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Datos de identificación del programa de formación</w:t>
      </w:r>
    </w:p>
    <w:p w:rsidR="00000000" w:rsidDel="00000000" w:rsidP="00000000" w:rsidRDefault="00000000" w:rsidRPr="00000000" w14:paraId="00000002">
      <w:pPr>
        <w:spacing w:after="120" w:line="276" w:lineRule="auto"/>
        <w:rPr>
          <w:rFonts w:ascii="Arial" w:cs="Arial" w:eastAsia="Arial" w:hAnsi="Arial"/>
          <w:sz w:val="22"/>
          <w:szCs w:val="22"/>
        </w:rPr>
      </w:pPr>
      <w:r w:rsidDel="00000000" w:rsidR="00000000" w:rsidRPr="00000000">
        <w:rPr>
          <w:rtl w:val="0"/>
        </w:rPr>
      </w:r>
    </w:p>
    <w:tbl>
      <w:tblPr>
        <w:tblStyle w:val="Table1"/>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PROGRAMA DE FORMACIÓN</w:t>
            </w:r>
          </w:p>
        </w:tc>
        <w:tc>
          <w:tcPr>
            <w:vAlign w:val="center"/>
          </w:tcPr>
          <w:p w:rsidR="00000000" w:rsidDel="00000000" w:rsidP="00000000" w:rsidRDefault="00000000" w:rsidRPr="00000000" w14:paraId="0000000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desarrollo administrativo e innovación</w:t>
            </w:r>
          </w:p>
        </w:tc>
      </w:tr>
    </w:tbl>
    <w:p w:rsidR="00000000" w:rsidDel="00000000" w:rsidP="00000000" w:rsidRDefault="00000000" w:rsidRPr="00000000" w14:paraId="00000005">
      <w:pPr>
        <w:spacing w:after="120" w:line="276" w:lineRule="auto"/>
        <w:rPr>
          <w:rFonts w:ascii="Arial" w:cs="Arial" w:eastAsia="Arial" w:hAnsi="Arial"/>
          <w:sz w:val="22"/>
          <w:szCs w:val="22"/>
        </w:rPr>
      </w:pPr>
      <w:r w:rsidDel="00000000" w:rsidR="00000000" w:rsidRPr="00000000">
        <w:rPr>
          <w:rtl w:val="0"/>
        </w:rPr>
      </w:r>
    </w:p>
    <w:tbl>
      <w:tblPr>
        <w:tblStyle w:val="Table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0"/>
        <w:gridCol w:w="2501"/>
        <w:gridCol w:w="1860"/>
        <w:gridCol w:w="7231"/>
        <w:tblGridChange w:id="0">
          <w:tblGrid>
            <w:gridCol w:w="1830"/>
            <w:gridCol w:w="2501"/>
            <w:gridCol w:w="1860"/>
            <w:gridCol w:w="7231"/>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COMPETENCIA</w:t>
            </w:r>
          </w:p>
        </w:tc>
        <w:tc>
          <w:tcPr>
            <w:vAlign w:val="center"/>
          </w:tcPr>
          <w:p w:rsidR="00000000" w:rsidDel="00000000" w:rsidP="00000000" w:rsidRDefault="00000000" w:rsidRPr="00000000" w14:paraId="00000007">
            <w:pPr>
              <w:spacing w:after="120" w:line="276" w:lineRule="auto"/>
              <w:rPr>
                <w:rFonts w:ascii="Arial" w:cs="Arial" w:eastAsia="Arial" w:hAnsi="Arial"/>
                <w:sz w:val="22"/>
                <w:szCs w:val="22"/>
                <w:u w:val="single"/>
              </w:rPr>
            </w:pPr>
            <w:r w:rsidDel="00000000" w:rsidR="00000000" w:rsidRPr="00000000">
              <w:rPr>
                <w:rFonts w:ascii="Arial" w:cs="Arial" w:eastAsia="Arial" w:hAnsi="Arial"/>
                <w:sz w:val="22"/>
                <w:szCs w:val="22"/>
                <w:rtl w:val="0"/>
              </w:rPr>
              <w:t xml:space="preserve">210601020. Atender clientes de acuerdo con procedimiento de servicio y normativa</w:t>
            </w:r>
            <w:r w:rsidDel="00000000" w:rsidR="00000000" w:rsidRPr="00000000">
              <w:rPr>
                <w:rtl w:val="0"/>
              </w:rPr>
            </w:r>
          </w:p>
        </w:tc>
        <w:tc>
          <w:tcPr>
            <w:shd w:fill="8db3e2" w:val="clear"/>
            <w:vAlign w:val="center"/>
          </w:tcPr>
          <w:p w:rsidR="00000000" w:rsidDel="00000000" w:rsidP="00000000" w:rsidRDefault="00000000" w:rsidRPr="00000000" w14:paraId="0000000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210601020-03. Organizar eventos empresariales de acuerdo con requerimiento y procedimiento técnico.</w:t>
            </w:r>
            <w:r w:rsidDel="00000000" w:rsidR="00000000" w:rsidRPr="00000000">
              <w:rPr>
                <w:rtl w:val="0"/>
              </w:rPr>
            </w:r>
          </w:p>
          <w:p w:rsidR="00000000" w:rsidDel="00000000" w:rsidP="00000000" w:rsidRDefault="00000000" w:rsidRPr="00000000" w14:paraId="0000000A">
            <w:pPr>
              <w:spacing w:after="120" w:line="276" w:lineRule="auto"/>
              <w:ind w:left="66" w:firstLine="0"/>
              <w:rPr>
                <w:rFonts w:ascii="Arial" w:cs="Arial" w:eastAsia="Arial" w:hAnsi="Arial"/>
                <w:b w:val="1"/>
                <w:sz w:val="22"/>
                <w:szCs w:val="22"/>
              </w:rPr>
            </w:pPr>
            <w:r w:rsidDel="00000000" w:rsidR="00000000" w:rsidRPr="00000000">
              <w:rPr>
                <w:rFonts w:ascii="Arial" w:cs="Arial" w:eastAsia="Arial" w:hAnsi="Arial"/>
                <w:sz w:val="22"/>
                <w:szCs w:val="22"/>
                <w:rtl w:val="0"/>
              </w:rPr>
              <w:t xml:space="preserve">210601020-04. Verificar la prestación del servicio al cliente de acuerdo con política institucional y normativa.</w:t>
            </w:r>
            <w:r w:rsidDel="00000000" w:rsidR="00000000" w:rsidRPr="00000000">
              <w:rPr>
                <w:rtl w:val="0"/>
              </w:rPr>
            </w:r>
          </w:p>
        </w:tc>
      </w:tr>
    </w:tbl>
    <w:p w:rsidR="00000000" w:rsidDel="00000000" w:rsidP="00000000" w:rsidRDefault="00000000" w:rsidRPr="00000000" w14:paraId="0000000B">
      <w:pPr>
        <w:spacing w:after="120" w:line="276" w:lineRule="auto"/>
        <w:rPr>
          <w:rFonts w:ascii="Arial" w:cs="Arial" w:eastAsia="Arial" w:hAnsi="Arial"/>
          <w:sz w:val="22"/>
          <w:szCs w:val="22"/>
        </w:rPr>
      </w:pPr>
      <w:r w:rsidDel="00000000" w:rsidR="00000000" w:rsidRPr="00000000">
        <w:rPr>
          <w:rtl w:val="0"/>
        </w:rPr>
      </w:r>
    </w:p>
    <w:tbl>
      <w:tblPr>
        <w:tblStyle w:val="Table3"/>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0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NÚMERO DEL COMPONENTE FORMATIVO</w:t>
            </w:r>
          </w:p>
        </w:tc>
        <w:tc>
          <w:tcPr>
            <w:vAlign w:val="center"/>
          </w:tcPr>
          <w:p w:rsidR="00000000" w:rsidDel="00000000" w:rsidP="00000000" w:rsidRDefault="00000000" w:rsidRPr="00000000" w14:paraId="0000000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8</w:t>
            </w:r>
          </w:p>
        </w:tc>
      </w:tr>
      <w:tr>
        <w:trPr>
          <w:cantSplit w:val="0"/>
          <w:trHeight w:val="340" w:hRule="atLeast"/>
          <w:tblHeader w:val="0"/>
        </w:trPr>
        <w:tc>
          <w:tcPr>
            <w:shd w:fill="8db3e2" w:val="clear"/>
            <w:vAlign w:val="center"/>
          </w:tcPr>
          <w:p w:rsidR="00000000" w:rsidDel="00000000" w:rsidP="00000000" w:rsidRDefault="00000000" w:rsidRPr="00000000" w14:paraId="0000000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NOMBRE DEL COMPONENTE FORMATIVO</w:t>
            </w:r>
          </w:p>
        </w:tc>
        <w:tc>
          <w:tcPr>
            <w:vAlign w:val="center"/>
          </w:tcPr>
          <w:p w:rsidR="00000000" w:rsidDel="00000000" w:rsidP="00000000" w:rsidRDefault="00000000" w:rsidRPr="00000000" w14:paraId="0000000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Generalidades de los eventos empresariales</w:t>
            </w:r>
          </w:p>
        </w:tc>
      </w:tr>
      <w:tr>
        <w:trPr>
          <w:cantSplit w:val="0"/>
          <w:trHeight w:val="340" w:hRule="atLeast"/>
          <w:tblHeader w:val="0"/>
        </w:trPr>
        <w:tc>
          <w:tcPr>
            <w:shd w:fill="8db3e2" w:val="clear"/>
            <w:vAlign w:val="center"/>
          </w:tcPr>
          <w:p w:rsidR="00000000" w:rsidDel="00000000" w:rsidP="00000000" w:rsidRDefault="00000000" w:rsidRPr="00000000" w14:paraId="0000001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BREVE DESCRIPCIÓN</w:t>
            </w:r>
          </w:p>
        </w:tc>
        <w:tc>
          <w:tcPr>
            <w:vAlign w:val="center"/>
          </w:tcPr>
          <w:p w:rsidR="00000000" w:rsidDel="00000000" w:rsidP="00000000" w:rsidRDefault="00000000" w:rsidRPr="00000000" w14:paraId="00000011">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eventos empresariales representan la manera organizada y estructurada de establecer la comunicación con los grupos de interés, permiten presentar los productos y servicios, establecer y fortalecer la imagen corporativa de la empresa y alcanzar la fidelización de los mismos.</w:t>
            </w:r>
          </w:p>
        </w:tc>
      </w:tr>
      <w:tr>
        <w:trPr>
          <w:cantSplit w:val="0"/>
          <w:trHeight w:val="340" w:hRule="atLeast"/>
          <w:tblHeader w:val="0"/>
        </w:trPr>
        <w:tc>
          <w:tcPr>
            <w:shd w:fill="8db3e2" w:val="clear"/>
            <w:vAlign w:val="center"/>
          </w:tcPr>
          <w:p w:rsidR="00000000" w:rsidDel="00000000" w:rsidP="00000000" w:rsidRDefault="00000000" w:rsidRPr="00000000" w14:paraId="00000012">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PALABRAS CLAVE</w:t>
            </w:r>
          </w:p>
        </w:tc>
        <w:tc>
          <w:tcPr>
            <w:vAlign w:val="center"/>
          </w:tcPr>
          <w:p w:rsidR="00000000" w:rsidDel="00000000" w:rsidP="00000000" w:rsidRDefault="00000000" w:rsidRPr="00000000" w14:paraId="0000001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 calidad, comunicación, protocolos, manuales</w:t>
            </w:r>
          </w:p>
        </w:tc>
      </w:tr>
    </w:tbl>
    <w:p w:rsidR="00000000" w:rsidDel="00000000" w:rsidP="00000000" w:rsidRDefault="00000000" w:rsidRPr="00000000" w14:paraId="00000014">
      <w:pPr>
        <w:spacing w:after="120" w:line="276" w:lineRule="auto"/>
        <w:rPr>
          <w:rFonts w:ascii="Arial" w:cs="Arial" w:eastAsia="Arial" w:hAnsi="Arial"/>
          <w:sz w:val="22"/>
          <w:szCs w:val="22"/>
        </w:rPr>
      </w:pPr>
      <w:r w:rsidDel="00000000" w:rsidR="00000000" w:rsidRPr="00000000">
        <w:rPr>
          <w:rtl w:val="0"/>
        </w:rPr>
      </w:r>
    </w:p>
    <w:tbl>
      <w:tblPr>
        <w:tblStyle w:val="Table4"/>
        <w:tblW w:w="13421.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066"/>
        <w:gridCol w:w="10355"/>
        <w:tblGridChange w:id="0">
          <w:tblGrid>
            <w:gridCol w:w="3066"/>
            <w:gridCol w:w="10355"/>
          </w:tblGrid>
        </w:tblGridChange>
      </w:tblGrid>
      <w:tr>
        <w:trPr>
          <w:cantSplit w:val="0"/>
          <w:trHeight w:val="340" w:hRule="atLeast"/>
          <w:tblHeader w:val="0"/>
        </w:trPr>
        <w:tc>
          <w:tcPr>
            <w:shd w:fill="8db3e2" w:val="clear"/>
            <w:vAlign w:val="center"/>
          </w:tcPr>
          <w:p w:rsidR="00000000" w:rsidDel="00000000" w:rsidP="00000000" w:rsidRDefault="00000000" w:rsidRPr="00000000" w14:paraId="0000001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ÁREA OCUPACIONAL</w:t>
            </w:r>
          </w:p>
        </w:tc>
        <w:tc>
          <w:tcPr>
            <w:vAlign w:val="center"/>
          </w:tcPr>
          <w:p w:rsidR="00000000" w:rsidDel="00000000" w:rsidP="00000000" w:rsidRDefault="00000000" w:rsidRPr="00000000" w14:paraId="0000001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6 - VENTAS Y SERVICIOS</w:t>
            </w:r>
          </w:p>
        </w:tc>
      </w:tr>
      <w:tr>
        <w:trPr>
          <w:cantSplit w:val="0"/>
          <w:trHeight w:val="465" w:hRule="atLeast"/>
          <w:tblHeader w:val="0"/>
        </w:trPr>
        <w:tc>
          <w:tcPr>
            <w:shd w:fill="8db3e2" w:val="clear"/>
            <w:vAlign w:val="center"/>
          </w:tcPr>
          <w:p w:rsidR="00000000" w:rsidDel="00000000" w:rsidP="00000000" w:rsidRDefault="00000000" w:rsidRPr="00000000" w14:paraId="00000017">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IDIOMA</w:t>
            </w:r>
          </w:p>
        </w:tc>
        <w:tc>
          <w:tcPr>
            <w:vAlign w:val="center"/>
          </w:tcPr>
          <w:p w:rsidR="00000000" w:rsidDel="00000000" w:rsidP="00000000" w:rsidRDefault="00000000" w:rsidRPr="00000000" w14:paraId="0000001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Español</w:t>
            </w:r>
          </w:p>
        </w:tc>
      </w:tr>
    </w:tbl>
    <w:p w:rsidR="00000000" w:rsidDel="00000000" w:rsidP="00000000" w:rsidRDefault="00000000" w:rsidRPr="00000000" w14:paraId="0000001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A">
      <w:pPr>
        <w:pStyle w:val="Heading1"/>
        <w:spacing w:before="0" w:lineRule="auto"/>
        <w:rPr>
          <w:b w:val="1"/>
          <w:sz w:val="22"/>
          <w:szCs w:val="22"/>
        </w:rPr>
      </w:pPr>
      <w:r w:rsidDel="00000000" w:rsidR="00000000" w:rsidRPr="00000000">
        <w:rPr>
          <w:b w:val="1"/>
          <w:sz w:val="22"/>
          <w:szCs w:val="22"/>
          <w:rtl w:val="0"/>
        </w:rPr>
        <w:t xml:space="preserve">TABLA DE CONTENIDOS</w:t>
      </w:r>
    </w:p>
    <w:p w:rsidR="00000000" w:rsidDel="00000000" w:rsidP="00000000" w:rsidRDefault="00000000" w:rsidRPr="00000000" w14:paraId="0000001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1C">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1. Eventos </w:t>
      </w:r>
    </w:p>
    <w:p w:rsidR="00000000" w:rsidDel="00000000" w:rsidP="00000000" w:rsidRDefault="00000000" w:rsidRPr="00000000" w14:paraId="0000001D">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2. Comité de eventos</w:t>
      </w:r>
    </w:p>
    <w:p w:rsidR="00000000" w:rsidDel="00000000" w:rsidP="00000000" w:rsidRDefault="00000000" w:rsidRPr="00000000" w14:paraId="0000001E">
      <w:pPr>
        <w:spacing w:after="120" w:line="276" w:lineRule="auto"/>
        <w:rPr>
          <w:rFonts w:ascii="Arial" w:cs="Arial" w:eastAsia="Arial" w:hAnsi="Arial"/>
          <w:b w:val="1"/>
          <w:color w:val="000000"/>
          <w:sz w:val="22"/>
          <w:szCs w:val="22"/>
        </w:rPr>
      </w:pPr>
      <w:r w:rsidDel="00000000" w:rsidR="00000000" w:rsidRPr="00000000">
        <w:rPr>
          <w:rFonts w:ascii="Arial" w:cs="Arial" w:eastAsia="Arial" w:hAnsi="Arial"/>
          <w:b w:val="1"/>
          <w:color w:val="000000"/>
          <w:sz w:val="22"/>
          <w:szCs w:val="22"/>
          <w:rtl w:val="0"/>
        </w:rPr>
        <w:t xml:space="preserve">3. Logística en eventos</w:t>
      </w:r>
    </w:p>
    <w:p w:rsidR="00000000" w:rsidDel="00000000" w:rsidP="00000000" w:rsidRDefault="00000000" w:rsidRPr="00000000" w14:paraId="0000001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 Técnicas de recolección de información</w:t>
      </w:r>
    </w:p>
    <w:p w:rsidR="00000000" w:rsidDel="00000000" w:rsidP="00000000" w:rsidRDefault="00000000" w:rsidRPr="00000000" w14:paraId="0000002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 Trazabilidad del servicio</w:t>
      </w:r>
    </w:p>
    <w:p w:rsidR="00000000" w:rsidDel="00000000" w:rsidP="00000000" w:rsidRDefault="00000000" w:rsidRPr="00000000" w14:paraId="0000002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023">
      <w:pPr>
        <w:spacing w:after="120" w:line="276" w:lineRule="auto"/>
        <w:rPr>
          <w:rFonts w:ascii="Arial" w:cs="Arial" w:eastAsia="Arial" w:hAnsi="Arial"/>
          <w:sz w:val="22"/>
          <w:szCs w:val="22"/>
        </w:rPr>
      </w:pPr>
      <w:bookmarkStart w:colFirst="0" w:colLast="0" w:name="_heading=h.gjdgxs" w:id="0"/>
      <w:bookmarkEnd w:id="0"/>
      <w:r w:rsidDel="00000000" w:rsidR="00000000" w:rsidRPr="00000000">
        <w:rPr>
          <w:rtl w:val="0"/>
        </w:rPr>
      </w:r>
    </w:p>
    <w:tbl>
      <w:tblPr>
        <w:tblStyle w:val="Table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2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25">
            <w:pPr>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bienvenido a este componente formativo, donde se tratan los conceptos que definen generalidades de los eventos empresariales, su logística, diferentes técnicas de recolección de información, trazabilidad del servicio e informes de gestión. Dichos temas son claves para la organización y estructura de planes de servicios enfocados al mejoramiento de la calidad y competitividad empresarial.</w:t>
            </w:r>
          </w:p>
          <w:p w:rsidR="00000000" w:rsidDel="00000000" w:rsidP="00000000" w:rsidRDefault="00000000" w:rsidRPr="00000000" w14:paraId="00000026">
            <w:pPr>
              <w:rPr>
                <w:rFonts w:ascii="Arial" w:cs="Arial" w:eastAsia="Arial" w:hAnsi="Arial"/>
                <w:sz w:val="22"/>
                <w:szCs w:val="22"/>
              </w:rPr>
            </w:pPr>
            <w:r w:rsidDel="00000000" w:rsidR="00000000" w:rsidRPr="00000000">
              <w:rPr>
                <w:rFonts w:ascii="Arial" w:cs="Arial" w:eastAsia="Arial" w:hAnsi="Arial"/>
                <w:sz w:val="22"/>
                <w:szCs w:val="22"/>
                <w:rtl w:val="0"/>
              </w:rPr>
              <w:t xml:space="preserve">En el siguiente video conocerá, de forma general, la temática que se estudiará a lo largo del componente formativo.</w:t>
            </w:r>
          </w:p>
        </w:tc>
      </w:tr>
    </w:tbl>
    <w:p w:rsidR="00000000" w:rsidDel="00000000" w:rsidP="00000000" w:rsidRDefault="00000000" w:rsidRPr="00000000" w14:paraId="00000027">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28">
      <w:pPr>
        <w:spacing w:after="120" w:line="276" w:lineRule="auto"/>
        <w:rPr>
          <w:rFonts w:ascii="Arial" w:cs="Arial" w:eastAsia="Arial" w:hAnsi="Arial"/>
          <w:i w:val="1"/>
          <w:sz w:val="22"/>
          <w:szCs w:val="22"/>
        </w:rPr>
      </w:pPr>
      <w:r w:rsidDel="00000000" w:rsidR="00000000" w:rsidRPr="00000000">
        <w:rPr>
          <w:rFonts w:ascii="Arial" w:cs="Arial" w:eastAsia="Arial" w:hAnsi="Arial"/>
          <w:b w:val="1"/>
          <w:sz w:val="22"/>
          <w:szCs w:val="22"/>
          <w:rtl w:val="0"/>
        </w:rPr>
        <w:t xml:space="preserve">GUION DE VIDEO INTRODUCTORIO </w:t>
      </w:r>
      <w:r w:rsidDel="00000000" w:rsidR="00000000" w:rsidRPr="00000000">
        <w:rPr>
          <w:rtl w:val="0"/>
        </w:rPr>
      </w:r>
    </w:p>
    <w:p w:rsidR="00000000" w:rsidDel="00000000" w:rsidP="00000000" w:rsidRDefault="00000000" w:rsidRPr="00000000" w14:paraId="00000029">
      <w:pPr>
        <w:spacing w:after="120" w:line="276" w:lineRule="auto"/>
        <w:rPr>
          <w:rFonts w:ascii="Arial" w:cs="Arial" w:eastAsia="Arial" w:hAnsi="Arial"/>
          <w:i w:val="1"/>
          <w:sz w:val="22"/>
          <w:szCs w:val="22"/>
        </w:rPr>
      </w:pPr>
      <w:r w:rsidDel="00000000" w:rsidR="00000000" w:rsidRPr="00000000">
        <w:rPr>
          <w:rtl w:val="0"/>
        </w:rPr>
      </w:r>
    </w:p>
    <w:tbl>
      <w:tblPr>
        <w:tblStyle w:val="Table6"/>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32"/>
        <w:gridCol w:w="4487"/>
        <w:gridCol w:w="1701"/>
        <w:gridCol w:w="3878"/>
        <w:gridCol w:w="2314"/>
        <w:tblGridChange w:id="0">
          <w:tblGrid>
            <w:gridCol w:w="1032"/>
            <w:gridCol w:w="4487"/>
            <w:gridCol w:w="1701"/>
            <w:gridCol w:w="3878"/>
            <w:gridCol w:w="231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2B">
            <w:pPr>
              <w:pStyle w:val="Title"/>
              <w:widowControl w:val="0"/>
              <w:spacing w:after="120" w:lineRule="auto"/>
              <w:jc w:val="center"/>
              <w:rPr>
                <w:sz w:val="22"/>
                <w:szCs w:val="22"/>
              </w:rPr>
            </w:pPr>
            <w:bookmarkStart w:colFirst="0" w:colLast="0" w:name="_heading=h.30j0zll" w:id="1"/>
            <w:bookmarkEnd w:id="1"/>
            <w:r w:rsidDel="00000000" w:rsidR="00000000" w:rsidRPr="00000000">
              <w:rPr>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2F">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030">
            <w:pPr>
              <w:widowControl w:val="0"/>
              <w:spacing w:after="120" w:line="276"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3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03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Introducción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03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03B">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03C">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03D">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3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03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73400" cy="1009715"/>
                  <wp:effectExtent b="0" l="0" r="0" t="0"/>
                  <wp:docPr id="217" name="image38.jpg"/>
                  <a:graphic>
                    <a:graphicData uri="http://schemas.openxmlformats.org/drawingml/2006/picture">
                      <pic:pic>
                        <pic:nvPicPr>
                          <pic:cNvPr id="0" name="image38.jpg"/>
                          <pic:cNvPicPr preferRelativeResize="0"/>
                        </pic:nvPicPr>
                        <pic:blipFill>
                          <a:blip r:embed="rId10"/>
                          <a:srcRect b="0" l="0" r="0" t="0"/>
                          <a:stretch>
                            <a:fillRect/>
                          </a:stretch>
                        </pic:blipFill>
                        <pic:spPr>
                          <a:xfrm>
                            <a:off x="0" y="0"/>
                            <a:ext cx="1873400" cy="1009715"/>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1">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Bienvenido a este componente formativo en el que se estudiarán todos los temas relativos a los eventos empresariales. Este le permitirá reconocer la importancia de la organización, trazabilidad y evaluación de los eventos, como estrategias de divulgación y competitividad empresarial.</w:t>
            </w:r>
          </w:p>
        </w:tc>
        <w:tc>
          <w:tcPr>
            <w:shd w:fill="auto" w:val="clear"/>
            <w:tcMar>
              <w:top w:w="100.0" w:type="dxa"/>
              <w:left w:w="100.0" w:type="dxa"/>
              <w:bottom w:w="100.0" w:type="dxa"/>
              <w:right w:w="100.0" w:type="dxa"/>
            </w:tcMar>
          </w:tcPr>
          <w:p w:rsidR="00000000" w:rsidDel="00000000" w:rsidP="00000000" w:rsidRDefault="00000000" w:rsidRPr="00000000" w14:paraId="0000004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Eventos empresariales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04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638273" cy="1134021"/>
                  <wp:effectExtent b="0" l="0" r="0" t="0"/>
                  <wp:docPr descr="concepto de reconocimiento de RH. El mejor especialista en opinión del equipo y de las autoridades. Recompensar a un empleado por buenos resultados. Dibujo vectorial plano de dibujos animados aislado en un fondo blanco" id="219" name="image28.jpg"/>
                  <a:graphic>
                    <a:graphicData uri="http://schemas.openxmlformats.org/drawingml/2006/picture">
                      <pic:pic>
                        <pic:nvPicPr>
                          <pic:cNvPr descr="concepto de reconocimiento de RH. El mejor especialista en opinión del equipo y de las autoridades. Recompensar a un empleado por buenos resultados. Dibujo vectorial plano de dibujos animados aislado en un fondo blanco" id="0" name="image28.jpg"/>
                          <pic:cNvPicPr preferRelativeResize="0"/>
                        </pic:nvPicPr>
                        <pic:blipFill>
                          <a:blip r:embed="rId11"/>
                          <a:srcRect b="0" l="0" r="0" t="0"/>
                          <a:stretch>
                            <a:fillRect/>
                          </a:stretch>
                        </pic:blipFill>
                        <pic:spPr>
                          <a:xfrm>
                            <a:off x="0" y="0"/>
                            <a:ext cx="1638273" cy="1134021"/>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316615" cy="723846"/>
                  <wp:effectExtent b="0" l="0" r="0" t="0"/>
                  <wp:docPr descr="Conjunto de ilustraciones vectoriales de concepto abstracto de comunicación de marca. Estrategia de relaciones públicas, posicionamiento de productos, programa de fidelidad, estrategia de campaña publicitaria, atraer clientes, metáfora abstracta de promoción en línea." id="218" name="image41.jpg"/>
                  <a:graphic>
                    <a:graphicData uri="http://schemas.openxmlformats.org/drawingml/2006/picture">
                      <pic:pic>
                        <pic:nvPicPr>
                          <pic:cNvPr descr="Conjunto de ilustraciones vectoriales de concepto abstracto de comunicación de marca. Estrategia de relaciones públicas, posicionamiento de productos, programa de fidelidad, estrategia de campaña publicitaria, atraer clientes, metáfora abstracta de promoción en línea." id="0" name="image41.jpg"/>
                          <pic:cNvPicPr preferRelativeResize="0"/>
                        </pic:nvPicPr>
                        <pic:blipFill>
                          <a:blip r:embed="rId12"/>
                          <a:srcRect b="32421" l="0" r="0" t="0"/>
                          <a:stretch>
                            <a:fillRect/>
                          </a:stretch>
                        </pic:blipFill>
                        <pic:spPr>
                          <a:xfrm>
                            <a:off x="0" y="0"/>
                            <a:ext cx="2316615" cy="723846"/>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8">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4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Nos encontramos en tiempos cambiantes, en los que se demanda un nivel de actualización constante en conocimiento y en tecnología. Por eso, las empresas buscan ser reconocidas local, regional, nacional e internacionalmente, para que sus productos se mantengan en el mercado y tengan vigencia. Son muchas las estrategias que las empresas pueden utilizar para promocionar y posicionar su marca, sus productos y servicios. Los productos y los servicios se diseñan en las empresas, pero la imagen o marca se construye bajo la percepción de cada persona.</w:t>
            </w:r>
          </w:p>
        </w:tc>
        <w:tc>
          <w:tcPr>
            <w:shd w:fill="auto" w:val="clear"/>
            <w:tcMar>
              <w:top w:w="100.0" w:type="dxa"/>
              <w:left w:w="100.0" w:type="dxa"/>
              <w:bottom w:w="100.0" w:type="dxa"/>
              <w:right w:w="100.0" w:type="dxa"/>
            </w:tcMar>
          </w:tcPr>
          <w:p w:rsidR="00000000" w:rsidDel="00000000" w:rsidP="00000000" w:rsidRDefault="00000000" w:rsidRPr="00000000" w14:paraId="0000004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Reconocimiento</w:t>
            </w:r>
          </w:p>
          <w:p w:rsidR="00000000" w:rsidDel="00000000" w:rsidP="00000000" w:rsidRDefault="00000000" w:rsidRPr="00000000" w14:paraId="0000004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Promoción y posicionamiento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4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04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339361" cy="937272"/>
                  <wp:effectExtent b="0" l="0" r="0" t="0"/>
                  <wp:docPr descr="Concepto de la experiencia del cliente, empresario feliz que sostiene una tableta digital con una casilla de verificación en Excelente Cara Sonriente para una encuesta de satisfacción" id="221" name="image40.jpg"/>
                  <a:graphic>
                    <a:graphicData uri="http://schemas.openxmlformats.org/drawingml/2006/picture">
                      <pic:pic>
                        <pic:nvPicPr>
                          <pic:cNvPr descr="Concepto de la experiencia del cliente, empresario feliz que sostiene una tableta digital con una casilla de verificación en Excelente Cara Sonriente para una encuesta de satisfacción" id="0" name="image40.jpg"/>
                          <pic:cNvPicPr preferRelativeResize="0"/>
                        </pic:nvPicPr>
                        <pic:blipFill>
                          <a:blip r:embed="rId13"/>
                          <a:srcRect b="0" l="0" r="0" t="0"/>
                          <a:stretch>
                            <a:fillRect/>
                          </a:stretch>
                        </pic:blipFill>
                        <pic:spPr>
                          <a:xfrm>
                            <a:off x="0" y="0"/>
                            <a:ext cx="1339361" cy="937272"/>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13738" cy="1295170"/>
                  <wp:effectExtent b="0" l="0" r="0" t="0"/>
                  <wp:docPr descr="Conoce tu concepto de cliente. Tecnología empresarial moderna. La persona interactúa con clientes potenciales. Empresario trabaja con estos gráficos y diogramas. Ilustración isométrica vectorial 3d." id="220" name="image29.jpg"/>
                  <a:graphic>
                    <a:graphicData uri="http://schemas.openxmlformats.org/drawingml/2006/picture">
                      <pic:pic>
                        <pic:nvPicPr>
                          <pic:cNvPr descr="Conoce tu concepto de cliente. Tecnología empresarial moderna. La persona interactúa con clientes potenciales. Empresario trabaja con estos gráficos y diogramas. Ilustración isométrica vectorial 3d." id="0" name="image29.jpg"/>
                          <pic:cNvPicPr preferRelativeResize="0"/>
                        </pic:nvPicPr>
                        <pic:blipFill>
                          <a:blip r:embed="rId14"/>
                          <a:srcRect b="0" l="0" r="0" t="0"/>
                          <a:stretch>
                            <a:fillRect/>
                          </a:stretch>
                        </pic:blipFill>
                        <pic:spPr>
                          <a:xfrm>
                            <a:off x="0" y="0"/>
                            <a:ext cx="1513738" cy="1295170"/>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84506" cy="1294568"/>
                  <wp:effectExtent b="0" l="0" r="0" t="0"/>
                  <wp:docPr descr="Vector illustration, people run to their goal on the column of columns, move up motivation, the path to the target's achievement - Vector" id="223" name="image32.jpg"/>
                  <a:graphic>
                    <a:graphicData uri="http://schemas.openxmlformats.org/drawingml/2006/picture">
                      <pic:pic>
                        <pic:nvPicPr>
                          <pic:cNvPr descr="Vector illustration, people run to their goal on the column of columns, move up motivation, the path to the target's achievement - Vector" id="0" name="image32.jpg"/>
                          <pic:cNvPicPr preferRelativeResize="0"/>
                        </pic:nvPicPr>
                        <pic:blipFill>
                          <a:blip r:embed="rId15"/>
                          <a:srcRect b="0" l="0" r="0" t="0"/>
                          <a:stretch>
                            <a:fillRect/>
                          </a:stretch>
                        </pic:blipFill>
                        <pic:spPr>
                          <a:xfrm>
                            <a:off x="0" y="0"/>
                            <a:ext cx="1784506" cy="1294568"/>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0">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1">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Las empresas deben centrar sus esfuerzos en alcanzar la satisfacción de sus clientes y conocer sus percepciones, impresiones o sensaciones frente a la experiencia vivida con los productos o servicios que ellas ofrecen. De esta manera se pueden aplicar acciones correctivas o de mejora, pensando siempre en el mejoramiento de la calidad.</w:t>
            </w:r>
          </w:p>
        </w:tc>
        <w:tc>
          <w:tcPr>
            <w:shd w:fill="auto" w:val="clear"/>
            <w:tcMar>
              <w:top w:w="100.0" w:type="dxa"/>
              <w:left w:w="100.0" w:type="dxa"/>
              <w:bottom w:w="100.0" w:type="dxa"/>
              <w:right w:w="100.0" w:type="dxa"/>
            </w:tcMar>
          </w:tcPr>
          <w:p w:rsidR="00000000" w:rsidDel="00000000" w:rsidP="00000000" w:rsidRDefault="00000000" w:rsidRPr="00000000" w14:paraId="0000005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Satisfacción del cliente</w:t>
            </w:r>
          </w:p>
          <w:p w:rsidR="00000000" w:rsidDel="00000000" w:rsidP="00000000" w:rsidRDefault="00000000" w:rsidRPr="00000000" w14:paraId="0000005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Conocer al cliente</w:t>
            </w:r>
          </w:p>
          <w:p w:rsidR="00000000" w:rsidDel="00000000" w:rsidP="00000000" w:rsidRDefault="00000000" w:rsidRPr="00000000" w14:paraId="0000005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Mejoramiento de la calidad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55">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05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un signo de interrogación. Mientras el audio se escucha, van apareciendo cada una de las preguntas.</w:t>
            </w:r>
          </w:p>
          <w:p w:rsidR="00000000" w:rsidDel="00000000" w:rsidP="00000000" w:rsidRDefault="00000000" w:rsidRPr="00000000" w14:paraId="0000005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desaparecen y se presenta un carrusel de imágenes de congresos, ferias comerciales, convenciones, seminarios, foros, asambleas, lanzamientos de productos, exposiciones o ruedas de prensa.</w:t>
            </w:r>
          </w:p>
        </w:tc>
        <w:tc>
          <w:tcPr>
            <w:shd w:fill="auto" w:val="clear"/>
            <w:tcMar>
              <w:top w:w="100.0" w:type="dxa"/>
              <w:left w:w="100.0" w:type="dxa"/>
              <w:bottom w:w="100.0" w:type="dxa"/>
              <w:right w:w="100.0" w:type="dxa"/>
            </w:tcMar>
          </w:tcPr>
          <w:p w:rsidR="00000000" w:rsidDel="00000000" w:rsidP="00000000" w:rsidRDefault="00000000" w:rsidRPr="00000000" w14:paraId="00000058">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59">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conocer a los clientes?</w:t>
            </w:r>
          </w:p>
          <w:p w:rsidR="00000000" w:rsidDel="00000000" w:rsidP="00000000" w:rsidRDefault="00000000" w:rsidRPr="00000000" w14:paraId="0000005A">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saber sus gustos o preferencias?</w:t>
            </w:r>
          </w:p>
          <w:p w:rsidR="00000000" w:rsidDel="00000000" w:rsidP="00000000" w:rsidRDefault="00000000" w:rsidRPr="00000000" w14:paraId="0000005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identificar el nivel de satisfacción frente a un producto o servicio?</w:t>
            </w:r>
          </w:p>
          <w:p w:rsidR="00000000" w:rsidDel="00000000" w:rsidP="00000000" w:rsidRDefault="00000000" w:rsidRPr="00000000" w14:paraId="0000005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establecer una relación más cercana con ellos? </w:t>
            </w:r>
          </w:p>
          <w:p w:rsidR="00000000" w:rsidDel="00000000" w:rsidP="00000000" w:rsidRDefault="00000000" w:rsidRPr="00000000" w14:paraId="0000005D">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Para responder estas preguntas las empresas pueden establecer diferentes estrategias de comunicación que les permitirán generar dichos acercamientos. Entre estas estrategias se tienen, por ejemplo, congresos, ferias comerciales, convenciones, seminarios, foros, asambleas, lanzamientos de productos, exposiciones, ruedas de prensa, entre otros. Estos eventos son instrumentos necesarios para la construcción de vínculos de confianza entre empresas, consumidores, competidores, proveedores y demás grupos de interés. </w:t>
            </w:r>
          </w:p>
        </w:tc>
        <w:tc>
          <w:tcPr>
            <w:shd w:fill="auto" w:val="clear"/>
            <w:tcMar>
              <w:top w:w="100.0" w:type="dxa"/>
              <w:left w:w="100.0" w:type="dxa"/>
              <w:bottom w:w="100.0" w:type="dxa"/>
              <w:right w:w="100.0" w:type="dxa"/>
            </w:tcMar>
          </w:tcPr>
          <w:p w:rsidR="00000000" w:rsidDel="00000000" w:rsidP="00000000" w:rsidRDefault="00000000" w:rsidRPr="00000000" w14:paraId="0000005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conocer a los clientes?</w:t>
            </w:r>
          </w:p>
          <w:p w:rsidR="00000000" w:rsidDel="00000000" w:rsidP="00000000" w:rsidRDefault="00000000" w:rsidRPr="00000000" w14:paraId="0000005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saber sus gustos o preferencias?</w:t>
            </w:r>
          </w:p>
          <w:p w:rsidR="00000000" w:rsidDel="00000000" w:rsidP="00000000" w:rsidRDefault="00000000" w:rsidRPr="00000000" w14:paraId="0000006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identificar el nivel de satisfacción frente a un producto o servicio?</w:t>
            </w:r>
          </w:p>
          <w:p w:rsidR="00000000" w:rsidDel="00000000" w:rsidP="00000000" w:rsidRDefault="00000000" w:rsidRPr="00000000" w14:paraId="0000006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¿Cómo establecer una relación más cercana con ellos?</w:t>
            </w:r>
          </w:p>
          <w:p w:rsidR="00000000" w:rsidDel="00000000" w:rsidP="00000000" w:rsidRDefault="00000000" w:rsidRPr="00000000" w14:paraId="0000006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Diferentes estrategias</w:t>
            </w:r>
          </w:p>
          <w:p w:rsidR="00000000" w:rsidDel="00000000" w:rsidP="00000000" w:rsidRDefault="00000000" w:rsidRPr="00000000" w14:paraId="00000063">
            <w:pPr>
              <w:widowControl w:val="0"/>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06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Puede colocarse una secuencia, planear un evento, organizarlo, estar en él y evaluarlo.</w:t>
            </w:r>
          </w:p>
        </w:tc>
        <w:tc>
          <w:tcPr>
            <w:shd w:fill="auto" w:val="clear"/>
            <w:tcMar>
              <w:top w:w="100.0" w:type="dxa"/>
              <w:left w:w="100.0" w:type="dxa"/>
              <w:bottom w:w="100.0" w:type="dxa"/>
              <w:right w:w="100.0" w:type="dxa"/>
            </w:tcMar>
          </w:tcPr>
          <w:p w:rsidR="00000000" w:rsidDel="00000000" w:rsidP="00000000" w:rsidRDefault="00000000" w:rsidRPr="00000000" w14:paraId="00000066">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67">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acuerdo con la organización e innovación que una empresa aplique en cada evento, logrará alcanzar un nivel satisfactorio en la relación con sus grupos de interés. Estos eventos se deben planear, organizar, ejecutar y evaluar de manera detallada, aplicando cada uno de los elementos propios de cada fase del proceso.</w:t>
            </w:r>
          </w:p>
        </w:tc>
        <w:tc>
          <w:tcPr>
            <w:shd w:fill="auto" w:val="clear"/>
            <w:tcMar>
              <w:top w:w="100.0" w:type="dxa"/>
              <w:left w:w="100.0" w:type="dxa"/>
              <w:bottom w:w="100.0" w:type="dxa"/>
              <w:right w:w="100.0" w:type="dxa"/>
            </w:tcMar>
          </w:tcPr>
          <w:p w:rsidR="00000000" w:rsidDel="00000000" w:rsidP="00000000" w:rsidRDefault="00000000" w:rsidRPr="00000000" w14:paraId="0000006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Planear</w:t>
            </w:r>
          </w:p>
          <w:p w:rsidR="00000000" w:rsidDel="00000000" w:rsidP="00000000" w:rsidRDefault="00000000" w:rsidRPr="00000000" w14:paraId="0000006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Organizar</w:t>
            </w:r>
          </w:p>
          <w:p w:rsidR="00000000" w:rsidDel="00000000" w:rsidP="00000000" w:rsidRDefault="00000000" w:rsidRPr="00000000" w14:paraId="0000006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Ejecutar</w:t>
            </w:r>
          </w:p>
          <w:p w:rsidR="00000000" w:rsidDel="00000000" w:rsidP="00000000" w:rsidRDefault="00000000" w:rsidRPr="00000000" w14:paraId="0000006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6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06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2093442" cy="1491828"/>
                  <wp:effectExtent b="0" l="0" r="0" t="0"/>
                  <wp:docPr descr="Ocasión de celebración del evento con el concepto de programación" id="222" name="image31.jpg"/>
                  <a:graphic>
                    <a:graphicData uri="http://schemas.openxmlformats.org/drawingml/2006/picture">
                      <pic:pic>
                        <pic:nvPicPr>
                          <pic:cNvPr descr="Ocasión de celebración del evento con el concepto de programación" id="0" name="image31.jpg"/>
                          <pic:cNvPicPr preferRelativeResize="0"/>
                        </pic:nvPicPr>
                        <pic:blipFill>
                          <a:blip r:embed="rId16"/>
                          <a:srcRect b="0" l="0" r="0" t="0"/>
                          <a:stretch>
                            <a:fillRect/>
                          </a:stretch>
                        </pic:blipFill>
                        <pic:spPr>
                          <a:xfrm>
                            <a:off x="0" y="0"/>
                            <a:ext cx="2093442" cy="1491828"/>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Luego, colocar una imagen de un evento o varias imágenes, y de allí salen las palabras desde eventos empresariales. </w:t>
            </w:r>
          </w:p>
        </w:tc>
        <w:tc>
          <w:tcPr>
            <w:shd w:fill="auto" w:val="clear"/>
            <w:tcMar>
              <w:top w:w="100.0" w:type="dxa"/>
              <w:left w:w="100.0" w:type="dxa"/>
              <w:bottom w:w="100.0" w:type="dxa"/>
              <w:right w:w="100.0" w:type="dxa"/>
            </w:tcMar>
          </w:tcPr>
          <w:p w:rsidR="00000000" w:rsidDel="00000000" w:rsidP="00000000" w:rsidRDefault="00000000" w:rsidRPr="00000000" w14:paraId="0000006F">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componente formativo aborda cada uno de los aspectos necesarios para el planteamiento, la organización y el desarrollo de cualquier tipo de evento empresarial. En él se abordan temas relacionados con eventos empresariales, características y tipos de estos eventos, protocolos de organización, elaboración de agenda, convocatoria y divulgación, publicidad tradicional y digital, y elaboración de actas. Además, se desarrollan temas que involucran a los comités de eventos, su organización, alcance y responsabilidades; procesos de documentación y logística en eventos; organización y recursos; planes de contingencia; </w:t>
            </w:r>
            <w:r w:rsidDel="00000000" w:rsidR="00000000" w:rsidRPr="00000000">
              <w:rPr>
                <w:rFonts w:ascii="Arial" w:cs="Arial" w:eastAsia="Arial" w:hAnsi="Arial"/>
                <w:i w:val="1"/>
                <w:sz w:val="22"/>
                <w:szCs w:val="22"/>
                <w:rtl w:val="0"/>
              </w:rPr>
              <w:t xml:space="preserve">feedback;</w:t>
            </w:r>
            <w:r w:rsidDel="00000000" w:rsidR="00000000" w:rsidRPr="00000000">
              <w:rPr>
                <w:rFonts w:ascii="Arial" w:cs="Arial" w:eastAsia="Arial" w:hAnsi="Arial"/>
                <w:sz w:val="22"/>
                <w:szCs w:val="22"/>
                <w:rtl w:val="0"/>
              </w:rPr>
              <w:t xml:space="preserve"> tipos de técnicas de recolección de información, e instrumentos de recolección de información y sus características. Por último, pero no menos importante, se abordan los temas de trazabilidad de servicios, tipos de trazabilidad, informes de servicio y sus características.</w:t>
            </w:r>
          </w:p>
        </w:tc>
        <w:tc>
          <w:tcPr>
            <w:shd w:fill="auto" w:val="clear"/>
            <w:tcMar>
              <w:top w:w="100.0" w:type="dxa"/>
              <w:left w:w="100.0" w:type="dxa"/>
              <w:bottom w:w="100.0" w:type="dxa"/>
              <w:right w:w="100.0" w:type="dxa"/>
            </w:tcMar>
          </w:tcPr>
          <w:p w:rsidR="00000000" w:rsidDel="00000000" w:rsidP="00000000" w:rsidRDefault="00000000" w:rsidRPr="00000000" w14:paraId="0000007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Planteamiento</w:t>
            </w:r>
          </w:p>
          <w:p w:rsidR="00000000" w:rsidDel="00000000" w:rsidP="00000000" w:rsidRDefault="00000000" w:rsidRPr="00000000" w14:paraId="0000007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w:t>
            </w:r>
          </w:p>
          <w:p w:rsidR="00000000" w:rsidDel="00000000" w:rsidP="00000000" w:rsidRDefault="00000000" w:rsidRPr="00000000" w14:paraId="0000007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Desarrollo</w:t>
            </w:r>
          </w:p>
          <w:p w:rsidR="00000000" w:rsidDel="00000000" w:rsidP="00000000" w:rsidRDefault="00000000" w:rsidRPr="00000000" w14:paraId="0000007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Eventos empresariales</w:t>
            </w:r>
          </w:p>
          <w:p w:rsidR="00000000" w:rsidDel="00000000" w:rsidP="00000000" w:rsidRDefault="00000000" w:rsidRPr="00000000" w14:paraId="0000007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Protocolos de organización</w:t>
            </w:r>
          </w:p>
          <w:p w:rsidR="00000000" w:rsidDel="00000000" w:rsidP="00000000" w:rsidRDefault="00000000" w:rsidRPr="00000000" w14:paraId="0000007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Organización del evento</w:t>
            </w:r>
          </w:p>
          <w:p w:rsidR="00000000" w:rsidDel="00000000" w:rsidP="00000000" w:rsidRDefault="00000000" w:rsidRPr="00000000" w14:paraId="0000007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Logística del evento</w:t>
            </w:r>
          </w:p>
          <w:p w:rsidR="00000000" w:rsidDel="00000000" w:rsidP="00000000" w:rsidRDefault="00000000" w:rsidRPr="00000000" w14:paraId="0000007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 de contingencia</w:t>
            </w:r>
          </w:p>
          <w:p w:rsidR="00000000" w:rsidDel="00000000" w:rsidP="00000000" w:rsidRDefault="00000000" w:rsidRPr="00000000" w14:paraId="0000007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 de servicios</w:t>
            </w:r>
          </w:p>
          <w:p w:rsidR="00000000" w:rsidDel="00000000" w:rsidP="00000000" w:rsidRDefault="00000000" w:rsidRPr="00000000" w14:paraId="0000007A">
            <w:pPr>
              <w:widowControl w:val="0"/>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7B">
            <w:pPr>
              <w:widowControl w:val="0"/>
              <w:spacing w:after="120" w:line="276" w:lineRule="auto"/>
              <w:rPr>
                <w:rFonts w:ascii="Arial" w:cs="Arial" w:eastAsia="Arial" w:hAnsi="Arial"/>
                <w:sz w:val="22"/>
                <w:szCs w:val="22"/>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07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07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807663" cy="1264985"/>
                  <wp:effectExtent b="0" l="0" r="0" t="0"/>
                  <wp:docPr descr="Foto de una mujer de negocios en un hotel caro. Mujer joven de negocios con traje y gafas, parada en un bonito cuarto de hotel, con tableta y mirando la cámara" id="224" name="image44.jpg"/>
                  <a:graphic>
                    <a:graphicData uri="http://schemas.openxmlformats.org/drawingml/2006/picture">
                      <pic:pic>
                        <pic:nvPicPr>
                          <pic:cNvPr descr="Foto de una mujer de negocios en un hotel caro. Mujer joven de negocios con traje y gafas, parada en un bonito cuarto de hotel, con tableta y mirando la cámara" id="0" name="image44.jpg"/>
                          <pic:cNvPicPr preferRelativeResize="0"/>
                        </pic:nvPicPr>
                        <pic:blipFill>
                          <a:blip r:embed="rId17"/>
                          <a:srcRect b="0" l="0" r="0" t="0"/>
                          <a:stretch>
                            <a:fillRect/>
                          </a:stretch>
                        </pic:blipFill>
                        <pic:spPr>
                          <a:xfrm>
                            <a:off x="0" y="0"/>
                            <a:ext cx="1807663" cy="1264985"/>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E">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7F">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 partir de este momento, puede iniciar el estudio y desarrollo del componente formativo, con la confianza de que obtendrá un proceso enriquecedor, en el que se apropiará de los conocimientos necesarios para el establecimiento de un servicio al cliente, con la calidad que este merece.</w:t>
            </w:r>
          </w:p>
        </w:tc>
        <w:tc>
          <w:tcPr>
            <w:shd w:fill="auto" w:val="clear"/>
            <w:tcMar>
              <w:top w:w="100.0" w:type="dxa"/>
              <w:left w:w="100.0" w:type="dxa"/>
              <w:bottom w:w="100.0" w:type="dxa"/>
              <w:right w:w="100.0" w:type="dxa"/>
            </w:tcMar>
          </w:tcPr>
          <w:p w:rsidR="00000000" w:rsidDel="00000000" w:rsidP="00000000" w:rsidRDefault="00000000" w:rsidRPr="00000000" w14:paraId="0000008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Servicio al cliente con calidad</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8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08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122153_v1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085">
            <w:pPr>
              <w:widowControl w:val="0"/>
              <w:spacing w:after="120"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086">
      <w:pPr>
        <w:spacing w:after="120" w:line="276" w:lineRule="auto"/>
        <w:rPr>
          <w:rFonts w:ascii="Arial" w:cs="Arial" w:eastAsia="Arial" w:hAnsi="Arial"/>
          <w:i w:val="1"/>
          <w:sz w:val="22"/>
          <w:szCs w:val="22"/>
        </w:rPr>
      </w:pPr>
      <w:r w:rsidDel="00000000" w:rsidR="00000000" w:rsidRPr="00000000">
        <w:rPr>
          <w:rtl w:val="0"/>
        </w:rPr>
      </w:r>
    </w:p>
    <w:p w:rsidR="00000000" w:rsidDel="00000000" w:rsidP="00000000" w:rsidRDefault="00000000" w:rsidRPr="00000000" w14:paraId="0000008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DESARROLLO DE CONTENIDO</w:t>
      </w:r>
    </w:p>
    <w:p w:rsidR="00000000" w:rsidDel="00000000" w:rsidP="00000000" w:rsidRDefault="00000000" w:rsidRPr="00000000" w14:paraId="00000088">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89">
      <w:pPr>
        <w:numPr>
          <w:ilvl w:val="3"/>
          <w:numId w:val="1"/>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sz w:val="22"/>
          <w:szCs w:val="22"/>
        </w:rPr>
      </w:pPr>
      <w:sdt>
        <w:sdtPr>
          <w:tag w:val="goog_rdk_0"/>
        </w:sdtPr>
        <w:sdtContent>
          <w:commentRangeStart w:id="0"/>
        </w:sdtContent>
      </w:sdt>
      <w:r w:rsidDel="00000000" w:rsidR="00000000" w:rsidRPr="00000000">
        <w:rPr>
          <w:rFonts w:ascii="Arial" w:cs="Arial" w:eastAsia="Arial" w:hAnsi="Arial"/>
          <w:b w:val="1"/>
          <w:sz w:val="22"/>
          <w:szCs w:val="22"/>
          <w:rtl w:val="0"/>
        </w:rPr>
        <w:t xml:space="preserve">Eventos</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8A">
      <w:pPr>
        <w:spacing w:after="120" w:line="276" w:lineRule="auto"/>
        <w:jc w:val="both"/>
        <w:rPr>
          <w:rFonts w:ascii="Arial" w:cs="Arial" w:eastAsia="Arial" w:hAnsi="Arial"/>
          <w:b w:val="1"/>
          <w:sz w:val="22"/>
          <w:szCs w:val="22"/>
        </w:rPr>
      </w:pPr>
      <w:r w:rsidDel="00000000" w:rsidR="00000000" w:rsidRPr="00000000">
        <w:rPr>
          <w:rtl w:val="0"/>
        </w:rPr>
      </w:r>
    </w:p>
    <w:tbl>
      <w:tblPr>
        <w:tblStyle w:val="Table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B">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C">
            <w:pPr>
              <w:spacing w:after="120" w:line="276" w:lineRule="auto"/>
              <w:rPr>
                <w:rFonts w:ascii="Arial" w:cs="Arial" w:eastAsia="Arial" w:hAnsi="Arial"/>
                <w:sz w:val="22"/>
                <w:szCs w:val="22"/>
              </w:rPr>
            </w:pPr>
            <w:sdt>
              <w:sdtPr>
                <w:tag w:val="goog_rdk_1"/>
              </w:sdtPr>
              <w:sdtContent>
                <w:commentRangeStart w:id="1"/>
              </w:sdtContent>
            </w:sdt>
            <w:commentRangeEnd w:id="1"/>
            <w:r w:rsidDel="00000000" w:rsidR="00000000" w:rsidRPr="00000000">
              <w:commentReference w:id="1"/>
            </w:r>
            <w:r w:rsidDel="00000000" w:rsidR="00000000" w:rsidRPr="00000000">
              <w:rPr>
                <w:rFonts w:ascii="Arial" w:cs="Arial" w:eastAsia="Arial" w:hAnsi="Arial"/>
                <w:sz w:val="22"/>
                <w:szCs w:val="22"/>
                <w:rtl w:val="0"/>
              </w:rPr>
              <w:t xml:space="preserve">Para iniciar, es necesario saber qué es un evento. Esta palabra viene de la alocución latina </w:t>
            </w:r>
            <w:r w:rsidDel="00000000" w:rsidR="00000000" w:rsidRPr="00000000">
              <w:rPr>
                <w:rFonts w:ascii="Arial" w:cs="Arial" w:eastAsia="Arial" w:hAnsi="Arial"/>
                <w:i w:val="1"/>
                <w:sz w:val="22"/>
                <w:szCs w:val="22"/>
                <w:rtl w:val="0"/>
              </w:rPr>
              <w:t xml:space="preserve">eventus,</w:t>
            </w:r>
            <w:r w:rsidDel="00000000" w:rsidR="00000000" w:rsidRPr="00000000">
              <w:rPr>
                <w:rFonts w:ascii="Arial" w:cs="Arial" w:eastAsia="Arial" w:hAnsi="Arial"/>
                <w:sz w:val="22"/>
                <w:szCs w:val="22"/>
                <w:rtl w:val="0"/>
              </w:rPr>
              <w:t xml:space="preserve"> que se refiere a una actividad o acontecimiento planeado y organizado que convoca y reúne a una determinada cantidad de personas en un mismo lugar y al mismo tiempo. Los eventos se pueden organizar para desarrollar diferentes actividades, sean estas de tipo social, cultural, comercial o profesional. También puede definirse como una actividad no rutinaria y planeada, cuyo objetivo puede ser de ocio, cultural, personal u organizacional. Los eventos se pueden gestar por fuera de la actividad normal diaria y pueden ser planeados para educar, informar, celebrar, entretener o generar experiencias en un grupo de personas.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2110740" cy="1477010"/>
                  <wp:effectExtent b="0" l="0" r="0" t="0"/>
                  <wp:wrapSquare wrapText="bothSides" distB="0" distT="0" distL="114300" distR="114300"/>
                  <wp:docPr descr="Tiendas de bodas coloridas por la noche. Día de la boda." id="233" name="image48.jpg"/>
                  <a:graphic>
                    <a:graphicData uri="http://schemas.openxmlformats.org/drawingml/2006/picture">
                      <pic:pic>
                        <pic:nvPicPr>
                          <pic:cNvPr descr="Tiendas de bodas coloridas por la noche. Día de la boda." id="0" name="image48.jpg"/>
                          <pic:cNvPicPr preferRelativeResize="0"/>
                        </pic:nvPicPr>
                        <pic:blipFill>
                          <a:blip r:embed="rId18"/>
                          <a:srcRect b="0" l="0" r="0" t="0"/>
                          <a:stretch>
                            <a:fillRect/>
                          </a:stretch>
                        </pic:blipFill>
                        <pic:spPr>
                          <a:xfrm>
                            <a:off x="0" y="0"/>
                            <a:ext cx="2110740" cy="1477010"/>
                          </a:xfrm>
                          <a:prstGeom prst="rect"/>
                          <a:ln/>
                        </pic:spPr>
                      </pic:pic>
                    </a:graphicData>
                  </a:graphic>
                </wp:anchor>
              </w:drawing>
            </w:r>
          </w:p>
        </w:tc>
      </w:tr>
    </w:tbl>
    <w:p w:rsidR="00000000" w:rsidDel="00000000" w:rsidP="00000000" w:rsidRDefault="00000000" w:rsidRPr="00000000" w14:paraId="0000008D">
      <w:pPr>
        <w:spacing w:after="120" w:line="276" w:lineRule="auto"/>
        <w:jc w:val="both"/>
        <w:rPr>
          <w:rFonts w:ascii="Arial" w:cs="Arial" w:eastAsia="Arial" w:hAnsi="Arial"/>
          <w:b w:val="1"/>
          <w:sz w:val="22"/>
          <w:szCs w:val="22"/>
        </w:rPr>
      </w:pPr>
      <w:r w:rsidDel="00000000" w:rsidR="00000000" w:rsidRPr="00000000">
        <w:rPr>
          <w:rtl w:val="0"/>
        </w:rPr>
      </w:r>
    </w:p>
    <w:tbl>
      <w:tblPr>
        <w:tblStyle w:val="Table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8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8F">
            <w:pPr>
              <w:spacing w:after="120" w:line="276" w:lineRule="auto"/>
              <w:rPr>
                <w:rFonts w:ascii="Arial" w:cs="Arial" w:eastAsia="Arial" w:hAnsi="Arial"/>
                <w:sz w:val="22"/>
                <w:szCs w:val="22"/>
              </w:rPr>
            </w:pPr>
            <w:sdt>
              <w:sdtPr>
                <w:tag w:val="goog_rdk_2"/>
              </w:sdtPr>
              <w:sdtContent>
                <w:commentRangeStart w:id="2"/>
              </w:sdtContent>
            </w:sdt>
            <w:commentRangeEnd w:id="2"/>
            <w:r w:rsidDel="00000000" w:rsidR="00000000" w:rsidRPr="00000000">
              <w:commentReference w:id="2"/>
            </w:r>
            <w:r w:rsidDel="00000000" w:rsidR="00000000" w:rsidRPr="00000000">
              <w:rPr>
                <w:rFonts w:ascii="Arial" w:cs="Arial" w:eastAsia="Arial" w:hAnsi="Arial"/>
                <w:sz w:val="22"/>
                <w:szCs w:val="22"/>
                <w:rtl w:val="0"/>
              </w:rPr>
              <w:t xml:space="preserve">Un evento varía según su carácter, naturaleza y convocante. Sin embargo, todos los eventos tienen elementos comunes pues requieren organización previa y reúnen a un grupo de personas determinadas en una fecha y lugar previamente establecidos para desarrollar o compartir actividades afines a un mismo objetivo, que puede ser de carácter social, familiar, comercial o empresarial. Los eventos son intercambios sociales y culturales que permiten celebrar un acontecimiento social con familia y amigos o dar a conocer o posicionar una empresa y sus productos o servicios.</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-15238</wp:posOffset>
                  </wp:positionV>
                  <wp:extent cx="1964690" cy="1374775"/>
                  <wp:effectExtent b="0" l="0" r="0" t="0"/>
                  <wp:wrapSquare wrapText="bothSides" distB="0" distT="0" distL="114300" distR="114300"/>
                  <wp:docPr descr="Audiencia en la sala de conferencias" id="215" name="image39.jpg"/>
                  <a:graphic>
                    <a:graphicData uri="http://schemas.openxmlformats.org/drawingml/2006/picture">
                      <pic:pic>
                        <pic:nvPicPr>
                          <pic:cNvPr descr="Audiencia en la sala de conferencias" id="0" name="image39.jpg"/>
                          <pic:cNvPicPr preferRelativeResize="0"/>
                        </pic:nvPicPr>
                        <pic:blipFill>
                          <a:blip r:embed="rId19"/>
                          <a:srcRect b="0" l="0" r="0" t="0"/>
                          <a:stretch>
                            <a:fillRect/>
                          </a:stretch>
                        </pic:blipFill>
                        <pic:spPr>
                          <a:xfrm>
                            <a:off x="0" y="0"/>
                            <a:ext cx="1964690" cy="1374775"/>
                          </a:xfrm>
                          <a:prstGeom prst="rect"/>
                          <a:ln/>
                        </pic:spPr>
                      </pic:pic>
                    </a:graphicData>
                  </a:graphic>
                </wp:anchor>
              </w:drawing>
            </w:r>
          </w:p>
        </w:tc>
      </w:tr>
    </w:tbl>
    <w:p w:rsidR="00000000" w:rsidDel="00000000" w:rsidP="00000000" w:rsidRDefault="00000000" w:rsidRPr="00000000" w14:paraId="0000009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1">
      <w:pPr>
        <w:spacing w:after="120" w:line="276" w:lineRule="auto"/>
        <w:rPr>
          <w:rFonts w:ascii="Arial" w:cs="Arial" w:eastAsia="Arial" w:hAnsi="Arial"/>
          <w:b w:val="1"/>
          <w:sz w:val="22"/>
          <w:szCs w:val="22"/>
        </w:rPr>
      </w:pPr>
      <w:sdt>
        <w:sdtPr>
          <w:tag w:val="goog_rdk_3"/>
        </w:sdtPr>
        <w:sdtContent>
          <w:commentRangeStart w:id="3"/>
        </w:sdtContent>
      </w:sdt>
      <w:r w:rsidDel="00000000" w:rsidR="00000000" w:rsidRPr="00000000">
        <w:rPr>
          <w:rFonts w:ascii="Arial" w:cs="Arial" w:eastAsia="Arial" w:hAnsi="Arial"/>
          <w:b w:val="1"/>
          <w:sz w:val="22"/>
          <w:szCs w:val="22"/>
          <w:rtl w:val="0"/>
        </w:rPr>
        <w:t xml:space="preserve">Eventos empresariales</w:t>
      </w:r>
      <w:commentRangeEnd w:id="3"/>
      <w:r w:rsidDel="00000000" w:rsidR="00000000" w:rsidRPr="00000000">
        <w:commentReference w:id="3"/>
      </w:r>
      <w:r w:rsidDel="00000000" w:rsidR="00000000" w:rsidRPr="00000000">
        <w:rPr>
          <w:rtl w:val="0"/>
        </w:rPr>
      </w:r>
    </w:p>
    <w:p w:rsidR="00000000" w:rsidDel="00000000" w:rsidP="00000000" w:rsidRDefault="00000000" w:rsidRPr="00000000" w14:paraId="00000092">
      <w:pPr>
        <w:spacing w:after="120" w:line="276" w:lineRule="auto"/>
        <w:rPr>
          <w:rFonts w:ascii="Arial" w:cs="Arial" w:eastAsia="Arial" w:hAnsi="Arial"/>
          <w:sz w:val="22"/>
          <w:szCs w:val="22"/>
        </w:rPr>
      </w:pPr>
      <w:r w:rsidDel="00000000" w:rsidR="00000000" w:rsidRPr="00000000">
        <w:rPr>
          <w:rtl w:val="0"/>
        </w:rPr>
      </w:r>
    </w:p>
    <w:tbl>
      <w:tblPr>
        <w:tblStyle w:val="Table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9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94">
            <w:pPr>
              <w:spacing w:after="120" w:line="276" w:lineRule="auto"/>
              <w:rPr>
                <w:rFonts w:ascii="Arial" w:cs="Arial" w:eastAsia="Arial" w:hAnsi="Arial"/>
                <w:sz w:val="22"/>
                <w:szCs w:val="22"/>
              </w:rPr>
            </w:pPr>
            <w:sdt>
              <w:sdtPr>
                <w:tag w:val="goog_rdk_4"/>
              </w:sdtPr>
              <w:sdtContent>
                <w:commentRangeStart w:id="4"/>
              </w:sdtContent>
            </w:sdt>
            <w:commentRangeEnd w:id="4"/>
            <w:r w:rsidDel="00000000" w:rsidR="00000000" w:rsidRPr="00000000">
              <w:commentReference w:id="4"/>
            </w:r>
            <w:r w:rsidDel="00000000" w:rsidR="00000000" w:rsidRPr="00000000">
              <w:rPr>
                <w:rFonts w:ascii="Arial" w:cs="Arial" w:eastAsia="Arial" w:hAnsi="Arial"/>
                <w:sz w:val="22"/>
                <w:szCs w:val="22"/>
                <w:rtl w:val="0"/>
              </w:rPr>
              <w:t xml:space="preserve">Ahora, un evento empresarial es una acción concreta, alineada con actividades de la empresa convocante y su estrategia de </w:t>
            </w:r>
            <w:r w:rsidDel="00000000" w:rsidR="00000000" w:rsidRPr="00000000">
              <w:rPr>
                <w:rFonts w:ascii="Arial" w:cs="Arial" w:eastAsia="Arial" w:hAnsi="Arial"/>
                <w:i w:val="1"/>
                <w:sz w:val="22"/>
                <w:szCs w:val="22"/>
                <w:rtl w:val="0"/>
              </w:rPr>
              <w:t xml:space="preserve">marketing, </w:t>
            </w:r>
            <w:r w:rsidDel="00000000" w:rsidR="00000000" w:rsidRPr="00000000">
              <w:rPr>
                <w:rFonts w:ascii="Arial" w:cs="Arial" w:eastAsia="Arial" w:hAnsi="Arial"/>
                <w:sz w:val="22"/>
                <w:szCs w:val="22"/>
                <w:rtl w:val="0"/>
              </w:rPr>
              <w:t xml:space="preserve">que reúne personas o empresas con objetivos afines al tema propuesto. Los eventos empresariales se pueden programar para diferentes objetivos que van desde dar a conocer la empresa hasta promover la fidelización de los clientes internos y externos. </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-8888</wp:posOffset>
                  </wp:positionV>
                  <wp:extent cx="1671320" cy="1186180"/>
                  <wp:effectExtent b="0" l="0" r="0" t="0"/>
                  <wp:wrapSquare wrapText="bothSides" distB="0" distT="0" distL="114300" distR="114300"/>
                  <wp:docPr descr="Empresario presentando a sus colegas" id="207" name="image19.jpg"/>
                  <a:graphic>
                    <a:graphicData uri="http://schemas.openxmlformats.org/drawingml/2006/picture">
                      <pic:pic>
                        <pic:nvPicPr>
                          <pic:cNvPr descr="Empresario presentando a sus colegas" id="0" name="image19.jpg"/>
                          <pic:cNvPicPr preferRelativeResize="0"/>
                        </pic:nvPicPr>
                        <pic:blipFill>
                          <a:blip r:embed="rId20"/>
                          <a:srcRect b="0" l="0" r="0" t="0"/>
                          <a:stretch>
                            <a:fillRect/>
                          </a:stretch>
                        </pic:blipFill>
                        <pic:spPr>
                          <a:xfrm>
                            <a:off x="0" y="0"/>
                            <a:ext cx="1671320" cy="1186180"/>
                          </a:xfrm>
                          <a:prstGeom prst="rect"/>
                          <a:ln/>
                        </pic:spPr>
                      </pic:pic>
                    </a:graphicData>
                  </a:graphic>
                </wp:anchor>
              </w:drawing>
            </w:r>
          </w:p>
          <w:p w:rsidR="00000000" w:rsidDel="00000000" w:rsidP="00000000" w:rsidRDefault="00000000" w:rsidRPr="00000000" w14:paraId="00000095">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Existe una gran variedad de eventos empresariales celebrados según circunstancias, objetivos, intención, tiempo y lugar, y las necesidades del organizador o anfitrión. Pueden ser eventos de carácter técnico o especializado para sectores específicos que desean ofrecer productos y servicios o que buscan mejorar la imagen de una empresa.</w:t>
            </w:r>
          </w:p>
        </w:tc>
      </w:tr>
    </w:tbl>
    <w:p w:rsidR="00000000" w:rsidDel="00000000" w:rsidP="00000000" w:rsidRDefault="00000000" w:rsidRPr="00000000" w14:paraId="00000096">
      <w:pPr>
        <w:spacing w:after="120" w:line="276" w:lineRule="auto"/>
        <w:rPr>
          <w:rFonts w:ascii="Arial" w:cs="Arial" w:eastAsia="Arial" w:hAnsi="Arial"/>
          <w:sz w:val="22"/>
          <w:szCs w:val="22"/>
        </w:rPr>
      </w:pPr>
      <w:r w:rsidDel="00000000" w:rsidR="00000000" w:rsidRPr="00000000">
        <w:rPr>
          <w:rtl w:val="0"/>
        </w:rPr>
      </w:r>
    </w:p>
    <w:tbl>
      <w:tblPr>
        <w:tblStyle w:val="Table1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6942"/>
        <w:gridCol w:w="4936"/>
        <w:tblGridChange w:id="0">
          <w:tblGrid>
            <w:gridCol w:w="1534"/>
            <w:gridCol w:w="6942"/>
            <w:gridCol w:w="4936"/>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97">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98">
            <w:pPr>
              <w:pStyle w:val="Title"/>
              <w:widowControl w:val="0"/>
              <w:spacing w:after="120" w:lineRule="auto"/>
              <w:jc w:val="center"/>
              <w:rPr>
                <w:sz w:val="22"/>
                <w:szCs w:val="22"/>
              </w:rPr>
            </w:pPr>
            <w:bookmarkStart w:colFirst="0" w:colLast="0" w:name="_heading=h.1fob9te" w:id="2"/>
            <w:bookmarkEnd w:id="2"/>
            <w:r w:rsidDel="00000000" w:rsidR="00000000" w:rsidRPr="00000000">
              <w:rPr>
                <w:sz w:val="22"/>
                <w:szCs w:val="22"/>
                <w:rtl w:val="0"/>
              </w:rPr>
              <w:t xml:space="preserve">Carrusel de tarjetas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9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9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Algunos de estos eventos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9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Ruedas de prensa</w:t>
            </w:r>
          </w:p>
        </w:tc>
        <w:tc>
          <w:tcPr>
            <w:shd w:fill="auto" w:val="clear"/>
            <w:tcMar>
              <w:top w:w="100.0" w:type="dxa"/>
              <w:left w:w="100.0" w:type="dxa"/>
              <w:bottom w:w="100.0" w:type="dxa"/>
              <w:right w:w="100.0" w:type="dxa"/>
            </w:tcMar>
          </w:tcPr>
          <w:p w:rsidR="00000000" w:rsidDel="00000000" w:rsidP="00000000" w:rsidRDefault="00000000" w:rsidRPr="00000000" w14:paraId="0000009F">
            <w:pPr>
              <w:spacing w:after="120" w:line="276" w:lineRule="auto"/>
              <w:rPr>
                <w:rFonts w:ascii="Arial" w:cs="Arial" w:eastAsia="Arial" w:hAnsi="Arial"/>
                <w:sz w:val="22"/>
                <w:szCs w:val="22"/>
              </w:rPr>
            </w:pPr>
            <w:sdt>
              <w:sdtPr>
                <w:tag w:val="goog_rdk_5"/>
              </w:sdtPr>
              <w:sdtContent>
                <w:commentRangeStart w:id="5"/>
              </w:sdtContent>
            </w:sdt>
            <w:r w:rsidDel="00000000" w:rsidR="00000000" w:rsidRPr="00000000">
              <w:rPr>
                <w:rFonts w:ascii="Arial" w:cs="Arial" w:eastAsia="Arial" w:hAnsi="Arial"/>
                <w:sz w:val="22"/>
                <w:szCs w:val="22"/>
              </w:rPr>
              <w:drawing>
                <wp:inline distB="0" distT="0" distL="0" distR="0">
                  <wp:extent cx="1749507" cy="1318219"/>
                  <wp:effectExtent b="0" l="0" r="0" t="0"/>
                  <wp:docPr descr="Woman Public Speaker and Girls Journalists, Hands of Reporters With TV Microphones and Voice Recorder. Press Conference, Breaking News, Mass Media, Journalism, Interview Concept." id="225" name="image33.jpg"/>
                  <a:graphic>
                    <a:graphicData uri="http://schemas.openxmlformats.org/drawingml/2006/picture">
                      <pic:pic>
                        <pic:nvPicPr>
                          <pic:cNvPr descr="Woman Public Speaker and Girls Journalists, Hands of Reporters With TV Microphones and Voice Recorder. Press Conference, Breaking News, Mass Media, Journalism, Interview Concept." id="0" name="image33.jpg"/>
                          <pic:cNvPicPr preferRelativeResize="0"/>
                        </pic:nvPicPr>
                        <pic:blipFill>
                          <a:blip r:embed="rId21"/>
                          <a:srcRect b="0" l="0" r="0" t="0"/>
                          <a:stretch>
                            <a:fillRect/>
                          </a:stretch>
                        </pic:blipFill>
                        <pic:spPr>
                          <a:xfrm>
                            <a:off x="0" y="0"/>
                            <a:ext cx="1749507" cy="1318219"/>
                          </a:xfrm>
                          <a:prstGeom prst="rect"/>
                          <a:ln/>
                        </pic:spPr>
                      </pic:pic>
                    </a:graphicData>
                  </a:graphic>
                </wp:inline>
              </w:drawing>
            </w:r>
            <w:commentRangeEnd w:id="5"/>
            <w:r w:rsidDel="00000000" w:rsidR="00000000" w:rsidRPr="00000000">
              <w:commentReference w:id="5"/>
            </w:r>
            <w:r w:rsidDel="00000000" w:rsidR="00000000" w:rsidRPr="00000000">
              <w:rPr>
                <w:rtl w:val="0"/>
              </w:rPr>
            </w:r>
          </w:p>
          <w:p w:rsidR="00000000" w:rsidDel="00000000" w:rsidP="00000000" w:rsidRDefault="00000000" w:rsidRPr="00000000" w14:paraId="000000A0">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Seminarios</w:t>
            </w:r>
          </w:p>
        </w:tc>
        <w:tc>
          <w:tcPr>
            <w:shd w:fill="auto" w:val="clear"/>
            <w:tcMar>
              <w:top w:w="100.0" w:type="dxa"/>
              <w:left w:w="100.0" w:type="dxa"/>
              <w:bottom w:w="100.0" w:type="dxa"/>
              <w:right w:w="100.0" w:type="dxa"/>
            </w:tcMar>
          </w:tcPr>
          <w:p w:rsidR="00000000" w:rsidDel="00000000" w:rsidP="00000000" w:rsidRDefault="00000000" w:rsidRPr="00000000" w14:paraId="000000A3">
            <w:pPr>
              <w:spacing w:after="120" w:line="276" w:lineRule="auto"/>
              <w:rPr>
                <w:rFonts w:ascii="Arial" w:cs="Arial" w:eastAsia="Arial" w:hAnsi="Arial"/>
                <w:sz w:val="22"/>
                <w:szCs w:val="22"/>
              </w:rPr>
            </w:pPr>
            <w:sdt>
              <w:sdtPr>
                <w:tag w:val="goog_rdk_6"/>
              </w:sdtPr>
              <w:sdtContent>
                <w:commentRangeStart w:id="6"/>
              </w:sdtContent>
            </w:sdt>
            <w:r w:rsidDel="00000000" w:rsidR="00000000" w:rsidRPr="00000000">
              <w:rPr>
                <w:rFonts w:ascii="Arial" w:cs="Arial" w:eastAsia="Arial" w:hAnsi="Arial"/>
                <w:sz w:val="22"/>
                <w:szCs w:val="22"/>
              </w:rPr>
              <w:drawing>
                <wp:inline distB="0" distT="0" distL="0" distR="0">
                  <wp:extent cx="1865146" cy="852727"/>
                  <wp:effectExtent b="0" l="0" r="0" t="0"/>
                  <wp:docPr id="226" name="image37.jpg"/>
                  <a:graphic>
                    <a:graphicData uri="http://schemas.openxmlformats.org/drawingml/2006/picture">
                      <pic:pic>
                        <pic:nvPicPr>
                          <pic:cNvPr id="0" name="image37.jpg"/>
                          <pic:cNvPicPr preferRelativeResize="0"/>
                        </pic:nvPicPr>
                        <pic:blipFill>
                          <a:blip r:embed="rId22"/>
                          <a:srcRect b="0" l="0" r="0" t="0"/>
                          <a:stretch>
                            <a:fillRect/>
                          </a:stretch>
                        </pic:blipFill>
                        <pic:spPr>
                          <a:xfrm>
                            <a:off x="0" y="0"/>
                            <a:ext cx="1865146" cy="852727"/>
                          </a:xfrm>
                          <a:prstGeom prst="rect"/>
                          <a:ln/>
                        </pic:spPr>
                      </pic:pic>
                    </a:graphicData>
                  </a:graphic>
                </wp:inline>
              </w:drawing>
            </w:r>
            <w:commentRangeEnd w:id="6"/>
            <w:r w:rsidDel="00000000" w:rsidR="00000000" w:rsidRPr="00000000">
              <w:commentReference w:id="6"/>
            </w:r>
            <w:r w:rsidDel="00000000" w:rsidR="00000000" w:rsidRPr="00000000">
              <w:rPr>
                <w:rtl w:val="0"/>
              </w:rPr>
            </w:r>
          </w:p>
          <w:p w:rsidR="00000000" w:rsidDel="00000000" w:rsidP="00000000" w:rsidRDefault="00000000" w:rsidRPr="00000000" w14:paraId="000000A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122153_i5</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Procesos de formación</w:t>
            </w:r>
          </w:p>
        </w:tc>
        <w:tc>
          <w:tcPr>
            <w:shd w:fill="auto" w:val="clear"/>
            <w:tcMar>
              <w:top w:w="100.0" w:type="dxa"/>
              <w:left w:w="100.0" w:type="dxa"/>
              <w:bottom w:w="100.0" w:type="dxa"/>
              <w:right w:w="100.0" w:type="dxa"/>
            </w:tcMar>
          </w:tcPr>
          <w:p w:rsidR="00000000" w:rsidDel="00000000" w:rsidP="00000000" w:rsidRDefault="00000000" w:rsidRPr="00000000" w14:paraId="000000A7">
            <w:pPr>
              <w:spacing w:after="120" w:line="276" w:lineRule="auto"/>
              <w:rPr>
                <w:rFonts w:ascii="Arial" w:cs="Arial" w:eastAsia="Arial" w:hAnsi="Arial"/>
                <w:sz w:val="22"/>
                <w:szCs w:val="22"/>
              </w:rPr>
            </w:pPr>
            <w:sdt>
              <w:sdtPr>
                <w:tag w:val="goog_rdk_7"/>
              </w:sdtPr>
              <w:sdtContent>
                <w:commentRangeStart w:id="7"/>
              </w:sdtContent>
            </w:sdt>
            <w:r w:rsidDel="00000000" w:rsidR="00000000" w:rsidRPr="00000000">
              <w:rPr>
                <w:rFonts w:ascii="Arial" w:cs="Arial" w:eastAsia="Arial" w:hAnsi="Arial"/>
                <w:sz w:val="22"/>
                <w:szCs w:val="22"/>
              </w:rPr>
              <w:drawing>
                <wp:inline distB="0" distT="0" distL="0" distR="0">
                  <wp:extent cx="1580829" cy="940854"/>
                  <wp:effectExtent b="0" l="0" r="0" t="0"/>
                  <wp:docPr descr="Un profesor de negocios masculino en traje ofrece presentación de rotafolios, el presentador de ponentes asesoría formación persuadir a los empleados del grupo de clientes, el mentor líder explicar estrategia gráfica en el taller de la reunión de equipo" id="227" name="image43.jpg"/>
                  <a:graphic>
                    <a:graphicData uri="http://schemas.openxmlformats.org/drawingml/2006/picture">
                      <pic:pic>
                        <pic:nvPicPr>
                          <pic:cNvPr descr="Un profesor de negocios masculino en traje ofrece presentación de rotafolios, el presentador de ponentes asesoría formación persuadir a los empleados del grupo de clientes, el mentor líder explicar estrategia gráfica en el taller de la reunión de equipo" id="0" name="image43.jpg"/>
                          <pic:cNvPicPr preferRelativeResize="0"/>
                        </pic:nvPicPr>
                        <pic:blipFill>
                          <a:blip r:embed="rId23"/>
                          <a:srcRect b="0" l="0" r="0" t="0"/>
                          <a:stretch>
                            <a:fillRect/>
                          </a:stretch>
                        </pic:blipFill>
                        <pic:spPr>
                          <a:xfrm>
                            <a:off x="0" y="0"/>
                            <a:ext cx="1580829" cy="940854"/>
                          </a:xfrm>
                          <a:prstGeom prst="rect"/>
                          <a:ln/>
                        </pic:spPr>
                      </pic:pic>
                    </a:graphicData>
                  </a:graphic>
                </wp:inline>
              </w:drawing>
            </w:r>
            <w:commentRangeEnd w:id="7"/>
            <w:r w:rsidDel="00000000" w:rsidR="00000000" w:rsidRPr="00000000">
              <w:commentReference w:id="7"/>
            </w:r>
            <w:r w:rsidDel="00000000" w:rsidR="00000000" w:rsidRPr="00000000">
              <w:rPr>
                <w:rtl w:val="0"/>
              </w:rPr>
            </w:r>
          </w:p>
          <w:p w:rsidR="00000000" w:rsidDel="00000000" w:rsidP="00000000" w:rsidRDefault="00000000" w:rsidRPr="00000000" w14:paraId="000000A8">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122153_i6</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Lanzamiento de un nuevo producto</w:t>
            </w:r>
          </w:p>
        </w:tc>
        <w:tc>
          <w:tcPr>
            <w:shd w:fill="auto" w:val="clear"/>
            <w:tcMar>
              <w:top w:w="100.0" w:type="dxa"/>
              <w:left w:w="100.0" w:type="dxa"/>
              <w:bottom w:w="100.0" w:type="dxa"/>
              <w:right w:w="100.0" w:type="dxa"/>
            </w:tcMar>
          </w:tcPr>
          <w:p w:rsidR="00000000" w:rsidDel="00000000" w:rsidP="00000000" w:rsidRDefault="00000000" w:rsidRPr="00000000" w14:paraId="000000AB">
            <w:pPr>
              <w:spacing w:after="120" w:line="276" w:lineRule="auto"/>
              <w:rPr>
                <w:rFonts w:ascii="Arial" w:cs="Arial" w:eastAsia="Arial" w:hAnsi="Arial"/>
                <w:sz w:val="22"/>
                <w:szCs w:val="22"/>
              </w:rPr>
            </w:pPr>
            <w:sdt>
              <w:sdtPr>
                <w:tag w:val="goog_rdk_8"/>
              </w:sdtPr>
              <w:sdtContent>
                <w:commentRangeStart w:id="8"/>
              </w:sdtContent>
            </w:sdt>
            <w:r w:rsidDel="00000000" w:rsidR="00000000" w:rsidRPr="00000000">
              <w:rPr>
                <w:rFonts w:ascii="Arial" w:cs="Arial" w:eastAsia="Arial" w:hAnsi="Arial"/>
                <w:sz w:val="22"/>
                <w:szCs w:val="22"/>
              </w:rPr>
              <w:drawing>
                <wp:inline distB="0" distT="0" distL="0" distR="0">
                  <wp:extent cx="1756712" cy="1575002"/>
                  <wp:effectExtent b="0" l="0" r="0" t="0"/>
                  <wp:docPr descr="Nuevo Concepto de Innovación Comercial de Marketing para Lanzamiento de Productos" id="228" name="image45.jpg"/>
                  <a:graphic>
                    <a:graphicData uri="http://schemas.openxmlformats.org/drawingml/2006/picture">
                      <pic:pic>
                        <pic:nvPicPr>
                          <pic:cNvPr descr="Nuevo Concepto de Innovación Comercial de Marketing para Lanzamiento de Productos" id="0" name="image45.jpg"/>
                          <pic:cNvPicPr preferRelativeResize="0"/>
                        </pic:nvPicPr>
                        <pic:blipFill>
                          <a:blip r:embed="rId24"/>
                          <a:srcRect b="0" l="0" r="0" t="0"/>
                          <a:stretch>
                            <a:fillRect/>
                          </a:stretch>
                        </pic:blipFill>
                        <pic:spPr>
                          <a:xfrm>
                            <a:off x="0" y="0"/>
                            <a:ext cx="1756712" cy="1575002"/>
                          </a:xfrm>
                          <a:prstGeom prst="rect"/>
                          <a:ln/>
                        </pic:spPr>
                      </pic:pic>
                    </a:graphicData>
                  </a:graphic>
                </wp:inline>
              </w:drawing>
            </w:r>
            <w:commentRangeEnd w:id="8"/>
            <w:r w:rsidDel="00000000" w:rsidR="00000000" w:rsidRPr="00000000">
              <w:commentReference w:id="8"/>
            </w:r>
            <w:r w:rsidDel="00000000" w:rsidR="00000000" w:rsidRPr="00000000">
              <w:rPr>
                <w:rtl w:val="0"/>
              </w:rPr>
            </w:r>
          </w:p>
          <w:p w:rsidR="00000000" w:rsidDel="00000000" w:rsidP="00000000" w:rsidRDefault="00000000" w:rsidRPr="00000000" w14:paraId="000000AC">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122153_i7</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A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Ferias y exposiciones</w:t>
            </w:r>
          </w:p>
        </w:tc>
        <w:tc>
          <w:tcPr>
            <w:shd w:fill="auto" w:val="clear"/>
            <w:tcMar>
              <w:top w:w="100.0" w:type="dxa"/>
              <w:left w:w="100.0" w:type="dxa"/>
              <w:bottom w:w="100.0" w:type="dxa"/>
              <w:right w:w="100.0" w:type="dxa"/>
            </w:tcMar>
          </w:tcPr>
          <w:p w:rsidR="00000000" w:rsidDel="00000000" w:rsidP="00000000" w:rsidRDefault="00000000" w:rsidRPr="00000000" w14:paraId="000000AF">
            <w:pPr>
              <w:spacing w:after="120" w:line="276" w:lineRule="auto"/>
              <w:rPr>
                <w:rFonts w:ascii="Arial" w:cs="Arial" w:eastAsia="Arial" w:hAnsi="Arial"/>
                <w:sz w:val="22"/>
                <w:szCs w:val="22"/>
              </w:rPr>
            </w:pPr>
            <w:sdt>
              <w:sdtPr>
                <w:tag w:val="goog_rdk_9"/>
              </w:sdtPr>
              <w:sdtContent>
                <w:commentRangeStart w:id="9"/>
              </w:sdtContent>
            </w:sdt>
            <w:r w:rsidDel="00000000" w:rsidR="00000000" w:rsidRPr="00000000">
              <w:rPr>
                <w:rFonts w:ascii="Arial" w:cs="Arial" w:eastAsia="Arial" w:hAnsi="Arial"/>
                <w:sz w:val="22"/>
                <w:szCs w:val="22"/>
              </w:rPr>
              <w:drawing>
                <wp:inline distB="0" distT="0" distL="0" distR="0">
                  <wp:extent cx="2059753" cy="1441569"/>
                  <wp:effectExtent b="0" l="0" r="0" t="0"/>
                  <wp:docPr descr="MILAN, ITALY - OCTOBER 17: Viscom Italia held in Milan on October, 17 2014. Viscom Italia is an important international trade fair and conference on visual communication " id="229" name="image50.jpg"/>
                  <a:graphic>
                    <a:graphicData uri="http://schemas.openxmlformats.org/drawingml/2006/picture">
                      <pic:pic>
                        <pic:nvPicPr>
                          <pic:cNvPr descr="MILAN, ITALY - OCTOBER 17: Viscom Italia held in Milan on October, 17 2014. Viscom Italia is an important international trade fair and conference on visual communication " id="0" name="image50.jpg"/>
                          <pic:cNvPicPr preferRelativeResize="0"/>
                        </pic:nvPicPr>
                        <pic:blipFill>
                          <a:blip r:embed="rId25"/>
                          <a:srcRect b="0" l="0" r="0" t="0"/>
                          <a:stretch>
                            <a:fillRect/>
                          </a:stretch>
                        </pic:blipFill>
                        <pic:spPr>
                          <a:xfrm>
                            <a:off x="0" y="0"/>
                            <a:ext cx="2059753" cy="1441569"/>
                          </a:xfrm>
                          <a:prstGeom prst="rect"/>
                          <a:ln/>
                        </pic:spPr>
                      </pic:pic>
                    </a:graphicData>
                  </a:graphic>
                </wp:inline>
              </w:drawing>
            </w:r>
            <w:commentRangeEnd w:id="9"/>
            <w:r w:rsidDel="00000000" w:rsidR="00000000" w:rsidRPr="00000000">
              <w:commentReference w:id="9"/>
            </w:r>
            <w:r w:rsidDel="00000000" w:rsidR="00000000" w:rsidRPr="00000000">
              <w:rPr>
                <w:rtl w:val="0"/>
              </w:rPr>
            </w:r>
          </w:p>
          <w:p w:rsidR="00000000" w:rsidDel="00000000" w:rsidP="00000000" w:rsidRDefault="00000000" w:rsidRPr="00000000" w14:paraId="000000B0">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122153_i8</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Juntas y asambleas</w:t>
            </w:r>
          </w:p>
        </w:tc>
        <w:tc>
          <w:tcPr>
            <w:shd w:fill="auto" w:val="clear"/>
            <w:tcMar>
              <w:top w:w="100.0" w:type="dxa"/>
              <w:left w:w="100.0" w:type="dxa"/>
              <w:bottom w:w="100.0" w:type="dxa"/>
              <w:right w:w="100.0" w:type="dxa"/>
            </w:tcMar>
          </w:tcPr>
          <w:p w:rsidR="00000000" w:rsidDel="00000000" w:rsidP="00000000" w:rsidRDefault="00000000" w:rsidRPr="00000000" w14:paraId="000000B3">
            <w:pPr>
              <w:spacing w:after="120" w:line="276" w:lineRule="auto"/>
              <w:rPr>
                <w:rFonts w:ascii="Arial" w:cs="Arial" w:eastAsia="Arial" w:hAnsi="Arial"/>
                <w:sz w:val="22"/>
                <w:szCs w:val="22"/>
              </w:rPr>
            </w:pPr>
            <w:sdt>
              <w:sdtPr>
                <w:tag w:val="goog_rdk_10"/>
              </w:sdtPr>
              <w:sdtContent>
                <w:commentRangeStart w:id="10"/>
              </w:sdtContent>
            </w:sdt>
            <w:r w:rsidDel="00000000" w:rsidR="00000000" w:rsidRPr="00000000">
              <w:rPr>
                <w:rFonts w:ascii="Arial" w:cs="Arial" w:eastAsia="Arial" w:hAnsi="Arial"/>
                <w:sz w:val="22"/>
                <w:szCs w:val="22"/>
              </w:rPr>
              <w:drawing>
                <wp:inline distB="0" distT="0" distL="0" distR="0">
                  <wp:extent cx="1994857" cy="1189763"/>
                  <wp:effectExtent b="0" l="0" r="0" t="0"/>
                  <wp:docPr descr="Joven corredor de valores muestra a los gerentes ejecutivos criptodivisa y correlación de mercado apuntando a Wall TV." id="230" name="image46.jpg"/>
                  <a:graphic>
                    <a:graphicData uri="http://schemas.openxmlformats.org/drawingml/2006/picture">
                      <pic:pic>
                        <pic:nvPicPr>
                          <pic:cNvPr descr="Joven corredor de valores muestra a los gerentes ejecutivos criptodivisa y correlación de mercado apuntando a Wall TV." id="0" name="image46.jpg"/>
                          <pic:cNvPicPr preferRelativeResize="0"/>
                        </pic:nvPicPr>
                        <pic:blipFill>
                          <a:blip r:embed="rId26"/>
                          <a:srcRect b="0" l="0" r="0" t="0"/>
                          <a:stretch>
                            <a:fillRect/>
                          </a:stretch>
                        </pic:blipFill>
                        <pic:spPr>
                          <a:xfrm>
                            <a:off x="0" y="0"/>
                            <a:ext cx="1994857" cy="1189763"/>
                          </a:xfrm>
                          <a:prstGeom prst="rect"/>
                          <a:ln/>
                        </pic:spPr>
                      </pic:pic>
                    </a:graphicData>
                  </a:graphic>
                </wp:inline>
              </w:drawing>
            </w:r>
            <w:commentRangeEnd w:id="10"/>
            <w:r w:rsidDel="00000000" w:rsidR="00000000" w:rsidRPr="00000000">
              <w:commentReference w:id="10"/>
            </w:r>
            <w:r w:rsidDel="00000000" w:rsidR="00000000" w:rsidRPr="00000000">
              <w:rPr>
                <w:rtl w:val="0"/>
              </w:rPr>
            </w:r>
          </w:p>
          <w:p w:rsidR="00000000" w:rsidDel="00000000" w:rsidP="00000000" w:rsidRDefault="00000000" w:rsidRPr="00000000" w14:paraId="000000B4">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122153_i9</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Congresos</w:t>
            </w:r>
          </w:p>
        </w:tc>
        <w:tc>
          <w:tcPr>
            <w:shd w:fill="auto" w:val="clear"/>
            <w:tcMar>
              <w:top w:w="100.0" w:type="dxa"/>
              <w:left w:w="100.0" w:type="dxa"/>
              <w:bottom w:w="100.0" w:type="dxa"/>
              <w:right w:w="100.0" w:type="dxa"/>
            </w:tcMar>
          </w:tcPr>
          <w:p w:rsidR="00000000" w:rsidDel="00000000" w:rsidP="00000000" w:rsidRDefault="00000000" w:rsidRPr="00000000" w14:paraId="000000B7">
            <w:pPr>
              <w:spacing w:after="120" w:line="276" w:lineRule="auto"/>
              <w:rPr>
                <w:rFonts w:ascii="Arial" w:cs="Arial" w:eastAsia="Arial" w:hAnsi="Arial"/>
                <w:sz w:val="22"/>
                <w:szCs w:val="22"/>
              </w:rPr>
            </w:pPr>
            <w:sdt>
              <w:sdtPr>
                <w:tag w:val="goog_rdk_11"/>
              </w:sdtPr>
              <w:sdtContent>
                <w:commentRangeStart w:id="11"/>
              </w:sdtContent>
            </w:sdt>
            <w:r w:rsidDel="00000000" w:rsidR="00000000" w:rsidRPr="00000000">
              <w:rPr>
                <w:rFonts w:ascii="Arial" w:cs="Arial" w:eastAsia="Arial" w:hAnsi="Arial"/>
                <w:sz w:val="22"/>
                <w:szCs w:val="22"/>
              </w:rPr>
              <w:drawing>
                <wp:inline distB="0" distT="0" distL="0" distR="0">
                  <wp:extent cx="2252954" cy="1271759"/>
                  <wp:effectExtent b="0" l="0" r="0" t="0"/>
                  <wp:docPr descr="Orador público dando charla en Business Event." id="231" name="image42.jpg"/>
                  <a:graphic>
                    <a:graphicData uri="http://schemas.openxmlformats.org/drawingml/2006/picture">
                      <pic:pic>
                        <pic:nvPicPr>
                          <pic:cNvPr descr="Orador público dando charla en Business Event." id="0" name="image42.jpg"/>
                          <pic:cNvPicPr preferRelativeResize="0"/>
                        </pic:nvPicPr>
                        <pic:blipFill>
                          <a:blip r:embed="rId27"/>
                          <a:srcRect b="0" l="0" r="0" t="0"/>
                          <a:stretch>
                            <a:fillRect/>
                          </a:stretch>
                        </pic:blipFill>
                        <pic:spPr>
                          <a:xfrm>
                            <a:off x="0" y="0"/>
                            <a:ext cx="2252954" cy="1271759"/>
                          </a:xfrm>
                          <a:prstGeom prst="rect"/>
                          <a:ln/>
                        </pic:spPr>
                      </pic:pic>
                    </a:graphicData>
                  </a:graphic>
                </wp:inline>
              </w:drawing>
            </w:r>
            <w:commentRangeEnd w:id="11"/>
            <w:r w:rsidDel="00000000" w:rsidR="00000000" w:rsidRPr="00000000">
              <w:commentReference w:id="11"/>
            </w:r>
            <w:r w:rsidDel="00000000" w:rsidR="00000000" w:rsidRPr="00000000">
              <w:rPr>
                <w:rtl w:val="0"/>
              </w:rPr>
            </w:r>
          </w:p>
          <w:p w:rsidR="00000000" w:rsidDel="00000000" w:rsidP="00000000" w:rsidRDefault="00000000" w:rsidRPr="00000000" w14:paraId="000000B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122153_i10</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B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Desayunos de trabajo</w:t>
            </w:r>
          </w:p>
        </w:tc>
        <w:tc>
          <w:tcPr>
            <w:shd w:fill="auto" w:val="clear"/>
            <w:tcMar>
              <w:top w:w="100.0" w:type="dxa"/>
              <w:left w:w="100.0" w:type="dxa"/>
              <w:bottom w:w="100.0" w:type="dxa"/>
              <w:right w:w="100.0" w:type="dxa"/>
            </w:tcMar>
          </w:tcPr>
          <w:p w:rsidR="00000000" w:rsidDel="00000000" w:rsidP="00000000" w:rsidRDefault="00000000" w:rsidRPr="00000000" w14:paraId="000000BB">
            <w:pPr>
              <w:spacing w:after="120" w:line="276" w:lineRule="auto"/>
              <w:rPr>
                <w:rFonts w:ascii="Arial" w:cs="Arial" w:eastAsia="Arial" w:hAnsi="Arial"/>
                <w:sz w:val="22"/>
                <w:szCs w:val="22"/>
              </w:rPr>
            </w:pPr>
            <w:sdt>
              <w:sdtPr>
                <w:tag w:val="goog_rdk_12"/>
              </w:sdtPr>
              <w:sdtContent>
                <w:commentRangeStart w:id="12"/>
              </w:sdtContent>
            </w:sdt>
            <w:r w:rsidDel="00000000" w:rsidR="00000000" w:rsidRPr="00000000">
              <w:rPr>
                <w:rFonts w:ascii="Arial" w:cs="Arial" w:eastAsia="Arial" w:hAnsi="Arial"/>
                <w:sz w:val="22"/>
                <w:szCs w:val="22"/>
              </w:rPr>
              <w:drawing>
                <wp:inline distB="0" distT="0" distL="0" distR="0">
                  <wp:extent cx="2069887" cy="1448662"/>
                  <wp:effectExtent b="0" l="0" r="0" t="0"/>
                  <wp:docPr descr="Empresarios interactuando entre sí mientras toman café en la oficina" id="232" name="image47.jpg"/>
                  <a:graphic>
                    <a:graphicData uri="http://schemas.openxmlformats.org/drawingml/2006/picture">
                      <pic:pic>
                        <pic:nvPicPr>
                          <pic:cNvPr descr="Empresarios interactuando entre sí mientras toman café en la oficina" id="0" name="image47.jpg"/>
                          <pic:cNvPicPr preferRelativeResize="0"/>
                        </pic:nvPicPr>
                        <pic:blipFill>
                          <a:blip r:embed="rId28"/>
                          <a:srcRect b="0" l="0" r="0" t="0"/>
                          <a:stretch>
                            <a:fillRect/>
                          </a:stretch>
                        </pic:blipFill>
                        <pic:spPr>
                          <a:xfrm>
                            <a:off x="0" y="0"/>
                            <a:ext cx="2069887" cy="1448662"/>
                          </a:xfrm>
                          <a:prstGeom prst="rect"/>
                          <a:ln/>
                        </pic:spPr>
                      </pic:pic>
                    </a:graphicData>
                  </a:graphic>
                </wp:inline>
              </w:drawing>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B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122153_i11</w:t>
            </w:r>
            <w:r w:rsidDel="00000000" w:rsidR="00000000" w:rsidRPr="00000000">
              <w:rPr>
                <w:rtl w:val="0"/>
              </w:rPr>
            </w:r>
          </w:p>
        </w:tc>
      </w:tr>
    </w:tbl>
    <w:p w:rsidR="00000000" w:rsidDel="00000000" w:rsidP="00000000" w:rsidRDefault="00000000" w:rsidRPr="00000000" w14:paraId="000000BD">
      <w:pPr>
        <w:spacing w:after="120" w:line="276" w:lineRule="auto"/>
        <w:rPr>
          <w:rFonts w:ascii="Arial" w:cs="Arial" w:eastAsia="Arial" w:hAnsi="Arial"/>
          <w:sz w:val="22"/>
          <w:szCs w:val="22"/>
        </w:rPr>
      </w:pPr>
      <w:r w:rsidDel="00000000" w:rsidR="00000000" w:rsidRPr="00000000">
        <w:rPr>
          <w:rtl w:val="0"/>
        </w:rPr>
      </w:r>
    </w:p>
    <w:tbl>
      <w:tblPr>
        <w:tblStyle w:val="Table1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B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BF">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C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un evento empresarial bien planeado puede ser una inversión rentable y aportar ventajas económicas y estratégicas, porque fortalece el sentido de pertenencia y permite conocer mejor el mercado objetivo. Además, genera ingresos adicionales, atrae y fideliza clientes y favorece la imagen institucional. </w:t>
            </w:r>
          </w:p>
        </w:tc>
      </w:tr>
    </w:tbl>
    <w:p w:rsidR="00000000" w:rsidDel="00000000" w:rsidP="00000000" w:rsidRDefault="00000000" w:rsidRPr="00000000" w14:paraId="000000C2">
      <w:pPr>
        <w:spacing w:after="120" w:line="276" w:lineRule="auto"/>
        <w:rPr>
          <w:rFonts w:ascii="Arial" w:cs="Arial" w:eastAsia="Arial" w:hAnsi="Arial"/>
          <w:sz w:val="22"/>
          <w:szCs w:val="22"/>
        </w:rPr>
      </w:pPr>
      <w:r w:rsidDel="00000000" w:rsidR="00000000" w:rsidRPr="00000000">
        <w:rPr>
          <w:rtl w:val="0"/>
        </w:rPr>
      </w:r>
    </w:p>
    <w:tbl>
      <w:tblPr>
        <w:tblStyle w:val="Table1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C3">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C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Dentro de la logística del evento se encuentran varios pasos.</w:t>
            </w:r>
          </w:p>
        </w:tc>
      </w:tr>
    </w:tbl>
    <w:p w:rsidR="00000000" w:rsidDel="00000000" w:rsidP="00000000" w:rsidRDefault="00000000" w:rsidRPr="00000000" w14:paraId="000000C5">
      <w:pPr>
        <w:spacing w:after="120" w:line="276" w:lineRule="auto"/>
        <w:rPr>
          <w:rFonts w:ascii="Arial" w:cs="Arial" w:eastAsia="Arial" w:hAnsi="Arial"/>
          <w:sz w:val="22"/>
          <w:szCs w:val="22"/>
        </w:rPr>
      </w:pPr>
      <w:r w:rsidDel="00000000" w:rsidR="00000000" w:rsidRPr="00000000">
        <w:rPr>
          <w:rtl w:val="0"/>
        </w:rPr>
      </w:r>
    </w:p>
    <w:tbl>
      <w:tblPr>
        <w:tblStyle w:val="Table1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7"/>
        <w:gridCol w:w="8165"/>
        <w:gridCol w:w="3640"/>
        <w:tblGridChange w:id="0">
          <w:tblGrid>
            <w:gridCol w:w="1607"/>
            <w:gridCol w:w="8165"/>
            <w:gridCol w:w="364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C6">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0C7">
            <w:pPr>
              <w:pStyle w:val="Title"/>
              <w:widowControl w:val="0"/>
              <w:spacing w:line="240" w:lineRule="auto"/>
              <w:jc w:val="center"/>
              <w:rPr>
                <w:sz w:val="22"/>
                <w:szCs w:val="22"/>
              </w:rPr>
            </w:pPr>
            <w:bookmarkStart w:colFirst="0" w:colLast="0" w:name="_heading=h.44sinio" w:id="3"/>
            <w:bookmarkEnd w:id="3"/>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9">
            <w:pPr>
              <w:widowControl w:val="0"/>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0C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Conozcamos cada uno de ellos: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C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Protocolos de organización</w:t>
            </w:r>
          </w:p>
        </w:tc>
        <w:tc>
          <w:tcPr>
            <w:shd w:fill="auto" w:val="clear"/>
            <w:tcMar>
              <w:top w:w="100.0" w:type="dxa"/>
              <w:left w:w="100.0" w:type="dxa"/>
              <w:bottom w:w="100.0" w:type="dxa"/>
              <w:right w:w="100.0" w:type="dxa"/>
            </w:tcMar>
          </w:tcPr>
          <w:p w:rsidR="00000000" w:rsidDel="00000000" w:rsidP="00000000" w:rsidRDefault="00000000" w:rsidRPr="00000000" w14:paraId="000000C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protocolo hace referencia al conjunto de normas y rutinas establecidas o concertadas para darle formalidad y estructura a las acciones o conductas de los participantes que intervienen en un evento.</w:t>
            </w:r>
          </w:p>
          <w:p w:rsidR="00000000" w:rsidDel="00000000" w:rsidP="00000000" w:rsidRDefault="00000000" w:rsidRPr="00000000" w14:paraId="000000CE">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evento empresarial puede tener diferentes objetivos, formatos, espacios, momentos o tamaños, pero todos necesitan contar con un protocolo, herramienta fundamental para que sea exitoso. Una adecuada planificación del protocolo contribuye a posicionar una marca e impulsar una imagen profesional. Para establecer el protocolo adecuado, es necesario verificar las necesidades y los requerimientos de quien celebra el evento, tales como objetivo, fecha, hora, lugar, invitados, temática, duración y presupuesto.</w:t>
            </w:r>
            <w:r w:rsidDel="00000000" w:rsidR="00000000" w:rsidRPr="00000000">
              <w:rPr>
                <w:rFonts w:ascii="Arial" w:cs="Arial" w:eastAsia="Arial" w:hAnsi="Arial"/>
                <w:b w:val="1"/>
                <w:sz w:val="22"/>
                <w:szCs w:val="22"/>
                <w:rtl w:val="0"/>
              </w:rPr>
              <w:t xml:space="preserve"> </w:t>
            </w:r>
            <w:r w:rsidDel="00000000" w:rsidR="00000000" w:rsidRPr="00000000">
              <w:rPr>
                <w:rtl w:val="0"/>
              </w:rPr>
            </w:r>
          </w:p>
          <w:p w:rsidR="00000000" w:rsidDel="00000000" w:rsidP="00000000" w:rsidRDefault="00000000" w:rsidRPr="00000000" w14:paraId="000000C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siguiente imagen nos presenta los diferentes tipos de protocolo.</w:t>
            </w:r>
          </w:p>
        </w:tc>
        <w:tc>
          <w:tcPr>
            <w:shd w:fill="auto" w:val="clear"/>
            <w:tcMar>
              <w:top w:w="100.0" w:type="dxa"/>
              <w:left w:w="100.0" w:type="dxa"/>
              <w:bottom w:w="100.0" w:type="dxa"/>
              <w:right w:w="100.0" w:type="dxa"/>
            </w:tcMar>
          </w:tcPr>
          <w:p w:rsidR="00000000" w:rsidDel="00000000" w:rsidP="00000000" w:rsidRDefault="00000000" w:rsidRPr="00000000" w14:paraId="000000D0">
            <w:pPr>
              <w:widowControl w:val="0"/>
              <w:rPr>
                <w:rFonts w:ascii="Arial" w:cs="Arial" w:eastAsia="Arial" w:hAnsi="Arial"/>
                <w:sz w:val="22"/>
                <w:szCs w:val="22"/>
              </w:rPr>
            </w:pPr>
            <w:sdt>
              <w:sdtPr>
                <w:tag w:val="goog_rdk_13"/>
              </w:sdtPr>
              <w:sdtContent>
                <w:commentRangeStart w:id="13"/>
              </w:sdtContent>
            </w:sdt>
            <w:r w:rsidDel="00000000" w:rsidR="00000000" w:rsidRPr="00000000">
              <w:rPr>
                <w:rFonts w:ascii="Arial" w:cs="Arial" w:eastAsia="Arial" w:hAnsi="Arial"/>
                <w:sz w:val="22"/>
                <w:szCs w:val="22"/>
              </w:rPr>
              <w:drawing>
                <wp:inline distB="0" distT="0" distL="0" distR="0">
                  <wp:extent cx="1726367" cy="1553936"/>
                  <wp:effectExtent b="0" l="0" r="0" t="0"/>
                  <wp:docPr id="234" name="image49.png"/>
                  <a:graphic>
                    <a:graphicData uri="http://schemas.openxmlformats.org/drawingml/2006/picture">
                      <pic:pic>
                        <pic:nvPicPr>
                          <pic:cNvPr id="0" name="image49.png"/>
                          <pic:cNvPicPr preferRelativeResize="0"/>
                        </pic:nvPicPr>
                        <pic:blipFill>
                          <a:blip r:embed="rId29"/>
                          <a:srcRect b="0" l="0" r="0" t="0"/>
                          <a:stretch>
                            <a:fillRect/>
                          </a:stretch>
                        </pic:blipFill>
                        <pic:spPr>
                          <a:xfrm>
                            <a:off x="0" y="0"/>
                            <a:ext cx="1726367" cy="1553936"/>
                          </a:xfrm>
                          <a:prstGeom prst="rect"/>
                          <a:ln/>
                        </pic:spPr>
                      </pic:pic>
                    </a:graphicData>
                  </a:graphic>
                </wp:inline>
              </w:drawing>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D1">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2">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Elaboración de agenda</w:t>
            </w:r>
          </w:p>
        </w:tc>
        <w:tc>
          <w:tcPr>
            <w:shd w:fill="auto" w:val="clear"/>
            <w:tcMar>
              <w:top w:w="100.0" w:type="dxa"/>
              <w:left w:w="100.0" w:type="dxa"/>
              <w:bottom w:w="100.0" w:type="dxa"/>
              <w:right w:w="100.0" w:type="dxa"/>
            </w:tcMar>
          </w:tcPr>
          <w:p w:rsidR="00000000" w:rsidDel="00000000" w:rsidP="00000000" w:rsidRDefault="00000000" w:rsidRPr="00000000" w14:paraId="000000D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agenda de un evento es una herramienta de trabajo necesaria para la planificación, organización y optimización de los recursos (tiempo, materiales, involucrados, entre otros). Se trata de un libro o libreta en la se planean todos los aspectos inherentes al evento, organizados de manera cronológica para dar el cumplimiento según lo planeado.</w:t>
            </w:r>
          </w:p>
          <w:p w:rsidR="00000000" w:rsidDel="00000000" w:rsidP="00000000" w:rsidRDefault="00000000" w:rsidRPr="00000000" w14:paraId="000000D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este punto es importante hacerse la siguiente pregunta: ¿Qué se necesita para organizar correctamente la agenda de un evento empresarial?</w:t>
            </w:r>
          </w:p>
          <w:p w:rsidR="00000000" w:rsidDel="00000000" w:rsidP="00000000" w:rsidRDefault="00000000" w:rsidRPr="00000000" w14:paraId="000000D5">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Para que una agenda se organice correctamente es necesario conocer cada actividad a desarrollar, los responsables, la duración y las necesidades logísticas. Es fundamental revisar la locación, los materiales, los responsables y la información a publicar para hacer la convocatoria del evento, y al concluir, se debe redactar un informe que evalúe los resultados. En este informe se deben destacar el cumplimiento favorable o desfavorable de los objetivos propuestos y la satisfacción de todos los grupos de interés involucrados.</w:t>
            </w:r>
          </w:p>
        </w:tc>
        <w:tc>
          <w:tcPr>
            <w:shd w:fill="auto" w:val="clear"/>
            <w:tcMar>
              <w:top w:w="100.0" w:type="dxa"/>
              <w:left w:w="100.0" w:type="dxa"/>
              <w:bottom w:w="100.0" w:type="dxa"/>
              <w:right w:w="100.0" w:type="dxa"/>
            </w:tcMar>
          </w:tcPr>
          <w:p w:rsidR="00000000" w:rsidDel="00000000" w:rsidP="00000000" w:rsidRDefault="00000000" w:rsidRPr="00000000" w14:paraId="000000D6">
            <w:pPr>
              <w:widowControl w:val="0"/>
              <w:rPr>
                <w:rFonts w:ascii="Arial" w:cs="Arial" w:eastAsia="Arial" w:hAnsi="Arial"/>
                <w:sz w:val="22"/>
                <w:szCs w:val="22"/>
              </w:rPr>
            </w:pPr>
            <w:sdt>
              <w:sdtPr>
                <w:tag w:val="goog_rdk_14"/>
              </w:sdtPr>
              <w:sdtContent>
                <w:commentRangeStart w:id="14"/>
              </w:sdtContent>
            </w:sdt>
            <w:commentRangeEnd w:id="14"/>
            <w:r w:rsidDel="00000000" w:rsidR="00000000" w:rsidRPr="00000000">
              <w:commentReference w:id="14"/>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-11428</wp:posOffset>
                  </wp:positionH>
                  <wp:positionV relativeFrom="paragraph">
                    <wp:posOffset>527</wp:posOffset>
                  </wp:positionV>
                  <wp:extent cx="1633855" cy="1143635"/>
                  <wp:effectExtent b="0" l="0" r="0" t="0"/>
                  <wp:wrapSquare wrapText="bothSides" distB="0" distT="0" distL="114300" distR="114300"/>
                  <wp:docPr descr=":: Clausura De Una Mujer Empresarial Que Elabora Un Programa Sobre El Organizador Personal En El Lugar De Trabajo" id="216" name="image35.jpg"/>
                  <a:graphic>
                    <a:graphicData uri="http://schemas.openxmlformats.org/drawingml/2006/picture">
                      <pic:pic>
                        <pic:nvPicPr>
                          <pic:cNvPr descr=":: Clausura De Una Mujer Empresarial Que Elabora Un Programa Sobre El Organizador Personal En El Lugar De Trabajo" id="0" name="image35.jpg"/>
                          <pic:cNvPicPr preferRelativeResize="0"/>
                        </pic:nvPicPr>
                        <pic:blipFill>
                          <a:blip r:embed="rId30"/>
                          <a:srcRect b="0" l="0" r="0" t="0"/>
                          <a:stretch>
                            <a:fillRect/>
                          </a:stretch>
                        </pic:blipFill>
                        <pic:spPr>
                          <a:xfrm>
                            <a:off x="0" y="0"/>
                            <a:ext cx="1633855" cy="1143635"/>
                          </a:xfrm>
                          <a:prstGeom prst="rect"/>
                          <a:ln/>
                        </pic:spPr>
                      </pic:pic>
                    </a:graphicData>
                  </a:graphic>
                </wp:anchor>
              </w:drawing>
            </w:r>
          </w:p>
          <w:p w:rsidR="00000000" w:rsidDel="00000000" w:rsidP="00000000" w:rsidRDefault="00000000" w:rsidRPr="00000000" w14:paraId="000000D7">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122153_i13</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8">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Convocatoria y divulgación</w:t>
            </w:r>
          </w:p>
        </w:tc>
        <w:tc>
          <w:tcPr>
            <w:shd w:fill="auto" w:val="clear"/>
            <w:tcMar>
              <w:top w:w="100.0" w:type="dxa"/>
              <w:left w:w="100.0" w:type="dxa"/>
              <w:bottom w:w="100.0" w:type="dxa"/>
              <w:right w:w="100.0" w:type="dxa"/>
            </w:tcMar>
          </w:tcPr>
          <w:p w:rsidR="00000000" w:rsidDel="00000000" w:rsidP="00000000" w:rsidRDefault="00000000" w:rsidRPr="00000000" w14:paraId="000000D9">
            <w:pPr>
              <w:widowControl w:val="0"/>
              <w:rPr>
                <w:rFonts w:ascii="Arial" w:cs="Arial" w:eastAsia="Arial" w:hAnsi="Arial"/>
                <w:sz w:val="22"/>
                <w:szCs w:val="22"/>
              </w:rPr>
            </w:pPr>
            <w:r w:rsidDel="00000000" w:rsidR="00000000" w:rsidRPr="00000000">
              <w:rPr>
                <w:rFonts w:ascii="Arial" w:cs="Arial" w:eastAsia="Arial" w:hAnsi="Arial"/>
                <w:sz w:val="22"/>
                <w:szCs w:val="22"/>
                <w:highlight w:val="white"/>
                <w:rtl w:val="0"/>
              </w:rPr>
              <w:t xml:space="preserve">Después de definir la agenda se debe realizar una </w:t>
            </w:r>
            <w:r w:rsidDel="00000000" w:rsidR="00000000" w:rsidRPr="00000000">
              <w:rPr>
                <w:rFonts w:ascii="Arial" w:cs="Arial" w:eastAsia="Arial" w:hAnsi="Arial"/>
                <w:sz w:val="22"/>
                <w:szCs w:val="22"/>
                <w:rtl w:val="0"/>
              </w:rPr>
              <w:t xml:space="preserve">convocatoria o divulgación. Este es un mecanismo usado para informar e invitar grupos de interés a participar en un evento programado. La divulgación puede realizarse por medio de un anuncio físico o virtual o de un documento escrito (carta o tarjeta de invitación) con el que se convoca a un determinado evento o acontecimiento.</w:t>
            </w:r>
          </w:p>
          <w:p w:rsidR="00000000" w:rsidDel="00000000" w:rsidP="00000000" w:rsidRDefault="00000000" w:rsidRPr="00000000" w14:paraId="000000D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Antes de iniciar el proceso de convocatoria y divulgación de un evento empresarial es importante conocer cuáles son las características del grupo humano que ayuda a organizar el evento. Esto permitirá definir estrategias adecuadas para lograr procesos efectivos de convocatoria (acción de invitar a un grupo de personas para que asistan a un acto o lugar) y de divulgación (acción de exponer y difundir un contenido sobre un tema general o específico).</w:t>
            </w:r>
          </w:p>
          <w:p w:rsidR="00000000" w:rsidDel="00000000" w:rsidP="00000000" w:rsidRDefault="00000000" w:rsidRPr="00000000" w14:paraId="000000D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imagen presenta algunas estrategias de divulgación para eventos empresariales.</w:t>
            </w:r>
          </w:p>
        </w:tc>
        <w:tc>
          <w:tcPr>
            <w:shd w:fill="auto" w:val="clear"/>
            <w:tcMar>
              <w:top w:w="100.0" w:type="dxa"/>
              <w:left w:w="100.0" w:type="dxa"/>
              <w:bottom w:w="100.0" w:type="dxa"/>
              <w:right w:w="100.0" w:type="dxa"/>
            </w:tcMar>
          </w:tcPr>
          <w:p w:rsidR="00000000" w:rsidDel="00000000" w:rsidP="00000000" w:rsidRDefault="00000000" w:rsidRPr="00000000" w14:paraId="000000DC">
            <w:pPr>
              <w:widowControl w:val="0"/>
              <w:rPr>
                <w:rFonts w:ascii="Arial" w:cs="Arial" w:eastAsia="Arial" w:hAnsi="Arial"/>
                <w:sz w:val="22"/>
                <w:szCs w:val="22"/>
              </w:rPr>
            </w:pPr>
            <w:sdt>
              <w:sdtPr>
                <w:tag w:val="goog_rdk_15"/>
              </w:sdtPr>
              <w:sdtContent>
                <w:commentRangeStart w:id="15"/>
              </w:sdtContent>
            </w:sdt>
            <w:r w:rsidDel="00000000" w:rsidR="00000000" w:rsidRPr="00000000">
              <w:rPr>
                <w:rFonts w:ascii="Arial" w:cs="Arial" w:eastAsia="Arial" w:hAnsi="Arial"/>
                <w:sz w:val="16"/>
                <w:szCs w:val="16"/>
              </w:rPr>
              <w:drawing>
                <wp:inline distB="0" distT="0" distL="0" distR="0">
                  <wp:extent cx="2187687" cy="1231948"/>
                  <wp:effectExtent b="0" l="0" r="0" t="0"/>
                  <wp:docPr descr="Interfaz de usuario gráfica, Diagrama&#10;&#10;Descripción generada automáticamente" id="209" name="image18.jpg"/>
                  <a:graphic>
                    <a:graphicData uri="http://schemas.openxmlformats.org/drawingml/2006/picture">
                      <pic:pic>
                        <pic:nvPicPr>
                          <pic:cNvPr descr="Interfaz de usuario gráfica, Diagrama&#10;&#10;Descripción generada automáticamente" id="0" name="image18.jpg"/>
                          <pic:cNvPicPr preferRelativeResize="0"/>
                        </pic:nvPicPr>
                        <pic:blipFill>
                          <a:blip r:embed="rId31"/>
                          <a:srcRect b="0" l="0" r="0" t="0"/>
                          <a:stretch>
                            <a:fillRect/>
                          </a:stretch>
                        </pic:blipFill>
                        <pic:spPr>
                          <a:xfrm>
                            <a:off x="0" y="0"/>
                            <a:ext cx="2187687" cy="1231948"/>
                          </a:xfrm>
                          <a:prstGeom prst="rect"/>
                          <a:ln/>
                        </pic:spPr>
                      </pic:pic>
                    </a:graphicData>
                  </a:graphic>
                </wp:inline>
              </w:drawing>
            </w:r>
            <w:commentRangeEnd w:id="15"/>
            <w:r w:rsidDel="00000000" w:rsidR="00000000" w:rsidRPr="00000000">
              <w:commentReference w:id="15"/>
            </w:r>
            <w:r w:rsidDel="00000000" w:rsidR="00000000" w:rsidRPr="00000000">
              <w:rPr>
                <w:rtl w:val="0"/>
              </w:rPr>
            </w:r>
          </w:p>
          <w:p w:rsidR="00000000" w:rsidDel="00000000" w:rsidP="00000000" w:rsidRDefault="00000000" w:rsidRPr="00000000" w14:paraId="000000DD">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122153_i15</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D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Publicidad tradicional y digital</w:t>
            </w:r>
          </w:p>
        </w:tc>
        <w:tc>
          <w:tcPr>
            <w:shd w:fill="auto" w:val="clear"/>
            <w:tcMar>
              <w:top w:w="100.0" w:type="dxa"/>
              <w:left w:w="100.0" w:type="dxa"/>
              <w:bottom w:w="100.0" w:type="dxa"/>
              <w:right w:w="100.0" w:type="dxa"/>
            </w:tcMar>
          </w:tcPr>
          <w:p w:rsidR="00000000" w:rsidDel="00000000" w:rsidP="00000000" w:rsidRDefault="00000000" w:rsidRPr="00000000" w14:paraId="000000DF">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Antes de hablar de la publicidad es importante conocer el término </w:t>
            </w:r>
            <w:r w:rsidDel="00000000" w:rsidR="00000000" w:rsidRPr="00000000">
              <w:rPr>
                <w:rFonts w:ascii="Arial" w:cs="Arial" w:eastAsia="Arial" w:hAnsi="Arial"/>
                <w:i w:val="1"/>
                <w:sz w:val="22"/>
                <w:szCs w:val="22"/>
                <w:rtl w:val="0"/>
              </w:rPr>
              <w:t xml:space="preserve">mercadotecnia</w:t>
            </w:r>
            <w:r w:rsidDel="00000000" w:rsidR="00000000" w:rsidRPr="00000000">
              <w:rPr>
                <w:rFonts w:ascii="Arial" w:cs="Arial" w:eastAsia="Arial" w:hAnsi="Arial"/>
                <w:sz w:val="22"/>
                <w:szCs w:val="22"/>
                <w:rtl w:val="0"/>
              </w:rPr>
              <w:t xml:space="preserve">, el cual hace referencia al sistema que investiga el comportamiento de los mercados y satisface las necesidades de los consumidores.</w:t>
            </w:r>
          </w:p>
          <w:p w:rsidR="00000000" w:rsidDel="00000000" w:rsidP="00000000" w:rsidRDefault="00000000" w:rsidRPr="00000000" w14:paraId="000000E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 base en esta definición, para promocionar un evento, es necesario conocer la audiencia o los grupos de interés a convocar. </w:t>
            </w:r>
          </w:p>
          <w:p w:rsidR="00000000" w:rsidDel="00000000" w:rsidP="00000000" w:rsidRDefault="00000000" w:rsidRPr="00000000" w14:paraId="000000E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Existen diferentes maneras de promocionar o divulgar un evento. De manera tradicional, se pueden enviar tarjetas de invitación, cartas de invitación, hacer </w:t>
            </w:r>
            <w:r w:rsidDel="00000000" w:rsidR="00000000" w:rsidRPr="00000000">
              <w:rPr>
                <w:rFonts w:ascii="Arial" w:cs="Arial" w:eastAsia="Arial" w:hAnsi="Arial"/>
                <w:i w:val="1"/>
                <w:sz w:val="22"/>
                <w:szCs w:val="22"/>
                <w:rtl w:val="0"/>
              </w:rPr>
              <w:t xml:space="preserve">banners</w:t>
            </w:r>
            <w:r w:rsidDel="00000000" w:rsidR="00000000" w:rsidRPr="00000000">
              <w:rPr>
                <w:rFonts w:ascii="Arial" w:cs="Arial" w:eastAsia="Arial" w:hAnsi="Arial"/>
                <w:sz w:val="22"/>
                <w:szCs w:val="22"/>
                <w:rtl w:val="0"/>
              </w:rPr>
              <w:t xml:space="preserve"> publicitarios, volantes promocionales, pautas radiales, pautas televisivas, visitas o llamadas. De manera virtual o digital, se pueden usar bases de datos para enviar correos electrónicos de invitación, crear avisos en redes sociales, enviar tarjetas de invitación virtuales, hacer videos promocionales o publicaciones en páginas web.</w:t>
            </w:r>
          </w:p>
        </w:tc>
        <w:tc>
          <w:tcPr>
            <w:shd w:fill="auto" w:val="clear"/>
            <w:tcMar>
              <w:top w:w="100.0" w:type="dxa"/>
              <w:left w:w="100.0" w:type="dxa"/>
              <w:bottom w:w="100.0" w:type="dxa"/>
              <w:right w:w="100.0" w:type="dxa"/>
            </w:tcMar>
          </w:tcPr>
          <w:p w:rsidR="00000000" w:rsidDel="00000000" w:rsidP="00000000" w:rsidRDefault="00000000" w:rsidRPr="00000000" w14:paraId="000000E2">
            <w:pPr>
              <w:widowControl w:val="0"/>
              <w:rPr>
                <w:rFonts w:ascii="Arial" w:cs="Arial" w:eastAsia="Arial" w:hAnsi="Arial"/>
                <w:sz w:val="22"/>
                <w:szCs w:val="22"/>
              </w:rPr>
            </w:pPr>
            <w:sdt>
              <w:sdtPr>
                <w:tag w:val="goog_rdk_16"/>
              </w:sdtPr>
              <w:sdtContent>
                <w:commentRangeStart w:id="16"/>
              </w:sdtContent>
            </w:sdt>
            <w:commentRangeEnd w:id="16"/>
            <w:r w:rsidDel="00000000" w:rsidR="00000000" w:rsidRPr="00000000">
              <w:commentReference w:id="16"/>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-1903</wp:posOffset>
                  </wp:positionH>
                  <wp:positionV relativeFrom="paragraph">
                    <wp:posOffset>48165</wp:posOffset>
                  </wp:positionV>
                  <wp:extent cx="2149475" cy="1149985"/>
                  <wp:effectExtent b="0" l="0" r="0" t="0"/>
                  <wp:wrapSquare wrapText="bothSides" distB="0" distT="0" distL="114300" distR="114300"/>
                  <wp:docPr descr="Concepto de red empresarial. Grupo de empresarios. Trabajo en equipo. Recursos humanos." id="206" name="image23.jpg"/>
                  <a:graphic>
                    <a:graphicData uri="http://schemas.openxmlformats.org/drawingml/2006/picture">
                      <pic:pic>
                        <pic:nvPicPr>
                          <pic:cNvPr descr="Concepto de red empresarial. Grupo de empresarios. Trabajo en equipo. Recursos humanos." id="0" name="image23.jpg"/>
                          <pic:cNvPicPr preferRelativeResize="0"/>
                        </pic:nvPicPr>
                        <pic:blipFill>
                          <a:blip r:embed="rId32"/>
                          <a:srcRect b="0" l="0" r="0" t="0"/>
                          <a:stretch>
                            <a:fillRect/>
                          </a:stretch>
                        </pic:blipFill>
                        <pic:spPr>
                          <a:xfrm>
                            <a:off x="0" y="0"/>
                            <a:ext cx="2149475" cy="1149985"/>
                          </a:xfrm>
                          <a:prstGeom prst="rect"/>
                          <a:ln/>
                        </pic:spPr>
                      </pic:pic>
                    </a:graphicData>
                  </a:graphic>
                </wp:anchor>
              </w:drawing>
            </w:r>
          </w:p>
          <w:p w:rsidR="00000000" w:rsidDel="00000000" w:rsidP="00000000" w:rsidRDefault="00000000" w:rsidRPr="00000000" w14:paraId="000000E3">
            <w:pPr>
              <w:widowControl w:val="0"/>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122153_i16</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E4">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Elaboración de actas </w:t>
            </w:r>
          </w:p>
        </w:tc>
        <w:tc>
          <w:tcPr>
            <w:shd w:fill="auto" w:val="clear"/>
            <w:tcMar>
              <w:top w:w="100.0" w:type="dxa"/>
              <w:left w:w="100.0" w:type="dxa"/>
              <w:bottom w:w="100.0" w:type="dxa"/>
              <w:right w:w="100.0" w:type="dxa"/>
            </w:tcMar>
          </w:tcPr>
          <w:p w:rsidR="00000000" w:rsidDel="00000000" w:rsidP="00000000" w:rsidRDefault="00000000" w:rsidRPr="00000000" w14:paraId="000000E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un evento, se debe elaborar un </w:t>
            </w:r>
            <w:r w:rsidDel="00000000" w:rsidR="00000000" w:rsidRPr="00000000">
              <w:rPr>
                <w:rFonts w:ascii="Arial" w:cs="Arial" w:eastAsia="Arial" w:hAnsi="Arial"/>
                <w:i w:val="1"/>
                <w:sz w:val="22"/>
                <w:szCs w:val="22"/>
                <w:rtl w:val="0"/>
              </w:rPr>
              <w:t xml:space="preserve">acta</w:t>
            </w:r>
            <w:r w:rsidDel="00000000" w:rsidR="00000000" w:rsidRPr="00000000">
              <w:rPr>
                <w:rFonts w:ascii="Arial" w:cs="Arial" w:eastAsia="Arial" w:hAnsi="Arial"/>
                <w:sz w:val="22"/>
                <w:szCs w:val="22"/>
                <w:rtl w:val="0"/>
              </w:rPr>
              <w:t xml:space="preserve">, documento que se redacta para dejar constancia de lo acordado en una reunión o evento. Su objetivo principal es registrar lo tratado para consultarlo cuando sea conveniente. En todo evento empresarial un acta es muy útil, porque permite recordar los puntos clave que se trataron en el encuentro.</w:t>
            </w:r>
          </w:p>
          <w:p w:rsidR="00000000" w:rsidDel="00000000" w:rsidP="00000000" w:rsidRDefault="00000000" w:rsidRPr="00000000" w14:paraId="000000E6">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Las actas recopilan toda la información del evento, dejan ver la ejecución cronológica de la agenda y muestran de manera concluyente los resultados obtenidos, sean estos satisfactorios o presenten acciones a mejorar.</w:t>
            </w:r>
          </w:p>
        </w:tc>
        <w:tc>
          <w:tcPr>
            <w:shd w:fill="auto" w:val="clear"/>
            <w:tcMar>
              <w:top w:w="100.0" w:type="dxa"/>
              <w:left w:w="100.0" w:type="dxa"/>
              <w:bottom w:w="100.0" w:type="dxa"/>
              <w:right w:w="100.0" w:type="dxa"/>
            </w:tcMar>
          </w:tcPr>
          <w:p w:rsidR="00000000" w:rsidDel="00000000" w:rsidP="00000000" w:rsidRDefault="00000000" w:rsidRPr="00000000" w14:paraId="000000E7">
            <w:pPr>
              <w:widowControl w:val="0"/>
              <w:rPr>
                <w:rFonts w:ascii="Arial" w:cs="Arial" w:eastAsia="Arial" w:hAnsi="Arial"/>
                <w:b w:val="1"/>
                <w:sz w:val="22"/>
                <w:szCs w:val="22"/>
              </w:rPr>
            </w:pPr>
            <w:sdt>
              <w:sdtPr>
                <w:tag w:val="goog_rdk_17"/>
              </w:sdtPr>
              <w:sdtContent>
                <w:commentRangeStart w:id="17"/>
              </w:sdtContent>
            </w:sdt>
            <w:commentRangeEnd w:id="17"/>
            <w:r w:rsidDel="00000000" w:rsidR="00000000" w:rsidRPr="00000000">
              <w:commentReference w:id="17"/>
            </w:r>
            <w:r w:rsidDel="00000000" w:rsidR="00000000" w:rsidRPr="00000000">
              <w:rPr>
                <w:rFonts w:ascii="Arial" w:cs="Arial" w:eastAsia="Arial" w:hAnsi="Arial"/>
                <w:sz w:val="22"/>
                <w:szCs w:val="22"/>
                <w:rtl w:val="0"/>
              </w:rPr>
              <w:t xml:space="preserve">Imagen: </w:t>
            </w:r>
            <w:r w:rsidDel="00000000" w:rsidR="00000000" w:rsidRPr="00000000">
              <w:rPr>
                <w:rFonts w:ascii="Arial" w:cs="Arial" w:eastAsia="Arial" w:hAnsi="Arial"/>
                <w:color w:val="000000"/>
                <w:sz w:val="22"/>
                <w:szCs w:val="22"/>
                <w:rtl w:val="0"/>
              </w:rPr>
              <w:t xml:space="preserve">122153_i17</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33021</wp:posOffset>
                  </wp:positionH>
                  <wp:positionV relativeFrom="paragraph">
                    <wp:posOffset>3175</wp:posOffset>
                  </wp:positionV>
                  <wp:extent cx="2013585" cy="1406525"/>
                  <wp:effectExtent b="0" l="0" r="0" t="0"/>
                  <wp:wrapSquare wrapText="bothSides" distB="0" distT="0" distL="114300" distR="114300"/>
                  <wp:docPr descr="empresarios y abogados discuten documentos de contrato. Planificación legal. Conceptos de derecho, asesoramiento y servicios jurídicos" id="187" name="image11.jpg"/>
                  <a:graphic>
                    <a:graphicData uri="http://schemas.openxmlformats.org/drawingml/2006/picture">
                      <pic:pic>
                        <pic:nvPicPr>
                          <pic:cNvPr descr="empresarios y abogados discuten documentos de contrato. Planificación legal. Conceptos de derecho, asesoramiento y servicios jurídicos" id="0" name="image11.jpg"/>
                          <pic:cNvPicPr preferRelativeResize="0"/>
                        </pic:nvPicPr>
                        <pic:blipFill>
                          <a:blip r:embed="rId33"/>
                          <a:srcRect b="0" l="0" r="0" t="0"/>
                          <a:stretch>
                            <a:fillRect/>
                          </a:stretch>
                        </pic:blipFill>
                        <pic:spPr>
                          <a:xfrm>
                            <a:off x="0" y="0"/>
                            <a:ext cx="2013585" cy="1406525"/>
                          </a:xfrm>
                          <a:prstGeom prst="rect"/>
                          <a:ln/>
                        </pic:spPr>
                      </pic:pic>
                    </a:graphicData>
                  </a:graphic>
                </wp:anchor>
              </w:drawing>
            </w:r>
          </w:p>
        </w:tc>
      </w:tr>
    </w:tbl>
    <w:p w:rsidR="00000000" w:rsidDel="00000000" w:rsidP="00000000" w:rsidRDefault="00000000" w:rsidRPr="00000000" w14:paraId="000000E8">
      <w:pPr>
        <w:spacing w:after="120" w:line="276" w:lineRule="auto"/>
        <w:rPr>
          <w:rFonts w:ascii="Arial" w:cs="Arial" w:eastAsia="Arial" w:hAnsi="Arial"/>
          <w:sz w:val="22"/>
          <w:szCs w:val="22"/>
        </w:rPr>
      </w:pPr>
      <w:r w:rsidDel="00000000" w:rsidR="00000000" w:rsidRPr="00000000">
        <w:rPr>
          <w:rtl w:val="0"/>
        </w:rPr>
      </w:r>
    </w:p>
    <w:tbl>
      <w:tblPr>
        <w:tblStyle w:val="Table14"/>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0E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EA">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E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Recuerde que el protocolo empresarial determina cómo actuar según el tipo de evento, la entidad que lo ofrece y el mensaje que se quiere transmitir a sus invitados. </w:t>
            </w:r>
          </w:p>
        </w:tc>
      </w:tr>
    </w:tbl>
    <w:p w:rsidR="00000000" w:rsidDel="00000000" w:rsidP="00000000" w:rsidRDefault="00000000" w:rsidRPr="00000000" w14:paraId="000000E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0EE">
      <w:pPr>
        <w:numPr>
          <w:ilvl w:val="3"/>
          <w:numId w:val="1"/>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2"/>
          <w:szCs w:val="22"/>
        </w:rPr>
      </w:pPr>
      <w:sdt>
        <w:sdtPr>
          <w:tag w:val="goog_rdk_18"/>
        </w:sdtPr>
        <w:sdtContent>
          <w:commentRangeStart w:id="18"/>
        </w:sdtContent>
      </w:sdt>
      <w:r w:rsidDel="00000000" w:rsidR="00000000" w:rsidRPr="00000000">
        <w:rPr>
          <w:rFonts w:ascii="Arial" w:cs="Arial" w:eastAsia="Arial" w:hAnsi="Arial"/>
          <w:b w:val="1"/>
          <w:color w:val="000000"/>
          <w:sz w:val="22"/>
          <w:szCs w:val="22"/>
          <w:rtl w:val="0"/>
        </w:rPr>
        <w:t xml:space="preserve">Comité de eventos</w:t>
      </w:r>
      <w:commentRangeEnd w:id="18"/>
      <w:r w:rsidDel="00000000" w:rsidR="00000000" w:rsidRPr="00000000">
        <w:commentReference w:id="18"/>
      </w:r>
      <w:r w:rsidDel="00000000" w:rsidR="00000000" w:rsidRPr="00000000">
        <w:rPr>
          <w:rtl w:val="0"/>
        </w:rPr>
      </w:r>
    </w:p>
    <w:p w:rsidR="00000000" w:rsidDel="00000000" w:rsidP="00000000" w:rsidRDefault="00000000" w:rsidRPr="00000000" w14:paraId="000000EF">
      <w:pPr>
        <w:spacing w:after="120" w:line="276" w:lineRule="auto"/>
        <w:rPr>
          <w:rFonts w:ascii="Arial" w:cs="Arial" w:eastAsia="Arial" w:hAnsi="Arial"/>
          <w:sz w:val="22"/>
          <w:szCs w:val="22"/>
        </w:rPr>
      </w:pPr>
      <w:r w:rsidDel="00000000" w:rsidR="00000000" w:rsidRPr="00000000">
        <w:rPr>
          <w:rtl w:val="0"/>
        </w:rPr>
      </w:r>
    </w:p>
    <w:tbl>
      <w:tblPr>
        <w:tblStyle w:val="Table15"/>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0F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0F1">
            <w:pPr>
              <w:spacing w:after="120" w:line="276" w:lineRule="auto"/>
              <w:rPr>
                <w:rFonts w:ascii="Arial" w:cs="Arial" w:eastAsia="Arial" w:hAnsi="Arial"/>
                <w:sz w:val="22"/>
                <w:szCs w:val="22"/>
              </w:rPr>
            </w:pPr>
            <w:sdt>
              <w:sdtPr>
                <w:tag w:val="goog_rdk_19"/>
              </w:sdtPr>
              <w:sdtContent>
                <w:commentRangeStart w:id="19"/>
              </w:sdtContent>
            </w:sdt>
            <w:commentRangeEnd w:id="19"/>
            <w:r w:rsidDel="00000000" w:rsidR="00000000" w:rsidRPr="00000000">
              <w:commentReference w:id="19"/>
            </w:r>
            <w:r w:rsidDel="00000000" w:rsidR="00000000" w:rsidRPr="00000000">
              <w:rPr>
                <w:rFonts w:ascii="Arial" w:cs="Arial" w:eastAsia="Arial" w:hAnsi="Arial"/>
                <w:sz w:val="22"/>
                <w:szCs w:val="22"/>
                <w:rtl w:val="0"/>
              </w:rPr>
              <w:t xml:space="preserve">Tenemos claro qué es el evento, ahora hablemos del conjunto de personas encargadas de velar por el éxito de un evento. Se pueden crear subcomités, los cuales se encargan de organizar partes específicas del evento, como las finanzas, las relaciones públicas o la logística.</w:t>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1905</wp:posOffset>
                  </wp:positionV>
                  <wp:extent cx="1682750" cy="1065530"/>
                  <wp:effectExtent b="0" l="0" r="0" t="0"/>
                  <wp:wrapSquare wrapText="bothSides" distB="0" distT="0" distL="114300" distR="114300"/>
                  <wp:docPr descr="Empresarios programando trabajo en el Comité de Tareas del Programa con notas pegajosas de pie. Empresarios que planifican eventos de trabajo en equipo en la oficina Concepto de diseño gráfico Vector plano Ilustración" id="208" name="image17.jpg"/>
                  <a:graphic>
                    <a:graphicData uri="http://schemas.openxmlformats.org/drawingml/2006/picture">
                      <pic:pic>
                        <pic:nvPicPr>
                          <pic:cNvPr descr="Empresarios programando trabajo en el Comité de Tareas del Programa con notas pegajosas de pie. Empresarios que planifican eventos de trabajo en equipo en la oficina Concepto de diseño gráfico Vector plano Ilustración" id="0" name="image17.jpg"/>
                          <pic:cNvPicPr preferRelativeResize="0"/>
                        </pic:nvPicPr>
                        <pic:blipFill>
                          <a:blip r:embed="rId34"/>
                          <a:srcRect b="0" l="0" r="0" t="0"/>
                          <a:stretch>
                            <a:fillRect/>
                          </a:stretch>
                        </pic:blipFill>
                        <pic:spPr>
                          <a:xfrm>
                            <a:off x="0" y="0"/>
                            <a:ext cx="1682750" cy="1065530"/>
                          </a:xfrm>
                          <a:prstGeom prst="rect"/>
                          <a:ln/>
                        </pic:spPr>
                      </pic:pic>
                    </a:graphicData>
                  </a:graphic>
                </wp:anchor>
              </w:drawing>
            </w:r>
          </w:p>
          <w:p w:rsidR="00000000" w:rsidDel="00000000" w:rsidP="00000000" w:rsidRDefault="00000000" w:rsidRPr="00000000" w14:paraId="000000F2">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Todo comité se debe estructurar de manera formal (mediante acta) y lo deben conformar personas debidamente notificadas, que ejecuten roles necesarios e importantes dentro del evento.</w:t>
            </w:r>
          </w:p>
        </w:tc>
      </w:tr>
    </w:tbl>
    <w:p w:rsidR="00000000" w:rsidDel="00000000" w:rsidP="00000000" w:rsidRDefault="00000000" w:rsidRPr="00000000" w14:paraId="000000F3">
      <w:pPr>
        <w:spacing w:after="120" w:line="276" w:lineRule="auto"/>
        <w:rPr>
          <w:rFonts w:ascii="Arial" w:cs="Arial" w:eastAsia="Arial" w:hAnsi="Arial"/>
          <w:sz w:val="22"/>
          <w:szCs w:val="22"/>
        </w:rPr>
      </w:pPr>
      <w:r w:rsidDel="00000000" w:rsidR="00000000" w:rsidRPr="00000000">
        <w:rPr>
          <w:rtl w:val="0"/>
        </w:rPr>
      </w:r>
    </w:p>
    <w:tbl>
      <w:tblPr>
        <w:tblStyle w:val="Table16"/>
        <w:tblW w:w="13411.999999999998"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06"/>
        <w:gridCol w:w="428"/>
        <w:gridCol w:w="10778"/>
        <w:tblGridChange w:id="0">
          <w:tblGrid>
            <w:gridCol w:w="2206"/>
            <w:gridCol w:w="428"/>
            <w:gridCol w:w="10778"/>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0F4">
            <w:pPr>
              <w:widowControl w:val="0"/>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5">
            <w:pPr>
              <w:widowControl w:val="0"/>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0F7">
            <w:pPr>
              <w:pStyle w:val="Title"/>
              <w:widowControl w:val="0"/>
              <w:spacing w:line="240" w:lineRule="auto"/>
              <w:jc w:val="center"/>
              <w:rPr>
                <w:sz w:val="22"/>
                <w:szCs w:val="22"/>
              </w:rPr>
            </w:pPr>
            <w:bookmarkStart w:colFirst="0" w:colLast="0" w:name="_heading=h.2jxsxqh" w:id="4"/>
            <w:bookmarkEnd w:id="4"/>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0F8">
            <w:pPr>
              <w:widowControl w:val="0"/>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0F9">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0FB">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A continuación, se presentan algunos ítems importantes que deben tener en cuenta los comités de eventos.</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0FC">
            <w:pPr>
              <w:rPr/>
            </w:pPr>
            <w:sdt>
              <w:sdtPr>
                <w:tag w:val="goog_rdk_20"/>
              </w:sdtPr>
              <w:sdtContent>
                <w:commentRangeStart w:id="20"/>
              </w:sdtContent>
            </w:sdt>
            <w:r w:rsidDel="00000000" w:rsidR="00000000" w:rsidRPr="00000000">
              <w:rPr/>
              <w:drawing>
                <wp:inline distB="0" distT="0" distL="0" distR="0">
                  <wp:extent cx="2135006" cy="2205735"/>
                  <wp:effectExtent b="0" l="0" r="0" t="0"/>
                  <wp:docPr descr="Administración del tiempo, planificación de eventos, organización, optimización del tiempo, fecha límite, planificación programación, diseño de ilustración vectorial plana para gráficos móviles y web" id="210" name="image30.jpg"/>
                  <a:graphic>
                    <a:graphicData uri="http://schemas.openxmlformats.org/drawingml/2006/picture">
                      <pic:pic>
                        <pic:nvPicPr>
                          <pic:cNvPr descr="Administración del tiempo, planificación de eventos, organización, optimización del tiempo, fecha límite, planificación programación, diseño de ilustración vectorial plana para gráficos móviles y web" id="0" name="image30.jpg"/>
                          <pic:cNvPicPr preferRelativeResize="0"/>
                        </pic:nvPicPr>
                        <pic:blipFill>
                          <a:blip r:embed="rId35"/>
                          <a:srcRect b="0" l="0" r="0" t="0"/>
                          <a:stretch>
                            <a:fillRect/>
                          </a:stretch>
                        </pic:blipFill>
                        <pic:spPr>
                          <a:xfrm>
                            <a:off x="0" y="0"/>
                            <a:ext cx="2135006" cy="2205735"/>
                          </a:xfrm>
                          <a:prstGeom prst="rect"/>
                          <a:ln/>
                        </pic:spPr>
                      </pic:pic>
                    </a:graphicData>
                  </a:graphic>
                </wp:inline>
              </w:drawing>
            </w:r>
            <w:commentRangeEnd w:id="20"/>
            <w:r w:rsidDel="00000000" w:rsidR="00000000" w:rsidRPr="00000000">
              <w:commentReference w:id="20"/>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0F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Organización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0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comités de eventos tienen las siguientes funciones organizacionales:</w:t>
            </w:r>
          </w:p>
          <w:p w:rsidR="00000000" w:rsidDel="00000000" w:rsidP="00000000" w:rsidRDefault="00000000" w:rsidRPr="00000000" w14:paraId="0000010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02">
            <w:pPr>
              <w:numPr>
                <w:ilvl w:val="0"/>
                <w:numId w:val="2"/>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Preparar el cronograma de actividades, asignar fechas preliminares, establecer el tema o los temas a tratar y definir las actividades a realizar, según el público previsto.</w:t>
            </w:r>
          </w:p>
          <w:p w:rsidR="00000000" w:rsidDel="00000000" w:rsidP="00000000" w:rsidRDefault="00000000" w:rsidRPr="00000000" w14:paraId="00000103">
            <w:pPr>
              <w:numPr>
                <w:ilvl w:val="0"/>
                <w:numId w:val="2"/>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Estructurar el programa técnico, seleccionar los ponentes, conferencistas y coordinadores de actividades.</w:t>
            </w:r>
          </w:p>
          <w:p w:rsidR="00000000" w:rsidDel="00000000" w:rsidP="00000000" w:rsidRDefault="00000000" w:rsidRPr="00000000" w14:paraId="00000104">
            <w:pPr>
              <w:numPr>
                <w:ilvl w:val="0"/>
                <w:numId w:val="2"/>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Determinar la estructura del evento a desarrollar.</w:t>
            </w:r>
          </w:p>
          <w:p w:rsidR="00000000" w:rsidDel="00000000" w:rsidP="00000000" w:rsidRDefault="00000000" w:rsidRPr="00000000" w14:paraId="00000105">
            <w:pPr>
              <w:numPr>
                <w:ilvl w:val="0"/>
                <w:numId w:val="2"/>
              </w:numPr>
              <w:pBdr>
                <w:top w:space="0" w:sz="0" w:val="nil"/>
                <w:left w:space="0" w:sz="0" w:val="nil"/>
                <w:bottom w:space="0" w:sz="0" w:val="nil"/>
                <w:right w:space="0" w:sz="0" w:val="nil"/>
                <w:between w:space="0" w:sz="0" w:val="nil"/>
              </w:pBdr>
              <w:spacing w:after="120" w:line="276" w:lineRule="auto"/>
              <w:ind w:left="720" w:hanging="360"/>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Convocar a reuniones, establecer actividades, controlar su ejecución e informar sobre los imprevistos que se presenten.</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Alcance</w:t>
            </w:r>
          </w:p>
        </w:tc>
        <w:tc>
          <w:tcPr>
            <w:gridSpan w:val="2"/>
            <w:shd w:fill="auto" w:val="clear"/>
            <w:tcMar>
              <w:top w:w="100.0" w:type="dxa"/>
              <w:left w:w="100.0" w:type="dxa"/>
              <w:bottom w:w="100.0" w:type="dxa"/>
              <w:right w:w="100.0" w:type="dxa"/>
            </w:tcMar>
          </w:tcPr>
          <w:p w:rsidR="00000000" w:rsidDel="00000000" w:rsidP="00000000" w:rsidRDefault="00000000" w:rsidRPr="00000000" w14:paraId="00000108">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el desarrollo del evento, cada comité es responsable de planear y organizar cada actividad asignada. Esto permite evaluar cuáles actividades funcionan bien y en cuáles se debe mejorar, para poder plantear acciones correctivas aplicables a próximos eventos.</w:t>
            </w:r>
          </w:p>
          <w:p w:rsidR="00000000" w:rsidDel="00000000" w:rsidP="00000000" w:rsidRDefault="00000000" w:rsidRPr="00000000" w14:paraId="0000010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alcance de un evento está determinado en la fase de planeación, pues es allí donde se define hasta dónde se podrá abarcar en lo que respecta a números de personas, tiempo, localización geográfica y objetivos organizacionales.</w:t>
            </w:r>
          </w:p>
          <w:p w:rsidR="00000000" w:rsidDel="00000000" w:rsidP="00000000" w:rsidRDefault="00000000" w:rsidRPr="00000000" w14:paraId="0000010A">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Los alcances de las funciones de un comité se deben definir en el momento en que este se integra. Estos deben quedar formalmente documentados en el acta de constitución del comité.</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Responsabilidades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0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comité organizador de un evento delega responsabilidades y asegura que estas se realicen de forma puntual, según lo planeado. A su vez, cada subcomité contribuye a planear actividades, seleccionar responsables y velar para que se realicen correctamente, en el tiempo esperado.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0F">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Documentación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1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Por último, es necesario hacer la documentación de un evento empresarial. Esta brinda un sistema estandarizado de referencia para que todos los usuarios actúen de la misma forma, brinda documentación importante para quienes participan del evento, permite aclarar procesos dudosos y ayuda a simplificar procesos.</w:t>
            </w:r>
          </w:p>
          <w:p w:rsidR="00000000" w:rsidDel="00000000" w:rsidP="00000000" w:rsidRDefault="00000000" w:rsidRPr="00000000" w14:paraId="0000011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 documentación es una herramienta útil que ofrece respuestas rápidas en un mismo documento, permite actuar de acuerdo con la reglamentación vigente, ahorra tiempo, sirve como manual de capacitación y reúne información importante de varios documentos en uno solo.</w:t>
            </w:r>
          </w:p>
        </w:tc>
      </w:tr>
    </w:tbl>
    <w:p w:rsidR="00000000" w:rsidDel="00000000" w:rsidP="00000000" w:rsidRDefault="00000000" w:rsidRPr="00000000" w14:paraId="00000113">
      <w:pPr>
        <w:spacing w:after="120" w:line="276" w:lineRule="auto"/>
        <w:rPr>
          <w:rFonts w:ascii="Arial" w:cs="Arial" w:eastAsia="Arial" w:hAnsi="Arial"/>
          <w:sz w:val="22"/>
          <w:szCs w:val="22"/>
        </w:rPr>
      </w:pPr>
      <w:r w:rsidDel="00000000" w:rsidR="00000000" w:rsidRPr="00000000">
        <w:rPr>
          <w:rtl w:val="0"/>
        </w:rPr>
      </w:r>
    </w:p>
    <w:tbl>
      <w:tblPr>
        <w:tblStyle w:val="Table1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1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Ahora, veamos un ejemplo de actividades de un subcomité, en este caso de finanzas, es el siguiente:</w:t>
            </w:r>
          </w:p>
        </w:tc>
      </w:tr>
    </w:tbl>
    <w:p w:rsidR="00000000" w:rsidDel="00000000" w:rsidP="00000000" w:rsidRDefault="00000000" w:rsidRPr="00000000" w14:paraId="00000116">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7">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Figura 1</w:t>
      </w:r>
    </w:p>
    <w:p w:rsidR="00000000" w:rsidDel="00000000" w:rsidP="00000000" w:rsidRDefault="00000000" w:rsidRPr="00000000" w14:paraId="00000118">
      <w:pPr>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Ejemplo de actividades del subcomité de finanzas</w:t>
      </w:r>
    </w:p>
    <w:p w:rsidR="00000000" w:rsidDel="00000000" w:rsidP="00000000" w:rsidRDefault="00000000" w:rsidRPr="00000000" w14:paraId="00000119">
      <w:pPr>
        <w:spacing w:after="120" w:line="276" w:lineRule="auto"/>
        <w:jc w:val="center"/>
        <w:rPr>
          <w:rFonts w:ascii="Arial" w:cs="Arial" w:eastAsia="Arial" w:hAnsi="Arial"/>
          <w:sz w:val="22"/>
          <w:szCs w:val="22"/>
        </w:rPr>
      </w:pPr>
      <w:r w:rsidDel="00000000" w:rsidR="00000000" w:rsidRPr="00000000">
        <w:rPr>
          <w:rtl w:val="0"/>
        </w:rPr>
      </w:r>
    </w:p>
    <w:p w:rsidR="00000000" w:rsidDel="00000000" w:rsidP="00000000" w:rsidRDefault="00000000" w:rsidRPr="00000000" w14:paraId="0000011A">
      <w:pPr>
        <w:spacing w:after="120" w:line="276" w:lineRule="auto"/>
        <w:jc w:val="center"/>
        <w:rPr>
          <w:rFonts w:ascii="Arial" w:cs="Arial" w:eastAsia="Arial" w:hAnsi="Arial"/>
          <w:sz w:val="22"/>
          <w:szCs w:val="22"/>
        </w:rPr>
      </w:pPr>
      <w:sdt>
        <w:sdtPr>
          <w:tag w:val="goog_rdk_21"/>
        </w:sdtPr>
        <w:sdtContent>
          <w:commentRangeStart w:id="21"/>
        </w:sdtContent>
      </w:sdt>
      <w:r w:rsidDel="00000000" w:rsidR="00000000" w:rsidRPr="00000000">
        <w:rPr>
          <w:rFonts w:ascii="Arial" w:cs="Arial" w:eastAsia="Arial" w:hAnsi="Arial"/>
          <w:sz w:val="22"/>
          <w:szCs w:val="22"/>
        </w:rPr>
        <w:drawing>
          <wp:inline distB="0" distT="0" distL="0" distR="0">
            <wp:extent cx="8271777" cy="4653183"/>
            <wp:effectExtent b="0" l="0" r="0" t="0"/>
            <wp:docPr descr="Diagrama&#10;&#10;Descripción generada automáticamente con confianza media" id="212" name="image34.jpg"/>
            <a:graphic>
              <a:graphicData uri="http://schemas.openxmlformats.org/drawingml/2006/picture">
                <pic:pic>
                  <pic:nvPicPr>
                    <pic:cNvPr descr="Diagrama&#10;&#10;Descripción generada automáticamente con confianza media" id="0" name="image34.jpg"/>
                    <pic:cNvPicPr preferRelativeResize="0"/>
                  </pic:nvPicPr>
                  <pic:blipFill>
                    <a:blip r:embed="rId36"/>
                    <a:srcRect b="0" l="0" r="0" t="0"/>
                    <a:stretch>
                      <a:fillRect/>
                    </a:stretch>
                  </pic:blipFill>
                  <pic:spPr>
                    <a:xfrm>
                      <a:off x="0" y="0"/>
                      <a:ext cx="8271777" cy="4653183"/>
                    </a:xfrm>
                    <a:prstGeom prst="rect"/>
                    <a:ln/>
                  </pic:spPr>
                </pic:pic>
              </a:graphicData>
            </a:graphic>
          </wp:inline>
        </w:drawing>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11B">
      <w:pPr>
        <w:pBdr>
          <w:top w:space="0" w:sz="0" w:val="nil"/>
          <w:left w:space="0" w:sz="0" w:val="nil"/>
          <w:bottom w:space="0" w:sz="0" w:val="nil"/>
          <w:right w:space="0" w:sz="0" w:val="nil"/>
          <w:between w:space="0" w:sz="0" w:val="nil"/>
        </w:pBdr>
        <w:spacing w:after="120" w:line="276" w:lineRule="auto"/>
        <w:rPr>
          <w:rFonts w:ascii="Arial" w:cs="Arial" w:eastAsia="Arial" w:hAnsi="Arial"/>
          <w:b w:val="1"/>
          <w:color w:val="000000"/>
          <w:sz w:val="22"/>
          <w:szCs w:val="22"/>
        </w:rPr>
      </w:pPr>
      <w:r w:rsidDel="00000000" w:rsidR="00000000" w:rsidRPr="00000000">
        <w:rPr>
          <w:rtl w:val="0"/>
        </w:rPr>
      </w:r>
    </w:p>
    <w:p w:rsidR="00000000" w:rsidDel="00000000" w:rsidP="00000000" w:rsidRDefault="00000000" w:rsidRPr="00000000" w14:paraId="0000011C">
      <w:pPr>
        <w:numPr>
          <w:ilvl w:val="3"/>
          <w:numId w:val="1"/>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2"/>
          <w:szCs w:val="22"/>
        </w:rPr>
      </w:pPr>
      <w:sdt>
        <w:sdtPr>
          <w:tag w:val="goog_rdk_22"/>
        </w:sdtPr>
        <w:sdtContent>
          <w:commentRangeStart w:id="22"/>
        </w:sdtContent>
      </w:sdt>
      <w:r w:rsidDel="00000000" w:rsidR="00000000" w:rsidRPr="00000000">
        <w:rPr>
          <w:rFonts w:ascii="Arial" w:cs="Arial" w:eastAsia="Arial" w:hAnsi="Arial"/>
          <w:b w:val="1"/>
          <w:color w:val="000000"/>
          <w:sz w:val="22"/>
          <w:szCs w:val="22"/>
          <w:rtl w:val="0"/>
        </w:rPr>
        <w:t xml:space="preserve">Logística en eventos</w:t>
      </w:r>
      <w:commentRangeEnd w:id="22"/>
      <w:r w:rsidDel="00000000" w:rsidR="00000000" w:rsidRPr="00000000">
        <w:commentReference w:id="22"/>
      </w:r>
      <w:r w:rsidDel="00000000" w:rsidR="00000000" w:rsidRPr="00000000">
        <w:rPr>
          <w:rtl w:val="0"/>
        </w:rPr>
      </w:r>
    </w:p>
    <w:p w:rsidR="00000000" w:rsidDel="00000000" w:rsidP="00000000" w:rsidRDefault="00000000" w:rsidRPr="00000000" w14:paraId="0000011D">
      <w:pPr>
        <w:spacing w:after="120" w:line="276" w:lineRule="auto"/>
        <w:rPr>
          <w:rFonts w:ascii="Arial" w:cs="Arial" w:eastAsia="Arial" w:hAnsi="Arial"/>
          <w:sz w:val="22"/>
          <w:szCs w:val="22"/>
        </w:rPr>
      </w:pPr>
      <w:r w:rsidDel="00000000" w:rsidR="00000000" w:rsidRPr="00000000">
        <w:rPr>
          <w:rtl w:val="0"/>
        </w:rPr>
      </w:r>
    </w:p>
    <w:tbl>
      <w:tblPr>
        <w:tblStyle w:val="Table1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1E">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1F">
            <w:pPr>
              <w:spacing w:after="120" w:line="276" w:lineRule="auto"/>
              <w:rPr>
                <w:rFonts w:ascii="Arial" w:cs="Arial" w:eastAsia="Arial" w:hAnsi="Arial"/>
                <w:sz w:val="22"/>
                <w:szCs w:val="22"/>
              </w:rPr>
            </w:pPr>
            <w:sdt>
              <w:sdtPr>
                <w:tag w:val="goog_rdk_23"/>
              </w:sdtPr>
              <w:sdtContent>
                <w:commentRangeStart w:id="23"/>
              </w:sdtContent>
            </w:sdt>
            <w:commentRangeEnd w:id="23"/>
            <w:r w:rsidDel="00000000" w:rsidR="00000000" w:rsidRPr="00000000">
              <w:commentReference w:id="23"/>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1906</wp:posOffset>
                  </wp:positionH>
                  <wp:positionV relativeFrom="paragraph">
                    <wp:posOffset>257716</wp:posOffset>
                  </wp:positionV>
                  <wp:extent cx="1809115" cy="1266190"/>
                  <wp:effectExtent b="0" l="0" r="0" t="0"/>
                  <wp:wrapSquare wrapText="bothSides" distB="0" distT="0" distL="114300" distR="114300"/>
                  <wp:docPr descr="Gráfico de administración de eventos con iconos y palabras clave. Eventos, programación, creatividad, presupuesto, ubicación, coordinación, marketing, logística. infografía vectorial web" id="211" name="image27.jpg"/>
                  <a:graphic>
                    <a:graphicData uri="http://schemas.openxmlformats.org/drawingml/2006/picture">
                      <pic:pic>
                        <pic:nvPicPr>
                          <pic:cNvPr descr="Gráfico de administración de eventos con iconos y palabras clave. Eventos, programación, creatividad, presupuesto, ubicación, coordinación, marketing, logística. infografía vectorial web" id="0" name="image27.jpg"/>
                          <pic:cNvPicPr preferRelativeResize="0"/>
                        </pic:nvPicPr>
                        <pic:blipFill>
                          <a:blip r:embed="rId37"/>
                          <a:srcRect b="0" l="0" r="0" t="0"/>
                          <a:stretch>
                            <a:fillRect/>
                          </a:stretch>
                        </pic:blipFill>
                        <pic:spPr>
                          <a:xfrm>
                            <a:off x="0" y="0"/>
                            <a:ext cx="1809115" cy="1266190"/>
                          </a:xfrm>
                          <a:prstGeom prst="rect"/>
                          <a:ln/>
                        </pic:spPr>
                      </pic:pic>
                    </a:graphicData>
                  </a:graphic>
                </wp:anchor>
              </w:drawing>
            </w:r>
          </w:p>
          <w:p w:rsidR="00000000" w:rsidDel="00000000" w:rsidP="00000000" w:rsidRDefault="00000000" w:rsidRPr="00000000" w14:paraId="0000012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Y continuamos con la logística, la cual es el conjunto de métodos y medios idóneos para organizar, planificar y gestionar un emprendimiento o evento, incluyendo los costos y la calidad esperada. La logística de eventos permite ofrecer bienes y servicios adecuados en el momento justo, en el lugar idóneo, en las condiciones deseadas, con la mayor rentabilidad posible. </w:t>
            </w:r>
          </w:p>
          <w:p w:rsidR="00000000" w:rsidDel="00000000" w:rsidP="00000000" w:rsidRDefault="00000000" w:rsidRPr="00000000" w14:paraId="0000012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importante tener presente que todo evento inicia cuando la empresa toma la decisión de realizar dicha actividad y concluye en el momento en que el cliente o grupo de interés brinda su percepción sobre su desarrollo.</w:t>
            </w:r>
          </w:p>
        </w:tc>
      </w:tr>
    </w:tbl>
    <w:p w:rsidR="00000000" w:rsidDel="00000000" w:rsidP="00000000" w:rsidRDefault="00000000" w:rsidRPr="00000000" w14:paraId="00000122">
      <w:pPr>
        <w:spacing w:after="120" w:line="276" w:lineRule="auto"/>
        <w:rPr>
          <w:rFonts w:ascii="Arial" w:cs="Arial" w:eastAsia="Arial" w:hAnsi="Arial"/>
          <w:sz w:val="22"/>
          <w:szCs w:val="22"/>
        </w:rPr>
      </w:pPr>
      <w:r w:rsidDel="00000000" w:rsidR="00000000" w:rsidRPr="00000000">
        <w:rPr>
          <w:rtl w:val="0"/>
        </w:rPr>
      </w:r>
    </w:p>
    <w:tbl>
      <w:tblPr>
        <w:tblStyle w:val="Table19"/>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731"/>
        <w:gridCol w:w="6880"/>
        <w:gridCol w:w="4801"/>
        <w:tblGridChange w:id="0">
          <w:tblGrid>
            <w:gridCol w:w="1731"/>
            <w:gridCol w:w="6880"/>
            <w:gridCol w:w="4801"/>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23">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24">
            <w:pPr>
              <w:pStyle w:val="Title"/>
              <w:widowControl w:val="0"/>
              <w:spacing w:after="120" w:lineRule="auto"/>
              <w:jc w:val="center"/>
              <w:rPr>
                <w:sz w:val="22"/>
                <w:szCs w:val="22"/>
              </w:rPr>
            </w:pPr>
            <w:bookmarkStart w:colFirst="0" w:colLast="0" w:name="_heading=h.2et92p0" w:id="5"/>
            <w:bookmarkEnd w:id="5"/>
            <w:r w:rsidDel="00000000" w:rsidR="00000000" w:rsidRPr="00000000">
              <w:rPr>
                <w:sz w:val="22"/>
                <w:szCs w:val="22"/>
                <w:rtl w:val="0"/>
              </w:rPr>
              <w:t xml:space="preserve">Infografía interactiva: Punto caliente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introductorio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2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proceso se divide en fases que permiten el desarrollo de los eventos en forma cíclica, garantizando la satisfacción de los grupos de interés. Estas fases son:</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29">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mc:AlternateContent>
                <mc:Choice Requires="wpg">
                  <w:drawing>
                    <wp:inline distB="0" distT="0" distL="0" distR="0">
                      <wp:extent cx="5343525" cy="2962275"/>
                      <wp:effectExtent b="0" l="0" r="0" t="0"/>
                      <wp:docPr id="185" name=""/>
                      <a:graphic>
                        <a:graphicData uri="http://schemas.microsoft.com/office/word/2010/wordprocessingGroup">
                          <wpg:wgp>
                            <wpg:cNvGrpSpPr/>
                            <wpg:grpSpPr>
                              <a:xfrm>
                                <a:off x="2674238" y="2298863"/>
                                <a:ext cx="5343525" cy="2962275"/>
                                <a:chOff x="2674238" y="2298863"/>
                                <a:chExt cx="5343525" cy="2962275"/>
                              </a:xfrm>
                            </wpg:grpSpPr>
                            <wpg:grpSp>
                              <wpg:cNvGrpSpPr/>
                              <wpg:grpSpPr>
                                <a:xfrm>
                                  <a:off x="2674238" y="2298863"/>
                                  <a:ext cx="5343525" cy="2962275"/>
                                  <a:chOff x="2674238" y="2298863"/>
                                  <a:chExt cx="5343525" cy="2962275"/>
                                </a:xfrm>
                              </wpg:grpSpPr>
                              <wps:wsp>
                                <wps:cNvSpPr/>
                                <wps:cNvPr id="3" name="Shape 3"/>
                                <wps:spPr>
                                  <a:xfrm>
                                    <a:off x="2674238" y="2298863"/>
                                    <a:ext cx="5343525" cy="296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674238" y="2298863"/>
                                    <a:ext cx="5343525" cy="2962275"/>
                                    <a:chOff x="0" y="0"/>
                                    <a:chExt cx="5343525" cy="2962275"/>
                                  </a:xfrm>
                                </wpg:grpSpPr>
                                <wps:wsp>
                                  <wps:cNvSpPr/>
                                  <wps:cNvPr id="5" name="Shape 5"/>
                                  <wps:spPr>
                                    <a:xfrm>
                                      <a:off x="0" y="0"/>
                                      <a:ext cx="5343525" cy="296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343525" cy="2962275"/>
                                      <a:chOff x="0" y="0"/>
                                      <a:chExt cx="5343525" cy="2962275"/>
                                    </a:xfrm>
                                  </wpg:grpSpPr>
                                  <wps:wsp>
                                    <wps:cNvSpPr/>
                                    <wps:cNvPr id="7" name="Shape 7"/>
                                    <wps:spPr>
                                      <a:xfrm>
                                        <a:off x="0" y="0"/>
                                        <a:ext cx="5343525" cy="2962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 name="Shape 8"/>
                                    <wps:spPr>
                                      <a:xfrm>
                                        <a:off x="2142758" y="2061"/>
                                        <a:ext cx="1058007" cy="687704"/>
                                      </a:xfrm>
                                      <a:prstGeom prst="roundRect">
                                        <a:avLst>
                                          <a:gd fmla="val 16667"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 name="Shape 9"/>
                                    <wps:spPr>
                                      <a:xfrm>
                                        <a:off x="2176329" y="35632"/>
                                        <a:ext cx="990865" cy="620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Planear</w:t>
                                          </w:r>
                                        </w:p>
                                      </w:txbxContent>
                                    </wps:txbx>
                                    <wps:bodyPr anchorCtr="0" anchor="ctr" bIns="53325" lIns="53325" spcFirstLastPara="1" rIns="53325" wrap="square" tIns="53325">
                                      <a:noAutofit/>
                                    </wps:bodyPr>
                                  </wps:wsp>
                                  <wps:wsp>
                                    <wps:cNvSpPr/>
                                    <wps:cNvPr id="10" name="Shape 10"/>
                                    <wps:spPr>
                                      <a:xfrm>
                                        <a:off x="1536538" y="345913"/>
                                        <a:ext cx="2270447" cy="2270447"/>
                                      </a:xfrm>
                                      <a:custGeom>
                                        <a:rect b="b" l="l" r="r" t="t"/>
                                        <a:pathLst>
                                          <a:path extrusionOk="0" h="120000" w="120000">
                                            <a:moveTo>
                                              <a:pt x="95664" y="11750"/>
                                            </a:moveTo>
                                            <a:lnTo>
                                              <a:pt x="95664" y="11750"/>
                                            </a:lnTo>
                                            <a:cubicBezTo>
                                              <a:pt x="103336" y="17421"/>
                                              <a:pt x="109546" y="24840"/>
                                              <a:pt x="113777" y="33391"/>
                                            </a:cubicBezTo>
                                          </a:path>
                                        </a:pathLst>
                                      </a:custGeom>
                                      <a:noFill/>
                                      <a:ln cap="flat" cmpd="sng" w="9525">
                                        <a:solidFill>
                                          <a:srgbClr val="BF504D"/>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 name="Shape 11"/>
                                    <wps:spPr>
                                      <a:xfrm>
                                        <a:off x="3277982" y="1137285"/>
                                        <a:ext cx="1058007" cy="687704"/>
                                      </a:xfrm>
                                      <a:prstGeom prst="roundRect">
                                        <a:avLst>
                                          <a:gd fmla="val 16667"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 name="Shape 12"/>
                                    <wps:spPr>
                                      <a:xfrm>
                                        <a:off x="3311553" y="1170856"/>
                                        <a:ext cx="990865" cy="620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Organizar</w:t>
                                          </w:r>
                                        </w:p>
                                      </w:txbxContent>
                                    </wps:txbx>
                                    <wps:bodyPr anchorCtr="0" anchor="ctr" bIns="53325" lIns="53325" spcFirstLastPara="1" rIns="53325" wrap="square" tIns="53325">
                                      <a:noAutofit/>
                                    </wps:bodyPr>
                                  </wps:wsp>
                                  <wps:wsp>
                                    <wps:cNvSpPr/>
                                    <wps:cNvPr id="13" name="Shape 13"/>
                                    <wps:spPr>
                                      <a:xfrm>
                                        <a:off x="1536538" y="345913"/>
                                        <a:ext cx="2270447" cy="2270447"/>
                                      </a:xfrm>
                                      <a:custGeom>
                                        <a:rect b="b" l="l" r="r" t="t"/>
                                        <a:pathLst>
                                          <a:path extrusionOk="0" h="120000" w="120000">
                                            <a:moveTo>
                                              <a:pt x="113777" y="86610"/>
                                            </a:moveTo>
                                            <a:cubicBezTo>
                                              <a:pt x="109546" y="95161"/>
                                              <a:pt x="103336" y="102580"/>
                                              <a:pt x="95664" y="108251"/>
                                            </a:cubicBezTo>
                                          </a:path>
                                        </a:pathLst>
                                      </a:custGeom>
                                      <a:noFill/>
                                      <a:ln cap="flat" cmpd="sng" w="9525">
                                        <a:solidFill>
                                          <a:srgbClr val="BC825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 name="Shape 14"/>
                                    <wps:spPr>
                                      <a:xfrm>
                                        <a:off x="2142758" y="2272508"/>
                                        <a:ext cx="1058007" cy="687704"/>
                                      </a:xfrm>
                                      <a:prstGeom prst="roundRect">
                                        <a:avLst>
                                          <a:gd fmla="val 16667"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 name="Shape 15"/>
                                    <wps:spPr>
                                      <a:xfrm>
                                        <a:off x="2176329" y="2306079"/>
                                        <a:ext cx="990865" cy="620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Desarrollar</w:t>
                                          </w:r>
                                        </w:p>
                                      </w:txbxContent>
                                    </wps:txbx>
                                    <wps:bodyPr anchorCtr="0" anchor="ctr" bIns="53325" lIns="53325" spcFirstLastPara="1" rIns="53325" wrap="square" tIns="53325">
                                      <a:noAutofit/>
                                    </wps:bodyPr>
                                  </wps:wsp>
                                  <wps:wsp>
                                    <wps:cNvSpPr/>
                                    <wps:cNvPr id="16" name="Shape 16"/>
                                    <wps:spPr>
                                      <a:xfrm>
                                        <a:off x="1536538" y="345913"/>
                                        <a:ext cx="2270447" cy="2270447"/>
                                      </a:xfrm>
                                      <a:custGeom>
                                        <a:rect b="b" l="l" r="r" t="t"/>
                                        <a:pathLst>
                                          <a:path extrusionOk="0" h="120000" w="120000">
                                            <a:moveTo>
                                              <a:pt x="24336" y="108250"/>
                                            </a:moveTo>
                                            <a:lnTo>
                                              <a:pt x="24336" y="108250"/>
                                            </a:lnTo>
                                            <a:cubicBezTo>
                                              <a:pt x="16664" y="102579"/>
                                              <a:pt x="10454" y="95160"/>
                                              <a:pt x="6223" y="86609"/>
                                            </a:cubicBezTo>
                                          </a:path>
                                        </a:pathLst>
                                      </a:custGeom>
                                      <a:noFill/>
                                      <a:ln cap="flat" cmpd="sng" w="9525">
                                        <a:solidFill>
                                          <a:srgbClr val="BBB054"/>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 name="Shape 17"/>
                                    <wps:spPr>
                                      <a:xfrm>
                                        <a:off x="1007535" y="1137285"/>
                                        <a:ext cx="1058007" cy="687704"/>
                                      </a:xfrm>
                                      <a:prstGeom prst="roundRect">
                                        <a:avLst>
                                          <a:gd fmla="val 16667"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1041106" y="1170856"/>
                                        <a:ext cx="990865" cy="620562"/>
                                      </a:xfrm>
                                      <a:prstGeom prst="rect">
                                        <a:avLst/>
                                      </a:prstGeom>
                                      <a:noFill/>
                                      <a:ln>
                                        <a:noFill/>
                                      </a:ln>
                                    </wps:spPr>
                                    <wps:txbx>
                                      <w:txbxContent>
                                        <w:p w:rsidR="00000000" w:rsidDel="00000000" w:rsidP="00000000" w:rsidRDefault="00000000" w:rsidRPr="00000000">
                                          <w:pPr>
                                            <w:spacing w:after="0" w:before="0" w:line="215.00000953674316"/>
                                            <w:ind w:left="0" w:right="0" w:firstLine="0"/>
                                            <w:jc w:val="center"/>
                                            <w:textDirection w:val="btLr"/>
                                          </w:pPr>
                                          <w:r w:rsidDel="00000000" w:rsidR="00000000" w:rsidRPr="00000000">
                                            <w:rPr>
                                              <w:rFonts w:ascii="Cambria" w:cs="Cambria" w:eastAsia="Cambria" w:hAnsi="Cambria"/>
                                              <w:b w:val="0"/>
                                              <w:i w:val="0"/>
                                              <w:smallCaps w:val="0"/>
                                              <w:strike w:val="0"/>
                                              <w:color w:val="000000"/>
                                              <w:sz w:val="28"/>
                                              <w:vertAlign w:val="baseline"/>
                                            </w:rPr>
                                            <w:t xml:space="preserve">Evaluar</w:t>
                                          </w:r>
                                        </w:p>
                                      </w:txbxContent>
                                    </wps:txbx>
                                    <wps:bodyPr anchorCtr="0" anchor="ctr" bIns="53325" lIns="53325" spcFirstLastPara="1" rIns="53325" wrap="square" tIns="53325">
                                      <a:noAutofit/>
                                    </wps:bodyPr>
                                  </wps:wsp>
                                  <wps:wsp>
                                    <wps:cNvSpPr/>
                                    <wps:cNvPr id="19" name="Shape 19"/>
                                    <wps:spPr>
                                      <a:xfrm>
                                        <a:off x="1536538" y="345913"/>
                                        <a:ext cx="2270447" cy="2270447"/>
                                      </a:xfrm>
                                      <a:custGeom>
                                        <a:rect b="b" l="l" r="r" t="t"/>
                                        <a:pathLst>
                                          <a:path extrusionOk="0" h="120000" w="120000">
                                            <a:moveTo>
                                              <a:pt x="6223" y="33390"/>
                                            </a:moveTo>
                                            <a:lnTo>
                                              <a:pt x="6223" y="33390"/>
                                            </a:lnTo>
                                            <a:cubicBezTo>
                                              <a:pt x="10454" y="24839"/>
                                              <a:pt x="16664" y="17420"/>
                                              <a:pt x="24336" y="11749"/>
                                            </a:cubicBezTo>
                                          </a:path>
                                        </a:pathLst>
                                      </a:custGeom>
                                      <a:noFill/>
                                      <a:ln cap="flat" cmpd="sng" w="9525">
                                        <a:solidFill>
                                          <a:srgbClr val="99B958"/>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grpSp>
                          </wpg:wgp>
                        </a:graphicData>
                      </a:graphic>
                    </wp:inline>
                  </w:drawing>
                </mc:Choice>
                <mc:Fallback>
                  <w:drawing>
                    <wp:inline distB="0" distT="0" distL="0" distR="0">
                      <wp:extent cx="5343525" cy="2962275"/>
                      <wp:effectExtent b="0" l="0" r="0" t="0"/>
                      <wp:docPr id="185" name="image51.png"/>
                      <a:graphic>
                        <a:graphicData uri="http://schemas.openxmlformats.org/drawingml/2006/picture">
                          <pic:pic>
                            <pic:nvPicPr>
                              <pic:cNvPr id="0" name="image51.png"/>
                              <pic:cNvPicPr preferRelativeResize="0"/>
                            </pic:nvPicPr>
                            <pic:blipFill>
                              <a:blip r:embed="rId38"/>
                              <a:srcRect/>
                              <a:stretch>
                                <a:fillRect/>
                              </a:stretch>
                            </pic:blipFill>
                            <pic:spPr>
                              <a:xfrm>
                                <a:off x="0" y="0"/>
                                <a:ext cx="5343525" cy="296227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una imagen como la que se indica. Los textos se encuentran editables.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2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gridSpan w:val="2"/>
            <w:shd w:fill="auto" w:val="clear"/>
            <w:tcMar>
              <w:top w:w="100.0" w:type="dxa"/>
              <w:left w:w="100.0" w:type="dxa"/>
              <w:bottom w:w="100.0" w:type="dxa"/>
              <w:right w:w="100.0" w:type="dxa"/>
            </w:tcMar>
          </w:tcPr>
          <w:p w:rsidR="00000000" w:rsidDel="00000000" w:rsidP="00000000" w:rsidRDefault="00000000" w:rsidRPr="00000000" w14:paraId="0000012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122153_i22</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1</w:t>
            </w:r>
          </w:p>
        </w:tc>
        <w:tc>
          <w:tcPr>
            <w:shd w:fill="auto" w:val="clear"/>
            <w:tcMar>
              <w:top w:w="100.0" w:type="dxa"/>
              <w:left w:w="100.0" w:type="dxa"/>
              <w:bottom w:w="100.0" w:type="dxa"/>
              <w:right w:w="100.0" w:type="dxa"/>
            </w:tcMar>
          </w:tcPr>
          <w:p w:rsidR="00000000" w:rsidDel="00000000" w:rsidP="00000000" w:rsidRDefault="00000000" w:rsidRPr="00000000" w14:paraId="0000013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recolección de información para determinar los objetivos, metas y recursos necesarios en un evento.</w:t>
            </w:r>
          </w:p>
        </w:tc>
        <w:tc>
          <w:tcPr>
            <w:shd w:fill="auto" w:val="clear"/>
            <w:tcMar>
              <w:top w:w="100.0" w:type="dxa"/>
              <w:left w:w="100.0" w:type="dxa"/>
              <w:bottom w:w="100.0" w:type="dxa"/>
              <w:right w:w="100.0" w:type="dxa"/>
            </w:tcMar>
          </w:tcPr>
          <w:p w:rsidR="00000000" w:rsidDel="00000000" w:rsidP="00000000" w:rsidRDefault="00000000" w:rsidRPr="00000000" w14:paraId="0000013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Planear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2</w:t>
            </w:r>
          </w:p>
        </w:tc>
        <w:tc>
          <w:tcPr>
            <w:shd w:fill="auto" w:val="clear"/>
            <w:tcMar>
              <w:top w:w="100.0" w:type="dxa"/>
              <w:left w:w="100.0" w:type="dxa"/>
              <w:bottom w:w="100.0" w:type="dxa"/>
              <w:right w:w="100.0" w:type="dxa"/>
            </w:tcMar>
          </w:tcPr>
          <w:p w:rsidR="00000000" w:rsidDel="00000000" w:rsidP="00000000" w:rsidRDefault="00000000" w:rsidRPr="00000000" w14:paraId="0000013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la acción de dividir un evento en subfases temporalizadas y a cada una de ellas asignarles tiempo, recursos y funciones.</w:t>
            </w:r>
          </w:p>
        </w:tc>
        <w:tc>
          <w:tcPr>
            <w:shd w:fill="auto" w:val="clear"/>
            <w:tcMar>
              <w:top w:w="100.0" w:type="dxa"/>
              <w:left w:w="100.0" w:type="dxa"/>
              <w:bottom w:w="100.0" w:type="dxa"/>
              <w:right w:w="100.0" w:type="dxa"/>
            </w:tcMar>
          </w:tcPr>
          <w:p w:rsidR="00000000" w:rsidDel="00000000" w:rsidP="00000000" w:rsidRDefault="00000000" w:rsidRPr="00000000" w14:paraId="0000013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Organizar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3</w:t>
            </w:r>
          </w:p>
        </w:tc>
        <w:tc>
          <w:tcPr>
            <w:shd w:fill="auto" w:val="clear"/>
            <w:tcMar>
              <w:top w:w="100.0" w:type="dxa"/>
              <w:left w:w="100.0" w:type="dxa"/>
              <w:bottom w:w="100.0" w:type="dxa"/>
              <w:right w:w="100.0" w:type="dxa"/>
            </w:tcMar>
          </w:tcPr>
          <w:p w:rsidR="00000000" w:rsidDel="00000000" w:rsidP="00000000" w:rsidRDefault="00000000" w:rsidRPr="00000000" w14:paraId="0000013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la ejecución de todas las actividades planteadas.</w:t>
            </w:r>
          </w:p>
        </w:tc>
        <w:tc>
          <w:tcPr>
            <w:shd w:fill="auto" w:val="clear"/>
            <w:tcMar>
              <w:top w:w="100.0" w:type="dxa"/>
              <w:left w:w="100.0" w:type="dxa"/>
              <w:bottom w:w="100.0" w:type="dxa"/>
              <w:right w:w="100.0" w:type="dxa"/>
            </w:tcMar>
          </w:tcPr>
          <w:p w:rsidR="00000000" w:rsidDel="00000000" w:rsidP="00000000" w:rsidRDefault="00000000" w:rsidRPr="00000000" w14:paraId="0000013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Desarrollar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39">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Punto caliente 4</w:t>
            </w:r>
          </w:p>
        </w:tc>
        <w:tc>
          <w:tcPr>
            <w:shd w:fill="auto" w:val="clear"/>
            <w:tcMar>
              <w:top w:w="100.0" w:type="dxa"/>
              <w:left w:w="100.0" w:type="dxa"/>
              <w:bottom w:w="100.0" w:type="dxa"/>
              <w:right w:w="100.0" w:type="dxa"/>
            </w:tcMar>
          </w:tcPr>
          <w:p w:rsidR="00000000" w:rsidDel="00000000" w:rsidP="00000000" w:rsidRDefault="00000000" w:rsidRPr="00000000" w14:paraId="0000013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Proceso mediante el cual se detectan situaciones de éxito, de satisfacción o de desviaciones o no conformidades. Permite aplicar correctivos y mejorar la ejecución de los próximos eventos.</w:t>
            </w:r>
          </w:p>
        </w:tc>
        <w:tc>
          <w:tcPr>
            <w:shd w:fill="auto" w:val="clear"/>
            <w:tcMar>
              <w:top w:w="100.0" w:type="dxa"/>
              <w:left w:w="100.0" w:type="dxa"/>
              <w:bottom w:w="100.0" w:type="dxa"/>
              <w:right w:w="100.0" w:type="dxa"/>
            </w:tcMar>
          </w:tcPr>
          <w:p w:rsidR="00000000" w:rsidDel="00000000" w:rsidP="00000000" w:rsidRDefault="00000000" w:rsidRPr="00000000" w14:paraId="0000013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Evaluar</w:t>
            </w:r>
          </w:p>
        </w:tc>
      </w:tr>
    </w:tbl>
    <w:p w:rsidR="00000000" w:rsidDel="00000000" w:rsidP="00000000" w:rsidRDefault="00000000" w:rsidRPr="00000000" w14:paraId="0000013C">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3D">
      <w:pPr>
        <w:spacing w:after="120" w:line="276" w:lineRule="auto"/>
        <w:rPr>
          <w:rFonts w:ascii="Arial" w:cs="Arial" w:eastAsia="Arial" w:hAnsi="Arial"/>
          <w:b w:val="1"/>
          <w:sz w:val="22"/>
          <w:szCs w:val="22"/>
        </w:rPr>
      </w:pPr>
      <w:sdt>
        <w:sdtPr>
          <w:tag w:val="goog_rdk_24"/>
        </w:sdtPr>
        <w:sdtContent>
          <w:commentRangeStart w:id="24"/>
        </w:sdtContent>
      </w:sdt>
      <w:r w:rsidDel="00000000" w:rsidR="00000000" w:rsidRPr="00000000">
        <w:rPr>
          <w:rFonts w:ascii="Arial" w:cs="Arial" w:eastAsia="Arial" w:hAnsi="Arial"/>
          <w:b w:val="1"/>
          <w:sz w:val="22"/>
          <w:szCs w:val="22"/>
          <w:rtl w:val="0"/>
        </w:rPr>
        <w:t xml:space="preserve">Organización</w:t>
      </w:r>
      <w:commentRangeEnd w:id="24"/>
      <w:r w:rsidDel="00000000" w:rsidR="00000000" w:rsidRPr="00000000">
        <w:commentReference w:id="24"/>
      </w:r>
      <w:r w:rsidDel="00000000" w:rsidR="00000000" w:rsidRPr="00000000">
        <w:rPr>
          <w:rtl w:val="0"/>
        </w:rPr>
      </w:r>
    </w:p>
    <w:p w:rsidR="00000000" w:rsidDel="00000000" w:rsidP="00000000" w:rsidRDefault="00000000" w:rsidRPr="00000000" w14:paraId="0000013E">
      <w:pPr>
        <w:spacing w:after="120" w:line="276" w:lineRule="auto"/>
        <w:rPr>
          <w:rFonts w:ascii="Arial" w:cs="Arial" w:eastAsia="Arial" w:hAnsi="Arial"/>
          <w:sz w:val="22"/>
          <w:szCs w:val="22"/>
        </w:rPr>
      </w:pPr>
      <w:r w:rsidDel="00000000" w:rsidR="00000000" w:rsidRPr="00000000">
        <w:rPr>
          <w:rtl w:val="0"/>
        </w:rPr>
      </w:r>
    </w:p>
    <w:tbl>
      <w:tblPr>
        <w:tblStyle w:val="Table20"/>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3F">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40">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organización consiste en dividir el evento en actividades temporalizadas y a cada una de ellas asignarle tareas de acuerdo a lo planeado.</w:t>
            </w:r>
          </w:p>
        </w:tc>
      </w:tr>
    </w:tbl>
    <w:p w:rsidR="00000000" w:rsidDel="00000000" w:rsidP="00000000" w:rsidRDefault="00000000" w:rsidRPr="00000000" w14:paraId="00000141">
      <w:pPr>
        <w:spacing w:after="120" w:line="276" w:lineRule="auto"/>
        <w:rPr>
          <w:rFonts w:ascii="Arial" w:cs="Arial" w:eastAsia="Arial" w:hAnsi="Arial"/>
          <w:sz w:val="22"/>
          <w:szCs w:val="22"/>
        </w:rPr>
      </w:pPr>
      <w:r w:rsidDel="00000000" w:rsidR="00000000" w:rsidRPr="00000000">
        <w:rPr>
          <w:rtl w:val="0"/>
        </w:rPr>
      </w:r>
    </w:p>
    <w:tbl>
      <w:tblPr>
        <w:tblStyle w:val="Table2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093"/>
        <w:gridCol w:w="9319"/>
        <w:tblGridChange w:id="0">
          <w:tblGrid>
            <w:gridCol w:w="4093"/>
            <w:gridCol w:w="9319"/>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142">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43">
            <w:pPr>
              <w:pStyle w:val="Title"/>
              <w:widowControl w:val="0"/>
              <w:spacing w:after="120" w:lineRule="auto"/>
              <w:jc w:val="center"/>
              <w:rPr>
                <w:sz w:val="22"/>
                <w:szCs w:val="22"/>
              </w:rPr>
            </w:pPr>
            <w:bookmarkStart w:colFirst="0" w:colLast="0" w:name="_heading=h.tyjcwt" w:id="6"/>
            <w:bookmarkEnd w:id="6"/>
            <w:r w:rsidDel="00000000" w:rsidR="00000000" w:rsidRPr="00000000">
              <w:rPr>
                <w:sz w:val="22"/>
                <w:szCs w:val="22"/>
                <w:rtl w:val="0"/>
              </w:rPr>
              <w:t xml:space="preserve">Infografía estática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highlight w:val="yellow"/>
              </w:rPr>
            </w:pPr>
            <w:r w:rsidDel="00000000" w:rsidR="00000000" w:rsidRPr="00000000">
              <w:rPr>
                <w:rFonts w:ascii="Arial" w:cs="Arial" w:eastAsia="Arial" w:hAnsi="Arial"/>
                <w:b w:val="1"/>
                <w:sz w:val="22"/>
                <w:szCs w:val="22"/>
                <w:rtl w:val="0"/>
              </w:rPr>
              <w:t xml:space="preserve">Texto introductorio</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4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la organización logística de eventos existen seis etapas clave: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46">
            <w:pPr>
              <w:widowControl w:val="0"/>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5045668" cy="2763999"/>
                  <wp:effectExtent b="0" l="0" r="0" t="0"/>
                  <wp:docPr id="213" name="image36.png"/>
                  <a:graphic>
                    <a:graphicData uri="http://schemas.openxmlformats.org/drawingml/2006/picture">
                      <pic:pic>
                        <pic:nvPicPr>
                          <pic:cNvPr id="0" name="image36.png"/>
                          <pic:cNvPicPr preferRelativeResize="0"/>
                        </pic:nvPicPr>
                        <pic:blipFill>
                          <a:blip r:embed="rId39"/>
                          <a:srcRect b="0" l="0" r="0" t="0"/>
                          <a:stretch>
                            <a:fillRect/>
                          </a:stretch>
                        </pic:blipFill>
                        <pic:spPr>
                          <a:xfrm>
                            <a:off x="0" y="0"/>
                            <a:ext cx="5045668" cy="2763999"/>
                          </a:xfrm>
                          <a:prstGeom prst="rect"/>
                          <a:ln/>
                        </pic:spPr>
                      </pic:pic>
                    </a:graphicData>
                  </a:graphic>
                </wp:inline>
              </w:drawing>
            </w:r>
            <w:r w:rsidDel="00000000" w:rsidR="00000000" w:rsidRPr="00000000">
              <w:rPr>
                <w:rtl w:val="0"/>
              </w:rPr>
            </w:r>
          </w:p>
          <w:p w:rsidR="00000000" w:rsidDel="00000000" w:rsidP="00000000" w:rsidRDefault="00000000" w:rsidRPr="00000000" w14:paraId="0000014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Realizar la infografía como se indica. Los textos editables se encuentran en la carpeta Anexos con el nombre Infografia.pptx</w:t>
            </w:r>
          </w:p>
          <w:p w:rsidR="00000000" w:rsidDel="00000000" w:rsidP="00000000" w:rsidRDefault="00000000" w:rsidRPr="00000000" w14:paraId="00000148">
            <w:pPr>
              <w:widowControl w:val="0"/>
              <w:spacing w:after="120" w:line="276" w:lineRule="auto"/>
              <w:rPr>
                <w:rFonts w:ascii="Arial" w:cs="Arial" w:eastAsia="Arial" w:hAnsi="Arial"/>
                <w:color w:val="666666"/>
                <w:sz w:val="22"/>
                <w:szCs w:val="22"/>
              </w:rPr>
            </w:pPr>
            <w:hyperlink r:id="rId40">
              <w:r w:rsidDel="00000000" w:rsidR="00000000" w:rsidRPr="00000000">
                <w:rPr>
                  <w:rFonts w:ascii="Arial" w:cs="Arial" w:eastAsia="Arial" w:hAnsi="Arial"/>
                  <w:color w:val="0000ff"/>
                  <w:sz w:val="22"/>
                  <w:szCs w:val="22"/>
                  <w:u w:val="single"/>
                  <w:rtl w:val="0"/>
                </w:rPr>
                <w:t xml:space="preserve">https://www.flaticon.es/icono-gratis/recopilacion-de-datos_2103533</w:t>
              </w:r>
            </w:hyperlink>
            <w:r w:rsidDel="00000000" w:rsidR="00000000" w:rsidRPr="00000000">
              <w:rPr>
                <w:rtl w:val="0"/>
              </w:rPr>
            </w:r>
          </w:p>
          <w:p w:rsidR="00000000" w:rsidDel="00000000" w:rsidP="00000000" w:rsidRDefault="00000000" w:rsidRPr="00000000" w14:paraId="00000149">
            <w:pPr>
              <w:widowControl w:val="0"/>
              <w:spacing w:after="120" w:line="276" w:lineRule="auto"/>
              <w:rPr>
                <w:rFonts w:ascii="Arial" w:cs="Arial" w:eastAsia="Arial" w:hAnsi="Arial"/>
                <w:color w:val="666666"/>
                <w:sz w:val="22"/>
                <w:szCs w:val="22"/>
              </w:rPr>
            </w:pPr>
            <w:hyperlink r:id="rId41">
              <w:r w:rsidDel="00000000" w:rsidR="00000000" w:rsidRPr="00000000">
                <w:rPr>
                  <w:rFonts w:ascii="Arial" w:cs="Arial" w:eastAsia="Arial" w:hAnsi="Arial"/>
                  <w:color w:val="0000ff"/>
                  <w:sz w:val="22"/>
                  <w:szCs w:val="22"/>
                  <w:u w:val="single"/>
                  <w:rtl w:val="0"/>
                </w:rPr>
                <w:t xml:space="preserve">https://www.shutterstock.com/es/image-vector/approval-icon-document-accredited-authorized-agreement-1879658749</w:t>
              </w:r>
            </w:hyperlink>
            <w:r w:rsidDel="00000000" w:rsidR="00000000" w:rsidRPr="00000000">
              <w:rPr>
                <w:rtl w:val="0"/>
              </w:rPr>
            </w:r>
          </w:p>
          <w:p w:rsidR="00000000" w:rsidDel="00000000" w:rsidP="00000000" w:rsidRDefault="00000000" w:rsidRPr="00000000" w14:paraId="0000014A">
            <w:pPr>
              <w:widowControl w:val="0"/>
              <w:spacing w:after="120" w:line="276" w:lineRule="auto"/>
              <w:rPr>
                <w:rFonts w:ascii="Arial" w:cs="Arial" w:eastAsia="Arial" w:hAnsi="Arial"/>
                <w:color w:val="666666"/>
                <w:sz w:val="22"/>
                <w:szCs w:val="22"/>
              </w:rPr>
            </w:pPr>
            <w:hyperlink r:id="rId42">
              <w:r w:rsidDel="00000000" w:rsidR="00000000" w:rsidRPr="00000000">
                <w:rPr>
                  <w:rFonts w:ascii="Arial" w:cs="Arial" w:eastAsia="Arial" w:hAnsi="Arial"/>
                  <w:color w:val="0000ff"/>
                  <w:sz w:val="22"/>
                  <w:szCs w:val="22"/>
                  <w:u w:val="single"/>
                  <w:rtl w:val="0"/>
                </w:rPr>
                <w:t xml:space="preserve">https://www.shutterstock.com/es/image-vector/agile-process-line-icon-gear-arrow-1708373395</w:t>
              </w:r>
            </w:hyperlink>
            <w:r w:rsidDel="00000000" w:rsidR="00000000" w:rsidRPr="00000000">
              <w:rPr>
                <w:rtl w:val="0"/>
              </w:rPr>
            </w:r>
          </w:p>
          <w:p w:rsidR="00000000" w:rsidDel="00000000" w:rsidP="00000000" w:rsidRDefault="00000000" w:rsidRPr="00000000" w14:paraId="0000014B">
            <w:pPr>
              <w:widowControl w:val="0"/>
              <w:spacing w:after="120" w:line="276" w:lineRule="auto"/>
              <w:rPr>
                <w:rFonts w:ascii="Arial" w:cs="Arial" w:eastAsia="Arial" w:hAnsi="Arial"/>
                <w:color w:val="666666"/>
                <w:sz w:val="22"/>
                <w:szCs w:val="22"/>
              </w:rPr>
            </w:pPr>
            <w:hyperlink r:id="rId43">
              <w:r w:rsidDel="00000000" w:rsidR="00000000" w:rsidRPr="00000000">
                <w:rPr>
                  <w:rFonts w:ascii="Arial" w:cs="Arial" w:eastAsia="Arial" w:hAnsi="Arial"/>
                  <w:color w:val="0000ff"/>
                  <w:sz w:val="22"/>
                  <w:szCs w:val="22"/>
                  <w:u w:val="single"/>
                  <w:rtl w:val="0"/>
                </w:rPr>
                <w:t xml:space="preserve">https://www.shutterstock.com/es/image-vector/clipboard-pencil-vector-icon-black-illustration-522431716</w:t>
              </w:r>
            </w:hyperlink>
            <w:r w:rsidDel="00000000" w:rsidR="00000000" w:rsidRPr="00000000">
              <w:rPr>
                <w:rtl w:val="0"/>
              </w:rPr>
            </w:r>
          </w:p>
          <w:p w:rsidR="00000000" w:rsidDel="00000000" w:rsidP="00000000" w:rsidRDefault="00000000" w:rsidRPr="00000000" w14:paraId="0000014C">
            <w:pPr>
              <w:widowControl w:val="0"/>
              <w:spacing w:after="120" w:line="276" w:lineRule="auto"/>
              <w:rPr>
                <w:rFonts w:ascii="Arial" w:cs="Arial" w:eastAsia="Arial" w:hAnsi="Arial"/>
                <w:color w:val="666666"/>
                <w:sz w:val="22"/>
                <w:szCs w:val="22"/>
              </w:rPr>
            </w:pPr>
            <w:hyperlink r:id="rId44">
              <w:r w:rsidDel="00000000" w:rsidR="00000000" w:rsidRPr="00000000">
                <w:rPr>
                  <w:rFonts w:ascii="Arial" w:cs="Arial" w:eastAsia="Arial" w:hAnsi="Arial"/>
                  <w:color w:val="0000ff"/>
                  <w:sz w:val="22"/>
                  <w:szCs w:val="22"/>
                  <w:u w:val="single"/>
                  <w:rtl w:val="0"/>
                </w:rPr>
                <w:t xml:space="preserve">https://www.shutterstock.com/es/image-vector/vector-infographics-design-template-3d-paper-525060676</w:t>
              </w:r>
            </w:hyperlink>
            <w:r w:rsidDel="00000000" w:rsidR="00000000" w:rsidRPr="00000000">
              <w:rPr>
                <w:rtl w:val="0"/>
              </w:rPr>
            </w:r>
          </w:p>
          <w:p w:rsidR="00000000" w:rsidDel="00000000" w:rsidP="00000000" w:rsidRDefault="00000000" w:rsidRPr="00000000" w14:paraId="0000014D">
            <w:pPr>
              <w:widowControl w:val="0"/>
              <w:spacing w:after="120" w:line="276" w:lineRule="auto"/>
              <w:rPr>
                <w:rFonts w:ascii="Arial" w:cs="Arial" w:eastAsia="Arial" w:hAnsi="Arial"/>
                <w:color w:val="666666"/>
                <w:sz w:val="22"/>
                <w:szCs w:val="22"/>
              </w:rPr>
            </w:pPr>
            <w:hyperlink r:id="rId45">
              <w:r w:rsidDel="00000000" w:rsidR="00000000" w:rsidRPr="00000000">
                <w:rPr>
                  <w:rFonts w:ascii="Arial" w:cs="Arial" w:eastAsia="Arial" w:hAnsi="Arial"/>
                  <w:color w:val="0000ff"/>
                  <w:sz w:val="22"/>
                  <w:szCs w:val="22"/>
                  <w:u w:val="single"/>
                  <w:rtl w:val="0"/>
                </w:rPr>
                <w:t xml:space="preserve">https://www.shutterstock.com/es/image-vector/event-management-concept-icons-events-scheduling-2173136987</w:t>
              </w:r>
            </w:hyperlink>
            <w:r w:rsidDel="00000000" w:rsidR="00000000" w:rsidRPr="00000000">
              <w:rPr>
                <w:rFonts w:ascii="Arial" w:cs="Arial" w:eastAsia="Arial" w:hAnsi="Arial"/>
                <w:color w:val="666666"/>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4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Código de la imagen</w:t>
            </w:r>
          </w:p>
        </w:tc>
        <w:tc>
          <w:tcPr>
            <w:shd w:fill="auto" w:val="clear"/>
            <w:tcMar>
              <w:top w:w="100.0" w:type="dxa"/>
              <w:left w:w="100.0" w:type="dxa"/>
              <w:bottom w:w="100.0" w:type="dxa"/>
              <w:right w:w="100.0" w:type="dxa"/>
            </w:tcMar>
          </w:tcPr>
          <w:p w:rsidR="00000000" w:rsidDel="00000000" w:rsidP="00000000" w:rsidRDefault="00000000" w:rsidRPr="00000000" w14:paraId="0000015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122153_i23</w:t>
            </w:r>
          </w:p>
        </w:tc>
      </w:tr>
    </w:tbl>
    <w:p w:rsidR="00000000" w:rsidDel="00000000" w:rsidP="00000000" w:rsidRDefault="00000000" w:rsidRPr="00000000" w14:paraId="00000151">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52">
      <w:pPr>
        <w:spacing w:after="120" w:line="276" w:lineRule="auto"/>
        <w:rPr>
          <w:rFonts w:ascii="Arial" w:cs="Arial" w:eastAsia="Arial" w:hAnsi="Arial"/>
          <w:b w:val="1"/>
          <w:sz w:val="22"/>
          <w:szCs w:val="22"/>
        </w:rPr>
      </w:pPr>
      <w:sdt>
        <w:sdtPr>
          <w:tag w:val="goog_rdk_25"/>
        </w:sdtPr>
        <w:sdtContent>
          <w:commentRangeStart w:id="25"/>
        </w:sdtContent>
      </w:sdt>
      <w:r w:rsidDel="00000000" w:rsidR="00000000" w:rsidRPr="00000000">
        <w:rPr>
          <w:rFonts w:ascii="Arial" w:cs="Arial" w:eastAsia="Arial" w:hAnsi="Arial"/>
          <w:b w:val="1"/>
          <w:sz w:val="22"/>
          <w:szCs w:val="22"/>
          <w:rtl w:val="0"/>
        </w:rPr>
        <w:t xml:space="preserve">Recursos</w:t>
      </w:r>
      <w:commentRangeEnd w:id="25"/>
      <w:r w:rsidDel="00000000" w:rsidR="00000000" w:rsidRPr="00000000">
        <w:commentReference w:id="25"/>
      </w:r>
      <w:r w:rsidDel="00000000" w:rsidR="00000000" w:rsidRPr="00000000">
        <w:rPr>
          <w:rtl w:val="0"/>
        </w:rPr>
      </w:r>
    </w:p>
    <w:p w:rsidR="00000000" w:rsidDel="00000000" w:rsidP="00000000" w:rsidRDefault="00000000" w:rsidRPr="00000000" w14:paraId="00000153">
      <w:pPr>
        <w:spacing w:after="120" w:line="276" w:lineRule="auto"/>
        <w:rPr>
          <w:rFonts w:ascii="Arial" w:cs="Arial" w:eastAsia="Arial" w:hAnsi="Arial"/>
          <w:sz w:val="22"/>
          <w:szCs w:val="22"/>
        </w:rPr>
      </w:pPr>
      <w:r w:rsidDel="00000000" w:rsidR="00000000" w:rsidRPr="00000000">
        <w:rPr>
          <w:rtl w:val="0"/>
        </w:rPr>
      </w:r>
    </w:p>
    <w:tbl>
      <w:tblPr>
        <w:tblStyle w:val="Table2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54">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55">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Los recursos son los medios materiales y humanos dispuestos durante el desarrollo de un evento empresarial. </w:t>
            </w:r>
          </w:p>
        </w:tc>
      </w:tr>
    </w:tbl>
    <w:p w:rsidR="00000000" w:rsidDel="00000000" w:rsidP="00000000" w:rsidRDefault="00000000" w:rsidRPr="00000000" w14:paraId="00000156">
      <w:pPr>
        <w:spacing w:after="120" w:line="276" w:lineRule="auto"/>
        <w:rPr>
          <w:rFonts w:ascii="Arial" w:cs="Arial" w:eastAsia="Arial" w:hAnsi="Arial"/>
          <w:sz w:val="22"/>
          <w:szCs w:val="22"/>
        </w:rPr>
      </w:pPr>
      <w:r w:rsidDel="00000000" w:rsidR="00000000" w:rsidRPr="00000000">
        <w:rPr>
          <w:rtl w:val="0"/>
        </w:rPr>
      </w:r>
    </w:p>
    <w:tbl>
      <w:tblPr>
        <w:tblStyle w:val="Table2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5"/>
        <w:gridCol w:w="4565"/>
        <w:gridCol w:w="7312"/>
        <w:tblGridChange w:id="0">
          <w:tblGrid>
            <w:gridCol w:w="1535"/>
            <w:gridCol w:w="4565"/>
            <w:gridCol w:w="7312"/>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5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58">
            <w:pPr>
              <w:pStyle w:val="Title"/>
              <w:widowControl w:val="0"/>
              <w:spacing w:after="120" w:lineRule="auto"/>
              <w:jc w:val="center"/>
              <w:rPr>
                <w:sz w:val="22"/>
                <w:szCs w:val="22"/>
              </w:rPr>
            </w:pPr>
            <w:bookmarkStart w:colFirst="0" w:colLast="0" w:name="_heading=h.3dy6vkm" w:id="7"/>
            <w:bookmarkEnd w:id="7"/>
            <w:r w:rsidDel="00000000" w:rsidR="00000000" w:rsidRPr="00000000">
              <w:rPr>
                <w:sz w:val="22"/>
                <w:szCs w:val="22"/>
                <w:rtl w:val="0"/>
              </w:rPr>
              <w:t xml:space="preserve">Tarjetas Avatar</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5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5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Ampliemos la información sobre cada uno de ellos: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5D">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Recursos físicos: son bienes involucrados directa o indirectamente en el proceso productivo, tales como materias primas, materiales procesados, bienes inmuebles, maquinaria, equipos y elementos de consumo. </w:t>
            </w:r>
          </w:p>
        </w:tc>
        <w:tc>
          <w:tcPr>
            <w:shd w:fill="auto" w:val="clear"/>
            <w:tcMar>
              <w:top w:w="100.0" w:type="dxa"/>
              <w:left w:w="100.0" w:type="dxa"/>
              <w:bottom w:w="100.0" w:type="dxa"/>
              <w:right w:w="100.0" w:type="dxa"/>
            </w:tcMar>
          </w:tcPr>
          <w:p w:rsidR="00000000" w:rsidDel="00000000" w:rsidP="00000000" w:rsidRDefault="00000000" w:rsidRPr="00000000" w14:paraId="0000015F">
            <w:pPr>
              <w:spacing w:after="120" w:line="276" w:lineRule="auto"/>
              <w:rPr>
                <w:rFonts w:ascii="Arial" w:cs="Arial" w:eastAsia="Arial" w:hAnsi="Arial"/>
                <w:sz w:val="22"/>
                <w:szCs w:val="22"/>
              </w:rPr>
            </w:pPr>
            <w:sdt>
              <w:sdtPr>
                <w:tag w:val="goog_rdk_26"/>
              </w:sdtPr>
              <w:sdtContent>
                <w:commentRangeStart w:id="26"/>
              </w:sdtContent>
            </w:sdt>
            <w:r w:rsidDel="00000000" w:rsidR="00000000" w:rsidRPr="00000000">
              <w:rPr>
                <w:rFonts w:ascii="Arial" w:cs="Arial" w:eastAsia="Arial" w:hAnsi="Arial"/>
                <w:sz w:val="22"/>
                <w:szCs w:val="22"/>
              </w:rPr>
              <w:drawing>
                <wp:inline distB="0" distT="0" distL="0" distR="0">
                  <wp:extent cx="3087305" cy="1265351"/>
                  <wp:effectExtent b="0" l="0" r="0" t="0"/>
                  <wp:docPr descr=" Events and special occasions organization web page design template. Catering service and marketing agency. Graphic event marketing concept, website elements. Outline icons and website elements." id="214" name="image24.jpg"/>
                  <a:graphic>
                    <a:graphicData uri="http://schemas.openxmlformats.org/drawingml/2006/picture">
                      <pic:pic>
                        <pic:nvPicPr>
                          <pic:cNvPr descr=" Events and special occasions organization web page design template. Catering service and marketing agency. Graphic event marketing concept, website elements. Outline icons and website elements." id="0" name="image24.jpg"/>
                          <pic:cNvPicPr preferRelativeResize="0"/>
                        </pic:nvPicPr>
                        <pic:blipFill>
                          <a:blip r:embed="rId46"/>
                          <a:srcRect b="17620" l="0" r="0" t="42708"/>
                          <a:stretch>
                            <a:fillRect/>
                          </a:stretch>
                        </pic:blipFill>
                        <pic:spPr>
                          <a:xfrm>
                            <a:off x="0" y="0"/>
                            <a:ext cx="3087305" cy="1265351"/>
                          </a:xfrm>
                          <a:prstGeom prst="rect"/>
                          <a:ln/>
                        </pic:spPr>
                      </pic:pic>
                    </a:graphicData>
                  </a:graphic>
                </wp:inline>
              </w:drawing>
            </w:r>
            <w:commentRangeEnd w:id="26"/>
            <w:r w:rsidDel="00000000" w:rsidR="00000000" w:rsidRPr="00000000">
              <w:commentReference w:id="26"/>
            </w:r>
            <w:r w:rsidDel="00000000" w:rsidR="00000000" w:rsidRPr="00000000">
              <w:rPr>
                <w:rtl w:val="0"/>
              </w:rPr>
            </w:r>
          </w:p>
          <w:p w:rsidR="00000000" w:rsidDel="00000000" w:rsidP="00000000" w:rsidRDefault="00000000" w:rsidRPr="00000000" w14:paraId="00000160">
            <w:pPr>
              <w:widowControl w:val="0"/>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Imagen</w:t>
            </w:r>
            <w:r w:rsidDel="00000000" w:rsidR="00000000" w:rsidRPr="00000000">
              <w:rPr>
                <w:rFonts w:ascii="Arial" w:cs="Arial" w:eastAsia="Arial" w:hAnsi="Arial"/>
                <w:sz w:val="22"/>
                <w:szCs w:val="22"/>
                <w:rtl w:val="0"/>
              </w:rPr>
              <w:t xml:space="preserve"> 122153_i24</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Recursos humanos: conjunto de personas que laboran en el desarrollo de un evento.</w:t>
            </w:r>
          </w:p>
        </w:tc>
        <w:tc>
          <w:tcPr>
            <w:shd w:fill="auto" w:val="clear"/>
            <w:tcMar>
              <w:top w:w="100.0" w:type="dxa"/>
              <w:left w:w="100.0" w:type="dxa"/>
              <w:bottom w:w="100.0" w:type="dxa"/>
              <w:right w:w="100.0" w:type="dxa"/>
            </w:tcMar>
          </w:tcPr>
          <w:p w:rsidR="00000000" w:rsidDel="00000000" w:rsidP="00000000" w:rsidRDefault="00000000" w:rsidRPr="00000000" w14:paraId="00000163">
            <w:pPr>
              <w:spacing w:after="120" w:line="276" w:lineRule="auto"/>
              <w:rPr>
                <w:rFonts w:ascii="Arial" w:cs="Arial" w:eastAsia="Arial" w:hAnsi="Arial"/>
                <w:sz w:val="22"/>
                <w:szCs w:val="22"/>
              </w:rPr>
            </w:pPr>
            <w:sdt>
              <w:sdtPr>
                <w:tag w:val="goog_rdk_27"/>
              </w:sdtPr>
              <w:sdtContent>
                <w:commentRangeStart w:id="27"/>
              </w:sdtContent>
            </w:sdt>
            <w:r w:rsidDel="00000000" w:rsidR="00000000" w:rsidRPr="00000000">
              <w:rPr>
                <w:rFonts w:ascii="Arial" w:cs="Arial" w:eastAsia="Arial" w:hAnsi="Arial"/>
                <w:sz w:val="22"/>
                <w:szCs w:val="22"/>
              </w:rPr>
              <w:drawing>
                <wp:inline distB="0" distT="0" distL="0" distR="0">
                  <wp:extent cx="1640245" cy="1147967"/>
                  <wp:effectExtent b="0" l="0" r="0" t="0"/>
                  <wp:docPr descr="imagen de bloques coloridos con íconos de personas sobre mesa de madera, recursos humanos y concepto de gestión" id="196" name="image3.jpg"/>
                  <a:graphic>
                    <a:graphicData uri="http://schemas.openxmlformats.org/drawingml/2006/picture">
                      <pic:pic>
                        <pic:nvPicPr>
                          <pic:cNvPr descr="imagen de bloques coloridos con íconos de personas sobre mesa de madera, recursos humanos y concepto de gestión" id="0" name="image3.jpg"/>
                          <pic:cNvPicPr preferRelativeResize="0"/>
                        </pic:nvPicPr>
                        <pic:blipFill>
                          <a:blip r:embed="rId47"/>
                          <a:srcRect b="0" l="0" r="0" t="0"/>
                          <a:stretch>
                            <a:fillRect/>
                          </a:stretch>
                        </pic:blipFill>
                        <pic:spPr>
                          <a:xfrm>
                            <a:off x="0" y="0"/>
                            <a:ext cx="1640245" cy="1147967"/>
                          </a:xfrm>
                          <a:prstGeom prst="rect"/>
                          <a:ln/>
                        </pic:spPr>
                      </pic:pic>
                    </a:graphicData>
                  </a:graphic>
                </wp:inline>
              </w:drawing>
            </w:r>
            <w:commentRangeEnd w:id="27"/>
            <w:r w:rsidDel="00000000" w:rsidR="00000000" w:rsidRPr="00000000">
              <w:commentReference w:id="27"/>
            </w:r>
            <w:r w:rsidDel="00000000" w:rsidR="00000000" w:rsidRPr="00000000">
              <w:rPr>
                <w:rtl w:val="0"/>
              </w:rPr>
            </w:r>
          </w:p>
          <w:p w:rsidR="00000000" w:rsidDel="00000000" w:rsidP="00000000" w:rsidRDefault="00000000" w:rsidRPr="00000000" w14:paraId="0000016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122153_i25</w:t>
            </w:r>
            <w:r w:rsidDel="00000000" w:rsidR="00000000" w:rsidRPr="00000000">
              <w:rPr>
                <w:rtl w:val="0"/>
              </w:rPr>
            </w:r>
          </w:p>
        </w:tc>
      </w:tr>
    </w:tbl>
    <w:p w:rsidR="00000000" w:rsidDel="00000000" w:rsidP="00000000" w:rsidRDefault="00000000" w:rsidRPr="00000000" w14:paraId="0000016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66">
      <w:pPr>
        <w:spacing w:after="120" w:line="276" w:lineRule="auto"/>
        <w:rPr>
          <w:rFonts w:ascii="Arial" w:cs="Arial" w:eastAsia="Arial" w:hAnsi="Arial"/>
          <w:b w:val="1"/>
          <w:sz w:val="22"/>
          <w:szCs w:val="22"/>
        </w:rPr>
      </w:pPr>
      <w:sdt>
        <w:sdtPr>
          <w:tag w:val="goog_rdk_28"/>
        </w:sdtPr>
        <w:sdtContent>
          <w:commentRangeStart w:id="28"/>
        </w:sdtContent>
      </w:sdt>
      <w:r w:rsidDel="00000000" w:rsidR="00000000" w:rsidRPr="00000000">
        <w:rPr>
          <w:rFonts w:ascii="Arial" w:cs="Arial" w:eastAsia="Arial" w:hAnsi="Arial"/>
          <w:b w:val="1"/>
          <w:sz w:val="22"/>
          <w:szCs w:val="22"/>
          <w:rtl w:val="0"/>
        </w:rPr>
        <w:t xml:space="preserve">Plan de contingencia</w:t>
      </w:r>
      <w:commentRangeEnd w:id="28"/>
      <w:r w:rsidDel="00000000" w:rsidR="00000000" w:rsidRPr="00000000">
        <w:commentReference w:id="28"/>
      </w:r>
      <w:r w:rsidDel="00000000" w:rsidR="00000000" w:rsidRPr="00000000">
        <w:rPr>
          <w:rtl w:val="0"/>
        </w:rPr>
      </w:r>
    </w:p>
    <w:p w:rsidR="00000000" w:rsidDel="00000000" w:rsidP="00000000" w:rsidRDefault="00000000" w:rsidRPr="00000000" w14:paraId="00000167">
      <w:pPr>
        <w:spacing w:after="120" w:line="276" w:lineRule="auto"/>
        <w:rPr>
          <w:rFonts w:ascii="Arial" w:cs="Arial" w:eastAsia="Arial" w:hAnsi="Arial"/>
          <w:sz w:val="22"/>
          <w:szCs w:val="22"/>
        </w:rPr>
      </w:pPr>
      <w:r w:rsidDel="00000000" w:rsidR="00000000" w:rsidRPr="00000000">
        <w:rPr>
          <w:rtl w:val="0"/>
        </w:rPr>
      </w:r>
    </w:p>
    <w:tbl>
      <w:tblPr>
        <w:tblStyle w:val="Table2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6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6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Un plan de contingencia representa un conjunto de operaciones alternativas al desarrollo normal de cada evento. Su finalidad es permitir que un evento se desarrolle de manera correcta, aun cuando alguna de las actividades o funciones se desvíen de su ruta normal por algunas circunstancias ajenas a la organización.</w:t>
            </w:r>
          </w:p>
        </w:tc>
      </w:tr>
    </w:tbl>
    <w:p w:rsidR="00000000" w:rsidDel="00000000" w:rsidP="00000000" w:rsidRDefault="00000000" w:rsidRPr="00000000" w14:paraId="0000016A">
      <w:pPr>
        <w:spacing w:after="120" w:line="276" w:lineRule="auto"/>
        <w:rPr>
          <w:rFonts w:ascii="Arial" w:cs="Arial" w:eastAsia="Arial" w:hAnsi="Arial"/>
          <w:sz w:val="22"/>
          <w:szCs w:val="22"/>
        </w:rPr>
      </w:pPr>
      <w:r w:rsidDel="00000000" w:rsidR="00000000" w:rsidRPr="00000000">
        <w:rPr>
          <w:rtl w:val="0"/>
        </w:rPr>
      </w:r>
    </w:p>
    <w:tbl>
      <w:tblPr>
        <w:tblStyle w:val="Table2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32"/>
        <w:gridCol w:w="11980"/>
        <w:tblGridChange w:id="0">
          <w:tblGrid>
            <w:gridCol w:w="1432"/>
            <w:gridCol w:w="11980"/>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6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6C">
            <w:pPr>
              <w:pStyle w:val="Title"/>
              <w:spacing w:after="120" w:lineRule="auto"/>
              <w:jc w:val="center"/>
              <w:rPr>
                <w:sz w:val="22"/>
                <w:szCs w:val="22"/>
              </w:rPr>
            </w:pPr>
            <w:r w:rsidDel="00000000" w:rsidR="00000000" w:rsidRPr="00000000">
              <w:rPr>
                <w:sz w:val="22"/>
                <w:szCs w:val="22"/>
                <w:rtl w:val="0"/>
              </w:rPr>
              <w:t xml:space="preserve">Cajón de texto de color</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6D">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plan de contingencia durante un evento empresarial debe ser aplicable a todo evento con afluencia masiva de público que se desarrolle en el territorio nacional. Su cobertura técnica y metodológica debe cubrir cada circunstancia y fase del evento: planeación, responsabilidades, logística operacional, seguimiento, evaluación y cierre.</w:t>
            </w:r>
          </w:p>
        </w:tc>
      </w:tr>
    </w:tbl>
    <w:p w:rsidR="00000000" w:rsidDel="00000000" w:rsidP="00000000" w:rsidRDefault="00000000" w:rsidRPr="00000000" w14:paraId="0000016F">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0">
      <w:pPr>
        <w:spacing w:after="120" w:line="276" w:lineRule="auto"/>
        <w:rPr>
          <w:rFonts w:ascii="Arial" w:cs="Arial" w:eastAsia="Arial" w:hAnsi="Arial"/>
          <w:b w:val="1"/>
          <w:sz w:val="22"/>
          <w:szCs w:val="22"/>
        </w:rPr>
      </w:pPr>
      <w:sdt>
        <w:sdtPr>
          <w:tag w:val="goog_rdk_29"/>
        </w:sdtPr>
        <w:sdtContent>
          <w:commentRangeStart w:id="29"/>
        </w:sdtContent>
      </w:sdt>
      <w:r w:rsidDel="00000000" w:rsidR="00000000" w:rsidRPr="00000000">
        <w:rPr>
          <w:rFonts w:ascii="Arial" w:cs="Arial" w:eastAsia="Arial" w:hAnsi="Arial"/>
          <w:b w:val="1"/>
          <w:i w:val="1"/>
          <w:sz w:val="22"/>
          <w:szCs w:val="22"/>
          <w:rtl w:val="0"/>
        </w:rPr>
        <w:t xml:space="preserve">Feedback </w:t>
      </w:r>
      <w:r w:rsidDel="00000000" w:rsidR="00000000" w:rsidRPr="00000000">
        <w:rPr>
          <w:rFonts w:ascii="Arial" w:cs="Arial" w:eastAsia="Arial" w:hAnsi="Arial"/>
          <w:b w:val="1"/>
          <w:sz w:val="22"/>
          <w:szCs w:val="22"/>
          <w:rtl w:val="0"/>
        </w:rPr>
        <w:t xml:space="preserve">o retroalimentación</w:t>
      </w:r>
      <w:commentRangeEnd w:id="29"/>
      <w:r w:rsidDel="00000000" w:rsidR="00000000" w:rsidRPr="00000000">
        <w:commentReference w:id="29"/>
      </w:r>
      <w:r w:rsidDel="00000000" w:rsidR="00000000" w:rsidRPr="00000000">
        <w:rPr>
          <w:rtl w:val="0"/>
        </w:rPr>
      </w:r>
    </w:p>
    <w:p w:rsidR="00000000" w:rsidDel="00000000" w:rsidP="00000000" w:rsidRDefault="00000000" w:rsidRPr="00000000" w14:paraId="00000171">
      <w:pPr>
        <w:spacing w:after="120" w:line="276" w:lineRule="auto"/>
        <w:rPr>
          <w:rFonts w:ascii="Arial" w:cs="Arial" w:eastAsia="Arial" w:hAnsi="Arial"/>
          <w:sz w:val="22"/>
          <w:szCs w:val="22"/>
        </w:rPr>
      </w:pPr>
      <w:r w:rsidDel="00000000" w:rsidR="00000000" w:rsidRPr="00000000">
        <w:rPr>
          <w:rtl w:val="0"/>
        </w:rPr>
      </w:r>
    </w:p>
    <w:tbl>
      <w:tblPr>
        <w:tblStyle w:val="Table2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2">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3">
            <w:pPr>
              <w:spacing w:after="120" w:line="276" w:lineRule="auto"/>
              <w:rPr>
                <w:rFonts w:ascii="Arial" w:cs="Arial" w:eastAsia="Arial" w:hAnsi="Arial"/>
                <w:sz w:val="22"/>
                <w:szCs w:val="22"/>
              </w:rPr>
            </w:pPr>
            <w:sdt>
              <w:sdtPr>
                <w:tag w:val="goog_rdk_30"/>
              </w:sdtPr>
              <w:sdtContent>
                <w:commentRangeStart w:id="30"/>
              </w:sdtContent>
            </w:sdt>
            <w:commentRangeEnd w:id="30"/>
            <w:r w:rsidDel="00000000" w:rsidR="00000000" w:rsidRPr="00000000">
              <w:commentReference w:id="30"/>
            </w:r>
            <w:r w:rsidDel="00000000" w:rsidR="00000000" w:rsidRPr="00000000">
              <w:rPr>
                <w:rFonts w:ascii="Arial" w:cs="Arial" w:eastAsia="Arial" w:hAnsi="Arial"/>
                <w:sz w:val="22"/>
                <w:szCs w:val="22"/>
                <w:rtl w:val="0"/>
              </w:rPr>
              <w:t xml:space="preserve">En el área de eventos empresariales se denomina </w:t>
            </w:r>
            <w:r w:rsidDel="00000000" w:rsidR="00000000" w:rsidRPr="00000000">
              <w:rPr>
                <w:rFonts w:ascii="Arial" w:cs="Arial" w:eastAsia="Arial" w:hAnsi="Arial"/>
                <w:i w:val="1"/>
                <w:sz w:val="22"/>
                <w:szCs w:val="22"/>
                <w:rtl w:val="0"/>
              </w:rPr>
              <w:t xml:space="preserve">feedback</w:t>
            </w:r>
            <w:r w:rsidDel="00000000" w:rsidR="00000000" w:rsidRPr="00000000">
              <w:rPr>
                <w:rFonts w:ascii="Arial" w:cs="Arial" w:eastAsia="Arial" w:hAnsi="Arial"/>
                <w:sz w:val="22"/>
                <w:szCs w:val="22"/>
                <w:rtl w:val="0"/>
              </w:rPr>
              <w:t xml:space="preserve"> o retroalimentación a la opinión de los participantes en un evento. Una evaluación exhaustiva del evento permite entender lo que funcionó y lo que no, si se atendieron a cabalidad las expectativas de los asistentes, si funcionó el mercadeo realizado o si el presupuesto y cronograma se apegaron a la realidad. Además, permite identificar en qué área es necesario tener más cuidado.</w:t>
            </w:r>
            <w:r w:rsidDel="00000000" w:rsidR="00000000" w:rsidRPr="00000000">
              <w:drawing>
                <wp:anchor allowOverlap="1" behindDoc="0" distB="0" distT="0" distL="114300" distR="114300" hidden="0" layoutInCell="1" locked="0" relativeHeight="0" simplePos="0">
                  <wp:simplePos x="0" y="0"/>
                  <wp:positionH relativeFrom="column">
                    <wp:posOffset>1907</wp:posOffset>
                  </wp:positionH>
                  <wp:positionV relativeFrom="paragraph">
                    <wp:posOffset>145915</wp:posOffset>
                  </wp:positionV>
                  <wp:extent cx="2178685" cy="1299210"/>
                  <wp:effectExtent b="0" l="0" r="0" t="0"/>
                  <wp:wrapSquare wrapText="bothSides" distB="0" distT="0" distL="114300" distR="114300"/>
                  <wp:docPr descr="Ilustración del concepto de retroalimentación. Idea de reseñas y consejos." id="195" name="image16.jpg"/>
                  <a:graphic>
                    <a:graphicData uri="http://schemas.openxmlformats.org/drawingml/2006/picture">
                      <pic:pic>
                        <pic:nvPicPr>
                          <pic:cNvPr descr="Ilustración del concepto de retroalimentación. Idea de reseñas y consejos." id="0" name="image16.jpg"/>
                          <pic:cNvPicPr preferRelativeResize="0"/>
                        </pic:nvPicPr>
                        <pic:blipFill>
                          <a:blip r:embed="rId48"/>
                          <a:srcRect b="0" l="0" r="0" t="0"/>
                          <a:stretch>
                            <a:fillRect/>
                          </a:stretch>
                        </pic:blipFill>
                        <pic:spPr>
                          <a:xfrm>
                            <a:off x="0" y="0"/>
                            <a:ext cx="2178685" cy="1299210"/>
                          </a:xfrm>
                          <a:prstGeom prst="rect"/>
                          <a:ln/>
                        </pic:spPr>
                      </pic:pic>
                    </a:graphicData>
                  </a:graphic>
                </wp:anchor>
              </w:drawing>
            </w:r>
          </w:p>
          <w:p w:rsidR="00000000" w:rsidDel="00000000" w:rsidP="00000000" w:rsidRDefault="00000000" w:rsidRPr="00000000" w14:paraId="00000174">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w:t>
            </w:r>
            <w:r w:rsidDel="00000000" w:rsidR="00000000" w:rsidRPr="00000000">
              <w:rPr>
                <w:rFonts w:ascii="Arial" w:cs="Arial" w:eastAsia="Arial" w:hAnsi="Arial"/>
                <w:i w:val="1"/>
                <w:sz w:val="22"/>
                <w:szCs w:val="22"/>
                <w:rtl w:val="0"/>
              </w:rPr>
              <w:t xml:space="preserve">feedback</w:t>
            </w:r>
            <w:r w:rsidDel="00000000" w:rsidR="00000000" w:rsidRPr="00000000">
              <w:rPr>
                <w:rFonts w:ascii="Arial" w:cs="Arial" w:eastAsia="Arial" w:hAnsi="Arial"/>
                <w:sz w:val="22"/>
                <w:szCs w:val="22"/>
                <w:rtl w:val="0"/>
              </w:rPr>
              <w:t xml:space="preserve"> permite mejorar la planificación de eventos, revisar de forma adecuada lo acontecido y contribuye a brindar mayor seguridad al mejorar aspectos puntuales de la planificación de eventos.</w:t>
            </w:r>
          </w:p>
        </w:tc>
      </w:tr>
    </w:tbl>
    <w:p w:rsidR="00000000" w:rsidDel="00000000" w:rsidP="00000000" w:rsidRDefault="00000000" w:rsidRPr="00000000" w14:paraId="0000017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76">
      <w:pPr>
        <w:numPr>
          <w:ilvl w:val="3"/>
          <w:numId w:val="1"/>
        </w:numPr>
        <w:pBdr>
          <w:top w:space="0" w:sz="0" w:val="nil"/>
          <w:left w:space="0" w:sz="0" w:val="nil"/>
          <w:bottom w:space="0" w:sz="0" w:val="nil"/>
          <w:right w:space="0" w:sz="0" w:val="nil"/>
          <w:between w:space="0" w:sz="0" w:val="nil"/>
        </w:pBdr>
        <w:spacing w:after="120" w:line="276" w:lineRule="auto"/>
        <w:ind w:left="357" w:hanging="357"/>
        <w:rPr>
          <w:rFonts w:ascii="Arial" w:cs="Arial" w:eastAsia="Arial" w:hAnsi="Arial"/>
          <w:b w:val="1"/>
          <w:color w:val="000000"/>
          <w:sz w:val="22"/>
          <w:szCs w:val="22"/>
        </w:rPr>
      </w:pPr>
      <w:sdt>
        <w:sdtPr>
          <w:tag w:val="goog_rdk_31"/>
        </w:sdtPr>
        <w:sdtContent>
          <w:commentRangeStart w:id="31"/>
        </w:sdtContent>
      </w:sdt>
      <w:r w:rsidDel="00000000" w:rsidR="00000000" w:rsidRPr="00000000">
        <w:rPr>
          <w:rFonts w:ascii="Arial" w:cs="Arial" w:eastAsia="Arial" w:hAnsi="Arial"/>
          <w:b w:val="1"/>
          <w:color w:val="000000"/>
          <w:sz w:val="22"/>
          <w:szCs w:val="22"/>
          <w:rtl w:val="0"/>
        </w:rPr>
        <w:t xml:space="preserve">Técnicas de recolección de información</w:t>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77">
      <w:pPr>
        <w:spacing w:after="120" w:line="276" w:lineRule="auto"/>
        <w:rPr>
          <w:rFonts w:ascii="Arial" w:cs="Arial" w:eastAsia="Arial" w:hAnsi="Arial"/>
          <w:sz w:val="22"/>
          <w:szCs w:val="22"/>
        </w:rPr>
      </w:pPr>
      <w:r w:rsidDel="00000000" w:rsidR="00000000" w:rsidRPr="00000000">
        <w:rPr>
          <w:rtl w:val="0"/>
        </w:rPr>
      </w:r>
    </w:p>
    <w:tbl>
      <w:tblPr>
        <w:tblStyle w:val="Table27"/>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7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79">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Al atender a los clientes, uno de los aspectos más importantes es la recolección de información. Pero, ¿qué es esto y para qué sirve?</w:t>
            </w:r>
          </w:p>
          <w:p w:rsidR="00000000" w:rsidDel="00000000" w:rsidP="00000000" w:rsidRDefault="00000000" w:rsidRPr="00000000" w14:paraId="0000017A">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técnicas de recolección de información se usan para recoger y analizar diferentes formas de información. Estas incluyen examinar documentos sobre un tema específico o realizar entrevistas, observaciones y encuestas para producir información cualitativa o cuantitativa, a partir de la cual se pueden tomar decisiones. </w:t>
            </w:r>
          </w:p>
          <w:p w:rsidR="00000000" w:rsidDel="00000000" w:rsidP="00000000" w:rsidRDefault="00000000" w:rsidRPr="00000000" w14:paraId="0000017B">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 información cualitativa de un evento empresarial describe características, cualidades y rasgos no cuantificables como opiniones personales, descripciones o percepciones sobre un tema determinado, mientras que la información cuantitativa es medible y corresponde a estadísticas, cantidades o mediciones.</w:t>
            </w:r>
          </w:p>
        </w:tc>
      </w:tr>
    </w:tbl>
    <w:p w:rsidR="00000000" w:rsidDel="00000000" w:rsidP="00000000" w:rsidRDefault="00000000" w:rsidRPr="00000000" w14:paraId="0000017C">
      <w:pPr>
        <w:spacing w:after="120" w:line="276" w:lineRule="auto"/>
        <w:rPr>
          <w:rFonts w:ascii="Arial" w:cs="Arial" w:eastAsia="Arial" w:hAnsi="Arial"/>
          <w:sz w:val="22"/>
          <w:szCs w:val="22"/>
        </w:rPr>
      </w:pPr>
      <w:r w:rsidDel="00000000" w:rsidR="00000000" w:rsidRPr="00000000">
        <w:rPr>
          <w:rtl w:val="0"/>
        </w:rPr>
      </w:r>
    </w:p>
    <w:tbl>
      <w:tblPr>
        <w:tblStyle w:val="Table28"/>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80"/>
        <w:gridCol w:w="8032"/>
        <w:gridCol w:w="3700"/>
        <w:tblGridChange w:id="0">
          <w:tblGrid>
            <w:gridCol w:w="1680"/>
            <w:gridCol w:w="8032"/>
            <w:gridCol w:w="3700"/>
          </w:tblGrid>
        </w:tblGridChange>
      </w:tblGrid>
      <w:tr>
        <w:trPr>
          <w:cantSplit w:val="0"/>
          <w:trHeight w:val="42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7D">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17E">
            <w:pPr>
              <w:pStyle w:val="Title"/>
              <w:widowControl w:val="0"/>
              <w:spacing w:after="120" w:lineRule="auto"/>
              <w:jc w:val="center"/>
              <w:rPr>
                <w:sz w:val="22"/>
                <w:szCs w:val="22"/>
              </w:rPr>
            </w:pPr>
            <w:bookmarkStart w:colFirst="0" w:colLast="0" w:name="_heading=h.1t3h5sf" w:id="8"/>
            <w:bookmarkEnd w:id="8"/>
            <w:r w:rsidDel="00000000" w:rsidR="00000000" w:rsidRPr="00000000">
              <w:rPr>
                <w:sz w:val="22"/>
                <w:szCs w:val="22"/>
                <w:rtl w:val="0"/>
              </w:rPr>
              <w:t xml:space="preserve">Pestañas o tabs horizontales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0">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gridSpan w:val="2"/>
            <w:shd w:fill="auto" w:val="clear"/>
            <w:tcMar>
              <w:top w:w="100.0" w:type="dxa"/>
              <w:left w:w="100.0" w:type="dxa"/>
              <w:bottom w:w="100.0" w:type="dxa"/>
              <w:right w:w="100.0" w:type="dxa"/>
            </w:tcMar>
          </w:tcPr>
          <w:p w:rsidR="00000000" w:rsidDel="00000000" w:rsidP="00000000" w:rsidRDefault="00000000" w:rsidRPr="00000000" w14:paraId="0000018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Existen varias formas de recolectar información según datos requeridos y actividades desarrolladas. De acuerdo con Harvard Business School, entre las técnicas de recolección de información más usadas en analítica empresarial se encuentran las siguientes: </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3">
            <w:pPr>
              <w:widowControl w:val="0"/>
              <w:spacing w:after="120" w:line="276" w:lineRule="auto"/>
              <w:ind w:right="-804"/>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Observación</w:t>
            </w:r>
          </w:p>
        </w:tc>
        <w:tc>
          <w:tcPr>
            <w:shd w:fill="auto" w:val="clear"/>
            <w:tcMar>
              <w:top w:w="100.0" w:type="dxa"/>
              <w:left w:w="100.0" w:type="dxa"/>
              <w:bottom w:w="100.0" w:type="dxa"/>
              <w:right w:w="100.0" w:type="dxa"/>
            </w:tcMar>
          </w:tcPr>
          <w:p w:rsidR="00000000" w:rsidDel="00000000" w:rsidP="00000000" w:rsidRDefault="00000000" w:rsidRPr="00000000" w14:paraId="0000018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Implica observar el comportamiento o actuar de un sujeto en un entorno específico para comprenderlo y registrar lo observado. Hoy en día, se observa a personas interactuar con productos, sitios </w:t>
            </w:r>
            <w:r w:rsidDel="00000000" w:rsidR="00000000" w:rsidRPr="00000000">
              <w:rPr>
                <w:rFonts w:ascii="Arial" w:cs="Arial" w:eastAsia="Arial" w:hAnsi="Arial"/>
                <w:i w:val="1"/>
                <w:sz w:val="22"/>
                <w:szCs w:val="22"/>
                <w:rtl w:val="0"/>
              </w:rPr>
              <w:t xml:space="preserve">web</w:t>
            </w:r>
            <w:r w:rsidDel="00000000" w:rsidR="00000000" w:rsidRPr="00000000">
              <w:rPr>
                <w:rFonts w:ascii="Arial" w:cs="Arial" w:eastAsia="Arial" w:hAnsi="Arial"/>
                <w:sz w:val="22"/>
                <w:szCs w:val="22"/>
                <w:rtl w:val="0"/>
              </w:rPr>
              <w:t xml:space="preserve"> y servicios en tiempo real, muchas veces, sin que esas personas lo sepan.</w:t>
            </w:r>
          </w:p>
        </w:tc>
        <w:tc>
          <w:tcPr>
            <w:shd w:fill="auto" w:val="clear"/>
            <w:tcMar>
              <w:top w:w="100.0" w:type="dxa"/>
              <w:left w:w="100.0" w:type="dxa"/>
              <w:bottom w:w="100.0" w:type="dxa"/>
              <w:right w:w="100.0" w:type="dxa"/>
            </w:tcMar>
          </w:tcPr>
          <w:p w:rsidR="00000000" w:rsidDel="00000000" w:rsidP="00000000" w:rsidRDefault="00000000" w:rsidRPr="00000000" w14:paraId="00000185">
            <w:pPr>
              <w:spacing w:after="120" w:line="276" w:lineRule="auto"/>
              <w:rPr>
                <w:rFonts w:ascii="Arial" w:cs="Arial" w:eastAsia="Arial" w:hAnsi="Arial"/>
                <w:sz w:val="22"/>
                <w:szCs w:val="22"/>
              </w:rPr>
            </w:pPr>
            <w:sdt>
              <w:sdtPr>
                <w:tag w:val="goog_rdk_32"/>
              </w:sdtPr>
              <w:sdtContent>
                <w:commentRangeStart w:id="32"/>
              </w:sdtContent>
            </w:sdt>
            <w:r w:rsidDel="00000000" w:rsidR="00000000" w:rsidRPr="00000000">
              <w:rPr>
                <w:rFonts w:ascii="Arial" w:cs="Arial" w:eastAsia="Arial" w:hAnsi="Arial"/>
                <w:sz w:val="22"/>
                <w:szCs w:val="22"/>
              </w:rPr>
              <w:drawing>
                <wp:inline distB="0" distT="0" distL="0" distR="0">
                  <wp:extent cx="1475644" cy="1368291"/>
                  <wp:effectExtent b="0" l="0" r="0" t="0"/>
                  <wp:docPr descr="Ilustración de una mujer de negocios. Una mujer hace observaciones con una lupa." id="197" name="image5.jpg"/>
                  <a:graphic>
                    <a:graphicData uri="http://schemas.openxmlformats.org/drawingml/2006/picture">
                      <pic:pic>
                        <pic:nvPicPr>
                          <pic:cNvPr descr="Ilustración de una mujer de negocios. Una mujer hace observaciones con una lupa." id="0" name="image5.jpg"/>
                          <pic:cNvPicPr preferRelativeResize="0"/>
                        </pic:nvPicPr>
                        <pic:blipFill>
                          <a:blip r:embed="rId49"/>
                          <a:srcRect b="0" l="0" r="0" t="0"/>
                          <a:stretch>
                            <a:fillRect/>
                          </a:stretch>
                        </pic:blipFill>
                        <pic:spPr>
                          <a:xfrm>
                            <a:off x="0" y="0"/>
                            <a:ext cx="1475644" cy="1368291"/>
                          </a:xfrm>
                          <a:prstGeom prst="rect"/>
                          <a:ln/>
                        </pic:spPr>
                      </pic:pic>
                    </a:graphicData>
                  </a:graphic>
                </wp:inline>
              </w:drawing>
            </w:r>
            <w:commentRangeEnd w:id="32"/>
            <w:r w:rsidDel="00000000" w:rsidR="00000000" w:rsidRPr="00000000">
              <w:commentReference w:id="32"/>
            </w:r>
            <w:r w:rsidDel="00000000" w:rsidR="00000000" w:rsidRPr="00000000">
              <w:rPr>
                <w:rtl w:val="0"/>
              </w:rPr>
            </w:r>
          </w:p>
          <w:p w:rsidR="00000000" w:rsidDel="00000000" w:rsidP="00000000" w:rsidRDefault="00000000" w:rsidRPr="00000000" w14:paraId="0000018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122153_i27</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Entrevistas y grupos de discusión</w:t>
            </w:r>
          </w:p>
        </w:tc>
        <w:tc>
          <w:tcPr>
            <w:shd w:fill="auto" w:val="clear"/>
            <w:tcMar>
              <w:top w:w="100.0" w:type="dxa"/>
              <w:left w:w="100.0" w:type="dxa"/>
              <w:bottom w:w="100.0" w:type="dxa"/>
              <w:right w:w="100.0" w:type="dxa"/>
            </w:tcMar>
          </w:tcPr>
          <w:p w:rsidR="00000000" w:rsidDel="00000000" w:rsidP="00000000" w:rsidRDefault="00000000" w:rsidRPr="00000000" w14:paraId="0000018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Son conversaciones grupales entre personas con intereses, características o necesidades comunes. En ambos casos, un facilitador hace preguntas que se debaten entre todos para obtener información sobre diferentes temas, percepciones, creencias y actitudes en un entorno social específico.</w:t>
            </w:r>
          </w:p>
        </w:tc>
        <w:tc>
          <w:tcPr>
            <w:shd w:fill="auto" w:val="clear"/>
            <w:tcMar>
              <w:top w:w="100.0" w:type="dxa"/>
              <w:left w:w="100.0" w:type="dxa"/>
              <w:bottom w:w="100.0" w:type="dxa"/>
              <w:right w:w="100.0" w:type="dxa"/>
            </w:tcMar>
          </w:tcPr>
          <w:p w:rsidR="00000000" w:rsidDel="00000000" w:rsidP="00000000" w:rsidRDefault="00000000" w:rsidRPr="00000000" w14:paraId="00000189">
            <w:pPr>
              <w:spacing w:after="120" w:line="276" w:lineRule="auto"/>
              <w:rPr>
                <w:rFonts w:ascii="Arial" w:cs="Arial" w:eastAsia="Arial" w:hAnsi="Arial"/>
                <w:sz w:val="22"/>
                <w:szCs w:val="22"/>
              </w:rPr>
            </w:pPr>
            <w:sdt>
              <w:sdtPr>
                <w:tag w:val="goog_rdk_33"/>
              </w:sdtPr>
              <w:sdtContent>
                <w:commentRangeStart w:id="33"/>
              </w:sdtContent>
            </w:sdt>
            <w:r w:rsidDel="00000000" w:rsidR="00000000" w:rsidRPr="00000000">
              <w:rPr>
                <w:rFonts w:ascii="Arial" w:cs="Arial" w:eastAsia="Arial" w:hAnsi="Arial"/>
                <w:sz w:val="22"/>
                <w:szCs w:val="22"/>
              </w:rPr>
              <w:drawing>
                <wp:inline distB="0" distT="0" distL="0" distR="0">
                  <wp:extent cx="2225817" cy="1108548"/>
                  <wp:effectExtent b="0" l="0" r="0" t="0"/>
                  <wp:docPr descr="Equipo de gente sentada en el escritorio con laptops, trabajando juntos, discutiendo la puesta en marcha. Reunión de colegas. Coworking, concepto de trabajo en equipo. Ilustración vectorial plana de color aislada en fondo blanco." id="198" name="image8.jpg"/>
                  <a:graphic>
                    <a:graphicData uri="http://schemas.openxmlformats.org/drawingml/2006/picture">
                      <pic:pic>
                        <pic:nvPicPr>
                          <pic:cNvPr descr="Equipo de gente sentada en el escritorio con laptops, trabajando juntos, discutiendo la puesta en marcha. Reunión de colegas. Coworking, concepto de trabajo en equipo. Ilustración vectorial plana de color aislada en fondo blanco." id="0" name="image8.jpg"/>
                          <pic:cNvPicPr preferRelativeResize="0"/>
                        </pic:nvPicPr>
                        <pic:blipFill>
                          <a:blip r:embed="rId50"/>
                          <a:srcRect b="0" l="0" r="0" t="0"/>
                          <a:stretch>
                            <a:fillRect/>
                          </a:stretch>
                        </pic:blipFill>
                        <pic:spPr>
                          <a:xfrm>
                            <a:off x="0" y="0"/>
                            <a:ext cx="2225817" cy="1108548"/>
                          </a:xfrm>
                          <a:prstGeom prst="rect"/>
                          <a:ln/>
                        </pic:spPr>
                      </pic:pic>
                    </a:graphicData>
                  </a:graphic>
                </wp:inline>
              </w:drawing>
            </w: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8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122153_i28</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Seguimiento de transacciones</w:t>
            </w:r>
          </w:p>
        </w:tc>
        <w:tc>
          <w:tcPr>
            <w:shd w:fill="auto" w:val="clear"/>
            <w:tcMar>
              <w:top w:w="100.0" w:type="dxa"/>
              <w:left w:w="100.0" w:type="dxa"/>
              <w:bottom w:w="100.0" w:type="dxa"/>
              <w:right w:w="100.0" w:type="dxa"/>
            </w:tcMar>
          </w:tcPr>
          <w:p w:rsidR="00000000" w:rsidDel="00000000" w:rsidP="00000000" w:rsidRDefault="00000000" w:rsidRPr="00000000" w14:paraId="0000018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la acción de acceder a datos de compras de clientes en sitios web, proveedores de servicios o comercio electrónico, que se analizan para generar estrategias de venta enfocadas en las preferencias de consumo.</w:t>
            </w:r>
          </w:p>
        </w:tc>
        <w:tc>
          <w:tcPr>
            <w:shd w:fill="auto" w:val="clear"/>
            <w:tcMar>
              <w:top w:w="100.0" w:type="dxa"/>
              <w:left w:w="100.0" w:type="dxa"/>
              <w:bottom w:w="100.0" w:type="dxa"/>
              <w:right w:w="100.0" w:type="dxa"/>
            </w:tcMar>
          </w:tcPr>
          <w:p w:rsidR="00000000" w:rsidDel="00000000" w:rsidP="00000000" w:rsidRDefault="00000000" w:rsidRPr="00000000" w14:paraId="0000018D">
            <w:pPr>
              <w:spacing w:after="120" w:line="276" w:lineRule="auto"/>
              <w:rPr>
                <w:rFonts w:ascii="Arial" w:cs="Arial" w:eastAsia="Arial" w:hAnsi="Arial"/>
                <w:sz w:val="22"/>
                <w:szCs w:val="22"/>
              </w:rPr>
            </w:pPr>
            <w:sdt>
              <w:sdtPr>
                <w:tag w:val="goog_rdk_34"/>
              </w:sdtPr>
              <w:sdtContent>
                <w:commentRangeStart w:id="34"/>
              </w:sdtContent>
            </w:sdt>
            <w:r w:rsidDel="00000000" w:rsidR="00000000" w:rsidRPr="00000000">
              <w:rPr>
                <w:rFonts w:ascii="Arial" w:cs="Arial" w:eastAsia="Arial" w:hAnsi="Arial"/>
                <w:sz w:val="22"/>
                <w:szCs w:val="22"/>
              </w:rPr>
              <w:drawing>
                <wp:inline distB="0" distT="0" distL="0" distR="0">
                  <wp:extent cx="1604466" cy="1194621"/>
                  <wp:effectExtent b="0" l="0" r="0" t="0"/>
                  <wp:docPr id="199" name="image7.jpg"/>
                  <a:graphic>
                    <a:graphicData uri="http://schemas.openxmlformats.org/drawingml/2006/picture">
                      <pic:pic>
                        <pic:nvPicPr>
                          <pic:cNvPr id="0" name="image7.jpg"/>
                          <pic:cNvPicPr preferRelativeResize="0"/>
                        </pic:nvPicPr>
                        <pic:blipFill>
                          <a:blip r:embed="rId51"/>
                          <a:srcRect b="0" l="0" r="0" t="0"/>
                          <a:stretch>
                            <a:fillRect/>
                          </a:stretch>
                        </pic:blipFill>
                        <pic:spPr>
                          <a:xfrm>
                            <a:off x="0" y="0"/>
                            <a:ext cx="1604466" cy="1194621"/>
                          </a:xfrm>
                          <a:prstGeom prst="rect"/>
                          <a:ln/>
                        </pic:spPr>
                      </pic:pic>
                    </a:graphicData>
                  </a:graphic>
                </wp:inline>
              </w:drawing>
            </w:r>
            <w:commentRangeEnd w:id="34"/>
            <w:r w:rsidDel="00000000" w:rsidR="00000000" w:rsidRPr="00000000">
              <w:commentReference w:id="34"/>
            </w:r>
            <w:r w:rsidDel="00000000" w:rsidR="00000000" w:rsidRPr="00000000">
              <w:rPr>
                <w:rtl w:val="0"/>
              </w:rPr>
            </w:r>
          </w:p>
          <w:p w:rsidR="00000000" w:rsidDel="00000000" w:rsidP="00000000" w:rsidRDefault="00000000" w:rsidRPr="00000000" w14:paraId="0000018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122153_i29</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8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Seguimiento en redes sociales</w:t>
            </w:r>
          </w:p>
        </w:tc>
        <w:tc>
          <w:tcPr>
            <w:shd w:fill="auto" w:val="clear"/>
            <w:tcMar>
              <w:top w:w="100.0" w:type="dxa"/>
              <w:left w:w="100.0" w:type="dxa"/>
              <w:bottom w:w="100.0" w:type="dxa"/>
              <w:right w:w="100.0" w:type="dxa"/>
            </w:tcMar>
          </w:tcPr>
          <w:p w:rsidR="00000000" w:rsidDel="00000000" w:rsidP="00000000" w:rsidRDefault="00000000" w:rsidRPr="00000000" w14:paraId="0000019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Implica seguir posibles clientes para conocer su actividad en línea y comprender qué productos o servicios les interesan para generar anuncios adecuados y productos relevantes.</w:t>
            </w:r>
          </w:p>
        </w:tc>
        <w:tc>
          <w:tcPr>
            <w:shd w:fill="auto" w:val="clear"/>
            <w:tcMar>
              <w:top w:w="100.0" w:type="dxa"/>
              <w:left w:w="100.0" w:type="dxa"/>
              <w:bottom w:w="100.0" w:type="dxa"/>
              <w:right w:w="100.0" w:type="dxa"/>
            </w:tcMar>
          </w:tcPr>
          <w:p w:rsidR="00000000" w:rsidDel="00000000" w:rsidP="00000000" w:rsidRDefault="00000000" w:rsidRPr="00000000" w14:paraId="00000191">
            <w:pPr>
              <w:spacing w:after="120" w:line="276" w:lineRule="auto"/>
              <w:rPr>
                <w:rFonts w:ascii="Arial" w:cs="Arial" w:eastAsia="Arial" w:hAnsi="Arial"/>
                <w:sz w:val="22"/>
                <w:szCs w:val="22"/>
              </w:rPr>
            </w:pPr>
            <w:sdt>
              <w:sdtPr>
                <w:tag w:val="goog_rdk_35"/>
              </w:sdtPr>
              <w:sdtContent>
                <w:commentRangeStart w:id="35"/>
              </w:sdtContent>
            </w:sdt>
            <w:r w:rsidDel="00000000" w:rsidR="00000000" w:rsidRPr="00000000">
              <w:rPr>
                <w:rFonts w:ascii="Arial" w:cs="Arial" w:eastAsia="Arial" w:hAnsi="Arial"/>
                <w:sz w:val="22"/>
                <w:szCs w:val="22"/>
              </w:rPr>
              <w:drawing>
                <wp:inline distB="0" distT="0" distL="0" distR="0">
                  <wp:extent cx="1707343" cy="1194926"/>
                  <wp:effectExtent b="0" l="0" r="0" t="0"/>
                  <wp:docPr id="200" name="image4.jpg"/>
                  <a:graphic>
                    <a:graphicData uri="http://schemas.openxmlformats.org/drawingml/2006/picture">
                      <pic:pic>
                        <pic:nvPicPr>
                          <pic:cNvPr id="0" name="image4.jpg"/>
                          <pic:cNvPicPr preferRelativeResize="0"/>
                        </pic:nvPicPr>
                        <pic:blipFill>
                          <a:blip r:embed="rId52"/>
                          <a:srcRect b="0" l="0" r="0" t="0"/>
                          <a:stretch>
                            <a:fillRect/>
                          </a:stretch>
                        </pic:blipFill>
                        <pic:spPr>
                          <a:xfrm>
                            <a:off x="0" y="0"/>
                            <a:ext cx="1707343" cy="1194926"/>
                          </a:xfrm>
                          <a:prstGeom prst="rect"/>
                          <a:ln/>
                        </pic:spPr>
                      </pic:pic>
                    </a:graphicData>
                  </a:graphic>
                </wp:inline>
              </w:drawing>
            </w:r>
            <w:commentRangeEnd w:id="35"/>
            <w:r w:rsidDel="00000000" w:rsidR="00000000" w:rsidRPr="00000000">
              <w:commentReference w:id="35"/>
            </w:r>
            <w:r w:rsidDel="00000000" w:rsidR="00000000" w:rsidRPr="00000000">
              <w:rPr>
                <w:rtl w:val="0"/>
              </w:rPr>
            </w:r>
          </w:p>
          <w:p w:rsidR="00000000" w:rsidDel="00000000" w:rsidP="00000000" w:rsidRDefault="00000000" w:rsidRPr="00000000" w14:paraId="0000019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122153_i30</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3">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Seguimiento en línea</w:t>
            </w:r>
          </w:p>
        </w:tc>
        <w:tc>
          <w:tcPr>
            <w:shd w:fill="auto" w:val="clear"/>
            <w:tcMar>
              <w:top w:w="100.0" w:type="dxa"/>
              <w:left w:w="100.0" w:type="dxa"/>
              <w:bottom w:w="100.0" w:type="dxa"/>
              <w:right w:w="100.0" w:type="dxa"/>
            </w:tcMar>
          </w:tcPr>
          <w:p w:rsidR="00000000" w:rsidDel="00000000" w:rsidP="00000000" w:rsidRDefault="00000000" w:rsidRPr="00000000" w14:paraId="00000194">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color w:val="000000"/>
                <w:sz w:val="22"/>
                <w:szCs w:val="22"/>
              </w:rPr>
            </w:pPr>
            <w:r w:rsidDel="00000000" w:rsidR="00000000" w:rsidRPr="00000000">
              <w:rPr>
                <w:rFonts w:ascii="Arial" w:cs="Arial" w:eastAsia="Arial" w:hAnsi="Arial"/>
                <w:sz w:val="22"/>
                <w:szCs w:val="22"/>
                <w:rtl w:val="0"/>
              </w:rPr>
              <w:t xml:space="preserve">Técnica con </w:t>
            </w:r>
            <w:r w:rsidDel="00000000" w:rsidR="00000000" w:rsidRPr="00000000">
              <w:rPr>
                <w:rFonts w:ascii="Arial" w:cs="Arial" w:eastAsia="Arial" w:hAnsi="Arial"/>
                <w:i w:val="1"/>
                <w:sz w:val="22"/>
                <w:szCs w:val="22"/>
                <w:rtl w:val="0"/>
              </w:rPr>
              <w:t xml:space="preserve">cookies</w:t>
            </w:r>
            <w:r w:rsidDel="00000000" w:rsidR="00000000" w:rsidRPr="00000000">
              <w:rPr>
                <w:rFonts w:ascii="Arial" w:cs="Arial" w:eastAsia="Arial" w:hAnsi="Arial"/>
                <w:sz w:val="22"/>
                <w:szCs w:val="22"/>
                <w:vertAlign w:val="superscript"/>
                <w:rtl w:val="0"/>
              </w:rPr>
              <w:t xml:space="preserve"> </w:t>
            </w:r>
            <w:r w:rsidDel="00000000" w:rsidR="00000000" w:rsidRPr="00000000">
              <w:rPr>
                <w:rFonts w:ascii="Arial" w:cs="Arial" w:eastAsia="Arial" w:hAnsi="Arial"/>
                <w:sz w:val="22"/>
                <w:szCs w:val="22"/>
                <w:rtl w:val="0"/>
              </w:rPr>
              <w:t xml:space="preserve">(f</w:t>
            </w:r>
            <w:r w:rsidDel="00000000" w:rsidR="00000000" w:rsidRPr="00000000">
              <w:rPr>
                <w:rFonts w:ascii="Arial" w:cs="Arial" w:eastAsia="Arial" w:hAnsi="Arial"/>
                <w:color w:val="000000"/>
                <w:sz w:val="22"/>
                <w:szCs w:val="22"/>
                <w:rtl w:val="0"/>
              </w:rPr>
              <w:t xml:space="preserve">ragmentos de texto que un sitio </w:t>
            </w:r>
            <w:r w:rsidDel="00000000" w:rsidR="00000000" w:rsidRPr="00000000">
              <w:rPr>
                <w:rFonts w:ascii="Arial" w:cs="Arial" w:eastAsia="Arial" w:hAnsi="Arial"/>
                <w:i w:val="1"/>
                <w:color w:val="000000"/>
                <w:sz w:val="22"/>
                <w:szCs w:val="22"/>
                <w:rtl w:val="0"/>
              </w:rPr>
              <w:t xml:space="preserve">web</w:t>
            </w:r>
            <w:r w:rsidDel="00000000" w:rsidR="00000000" w:rsidRPr="00000000">
              <w:rPr>
                <w:rFonts w:ascii="Arial" w:cs="Arial" w:eastAsia="Arial" w:hAnsi="Arial"/>
                <w:color w:val="000000"/>
                <w:sz w:val="22"/>
                <w:szCs w:val="22"/>
                <w:rtl w:val="0"/>
              </w:rPr>
              <w:t xml:space="preserve"> envía al navegador para recordar información sobre preferencias del visitante) por medio de la cual se r</w:t>
            </w:r>
            <w:r w:rsidDel="00000000" w:rsidR="00000000" w:rsidRPr="00000000">
              <w:rPr>
                <w:rFonts w:ascii="Arial" w:cs="Arial" w:eastAsia="Arial" w:hAnsi="Arial"/>
                <w:sz w:val="22"/>
                <w:szCs w:val="22"/>
                <w:rtl w:val="0"/>
              </w:rPr>
              <w:t xml:space="preserve">ecogen datos, anuncios en páginas web, campañas de correo electrónico, para analizar cifras, rastrear usuarios y su comportamiento en línea.</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95">
            <w:pPr>
              <w:spacing w:after="120" w:line="276" w:lineRule="auto"/>
              <w:rPr>
                <w:rFonts w:ascii="Arial" w:cs="Arial" w:eastAsia="Arial" w:hAnsi="Arial"/>
                <w:sz w:val="22"/>
                <w:szCs w:val="22"/>
              </w:rPr>
            </w:pPr>
            <w:sdt>
              <w:sdtPr>
                <w:tag w:val="goog_rdk_36"/>
              </w:sdtPr>
              <w:sdtContent>
                <w:commentRangeStart w:id="36"/>
              </w:sdtContent>
            </w:sdt>
            <w:r w:rsidDel="00000000" w:rsidR="00000000" w:rsidRPr="00000000">
              <w:rPr>
                <w:rFonts w:ascii="Arial" w:cs="Arial" w:eastAsia="Arial" w:hAnsi="Arial"/>
                <w:sz w:val="22"/>
                <w:szCs w:val="22"/>
              </w:rPr>
              <w:drawing>
                <wp:inline distB="0" distT="0" distL="0" distR="0">
                  <wp:extent cx="1697708" cy="1188183"/>
                  <wp:effectExtent b="0" l="0" r="0" t="0"/>
                  <wp:docPr descr="Empleados jóvenes planos con pantallas con gráficos en el centro de control. Concepto de personaje de negocios en el trabajo en la empresa de seguimiento espacial.  ilustración." id="201" name="image22.jpg"/>
                  <a:graphic>
                    <a:graphicData uri="http://schemas.openxmlformats.org/drawingml/2006/picture">
                      <pic:pic>
                        <pic:nvPicPr>
                          <pic:cNvPr descr="Empleados jóvenes planos con pantallas con gráficos en el centro de control. Concepto de personaje de negocios en el trabajo en la empresa de seguimiento espacial.  ilustración." id="0" name="image22.jpg"/>
                          <pic:cNvPicPr preferRelativeResize="0"/>
                        </pic:nvPicPr>
                        <pic:blipFill>
                          <a:blip r:embed="rId53"/>
                          <a:srcRect b="0" l="0" r="0" t="0"/>
                          <a:stretch>
                            <a:fillRect/>
                          </a:stretch>
                        </pic:blipFill>
                        <pic:spPr>
                          <a:xfrm>
                            <a:off x="0" y="0"/>
                            <a:ext cx="1697708" cy="1188183"/>
                          </a:xfrm>
                          <a:prstGeom prst="rect"/>
                          <a:ln/>
                        </pic:spPr>
                      </pic:pic>
                    </a:graphicData>
                  </a:graphic>
                </wp:inline>
              </w:drawing>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9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122153_i31</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Encuesta</w:t>
            </w:r>
          </w:p>
        </w:tc>
        <w:tc>
          <w:tcPr>
            <w:shd w:fill="auto" w:val="clear"/>
            <w:tcMar>
              <w:top w:w="100.0" w:type="dxa"/>
              <w:left w:w="100.0" w:type="dxa"/>
              <w:bottom w:w="100.0" w:type="dxa"/>
              <w:right w:w="100.0" w:type="dxa"/>
            </w:tcMar>
          </w:tcPr>
          <w:p w:rsidR="00000000" w:rsidDel="00000000" w:rsidP="00000000" w:rsidRDefault="00000000" w:rsidRPr="00000000" w14:paraId="0000019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Puede ser física o digital. Esta recoge datos cuantitativos y cualitativos. Es económica, accesible a investigadores y usuarios, brinda información específica y constituye una base para mejorar o realizar nuevos estudios.</w:t>
            </w:r>
          </w:p>
        </w:tc>
        <w:tc>
          <w:tcPr>
            <w:shd w:fill="auto" w:val="clear"/>
            <w:tcMar>
              <w:top w:w="100.0" w:type="dxa"/>
              <w:left w:w="100.0" w:type="dxa"/>
              <w:bottom w:w="100.0" w:type="dxa"/>
              <w:right w:w="100.0" w:type="dxa"/>
            </w:tcMar>
          </w:tcPr>
          <w:p w:rsidR="00000000" w:rsidDel="00000000" w:rsidP="00000000" w:rsidRDefault="00000000" w:rsidRPr="00000000" w14:paraId="00000199">
            <w:pPr>
              <w:spacing w:after="120" w:line="276" w:lineRule="auto"/>
              <w:rPr>
                <w:rFonts w:ascii="Arial" w:cs="Arial" w:eastAsia="Arial" w:hAnsi="Arial"/>
                <w:sz w:val="22"/>
                <w:szCs w:val="22"/>
              </w:rPr>
            </w:pPr>
            <w:sdt>
              <w:sdtPr>
                <w:tag w:val="goog_rdk_37"/>
              </w:sdtPr>
              <w:sdtContent>
                <w:commentRangeStart w:id="37"/>
              </w:sdtContent>
            </w:sdt>
            <w:r w:rsidDel="00000000" w:rsidR="00000000" w:rsidRPr="00000000">
              <w:rPr>
                <w:rFonts w:ascii="Arial" w:cs="Arial" w:eastAsia="Arial" w:hAnsi="Arial"/>
                <w:sz w:val="22"/>
                <w:szCs w:val="22"/>
              </w:rPr>
              <w:drawing>
                <wp:inline distB="0" distT="0" distL="0" distR="0">
                  <wp:extent cx="1103258" cy="1139807"/>
                  <wp:effectExtent b="0" l="0" r="0" t="0"/>
                  <wp:docPr descr="el concepto de encuesta, encuesta, elección o cuestionario. ilustración manual utilizando un lápiz o un lápiz para marcar una casilla en el documento de pregunta adjunto al tablero. estilo plano. elemento de diseño e icono" id="202" name="image6.jpg"/>
                  <a:graphic>
                    <a:graphicData uri="http://schemas.openxmlformats.org/drawingml/2006/picture">
                      <pic:pic>
                        <pic:nvPicPr>
                          <pic:cNvPr descr="el concepto de encuesta, encuesta, elección o cuestionario. ilustración manual utilizando un lápiz o un lápiz para marcar una casilla en el documento de pregunta adjunto al tablero. estilo plano. elemento de diseño e icono" id="0" name="image6.jpg"/>
                          <pic:cNvPicPr preferRelativeResize="0"/>
                        </pic:nvPicPr>
                        <pic:blipFill>
                          <a:blip r:embed="rId54"/>
                          <a:srcRect b="0" l="0" r="0" t="0"/>
                          <a:stretch>
                            <a:fillRect/>
                          </a:stretch>
                        </pic:blipFill>
                        <pic:spPr>
                          <a:xfrm>
                            <a:off x="0" y="0"/>
                            <a:ext cx="1103258" cy="1139807"/>
                          </a:xfrm>
                          <a:prstGeom prst="rect"/>
                          <a:ln/>
                        </pic:spPr>
                      </pic:pic>
                    </a:graphicData>
                  </a:graphic>
                </wp:inline>
              </w:drawing>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9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122153_i32</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9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Formulario</w:t>
            </w:r>
          </w:p>
        </w:tc>
        <w:tc>
          <w:tcPr>
            <w:shd w:fill="auto" w:val="clear"/>
            <w:tcMar>
              <w:top w:w="100.0" w:type="dxa"/>
              <w:left w:w="100.0" w:type="dxa"/>
              <w:bottom w:w="100.0" w:type="dxa"/>
              <w:right w:w="100.0" w:type="dxa"/>
            </w:tcMar>
          </w:tcPr>
          <w:p w:rsidR="00000000" w:rsidDel="00000000" w:rsidP="00000000" w:rsidRDefault="00000000" w:rsidRPr="00000000" w14:paraId="0000019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más general que la encuesta, logra recopilar datos cualitativos, demográficos o de contacto y permite el seguimiento a clientes potenciales a fin de conocerlos mejor.</w:t>
            </w:r>
          </w:p>
        </w:tc>
        <w:tc>
          <w:tcPr>
            <w:shd w:fill="auto" w:val="clear"/>
            <w:tcMar>
              <w:top w:w="100.0" w:type="dxa"/>
              <w:left w:w="100.0" w:type="dxa"/>
              <w:bottom w:w="100.0" w:type="dxa"/>
              <w:right w:w="100.0" w:type="dxa"/>
            </w:tcMar>
          </w:tcPr>
          <w:p w:rsidR="00000000" w:rsidDel="00000000" w:rsidP="00000000" w:rsidRDefault="00000000" w:rsidRPr="00000000" w14:paraId="0000019D">
            <w:pPr>
              <w:spacing w:after="120" w:line="276" w:lineRule="auto"/>
              <w:rPr>
                <w:rFonts w:ascii="Arial" w:cs="Arial" w:eastAsia="Arial" w:hAnsi="Arial"/>
                <w:sz w:val="22"/>
                <w:szCs w:val="22"/>
              </w:rPr>
            </w:pPr>
            <w:sdt>
              <w:sdtPr>
                <w:tag w:val="goog_rdk_38"/>
              </w:sdtPr>
              <w:sdtContent>
                <w:commentRangeStart w:id="38"/>
              </w:sdtContent>
            </w:sdt>
            <w:r w:rsidDel="00000000" w:rsidR="00000000" w:rsidRPr="00000000">
              <w:rPr>
                <w:rFonts w:ascii="Arial" w:cs="Arial" w:eastAsia="Arial" w:hAnsi="Arial"/>
                <w:sz w:val="22"/>
                <w:szCs w:val="22"/>
              </w:rPr>
              <w:drawing>
                <wp:inline distB="0" distT="0" distL="0" distR="0">
                  <wp:extent cx="1202172" cy="1475881"/>
                  <wp:effectExtent b="0" l="0" r="0" t="0"/>
                  <wp:docPr descr="Formulario de registro web, diseño plano. Vector" id="203" name="image20.jpg"/>
                  <a:graphic>
                    <a:graphicData uri="http://schemas.openxmlformats.org/drawingml/2006/picture">
                      <pic:pic>
                        <pic:nvPicPr>
                          <pic:cNvPr descr="Formulario de registro web, diseño plano. Vector" id="0" name="image20.jpg"/>
                          <pic:cNvPicPr preferRelativeResize="0"/>
                        </pic:nvPicPr>
                        <pic:blipFill>
                          <a:blip r:embed="rId55"/>
                          <a:srcRect b="0" l="0" r="0" t="0"/>
                          <a:stretch>
                            <a:fillRect/>
                          </a:stretch>
                        </pic:blipFill>
                        <pic:spPr>
                          <a:xfrm>
                            <a:off x="0" y="0"/>
                            <a:ext cx="1202172" cy="1475881"/>
                          </a:xfrm>
                          <a:prstGeom prst="rect"/>
                          <a:ln/>
                        </pic:spPr>
                      </pic:pic>
                    </a:graphicData>
                  </a:graphic>
                </wp:inline>
              </w:drawing>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9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Imagen: 122153_i33</w:t>
            </w:r>
            <w:r w:rsidDel="00000000" w:rsidR="00000000" w:rsidRPr="00000000">
              <w:rPr>
                <w:rtl w:val="0"/>
              </w:rPr>
            </w:r>
          </w:p>
        </w:tc>
      </w:tr>
    </w:tbl>
    <w:p w:rsidR="00000000" w:rsidDel="00000000" w:rsidP="00000000" w:rsidRDefault="00000000" w:rsidRPr="00000000" w14:paraId="0000019F">
      <w:pPr>
        <w:spacing w:after="120" w:line="276" w:lineRule="auto"/>
        <w:rPr>
          <w:rFonts w:ascii="Arial" w:cs="Arial" w:eastAsia="Arial" w:hAnsi="Arial"/>
          <w:sz w:val="22"/>
          <w:szCs w:val="22"/>
        </w:rPr>
      </w:pPr>
      <w:r w:rsidDel="00000000" w:rsidR="00000000" w:rsidRPr="00000000">
        <w:rPr>
          <w:rtl w:val="0"/>
        </w:rPr>
      </w:r>
    </w:p>
    <w:tbl>
      <w:tblPr>
        <w:tblStyle w:val="Table2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A0">
            <w:pPr>
              <w:pStyle w:val="Heading1"/>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A1">
            <w:pPr>
              <w:rPr>
                <w:rFonts w:ascii="Arial" w:cs="Arial" w:eastAsia="Arial" w:hAnsi="Arial"/>
                <w:color w:val="bfbfbf"/>
                <w:sz w:val="22"/>
                <w:szCs w:val="22"/>
              </w:rPr>
            </w:pPr>
            <w:r w:rsidDel="00000000" w:rsidR="00000000" w:rsidRPr="00000000">
              <w:rPr>
                <w:rFonts w:ascii="Arial" w:cs="Arial" w:eastAsia="Arial" w:hAnsi="Arial"/>
                <w:sz w:val="22"/>
                <w:szCs w:val="22"/>
                <w:rtl w:val="0"/>
              </w:rPr>
              <w:t xml:space="preserve">También encontramos unas características que deben cumplir los diferentes instrumentos para recolección de información.</w:t>
            </w:r>
            <w:r w:rsidDel="00000000" w:rsidR="00000000" w:rsidRPr="00000000">
              <w:rPr>
                <w:rtl w:val="0"/>
              </w:rPr>
            </w:r>
          </w:p>
        </w:tc>
      </w:tr>
    </w:tbl>
    <w:p w:rsidR="00000000" w:rsidDel="00000000" w:rsidP="00000000" w:rsidRDefault="00000000" w:rsidRPr="00000000" w14:paraId="000001A2">
      <w:pPr>
        <w:spacing w:after="120" w:line="276" w:lineRule="auto"/>
        <w:rPr>
          <w:rFonts w:ascii="Arial" w:cs="Arial" w:eastAsia="Arial" w:hAnsi="Arial"/>
          <w:sz w:val="22"/>
          <w:szCs w:val="22"/>
        </w:rPr>
      </w:pPr>
      <w:r w:rsidDel="00000000" w:rsidR="00000000" w:rsidRPr="00000000">
        <w:rPr>
          <w:rtl w:val="0"/>
        </w:rPr>
      </w:r>
    </w:p>
    <w:tbl>
      <w:tblPr>
        <w:tblStyle w:val="Table30"/>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51"/>
        <w:gridCol w:w="756"/>
        <w:gridCol w:w="11105"/>
        <w:tblGridChange w:id="0">
          <w:tblGrid>
            <w:gridCol w:w="1551"/>
            <w:gridCol w:w="756"/>
            <w:gridCol w:w="11105"/>
          </w:tblGrid>
        </w:tblGridChange>
      </w:tblGrid>
      <w:tr>
        <w:trPr>
          <w:cantSplit w:val="0"/>
          <w:trHeight w:val="580" w:hRule="atLeast"/>
          <w:tblHeader w:val="0"/>
        </w:trPr>
        <w:tc>
          <w:tcPr>
            <w:gridSpan w:val="2"/>
            <w:shd w:fill="c9daf8" w:val="clear"/>
            <w:tcMar>
              <w:top w:w="100.0" w:type="dxa"/>
              <w:left w:w="100.0" w:type="dxa"/>
              <w:bottom w:w="100.0" w:type="dxa"/>
              <w:right w:w="100.0" w:type="dxa"/>
            </w:tcMar>
          </w:tcPr>
          <w:p w:rsidR="00000000" w:rsidDel="00000000" w:rsidP="00000000" w:rsidRDefault="00000000" w:rsidRPr="00000000" w14:paraId="000001A3">
            <w:pPr>
              <w:widowControl w:val="0"/>
              <w:spacing w:after="120" w:line="276" w:lineRule="auto"/>
              <w:jc w:val="center"/>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1A4">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1A6">
            <w:pPr>
              <w:pStyle w:val="Title"/>
              <w:widowControl w:val="0"/>
              <w:spacing w:after="120" w:lineRule="auto"/>
              <w:jc w:val="center"/>
              <w:rPr>
                <w:sz w:val="22"/>
                <w:szCs w:val="22"/>
              </w:rPr>
            </w:pPr>
            <w:bookmarkStart w:colFirst="0" w:colLast="0" w:name="_heading=h.4d34og8" w:id="9"/>
            <w:bookmarkEnd w:id="9"/>
            <w:r w:rsidDel="00000000" w:rsidR="00000000" w:rsidRPr="00000000">
              <w:rPr>
                <w:sz w:val="22"/>
                <w:szCs w:val="22"/>
                <w:rtl w:val="0"/>
              </w:rPr>
              <w:t xml:space="preserve">Pestañas o tabs verticales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1A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1A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Algunas de esas características son: </w:t>
            </w:r>
          </w:p>
        </w:tc>
      </w:tr>
      <w:tr>
        <w:trPr>
          <w:cantSplit w:val="0"/>
          <w:trHeight w:val="420" w:hRule="atLeast"/>
          <w:tblHeader w:val="0"/>
        </w:trPr>
        <w:tc>
          <w:tcPr>
            <w:gridSpan w:val="3"/>
            <w:shd w:fill="auto" w:val="clear"/>
            <w:tcMar>
              <w:top w:w="100.0" w:type="dxa"/>
              <w:left w:w="100.0" w:type="dxa"/>
              <w:bottom w:w="100.0" w:type="dxa"/>
              <w:right w:w="100.0" w:type="dxa"/>
            </w:tcMar>
          </w:tcPr>
          <w:p w:rsidR="00000000" w:rsidDel="00000000" w:rsidP="00000000" w:rsidRDefault="00000000" w:rsidRPr="00000000" w14:paraId="000001AA">
            <w:pPr>
              <w:spacing w:after="120" w:line="276" w:lineRule="auto"/>
              <w:rPr>
                <w:rFonts w:ascii="Arial" w:cs="Arial" w:eastAsia="Arial" w:hAnsi="Arial"/>
                <w:sz w:val="22"/>
                <w:szCs w:val="22"/>
              </w:rPr>
            </w:pPr>
            <w:sdt>
              <w:sdtPr>
                <w:tag w:val="goog_rdk_39"/>
              </w:sdtPr>
              <w:sdtContent>
                <w:commentRangeStart w:id="39"/>
              </w:sdtContent>
            </w:sdt>
            <w:r w:rsidDel="00000000" w:rsidR="00000000" w:rsidRPr="00000000">
              <w:rPr>
                <w:rFonts w:ascii="Arial" w:cs="Arial" w:eastAsia="Arial" w:hAnsi="Arial"/>
                <w:sz w:val="22"/>
                <w:szCs w:val="22"/>
              </w:rPr>
              <w:drawing>
                <wp:inline distB="0" distT="0" distL="0" distR="0">
                  <wp:extent cx="1793858" cy="1255476"/>
                  <wp:effectExtent b="0" l="0" r="0" t="0"/>
                  <wp:docPr descr="Ampliación de la información de búsqueda mediante documentos e Internet. Equipo de concepto aislado para la recolección de datos mediante servicio web, carpetas y en línea. Ilustración vectorial." id="204" name="image26.jpg"/>
                  <a:graphic>
                    <a:graphicData uri="http://schemas.openxmlformats.org/drawingml/2006/picture">
                      <pic:pic>
                        <pic:nvPicPr>
                          <pic:cNvPr descr="Ampliación de la información de búsqueda mediante documentos e Internet. Equipo de concepto aislado para la recolección de datos mediante servicio web, carpetas y en línea. Ilustración vectorial." id="0" name="image26.jpg"/>
                          <pic:cNvPicPr preferRelativeResize="0"/>
                        </pic:nvPicPr>
                        <pic:blipFill>
                          <a:blip r:embed="rId56"/>
                          <a:srcRect b="0" l="0" r="0" t="0"/>
                          <a:stretch>
                            <a:fillRect/>
                          </a:stretch>
                        </pic:blipFill>
                        <pic:spPr>
                          <a:xfrm>
                            <a:off x="0" y="0"/>
                            <a:ext cx="1793858" cy="1255476"/>
                          </a:xfrm>
                          <a:prstGeom prst="rect"/>
                          <a:ln/>
                        </pic:spPr>
                      </pic:pic>
                    </a:graphicData>
                  </a:graphic>
                </wp:inline>
              </w:drawing>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A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122153_i34</w:t>
            </w: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A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Ser completos y funcionales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A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 decir, deben ser compatibles con escenarios reales y permitir formular diferentes tipos de preguntas. Deben tener validación aplicable a diferentes opciones de respuesta para recolectar datos precisos y minimizar su limpieza, y deben incluir preguntas relevantes.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Ser fáciles de usar y amigables con los clientes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B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diseño debe ser intuitivo, integrable con otras herramientas y visión global, para poder conectar con la administración de relaciones en las distintas etapas de CRM (</w:t>
            </w:r>
            <w:r w:rsidDel="00000000" w:rsidR="00000000" w:rsidRPr="00000000">
              <w:rPr>
                <w:rFonts w:ascii="Arial" w:cs="Arial" w:eastAsia="Arial" w:hAnsi="Arial"/>
                <w:i w:val="1"/>
                <w:sz w:val="22"/>
                <w:szCs w:val="22"/>
                <w:rtl w:val="0"/>
              </w:rPr>
              <w:t xml:space="preserve">Customer Relationship Management</w:t>
            </w:r>
            <w:r w:rsidDel="00000000" w:rsidR="00000000" w:rsidRPr="00000000">
              <w:rPr>
                <w:rFonts w:ascii="Arial" w:cs="Arial" w:eastAsia="Arial" w:hAnsi="Arial"/>
                <w:sz w:val="22"/>
                <w:szCs w:val="22"/>
                <w:rtl w:val="0"/>
              </w:rPr>
              <w:t xml:space="preserv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4">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Simplificar la elaboración de informes</w:t>
            </w:r>
          </w:p>
        </w:tc>
        <w:tc>
          <w:tcPr>
            <w:gridSpan w:val="2"/>
            <w:shd w:fill="auto" w:val="clear"/>
            <w:tcMar>
              <w:top w:w="100.0" w:type="dxa"/>
              <w:left w:w="100.0" w:type="dxa"/>
              <w:bottom w:w="100.0" w:type="dxa"/>
              <w:right w:w="100.0" w:type="dxa"/>
            </w:tcMar>
          </w:tcPr>
          <w:p w:rsidR="00000000" w:rsidDel="00000000" w:rsidP="00000000" w:rsidRDefault="00000000" w:rsidRPr="00000000" w14:paraId="000001B5">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En lo posible, deben aplicarse</w:t>
            </w:r>
            <w:r w:rsidDel="00000000" w:rsidR="00000000" w:rsidRPr="00000000">
              <w:rPr>
                <w:rFonts w:ascii="Arial" w:cs="Arial" w:eastAsia="Arial" w:hAnsi="Arial"/>
                <w:i w:val="1"/>
                <w:sz w:val="22"/>
                <w:szCs w:val="22"/>
                <w:rtl w:val="0"/>
              </w:rPr>
              <w:t xml:space="preserve"> </w:t>
            </w:r>
            <w:r w:rsidDel="00000000" w:rsidR="00000000" w:rsidRPr="00000000">
              <w:rPr>
                <w:rFonts w:ascii="Arial" w:cs="Arial" w:eastAsia="Arial" w:hAnsi="Arial"/>
                <w:sz w:val="22"/>
                <w:szCs w:val="22"/>
                <w:rtl w:val="0"/>
              </w:rPr>
              <w:t xml:space="preserve">en línea, a través de una interfaz de usuario intuitiva que dé sentido a los datos obtenidos.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Estar diseñados para facilitar la atención al cliente</w:t>
            </w:r>
          </w:p>
        </w:tc>
        <w:tc>
          <w:tcPr>
            <w:gridSpan w:val="2"/>
            <w:shd w:fill="auto" w:val="clear"/>
            <w:tcMar>
              <w:top w:w="100.0" w:type="dxa"/>
              <w:left w:w="100.0" w:type="dxa"/>
              <w:bottom w:w="100.0" w:type="dxa"/>
              <w:right w:w="100.0" w:type="dxa"/>
            </w:tcMar>
          </w:tcPr>
          <w:p w:rsidR="00000000" w:rsidDel="00000000" w:rsidP="00000000" w:rsidRDefault="00000000" w:rsidRPr="00000000" w14:paraId="000001B8">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Su política de atención al cliente y los canales de comunicación deben ser útiles y constantes para resolver conflictos. Deben ofrecer diversas formas de contacto, estar diseñados en el idioma de quien lo va a diligenciar y prestar ayuda rápida y eficiente.</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BA">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Tener buena relación de costo-beneficio</w:t>
            </w:r>
          </w:p>
        </w:tc>
        <w:tc>
          <w:tcPr>
            <w:gridSpan w:val="2"/>
            <w:shd w:fill="auto" w:val="clear"/>
            <w:tcMar>
              <w:top w:w="100.0" w:type="dxa"/>
              <w:left w:w="100.0" w:type="dxa"/>
              <w:bottom w:w="100.0" w:type="dxa"/>
              <w:right w:w="100.0" w:type="dxa"/>
            </w:tcMar>
          </w:tcPr>
          <w:p w:rsidR="00000000" w:rsidDel="00000000" w:rsidP="00000000" w:rsidRDefault="00000000" w:rsidRPr="00000000" w14:paraId="000001BB">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Este es un parámetro fundamental al escoger un instrumento para recolección de información. </w:t>
            </w:r>
          </w:p>
        </w:tc>
      </w:tr>
    </w:tbl>
    <w:p w:rsidR="00000000" w:rsidDel="00000000" w:rsidP="00000000" w:rsidRDefault="00000000" w:rsidRPr="00000000" w14:paraId="000001BD">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BE">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40"/>
        </w:sdtPr>
        <w:sdtContent>
          <w:commentRangeStart w:id="40"/>
        </w:sdtContent>
      </w:sdt>
      <w:r w:rsidDel="00000000" w:rsidR="00000000" w:rsidRPr="00000000">
        <w:rPr>
          <w:rFonts w:ascii="Arial" w:cs="Arial" w:eastAsia="Arial" w:hAnsi="Arial"/>
          <w:b w:val="1"/>
          <w:sz w:val="22"/>
          <w:szCs w:val="22"/>
          <w:rtl w:val="0"/>
        </w:rPr>
        <w:t xml:space="preserve">Instrumentos de recolección de información</w:t>
      </w:r>
      <w:commentRangeEnd w:id="40"/>
      <w:r w:rsidDel="00000000" w:rsidR="00000000" w:rsidRPr="00000000">
        <w:commentReference w:id="40"/>
      </w:r>
      <w:r w:rsidDel="00000000" w:rsidR="00000000" w:rsidRPr="00000000">
        <w:rPr>
          <w:rtl w:val="0"/>
        </w:rPr>
      </w:r>
    </w:p>
    <w:p w:rsidR="00000000" w:rsidDel="00000000" w:rsidP="00000000" w:rsidRDefault="00000000" w:rsidRPr="00000000" w14:paraId="000001BF">
      <w:pPr>
        <w:spacing w:after="120" w:line="276" w:lineRule="auto"/>
        <w:rPr>
          <w:rFonts w:ascii="Arial" w:cs="Arial" w:eastAsia="Arial" w:hAnsi="Arial"/>
          <w:sz w:val="22"/>
          <w:szCs w:val="22"/>
        </w:rPr>
      </w:pPr>
      <w:r w:rsidDel="00000000" w:rsidR="00000000" w:rsidRPr="00000000">
        <w:rPr>
          <w:rtl w:val="0"/>
        </w:rPr>
      </w:r>
    </w:p>
    <w:tbl>
      <w:tblPr>
        <w:tblStyle w:val="Table31"/>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0">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1">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Dados los criterios para recolectar información tales como la naturaleza del objeto de estudio, la posibilidad de acceso a la información, el tamaño de la muestra, los recursos disponibles, la facilidad para obtener datos, el tipo y la naturaleza de la fuente de datos, surgen instrumentos como los cuestionarios (conjunto de preguntas que permiten recoger, procesar y analizar información pertinente) y las escalas de actitudes (instrumento de evaluación para recoger información específica), que se construyen con preguntas sobre variables a medir según objetivos de investigación. </w:t>
            </w:r>
          </w:p>
        </w:tc>
      </w:tr>
    </w:tbl>
    <w:p w:rsidR="00000000" w:rsidDel="00000000" w:rsidP="00000000" w:rsidRDefault="00000000" w:rsidRPr="00000000" w14:paraId="000001C2">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1C3">
      <w:pPr>
        <w:spacing w:after="120" w:line="276" w:lineRule="auto"/>
        <w:rPr>
          <w:rFonts w:ascii="Arial" w:cs="Arial" w:eastAsia="Arial" w:hAnsi="Arial"/>
          <w:b w:val="1"/>
          <w:sz w:val="22"/>
          <w:szCs w:val="22"/>
        </w:rPr>
      </w:pPr>
      <w:sdt>
        <w:sdtPr>
          <w:tag w:val="goog_rdk_41"/>
        </w:sdtPr>
        <w:sdtContent>
          <w:commentRangeStart w:id="41"/>
        </w:sdtContent>
      </w:sdt>
      <w:r w:rsidDel="00000000" w:rsidR="00000000" w:rsidRPr="00000000">
        <w:rPr>
          <w:rFonts w:ascii="Arial" w:cs="Arial" w:eastAsia="Arial" w:hAnsi="Arial"/>
          <w:b w:val="1"/>
          <w:sz w:val="22"/>
          <w:szCs w:val="22"/>
          <w:rtl w:val="0"/>
        </w:rPr>
        <w:t xml:space="preserve">5. Trazabilidad del servicio</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C4">
      <w:pPr>
        <w:spacing w:after="120" w:line="276" w:lineRule="auto"/>
        <w:rPr>
          <w:rFonts w:ascii="Arial" w:cs="Arial" w:eastAsia="Arial" w:hAnsi="Arial"/>
          <w:sz w:val="22"/>
          <w:szCs w:val="22"/>
        </w:rPr>
      </w:pPr>
      <w:r w:rsidDel="00000000" w:rsidR="00000000" w:rsidRPr="00000000">
        <w:rPr>
          <w:rtl w:val="0"/>
        </w:rPr>
      </w:r>
    </w:p>
    <w:tbl>
      <w:tblPr>
        <w:tblStyle w:val="Table32"/>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1C5">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1C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Dada la importancia que tienen los eventos empresariales como medio de comunicación y fidelización de clientes internos y externos, es importante recalcar que el éxito de estos se debe a la correcta aplicación de cada uno de sus elementos. Dentro de estos elementos destaca la trazabilidad como un mecanismo de planeación, seguimiento, control y evaluación. Para conocer más sobre este tema, lo invitamos a ver el siguiente video.</w:t>
            </w:r>
          </w:p>
        </w:tc>
      </w:tr>
    </w:tbl>
    <w:p w:rsidR="00000000" w:rsidDel="00000000" w:rsidP="00000000" w:rsidRDefault="00000000" w:rsidRPr="00000000" w14:paraId="000001C7">
      <w:pPr>
        <w:spacing w:after="120" w:line="276" w:lineRule="auto"/>
        <w:rPr>
          <w:rFonts w:ascii="Arial" w:cs="Arial" w:eastAsia="Arial" w:hAnsi="Arial"/>
          <w:sz w:val="22"/>
          <w:szCs w:val="22"/>
        </w:rPr>
      </w:pPr>
      <w:r w:rsidDel="00000000" w:rsidR="00000000" w:rsidRPr="00000000">
        <w:rPr>
          <w:rtl w:val="0"/>
        </w:rPr>
      </w:r>
    </w:p>
    <w:tbl>
      <w:tblPr>
        <w:tblStyle w:val="Table3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49"/>
        <w:gridCol w:w="3020"/>
        <w:gridCol w:w="1823"/>
        <w:gridCol w:w="3975"/>
        <w:gridCol w:w="3345"/>
        <w:tblGridChange w:id="0">
          <w:tblGrid>
            <w:gridCol w:w="1249"/>
            <w:gridCol w:w="3020"/>
            <w:gridCol w:w="1823"/>
            <w:gridCol w:w="3975"/>
            <w:gridCol w:w="3345"/>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8">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C9">
            <w:pPr>
              <w:pStyle w:val="Title"/>
              <w:widowControl w:val="0"/>
              <w:spacing w:after="120" w:lineRule="auto"/>
              <w:jc w:val="center"/>
              <w:rPr>
                <w:sz w:val="22"/>
                <w:szCs w:val="22"/>
              </w:rPr>
            </w:pPr>
            <w:r w:rsidDel="00000000" w:rsidR="00000000" w:rsidRPr="00000000">
              <w:rPr>
                <w:sz w:val="22"/>
                <w:szCs w:val="22"/>
                <w:rtl w:val="0"/>
              </w:rPr>
              <w:t xml:space="preserve">Video motion</w:t>
            </w:r>
          </w:p>
        </w:tc>
      </w:tr>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1CD">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NOTA</w:t>
            </w:r>
          </w:p>
        </w:tc>
        <w:tc>
          <w:tcPr>
            <w:gridSpan w:val="4"/>
            <w:shd w:fill="c9daf8" w:val="clear"/>
            <w:tcMar>
              <w:top w:w="100.0" w:type="dxa"/>
              <w:left w:w="100.0" w:type="dxa"/>
              <w:bottom w:w="100.0" w:type="dxa"/>
              <w:right w:w="100.0" w:type="dxa"/>
            </w:tcMar>
          </w:tcPr>
          <w:p w:rsidR="00000000" w:rsidDel="00000000" w:rsidP="00000000" w:rsidRDefault="00000000" w:rsidRPr="00000000" w14:paraId="000001CE">
            <w:pPr>
              <w:widowControl w:val="0"/>
              <w:spacing w:after="120" w:line="276" w:lineRule="auto"/>
              <w:jc w:val="center"/>
              <w:rPr>
                <w:rFonts w:ascii="Arial" w:cs="Arial" w:eastAsia="Arial" w:hAnsi="Arial"/>
                <w:b w:val="1"/>
                <w:sz w:val="22"/>
                <w:szCs w:val="22"/>
              </w:rPr>
            </w:pPr>
            <w:r w:rsidDel="00000000" w:rsidR="00000000" w:rsidRPr="00000000">
              <w:rPr>
                <w:rtl w:val="0"/>
              </w:rPr>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1D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Título </w:t>
            </w:r>
          </w:p>
        </w:tc>
        <w:tc>
          <w:tcPr>
            <w:gridSpan w:val="4"/>
            <w:shd w:fill="auto" w:val="clear"/>
            <w:tcMar>
              <w:top w:w="100.0" w:type="dxa"/>
              <w:left w:w="100.0" w:type="dxa"/>
              <w:bottom w:w="100.0" w:type="dxa"/>
              <w:right w:w="100.0" w:type="dxa"/>
            </w:tcMar>
          </w:tcPr>
          <w:p w:rsidR="00000000" w:rsidDel="00000000" w:rsidP="00000000" w:rsidRDefault="00000000" w:rsidRPr="00000000" w14:paraId="000001D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Escena</w:t>
            </w:r>
          </w:p>
        </w:tc>
        <w:tc>
          <w:tcPr>
            <w:shd w:fill="auto" w:val="clear"/>
            <w:tcMar>
              <w:top w:w="100.0" w:type="dxa"/>
              <w:left w:w="100.0" w:type="dxa"/>
              <w:bottom w:w="100.0" w:type="dxa"/>
              <w:right w:w="100.0" w:type="dxa"/>
            </w:tcMar>
          </w:tcPr>
          <w:p w:rsidR="00000000" w:rsidDel="00000000" w:rsidP="00000000" w:rsidRDefault="00000000" w:rsidRPr="00000000" w14:paraId="000001D8">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w:t>
            </w:r>
          </w:p>
        </w:tc>
        <w:tc>
          <w:tcPr>
            <w:shd w:fill="auto" w:val="clear"/>
            <w:tcMar>
              <w:top w:w="100.0" w:type="dxa"/>
              <w:left w:w="100.0" w:type="dxa"/>
              <w:bottom w:w="100.0" w:type="dxa"/>
              <w:right w:w="100.0" w:type="dxa"/>
            </w:tcMar>
          </w:tcPr>
          <w:p w:rsidR="00000000" w:rsidDel="00000000" w:rsidP="00000000" w:rsidRDefault="00000000" w:rsidRPr="00000000" w14:paraId="000001D9">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Sonido</w:t>
            </w:r>
          </w:p>
        </w:tc>
        <w:tc>
          <w:tcPr>
            <w:shd w:fill="auto" w:val="clear"/>
            <w:tcMar>
              <w:top w:w="100.0" w:type="dxa"/>
              <w:left w:w="100.0" w:type="dxa"/>
              <w:bottom w:w="100.0" w:type="dxa"/>
              <w:right w:w="100.0" w:type="dxa"/>
            </w:tcMar>
          </w:tcPr>
          <w:p w:rsidR="00000000" w:rsidDel="00000000" w:rsidP="00000000" w:rsidRDefault="00000000" w:rsidRPr="00000000" w14:paraId="000001DA">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Narración</w:t>
            </w:r>
          </w:p>
        </w:tc>
        <w:tc>
          <w:tcPr>
            <w:shd w:fill="auto" w:val="clear"/>
            <w:tcMar>
              <w:top w:w="100.0" w:type="dxa"/>
              <w:left w:w="100.0" w:type="dxa"/>
              <w:bottom w:w="100.0" w:type="dxa"/>
              <w:right w:w="100.0" w:type="dxa"/>
            </w:tcMar>
          </w:tcPr>
          <w:p w:rsidR="00000000" w:rsidDel="00000000" w:rsidP="00000000" w:rsidRDefault="00000000" w:rsidRPr="00000000" w14:paraId="000001DB">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Texto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D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14:paraId="000001DD">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5734" cy="869391"/>
                  <wp:effectExtent b="0" l="0" r="0" t="0"/>
                  <wp:docPr descr="6 razones para implantar un sistema de trazabilidad en tu negocio" id="188" name="image15.jpg"/>
                  <a:graphic>
                    <a:graphicData uri="http://schemas.openxmlformats.org/drawingml/2006/picture">
                      <pic:pic>
                        <pic:nvPicPr>
                          <pic:cNvPr descr="6 razones para implantar un sistema de trazabilidad en tu negocio" id="0" name="image15.jpg"/>
                          <pic:cNvPicPr preferRelativeResize="0"/>
                        </pic:nvPicPr>
                        <pic:blipFill>
                          <a:blip r:embed="rId57"/>
                          <a:srcRect b="0" l="0" r="0" t="0"/>
                          <a:stretch>
                            <a:fillRect/>
                          </a:stretch>
                        </pic:blipFill>
                        <pic:spPr>
                          <a:xfrm>
                            <a:off x="0" y="0"/>
                            <a:ext cx="1795734" cy="869391"/>
                          </a:xfrm>
                          <a:prstGeom prst="rect"/>
                          <a:ln/>
                        </pic:spPr>
                      </pic:pic>
                    </a:graphicData>
                  </a:graphic>
                </wp:inline>
              </w:drawing>
            </w:r>
            <w:r w:rsidDel="00000000" w:rsidR="00000000" w:rsidRPr="00000000">
              <w:rPr>
                <w:rtl w:val="0"/>
              </w:rPr>
            </w:r>
          </w:p>
          <w:p w:rsidR="00000000" w:rsidDel="00000000" w:rsidP="00000000" w:rsidRDefault="00000000" w:rsidRPr="00000000" w14:paraId="000001DE">
            <w:pPr>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DF">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w:t>
            </w:r>
            <w:r w:rsidDel="00000000" w:rsidR="00000000" w:rsidRPr="00000000">
              <w:rPr>
                <w:rFonts w:ascii="Arial" w:cs="Arial" w:eastAsia="Arial" w:hAnsi="Arial"/>
                <w:i w:val="1"/>
                <w:sz w:val="22"/>
                <w:szCs w:val="22"/>
                <w:rtl w:val="0"/>
              </w:rPr>
              <w:t xml:space="preserve">trazabilidad</w:t>
            </w:r>
            <w:r w:rsidDel="00000000" w:rsidR="00000000" w:rsidRPr="00000000">
              <w:rPr>
                <w:rFonts w:ascii="Arial" w:cs="Arial" w:eastAsia="Arial" w:hAnsi="Arial"/>
                <w:sz w:val="22"/>
                <w:szCs w:val="22"/>
                <w:rtl w:val="0"/>
              </w:rPr>
              <w:t xml:space="preserve"> se refiere a un conjunto de procedimientos que registran e identifican la ubicación y trayectoria de un servicio. Esto se logra a través de un proceso que permite conocer la procedencia de la necesidad o solicitud y dar respuesta a los interrogantes manifiestos para lograr un mejor servicio. </w:t>
            </w:r>
          </w:p>
        </w:tc>
        <w:tc>
          <w:tcPr>
            <w:shd w:fill="auto" w:val="clear"/>
            <w:tcMar>
              <w:top w:w="100.0" w:type="dxa"/>
              <w:left w:w="100.0" w:type="dxa"/>
              <w:bottom w:w="100.0" w:type="dxa"/>
              <w:right w:w="100.0" w:type="dxa"/>
            </w:tcMar>
          </w:tcPr>
          <w:p w:rsidR="00000000" w:rsidDel="00000000" w:rsidP="00000000" w:rsidRDefault="00000000" w:rsidRPr="00000000" w14:paraId="000001E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14:paraId="000001E3">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560181" cy="1304823"/>
                  <wp:effectExtent b="0" l="0" r="0" t="0"/>
                  <wp:docPr descr="Qué es la trazabilidad? | Principios de trazabilidad | KEYENCE México" id="189" name="image21.png"/>
                  <a:graphic>
                    <a:graphicData uri="http://schemas.openxmlformats.org/drawingml/2006/picture">
                      <pic:pic>
                        <pic:nvPicPr>
                          <pic:cNvPr descr="Qué es la trazabilidad? | Principios de trazabilidad | KEYENCE México" id="0" name="image21.png"/>
                          <pic:cNvPicPr preferRelativeResize="0"/>
                        </pic:nvPicPr>
                        <pic:blipFill>
                          <a:blip r:embed="rId58"/>
                          <a:srcRect b="0" l="0" r="0" t="0"/>
                          <a:stretch>
                            <a:fillRect/>
                          </a:stretch>
                        </pic:blipFill>
                        <pic:spPr>
                          <a:xfrm>
                            <a:off x="0" y="0"/>
                            <a:ext cx="1560181" cy="1304823"/>
                          </a:xfrm>
                          <a:prstGeom prst="rect"/>
                          <a:ln/>
                        </pic:spPr>
                      </pic:pic>
                    </a:graphicData>
                  </a:graphic>
                </wp:inline>
              </w:drawing>
            </w:r>
            <w:r w:rsidDel="00000000" w:rsidR="00000000" w:rsidRPr="00000000">
              <w:rPr>
                <w:rtl w:val="0"/>
              </w:rPr>
            </w:r>
          </w:p>
          <w:p w:rsidR="00000000" w:rsidDel="00000000" w:rsidP="00000000" w:rsidRDefault="00000000" w:rsidRPr="00000000" w14:paraId="000001E4">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5">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6">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También se puede decir que la trazabilidad permite construir el recorrido de una situación de servicio para identificar su situación anterior, actual y futura, y establecer dicha trayectoria. Por esta razón, es importante: </w:t>
            </w:r>
          </w:p>
        </w:tc>
        <w:tc>
          <w:tcPr>
            <w:shd w:fill="auto" w:val="clear"/>
            <w:tcMar>
              <w:top w:w="100.0" w:type="dxa"/>
              <w:left w:w="100.0" w:type="dxa"/>
              <w:bottom w:w="100.0" w:type="dxa"/>
              <w:right w:w="100.0" w:type="dxa"/>
            </w:tcMar>
          </w:tcPr>
          <w:p w:rsidR="00000000" w:rsidDel="00000000" w:rsidP="00000000" w:rsidRDefault="00000000" w:rsidRPr="00000000" w14:paraId="000001E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Construir un recorrido de una situación de un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14:paraId="000001E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la imagen utilizada en la explicación sobre qué es trazabilidad, en esta parte resaltar el origen.</w:t>
            </w:r>
          </w:p>
        </w:tc>
        <w:tc>
          <w:tcPr>
            <w:shd w:fill="auto" w:val="clear"/>
            <w:tcMar>
              <w:top w:w="100.0" w:type="dxa"/>
              <w:left w:w="100.0" w:type="dxa"/>
              <w:bottom w:w="100.0" w:type="dxa"/>
              <w:right w:w="100.0" w:type="dxa"/>
            </w:tcMar>
          </w:tcPr>
          <w:p w:rsidR="00000000" w:rsidDel="00000000" w:rsidP="00000000" w:rsidRDefault="00000000" w:rsidRPr="00000000" w14:paraId="000001EA">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E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Conocer el origen de la situación o situación del servicio.</w:t>
            </w:r>
          </w:p>
        </w:tc>
        <w:tc>
          <w:tcPr>
            <w:shd w:fill="auto" w:val="clear"/>
            <w:tcMar>
              <w:top w:w="100.0" w:type="dxa"/>
              <w:left w:w="100.0" w:type="dxa"/>
              <w:bottom w:w="100.0" w:type="dxa"/>
              <w:right w:w="100.0" w:type="dxa"/>
            </w:tcMar>
          </w:tcPr>
          <w:p w:rsidR="00000000" w:rsidDel="00000000" w:rsidP="00000000" w:rsidRDefault="00000000" w:rsidRPr="00000000" w14:paraId="000001E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Origen de la situación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ED">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4</w:t>
            </w:r>
          </w:p>
        </w:tc>
        <w:tc>
          <w:tcPr>
            <w:shd w:fill="auto" w:val="clear"/>
            <w:tcMar>
              <w:top w:w="100.0" w:type="dxa"/>
              <w:left w:w="100.0" w:type="dxa"/>
              <w:bottom w:w="100.0" w:type="dxa"/>
              <w:right w:w="100.0" w:type="dxa"/>
            </w:tcMar>
          </w:tcPr>
          <w:p w:rsidR="00000000" w:rsidDel="00000000" w:rsidP="00000000" w:rsidRDefault="00000000" w:rsidRPr="00000000" w14:paraId="000001E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 la imagen utilizada en la explicación sobre qué es trazabilidad, en esta parte resaltar los procedimientos.</w:t>
            </w:r>
          </w:p>
        </w:tc>
        <w:tc>
          <w:tcPr>
            <w:shd w:fill="auto" w:val="clear"/>
            <w:tcMar>
              <w:top w:w="100.0" w:type="dxa"/>
              <w:left w:w="100.0" w:type="dxa"/>
              <w:bottom w:w="100.0" w:type="dxa"/>
              <w:right w:w="100.0" w:type="dxa"/>
            </w:tcMar>
          </w:tcPr>
          <w:p w:rsidR="00000000" w:rsidDel="00000000" w:rsidP="00000000" w:rsidRDefault="00000000" w:rsidRPr="00000000" w14:paraId="000001EF">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0">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Conocer todos los procedimientos o pasos aplicados en dicho servicio.</w:t>
            </w:r>
          </w:p>
        </w:tc>
        <w:tc>
          <w:tcPr>
            <w:shd w:fill="auto" w:val="clear"/>
            <w:tcMar>
              <w:top w:w="100.0" w:type="dxa"/>
              <w:left w:w="100.0" w:type="dxa"/>
              <w:bottom w:w="100.0" w:type="dxa"/>
              <w:right w:w="100.0" w:type="dxa"/>
            </w:tcMar>
          </w:tcPr>
          <w:p w:rsidR="00000000" w:rsidDel="00000000" w:rsidP="00000000" w:rsidRDefault="00000000" w:rsidRPr="00000000" w14:paraId="000001F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Procedimientos o pasos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2">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5</w:t>
            </w:r>
          </w:p>
        </w:tc>
        <w:tc>
          <w:tcPr>
            <w:shd w:fill="auto" w:val="clear"/>
            <w:tcMar>
              <w:top w:w="100.0" w:type="dxa"/>
              <w:left w:w="100.0" w:type="dxa"/>
              <w:bottom w:w="100.0" w:type="dxa"/>
              <w:right w:w="100.0" w:type="dxa"/>
            </w:tcMar>
          </w:tcPr>
          <w:p w:rsidR="00000000" w:rsidDel="00000000" w:rsidP="00000000" w:rsidRDefault="00000000" w:rsidRPr="00000000" w14:paraId="000001F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la imagen utilizada no tiene el monitoreo de respuesta, colocar una imagen sobre la entrega del servicio.</w:t>
            </w:r>
          </w:p>
        </w:tc>
        <w:tc>
          <w:tcPr>
            <w:shd w:fill="auto" w:val="clear"/>
            <w:tcMar>
              <w:top w:w="100.0" w:type="dxa"/>
              <w:left w:w="100.0" w:type="dxa"/>
              <w:bottom w:w="100.0" w:type="dxa"/>
              <w:right w:w="100.0" w:type="dxa"/>
            </w:tcMar>
          </w:tcPr>
          <w:p w:rsidR="00000000" w:rsidDel="00000000" w:rsidP="00000000" w:rsidRDefault="00000000" w:rsidRPr="00000000" w14:paraId="000001F4">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Monitorear la respuesta, entrega del servicio o solución de la necesidad.</w:t>
            </w:r>
          </w:p>
        </w:tc>
        <w:tc>
          <w:tcPr>
            <w:shd w:fill="auto" w:val="clear"/>
            <w:tcMar>
              <w:top w:w="100.0" w:type="dxa"/>
              <w:left w:w="100.0" w:type="dxa"/>
              <w:bottom w:w="100.0" w:type="dxa"/>
              <w:right w:w="100.0" w:type="dxa"/>
            </w:tcMar>
          </w:tcPr>
          <w:p w:rsidR="00000000" w:rsidDel="00000000" w:rsidP="00000000" w:rsidRDefault="00000000" w:rsidRPr="00000000" w14:paraId="000001F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Monitoreo sobre respuesta, entrega o solución</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7">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6</w:t>
            </w:r>
          </w:p>
        </w:tc>
        <w:tc>
          <w:tcPr>
            <w:shd w:fill="auto" w:val="clear"/>
            <w:tcMar>
              <w:top w:w="100.0" w:type="dxa"/>
              <w:left w:w="100.0" w:type="dxa"/>
              <w:bottom w:w="100.0" w:type="dxa"/>
              <w:right w:w="100.0" w:type="dxa"/>
            </w:tcMar>
          </w:tcPr>
          <w:p w:rsidR="00000000" w:rsidDel="00000000" w:rsidP="00000000" w:rsidRDefault="00000000" w:rsidRPr="00000000" w14:paraId="000001F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Si la imagen utilizada no tiene el monitoreo de respuesta, colocar una imagen sobre satisfacción del cliente.</w:t>
            </w:r>
          </w:p>
        </w:tc>
        <w:tc>
          <w:tcPr>
            <w:shd w:fill="auto" w:val="clear"/>
            <w:tcMar>
              <w:top w:w="100.0" w:type="dxa"/>
              <w:left w:w="100.0" w:type="dxa"/>
              <w:bottom w:w="100.0" w:type="dxa"/>
              <w:right w:w="100.0" w:type="dxa"/>
            </w:tcMar>
          </w:tcPr>
          <w:p w:rsidR="00000000" w:rsidDel="00000000" w:rsidP="00000000" w:rsidRDefault="00000000" w:rsidRPr="00000000" w14:paraId="000001F9">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A">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Hacer seguimiento y analizar el nivel de satisfacción del cliente.</w:t>
            </w:r>
          </w:p>
        </w:tc>
        <w:tc>
          <w:tcPr>
            <w:shd w:fill="auto" w:val="clear"/>
            <w:tcMar>
              <w:top w:w="100.0" w:type="dxa"/>
              <w:left w:w="100.0" w:type="dxa"/>
              <w:bottom w:w="100.0" w:type="dxa"/>
              <w:right w:w="100.0" w:type="dxa"/>
            </w:tcMar>
          </w:tcPr>
          <w:p w:rsidR="00000000" w:rsidDel="00000000" w:rsidP="00000000" w:rsidRDefault="00000000" w:rsidRPr="00000000" w14:paraId="000001F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Satisfacción del cliente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FC">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7</w:t>
            </w:r>
          </w:p>
        </w:tc>
        <w:tc>
          <w:tcPr>
            <w:shd w:fill="auto" w:val="clear"/>
            <w:tcMar>
              <w:top w:w="100.0" w:type="dxa"/>
              <w:left w:w="100.0" w:type="dxa"/>
              <w:bottom w:w="100.0" w:type="dxa"/>
              <w:right w:w="100.0" w:type="dxa"/>
            </w:tcMar>
          </w:tcPr>
          <w:p w:rsidR="00000000" w:rsidDel="00000000" w:rsidP="00000000" w:rsidRDefault="00000000" w:rsidRPr="00000000" w14:paraId="000001F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las 3 imágenes que se van a utilizar en las siguientes 3 escenas y colocar el texto resaltado.</w:t>
            </w:r>
          </w:p>
        </w:tc>
        <w:tc>
          <w:tcPr>
            <w:shd w:fill="auto" w:val="clear"/>
            <w:tcMar>
              <w:top w:w="100.0" w:type="dxa"/>
              <w:left w:w="100.0" w:type="dxa"/>
              <w:bottom w:w="100.0" w:type="dxa"/>
              <w:right w:w="100.0" w:type="dxa"/>
            </w:tcMar>
          </w:tcPr>
          <w:p w:rsidR="00000000" w:rsidDel="00000000" w:rsidP="00000000" w:rsidRDefault="00000000" w:rsidRPr="00000000" w14:paraId="000001FE">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1FF">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Los tipos de trazabilidad se diferencian según el origen o sentido en que se mueve el producto o servicio dentro de la cadena de suministro o ciclo de servicio. Las diferentes clases de trazabilidad son las que se presentan a continuación:</w:t>
            </w:r>
          </w:p>
        </w:tc>
        <w:tc>
          <w:tcPr>
            <w:shd w:fill="auto" w:val="clear"/>
            <w:tcMar>
              <w:top w:w="100.0" w:type="dxa"/>
              <w:left w:w="100.0" w:type="dxa"/>
              <w:bottom w:w="100.0" w:type="dxa"/>
              <w:right w:w="100.0" w:type="dxa"/>
            </w:tcMar>
          </w:tcPr>
          <w:p w:rsidR="00000000" w:rsidDel="00000000" w:rsidP="00000000" w:rsidRDefault="00000000" w:rsidRPr="00000000" w14:paraId="0000020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Tipos de trazabilidad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8</w:t>
            </w:r>
          </w:p>
        </w:tc>
        <w:tc>
          <w:tcPr>
            <w:shd w:fill="auto" w:val="clear"/>
            <w:tcMar>
              <w:top w:w="100.0" w:type="dxa"/>
              <w:left w:w="100.0" w:type="dxa"/>
              <w:bottom w:w="100.0" w:type="dxa"/>
              <w:right w:w="100.0" w:type="dxa"/>
            </w:tcMar>
          </w:tcPr>
          <w:p w:rsidR="00000000" w:rsidDel="00000000" w:rsidP="00000000" w:rsidRDefault="00000000" w:rsidRPr="00000000" w14:paraId="0000020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una imagen de un alimento y su recorrido hasta llegar a un evento para ser consumido.</w:t>
            </w:r>
          </w:p>
        </w:tc>
        <w:tc>
          <w:tcPr>
            <w:shd w:fill="auto" w:val="clear"/>
            <w:tcMar>
              <w:top w:w="100.0" w:type="dxa"/>
              <w:left w:w="100.0" w:type="dxa"/>
              <w:bottom w:w="100.0" w:type="dxa"/>
              <w:right w:w="100.0" w:type="dxa"/>
            </w:tcMar>
          </w:tcPr>
          <w:p w:rsidR="00000000" w:rsidDel="00000000" w:rsidP="00000000" w:rsidRDefault="00000000" w:rsidRPr="00000000" w14:paraId="00000203">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Trazabilidad ascendente o hacia adelante:</w:t>
            </w:r>
            <w:r w:rsidDel="00000000" w:rsidR="00000000" w:rsidRPr="00000000">
              <w:rPr>
                <w:rFonts w:ascii="Arial" w:cs="Arial" w:eastAsia="Arial" w:hAnsi="Arial"/>
                <w:sz w:val="22"/>
                <w:szCs w:val="22"/>
                <w:rtl w:val="0"/>
              </w:rPr>
              <w:t xml:space="preserve"> en el área de eventos empresariales, se trata de aquella que permite conocer el origen de una materia prima utilizada para atender los requerimientos de un cliente empresarial; esta puede ser un alimento, un licor o un proveedor de servicios. </w:t>
            </w:r>
          </w:p>
          <w:p w:rsidR="00000000" w:rsidDel="00000000" w:rsidP="00000000" w:rsidRDefault="00000000" w:rsidRPr="00000000" w14:paraId="0000020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Este tipo de trazabilidad se centra en el control exhaustivo de todos los productos y servicios recibidos por parte de los proveedores para atender al cliente que contrata el evento empresarial.</w:t>
            </w:r>
          </w:p>
          <w:p w:rsidR="00000000" w:rsidDel="00000000" w:rsidP="00000000" w:rsidRDefault="00000000" w:rsidRPr="00000000" w14:paraId="00000206">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trazabilidad ascendente permite conocer, informar y controlar de qué producto o servicio se trata, con quién se contrató, cuándo y cómo se recibe, cuáles son las condiciones de uso y a qué evento se va a destinar.</w:t>
            </w:r>
          </w:p>
        </w:tc>
        <w:tc>
          <w:tcPr>
            <w:shd w:fill="auto" w:val="clear"/>
            <w:tcMar>
              <w:top w:w="100.0" w:type="dxa"/>
              <w:left w:w="100.0" w:type="dxa"/>
              <w:bottom w:w="100.0" w:type="dxa"/>
              <w:right w:w="100.0" w:type="dxa"/>
            </w:tcMar>
          </w:tcPr>
          <w:p w:rsidR="00000000" w:rsidDel="00000000" w:rsidP="00000000" w:rsidRDefault="00000000" w:rsidRPr="00000000" w14:paraId="0000020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 ascendente o hacia adelante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8">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9</w:t>
            </w:r>
          </w:p>
        </w:tc>
        <w:tc>
          <w:tcPr>
            <w:shd w:fill="auto" w:val="clear"/>
            <w:tcMar>
              <w:top w:w="100.0" w:type="dxa"/>
              <w:left w:w="100.0" w:type="dxa"/>
              <w:bottom w:w="100.0" w:type="dxa"/>
              <w:right w:w="100.0" w:type="dxa"/>
            </w:tcMar>
          </w:tcPr>
          <w:p w:rsidR="00000000" w:rsidDel="00000000" w:rsidP="00000000" w:rsidRDefault="00000000" w:rsidRPr="00000000" w14:paraId="0000020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Utilizar una imagen de dos personas, una informando a la otra sobre el evento realizado.</w:t>
            </w:r>
          </w:p>
        </w:tc>
        <w:tc>
          <w:tcPr>
            <w:shd w:fill="auto" w:val="clear"/>
            <w:tcMar>
              <w:top w:w="100.0" w:type="dxa"/>
              <w:left w:w="100.0" w:type="dxa"/>
              <w:bottom w:w="100.0" w:type="dxa"/>
              <w:right w:w="100.0" w:type="dxa"/>
            </w:tcMar>
          </w:tcPr>
          <w:p w:rsidR="00000000" w:rsidDel="00000000" w:rsidP="00000000" w:rsidRDefault="00000000" w:rsidRPr="00000000" w14:paraId="0000020A">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0B">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Trazabilidad descendente o hacia atrás:</w:t>
            </w:r>
            <w:r w:rsidDel="00000000" w:rsidR="00000000" w:rsidRPr="00000000">
              <w:rPr>
                <w:rFonts w:ascii="Arial" w:cs="Arial" w:eastAsia="Arial" w:hAnsi="Arial"/>
                <w:sz w:val="22"/>
                <w:szCs w:val="22"/>
                <w:rtl w:val="0"/>
              </w:rPr>
              <w:t xml:space="preserve"> se centra en servicios dispuestos para atender las exigencias y necesidades de quien contrata el evento empresarial.</w:t>
            </w:r>
          </w:p>
          <w:p w:rsidR="00000000" w:rsidDel="00000000" w:rsidP="00000000" w:rsidRDefault="00000000" w:rsidRPr="00000000" w14:paraId="0000020C">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Se refiere a generar control para cumplir con las necesidades que el cliente empresarial quiere cubrir con el evento que programa.</w:t>
            </w:r>
          </w:p>
          <w:p w:rsidR="00000000" w:rsidDel="00000000" w:rsidP="00000000" w:rsidRDefault="00000000" w:rsidRPr="00000000" w14:paraId="0000020D">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tipo de trazabilidad, es fundamental informar al cliente que contrata el evento quiénes asistieron, cómo se atendieron, qué recomendaciones se hacen, entre otros datos importantes.</w:t>
            </w:r>
          </w:p>
        </w:tc>
        <w:tc>
          <w:tcPr>
            <w:shd w:fill="auto" w:val="clear"/>
            <w:tcMar>
              <w:top w:w="100.0" w:type="dxa"/>
              <w:left w:w="100.0" w:type="dxa"/>
              <w:bottom w:w="100.0" w:type="dxa"/>
              <w:right w:w="100.0" w:type="dxa"/>
            </w:tcMar>
          </w:tcPr>
          <w:p w:rsidR="00000000" w:rsidDel="00000000" w:rsidP="00000000" w:rsidRDefault="00000000" w:rsidRPr="00000000" w14:paraId="0000020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 descendente o hacia atrás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0F">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10</w:t>
            </w:r>
          </w:p>
        </w:tc>
        <w:tc>
          <w:tcPr>
            <w:shd w:fill="auto" w:val="clear"/>
            <w:tcMar>
              <w:top w:w="100.0" w:type="dxa"/>
              <w:left w:w="100.0" w:type="dxa"/>
              <w:bottom w:w="100.0" w:type="dxa"/>
              <w:right w:w="100.0" w:type="dxa"/>
            </w:tcMar>
          </w:tcPr>
          <w:p w:rsidR="00000000" w:rsidDel="00000000" w:rsidP="00000000" w:rsidRDefault="00000000" w:rsidRPr="00000000" w14:paraId="0000021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una persona generando una exposición a un cliente sobre un evento sucedido.</w:t>
            </w:r>
          </w:p>
        </w:tc>
        <w:tc>
          <w:tcPr>
            <w:shd w:fill="auto" w:val="clear"/>
            <w:tcMar>
              <w:top w:w="100.0" w:type="dxa"/>
              <w:left w:w="100.0" w:type="dxa"/>
              <w:bottom w:w="100.0" w:type="dxa"/>
              <w:right w:w="100.0" w:type="dxa"/>
            </w:tcMar>
          </w:tcPr>
          <w:p w:rsidR="00000000" w:rsidDel="00000000" w:rsidP="00000000" w:rsidRDefault="00000000" w:rsidRPr="00000000" w14:paraId="00000211">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2">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Trazabilidad interna:</w:t>
            </w:r>
            <w:r w:rsidDel="00000000" w:rsidR="00000000" w:rsidRPr="00000000">
              <w:rPr>
                <w:rFonts w:ascii="Arial" w:cs="Arial" w:eastAsia="Arial" w:hAnsi="Arial"/>
                <w:sz w:val="22"/>
                <w:szCs w:val="22"/>
                <w:rtl w:val="0"/>
              </w:rPr>
              <w:t xml:space="preserve"> se centra en los procesos internos que maneja la entidad que organiza el evento empresarial.</w:t>
            </w:r>
          </w:p>
          <w:p w:rsidR="00000000" w:rsidDel="00000000" w:rsidP="00000000" w:rsidRDefault="00000000" w:rsidRPr="00000000" w14:paraId="00000213">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 este tipo de trazabilidad es fundamental poder informar al cliente qué servicios incluye el evento que contrató, saber si desea que se modifique o mejore alguna actividad dentro del protocolo del evento, cuál fue la opinión de los asistentes sobre el mismo, y qué se puede mejorar para un próximo evento.</w:t>
            </w:r>
          </w:p>
          <w:p w:rsidR="00000000" w:rsidDel="00000000" w:rsidP="00000000" w:rsidRDefault="00000000" w:rsidRPr="00000000" w14:paraId="00000214">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Esto permite identificar errores y oportunidades de mejora de procesos y los responsables.</w:t>
            </w:r>
          </w:p>
        </w:tc>
        <w:tc>
          <w:tcPr>
            <w:shd w:fill="auto" w:val="clear"/>
            <w:tcMar>
              <w:top w:w="100.0" w:type="dxa"/>
              <w:left w:w="100.0" w:type="dxa"/>
              <w:bottom w:w="100.0" w:type="dxa"/>
              <w:right w:w="100.0" w:type="dxa"/>
            </w:tcMar>
          </w:tcPr>
          <w:p w:rsidR="00000000" w:rsidDel="00000000" w:rsidP="00000000" w:rsidRDefault="00000000" w:rsidRPr="00000000" w14:paraId="0000021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Trazabilidad interna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6">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11</w:t>
            </w:r>
          </w:p>
        </w:tc>
        <w:tc>
          <w:tcPr>
            <w:shd w:fill="auto" w:val="clear"/>
            <w:tcMar>
              <w:top w:w="100.0" w:type="dxa"/>
              <w:left w:w="100.0" w:type="dxa"/>
              <w:bottom w:w="100.0" w:type="dxa"/>
              <w:right w:w="100.0" w:type="dxa"/>
            </w:tcMar>
          </w:tcPr>
          <w:p w:rsidR="00000000" w:rsidDel="00000000" w:rsidP="00000000" w:rsidRDefault="00000000" w:rsidRPr="00000000" w14:paraId="0000021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Pr>
              <w:drawing>
                <wp:inline distB="0" distT="0" distL="0" distR="0">
                  <wp:extent cx="1795734" cy="869391"/>
                  <wp:effectExtent b="0" l="0" r="0" t="0"/>
                  <wp:docPr descr="6 razones para implantar un sistema de trazabilidad en tu negocio" id="190" name="image15.jpg"/>
                  <a:graphic>
                    <a:graphicData uri="http://schemas.openxmlformats.org/drawingml/2006/picture">
                      <pic:pic>
                        <pic:nvPicPr>
                          <pic:cNvPr descr="6 razones para implantar un sistema de trazabilidad en tu negocio" id="0" name="image15.jpg"/>
                          <pic:cNvPicPr preferRelativeResize="0"/>
                        </pic:nvPicPr>
                        <pic:blipFill>
                          <a:blip r:embed="rId57"/>
                          <a:srcRect b="0" l="0" r="0" t="0"/>
                          <a:stretch>
                            <a:fillRect/>
                          </a:stretch>
                        </pic:blipFill>
                        <pic:spPr>
                          <a:xfrm>
                            <a:off x="0" y="0"/>
                            <a:ext cx="1795734" cy="869391"/>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8">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9">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las </w:t>
            </w:r>
            <w:r w:rsidDel="00000000" w:rsidR="00000000" w:rsidRPr="00000000">
              <w:rPr>
                <w:rFonts w:ascii="Arial" w:cs="Arial" w:eastAsia="Arial" w:hAnsi="Arial"/>
                <w:i w:val="1"/>
                <w:sz w:val="22"/>
                <w:szCs w:val="22"/>
                <w:rtl w:val="0"/>
              </w:rPr>
              <w:t xml:space="preserve">ventajas</w:t>
            </w:r>
            <w:r w:rsidDel="00000000" w:rsidR="00000000" w:rsidRPr="00000000">
              <w:rPr>
                <w:rFonts w:ascii="Arial" w:cs="Arial" w:eastAsia="Arial" w:hAnsi="Arial"/>
                <w:sz w:val="22"/>
                <w:szCs w:val="22"/>
                <w:rtl w:val="0"/>
              </w:rPr>
              <w:t xml:space="preserve"> de la trazabilidad, se puede mencionar que esta permite conocer el recorrido de una mercancía o un servicio desde su origen, lo que facilita determinar la calidad del producto y generar confianza entre la empresa, los clientes y los proveedores. </w:t>
            </w:r>
          </w:p>
        </w:tc>
        <w:tc>
          <w:tcPr>
            <w:shd w:fill="auto" w:val="clear"/>
            <w:tcMar>
              <w:top w:w="100.0" w:type="dxa"/>
              <w:left w:w="100.0" w:type="dxa"/>
              <w:bottom w:w="100.0" w:type="dxa"/>
              <w:right w:w="100.0" w:type="dxa"/>
            </w:tcMar>
          </w:tcPr>
          <w:p w:rsidR="00000000" w:rsidDel="00000000" w:rsidP="00000000" w:rsidRDefault="00000000" w:rsidRPr="00000000" w14:paraId="0000021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Ventajas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1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12</w:t>
            </w:r>
          </w:p>
        </w:tc>
        <w:tc>
          <w:tcPr>
            <w:shd w:fill="auto" w:val="clear"/>
            <w:tcMar>
              <w:top w:w="100.0" w:type="dxa"/>
              <w:left w:w="100.0" w:type="dxa"/>
              <w:bottom w:w="100.0" w:type="dxa"/>
              <w:right w:w="100.0" w:type="dxa"/>
            </w:tcMar>
          </w:tcPr>
          <w:p w:rsidR="00000000" w:rsidDel="00000000" w:rsidP="00000000" w:rsidRDefault="00000000" w:rsidRPr="00000000" w14:paraId="0000021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Colocar una imagen que muestre costos altos.</w:t>
            </w:r>
          </w:p>
        </w:tc>
        <w:tc>
          <w:tcPr>
            <w:shd w:fill="auto" w:val="clear"/>
            <w:tcMar>
              <w:top w:w="100.0" w:type="dxa"/>
              <w:left w:w="100.0" w:type="dxa"/>
              <w:bottom w:w="100.0" w:type="dxa"/>
              <w:right w:w="100.0" w:type="dxa"/>
            </w:tcMar>
          </w:tcPr>
          <w:p w:rsidR="00000000" w:rsidDel="00000000" w:rsidP="00000000" w:rsidRDefault="00000000" w:rsidRPr="00000000" w14:paraId="0000021D">
            <w:pPr>
              <w:widowControl w:val="0"/>
              <w:spacing w:after="120" w:line="276" w:lineRule="auto"/>
              <w:rPr>
                <w:rFonts w:ascii="Arial" w:cs="Arial" w:eastAsia="Arial" w:hAnsi="Arial"/>
                <w:sz w:val="22"/>
                <w:szCs w:val="22"/>
              </w:rPr>
            </w:pP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1E">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Entre las </w:t>
            </w:r>
            <w:r w:rsidDel="00000000" w:rsidR="00000000" w:rsidRPr="00000000">
              <w:rPr>
                <w:rFonts w:ascii="Arial" w:cs="Arial" w:eastAsia="Arial" w:hAnsi="Arial"/>
                <w:i w:val="1"/>
                <w:sz w:val="22"/>
                <w:szCs w:val="22"/>
                <w:rtl w:val="0"/>
              </w:rPr>
              <w:t xml:space="preserve">desventajas</w:t>
            </w:r>
            <w:r w:rsidDel="00000000" w:rsidR="00000000" w:rsidRPr="00000000">
              <w:rPr>
                <w:rFonts w:ascii="Arial" w:cs="Arial" w:eastAsia="Arial" w:hAnsi="Arial"/>
                <w:sz w:val="22"/>
                <w:szCs w:val="22"/>
                <w:rtl w:val="0"/>
              </w:rPr>
              <w:t xml:space="preserve"> de la trazabilidad se puede mencionar que el costo de implementación puede ser alto y que obliga a usar un sistema logístico que soporte y procese información obtenida; esto genera costos técnicos y profesionales. </w:t>
            </w:r>
          </w:p>
        </w:tc>
        <w:tc>
          <w:tcPr>
            <w:shd w:fill="auto" w:val="clear"/>
            <w:tcMar>
              <w:top w:w="100.0" w:type="dxa"/>
              <w:left w:w="100.0" w:type="dxa"/>
              <w:bottom w:w="100.0" w:type="dxa"/>
              <w:right w:w="100.0" w:type="dxa"/>
            </w:tcMar>
          </w:tcPr>
          <w:p w:rsidR="00000000" w:rsidDel="00000000" w:rsidP="00000000" w:rsidRDefault="00000000" w:rsidRPr="00000000" w14:paraId="0000021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Desventajas</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20">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Nombre del archivo</w:t>
            </w:r>
          </w:p>
        </w:tc>
        <w:tc>
          <w:tcPr>
            <w:gridSpan w:val="3"/>
            <w:shd w:fill="auto" w:val="clear"/>
            <w:tcMar>
              <w:top w:w="100.0" w:type="dxa"/>
              <w:left w:w="100.0" w:type="dxa"/>
              <w:bottom w:w="100.0" w:type="dxa"/>
              <w:right w:w="100.0" w:type="dxa"/>
            </w:tcMar>
          </w:tcPr>
          <w:p w:rsidR="00000000" w:rsidDel="00000000" w:rsidP="00000000" w:rsidRDefault="00000000" w:rsidRPr="00000000" w14:paraId="0000022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sz w:val="22"/>
                <w:szCs w:val="22"/>
                <w:rtl w:val="0"/>
              </w:rPr>
              <w:t xml:space="preserve">122153_v2</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14:paraId="00000224">
            <w:pPr>
              <w:widowControl w:val="0"/>
              <w:spacing w:after="120" w:line="276" w:lineRule="auto"/>
              <w:rPr>
                <w:rFonts w:ascii="Arial" w:cs="Arial" w:eastAsia="Arial" w:hAnsi="Arial"/>
                <w:sz w:val="22"/>
                <w:szCs w:val="22"/>
              </w:rPr>
            </w:pPr>
            <w:r w:rsidDel="00000000" w:rsidR="00000000" w:rsidRPr="00000000">
              <w:rPr>
                <w:rtl w:val="0"/>
              </w:rPr>
            </w:r>
          </w:p>
        </w:tc>
      </w:tr>
    </w:tbl>
    <w:p w:rsidR="00000000" w:rsidDel="00000000" w:rsidP="00000000" w:rsidRDefault="00000000" w:rsidRPr="00000000" w14:paraId="00000225">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26">
      <w:pPr>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sdt>
        <w:sdtPr>
          <w:tag w:val="goog_rdk_42"/>
        </w:sdtPr>
        <w:sdtContent>
          <w:commentRangeStart w:id="42"/>
        </w:sdtContent>
      </w:sdt>
      <w:r w:rsidDel="00000000" w:rsidR="00000000" w:rsidRPr="00000000">
        <w:rPr>
          <w:rFonts w:ascii="Arial" w:cs="Arial" w:eastAsia="Arial" w:hAnsi="Arial"/>
          <w:b w:val="1"/>
          <w:sz w:val="22"/>
          <w:szCs w:val="22"/>
          <w:rtl w:val="0"/>
        </w:rPr>
        <w:t xml:space="preserve">Informes de servicio</w:t>
      </w: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227">
      <w:pPr>
        <w:spacing w:after="120" w:line="276" w:lineRule="auto"/>
        <w:rPr>
          <w:rFonts w:ascii="Arial" w:cs="Arial" w:eastAsia="Arial" w:hAnsi="Arial"/>
          <w:sz w:val="22"/>
          <w:szCs w:val="22"/>
        </w:rPr>
      </w:pPr>
      <w:r w:rsidDel="00000000" w:rsidR="00000000" w:rsidRPr="00000000">
        <w:rPr>
          <w:rtl w:val="0"/>
        </w:rPr>
      </w:r>
    </w:p>
    <w:tbl>
      <w:tblPr>
        <w:tblStyle w:val="Table34"/>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28">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29">
            <w:pPr>
              <w:spacing w:after="120" w:line="276" w:lineRule="auto"/>
              <w:rPr>
                <w:rFonts w:ascii="Arial" w:cs="Arial" w:eastAsia="Arial" w:hAnsi="Arial"/>
                <w:sz w:val="22"/>
                <w:szCs w:val="22"/>
              </w:rPr>
            </w:pPr>
            <w:sdt>
              <w:sdtPr>
                <w:tag w:val="goog_rdk_43"/>
              </w:sdtPr>
              <w:sdtContent>
                <w:commentRangeStart w:id="43"/>
              </w:sdtContent>
            </w:sdt>
            <w:commentRangeEnd w:id="43"/>
            <w:r w:rsidDel="00000000" w:rsidR="00000000" w:rsidRPr="00000000">
              <w:commentReference w:id="43"/>
            </w:r>
            <w:r w:rsidDel="00000000" w:rsidR="00000000" w:rsidRPr="00000000">
              <w:rPr>
                <w:rFonts w:ascii="Arial" w:cs="Arial" w:eastAsia="Arial" w:hAnsi="Arial"/>
                <w:sz w:val="22"/>
                <w:szCs w:val="22"/>
                <w:rtl w:val="0"/>
              </w:rPr>
              <w:t xml:space="preserve">Por otra parte, un informe de servicio recopila información inherente de los procesos que hacen parte del ciclo de servicios y la transforma en datos numéricos, que permiten aplicar un análisis sobre los resultados o la percepción del servicio.</w:t>
            </w:r>
            <w:r w:rsidDel="00000000" w:rsidR="00000000" w:rsidRPr="00000000">
              <w:drawing>
                <wp:anchor allowOverlap="1" behindDoc="0" distB="0" distT="0" distL="114300" distR="114300" hidden="0" layoutInCell="1" locked="0" relativeHeight="0" simplePos="0">
                  <wp:simplePos x="0" y="0"/>
                  <wp:positionH relativeFrom="column">
                    <wp:posOffset>5082</wp:posOffset>
                  </wp:positionH>
                  <wp:positionV relativeFrom="paragraph">
                    <wp:posOffset>2540</wp:posOffset>
                  </wp:positionV>
                  <wp:extent cx="1984375" cy="1388745"/>
                  <wp:effectExtent b="0" l="0" r="0" t="0"/>
                  <wp:wrapSquare wrapText="bothSides" distB="0" distT="0" distL="114300" distR="114300"/>
                  <wp:docPr descr="Analista de negocios trabajando - mano con lápiz, calculadora, café, amplificador, hoja de cálculo y gráfico" id="205" name="image14.jpg"/>
                  <a:graphic>
                    <a:graphicData uri="http://schemas.openxmlformats.org/drawingml/2006/picture">
                      <pic:pic>
                        <pic:nvPicPr>
                          <pic:cNvPr descr="Analista de negocios trabajando - mano con lápiz, calculadora, café, amplificador, hoja de cálculo y gráfico" id="0" name="image14.jpg"/>
                          <pic:cNvPicPr preferRelativeResize="0"/>
                        </pic:nvPicPr>
                        <pic:blipFill>
                          <a:blip r:embed="rId59"/>
                          <a:srcRect b="0" l="0" r="0" t="0"/>
                          <a:stretch>
                            <a:fillRect/>
                          </a:stretch>
                        </pic:blipFill>
                        <pic:spPr>
                          <a:xfrm>
                            <a:off x="0" y="0"/>
                            <a:ext cx="1984375" cy="1388745"/>
                          </a:xfrm>
                          <a:prstGeom prst="rect"/>
                          <a:ln/>
                        </pic:spPr>
                      </pic:pic>
                    </a:graphicData>
                  </a:graphic>
                </wp:anchor>
              </w:drawing>
            </w:r>
          </w:p>
        </w:tc>
      </w:tr>
    </w:tbl>
    <w:p w:rsidR="00000000" w:rsidDel="00000000" w:rsidP="00000000" w:rsidRDefault="00000000" w:rsidRPr="00000000" w14:paraId="0000022A">
      <w:pPr>
        <w:spacing w:after="120" w:line="276" w:lineRule="auto"/>
        <w:rPr>
          <w:rFonts w:ascii="Arial" w:cs="Arial" w:eastAsia="Arial" w:hAnsi="Arial"/>
          <w:sz w:val="22"/>
          <w:szCs w:val="22"/>
        </w:rPr>
      </w:pPr>
      <w:r w:rsidDel="00000000" w:rsidR="00000000" w:rsidRPr="00000000">
        <w:rPr>
          <w:rtl w:val="0"/>
        </w:rPr>
      </w:r>
    </w:p>
    <w:tbl>
      <w:tblPr>
        <w:tblStyle w:val="Table35"/>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70"/>
        <w:gridCol w:w="8742"/>
        <w:tblGridChange w:id="0">
          <w:tblGrid>
            <w:gridCol w:w="4670"/>
            <w:gridCol w:w="8742"/>
          </w:tblGrid>
        </w:tblGridChange>
      </w:tblGrid>
      <w:tr>
        <w:trPr>
          <w:cantSplit w:val="0"/>
          <w:tblHeader w:val="0"/>
        </w:trPr>
        <w:tc>
          <w:tcPr>
            <w:shd w:fill="c9daf8" w:val="clear"/>
            <w:tcMar>
              <w:top w:w="100.0" w:type="dxa"/>
              <w:left w:w="100.0" w:type="dxa"/>
              <w:bottom w:w="100.0" w:type="dxa"/>
              <w:right w:w="100.0" w:type="dxa"/>
            </w:tcMar>
          </w:tcPr>
          <w:p w:rsidR="00000000" w:rsidDel="00000000" w:rsidP="00000000" w:rsidRDefault="00000000" w:rsidRPr="00000000" w14:paraId="0000022B">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2C">
            <w:pPr>
              <w:pStyle w:val="Title"/>
              <w:widowControl w:val="0"/>
              <w:spacing w:line="240" w:lineRule="auto"/>
              <w:jc w:val="center"/>
              <w:rPr>
                <w:sz w:val="22"/>
                <w:szCs w:val="22"/>
              </w:rPr>
            </w:pPr>
            <w:bookmarkStart w:colFirst="0" w:colLast="0" w:name="_heading=h.z337ya" w:id="10"/>
            <w:bookmarkEnd w:id="10"/>
            <w:r w:rsidDel="00000000" w:rsidR="00000000" w:rsidRPr="00000000">
              <w:rPr>
                <w:sz w:val="22"/>
                <w:szCs w:val="22"/>
                <w:rtl w:val="0"/>
              </w:rPr>
              <w:t xml:space="preserve">Tarjetas Animadas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D">
            <w:pPr>
              <w:widowControl w:val="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2E">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Conozcamos unos datos importantes sobre los informes de servicios: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2F">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Colocar como imagen el número 1.</w:t>
            </w:r>
          </w:p>
        </w:tc>
        <w:tc>
          <w:tcPr>
            <w:shd w:fill="auto" w:val="clear"/>
            <w:tcMar>
              <w:top w:w="100.0" w:type="dxa"/>
              <w:left w:w="100.0" w:type="dxa"/>
              <w:bottom w:w="100.0" w:type="dxa"/>
              <w:right w:w="100.0" w:type="dxa"/>
            </w:tcMar>
          </w:tcPr>
          <w:p w:rsidR="00000000" w:rsidDel="00000000" w:rsidP="00000000" w:rsidRDefault="00000000" w:rsidRPr="00000000" w14:paraId="00000230">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Un buen informe de servicio al cliente toma datos sin procesar y los convierte en estadísticas, para ofrecer una visión general de lo que necesitan y esperan los clientes. Por tanto, este permitirá que la empresa haga seguimiento a tendencias, identifique áreas por mejorar, planifique con eficiencia horarios, carga laboral del personal y pueda mejorar su oferta de servicios.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1">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Colocar como imagen el número 2.</w:t>
            </w:r>
          </w:p>
        </w:tc>
        <w:tc>
          <w:tcPr>
            <w:shd w:fill="auto" w:val="clear"/>
            <w:tcMar>
              <w:top w:w="100.0" w:type="dxa"/>
              <w:left w:w="100.0" w:type="dxa"/>
              <w:bottom w:w="100.0" w:type="dxa"/>
              <w:right w:w="100.0" w:type="dxa"/>
            </w:tcMar>
          </w:tcPr>
          <w:p w:rsidR="00000000" w:rsidDel="00000000" w:rsidP="00000000" w:rsidRDefault="00000000" w:rsidRPr="00000000" w14:paraId="00000232">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Un informe de servicio al cliente facilita a una empresa el proceso de toma de decisiones, permite aplicar acciones de mejora frente al nivel de satisfacción de los clientes, contribuye a lograr una mejor gestión de la fuerza laboral y mejora los niveles de eficacia y productividad del equipo de atención al cliente. Está claro que, en la actualidad, el consumidor está más conectado y empoderado, debido a que tiene conocimientos digitales. Por lo tanto, este es más exigente frente a la calidad del servicio que espera de las marcas que usa.</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33">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Colocar como imagen el número 3.</w:t>
            </w:r>
          </w:p>
        </w:tc>
        <w:tc>
          <w:tcPr>
            <w:shd w:fill="auto" w:val="clear"/>
            <w:tcMar>
              <w:top w:w="100.0" w:type="dxa"/>
              <w:left w:w="100.0" w:type="dxa"/>
              <w:bottom w:w="100.0" w:type="dxa"/>
              <w:right w:w="100.0" w:type="dxa"/>
            </w:tcMar>
          </w:tcPr>
          <w:p w:rsidR="00000000" w:rsidDel="00000000" w:rsidP="00000000" w:rsidRDefault="00000000" w:rsidRPr="00000000" w14:paraId="00000234">
            <w:pPr>
              <w:widowControl w:val="0"/>
              <w:rPr>
                <w:rFonts w:ascii="Arial" w:cs="Arial" w:eastAsia="Arial" w:hAnsi="Arial"/>
                <w:sz w:val="22"/>
                <w:szCs w:val="22"/>
              </w:rPr>
            </w:pPr>
            <w:r w:rsidDel="00000000" w:rsidR="00000000" w:rsidRPr="00000000">
              <w:rPr>
                <w:rFonts w:ascii="Arial" w:cs="Arial" w:eastAsia="Arial" w:hAnsi="Arial"/>
                <w:sz w:val="22"/>
                <w:szCs w:val="22"/>
                <w:rtl w:val="0"/>
              </w:rPr>
              <w:t xml:space="preserve">Las estadísticas de servicio al cliente, las cuales son utilizadas en el informe de servicio, permiten a una empresa medir su desempeño, eficiencia y muestran qué canales de asistencia prefieren usar los clientes. Además, hacen posible estimar la cantidad de personal que se requiere para atender el área de servicio al cliente de forma efectiva, detectar si el equipo de trabajo cumple con sus funciones de manera adecuada, mejorar la carga laboral para evitar agotamiento, identificar y recompensar el buen desempeño, dar información relevante para mejorar productividad y conocer la información detallada sobre percepción del cliente.</w:t>
            </w:r>
          </w:p>
        </w:tc>
      </w:tr>
    </w:tbl>
    <w:p w:rsidR="00000000" w:rsidDel="00000000" w:rsidP="00000000" w:rsidRDefault="00000000" w:rsidRPr="00000000" w14:paraId="00000235">
      <w:pPr>
        <w:spacing w:after="120" w:line="276" w:lineRule="auto"/>
        <w:rPr>
          <w:rFonts w:ascii="Arial" w:cs="Arial" w:eastAsia="Arial" w:hAnsi="Arial"/>
          <w:sz w:val="22"/>
          <w:szCs w:val="22"/>
        </w:rPr>
      </w:pPr>
      <w:r w:rsidDel="00000000" w:rsidR="00000000" w:rsidRPr="00000000">
        <w:rPr>
          <w:rtl w:val="0"/>
        </w:rPr>
      </w:r>
    </w:p>
    <w:tbl>
      <w:tblPr>
        <w:tblStyle w:val="Table36"/>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36">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37">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Para finalizar, es importante recordar que un servicio es la acción o el conjunto de actividades destinadas a satisfacer una necesidad determinada de un cliente con un producto intangible, personalizado y heterogéneo, porque atiende diferentes factores; es decir, no involucra cadenas de producción en masa como sí ocurre en la producción de bienes. </w:t>
            </w:r>
          </w:p>
        </w:tc>
      </w:tr>
    </w:tbl>
    <w:p w:rsidR="00000000" w:rsidDel="00000000" w:rsidP="00000000" w:rsidRDefault="00000000" w:rsidRPr="00000000" w14:paraId="00000238">
      <w:pPr>
        <w:spacing w:after="120" w:line="276" w:lineRule="auto"/>
        <w:rPr>
          <w:rFonts w:ascii="Arial" w:cs="Arial" w:eastAsia="Arial" w:hAnsi="Arial"/>
          <w:sz w:val="22"/>
          <w:szCs w:val="22"/>
        </w:rPr>
      </w:pPr>
      <w:r w:rsidDel="00000000" w:rsidR="00000000" w:rsidRPr="00000000">
        <w:rPr>
          <w:rtl w:val="0"/>
        </w:rPr>
      </w:r>
    </w:p>
    <w:tbl>
      <w:tblPr>
        <w:tblStyle w:val="Table37"/>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34"/>
        <w:gridCol w:w="11878"/>
        <w:tblGridChange w:id="0">
          <w:tblGrid>
            <w:gridCol w:w="1534"/>
            <w:gridCol w:w="11878"/>
          </w:tblGrid>
        </w:tblGridChange>
      </w:tblGrid>
      <w:tr>
        <w:trPr>
          <w:cantSplit w:val="0"/>
          <w:trHeight w:val="58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39">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3A">
            <w:pPr>
              <w:pStyle w:val="Title"/>
              <w:widowControl w:val="0"/>
              <w:spacing w:after="120" w:lineRule="auto"/>
              <w:jc w:val="center"/>
              <w:rPr>
                <w:sz w:val="22"/>
                <w:szCs w:val="22"/>
              </w:rPr>
            </w:pPr>
            <w:bookmarkStart w:colFirst="0" w:colLast="0" w:name="_heading=h.2s8eyo1" w:id="11"/>
            <w:bookmarkEnd w:id="11"/>
            <w:r w:rsidDel="00000000" w:rsidR="00000000" w:rsidRPr="00000000">
              <w:rPr>
                <w:sz w:val="22"/>
                <w:szCs w:val="22"/>
                <w:rtl w:val="0"/>
              </w:rPr>
              <w:t xml:space="preserve">Acordeón tipo 2</w:t>
            </w:r>
          </w:p>
        </w:tc>
      </w:tr>
      <w:tr>
        <w:trPr>
          <w:cantSplit w:val="0"/>
          <w:trHeight w:val="420" w:hRule="atLeast"/>
          <w:tblHeader w:val="0"/>
        </w:trPr>
        <w:tc>
          <w:tcPr>
            <w:shd w:fill="auto" w:val="clear"/>
            <w:tcMar>
              <w:top w:w="100.0" w:type="dxa"/>
              <w:left w:w="100.0" w:type="dxa"/>
              <w:bottom w:w="100.0" w:type="dxa"/>
              <w:right w:w="100.0" w:type="dxa"/>
            </w:tcMar>
          </w:tcPr>
          <w:p w:rsidR="00000000" w:rsidDel="00000000" w:rsidP="00000000" w:rsidRDefault="00000000" w:rsidRPr="00000000" w14:paraId="0000023B">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tc>
        <w:tc>
          <w:tcPr>
            <w:shd w:fill="auto" w:val="clear"/>
            <w:tcMar>
              <w:top w:w="100.0" w:type="dxa"/>
              <w:left w:w="100.0" w:type="dxa"/>
              <w:bottom w:w="100.0" w:type="dxa"/>
              <w:right w:w="100.0" w:type="dxa"/>
            </w:tcMar>
          </w:tcPr>
          <w:p w:rsidR="00000000" w:rsidDel="00000000" w:rsidP="00000000" w:rsidRDefault="00000000" w:rsidRPr="00000000" w14:paraId="0000023C">
            <w:pP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Las características más importantes de los servicios son:</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3D">
            <w:pPr>
              <w:spacing w:after="120" w:line="276" w:lineRule="auto"/>
              <w:rPr>
                <w:rFonts w:ascii="Arial" w:cs="Arial" w:eastAsia="Arial" w:hAnsi="Arial"/>
                <w:sz w:val="22"/>
                <w:szCs w:val="22"/>
              </w:rPr>
            </w:pPr>
            <w:sdt>
              <w:sdtPr>
                <w:tag w:val="goog_rdk_44"/>
              </w:sdtPr>
              <w:sdtContent>
                <w:commentRangeStart w:id="44"/>
              </w:sdtContent>
            </w:sdt>
            <w:r w:rsidDel="00000000" w:rsidR="00000000" w:rsidRPr="00000000">
              <w:rPr>
                <w:rFonts w:ascii="Arial" w:cs="Arial" w:eastAsia="Arial" w:hAnsi="Arial"/>
                <w:sz w:val="22"/>
                <w:szCs w:val="22"/>
              </w:rPr>
              <w:drawing>
                <wp:inline distB="0" distT="0" distL="0" distR="0">
                  <wp:extent cx="4184963" cy="1528497"/>
                  <wp:effectExtent b="0" l="0" r="0" t="0"/>
                  <wp:docPr descr="&#10;Estructura comercial global de redes. Análisis e intercambio de datos, conexión de clientes, contratación de recursos humanos y externalización global, servicio al cliente, trabajo en equipo, estrategia, tecnología y red social " id="191" name="image9.jpg"/>
                  <a:graphic>
                    <a:graphicData uri="http://schemas.openxmlformats.org/drawingml/2006/picture">
                      <pic:pic>
                        <pic:nvPicPr>
                          <pic:cNvPr descr="&#10;Estructura comercial global de redes. Análisis e intercambio de datos, conexión de clientes, contratación de recursos humanos y externalización global, servicio al cliente, trabajo en equipo, estrategia, tecnología y red social " id="0" name="image9.jpg"/>
                          <pic:cNvPicPr preferRelativeResize="0"/>
                        </pic:nvPicPr>
                        <pic:blipFill>
                          <a:blip r:embed="rId60"/>
                          <a:srcRect b="0" l="0" r="0" t="0"/>
                          <a:stretch>
                            <a:fillRect/>
                          </a:stretch>
                        </pic:blipFill>
                        <pic:spPr>
                          <a:xfrm>
                            <a:off x="0" y="0"/>
                            <a:ext cx="4184963" cy="1528497"/>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23E">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Imagen: </w:t>
            </w:r>
            <w:r w:rsidDel="00000000" w:rsidR="00000000" w:rsidRPr="00000000">
              <w:rPr>
                <w:rFonts w:ascii="Arial" w:cs="Arial" w:eastAsia="Arial" w:hAnsi="Arial"/>
                <w:sz w:val="22"/>
                <w:szCs w:val="22"/>
                <w:rtl w:val="0"/>
              </w:rPr>
              <w:t xml:space="preserve">122153_i36</w:t>
            </w: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0">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b w:val="1"/>
                <w:sz w:val="22"/>
                <w:szCs w:val="22"/>
                <w:rtl w:val="0"/>
              </w:rPr>
              <w:t xml:space="preserve">Intangibilidad</w:t>
            </w:r>
            <w:r w:rsidDel="00000000" w:rsidR="00000000" w:rsidRPr="00000000">
              <w:rPr>
                <w:rtl w:val="0"/>
              </w:rPr>
            </w:r>
          </w:p>
          <w:p w:rsidR="00000000" w:rsidDel="00000000" w:rsidP="00000000" w:rsidRDefault="00000000" w:rsidRPr="00000000" w14:paraId="00000241">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se pueden ver ni tocar.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3">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Indivisibilidad</w:t>
            </w:r>
          </w:p>
          <w:p w:rsidR="00000000" w:rsidDel="00000000" w:rsidP="00000000" w:rsidRDefault="00000000" w:rsidRPr="00000000" w14:paraId="00000244">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Aunque se venden paquetes de servicios, hay una unidad mínima indivisible. </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6">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Heterogeneidad</w:t>
            </w:r>
          </w:p>
          <w:p w:rsidR="00000000" w:rsidDel="00000000" w:rsidP="00000000" w:rsidRDefault="00000000" w:rsidRPr="00000000" w14:paraId="00000247">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Son diversos y variados.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49">
            <w:pPr>
              <w:pBdr>
                <w:top w:space="0" w:sz="0" w:val="nil"/>
                <w:left w:space="0" w:sz="0" w:val="nil"/>
                <w:bottom w:space="0" w:sz="0" w:val="nil"/>
                <w:right w:space="0" w:sz="0" w:val="nil"/>
                <w:between w:space="0" w:sz="0" w:val="nil"/>
              </w:pBdr>
              <w:spacing w:after="120" w:line="276" w:lineRule="auto"/>
              <w:jc w:val="both"/>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No conservables</w:t>
            </w:r>
          </w:p>
          <w:p w:rsidR="00000000" w:rsidDel="00000000" w:rsidP="00000000" w:rsidRDefault="00000000" w:rsidRPr="00000000" w14:paraId="0000024A">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No se pueden almacenar. La prestación del servicio y el consumo ocurren simultáneamente. Por ejemplo, cuando un mesero atiende en un restaurante, no se puede almacenar o guardar ese servicio. Si un pasaje de avión con fecha cerrada no se usa, se pierde, pues el vuelo se realiza en la fecha y la hora programadas; puede volar en otro momento, pero no se puede repetir ese instante.</w:t>
            </w:r>
          </w:p>
        </w:tc>
      </w:tr>
    </w:tbl>
    <w:p w:rsidR="00000000" w:rsidDel="00000000" w:rsidP="00000000" w:rsidRDefault="00000000" w:rsidRPr="00000000" w14:paraId="0000024C">
      <w:pPr>
        <w:spacing w:after="120" w:line="276" w:lineRule="auto"/>
        <w:rPr>
          <w:rFonts w:ascii="Arial" w:cs="Arial" w:eastAsia="Arial" w:hAnsi="Arial"/>
          <w:b w:val="1"/>
          <w:sz w:val="22"/>
          <w:szCs w:val="22"/>
        </w:rPr>
      </w:pPr>
      <w:r w:rsidDel="00000000" w:rsidR="00000000" w:rsidRPr="00000000">
        <w:rPr>
          <w:rtl w:val="0"/>
        </w:rPr>
      </w:r>
    </w:p>
    <w:tbl>
      <w:tblPr>
        <w:tblStyle w:val="Table38"/>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422"/>
        <w:tblGridChange w:id="0">
          <w:tblGrid>
            <w:gridCol w:w="13422"/>
          </w:tblGrid>
        </w:tblGridChange>
      </w:tblGrid>
      <w:tr>
        <w:trPr>
          <w:cantSplit w:val="0"/>
          <w:trHeight w:val="444" w:hRule="atLeast"/>
          <w:tblHeader w:val="0"/>
        </w:trPr>
        <w:tc>
          <w:tcPr>
            <w:shd w:fill="8db3e2" w:val="clear"/>
          </w:tcPr>
          <w:p w:rsidR="00000000" w:rsidDel="00000000" w:rsidP="00000000" w:rsidRDefault="00000000" w:rsidRPr="00000000" w14:paraId="0000024D">
            <w:pPr>
              <w:pStyle w:val="Heading1"/>
              <w:spacing w:before="0" w:lineRule="auto"/>
              <w:jc w:val="center"/>
              <w:rPr>
                <w:sz w:val="22"/>
                <w:szCs w:val="22"/>
              </w:rPr>
            </w:pPr>
            <w:r w:rsidDel="00000000" w:rsidR="00000000" w:rsidRPr="00000000">
              <w:rPr>
                <w:sz w:val="22"/>
                <w:szCs w:val="22"/>
                <w:rtl w:val="0"/>
              </w:rPr>
              <w:t xml:space="preserve">Cuadro de texto</w:t>
            </w:r>
          </w:p>
        </w:tc>
      </w:tr>
      <w:tr>
        <w:trPr>
          <w:cantSplit w:val="0"/>
          <w:tblHeader w:val="0"/>
        </w:trPr>
        <w:tc>
          <w:tcPr/>
          <w:p w:rsidR="00000000" w:rsidDel="00000000" w:rsidP="00000000" w:rsidRDefault="00000000" w:rsidRPr="00000000" w14:paraId="0000024E">
            <w:pPr>
              <w:rPr>
                <w:rFonts w:ascii="Arial" w:cs="Arial" w:eastAsia="Arial" w:hAnsi="Arial"/>
                <w:sz w:val="22"/>
                <w:szCs w:val="22"/>
              </w:rPr>
            </w:pPr>
            <w:r w:rsidDel="00000000" w:rsidR="00000000" w:rsidRPr="00000000">
              <w:rPr>
                <w:rFonts w:ascii="Arial" w:cs="Arial" w:eastAsia="Arial" w:hAnsi="Arial"/>
                <w:sz w:val="22"/>
                <w:szCs w:val="22"/>
                <w:rtl w:val="0"/>
              </w:rPr>
              <w:t xml:space="preserve">Recuerde explorar los demás recursos que se encuentran disponibles en este componente formativo; para ello, diríjase al menú principal, donde encontrará la síntesis, una actividad didáctica para reforzar los conceptos estudiados, material complementario, entre otros.</w:t>
            </w:r>
          </w:p>
        </w:tc>
      </w:tr>
    </w:tbl>
    <w:p w:rsidR="00000000" w:rsidDel="00000000" w:rsidP="00000000" w:rsidRDefault="00000000" w:rsidRPr="00000000" w14:paraId="0000024F">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50">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SÍNTESIS</w:t>
      </w:r>
    </w:p>
    <w:p w:rsidR="00000000" w:rsidDel="00000000" w:rsidP="00000000" w:rsidRDefault="00000000" w:rsidRPr="00000000" w14:paraId="00000251">
      <w:pPr>
        <w:spacing w:after="120" w:line="276" w:lineRule="auto"/>
        <w:rPr>
          <w:rFonts w:ascii="Arial" w:cs="Arial" w:eastAsia="Arial" w:hAnsi="Arial"/>
          <w:sz w:val="22"/>
          <w:szCs w:val="22"/>
        </w:rPr>
      </w:pPr>
      <w:r w:rsidDel="00000000" w:rsidR="00000000" w:rsidRPr="00000000">
        <w:rPr>
          <w:rtl w:val="0"/>
        </w:rPr>
      </w:r>
    </w:p>
    <w:tbl>
      <w:tblPr>
        <w:tblStyle w:val="Table39"/>
        <w:tblW w:w="1342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11334"/>
        <w:tblGridChange w:id="0">
          <w:tblGrid>
            <w:gridCol w:w="2088"/>
            <w:gridCol w:w="11334"/>
          </w:tblGrid>
        </w:tblGridChange>
      </w:tblGrid>
      <w:tr>
        <w:trPr>
          <w:cantSplit w:val="0"/>
          <w:tblHeader w:val="0"/>
        </w:trPr>
        <w:tc>
          <w:tcPr>
            <w:shd w:fill="c6d9f1" w:val="clear"/>
          </w:tcPr>
          <w:p w:rsidR="00000000" w:rsidDel="00000000" w:rsidP="00000000" w:rsidRDefault="00000000" w:rsidRPr="00000000" w14:paraId="00000252">
            <w:pPr>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6d9f1" w:val="clear"/>
          </w:tcPr>
          <w:p w:rsidR="00000000" w:rsidDel="00000000" w:rsidP="00000000" w:rsidRDefault="00000000" w:rsidRPr="00000000" w14:paraId="00000253">
            <w:pP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Síntesis</w:t>
            </w:r>
          </w:p>
        </w:tc>
      </w:tr>
      <w:tr>
        <w:trPr>
          <w:cantSplit w:val="0"/>
          <w:tblHeader w:val="0"/>
        </w:trPr>
        <w:tc>
          <w:tcPr>
            <w:gridSpan w:val="2"/>
          </w:tcPr>
          <w:p w:rsidR="00000000" w:rsidDel="00000000" w:rsidP="00000000" w:rsidRDefault="00000000" w:rsidRPr="00000000" w14:paraId="0000025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Gestión del desarrollo administrativo e innovación</w:t>
              <w:br w:type="textWrapping"/>
              <w:t xml:space="preserve">Síntesis: Generalidades de los eventos empresariales </w:t>
            </w:r>
          </w:p>
        </w:tc>
      </w:tr>
      <w:tr>
        <w:trPr>
          <w:cantSplit w:val="0"/>
          <w:tblHeader w:val="0"/>
        </w:trPr>
        <w:tc>
          <w:tcPr>
            <w:shd w:fill="c6d9f1" w:val="clear"/>
          </w:tcPr>
          <w:p w:rsidR="00000000" w:rsidDel="00000000" w:rsidP="00000000" w:rsidRDefault="00000000" w:rsidRPr="00000000" w14:paraId="00000256">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Introducción</w:t>
            </w:r>
          </w:p>
          <w:p w:rsidR="00000000" w:rsidDel="00000000" w:rsidP="00000000" w:rsidRDefault="00000000" w:rsidRPr="00000000" w14:paraId="00000257">
            <w:pPr>
              <w:spacing w:after="120" w:line="276" w:lineRule="auto"/>
              <w:rPr>
                <w:rFonts w:ascii="Arial" w:cs="Arial" w:eastAsia="Arial" w:hAnsi="Arial"/>
                <w:sz w:val="22"/>
                <w:szCs w:val="22"/>
              </w:rPr>
            </w:pPr>
            <w:r w:rsidDel="00000000" w:rsidR="00000000" w:rsidRPr="00000000">
              <w:rPr>
                <w:rtl w:val="0"/>
              </w:rPr>
            </w:r>
          </w:p>
        </w:tc>
        <w:tc>
          <w:tcPr/>
          <w:p w:rsidR="00000000" w:rsidDel="00000000" w:rsidP="00000000" w:rsidRDefault="00000000" w:rsidRPr="00000000" w14:paraId="00000258">
            <w:pPr>
              <w:rPr>
                <w:rFonts w:ascii="Arial" w:cs="Arial" w:eastAsia="Arial" w:hAnsi="Arial"/>
                <w:color w:val="000000"/>
                <w:sz w:val="22"/>
                <w:szCs w:val="22"/>
              </w:rPr>
            </w:pPr>
            <w:r w:rsidDel="00000000" w:rsidR="00000000" w:rsidRPr="00000000">
              <w:rPr>
                <w:rFonts w:ascii="Arial" w:cs="Arial" w:eastAsia="Arial" w:hAnsi="Arial"/>
                <w:color w:val="000000"/>
                <w:sz w:val="22"/>
                <w:szCs w:val="22"/>
                <w:rtl w:val="0"/>
              </w:rPr>
              <w:t xml:space="preserve">El siguiente mapa integra los criterios y especificidades de los conocimientos expuestos en el presente componente formativo.</w:t>
            </w:r>
          </w:p>
        </w:tc>
      </w:tr>
      <w:tr>
        <w:trPr>
          <w:cantSplit w:val="0"/>
          <w:tblHeader w:val="0"/>
        </w:trPr>
        <w:tc>
          <w:tcPr>
            <w:gridSpan w:val="2"/>
          </w:tcPr>
          <w:p w:rsidR="00000000" w:rsidDel="00000000" w:rsidP="00000000" w:rsidRDefault="00000000" w:rsidRPr="00000000" w14:paraId="00000259">
            <w:pPr>
              <w:spacing w:after="120" w:line="276" w:lineRule="auto"/>
              <w:rPr>
                <w:rFonts w:ascii="Arial" w:cs="Arial" w:eastAsia="Arial" w:hAnsi="Arial"/>
                <w:sz w:val="22"/>
                <w:szCs w:val="22"/>
              </w:rPr>
            </w:pPr>
            <w:sdt>
              <w:sdtPr>
                <w:tag w:val="goog_rdk_45"/>
              </w:sdtPr>
              <w:sdtContent>
                <w:commentRangeStart w:id="45"/>
              </w:sdtContent>
            </w:sdt>
            <w:r w:rsidDel="00000000" w:rsidR="00000000" w:rsidRPr="00000000">
              <w:rPr>
                <w:rFonts w:ascii="Arial" w:cs="Arial" w:eastAsia="Arial" w:hAnsi="Arial"/>
                <w:sz w:val="22"/>
                <w:szCs w:val="22"/>
              </w:rPr>
              <w:drawing>
                <wp:inline distB="0" distT="0" distL="0" distR="0">
                  <wp:extent cx="8529320" cy="4798060"/>
                  <wp:effectExtent b="0" l="0" r="0" t="0"/>
                  <wp:docPr descr="Diagrama&#10;&#10;Descripción generada automáticamente" id="192" name="image10.jpg"/>
                  <a:graphic>
                    <a:graphicData uri="http://schemas.openxmlformats.org/drawingml/2006/picture">
                      <pic:pic>
                        <pic:nvPicPr>
                          <pic:cNvPr descr="Diagrama&#10;&#10;Descripción generada automáticamente" id="0" name="image10.jpg"/>
                          <pic:cNvPicPr preferRelativeResize="0"/>
                        </pic:nvPicPr>
                        <pic:blipFill>
                          <a:blip r:embed="rId61"/>
                          <a:srcRect b="0" l="0" r="0" t="0"/>
                          <a:stretch>
                            <a:fillRect/>
                          </a:stretch>
                        </pic:blipFill>
                        <pic:spPr>
                          <a:xfrm>
                            <a:off x="0" y="0"/>
                            <a:ext cx="8529320" cy="4798060"/>
                          </a:xfrm>
                          <a:prstGeom prst="rect"/>
                          <a:ln/>
                        </pic:spPr>
                      </pic:pic>
                    </a:graphicData>
                  </a:graphic>
                </wp:inline>
              </w:drawing>
            </w:r>
            <w:commentRangeEnd w:id="45"/>
            <w:r w:rsidDel="00000000" w:rsidR="00000000" w:rsidRPr="00000000">
              <w:commentReference w:id="45"/>
            </w:r>
            <w:r w:rsidDel="00000000" w:rsidR="00000000" w:rsidRPr="00000000">
              <w:rPr>
                <w:rtl w:val="0"/>
              </w:rPr>
            </w:r>
          </w:p>
        </w:tc>
      </w:tr>
    </w:tbl>
    <w:p w:rsidR="00000000" w:rsidDel="00000000" w:rsidP="00000000" w:rsidRDefault="00000000" w:rsidRPr="00000000" w14:paraId="0000025B">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5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ACTIVIDAD DIDÁCTICA</w:t>
      </w:r>
    </w:p>
    <w:p w:rsidR="00000000" w:rsidDel="00000000" w:rsidP="00000000" w:rsidRDefault="00000000" w:rsidRPr="00000000" w14:paraId="0000025D">
      <w:pPr>
        <w:spacing w:after="120" w:line="276" w:lineRule="auto"/>
        <w:rPr>
          <w:rFonts w:ascii="Arial" w:cs="Arial" w:eastAsia="Arial" w:hAnsi="Arial"/>
          <w:sz w:val="22"/>
          <w:szCs w:val="22"/>
        </w:rPr>
      </w:pPr>
      <w:r w:rsidDel="00000000" w:rsidR="00000000" w:rsidRPr="00000000">
        <w:rPr>
          <w:rtl w:val="0"/>
        </w:rPr>
      </w:r>
    </w:p>
    <w:tbl>
      <w:tblPr>
        <w:tblStyle w:val="Table40"/>
        <w:tblW w:w="13411.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57"/>
        <w:gridCol w:w="6600"/>
        <w:gridCol w:w="4954"/>
        <w:tblGridChange w:id="0">
          <w:tblGrid>
            <w:gridCol w:w="1857"/>
            <w:gridCol w:w="6600"/>
            <w:gridCol w:w="4954"/>
          </w:tblGrid>
        </w:tblGridChange>
      </w:tblGrid>
      <w:tr>
        <w:trPr>
          <w:cantSplit w:val="0"/>
          <w:trHeight w:val="460"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5E">
            <w:pPr>
              <w:widowControl w:val="0"/>
              <w:spacing w:after="120" w:line="276" w:lineRule="auto"/>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gridSpan w:val="2"/>
            <w:shd w:fill="c9daf8" w:val="clear"/>
            <w:tcMar>
              <w:top w:w="100.0" w:type="dxa"/>
              <w:left w:w="100.0" w:type="dxa"/>
              <w:bottom w:w="100.0" w:type="dxa"/>
              <w:right w:w="100.0" w:type="dxa"/>
            </w:tcMar>
          </w:tcPr>
          <w:p w:rsidR="00000000" w:rsidDel="00000000" w:rsidP="00000000" w:rsidRDefault="00000000" w:rsidRPr="00000000" w14:paraId="0000025F">
            <w:pPr>
              <w:pStyle w:val="Title"/>
              <w:widowControl w:val="0"/>
              <w:spacing w:after="120" w:lineRule="auto"/>
              <w:jc w:val="center"/>
              <w:rPr>
                <w:sz w:val="22"/>
                <w:szCs w:val="22"/>
              </w:rPr>
            </w:pPr>
            <w:bookmarkStart w:colFirst="0" w:colLast="0" w:name="_heading=h.17dp8vu" w:id="12"/>
            <w:bookmarkEnd w:id="12"/>
            <w:r w:rsidDel="00000000" w:rsidR="00000000" w:rsidRPr="00000000">
              <w:rPr>
                <w:sz w:val="22"/>
                <w:szCs w:val="22"/>
                <w:rtl w:val="0"/>
              </w:rPr>
              <w:t xml:space="preserve">Actividad didáctica: falso o verdadero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Apreciado aprendiz, a continuación encontrará una serie de preguntas que deberá resolver, con el objetivo de evaluar la aprehensión de los conocimientos expuestos en este componente formativo.</w:t>
            </w:r>
          </w:p>
        </w:tc>
        <w:tc>
          <w:tcPr>
            <w:shd w:fill="auto" w:val="clear"/>
            <w:tcMar>
              <w:top w:w="100.0" w:type="dxa"/>
              <w:left w:w="100.0" w:type="dxa"/>
              <w:bottom w:w="100.0" w:type="dxa"/>
              <w:right w:w="100.0" w:type="dxa"/>
            </w:tcMar>
          </w:tcPr>
          <w:p w:rsidR="00000000" w:rsidDel="00000000" w:rsidP="00000000" w:rsidRDefault="00000000" w:rsidRPr="00000000" w14:paraId="00000263">
            <w:pPr>
              <w:spacing w:after="120" w:line="276" w:lineRule="auto"/>
              <w:rPr>
                <w:rFonts w:ascii="Arial" w:cs="Arial" w:eastAsia="Arial" w:hAnsi="Arial"/>
                <w:sz w:val="22"/>
                <w:szCs w:val="22"/>
              </w:rPr>
            </w:pPr>
            <w:sdt>
              <w:sdtPr>
                <w:tag w:val="goog_rdk_46"/>
              </w:sdtPr>
              <w:sdtContent>
                <w:commentRangeStart w:id="46"/>
              </w:sdtContent>
            </w:sdt>
            <w:r w:rsidDel="00000000" w:rsidR="00000000" w:rsidRPr="00000000">
              <w:rPr>
                <w:rFonts w:ascii="Arial" w:cs="Arial" w:eastAsia="Arial" w:hAnsi="Arial"/>
                <w:sz w:val="22"/>
                <w:szCs w:val="22"/>
              </w:rPr>
              <w:drawing>
                <wp:inline distB="0" distT="0" distL="0" distR="0">
                  <wp:extent cx="2367001" cy="1656503"/>
                  <wp:effectExtent b="0" l="0" r="0" t="0"/>
                  <wp:docPr descr="Decisión de negocios correcta o equivocada, verdadera o falsa, correcta e incorrecta, concepto de opción moral, empresario reflexivo que tenga la derecha o el derecho mientras toma la decisión." id="193" name="image2.jpg"/>
                  <a:graphic>
                    <a:graphicData uri="http://schemas.openxmlformats.org/drawingml/2006/picture">
                      <pic:pic>
                        <pic:nvPicPr>
                          <pic:cNvPr descr="Decisión de negocios correcta o equivocada, verdadera o falsa, correcta e incorrecta, concepto de opción moral, empresario reflexivo que tenga la derecha o el derecho mientras toma la decisión." id="0" name="image2.jpg"/>
                          <pic:cNvPicPr preferRelativeResize="0"/>
                        </pic:nvPicPr>
                        <pic:blipFill>
                          <a:blip r:embed="rId62"/>
                          <a:srcRect b="0" l="0" r="0" t="0"/>
                          <a:stretch>
                            <a:fillRect/>
                          </a:stretch>
                        </pic:blipFill>
                        <pic:spPr>
                          <a:xfrm>
                            <a:off x="0" y="0"/>
                            <a:ext cx="2367001" cy="1656503"/>
                          </a:xfrm>
                          <a:prstGeom prst="rect"/>
                          <a:ln/>
                        </pic:spPr>
                      </pic:pic>
                    </a:graphicData>
                  </a:graphic>
                </wp:inline>
              </w:drawing>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26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Imagen 1: 122153_i38</w:t>
            </w:r>
          </w:p>
        </w:tc>
      </w:tr>
      <w:tr>
        <w:trPr>
          <w:cantSplit w:val="0"/>
          <w:trHeight w:val="893"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5">
            <w:pPr>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servicio es un actividad o acontecimiento planeado y organizado que convoca y reúne a una determinada cantidad de personas en un mismo lugar y al mismo tiempo.</w:t>
            </w:r>
          </w:p>
        </w:tc>
        <w:tc>
          <w:tcPr>
            <w:shd w:fill="auto" w:val="clear"/>
            <w:tcMar>
              <w:top w:w="100.0" w:type="dxa"/>
              <w:left w:w="100.0" w:type="dxa"/>
              <w:bottom w:w="100.0" w:type="dxa"/>
              <w:right w:w="100.0" w:type="dxa"/>
            </w:tcMar>
          </w:tcPr>
          <w:p w:rsidR="00000000" w:rsidDel="00000000" w:rsidP="00000000" w:rsidRDefault="00000000" w:rsidRPr="00000000" w14:paraId="00000267">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p w:rsidR="00000000" w:rsidDel="00000000" w:rsidP="00000000" w:rsidRDefault="00000000" w:rsidRPr="00000000" w14:paraId="0000026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6A">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servicio.</w:t>
            </w:r>
          </w:p>
        </w:tc>
        <w:tc>
          <w:tcPr>
            <w:shd w:fill="auto" w:val="clear"/>
            <w:tcMar>
              <w:top w:w="100.0" w:type="dxa"/>
              <w:left w:w="100.0" w:type="dxa"/>
              <w:bottom w:w="100.0" w:type="dxa"/>
              <w:right w:w="100.0" w:type="dxa"/>
            </w:tcMar>
          </w:tcPr>
          <w:p w:rsidR="00000000" w:rsidDel="00000000" w:rsidP="00000000" w:rsidRDefault="00000000" w:rsidRPr="00000000" w14:paraId="0000026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p w:rsidR="00000000" w:rsidDel="00000000" w:rsidP="00000000" w:rsidRDefault="00000000" w:rsidRPr="00000000" w14:paraId="0000026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6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6F">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Un evento empresarial es una acción concreta, alineada con actividades de la empresa convocante, que reúne personas afines al sector en que opera o sectores relacionados.</w:t>
            </w:r>
          </w:p>
        </w:tc>
        <w:tc>
          <w:tcPr>
            <w:shd w:fill="auto" w:val="clear"/>
            <w:tcMar>
              <w:top w:w="100.0" w:type="dxa"/>
              <w:left w:w="100.0" w:type="dxa"/>
              <w:bottom w:w="100.0" w:type="dxa"/>
              <w:right w:w="100.0" w:type="dxa"/>
            </w:tcMar>
          </w:tcPr>
          <w:p w:rsidR="00000000" w:rsidDel="00000000" w:rsidP="00000000" w:rsidRDefault="00000000" w:rsidRPr="00000000" w14:paraId="00000271">
            <w:pPr>
              <w:widowControl w:val="0"/>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72">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p w:rsidR="00000000" w:rsidDel="00000000" w:rsidP="00000000" w:rsidRDefault="00000000" w:rsidRPr="00000000" w14:paraId="0000027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7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7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w:t>
            </w:r>
          </w:p>
          <w:p w:rsidR="00000000" w:rsidDel="00000000" w:rsidP="00000000" w:rsidRDefault="00000000" w:rsidRPr="00000000" w14:paraId="0000027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79">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eventos.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Algunos tipos de evento empresarial son: cumpleaños, ferias, celebraciones familiares, celebraciones deportivas y eventos de donación.</w:t>
            </w:r>
          </w:p>
        </w:tc>
        <w:tc>
          <w:tcPr>
            <w:shd w:fill="auto" w:val="clear"/>
            <w:tcMar>
              <w:top w:w="100.0" w:type="dxa"/>
              <w:left w:w="100.0" w:type="dxa"/>
              <w:bottom w:w="100.0" w:type="dxa"/>
              <w:right w:w="100.0" w:type="dxa"/>
            </w:tcMar>
          </w:tcPr>
          <w:p w:rsidR="00000000" w:rsidDel="00000000" w:rsidP="00000000" w:rsidRDefault="00000000" w:rsidRPr="00000000" w14:paraId="0000027C">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7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w:t>
            </w:r>
          </w:p>
          <w:p w:rsidR="00000000" w:rsidDel="00000000" w:rsidP="00000000" w:rsidRDefault="00000000" w:rsidRPr="00000000" w14:paraId="0000027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7F">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los tipos de eventos.</w:t>
            </w:r>
          </w:p>
        </w:tc>
        <w:tc>
          <w:tcPr>
            <w:shd w:fill="auto" w:val="clear"/>
            <w:tcMar>
              <w:top w:w="100.0" w:type="dxa"/>
              <w:left w:w="100.0" w:type="dxa"/>
              <w:bottom w:w="100.0" w:type="dxa"/>
              <w:right w:w="100.0" w:type="dxa"/>
            </w:tcMar>
          </w:tcPr>
          <w:p w:rsidR="00000000" w:rsidDel="00000000" w:rsidP="00000000" w:rsidRDefault="00000000" w:rsidRPr="00000000" w14:paraId="0000028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p w:rsidR="00000000" w:rsidDel="00000000" w:rsidP="00000000" w:rsidRDefault="00000000" w:rsidRPr="00000000" w14:paraId="0000028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8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4">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protocolo empresarial es el conjunto de normas establecidas para la correcta planificación, ejecución y control de los eventos que son promovidos por una empresa, a nivel interno o externo.</w:t>
            </w:r>
          </w:p>
        </w:tc>
        <w:tc>
          <w:tcPr>
            <w:shd w:fill="auto" w:val="clear"/>
            <w:tcMar>
              <w:top w:w="100.0" w:type="dxa"/>
              <w:left w:w="100.0" w:type="dxa"/>
              <w:bottom w:w="100.0" w:type="dxa"/>
              <w:right w:w="100.0" w:type="dxa"/>
            </w:tcMar>
          </w:tcPr>
          <w:p w:rsidR="00000000" w:rsidDel="00000000" w:rsidP="00000000" w:rsidRDefault="00000000" w:rsidRPr="00000000" w14:paraId="00000286">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 </w:t>
            </w:r>
          </w:p>
          <w:p w:rsidR="00000000" w:rsidDel="00000000" w:rsidP="00000000" w:rsidRDefault="00000000" w:rsidRPr="00000000" w14:paraId="0000028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8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8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28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8D">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protocolo empresarial.</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8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agenda del evento es un documento que debe contener la planeación, organización, ejecución y evaluación del evento. </w:t>
            </w:r>
          </w:p>
        </w:tc>
        <w:tc>
          <w:tcPr>
            <w:shd w:fill="auto" w:val="clear"/>
            <w:tcMar>
              <w:top w:w="100.0" w:type="dxa"/>
              <w:left w:w="100.0" w:type="dxa"/>
              <w:bottom w:w="100.0" w:type="dxa"/>
              <w:right w:w="100.0" w:type="dxa"/>
            </w:tcMar>
          </w:tcPr>
          <w:p w:rsidR="00000000" w:rsidDel="00000000" w:rsidP="00000000" w:rsidRDefault="00000000" w:rsidRPr="00000000" w14:paraId="00000290">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p>
          <w:p w:rsidR="00000000" w:rsidDel="00000000" w:rsidP="00000000" w:rsidRDefault="00000000" w:rsidRPr="00000000" w14:paraId="0000029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93">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agenda del evento.</w:t>
            </w:r>
          </w:p>
        </w:tc>
        <w:tc>
          <w:tcPr>
            <w:shd w:fill="auto" w:val="clear"/>
            <w:tcMar>
              <w:top w:w="100.0" w:type="dxa"/>
              <w:left w:w="100.0" w:type="dxa"/>
              <w:bottom w:w="100.0" w:type="dxa"/>
              <w:right w:w="100.0" w:type="dxa"/>
            </w:tcMar>
          </w:tcPr>
          <w:p w:rsidR="00000000" w:rsidDel="00000000" w:rsidP="00000000" w:rsidRDefault="00000000" w:rsidRPr="00000000" w14:paraId="0000029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p w:rsidR="00000000" w:rsidDel="00000000" w:rsidP="00000000" w:rsidRDefault="00000000" w:rsidRPr="00000000" w14:paraId="0000029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9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8">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El comité de eventos es un conjunto de personas formalmente establecido, que se encarga de velar por el desarrollo exitoso de un evento, desarrollando cada una de la actividades planeadas.</w:t>
            </w:r>
          </w:p>
        </w:tc>
        <w:tc>
          <w:tcPr>
            <w:shd w:fill="auto" w:val="clear"/>
            <w:tcMar>
              <w:top w:w="100.0" w:type="dxa"/>
              <w:left w:w="100.0" w:type="dxa"/>
              <w:bottom w:w="100.0" w:type="dxa"/>
              <w:right w:w="100.0" w:type="dxa"/>
            </w:tcMar>
          </w:tcPr>
          <w:p w:rsidR="00000000" w:rsidDel="00000000" w:rsidP="00000000" w:rsidRDefault="00000000" w:rsidRPr="00000000" w14:paraId="0000029A">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9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 </w:t>
            </w:r>
          </w:p>
          <w:p w:rsidR="00000000" w:rsidDel="00000000" w:rsidP="00000000" w:rsidRDefault="00000000" w:rsidRPr="00000000" w14:paraId="0000029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9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9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2A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A1">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comité de eventos.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2">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comité de eventos prepara el cronograma de actividades, asigna fechas preliminares, establece los temas a tratar y define las actividades a realizar, según el público previsto. Son actividades propias que debe desarrollar el director o gerente de la empresa que organiza el evento.</w:t>
            </w:r>
          </w:p>
        </w:tc>
        <w:tc>
          <w:tcPr>
            <w:shd w:fill="auto" w:val="clear"/>
            <w:tcMar>
              <w:top w:w="100.0" w:type="dxa"/>
              <w:left w:w="100.0" w:type="dxa"/>
              <w:bottom w:w="100.0" w:type="dxa"/>
              <w:right w:w="100.0" w:type="dxa"/>
            </w:tcMar>
          </w:tcPr>
          <w:p w:rsidR="00000000" w:rsidDel="00000000" w:rsidP="00000000" w:rsidRDefault="00000000" w:rsidRPr="00000000" w14:paraId="000002A4">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w:t>
            </w:r>
          </w:p>
          <w:p w:rsidR="00000000" w:rsidDel="00000000" w:rsidP="00000000" w:rsidRDefault="00000000" w:rsidRPr="00000000" w14:paraId="000002A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A7">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comité de eventos.</w:t>
            </w:r>
          </w:p>
        </w:tc>
        <w:tc>
          <w:tcPr>
            <w:shd w:fill="auto" w:val="clear"/>
            <w:tcMar>
              <w:top w:w="100.0" w:type="dxa"/>
              <w:left w:w="100.0" w:type="dxa"/>
              <w:bottom w:w="100.0" w:type="dxa"/>
              <w:right w:w="100.0" w:type="dxa"/>
            </w:tcMar>
          </w:tcPr>
          <w:p w:rsidR="00000000" w:rsidDel="00000000" w:rsidP="00000000" w:rsidRDefault="00000000" w:rsidRPr="00000000" w14:paraId="000002A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(correcto)</w:t>
            </w:r>
          </w:p>
          <w:p w:rsidR="00000000" w:rsidDel="00000000" w:rsidP="00000000" w:rsidRDefault="00000000" w:rsidRPr="00000000" w14:paraId="000002A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A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C">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alcance del evento es determinado en la fase de planeación. Es allí donde se define hasta dónde se podrá abarcar el evento, en cuestión de número de personas, tiempo, localización geográfica y objetivos organizacionales.</w:t>
            </w:r>
          </w:p>
        </w:tc>
        <w:tc>
          <w:tcPr>
            <w:shd w:fill="auto" w:val="clear"/>
            <w:tcMar>
              <w:top w:w="100.0" w:type="dxa"/>
              <w:left w:w="100.0" w:type="dxa"/>
              <w:bottom w:w="100.0" w:type="dxa"/>
              <w:right w:w="100.0" w:type="dxa"/>
            </w:tcMar>
          </w:tcPr>
          <w:p w:rsidR="00000000" w:rsidDel="00000000" w:rsidP="00000000" w:rsidRDefault="00000000" w:rsidRPr="00000000" w14:paraId="000002AE">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A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 </w:t>
            </w:r>
          </w:p>
          <w:p w:rsidR="00000000" w:rsidDel="00000000" w:rsidP="00000000" w:rsidRDefault="00000000" w:rsidRPr="00000000" w14:paraId="000002B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B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B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2B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B5">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alcance de un evento.</w:t>
            </w:r>
          </w:p>
        </w:tc>
      </w:tr>
      <w:tr>
        <w:trPr>
          <w:cantSplit w:val="0"/>
          <w:trHeight w:val="992"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6">
            <w:pPr>
              <w:pBdr>
                <w:top w:space="0" w:sz="0" w:val="nil"/>
                <w:left w:space="0" w:sz="0" w:val="nil"/>
                <w:bottom w:space="0" w:sz="0" w:val="nil"/>
                <w:right w:space="0" w:sz="0" w:val="nil"/>
                <w:between w:space="0" w:sz="0" w:val="nil"/>
              </w:pBdr>
              <w:spacing w:after="120" w:line="276" w:lineRule="auto"/>
              <w:jc w:val="both"/>
              <w:rPr>
                <w:rFonts w:ascii="Arial" w:cs="Arial" w:eastAsia="Arial" w:hAnsi="Arial"/>
                <w:sz w:val="22"/>
                <w:szCs w:val="22"/>
              </w:rPr>
            </w:pPr>
            <w:r w:rsidDel="00000000" w:rsidR="00000000" w:rsidRPr="00000000">
              <w:rPr>
                <w:rFonts w:ascii="Arial" w:cs="Arial" w:eastAsia="Arial" w:hAnsi="Arial"/>
                <w:sz w:val="22"/>
                <w:szCs w:val="22"/>
                <w:rtl w:val="0"/>
              </w:rPr>
              <w:t xml:space="preserve">El comité de eventos permite ofrecer bienes y servicios adecuados, en el momento justo, en el lugar idóneo, en condiciones deseadas y con la mayor rentabilidad posible. </w:t>
            </w:r>
          </w:p>
        </w:tc>
        <w:tc>
          <w:tcPr>
            <w:shd w:fill="auto" w:val="clear"/>
            <w:tcMar>
              <w:top w:w="100.0" w:type="dxa"/>
              <w:left w:w="100.0" w:type="dxa"/>
              <w:bottom w:w="100.0" w:type="dxa"/>
              <w:right w:w="100.0" w:type="dxa"/>
            </w:tcMar>
          </w:tcPr>
          <w:p w:rsidR="00000000" w:rsidDel="00000000" w:rsidP="00000000" w:rsidRDefault="00000000" w:rsidRPr="00000000" w14:paraId="000002B8">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B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p w:rsidR="00000000" w:rsidDel="00000000" w:rsidP="00000000" w:rsidRDefault="00000000" w:rsidRPr="00000000" w14:paraId="000002B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B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B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2B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BF">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el comité de eventos.</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 trazabilidad es un conjunto de procedimientos que permiten registrar e identificar la ubicación y trayectoria del servicio, a través del ciclo de servicio.</w:t>
            </w:r>
          </w:p>
        </w:tc>
        <w:tc>
          <w:tcPr>
            <w:shd w:fill="auto" w:val="clear"/>
            <w:tcMar>
              <w:top w:w="100.0" w:type="dxa"/>
              <w:left w:w="100.0" w:type="dxa"/>
              <w:bottom w:w="100.0" w:type="dxa"/>
              <w:right w:w="100.0" w:type="dxa"/>
            </w:tcMar>
          </w:tcPr>
          <w:p w:rsidR="00000000" w:rsidDel="00000000" w:rsidP="00000000" w:rsidRDefault="00000000" w:rsidRPr="00000000" w14:paraId="000002C2">
            <w:pPr>
              <w:widowControl w:val="0"/>
              <w:spacing w:after="120" w:line="276" w:lineRule="auto"/>
              <w:rPr>
                <w:rFonts w:ascii="Arial" w:cs="Arial" w:eastAsia="Arial" w:hAnsi="Arial"/>
                <w:sz w:val="22"/>
                <w:szCs w:val="22"/>
              </w:rPr>
            </w:pPr>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2C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Verdadero (correcto)</w:t>
            </w:r>
          </w:p>
          <w:p w:rsidR="00000000" w:rsidDel="00000000" w:rsidP="00000000" w:rsidRDefault="00000000" w:rsidRPr="00000000" w14:paraId="000002C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 </w:t>
            </w:r>
          </w:p>
          <w:p w:rsidR="00000000" w:rsidDel="00000000" w:rsidP="00000000" w:rsidRDefault="00000000" w:rsidRPr="00000000" w14:paraId="000002C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Muy bien, felicitaciones. Tiene claro el concepto abordado.</w:t>
            </w:r>
          </w:p>
        </w:tc>
        <w:tc>
          <w:tcPr>
            <w:shd w:fill="auto" w:val="clear"/>
            <w:tcMar>
              <w:top w:w="100.0" w:type="dxa"/>
              <w:left w:w="100.0" w:type="dxa"/>
              <w:bottom w:w="100.0" w:type="dxa"/>
              <w:right w:w="100.0" w:type="dxa"/>
            </w:tcMar>
          </w:tcPr>
          <w:p w:rsidR="00000000" w:rsidDel="00000000" w:rsidP="00000000" w:rsidRDefault="00000000" w:rsidRPr="00000000" w14:paraId="000002C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Falso </w:t>
            </w:r>
          </w:p>
          <w:p w:rsidR="00000000" w:rsidDel="00000000" w:rsidP="00000000" w:rsidRDefault="00000000" w:rsidRPr="00000000" w14:paraId="000002C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Retroalimentación:</w:t>
            </w:r>
          </w:p>
          <w:p w:rsidR="00000000" w:rsidDel="00000000" w:rsidP="00000000" w:rsidRDefault="00000000" w:rsidRPr="00000000" w14:paraId="000002C9">
            <w:pPr>
              <w:rPr>
                <w:rFonts w:ascii="Arial" w:cs="Arial" w:eastAsia="Arial" w:hAnsi="Arial"/>
                <w:sz w:val="22"/>
                <w:szCs w:val="22"/>
              </w:rPr>
            </w:pPr>
            <w:r w:rsidDel="00000000" w:rsidR="00000000" w:rsidRPr="00000000">
              <w:rPr>
                <w:rFonts w:ascii="Arial" w:cs="Arial" w:eastAsia="Arial" w:hAnsi="Arial"/>
                <w:sz w:val="22"/>
                <w:szCs w:val="22"/>
                <w:rtl w:val="0"/>
              </w:rPr>
              <w:t xml:space="preserve">¡Incorrecto! Es necesario revisar nuevamente el tema sobre la trazabilidad.</w:t>
            </w:r>
          </w:p>
        </w:tc>
      </w:tr>
    </w:tbl>
    <w:p w:rsidR="00000000" w:rsidDel="00000000" w:rsidP="00000000" w:rsidRDefault="00000000" w:rsidRPr="00000000" w14:paraId="000002CA">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CB">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positiva:</w:t>
      </w:r>
    </w:p>
    <w:p w:rsidR="00000000" w:rsidDel="00000000" w:rsidP="00000000" w:rsidRDefault="00000000" w:rsidRPr="00000000" w14:paraId="000002CC">
      <w:pPr>
        <w:pBdr>
          <w:top w:space="0" w:sz="0" w:val="nil"/>
          <w:left w:space="0" w:sz="0" w:val="nil"/>
          <w:bottom w:space="0" w:sz="0" w:val="nil"/>
          <w:right w:space="0" w:sz="0" w:val="nil"/>
          <w:between w:space="0" w:sz="0" w:val="nil"/>
        </w:pBdr>
        <w:spacing w:after="120"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¡Felicitaciones! Ha logrado una óptima aprehensión de los conocimientos relacionados con las generalidades de los eventos empresariales.</w:t>
      </w:r>
    </w:p>
    <w:p w:rsidR="00000000" w:rsidDel="00000000" w:rsidP="00000000" w:rsidRDefault="00000000" w:rsidRPr="00000000" w14:paraId="000002CD">
      <w:pPr>
        <w:spacing w:after="120" w:line="276" w:lineRule="auto"/>
        <w:rPr>
          <w:rFonts w:ascii="Arial" w:cs="Arial" w:eastAsia="Arial" w:hAnsi="Arial"/>
          <w:b w:val="1"/>
          <w:sz w:val="22"/>
          <w:szCs w:val="22"/>
        </w:rPr>
      </w:pPr>
      <w:r w:rsidDel="00000000" w:rsidR="00000000" w:rsidRPr="00000000">
        <w:rPr>
          <w:rtl w:val="0"/>
        </w:rPr>
      </w:r>
    </w:p>
    <w:p w:rsidR="00000000" w:rsidDel="00000000" w:rsidP="00000000" w:rsidRDefault="00000000" w:rsidRPr="00000000" w14:paraId="000002CE">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Retroalimentación general negativa:</w:t>
      </w:r>
    </w:p>
    <w:p w:rsidR="00000000" w:rsidDel="00000000" w:rsidP="00000000" w:rsidRDefault="00000000" w:rsidRPr="00000000" w14:paraId="000002CF">
      <w:pPr>
        <w:rPr>
          <w:rFonts w:ascii="Arial" w:cs="Arial" w:eastAsia="Arial" w:hAnsi="Arial"/>
          <w:sz w:val="22"/>
          <w:szCs w:val="22"/>
        </w:rPr>
      </w:pPr>
      <w:r w:rsidDel="00000000" w:rsidR="00000000" w:rsidRPr="00000000">
        <w:rPr>
          <w:rFonts w:ascii="Arial" w:cs="Arial" w:eastAsia="Arial" w:hAnsi="Arial"/>
          <w:sz w:val="22"/>
          <w:szCs w:val="22"/>
          <w:rtl w:val="0"/>
        </w:rPr>
        <w:t xml:space="preserve">¡Inténtelo de nuevo! Lo invitamos a revisar nuevamente el material de estudio para afianzar los conocimientos presentados. ¡Ánimo! </w:t>
      </w:r>
    </w:p>
    <w:p w:rsidR="00000000" w:rsidDel="00000000" w:rsidP="00000000" w:rsidRDefault="00000000" w:rsidRPr="00000000" w14:paraId="000002D0">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2D1">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MATERIAL COMPLEMENTARIO</w:t>
      </w:r>
    </w:p>
    <w:p w:rsidR="00000000" w:rsidDel="00000000" w:rsidP="00000000" w:rsidRDefault="00000000" w:rsidRPr="00000000" w14:paraId="000002D2">
      <w:pPr>
        <w:spacing w:after="120" w:line="276" w:lineRule="auto"/>
        <w:rPr>
          <w:rFonts w:ascii="Arial" w:cs="Arial" w:eastAsia="Arial" w:hAnsi="Arial"/>
          <w:sz w:val="22"/>
          <w:szCs w:val="22"/>
        </w:rPr>
      </w:pPr>
      <w:r w:rsidDel="00000000" w:rsidR="00000000" w:rsidRPr="00000000">
        <w:rPr>
          <w:rtl w:val="0"/>
        </w:rPr>
      </w:r>
    </w:p>
    <w:tbl>
      <w:tblPr>
        <w:tblStyle w:val="Table41"/>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74"/>
        <w:gridCol w:w="4253"/>
        <w:gridCol w:w="2920"/>
        <w:gridCol w:w="4265"/>
        <w:tblGridChange w:id="0">
          <w:tblGrid>
            <w:gridCol w:w="1974"/>
            <w:gridCol w:w="4253"/>
            <w:gridCol w:w="2920"/>
            <w:gridCol w:w="4265"/>
          </w:tblGrid>
        </w:tblGridChange>
      </w:tblGrid>
      <w:tr>
        <w:trPr>
          <w:cantSplit w:val="0"/>
          <w:trHeight w:val="580" w:hRule="atLeast"/>
          <w:tblHeader w:val="0"/>
        </w:trPr>
        <w:tc>
          <w:tcPr>
            <w:shd w:fill="cfe2f3" w:val="clear"/>
            <w:tcMar>
              <w:top w:w="100.0" w:type="dxa"/>
              <w:left w:w="100.0" w:type="dxa"/>
              <w:bottom w:w="100.0" w:type="dxa"/>
              <w:right w:w="100.0" w:type="dxa"/>
            </w:tcMar>
          </w:tcPr>
          <w:p w:rsidR="00000000" w:rsidDel="00000000" w:rsidP="00000000" w:rsidRDefault="00000000" w:rsidRPr="00000000" w14:paraId="000002D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Tipo de recurso</w:t>
            </w:r>
          </w:p>
        </w:tc>
        <w:tc>
          <w:tcPr>
            <w:gridSpan w:val="3"/>
            <w:shd w:fill="cfe2f3" w:val="clear"/>
            <w:tcMar>
              <w:top w:w="100.0" w:type="dxa"/>
              <w:left w:w="100.0" w:type="dxa"/>
              <w:bottom w:w="100.0" w:type="dxa"/>
              <w:right w:w="100.0" w:type="dxa"/>
            </w:tcMar>
          </w:tcPr>
          <w:p w:rsidR="00000000" w:rsidDel="00000000" w:rsidP="00000000" w:rsidRDefault="00000000" w:rsidRPr="00000000" w14:paraId="000002D4">
            <w:pPr>
              <w:pStyle w:val="Title"/>
              <w:widowControl w:val="0"/>
              <w:spacing w:after="120" w:lineRule="auto"/>
              <w:jc w:val="center"/>
              <w:rPr>
                <w:sz w:val="22"/>
                <w:szCs w:val="22"/>
              </w:rPr>
            </w:pPr>
            <w:bookmarkStart w:colFirst="0" w:colLast="0" w:name="_heading=h.3rdcrjn" w:id="13"/>
            <w:bookmarkEnd w:id="13"/>
            <w:r w:rsidDel="00000000" w:rsidR="00000000" w:rsidRPr="00000000">
              <w:rPr>
                <w:sz w:val="22"/>
                <w:szCs w:val="22"/>
                <w:rtl w:val="0"/>
              </w:rPr>
              <w:t xml:space="preserve">Material complementario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7">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Tema</w:t>
            </w:r>
          </w:p>
        </w:tc>
        <w:tc>
          <w:tcPr>
            <w:shd w:fill="auto" w:val="clear"/>
            <w:tcMar>
              <w:top w:w="100.0" w:type="dxa"/>
              <w:left w:w="100.0" w:type="dxa"/>
              <w:bottom w:w="100.0" w:type="dxa"/>
              <w:right w:w="100.0" w:type="dxa"/>
            </w:tcMar>
          </w:tcPr>
          <w:p w:rsidR="00000000" w:rsidDel="00000000" w:rsidP="00000000" w:rsidRDefault="00000000" w:rsidRPr="00000000" w14:paraId="000002D8">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Referencia APA del material</w:t>
            </w:r>
          </w:p>
        </w:tc>
        <w:tc>
          <w:tcPr>
            <w:shd w:fill="auto" w:val="clear"/>
            <w:tcMar>
              <w:top w:w="100.0" w:type="dxa"/>
              <w:left w:w="100.0" w:type="dxa"/>
              <w:bottom w:w="100.0" w:type="dxa"/>
              <w:right w:w="100.0" w:type="dxa"/>
            </w:tcMar>
          </w:tcPr>
          <w:p w:rsidR="00000000" w:rsidDel="00000000" w:rsidP="00000000" w:rsidRDefault="00000000" w:rsidRPr="00000000" w14:paraId="000002D9">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tipo</w:t>
            </w:r>
          </w:p>
        </w:tc>
        <w:tc>
          <w:tcPr>
            <w:shd w:fill="auto" w:val="clear"/>
            <w:tcMar>
              <w:top w:w="100.0" w:type="dxa"/>
              <w:left w:w="100.0" w:type="dxa"/>
              <w:bottom w:w="100.0" w:type="dxa"/>
              <w:right w:w="100.0" w:type="dxa"/>
            </w:tcMar>
          </w:tcPr>
          <w:p w:rsidR="00000000" w:rsidDel="00000000" w:rsidP="00000000" w:rsidRDefault="00000000" w:rsidRPr="00000000" w14:paraId="000002DA">
            <w:pPr>
              <w:widowControl w:val="0"/>
              <w:pBdr>
                <w:top w:space="0" w:sz="0" w:val="nil"/>
                <w:left w:space="0" w:sz="0" w:val="nil"/>
                <w:bottom w:space="0" w:sz="0" w:val="nil"/>
                <w:right w:space="0" w:sz="0" w:val="nil"/>
                <w:between w:space="0" w:sz="0" w:val="nil"/>
              </w:pBdr>
              <w:spacing w:after="120" w:line="276" w:lineRule="auto"/>
              <w:jc w:val="center"/>
              <w:rPr>
                <w:rFonts w:ascii="Arial" w:cs="Arial" w:eastAsia="Arial" w:hAnsi="Arial"/>
                <w:sz w:val="22"/>
                <w:szCs w:val="22"/>
              </w:rPr>
            </w:pPr>
            <w:r w:rsidDel="00000000" w:rsidR="00000000" w:rsidRPr="00000000">
              <w:rPr>
                <w:rFonts w:ascii="Arial" w:cs="Arial" w:eastAsia="Arial" w:hAnsi="Arial"/>
                <w:sz w:val="22"/>
                <w:szCs w:val="22"/>
                <w:rtl w:val="0"/>
              </w:rPr>
              <w:t xml:space="preserve">Enlace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Eventos</w:t>
            </w:r>
          </w:p>
        </w:tc>
        <w:tc>
          <w:tcPr>
            <w:shd w:fill="auto" w:val="clear"/>
            <w:tcMar>
              <w:top w:w="100.0" w:type="dxa"/>
              <w:left w:w="100.0" w:type="dxa"/>
              <w:bottom w:w="100.0" w:type="dxa"/>
              <w:right w:w="100.0" w:type="dxa"/>
            </w:tcMar>
          </w:tcPr>
          <w:p w:rsidR="00000000" w:rsidDel="00000000" w:rsidP="00000000" w:rsidRDefault="00000000" w:rsidRPr="00000000" w14:paraId="000002DC">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Cordero López, L. (2016). </w:t>
            </w:r>
            <w:r w:rsidDel="00000000" w:rsidR="00000000" w:rsidRPr="00000000">
              <w:rPr>
                <w:rFonts w:ascii="Arial" w:cs="Arial" w:eastAsia="Arial" w:hAnsi="Arial"/>
                <w:i w:val="1"/>
                <w:sz w:val="22"/>
                <w:szCs w:val="22"/>
                <w:rtl w:val="0"/>
              </w:rPr>
              <w:t xml:space="preserve">Organización de eventos como herramienta de comunicación interna: Avon Cosmetics España</w:t>
            </w:r>
            <w:r w:rsidDel="00000000" w:rsidR="00000000" w:rsidRPr="00000000">
              <w:rPr>
                <w:rFonts w:ascii="Arial" w:cs="Arial" w:eastAsia="Arial" w:hAnsi="Arial"/>
                <w:sz w:val="22"/>
                <w:szCs w:val="22"/>
                <w:rtl w:val="0"/>
              </w:rPr>
              <w:t xml:space="preserve"> [Trabajo de grado]. Universidad de Sevilla. </w:t>
            </w:r>
            <w:hyperlink r:id="rId63">
              <w:r w:rsidDel="00000000" w:rsidR="00000000" w:rsidRPr="00000000">
                <w:rPr>
                  <w:rFonts w:ascii="Arial" w:cs="Arial" w:eastAsia="Arial" w:hAnsi="Arial"/>
                  <w:color w:val="0000ff"/>
                  <w:sz w:val="22"/>
                  <w:szCs w:val="22"/>
                  <w:u w:val="single"/>
                  <w:rtl w:val="0"/>
                </w:rPr>
                <w:t xml:space="preserve">https://idus.us.es/bitstream/handle/11441/48294/%20CorderoLopez_Lucia_TFG_2016.pdf?sequence=1&amp;isAllowed=y</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DD">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PDF</w:t>
            </w:r>
          </w:p>
        </w:tc>
        <w:tc>
          <w:tcPr>
            <w:shd w:fill="auto" w:val="clear"/>
            <w:tcMar>
              <w:top w:w="100.0" w:type="dxa"/>
              <w:left w:w="100.0" w:type="dxa"/>
              <w:bottom w:w="100.0" w:type="dxa"/>
              <w:right w:w="100.0" w:type="dxa"/>
            </w:tcMar>
          </w:tcPr>
          <w:p w:rsidR="00000000" w:rsidDel="00000000" w:rsidP="00000000" w:rsidRDefault="00000000" w:rsidRPr="00000000" w14:paraId="000002D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64">
              <w:r w:rsidDel="00000000" w:rsidR="00000000" w:rsidRPr="00000000">
                <w:rPr>
                  <w:rFonts w:ascii="Arial" w:cs="Arial" w:eastAsia="Arial" w:hAnsi="Arial"/>
                  <w:color w:val="0000ff"/>
                  <w:sz w:val="22"/>
                  <w:szCs w:val="22"/>
                  <w:u w:val="single"/>
                  <w:rtl w:val="0"/>
                </w:rPr>
                <w:t xml:space="preserve">https://idus.us.es/bitstream/handle/11441/48294/%20CorderoLopez_Lucia_TFG_2016.pdf?sequence=1&amp;isAllowed=y</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DF">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Eventos</w:t>
            </w:r>
          </w:p>
        </w:tc>
        <w:tc>
          <w:tcPr>
            <w:shd w:fill="auto" w:val="clear"/>
            <w:tcMar>
              <w:top w:w="100.0" w:type="dxa"/>
              <w:left w:w="100.0" w:type="dxa"/>
              <w:bottom w:w="100.0" w:type="dxa"/>
              <w:right w:w="100.0" w:type="dxa"/>
            </w:tcMar>
          </w:tcPr>
          <w:p w:rsidR="00000000" w:rsidDel="00000000" w:rsidP="00000000" w:rsidRDefault="00000000" w:rsidRPr="00000000" w14:paraId="000002E0">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Arias, R. (2016). </w:t>
            </w:r>
            <w:r w:rsidDel="00000000" w:rsidR="00000000" w:rsidRPr="00000000">
              <w:rPr>
                <w:rFonts w:ascii="Arial" w:cs="Arial" w:eastAsia="Arial" w:hAnsi="Arial"/>
                <w:i w:val="1"/>
                <w:sz w:val="22"/>
                <w:szCs w:val="22"/>
                <w:rtl w:val="0"/>
              </w:rPr>
              <w:t xml:space="preserve">Etapas de un Evento </w:t>
            </w:r>
            <w:r w:rsidDel="00000000" w:rsidR="00000000" w:rsidRPr="00000000">
              <w:rPr>
                <w:rFonts w:ascii="Arial" w:cs="Arial" w:eastAsia="Arial" w:hAnsi="Arial"/>
                <w:sz w:val="22"/>
                <w:szCs w:val="22"/>
                <w:rtl w:val="0"/>
              </w:rPr>
              <w:t xml:space="preserve">(video). YouTube.  </w:t>
            </w:r>
            <w:hyperlink r:id="rId65">
              <w:r w:rsidDel="00000000" w:rsidR="00000000" w:rsidRPr="00000000">
                <w:rPr>
                  <w:rFonts w:ascii="Arial" w:cs="Arial" w:eastAsia="Arial" w:hAnsi="Arial"/>
                  <w:color w:val="0000ff"/>
                  <w:sz w:val="22"/>
                  <w:szCs w:val="22"/>
                  <w:u w:val="single"/>
                  <w:rtl w:val="0"/>
                </w:rPr>
                <w:t xml:space="preserve">https://www.youtube.com/watch?v=Ho6xhcnyuIw</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E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E2">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66">
              <w:r w:rsidDel="00000000" w:rsidR="00000000" w:rsidRPr="00000000">
                <w:rPr>
                  <w:rFonts w:ascii="Arial" w:cs="Arial" w:eastAsia="Arial" w:hAnsi="Arial"/>
                  <w:color w:val="0000ff"/>
                  <w:sz w:val="22"/>
                  <w:szCs w:val="22"/>
                  <w:u w:val="single"/>
                  <w:rtl w:val="0"/>
                </w:rPr>
                <w:t xml:space="preserve">https://www.youtube.com/watch?v=Ho6xhcnyuIw</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3">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Logística en eventos</w:t>
            </w:r>
          </w:p>
        </w:tc>
        <w:tc>
          <w:tcPr>
            <w:shd w:fill="auto" w:val="clear"/>
            <w:tcMar>
              <w:top w:w="100.0" w:type="dxa"/>
              <w:left w:w="100.0" w:type="dxa"/>
              <w:bottom w:w="100.0" w:type="dxa"/>
              <w:right w:w="100.0" w:type="dxa"/>
            </w:tcMar>
          </w:tcPr>
          <w:p w:rsidR="00000000" w:rsidDel="00000000" w:rsidP="00000000" w:rsidRDefault="00000000" w:rsidRPr="00000000" w14:paraId="000002E4">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Santander Argentina Oficial. (2018). </w:t>
            </w:r>
            <w:r w:rsidDel="00000000" w:rsidR="00000000" w:rsidRPr="00000000">
              <w:rPr>
                <w:rFonts w:ascii="Arial" w:cs="Arial" w:eastAsia="Arial" w:hAnsi="Arial"/>
                <w:i w:val="1"/>
                <w:sz w:val="22"/>
                <w:szCs w:val="22"/>
                <w:rtl w:val="0"/>
              </w:rPr>
              <w:t xml:space="preserve">Cómo organizar un evento </w:t>
            </w:r>
            <w:r w:rsidDel="00000000" w:rsidR="00000000" w:rsidRPr="00000000">
              <w:rPr>
                <w:rFonts w:ascii="Arial" w:cs="Arial" w:eastAsia="Arial" w:hAnsi="Arial"/>
                <w:sz w:val="22"/>
                <w:szCs w:val="22"/>
                <w:rtl w:val="0"/>
              </w:rPr>
              <w:t xml:space="preserve">(video). YouTube. </w:t>
            </w:r>
            <w:hyperlink r:id="rId67">
              <w:r w:rsidDel="00000000" w:rsidR="00000000" w:rsidRPr="00000000">
                <w:rPr>
                  <w:rFonts w:ascii="Arial" w:cs="Arial" w:eastAsia="Arial" w:hAnsi="Arial"/>
                  <w:color w:val="0000ff"/>
                  <w:sz w:val="22"/>
                  <w:szCs w:val="22"/>
                  <w:u w:val="single"/>
                  <w:rtl w:val="0"/>
                </w:rPr>
                <w:t xml:space="preserve">https://www.youtube.com/watch?v=vyEfoTSYyvo</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E5">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E6">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68">
              <w:r w:rsidDel="00000000" w:rsidR="00000000" w:rsidRPr="00000000">
                <w:rPr>
                  <w:rFonts w:ascii="Arial" w:cs="Arial" w:eastAsia="Arial" w:hAnsi="Arial"/>
                  <w:color w:val="0000ff"/>
                  <w:sz w:val="22"/>
                  <w:szCs w:val="22"/>
                  <w:u w:val="single"/>
                  <w:rtl w:val="0"/>
                </w:rPr>
                <w:t xml:space="preserve">https://www.youtube.com/watch?v=vyEfoTSYyvo</w:t>
              </w:r>
            </w:hyperlink>
            <w:r w:rsidDel="00000000" w:rsidR="00000000" w:rsidRPr="00000000">
              <w:rPr>
                <w:rFonts w:ascii="Arial" w:cs="Arial" w:eastAsia="Arial" w:hAnsi="Arial"/>
                <w:sz w:val="22"/>
                <w:szCs w:val="22"/>
                <w:rtl w:val="0"/>
              </w:rPr>
              <w:t xml:space="preserve">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E7">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Técnicas de recolección de información</w:t>
            </w:r>
          </w:p>
        </w:tc>
        <w:tc>
          <w:tcPr>
            <w:shd w:fill="auto" w:val="clear"/>
            <w:tcMar>
              <w:top w:w="100.0" w:type="dxa"/>
              <w:left w:w="100.0" w:type="dxa"/>
              <w:bottom w:w="100.0" w:type="dxa"/>
              <w:right w:w="100.0" w:type="dxa"/>
            </w:tcMar>
          </w:tcPr>
          <w:p w:rsidR="00000000" w:rsidDel="00000000" w:rsidP="00000000" w:rsidRDefault="00000000" w:rsidRPr="00000000" w14:paraId="000002E8">
            <w:pP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TEBAEV VIDEOS EDUCATIVOS. (2020). </w:t>
            </w:r>
            <w:r w:rsidDel="00000000" w:rsidR="00000000" w:rsidRPr="00000000">
              <w:rPr>
                <w:rFonts w:ascii="Arial" w:cs="Arial" w:eastAsia="Arial" w:hAnsi="Arial"/>
                <w:i w:val="1"/>
                <w:sz w:val="22"/>
                <w:szCs w:val="22"/>
                <w:rtl w:val="0"/>
              </w:rPr>
              <w:t xml:space="preserve">Técnicas de recolección de datos </w:t>
            </w:r>
            <w:r w:rsidDel="00000000" w:rsidR="00000000" w:rsidRPr="00000000">
              <w:rPr>
                <w:rFonts w:ascii="Arial" w:cs="Arial" w:eastAsia="Arial" w:hAnsi="Arial"/>
                <w:sz w:val="22"/>
                <w:szCs w:val="22"/>
                <w:rtl w:val="0"/>
              </w:rPr>
              <w:t xml:space="preserve">(video). YouTube. </w:t>
            </w:r>
            <w:hyperlink r:id="rId69">
              <w:r w:rsidDel="00000000" w:rsidR="00000000" w:rsidRPr="00000000">
                <w:rPr>
                  <w:rFonts w:ascii="Arial" w:cs="Arial" w:eastAsia="Arial" w:hAnsi="Arial"/>
                  <w:color w:val="0000ff"/>
                  <w:sz w:val="22"/>
                  <w:szCs w:val="22"/>
                  <w:u w:val="single"/>
                  <w:rtl w:val="0"/>
                </w:rPr>
                <w:t xml:space="preserve">https://www.youtube.com/watch?v=b4O_XAuAmto</w:t>
              </w:r>
            </w:hyperlink>
            <w:r w:rsidDel="00000000" w:rsidR="00000000" w:rsidRPr="00000000">
              <w:rPr>
                <w:rFonts w:ascii="Arial" w:cs="Arial" w:eastAsia="Arial" w:hAnsi="Arial"/>
                <w:sz w:val="22"/>
                <w:szCs w:val="22"/>
                <w:rtl w:val="0"/>
              </w:rPr>
              <w:t xml:space="preserve"> </w:t>
            </w:r>
          </w:p>
        </w:tc>
        <w:tc>
          <w:tcPr>
            <w:shd w:fill="auto" w:val="clear"/>
            <w:tcMar>
              <w:top w:w="100.0" w:type="dxa"/>
              <w:left w:w="100.0" w:type="dxa"/>
              <w:bottom w:w="100.0" w:type="dxa"/>
              <w:right w:w="100.0" w:type="dxa"/>
            </w:tcMar>
          </w:tcPr>
          <w:p w:rsidR="00000000" w:rsidDel="00000000" w:rsidP="00000000" w:rsidRDefault="00000000" w:rsidRPr="00000000" w14:paraId="000002E9">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Video</w:t>
            </w:r>
          </w:p>
        </w:tc>
        <w:tc>
          <w:tcPr>
            <w:shd w:fill="auto" w:val="clear"/>
            <w:tcMar>
              <w:top w:w="100.0" w:type="dxa"/>
              <w:left w:w="100.0" w:type="dxa"/>
              <w:bottom w:w="100.0" w:type="dxa"/>
              <w:right w:w="100.0" w:type="dxa"/>
            </w:tcMar>
          </w:tcPr>
          <w:p w:rsidR="00000000" w:rsidDel="00000000" w:rsidP="00000000" w:rsidRDefault="00000000" w:rsidRPr="00000000" w14:paraId="000002EA">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hyperlink r:id="rId70">
              <w:r w:rsidDel="00000000" w:rsidR="00000000" w:rsidRPr="00000000">
                <w:rPr>
                  <w:rFonts w:ascii="Arial" w:cs="Arial" w:eastAsia="Arial" w:hAnsi="Arial"/>
                  <w:color w:val="0000ff"/>
                  <w:sz w:val="22"/>
                  <w:szCs w:val="22"/>
                  <w:u w:val="single"/>
                  <w:rtl w:val="0"/>
                </w:rPr>
                <w:t xml:space="preserve">https://www.youtube.com/watch?v=b4O_XAuAmto</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2EB">
      <w:pPr>
        <w:spacing w:after="120" w:line="276" w:lineRule="auto"/>
        <w:rPr>
          <w:rFonts w:ascii="Arial" w:cs="Arial" w:eastAsia="Arial" w:hAnsi="Arial"/>
          <w:b w:val="1"/>
          <w:sz w:val="22"/>
          <w:szCs w:val="22"/>
        </w:rPr>
      </w:pPr>
      <w:bookmarkStart w:colFirst="0" w:colLast="0" w:name="_heading=h.26in1rg" w:id="14"/>
      <w:bookmarkEnd w:id="14"/>
      <w:r w:rsidDel="00000000" w:rsidR="00000000" w:rsidRPr="00000000">
        <w:rPr>
          <w:rtl w:val="0"/>
        </w:rPr>
      </w:r>
    </w:p>
    <w:p w:rsidR="00000000" w:rsidDel="00000000" w:rsidP="00000000" w:rsidRDefault="00000000" w:rsidRPr="00000000" w14:paraId="000002EC">
      <w:pP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GLOSARIO</w:t>
      </w:r>
    </w:p>
    <w:p w:rsidR="00000000" w:rsidDel="00000000" w:rsidP="00000000" w:rsidRDefault="00000000" w:rsidRPr="00000000" w14:paraId="000002ED">
      <w:pPr>
        <w:spacing w:after="120" w:line="276" w:lineRule="auto"/>
        <w:rPr>
          <w:rFonts w:ascii="Arial" w:cs="Arial" w:eastAsia="Arial" w:hAnsi="Arial"/>
          <w:sz w:val="22"/>
          <w:szCs w:val="22"/>
        </w:rPr>
      </w:pPr>
      <w:r w:rsidDel="00000000" w:rsidR="00000000" w:rsidRPr="00000000">
        <w:rPr>
          <w:rtl w:val="0"/>
        </w:rPr>
      </w:r>
    </w:p>
    <w:tbl>
      <w:tblPr>
        <w:tblStyle w:val="Table42"/>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2EE">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2EF">
            <w:pPr>
              <w:pStyle w:val="Title"/>
              <w:spacing w:after="120" w:lineRule="auto"/>
              <w:jc w:val="center"/>
              <w:rPr>
                <w:sz w:val="22"/>
                <w:szCs w:val="22"/>
              </w:rPr>
            </w:pPr>
            <w:bookmarkStart w:colFirst="0" w:colLast="0" w:name="_heading=h.lnxbz9" w:id="15"/>
            <w:bookmarkEnd w:id="15"/>
            <w:r w:rsidDel="00000000" w:rsidR="00000000" w:rsidRPr="00000000">
              <w:rPr>
                <w:sz w:val="22"/>
                <w:szCs w:val="22"/>
                <w:rtl w:val="0"/>
              </w:rPr>
              <w:t xml:space="preserve">Glosario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0">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Acta:</w:t>
            </w:r>
          </w:p>
        </w:tc>
        <w:tc>
          <w:tcPr>
            <w:shd w:fill="auto" w:val="clear"/>
            <w:tcMar>
              <w:top w:w="100.0" w:type="dxa"/>
              <w:left w:w="100.0" w:type="dxa"/>
              <w:bottom w:w="100.0" w:type="dxa"/>
              <w:right w:w="100.0" w:type="dxa"/>
            </w:tcMar>
          </w:tcPr>
          <w:p w:rsidR="00000000" w:rsidDel="00000000" w:rsidP="00000000" w:rsidRDefault="00000000" w:rsidRPr="00000000" w14:paraId="000002F1">
            <w:pPr>
              <w:widowControl w:val="0"/>
              <w:pBdr>
                <w:top w:space="0" w:sz="0" w:val="nil"/>
                <w:left w:space="0" w:sz="0" w:val="nil"/>
                <w:bottom w:space="0" w:sz="0" w:val="nil"/>
                <w:right w:space="0" w:sz="0" w:val="nil"/>
                <w:between w:space="0" w:sz="0" w:val="nil"/>
              </w:pBd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que recopila todos los acontecimientos del evento y permite establecer conclusiones decisivas sobre los resultados del mismo.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Afiche:</w:t>
            </w:r>
          </w:p>
        </w:tc>
        <w:tc>
          <w:tcPr>
            <w:shd w:fill="auto" w:val="clear"/>
            <w:tcMar>
              <w:top w:w="100.0" w:type="dxa"/>
              <w:left w:w="100.0" w:type="dxa"/>
              <w:bottom w:w="100.0" w:type="dxa"/>
              <w:right w:w="100.0" w:type="dxa"/>
            </w:tcMar>
          </w:tcPr>
          <w:p w:rsidR="00000000" w:rsidDel="00000000" w:rsidP="00000000" w:rsidRDefault="00000000" w:rsidRPr="00000000" w14:paraId="000002F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documento publicitario. En algunos eventos como ferias, exposiciones o seminarios se puede utilizar publicidad física para mostrar e incentivar la participación de los grupos de interés.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Alianza:</w:t>
            </w:r>
          </w:p>
        </w:tc>
        <w:tc>
          <w:tcPr>
            <w:shd w:fill="auto" w:val="clear"/>
            <w:tcMar>
              <w:top w:w="100.0" w:type="dxa"/>
              <w:left w:w="100.0" w:type="dxa"/>
              <w:bottom w:w="100.0" w:type="dxa"/>
              <w:right w:w="100.0" w:type="dxa"/>
            </w:tcMar>
          </w:tcPr>
          <w:p w:rsidR="00000000" w:rsidDel="00000000" w:rsidP="00000000" w:rsidRDefault="00000000" w:rsidRPr="00000000" w14:paraId="000002F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acuerdo entre dos involucrados (personas o empresas) que aportan sus recursos y conocimientos. En grandes eventos es necesario y conveniente trabajar en equipo.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Ambientación:</w:t>
            </w:r>
          </w:p>
        </w:tc>
        <w:tc>
          <w:tcPr>
            <w:shd w:fill="auto" w:val="clear"/>
            <w:tcMar>
              <w:top w:w="100.0" w:type="dxa"/>
              <w:left w:w="100.0" w:type="dxa"/>
              <w:bottom w:w="100.0" w:type="dxa"/>
              <w:right w:w="100.0" w:type="dxa"/>
            </w:tcMar>
          </w:tcPr>
          <w:p w:rsidR="00000000" w:rsidDel="00000000" w:rsidP="00000000" w:rsidRDefault="00000000" w:rsidRPr="00000000" w14:paraId="000002F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hace referencia a la preparación o adecuación del sitio físico o virtual donde se desarrollará el evento.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Anfitrión:</w:t>
            </w:r>
          </w:p>
        </w:tc>
        <w:tc>
          <w:tcPr>
            <w:shd w:fill="auto" w:val="clear"/>
            <w:tcMar>
              <w:top w:w="100.0" w:type="dxa"/>
              <w:left w:w="100.0" w:type="dxa"/>
              <w:bottom w:w="100.0" w:type="dxa"/>
              <w:right w:w="100.0" w:type="dxa"/>
            </w:tcMar>
          </w:tcPr>
          <w:p w:rsidR="00000000" w:rsidDel="00000000" w:rsidP="00000000" w:rsidRDefault="00000000" w:rsidRPr="00000000" w14:paraId="000002F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persona que convida o invita al evento. Se dice también que una empresa o país es anfitrión, cuando se realiza un evento en sus instalaciones o territorio.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Base de datos:</w:t>
            </w:r>
          </w:p>
        </w:tc>
        <w:tc>
          <w:tcPr>
            <w:shd w:fill="auto" w:val="clear"/>
            <w:tcMar>
              <w:top w:w="100.0" w:type="dxa"/>
              <w:left w:w="100.0" w:type="dxa"/>
              <w:bottom w:w="100.0" w:type="dxa"/>
              <w:right w:w="100.0" w:type="dxa"/>
            </w:tcMar>
          </w:tcPr>
          <w:p w:rsidR="00000000" w:rsidDel="00000000" w:rsidP="00000000" w:rsidRDefault="00000000" w:rsidRPr="00000000" w14:paraId="000002F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recopilación de información importante para la empresa o evento, documentada física o digitalmente. Las bases de datos suelen contener información o datos de contacto de los clientes.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C">
            <w:pPr>
              <w:widowControl w:val="0"/>
              <w:spacing w:after="120" w:line="276" w:lineRule="auto"/>
              <w:rPr>
                <w:rFonts w:ascii="Arial" w:cs="Arial" w:eastAsia="Arial" w:hAnsi="Arial"/>
                <w:i w:val="1"/>
                <w:sz w:val="22"/>
                <w:szCs w:val="22"/>
              </w:rPr>
            </w:pPr>
            <w:r w:rsidDel="00000000" w:rsidR="00000000" w:rsidRPr="00000000">
              <w:rPr>
                <w:rFonts w:ascii="Arial" w:cs="Arial" w:eastAsia="Arial" w:hAnsi="Arial"/>
                <w:i w:val="1"/>
                <w:sz w:val="22"/>
                <w:szCs w:val="22"/>
                <w:rtl w:val="0"/>
              </w:rPr>
              <w:t xml:space="preserve">Buffet:</w:t>
            </w:r>
          </w:p>
        </w:tc>
        <w:tc>
          <w:tcPr>
            <w:shd w:fill="auto" w:val="clear"/>
            <w:tcMar>
              <w:top w:w="100.0" w:type="dxa"/>
              <w:left w:w="100.0" w:type="dxa"/>
              <w:bottom w:w="100.0" w:type="dxa"/>
              <w:right w:w="100.0" w:type="dxa"/>
            </w:tcMar>
          </w:tcPr>
          <w:p w:rsidR="00000000" w:rsidDel="00000000" w:rsidP="00000000" w:rsidRDefault="00000000" w:rsidRPr="00000000" w14:paraId="000002F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es un mostrador para servir comidas. Este tipo de ofrecimiento se realiza en eventos empresariales como congresos, juntas o reuniones.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2FE">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Comité organizador:</w:t>
            </w:r>
          </w:p>
        </w:tc>
        <w:tc>
          <w:tcPr>
            <w:shd w:fill="auto" w:val="clear"/>
            <w:tcMar>
              <w:top w:w="100.0" w:type="dxa"/>
              <w:left w:w="100.0" w:type="dxa"/>
              <w:bottom w:w="100.0" w:type="dxa"/>
              <w:right w:w="100.0" w:type="dxa"/>
            </w:tcMar>
          </w:tcPr>
          <w:p w:rsidR="00000000" w:rsidDel="00000000" w:rsidP="00000000" w:rsidRDefault="00000000" w:rsidRPr="00000000" w14:paraId="000002FF">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conjunto de personas que debe cumplir unas funciones específicas con respecto a la organización del evento.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0">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Conductor:</w:t>
            </w:r>
          </w:p>
        </w:tc>
        <w:tc>
          <w:tcPr>
            <w:shd w:fill="auto" w:val="clear"/>
            <w:tcMar>
              <w:top w:w="100.0" w:type="dxa"/>
              <w:left w:w="100.0" w:type="dxa"/>
              <w:bottom w:w="100.0" w:type="dxa"/>
              <w:right w:w="100.0" w:type="dxa"/>
            </w:tcMar>
          </w:tcPr>
          <w:p w:rsidR="00000000" w:rsidDel="00000000" w:rsidP="00000000" w:rsidRDefault="00000000" w:rsidRPr="00000000" w14:paraId="00000301">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persona que ameniza o dirige un evento. Es el encargado de dar las instrucciones generales y públicas en el desarrollo del evento.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2">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Conferencia:</w:t>
            </w:r>
          </w:p>
        </w:tc>
        <w:tc>
          <w:tcPr>
            <w:shd w:fill="auto" w:val="clear"/>
            <w:tcMar>
              <w:top w:w="100.0" w:type="dxa"/>
              <w:left w:w="100.0" w:type="dxa"/>
              <w:bottom w:w="100.0" w:type="dxa"/>
              <w:right w:w="100.0" w:type="dxa"/>
            </w:tcMar>
          </w:tcPr>
          <w:p w:rsidR="00000000" w:rsidDel="00000000" w:rsidP="00000000" w:rsidRDefault="00000000" w:rsidRPr="00000000" w14:paraId="00000303">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en la que una o varias personas exponen un tema determinado, profundizado en cada aspecto para brindar un conocimiento a los oyentes.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4">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Congreso:</w:t>
            </w:r>
          </w:p>
        </w:tc>
        <w:tc>
          <w:tcPr>
            <w:shd w:fill="auto" w:val="clear"/>
            <w:tcMar>
              <w:top w:w="100.0" w:type="dxa"/>
              <w:left w:w="100.0" w:type="dxa"/>
              <w:bottom w:w="100.0" w:type="dxa"/>
              <w:right w:w="100.0" w:type="dxa"/>
            </w:tcMar>
          </w:tcPr>
          <w:p w:rsidR="00000000" w:rsidDel="00000000" w:rsidP="00000000" w:rsidRDefault="00000000" w:rsidRPr="00000000" w14:paraId="00000305">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de personas, generalmente limitada o cerrada y de carácter importante, en la que los miembros se encuentran para tratar temas y tomar decisiones importantes.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6">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Evento:</w:t>
            </w:r>
          </w:p>
        </w:tc>
        <w:tc>
          <w:tcPr>
            <w:shd w:fill="auto" w:val="clear"/>
            <w:tcMar>
              <w:top w:w="100.0" w:type="dxa"/>
              <w:left w:w="100.0" w:type="dxa"/>
              <w:bottom w:w="100.0" w:type="dxa"/>
              <w:right w:w="100.0" w:type="dxa"/>
            </w:tcMar>
          </w:tcPr>
          <w:p w:rsidR="00000000" w:rsidDel="00000000" w:rsidP="00000000" w:rsidRDefault="00000000" w:rsidRPr="00000000" w14:paraId="00000307">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acontecimiento previamente organizado.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8">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Foro:</w:t>
            </w:r>
          </w:p>
        </w:tc>
        <w:tc>
          <w:tcPr>
            <w:shd w:fill="auto" w:val="clear"/>
            <w:tcMar>
              <w:top w:w="100.0" w:type="dxa"/>
              <w:left w:w="100.0" w:type="dxa"/>
              <w:bottom w:w="100.0" w:type="dxa"/>
              <w:right w:w="100.0" w:type="dxa"/>
            </w:tcMar>
          </w:tcPr>
          <w:p w:rsidR="00000000" w:rsidDel="00000000" w:rsidP="00000000" w:rsidRDefault="00000000" w:rsidRPr="00000000" w14:paraId="00000309">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reunión enfocada en el intercambio de opiniones y puntos de vista por parte de los participantes.</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A">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Lanzamiento:</w:t>
            </w:r>
          </w:p>
        </w:tc>
        <w:tc>
          <w:tcPr>
            <w:shd w:fill="auto" w:val="clear"/>
            <w:tcMar>
              <w:top w:w="100.0" w:type="dxa"/>
              <w:left w:w="100.0" w:type="dxa"/>
              <w:bottom w:w="100.0" w:type="dxa"/>
              <w:right w:w="100.0" w:type="dxa"/>
            </w:tcMar>
          </w:tcPr>
          <w:p w:rsidR="00000000" w:rsidDel="00000000" w:rsidP="00000000" w:rsidRDefault="00000000" w:rsidRPr="00000000" w14:paraId="0000030B">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presentación formal y promocional de un producto o servicio.</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30C">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Moderador:</w:t>
            </w:r>
          </w:p>
        </w:tc>
        <w:tc>
          <w:tcPr>
            <w:shd w:fill="auto" w:val="clear"/>
            <w:tcMar>
              <w:top w:w="100.0" w:type="dxa"/>
              <w:left w:w="100.0" w:type="dxa"/>
              <w:bottom w:w="100.0" w:type="dxa"/>
              <w:right w:w="100.0" w:type="dxa"/>
            </w:tcMar>
          </w:tcPr>
          <w:p w:rsidR="00000000" w:rsidDel="00000000" w:rsidP="00000000" w:rsidRDefault="00000000" w:rsidRPr="00000000" w14:paraId="0000030D">
            <w:pPr>
              <w:widowControl w:val="0"/>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persona que hace la apertura, marca los tiempos de participación y modela el desarrollo de los foros, las mesas redondas o los grupos focales.</w:t>
            </w:r>
          </w:p>
        </w:tc>
      </w:tr>
    </w:tbl>
    <w:p w:rsidR="00000000" w:rsidDel="00000000" w:rsidP="00000000" w:rsidRDefault="00000000" w:rsidRPr="00000000" w14:paraId="0000030E">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0F">
      <w:pPr>
        <w:spacing w:after="120" w:line="276" w:lineRule="auto"/>
        <w:rPr>
          <w:rFonts w:ascii="Arial" w:cs="Arial" w:eastAsia="Arial" w:hAnsi="Arial"/>
          <w:sz w:val="22"/>
          <w:szCs w:val="22"/>
        </w:rPr>
      </w:pPr>
      <w:r w:rsidDel="00000000" w:rsidR="00000000" w:rsidRPr="00000000">
        <w:rPr>
          <w:rFonts w:ascii="Arial" w:cs="Arial" w:eastAsia="Arial" w:hAnsi="Arial"/>
          <w:b w:val="1"/>
          <w:sz w:val="22"/>
          <w:szCs w:val="22"/>
          <w:rtl w:val="0"/>
        </w:rPr>
        <w:t xml:space="preserve">REFERENCIAS BIBLIOGRÁFICAS:</w:t>
      </w:r>
      <w:r w:rsidDel="00000000" w:rsidR="00000000" w:rsidRPr="00000000">
        <w:rPr>
          <w:rtl w:val="0"/>
        </w:rPr>
      </w:r>
    </w:p>
    <w:p w:rsidR="00000000" w:rsidDel="00000000" w:rsidP="00000000" w:rsidRDefault="00000000" w:rsidRPr="00000000" w14:paraId="00000310">
      <w:pPr>
        <w:spacing w:after="120" w:line="276" w:lineRule="auto"/>
        <w:rPr>
          <w:rFonts w:ascii="Arial" w:cs="Arial" w:eastAsia="Arial" w:hAnsi="Arial"/>
          <w:sz w:val="22"/>
          <w:szCs w:val="22"/>
        </w:rPr>
      </w:pPr>
      <w:r w:rsidDel="00000000" w:rsidR="00000000" w:rsidRPr="00000000">
        <w:rPr>
          <w:rtl w:val="0"/>
        </w:rPr>
      </w:r>
    </w:p>
    <w:tbl>
      <w:tblPr>
        <w:tblStyle w:val="Table43"/>
        <w:tblW w:w="13412.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55"/>
        <w:gridCol w:w="11757"/>
        <w:tblGridChange w:id="0">
          <w:tblGrid>
            <w:gridCol w:w="1655"/>
            <w:gridCol w:w="11757"/>
          </w:tblGrid>
        </w:tblGridChange>
      </w:tblGrid>
      <w:tr>
        <w:trPr>
          <w:cantSplit w:val="0"/>
          <w:trHeight w:val="657" w:hRule="atLeast"/>
          <w:tblHeader w:val="0"/>
        </w:trPr>
        <w:tc>
          <w:tcPr>
            <w:shd w:fill="c9daf8" w:val="clear"/>
            <w:tcMar>
              <w:top w:w="100.0" w:type="dxa"/>
              <w:left w:w="100.0" w:type="dxa"/>
              <w:bottom w:w="100.0" w:type="dxa"/>
              <w:right w:w="100.0" w:type="dxa"/>
            </w:tcMar>
          </w:tcPr>
          <w:p w:rsidR="00000000" w:rsidDel="00000000" w:rsidP="00000000" w:rsidRDefault="00000000" w:rsidRPr="00000000" w14:paraId="00000311">
            <w:pPr>
              <w:widowControl w:val="0"/>
              <w:spacing w:after="120" w:line="276" w:lineRule="auto"/>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Tipo de recurso</w:t>
            </w:r>
          </w:p>
        </w:tc>
        <w:tc>
          <w:tcPr>
            <w:shd w:fill="c9daf8" w:val="clear"/>
            <w:tcMar>
              <w:top w:w="100.0" w:type="dxa"/>
              <w:left w:w="100.0" w:type="dxa"/>
              <w:bottom w:w="100.0" w:type="dxa"/>
              <w:right w:w="100.0" w:type="dxa"/>
            </w:tcMar>
          </w:tcPr>
          <w:p w:rsidR="00000000" w:rsidDel="00000000" w:rsidP="00000000" w:rsidRDefault="00000000" w:rsidRPr="00000000" w14:paraId="00000312">
            <w:pPr>
              <w:pStyle w:val="Title"/>
              <w:spacing w:after="120" w:lineRule="auto"/>
              <w:jc w:val="center"/>
              <w:rPr>
                <w:sz w:val="22"/>
                <w:szCs w:val="22"/>
              </w:rPr>
            </w:pPr>
            <w:bookmarkStart w:colFirst="0" w:colLast="0" w:name="_heading=h.35nkun2" w:id="16"/>
            <w:bookmarkEnd w:id="16"/>
            <w:r w:rsidDel="00000000" w:rsidR="00000000" w:rsidRPr="00000000">
              <w:rPr>
                <w:sz w:val="22"/>
                <w:szCs w:val="22"/>
                <w:rtl w:val="0"/>
              </w:rPr>
              <w:t xml:space="preserve">Bibliografía</w:t>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3">
            <w:pPr>
              <w:shd w:fill="ffffff"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Molinari, S. (2012). </w:t>
            </w:r>
            <w:r w:rsidDel="00000000" w:rsidR="00000000" w:rsidRPr="00000000">
              <w:rPr>
                <w:rFonts w:ascii="Arial" w:cs="Arial" w:eastAsia="Arial" w:hAnsi="Arial"/>
                <w:i w:val="1"/>
                <w:sz w:val="22"/>
                <w:szCs w:val="22"/>
                <w:rtl w:val="0"/>
              </w:rPr>
              <w:t xml:space="preserve">La organización de eventos corporativos e institucionales: las claves de una organización exitosa.</w:t>
            </w:r>
            <w:r w:rsidDel="00000000" w:rsidR="00000000" w:rsidRPr="00000000">
              <w:rPr>
                <w:rFonts w:ascii="Arial" w:cs="Arial" w:eastAsia="Arial" w:hAnsi="Arial"/>
                <w:sz w:val="22"/>
                <w:szCs w:val="22"/>
                <w:rtl w:val="0"/>
              </w:rPr>
              <w:t xml:space="preserve"> Temas Grupo Editorial. </w:t>
            </w:r>
            <w:hyperlink r:id="rId71">
              <w:r w:rsidDel="00000000" w:rsidR="00000000" w:rsidRPr="00000000">
                <w:rPr>
                  <w:rFonts w:ascii="Arial" w:cs="Arial" w:eastAsia="Arial" w:hAnsi="Arial"/>
                  <w:color w:val="0000ff"/>
                  <w:sz w:val="22"/>
                  <w:szCs w:val="22"/>
                  <w:u w:val="single"/>
                  <w:rtl w:val="0"/>
                </w:rPr>
                <w:t xml:space="preserve">https://elibro-net.bdigital.sena.edu.co/es/lc/senavirtual/titulos/116702</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5">
            <w:pPr>
              <w:shd w:fill="ffffff"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Panizo Alonso, J. M. y Jiménez-Morales, M. (2017). </w:t>
            </w:r>
            <w:r w:rsidDel="00000000" w:rsidR="00000000" w:rsidRPr="00000000">
              <w:rPr>
                <w:rFonts w:ascii="Arial" w:cs="Arial" w:eastAsia="Arial" w:hAnsi="Arial"/>
                <w:i w:val="1"/>
                <w:sz w:val="22"/>
                <w:szCs w:val="22"/>
                <w:rtl w:val="0"/>
              </w:rPr>
              <w:t xml:space="preserve">Eventos y protocolo: la gestión estratégica de actos corporativos e institucionales.</w:t>
            </w:r>
            <w:r w:rsidDel="00000000" w:rsidR="00000000" w:rsidRPr="00000000">
              <w:rPr>
                <w:rFonts w:ascii="Arial" w:cs="Arial" w:eastAsia="Arial" w:hAnsi="Arial"/>
                <w:sz w:val="22"/>
                <w:szCs w:val="22"/>
                <w:rtl w:val="0"/>
              </w:rPr>
              <w:t xml:space="preserve"> Editorial UOC. </w:t>
            </w:r>
            <w:hyperlink r:id="rId72">
              <w:r w:rsidDel="00000000" w:rsidR="00000000" w:rsidRPr="00000000">
                <w:rPr>
                  <w:rFonts w:ascii="Arial" w:cs="Arial" w:eastAsia="Arial" w:hAnsi="Arial"/>
                  <w:color w:val="0000ff"/>
                  <w:sz w:val="22"/>
                  <w:szCs w:val="22"/>
                  <w:u w:val="single"/>
                  <w:rtl w:val="0"/>
                </w:rPr>
                <w:t xml:space="preserve">https://elibro-net.bdigital.sena.edu.co/es/ereader/senavirtual/58629?page=1</w:t>
              </w:r>
            </w:hyperlink>
            <w:r w:rsidDel="00000000" w:rsidR="00000000" w:rsidRPr="00000000">
              <w:rPr>
                <w:rtl w:val="0"/>
              </w:rPr>
            </w:r>
          </w:p>
        </w:tc>
      </w:tr>
      <w:tr>
        <w:trPr>
          <w:cantSplit w:val="0"/>
          <w:trHeight w:val="420" w:hRule="atLeast"/>
          <w:tblHeader w:val="0"/>
        </w:trPr>
        <w:tc>
          <w:tcPr>
            <w:gridSpan w:val="2"/>
            <w:shd w:fill="auto" w:val="clear"/>
            <w:tcMar>
              <w:top w:w="100.0" w:type="dxa"/>
              <w:left w:w="100.0" w:type="dxa"/>
              <w:bottom w:w="100.0" w:type="dxa"/>
              <w:right w:w="100.0" w:type="dxa"/>
            </w:tcMar>
          </w:tcPr>
          <w:p w:rsidR="00000000" w:rsidDel="00000000" w:rsidP="00000000" w:rsidRDefault="00000000" w:rsidRPr="00000000" w14:paraId="00000317">
            <w:pPr>
              <w:shd w:fill="ffffff" w:val="clear"/>
              <w:spacing w:after="120" w:line="276" w:lineRule="auto"/>
              <w:rPr>
                <w:rFonts w:ascii="Arial" w:cs="Arial" w:eastAsia="Arial" w:hAnsi="Arial"/>
                <w:sz w:val="22"/>
                <w:szCs w:val="22"/>
              </w:rPr>
            </w:pPr>
            <w:r w:rsidDel="00000000" w:rsidR="00000000" w:rsidRPr="00000000">
              <w:rPr>
                <w:rFonts w:ascii="Arial" w:cs="Arial" w:eastAsia="Arial" w:hAnsi="Arial"/>
                <w:sz w:val="22"/>
                <w:szCs w:val="22"/>
                <w:rtl w:val="0"/>
              </w:rPr>
              <w:t xml:space="preserve">Ramírez Salazar, M. D. P. (2011). </w:t>
            </w:r>
            <w:r w:rsidDel="00000000" w:rsidR="00000000" w:rsidRPr="00000000">
              <w:rPr>
                <w:rFonts w:ascii="Arial" w:cs="Arial" w:eastAsia="Arial" w:hAnsi="Arial"/>
                <w:i w:val="1"/>
                <w:sz w:val="22"/>
                <w:szCs w:val="22"/>
                <w:rtl w:val="0"/>
              </w:rPr>
              <w:t xml:space="preserve">Innovación en gestión de eventos organizacionales.</w:t>
            </w:r>
            <w:r w:rsidDel="00000000" w:rsidR="00000000" w:rsidRPr="00000000">
              <w:rPr>
                <w:rFonts w:ascii="Arial" w:cs="Arial" w:eastAsia="Arial" w:hAnsi="Arial"/>
                <w:sz w:val="22"/>
                <w:szCs w:val="22"/>
                <w:rtl w:val="0"/>
              </w:rPr>
              <w:t xml:space="preserve"> Ecoe Ediciones. </w:t>
            </w:r>
            <w:hyperlink r:id="rId73">
              <w:r w:rsidDel="00000000" w:rsidR="00000000" w:rsidRPr="00000000">
                <w:rPr>
                  <w:rFonts w:ascii="Arial" w:cs="Arial" w:eastAsia="Arial" w:hAnsi="Arial"/>
                  <w:color w:val="0000ff"/>
                  <w:sz w:val="22"/>
                  <w:szCs w:val="22"/>
                  <w:u w:val="single"/>
                  <w:rtl w:val="0"/>
                </w:rPr>
                <w:t xml:space="preserve">https://login.bdigital.sena.edu.co/login?qurl=https://elibro.net%2fes%2fereader%2fsenavirtual%2f69184%3fpage%3d1</w:t>
              </w:r>
            </w:hyperlink>
            <w:r w:rsidDel="00000000" w:rsidR="00000000" w:rsidRPr="00000000">
              <w:rPr>
                <w:rFonts w:ascii="Arial" w:cs="Arial" w:eastAsia="Arial" w:hAnsi="Arial"/>
                <w:sz w:val="22"/>
                <w:szCs w:val="22"/>
                <w:rtl w:val="0"/>
              </w:rPr>
              <w:t xml:space="preserve">  </w:t>
            </w:r>
          </w:p>
        </w:tc>
      </w:tr>
    </w:tbl>
    <w:p w:rsidR="00000000" w:rsidDel="00000000" w:rsidP="00000000" w:rsidRDefault="00000000" w:rsidRPr="00000000" w14:paraId="00000319">
      <w:pPr>
        <w:spacing w:after="120" w:line="276" w:lineRule="auto"/>
        <w:rPr>
          <w:rFonts w:ascii="Arial" w:cs="Arial" w:eastAsia="Arial" w:hAnsi="Arial"/>
          <w:sz w:val="22"/>
          <w:szCs w:val="22"/>
        </w:rPr>
      </w:pPr>
      <w:r w:rsidDel="00000000" w:rsidR="00000000" w:rsidRPr="00000000">
        <w:rPr>
          <w:rtl w:val="0"/>
        </w:rPr>
      </w:r>
    </w:p>
    <w:p w:rsidR="00000000" w:rsidDel="00000000" w:rsidP="00000000" w:rsidRDefault="00000000" w:rsidRPr="00000000" w14:paraId="0000031A">
      <w:pPr>
        <w:pStyle w:val="Title"/>
        <w:spacing w:after="120" w:lineRule="auto"/>
        <w:rPr>
          <w:sz w:val="22"/>
          <w:szCs w:val="22"/>
        </w:rPr>
      </w:pPr>
      <w:bookmarkStart w:colFirst="0" w:colLast="0" w:name="_heading=h.1ksv4uv" w:id="17"/>
      <w:bookmarkEnd w:id="17"/>
      <w:r w:rsidDel="00000000" w:rsidR="00000000" w:rsidRPr="00000000">
        <w:rPr>
          <w:rtl w:val="0"/>
        </w:rPr>
      </w:r>
    </w:p>
    <w:sectPr>
      <w:headerReference r:id="rId74" w:type="default"/>
      <w:footerReference r:id="rId75" w:type="default"/>
      <w:pgSz w:h="11909" w:w="16834" w:orient="landscape"/>
      <w:pgMar w:bottom="1417" w:top="1417" w:left="1701" w:right="1701"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icrosoft Office User" w:id="42" w:date="2022-09-24T20:33: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0" w:date="2022-09-04T09:50: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https://www.shutterstock.com/es/image-photo/young-stock-trader-shows-executive-managers-1031044285</w:t>
      </w:r>
    </w:p>
  </w:comment>
  <w:comment w:author="Microsoft Office User" w:id="0" w:date="2022-09-24T20:24: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3" w:date="2022-09-04T13:48: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https://www.shutterstock.com/es/image-vector/team-people-sitting-desk-laptops-working-2007238721</w:t>
      </w:r>
    </w:p>
  </w:comment>
  <w:comment w:author="Microsoft Office User" w:id="44" w:date="2022-09-04T14:20: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https://www.shutterstock.com/es/image-photo/global-business-structure-networking-analysis-data-2151657341</w:t>
      </w:r>
    </w:p>
  </w:comment>
  <w:comment w:author="Microsoft Office User" w:id="29" w:date="2022-09-24T20:26: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39" w:date="2022-09-04T13:58:00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https://www.shutterstock.com/es/image-vector/magnifier-searching-infortmation-using-documents-internet-1933362665</w:t>
      </w:r>
    </w:p>
  </w:comment>
  <w:comment w:author="Microsoft Office User" w:id="24" w:date="2022-09-24T20:2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4" w:date="2022-09-24T20:43:00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https://www.shutterstock.com/es/image-photo/close-businesswoman-making-agenda-on-personal-1011274990</w:t>
      </w:r>
    </w:p>
  </w:comment>
  <w:comment w:author="Microsoft Office User" w:id="45" w:date="2022-09-04T14:28: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editable se encuentra en la carpeta Anexos con el nombre Sintesis.pptx</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122153_i37</w:t>
      </w:r>
    </w:p>
  </w:comment>
  <w:comment w:author="Microsoft Office User" w:id="12" w:date="2022-09-04T09:52:00Z">
    <w:p w:rsidR="00000000" w:rsidDel="00000000" w:rsidP="00000000" w:rsidRDefault="00000000" w:rsidRPr="00000000" w14:paraId="000003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https://www.shutterstock.com/es/image-photo/businesspeople-interacting-each-other-while-having-655319341</w:t>
      </w:r>
    </w:p>
  </w:comment>
  <w:comment w:author="Microsoft Office User" w:id="34" w:date="2022-09-04T13:50:00Z">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https://www.shutterstock.com/es/image-vector/securized-digital-payment-privacy-data-information-2153774227</w:t>
      </w:r>
    </w:p>
  </w:comment>
  <w:comment w:author="Microsoft Office User" w:id="7" w:date="2022-09-04T09:46:00Z">
    <w:p w:rsidR="00000000" w:rsidDel="00000000" w:rsidP="00000000" w:rsidRDefault="00000000" w:rsidRPr="00000000" w14:paraId="000003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https://www.shutterstock.com/es/image-photo/male-business-coach-speaker-suit-give-1361250578</w:t>
      </w:r>
    </w:p>
  </w:comment>
  <w:comment w:author="Microsoft Office User" w:id="27" w:date="2022-09-04T11:48:00Z">
    <w:p w:rsidR="00000000" w:rsidDel="00000000" w:rsidP="00000000" w:rsidRDefault="00000000" w:rsidRPr="00000000" w14:paraId="000003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https://www.shutterstock.com/es/image-photo/image-colorful-blocks-people-icons-over-1722856003</w:t>
      </w:r>
    </w:p>
  </w:comment>
  <w:comment w:author="Microsoft Office User" w:id="3" w:date="2022-09-24T20:25:00Z">
    <w:p w:rsidR="00000000" w:rsidDel="00000000" w:rsidP="00000000" w:rsidRDefault="00000000" w:rsidRPr="00000000" w14:paraId="000003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20" w:date="2022-09-24T20:54:00Z">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https://www.shutterstock.com/es/image-vector/time-management-planning-events-organization-optimization-1038094324</w:t>
      </w:r>
    </w:p>
  </w:comment>
  <w:comment w:author="Microsoft Office User" w:id="17" w:date="2022-09-24T20:47:00Z">
    <w:p w:rsidR="00000000" w:rsidDel="00000000" w:rsidP="00000000" w:rsidRDefault="00000000" w:rsidRPr="00000000" w14:paraId="000003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https://www.shutterstock.com/es/image-photo/business-people-lawyers-discussing-contract-papers-1171195243</w:t>
      </w:r>
    </w:p>
  </w:comment>
  <w:comment w:author="Microsoft Office User" w:id="41" w:date="2022-09-24T20:33:00Z">
    <w:p w:rsidR="00000000" w:rsidDel="00000000" w:rsidP="00000000" w:rsidRDefault="00000000" w:rsidRPr="00000000" w14:paraId="000003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1" w:date="2022-09-04T11:02:00Z">
    <w:p w:rsidR="00000000" w:rsidDel="00000000" w:rsidP="00000000" w:rsidRDefault="00000000" w:rsidRPr="00000000" w14:paraId="000003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editables se encuentran en la carpeta Anexos con el nombre Actividades Subcomité Finanzas.pptx</w:t>
      </w:r>
    </w:p>
    <w:p w:rsidR="00000000" w:rsidDel="00000000" w:rsidP="00000000" w:rsidRDefault="00000000" w:rsidRPr="00000000" w14:paraId="000003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122153_i19</w:t>
      </w:r>
    </w:p>
  </w:comment>
  <w:comment w:author="Microsoft Office User" w:id="43" w:date="2022-09-04T14:19:00Z">
    <w:p w:rsidR="00000000" w:rsidDel="00000000" w:rsidP="00000000" w:rsidRDefault="00000000" w:rsidRPr="00000000" w14:paraId="000003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https://www.shutterstock.com/es/image-photo/business-analyst-working-hand-pen-calculator-1930151363 </w:t>
      </w:r>
    </w:p>
    <w:p w:rsidR="00000000" w:rsidDel="00000000" w:rsidP="00000000" w:rsidRDefault="00000000" w:rsidRPr="00000000" w14:paraId="000003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122153_i35</w:t>
      </w:r>
    </w:p>
  </w:comment>
  <w:comment w:author="Microsoft Office User" w:id="15" w:date="2022-09-24T20:45:00Z">
    <w:p w:rsidR="00000000" w:rsidDel="00000000" w:rsidP="00000000" w:rsidRDefault="00000000" w:rsidRPr="00000000" w14:paraId="000003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editables se encuentran en la carpeta Anexos con el nombre Estrategias de Divulgación para Eventos Empresariales.pptx</w:t>
      </w:r>
    </w:p>
  </w:comment>
  <w:comment w:author="Microsoft Office User" w:id="28" w:date="2022-09-24T20:26:00Z">
    <w:p w:rsidR="00000000" w:rsidDel="00000000" w:rsidP="00000000" w:rsidRDefault="00000000" w:rsidRPr="00000000" w14:paraId="000003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5" w:date="2022-09-04T09:44:00Z">
    <w:p w:rsidR="00000000" w:rsidDel="00000000" w:rsidP="00000000" w:rsidRDefault="00000000" w:rsidRPr="00000000" w14:paraId="000003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https://www.shutterstock.com/es/image-photo/woman-public-speaker-girls-journalists-hands-1087828895</w:t>
      </w:r>
    </w:p>
  </w:comment>
  <w:comment w:author="Microsoft Office User" w:id="26" w:date="2022-09-04T11:46:00Z">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https://www.shutterstock.com/es/image-vector/events-special-occasions-organization-web-page-402855436</w:t>
      </w:r>
    </w:p>
  </w:comment>
  <w:comment w:author="Microsoft Office User" w:id="4" w:date="2022-09-04T09:42:00Z">
    <w:p w:rsidR="00000000" w:rsidDel="00000000" w:rsidP="00000000" w:rsidRDefault="00000000" w:rsidRPr="00000000" w14:paraId="000003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https://www.shutterstock.com/es/image-photo/businessman-giving-presentation-his-colleagues-223821064 </w:t>
      </w:r>
    </w:p>
    <w:p w:rsidR="00000000" w:rsidDel="00000000" w:rsidP="00000000" w:rsidRDefault="00000000" w:rsidRPr="00000000" w14:paraId="000003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122153_i3</w:t>
      </w:r>
    </w:p>
  </w:comment>
  <w:comment w:author="Microsoft Office User" w:id="13" w:date="2022-09-24T20:42:00Z">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Realizar una imagen como la que se presenta. Los textos editables se encuentran en la carpeta Anexos con el nombre Protocolo.pptx</w:t>
      </w:r>
    </w:p>
  </w:comment>
  <w:comment w:author="Microsoft Office User" w:id="19" w:date="2022-09-04T10:56:00Z">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https://www.shutterstock.com/es/image-vector/businesspeople-scheduling-work-on-agenda-schedule-1537121549 </w:t>
      </w:r>
    </w:p>
    <w:p w:rsidR="00000000" w:rsidDel="00000000" w:rsidP="00000000" w:rsidRDefault="00000000" w:rsidRPr="00000000" w14:paraId="000003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122153_i18</w:t>
      </w:r>
    </w:p>
  </w:comment>
  <w:comment w:author="Microsoft Office User" w:id="46" w:date="2022-09-04T14:31:00Z">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https://www.shutterstock.com/es/image-vector/business-decision-right-wrong-true-false-1983517178</w:t>
      </w:r>
    </w:p>
  </w:comment>
  <w:comment w:author="Microsoft Office User" w:id="38" w:date="2022-09-04T13:56:00Z">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https://www.shutterstock.com/es/image-vector/web-registration-form-flat-design-vector-306481226</w:t>
      </w:r>
    </w:p>
  </w:comment>
  <w:comment w:author="Microsoft Office User" w:id="18" w:date="2022-09-24T20:25:00Z">
    <w:p w:rsidR="00000000" w:rsidDel="00000000" w:rsidP="00000000" w:rsidRDefault="00000000" w:rsidRPr="00000000" w14:paraId="000003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32" w:date="2022-09-04T13:47:00Z">
    <w:p w:rsidR="00000000" w:rsidDel="00000000" w:rsidP="00000000" w:rsidRDefault="00000000" w:rsidRPr="00000000" w14:paraId="000003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https://www.shutterstock.com/es/image-vector/business-woman-illustration-making-observations-magnifying-2130212735</w:t>
      </w:r>
    </w:p>
  </w:comment>
  <w:comment w:author="Microsoft Office User" w:id="37" w:date="2022-09-04T13:55:00Z">
    <w:p w:rsidR="00000000" w:rsidDel="00000000" w:rsidP="00000000" w:rsidRDefault="00000000" w:rsidRPr="00000000" w14:paraId="000003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https://www.shutterstock.com/es/image-vector/concept-poll-survey-election-questionnaire-hand-1848288664</w:t>
      </w:r>
    </w:p>
  </w:comment>
  <w:comment w:author="Microsoft Office User" w:id="8" w:date="2022-09-04T09:48:00Z">
    <w:p w:rsidR="00000000" w:rsidDel="00000000" w:rsidP="00000000" w:rsidRDefault="00000000" w:rsidRPr="00000000" w14:paraId="000003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https://www.shutterstock.com/es/image-photo/new-product-launch-marketing-commercial-innovation-402021523</w:t>
      </w:r>
    </w:p>
  </w:comment>
  <w:comment w:author="Microsoft Office User" w:id="30" w:date="2022-09-04T11:54:00Z">
    <w:p w:rsidR="00000000" w:rsidDel="00000000" w:rsidP="00000000" w:rsidRDefault="00000000" w:rsidRPr="00000000" w14:paraId="000003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https://www.shutterstock.com/es/image-vector/feedback-concept-illustration-idea-reviews-advices-1100033681 </w:t>
      </w:r>
    </w:p>
    <w:p w:rsidR="00000000" w:rsidDel="00000000" w:rsidP="00000000" w:rsidRDefault="00000000" w:rsidRPr="00000000" w14:paraId="000003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122153_i26</w:t>
      </w:r>
    </w:p>
  </w:comment>
  <w:comment w:author="Microsoft Office User" w:id="22" w:date="2022-09-24T20:26:00Z">
    <w:p w:rsidR="00000000" w:rsidDel="00000000" w:rsidP="00000000" w:rsidRDefault="00000000" w:rsidRPr="00000000" w14:paraId="000003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3" w:date="2022-09-04T11:08:00Z">
    <w:p w:rsidR="00000000" w:rsidDel="00000000" w:rsidP="00000000" w:rsidRDefault="00000000" w:rsidRPr="00000000" w14:paraId="000003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https://www.shutterstock.com/es/image-vector/event-management-chart-icons-keywords-events-2184914277</w:t>
      </w:r>
    </w:p>
    <w:p w:rsidR="00000000" w:rsidDel="00000000" w:rsidP="00000000" w:rsidRDefault="00000000" w:rsidRPr="00000000" w14:paraId="000003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Quitar los textos en inglés y en el óvalo de la mitad colocar: </w:t>
      </w:r>
    </w:p>
    <w:p w:rsidR="00000000" w:rsidDel="00000000" w:rsidP="00000000" w:rsidRDefault="00000000" w:rsidRPr="00000000" w14:paraId="000003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Logística de eventos</w:t>
      </w:r>
    </w:p>
    <w:p w:rsidR="00000000" w:rsidDel="00000000" w:rsidP="00000000" w:rsidRDefault="00000000" w:rsidRPr="00000000" w14:paraId="000003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122153_i21</w:t>
      </w:r>
    </w:p>
  </w:comment>
  <w:comment w:author="Microsoft Office User" w:id="11" w:date="2022-09-04T09:51:00Z">
    <w:p w:rsidR="00000000" w:rsidDel="00000000" w:rsidP="00000000" w:rsidRDefault="00000000" w:rsidRPr="00000000" w14:paraId="000003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https://www.shutterstock.com/es/image-photo/public-speaker-giving-talk-business-event-1937050396</w:t>
      </w:r>
    </w:p>
  </w:comment>
  <w:comment w:author="Microsoft Office User" w:id="6" w:date="2022-09-04T09:45:00Z">
    <w:p w:rsidR="00000000" w:rsidDel="00000000" w:rsidP="00000000" w:rsidRDefault="00000000" w:rsidRPr="00000000" w14:paraId="000003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https://www.shutterstock.com/es/image-photo/business-entrepreneurship-symposium-speaker-giving-talk-1908799438</w:t>
      </w:r>
    </w:p>
  </w:comment>
  <w:comment w:author="Microsoft Office User" w:id="16" w:date="2022-09-24T20:46:00Z">
    <w:p w:rsidR="00000000" w:rsidDel="00000000" w:rsidP="00000000" w:rsidRDefault="00000000" w:rsidRPr="00000000" w14:paraId="000003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https://www.shutterstock.com/es/image-photo/business-network-concept-group-businessperson-teamwork-1802338423</w:t>
      </w:r>
    </w:p>
  </w:comment>
  <w:comment w:author="Microsoft Office User" w:id="36" w:date="2022-09-04T13:53:00Z">
    <w:p w:rsidR="00000000" w:rsidDel="00000000" w:rsidP="00000000" w:rsidRDefault="00000000" w:rsidRPr="00000000" w14:paraId="000003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https://www.shutterstock.com/es/image-illustration/flat-young-men-employee-screens-charts-1447686227</w:t>
      </w:r>
    </w:p>
  </w:comment>
  <w:comment w:author="Microsoft Office User" w:id="9" w:date="2022-09-04T09:48:00Z">
    <w:p w:rsidR="00000000" w:rsidDel="00000000" w:rsidP="00000000" w:rsidRDefault="00000000" w:rsidRPr="00000000" w14:paraId="000003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https://www.shutterstock.com/es/image-photo/milan-italy-october-17-viscom-italia-228718693</w:t>
      </w:r>
    </w:p>
  </w:comment>
  <w:comment w:author="Microsoft Office User" w:id="31" w:date="2022-09-24T20:26:00Z">
    <w:p w:rsidR="00000000" w:rsidDel="00000000" w:rsidP="00000000" w:rsidRDefault="00000000" w:rsidRPr="00000000" w14:paraId="000003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primer nivel.</w:t>
      </w:r>
    </w:p>
  </w:comment>
  <w:comment w:author="Microsoft Office User" w:id="2" w:date="2022-09-04T09:40:00Z">
    <w:p w:rsidR="00000000" w:rsidDel="00000000" w:rsidP="00000000" w:rsidRDefault="00000000" w:rsidRPr="00000000" w14:paraId="000003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https://www.shutterstock.com/es/image-photo/audience-conference-hall-341336795 </w:t>
      </w:r>
    </w:p>
    <w:p w:rsidR="00000000" w:rsidDel="00000000" w:rsidP="00000000" w:rsidRDefault="00000000" w:rsidRPr="00000000" w14:paraId="000003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122153_i2</w:t>
      </w:r>
    </w:p>
  </w:comment>
  <w:comment w:author="Microsoft Office User" w:id="25" w:date="2022-09-24T20:26:00Z">
    <w:p w:rsidR="00000000" w:rsidDel="00000000" w:rsidP="00000000" w:rsidRDefault="00000000" w:rsidRPr="00000000" w14:paraId="000003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40" w:date="2022-09-24T20:33:00Z">
    <w:p w:rsidR="00000000" w:rsidDel="00000000" w:rsidP="00000000" w:rsidRDefault="00000000" w:rsidRPr="00000000" w14:paraId="000003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Título de segundo nivel.</w:t>
      </w:r>
    </w:p>
  </w:comment>
  <w:comment w:author="Microsoft Office User" w:id="1" w:date="2022-09-04T09:39:00Z">
    <w:p w:rsidR="00000000" w:rsidDel="00000000" w:rsidP="00000000" w:rsidRDefault="00000000" w:rsidRPr="00000000" w14:paraId="000003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https://www.shutterstock.com/es/image-photo/colorful-wedding-tents-night-day-772080394 </w:t>
      </w:r>
    </w:p>
    <w:p w:rsidR="00000000" w:rsidDel="00000000" w:rsidP="00000000" w:rsidRDefault="00000000" w:rsidRPr="00000000" w14:paraId="000003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122153_i1</w:t>
      </w:r>
    </w:p>
  </w:comment>
  <w:comment w:author="Microsoft Office User" w:id="35" w:date="2022-09-04T13:51:00Z">
    <w:p w:rsidR="00000000" w:rsidDel="00000000" w:rsidP="00000000" w:rsidRDefault="00000000" w:rsidRPr="00000000" w14:paraId="000003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https://www.shutterstock.com/es/image-vector/viral-marketing-trends-analysis-modern-advertising-1483688507</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9" w15:done="0"/>
  <w15:commentEx w15:paraId="0000032A" w15:done="0"/>
  <w15:commentEx w15:paraId="0000032B" w15:done="0"/>
  <w15:commentEx w15:paraId="0000032C" w15:done="0"/>
  <w15:commentEx w15:paraId="0000032D" w15:done="0"/>
  <w15:commentEx w15:paraId="0000032E" w15:done="0"/>
  <w15:commentEx w15:paraId="0000032F" w15:done="0"/>
  <w15:commentEx w15:paraId="00000330" w15:done="0"/>
  <w15:commentEx w15:paraId="00000331" w15:done="0"/>
  <w15:commentEx w15:paraId="00000334" w15:done="0"/>
  <w15:commentEx w15:paraId="00000337" w15:done="0"/>
  <w15:commentEx w15:paraId="00000338" w15:done="0"/>
  <w15:commentEx w15:paraId="00000339" w15:done="0"/>
  <w15:commentEx w15:paraId="0000033A" w15:done="0"/>
  <w15:commentEx w15:paraId="0000033B" w15:done="0"/>
  <w15:commentEx w15:paraId="0000033E" w15:done="0"/>
  <w15:commentEx w15:paraId="0000033F" w15:done="0"/>
  <w15:commentEx w15:paraId="00000342" w15:done="0"/>
  <w15:commentEx w15:paraId="00000343" w15:done="0"/>
  <w15:commentEx w15:paraId="00000344" w15:done="0"/>
  <w15:commentEx w15:paraId="00000345" w15:done="0"/>
  <w15:commentEx w15:paraId="00000346" w15:done="0"/>
  <w15:commentEx w15:paraId="00000347" w15:done="0"/>
  <w15:commentEx w15:paraId="00000348" w15:done="0"/>
  <w15:commentEx w15:paraId="0000034B" w15:done="0"/>
  <w15:commentEx w15:paraId="0000034C" w15:done="0"/>
  <w15:commentEx w15:paraId="00000352" w15:done="0"/>
  <w15:commentEx w15:paraId="00000353" w15:done="0"/>
  <w15:commentEx w15:paraId="00000354" w15:done="0"/>
  <w15:commentEx w15:paraId="00000355" w15:done="0"/>
  <w15:commentEx w15:paraId="00000356" w15:done="0"/>
  <w15:commentEx w15:paraId="00000357" w15:done="0"/>
  <w15:commentEx w15:paraId="00000358" w15:done="0"/>
  <w15:commentEx w15:paraId="0000035B" w15:done="0"/>
  <w15:commentEx w15:paraId="0000035C" w15:done="0"/>
  <w15:commentEx w15:paraId="0000035D" w15:done="0"/>
  <w15:commentEx w15:paraId="00000360" w15:done="0"/>
  <w15:commentEx w15:paraId="0000036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D">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-1063623</wp:posOffset>
          </wp:positionH>
          <wp:positionV relativeFrom="paragraph">
            <wp:posOffset>-277122</wp:posOffset>
          </wp:positionV>
          <wp:extent cx="10671819" cy="887683"/>
          <wp:effectExtent b="0" l="0" r="0" t="0"/>
          <wp:wrapNone/>
          <wp:docPr id="194" name="image25.png"/>
          <a:graphic>
            <a:graphicData uri="http://schemas.openxmlformats.org/drawingml/2006/picture">
              <pic:pic>
                <pic:nvPicPr>
                  <pic:cNvPr id="0" name="image25.png"/>
                  <pic:cNvPicPr preferRelativeResize="0"/>
                </pic:nvPicPr>
                <pic:blipFill>
                  <a:blip r:embed="rId2"/>
                  <a:srcRect b="0" l="0" r="0" t="0"/>
                  <a:stretch>
                    <a:fillRect/>
                  </a:stretch>
                </pic:blipFill>
                <pic:spPr>
                  <a:xfrm>
                    <a:off x="0" y="0"/>
                    <a:ext cx="10671819" cy="887683"/>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31B">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-1080133</wp:posOffset>
          </wp:positionH>
          <wp:positionV relativeFrom="paragraph">
            <wp:posOffset>-285113</wp:posOffset>
          </wp:positionV>
          <wp:extent cx="10679430" cy="1009015"/>
          <wp:effectExtent b="0" l="0" r="0" t="0"/>
          <wp:wrapSquare wrapText="bothSides" distB="0" distT="0" distL="114300" distR="114300"/>
          <wp:docPr id="186" name="image13.png"/>
          <a:graphic>
            <a:graphicData uri="http://schemas.openxmlformats.org/drawingml/2006/picture">
              <pic:pic>
                <pic:nvPicPr>
                  <pic:cNvPr id="0" name="image13.png"/>
                  <pic:cNvPicPr preferRelativeResize="0"/>
                </pic:nvPicPr>
                <pic:blipFill>
                  <a:blip r:embed="rId2"/>
                  <a:srcRect b="0" l="0" r="0" t="0"/>
                  <a:stretch>
                    <a:fillRect/>
                  </a:stretch>
                </pic:blipFill>
                <pic:spPr>
                  <a:xfrm>
                    <a:off x="0" y="0"/>
                    <a:ext cx="10679430" cy="1009015"/>
                  </a:xfrm>
                  <a:prstGeom prst="rect"/>
                  <a:ln/>
                </pic:spPr>
              </pic:pic>
            </a:graphicData>
          </a:graphic>
        </wp:anchor>
      </w:drawing>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wrapNone/>
              <wp:docPr id="184" name=""/>
              <a:graphic>
                <a:graphicData uri="http://schemas.microsoft.com/office/word/2010/wordprocessingShape">
                  <wps:wsp>
                    <wps:cNvSpPr/>
                    <wps:spPr>
                      <a:xfrm>
                        <a:off x="0" y="0"/>
                        <a:ext cx="823595" cy="1164590"/>
                      </a:xfrm>
                      <a:prstGeom prst="rect">
                        <a:avLst/>
                      </a:prstGeom>
                      <a:solidFill>
                        <a:srgbClr val="FFFFFF"/>
                      </a:solidFill>
                      <a:ln cap="flat" cmpd="sng" w="9525">
                        <a:solidFill>
                          <a:srgbClr val="FFFFFF"/>
                        </a:solidFill>
                        <a:prstDash val="solid"/>
                        <a:miter lim="800000"/>
                        <a:headEnd len="sm" w="sm" type="none"/>
                        <a:tailEnd len="sm" w="sm" type="none"/>
                      </a:ln>
                    </wps:spPr>
                    <wps:txbx>
                      <w:txbxContent>
                        <w:p w:rsidR="00AE0443" w:rsidDel="00000000" w:rsidP="00AE0443" w:rsidRDefault="00AE0443" w:rsidRPr="00000000" w14:paraId="647CB2BD" w14:textId="77777777">
                          <w:pPr>
                            <w:ind w:hanging="2"/>
                          </w:pPr>
                          <w:r w:rsidDel="00000000" w:rsidR="00000000" w:rsidRPr="00000000">
                            <w:rPr>
                              <w:noProof w:val="1"/>
                            </w:rPr>
                            <w:drawing>
                              <wp:inline distB="0" distT="0" distL="0" distR="0">
                                <wp:extent cx="633600" cy="1108800"/>
                                <wp:effectExtent b="0" l="0" r="0" t="0"/>
                                <wp:docPr id="131" name="Imagen 131"/>
                                <wp:cNvGraphicFramePr>
                                  <a:graphicFrameLocks noChangeAspect="1"/>
                                </wp:cNvGraphicFramePr>
                                <a:graphic>
                                  <a:graphicData uri="http://schemas.openxmlformats.org/drawingml/2006/picture">
                                    <pic:pic>
                                      <pic:nvPicPr>
                                        <pic:cNvPr id="0" name="Picture 2"/>
                                        <pic:cNvPicPr>
                                          <a:picLocks noChangeAspect="1" noChangeArrowheads="1"/>
                                        </pic:cNvPicPr>
                                      </pic:nvPicPr>
                                      <pic:blipFill>
                                        <a:blip r:embed="rId1"/>
                                        <a:srcRect/>
                                        <a:stretch>
                                          <a:fillRect/>
                                        </a:stretch>
                                      </pic:blipFill>
                                      <pic:spPr bwMode="auto">
                                        <a:xfrm>
                                          <a:off x="0" y="0"/>
                                          <a:ext cx="633600" cy="1108800"/>
                                        </a:xfrm>
                                        <a:prstGeom prst="rect">
                                          <a:avLst/>
                                        </a:prstGeom>
                                        <a:noFill/>
                                        <a:ln>
                                          <a:noFill/>
                                        </a:ln>
                                      </pic:spPr>
                                    </pic:pic>
                                  </a:graphicData>
                                </a:graphic>
                              </wp:inline>
                            </w:drawing>
                          </w:r>
                        </w:p>
                      </w:txbxContent>
                    </wps:txbx>
                    <wps:bodyPr anchorCtr="0" anchor="ctr" bIns="91425" lIns="91425" spcFirstLastPara="1" rIns="91425" wrap="none" tIns="91425">
                      <a:sp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7800471</wp:posOffset>
              </wp:positionH>
              <wp:positionV relativeFrom="paragraph">
                <wp:posOffset>-353681</wp:posOffset>
              </wp:positionV>
              <wp:extent cx="823595" cy="1164590"/>
              <wp:effectExtent b="0" l="0" r="0" t="0"/>
              <wp:wrapNone/>
              <wp:docPr id="184" name="image12.png"/>
              <a:graphic>
                <a:graphicData uri="http://schemas.openxmlformats.org/drawingml/2006/picture">
                  <pic:pic>
                    <pic:nvPicPr>
                      <pic:cNvPr id="0" name="image12.png"/>
                      <pic:cNvPicPr preferRelativeResize="0"/>
                    </pic:nvPicPr>
                    <pic:blipFill>
                      <a:blip r:embed="rId3"/>
                      <a:srcRect b="0" l="0" r="0" t="0"/>
                      <a:stretch>
                        <a:fillRect/>
                      </a:stretch>
                    </pic:blipFill>
                    <pic:spPr>
                      <a:xfrm>
                        <a:off x="0" y="0"/>
                        <a:ext cx="823595" cy="1164590"/>
                      </a:xfrm>
                      <a:prstGeom prst="rect"/>
                      <a:ln/>
                    </pic:spPr>
                  </pic:pic>
                </a:graphicData>
              </a:graphic>
            </wp:anchor>
          </w:drawing>
        </mc:Fallback>
      </mc:AlternateContent>
    </w:r>
  </w:p>
  <w:p w:rsidR="00000000" w:rsidDel="00000000" w:rsidP="00000000" w:rsidRDefault="00000000" w:rsidRPr="00000000" w14:paraId="0000031C">
    <w:pPr>
      <w:pBdr>
        <w:top w:space="0" w:sz="0" w:val="nil"/>
        <w:left w:space="0" w:sz="0" w:val="nil"/>
        <w:bottom w:space="0" w:sz="0" w:val="nil"/>
        <w:right w:space="0" w:sz="0" w:val="nil"/>
        <w:between w:space="0" w:sz="0" w:val="nil"/>
      </w:pBdr>
      <w:tabs>
        <w:tab w:val="center" w:pos="4419"/>
        <w:tab w:val="right" w:pos="8838"/>
      </w:tabs>
      <w:rPr>
        <w:rFonts w:ascii="Arial" w:cs="Arial" w:eastAsia="Arial" w:hAnsi="Arial"/>
        <w:color w:val="000000"/>
        <w:sz w:val="22"/>
        <w:szCs w:val="22"/>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276" w:lineRule="auto"/>
    </w:pPr>
    <w:rPr>
      <w:rFonts w:ascii="Arial" w:cs="Arial" w:eastAsia="Arial" w:hAnsi="Arial"/>
      <w:sz w:val="40"/>
      <w:szCs w:val="40"/>
    </w:rPr>
  </w:style>
  <w:style w:type="paragraph" w:styleId="Heading2">
    <w:name w:val="heading 2"/>
    <w:basedOn w:val="Normal"/>
    <w:next w:val="Normal"/>
    <w:pPr>
      <w:keepNext w:val="1"/>
      <w:keepLines w:val="1"/>
      <w:spacing w:after="120" w:before="360" w:line="276" w:lineRule="auto"/>
    </w:pPr>
    <w:rPr>
      <w:rFonts w:ascii="Arial" w:cs="Arial" w:eastAsia="Arial" w:hAnsi="Arial"/>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276" w:lineRule="auto"/>
    </w:pPr>
    <w:rPr>
      <w:rFonts w:ascii="Arial" w:cs="Arial" w:eastAsia="Arial" w:hAnsi="Arial"/>
      <w:sz w:val="52"/>
      <w:szCs w:val="52"/>
    </w:rPr>
  </w:style>
  <w:style w:type="paragraph" w:styleId="Normal" w:default="1">
    <w:name w:val="Normal"/>
    <w:qFormat w:val="1"/>
    <w:rsid w:val="00BD0FED"/>
  </w:style>
  <w:style w:type="paragraph" w:styleId="Heading1">
    <w:name w:val="heading 1"/>
    <w:basedOn w:val="Normal"/>
    <w:next w:val="Normal"/>
    <w:uiPriority w:val="9"/>
    <w:qFormat w:val="1"/>
    <w:pPr>
      <w:keepNext w:val="1"/>
      <w:keepLines w:val="1"/>
      <w:spacing w:after="120" w:before="400" w:line="276" w:lineRule="auto"/>
      <w:outlineLvl w:val="0"/>
    </w:pPr>
    <w:rPr>
      <w:rFonts w:ascii="Arial" w:cs="Arial" w:eastAsia="Arial" w:hAnsi="Arial"/>
      <w:sz w:val="40"/>
      <w:szCs w:val="40"/>
      <w:lang w:eastAsia="es-CO"/>
    </w:rPr>
  </w:style>
  <w:style w:type="paragraph" w:styleId="Heading2">
    <w:name w:val="heading 2"/>
    <w:basedOn w:val="Normal"/>
    <w:next w:val="Normal"/>
    <w:uiPriority w:val="9"/>
    <w:semiHidden w:val="1"/>
    <w:unhideWhenUsed w:val="1"/>
    <w:qFormat w:val="1"/>
    <w:pPr>
      <w:keepNext w:val="1"/>
      <w:keepLines w:val="1"/>
      <w:spacing w:after="120" w:before="360" w:line="276" w:lineRule="auto"/>
      <w:outlineLvl w:val="1"/>
    </w:pPr>
    <w:rPr>
      <w:rFonts w:ascii="Arial" w:cs="Arial" w:eastAsia="Arial" w:hAnsi="Arial"/>
      <w:sz w:val="32"/>
      <w:szCs w:val="32"/>
      <w:lang w:eastAsia="es-CO"/>
    </w:rPr>
  </w:style>
  <w:style w:type="paragraph" w:styleId="Heading3">
    <w:name w:val="heading 3"/>
    <w:basedOn w:val="Normal"/>
    <w:next w:val="Normal"/>
    <w:uiPriority w:val="9"/>
    <w:semiHidden w:val="1"/>
    <w:unhideWhenUsed w:val="1"/>
    <w:qFormat w:val="1"/>
    <w:pPr>
      <w:keepNext w:val="1"/>
      <w:keepLines w:val="1"/>
      <w:spacing w:after="80" w:before="320"/>
      <w:outlineLvl w:val="2"/>
    </w:pPr>
    <w:rPr>
      <w:color w:val="434343"/>
      <w:sz w:val="28"/>
      <w:szCs w:val="28"/>
    </w:rPr>
  </w:style>
  <w:style w:type="paragraph" w:styleId="Heading4">
    <w:name w:val="heading 4"/>
    <w:basedOn w:val="Normal"/>
    <w:next w:val="Normal"/>
    <w:uiPriority w:val="9"/>
    <w:semiHidden w:val="1"/>
    <w:unhideWhenUsed w:val="1"/>
    <w:qFormat w:val="1"/>
    <w:pPr>
      <w:keepNext w:val="1"/>
      <w:keepLines w:val="1"/>
      <w:spacing w:after="80" w:before="280"/>
      <w:outlineLvl w:val="3"/>
    </w:pPr>
    <w:rPr>
      <w:color w:val="666666"/>
    </w:r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spacing w:after="60" w:line="276" w:lineRule="auto"/>
    </w:pPr>
    <w:rPr>
      <w:rFonts w:ascii="Arial" w:cs="Arial" w:eastAsia="Arial" w:hAnsi="Arial"/>
      <w:sz w:val="52"/>
      <w:szCs w:val="52"/>
      <w:lang w:eastAsia="es-CO"/>
    </w:rPr>
  </w:style>
  <w:style w:type="table" w:styleId="TableNormal1" w:customStyle="1">
    <w:name w:val="Table Normal1"/>
    <w:tblPr>
      <w:tblCellMar>
        <w:top w:w="0.0" w:type="dxa"/>
        <w:left w:w="0.0" w:type="dxa"/>
        <w:bottom w:w="0.0" w:type="dxa"/>
        <w:right w:w="0.0" w:type="dxa"/>
      </w:tblCellMar>
    </w:tblPr>
  </w:style>
  <w:style w:type="paragraph" w:styleId="Subtitle">
    <w:name w:val="Subtitle"/>
    <w:basedOn w:val="Normal"/>
    <w:next w:val="Normal"/>
    <w:uiPriority w:val="11"/>
    <w:qFormat w:val="1"/>
    <w:pPr>
      <w:keepNext w:val="1"/>
      <w:keepLines w:val="1"/>
      <w:spacing w:after="320" w:line="276" w:lineRule="auto"/>
    </w:pPr>
    <w:rPr>
      <w:rFonts w:ascii="Arial" w:cs="Arial" w:eastAsia="Arial" w:hAnsi="Arial"/>
      <w:color w:val="666666"/>
      <w:sz w:val="30"/>
      <w:szCs w:val="30"/>
    </w:rPr>
  </w:style>
  <w:style w:type="table" w:styleId="a" w:customStyle="1">
    <w:basedOn w:val="TableNormal1"/>
    <w:tblPr>
      <w:tblStyleRowBandSize w:val="1"/>
      <w:tblStyleColBandSize w:val="1"/>
      <w:tblCellMar>
        <w:top w:w="100.0" w:type="dxa"/>
        <w:left w:w="100.0" w:type="dxa"/>
        <w:bottom w:w="100.0" w:type="dxa"/>
        <w:right w:w="100.0" w:type="dxa"/>
      </w:tblCellMar>
    </w:tblPr>
  </w:style>
  <w:style w:type="table" w:styleId="a0" w:customStyle="1">
    <w:basedOn w:val="TableNormal1"/>
    <w:tblPr>
      <w:tblStyleRowBandSize w:val="1"/>
      <w:tblStyleColBandSize w:val="1"/>
      <w:tblCellMar>
        <w:top w:w="100.0" w:type="dxa"/>
        <w:left w:w="100.0" w:type="dxa"/>
        <w:bottom w:w="100.0" w:type="dxa"/>
        <w:right w:w="100.0" w:type="dxa"/>
      </w:tblCellMar>
    </w:tblPr>
  </w:style>
  <w:style w:type="table" w:styleId="a1" w:customStyle="1">
    <w:basedOn w:val="TableNormal1"/>
    <w:tblPr>
      <w:tblStyleRowBandSize w:val="1"/>
      <w:tblStyleColBandSize w:val="1"/>
      <w:tblCellMar>
        <w:top w:w="100.0" w:type="dxa"/>
        <w:left w:w="100.0" w:type="dxa"/>
        <w:bottom w:w="100.0" w:type="dxa"/>
        <w:right w:w="100.0" w:type="dxa"/>
      </w:tblCellMar>
    </w:tblPr>
  </w:style>
  <w:style w:type="table" w:styleId="a2" w:customStyle="1">
    <w:basedOn w:val="TableNormal1"/>
    <w:tblPr>
      <w:tblStyleRowBandSize w:val="1"/>
      <w:tblStyleColBandSize w:val="1"/>
      <w:tblCellMar>
        <w:top w:w="100.0" w:type="dxa"/>
        <w:left w:w="100.0" w:type="dxa"/>
        <w:bottom w:w="100.0" w:type="dxa"/>
        <w:right w:w="100.0" w:type="dxa"/>
      </w:tblCellMar>
    </w:tblPr>
  </w:style>
  <w:style w:type="table" w:styleId="a3" w:customStyle="1">
    <w:basedOn w:val="TableNormal1"/>
    <w:tblPr>
      <w:tblStyleRowBandSize w:val="1"/>
      <w:tblStyleColBandSize w:val="1"/>
      <w:tblCellMar>
        <w:top w:w="100.0" w:type="dxa"/>
        <w:left w:w="100.0" w:type="dxa"/>
        <w:bottom w:w="100.0" w:type="dxa"/>
        <w:right w:w="100.0" w:type="dxa"/>
      </w:tblCellMar>
    </w:tblPr>
  </w:style>
  <w:style w:type="table" w:styleId="a4" w:customStyle="1">
    <w:basedOn w:val="TableNormal1"/>
    <w:tblPr>
      <w:tblStyleRowBandSize w:val="1"/>
      <w:tblStyleColBandSize w:val="1"/>
      <w:tblCellMar>
        <w:top w:w="100.0" w:type="dxa"/>
        <w:left w:w="100.0" w:type="dxa"/>
        <w:bottom w:w="100.0" w:type="dxa"/>
        <w:right w:w="100.0" w:type="dxa"/>
      </w:tblCellMar>
    </w:tblPr>
  </w:style>
  <w:style w:type="table" w:styleId="a5" w:customStyle="1">
    <w:basedOn w:val="TableNormal1"/>
    <w:tblPr>
      <w:tblStyleRowBandSize w:val="1"/>
      <w:tblStyleColBandSize w:val="1"/>
      <w:tblCellMar>
        <w:top w:w="100.0" w:type="dxa"/>
        <w:left w:w="100.0" w:type="dxa"/>
        <w:bottom w:w="100.0" w:type="dxa"/>
        <w:right w:w="100.0" w:type="dxa"/>
      </w:tblCellMar>
    </w:tblPr>
  </w:style>
  <w:style w:type="table" w:styleId="a6" w:customStyle="1">
    <w:basedOn w:val="TableNormal1"/>
    <w:tblPr>
      <w:tblStyleRowBandSize w:val="1"/>
      <w:tblStyleColBandSize w:val="1"/>
      <w:tblCellMar>
        <w:top w:w="100.0" w:type="dxa"/>
        <w:left w:w="100.0" w:type="dxa"/>
        <w:bottom w:w="100.0" w:type="dxa"/>
        <w:right w:w="100.0" w:type="dxa"/>
      </w:tblCellMar>
    </w:tblPr>
  </w:style>
  <w:style w:type="table" w:styleId="a7" w:customStyle="1">
    <w:basedOn w:val="TableNormal1"/>
    <w:tblPr>
      <w:tblStyleRowBandSize w:val="1"/>
      <w:tblStyleColBandSize w:val="1"/>
      <w:tblCellMar>
        <w:top w:w="100.0" w:type="dxa"/>
        <w:left w:w="100.0" w:type="dxa"/>
        <w:bottom w:w="100.0" w:type="dxa"/>
        <w:right w:w="100.0" w:type="dxa"/>
      </w:tblCellMar>
    </w:tblPr>
  </w:style>
  <w:style w:type="table" w:styleId="a8" w:customStyle="1">
    <w:basedOn w:val="TableNormal1"/>
    <w:tblPr>
      <w:tblStyleRowBandSize w:val="1"/>
      <w:tblStyleColBandSize w:val="1"/>
      <w:tblCellMar>
        <w:top w:w="100.0" w:type="dxa"/>
        <w:left w:w="100.0" w:type="dxa"/>
        <w:bottom w:w="100.0" w:type="dxa"/>
        <w:right w:w="100.0" w:type="dxa"/>
      </w:tblCellMar>
    </w:tblPr>
  </w:style>
  <w:style w:type="table" w:styleId="a9" w:customStyle="1">
    <w:basedOn w:val="TableNormal1"/>
    <w:tblPr>
      <w:tblStyleRowBandSize w:val="1"/>
      <w:tblStyleColBandSize w:val="1"/>
      <w:tblCellMar>
        <w:top w:w="100.0" w:type="dxa"/>
        <w:left w:w="100.0" w:type="dxa"/>
        <w:bottom w:w="100.0" w:type="dxa"/>
        <w:right w:w="100.0" w:type="dxa"/>
      </w:tblCellMar>
    </w:tblPr>
  </w:style>
  <w:style w:type="table" w:styleId="aa" w:customStyle="1">
    <w:basedOn w:val="TableNormal1"/>
    <w:tblPr>
      <w:tblStyleRowBandSize w:val="1"/>
      <w:tblStyleColBandSize w:val="1"/>
      <w:tblCellMar>
        <w:top w:w="100.0" w:type="dxa"/>
        <w:left w:w="100.0" w:type="dxa"/>
        <w:bottom w:w="100.0" w:type="dxa"/>
        <w:right w:w="100.0" w:type="dxa"/>
      </w:tblCellMar>
    </w:tblPr>
  </w:style>
  <w:style w:type="table" w:styleId="ab" w:customStyle="1">
    <w:basedOn w:val="TableNormal1"/>
    <w:tblPr>
      <w:tblStyleRowBandSize w:val="1"/>
      <w:tblStyleColBandSize w:val="1"/>
      <w:tblCellMar>
        <w:top w:w="100.0" w:type="dxa"/>
        <w:left w:w="100.0" w:type="dxa"/>
        <w:bottom w:w="100.0" w:type="dxa"/>
        <w:right w:w="100.0" w:type="dxa"/>
      </w:tblCellMar>
    </w:tblPr>
  </w:style>
  <w:style w:type="table" w:styleId="ac" w:customStyle="1">
    <w:basedOn w:val="TableNormal1"/>
    <w:tblPr>
      <w:tblStyleRowBandSize w:val="1"/>
      <w:tblStyleColBandSize w:val="1"/>
      <w:tblCellMar>
        <w:top w:w="100.0" w:type="dxa"/>
        <w:left w:w="100.0" w:type="dxa"/>
        <w:bottom w:w="100.0" w:type="dxa"/>
        <w:right w:w="100.0" w:type="dxa"/>
      </w:tblCellMar>
    </w:tblPr>
  </w:style>
  <w:style w:type="table" w:styleId="ad" w:customStyle="1">
    <w:basedOn w:val="TableNormal1"/>
    <w:tblPr>
      <w:tblStyleRowBandSize w:val="1"/>
      <w:tblStyleColBandSize w:val="1"/>
      <w:tblCellMar>
        <w:top w:w="100.0" w:type="dxa"/>
        <w:left w:w="100.0" w:type="dxa"/>
        <w:bottom w:w="100.0" w:type="dxa"/>
        <w:right w:w="100.0" w:type="dxa"/>
      </w:tblCellMar>
    </w:tblPr>
  </w:style>
  <w:style w:type="table" w:styleId="ae" w:customStyle="1">
    <w:basedOn w:val="TableNormal1"/>
    <w:tblPr>
      <w:tblStyleRowBandSize w:val="1"/>
      <w:tblStyleColBandSize w:val="1"/>
      <w:tblCellMar>
        <w:top w:w="100.0" w:type="dxa"/>
        <w:left w:w="100.0" w:type="dxa"/>
        <w:bottom w:w="100.0" w:type="dxa"/>
        <w:right w:w="100.0" w:type="dxa"/>
      </w:tblCellMar>
    </w:tblPr>
  </w:style>
  <w:style w:type="table" w:styleId="af" w:customStyle="1">
    <w:basedOn w:val="TableNormal1"/>
    <w:tblPr>
      <w:tblStyleRowBandSize w:val="1"/>
      <w:tblStyleColBandSize w:val="1"/>
      <w:tblCellMar>
        <w:top w:w="100.0" w:type="dxa"/>
        <w:left w:w="100.0" w:type="dxa"/>
        <w:bottom w:w="100.0" w:type="dxa"/>
        <w:right w:w="100.0" w:type="dxa"/>
      </w:tblCellMar>
    </w:tblPr>
  </w:style>
  <w:style w:type="table" w:styleId="af0" w:customStyle="1">
    <w:basedOn w:val="TableNormal1"/>
    <w:tblPr>
      <w:tblStyleRowBandSize w:val="1"/>
      <w:tblStyleColBandSize w:val="1"/>
      <w:tblCellMar>
        <w:top w:w="100.0" w:type="dxa"/>
        <w:left w:w="100.0" w:type="dxa"/>
        <w:bottom w:w="100.0" w:type="dxa"/>
        <w:right w:w="100.0" w:type="dxa"/>
      </w:tblCellMar>
    </w:tblPr>
  </w:style>
  <w:style w:type="table" w:styleId="af1" w:customStyle="1">
    <w:basedOn w:val="TableNormal1"/>
    <w:tblPr>
      <w:tblStyleRowBandSize w:val="1"/>
      <w:tblStyleColBandSize w:val="1"/>
      <w:tblCellMar>
        <w:top w:w="100.0" w:type="dxa"/>
        <w:left w:w="100.0" w:type="dxa"/>
        <w:bottom w:w="100.0" w:type="dxa"/>
        <w:right w:w="100.0" w:type="dxa"/>
      </w:tblCellMar>
    </w:tblPr>
  </w:style>
  <w:style w:type="table" w:styleId="af2" w:customStyle="1">
    <w:basedOn w:val="TableNormal1"/>
    <w:tblPr>
      <w:tblStyleRowBandSize w:val="1"/>
      <w:tblStyleColBandSize w:val="1"/>
      <w:tblCellMar>
        <w:top w:w="100.0" w:type="dxa"/>
        <w:left w:w="100.0" w:type="dxa"/>
        <w:bottom w:w="100.0" w:type="dxa"/>
        <w:right w:w="100.0" w:type="dxa"/>
      </w:tblCellMar>
    </w:tblPr>
  </w:style>
  <w:style w:type="table" w:styleId="af3" w:customStyle="1">
    <w:basedOn w:val="TableNormal1"/>
    <w:tblPr>
      <w:tblStyleRowBandSize w:val="1"/>
      <w:tblStyleColBandSize w:val="1"/>
      <w:tblCellMar>
        <w:top w:w="100.0" w:type="dxa"/>
        <w:left w:w="100.0" w:type="dxa"/>
        <w:bottom w:w="100.0" w:type="dxa"/>
        <w:right w:w="100.0" w:type="dxa"/>
      </w:tblCellMar>
    </w:tblPr>
  </w:style>
  <w:style w:type="table" w:styleId="af4" w:customStyle="1">
    <w:basedOn w:val="TableNormal1"/>
    <w:tblPr>
      <w:tblStyleRowBandSize w:val="1"/>
      <w:tblStyleColBandSize w:val="1"/>
      <w:tblCellMar>
        <w:top w:w="100.0" w:type="dxa"/>
        <w:left w:w="100.0" w:type="dxa"/>
        <w:bottom w:w="100.0" w:type="dxa"/>
        <w:right w:w="100.0" w:type="dxa"/>
      </w:tblCellMar>
    </w:tblPr>
  </w:style>
  <w:style w:type="table" w:styleId="af5" w:customStyle="1">
    <w:basedOn w:val="TableNormal1"/>
    <w:tblPr>
      <w:tblStyleRowBandSize w:val="1"/>
      <w:tblStyleColBandSize w:val="1"/>
      <w:tblCellMar>
        <w:top w:w="100.0" w:type="dxa"/>
        <w:left w:w="100.0" w:type="dxa"/>
        <w:bottom w:w="100.0" w:type="dxa"/>
        <w:right w:w="100.0" w:type="dxa"/>
      </w:tblCellMar>
    </w:tblPr>
  </w:style>
  <w:style w:type="table" w:styleId="af6" w:customStyle="1">
    <w:basedOn w:val="TableNormal1"/>
    <w:tblPr>
      <w:tblStyleRowBandSize w:val="1"/>
      <w:tblStyleColBandSize w:val="1"/>
      <w:tblCellMar>
        <w:top w:w="100.0" w:type="dxa"/>
        <w:left w:w="100.0" w:type="dxa"/>
        <w:bottom w:w="100.0" w:type="dxa"/>
        <w:right w:w="100.0" w:type="dxa"/>
      </w:tblCellMar>
    </w:tblPr>
  </w:style>
  <w:style w:type="table" w:styleId="af7" w:customStyle="1">
    <w:basedOn w:val="TableNormal1"/>
    <w:tblPr>
      <w:tblStyleRowBandSize w:val="1"/>
      <w:tblStyleColBandSize w:val="1"/>
      <w:tblCellMar>
        <w:top w:w="100.0" w:type="dxa"/>
        <w:left w:w="100.0" w:type="dxa"/>
        <w:bottom w:w="100.0" w:type="dxa"/>
        <w:right w:w="100.0" w:type="dxa"/>
      </w:tblCellMar>
    </w:tblPr>
  </w:style>
  <w:style w:type="table" w:styleId="af8" w:customStyle="1">
    <w:basedOn w:val="TableNormal1"/>
    <w:tblPr>
      <w:tblStyleRowBandSize w:val="1"/>
      <w:tblStyleColBandSize w:val="1"/>
      <w:tblCellMar>
        <w:top w:w="100.0" w:type="dxa"/>
        <w:left w:w="100.0" w:type="dxa"/>
        <w:bottom w:w="100.0" w:type="dxa"/>
        <w:right w:w="100.0" w:type="dxa"/>
      </w:tblCellMar>
    </w:tblPr>
  </w:style>
  <w:style w:type="table" w:styleId="af9" w:customStyle="1">
    <w:basedOn w:val="TableNormal1"/>
    <w:tblPr>
      <w:tblStyleRowBandSize w:val="1"/>
      <w:tblStyleColBandSize w:val="1"/>
      <w:tblCellMar>
        <w:top w:w="100.0" w:type="dxa"/>
        <w:left w:w="100.0" w:type="dxa"/>
        <w:bottom w:w="100.0" w:type="dxa"/>
        <w:right w:w="100.0" w:type="dxa"/>
      </w:tblCellMar>
    </w:tblPr>
  </w:style>
  <w:style w:type="table" w:styleId="afa" w:customStyle="1">
    <w:basedOn w:val="TableNormal1"/>
    <w:tblPr>
      <w:tblStyleRowBandSize w:val="1"/>
      <w:tblStyleColBandSize w:val="1"/>
      <w:tblCellMar>
        <w:top w:w="100.0" w:type="dxa"/>
        <w:left w:w="100.0" w:type="dxa"/>
        <w:bottom w:w="100.0" w:type="dxa"/>
        <w:right w:w="100.0" w:type="dxa"/>
      </w:tblCellMar>
    </w:tblPr>
  </w:style>
  <w:style w:type="table" w:styleId="afb" w:customStyle="1">
    <w:basedOn w:val="TableNormal1"/>
    <w:tblPr>
      <w:tblStyleRowBandSize w:val="1"/>
      <w:tblStyleColBandSize w:val="1"/>
      <w:tblCellMar>
        <w:top w:w="100.0" w:type="dxa"/>
        <w:left w:w="100.0" w:type="dxa"/>
        <w:bottom w:w="100.0" w:type="dxa"/>
        <w:right w:w="100.0" w:type="dxa"/>
      </w:tblCellMar>
    </w:tblPr>
  </w:style>
  <w:style w:type="table" w:styleId="afc" w:customStyle="1">
    <w:basedOn w:val="TableNormal1"/>
    <w:tblPr>
      <w:tblStyleRowBandSize w:val="1"/>
      <w:tblStyleColBandSize w:val="1"/>
      <w:tblCellMar>
        <w:top w:w="100.0" w:type="dxa"/>
        <w:left w:w="100.0" w:type="dxa"/>
        <w:bottom w:w="100.0" w:type="dxa"/>
        <w:right w:w="100.0" w:type="dxa"/>
      </w:tblCellMar>
    </w:tblPr>
  </w:style>
  <w:style w:type="table" w:styleId="afd" w:customStyle="1">
    <w:basedOn w:val="TableNormal1"/>
    <w:tblPr>
      <w:tblStyleRowBandSize w:val="1"/>
      <w:tblStyleColBandSize w:val="1"/>
      <w:tblCellMar>
        <w:top w:w="100.0" w:type="dxa"/>
        <w:left w:w="100.0" w:type="dxa"/>
        <w:bottom w:w="100.0" w:type="dxa"/>
        <w:right w:w="100.0" w:type="dxa"/>
      </w:tblCellMar>
    </w:tblPr>
  </w:style>
  <w:style w:type="table" w:styleId="afe" w:customStyle="1">
    <w:basedOn w:val="TableNormal1"/>
    <w:tblPr>
      <w:tblStyleRowBandSize w:val="1"/>
      <w:tblStyleColBandSize w:val="1"/>
      <w:tblCellMar>
        <w:top w:w="100.0" w:type="dxa"/>
        <w:left w:w="100.0" w:type="dxa"/>
        <w:bottom w:w="100.0" w:type="dxa"/>
        <w:right w:w="100.0" w:type="dxa"/>
      </w:tblCellMar>
    </w:tblPr>
  </w:style>
  <w:style w:type="table" w:styleId="aff" w:customStyle="1">
    <w:basedOn w:val="TableNormal1"/>
    <w:tblPr>
      <w:tblStyleRowBandSize w:val="1"/>
      <w:tblStyleColBandSize w:val="1"/>
      <w:tblCellMar>
        <w:top w:w="100.0" w:type="dxa"/>
        <w:left w:w="100.0" w:type="dxa"/>
        <w:bottom w:w="100.0" w:type="dxa"/>
        <w:right w:w="100.0" w:type="dxa"/>
      </w:tblCellMar>
    </w:tblPr>
  </w:style>
  <w:style w:type="paragraph" w:styleId="CommentText">
    <w:name w:val="annotation text"/>
    <w:basedOn w:val="Normal"/>
    <w:link w:val="CommentTextChar"/>
    <w:uiPriority w:val="99"/>
    <w:unhideWhenUsed w:val="1"/>
    <w:rPr>
      <w:rFonts w:ascii="Arial" w:cs="Arial" w:eastAsia="Arial" w:hAnsi="Arial"/>
      <w:sz w:val="20"/>
      <w:szCs w:val="20"/>
      <w:lang w:eastAsia="es-CO"/>
    </w:rPr>
  </w:style>
  <w:style w:type="character" w:styleId="CommentTextChar" w:customStyle="1">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val="1"/>
    <w:unhideWhenUsed w:val="1"/>
    <w:rPr>
      <w:sz w:val="16"/>
      <w:szCs w:val="16"/>
    </w:rPr>
  </w:style>
  <w:style w:type="paragraph" w:styleId="Header">
    <w:name w:val="header"/>
    <w:basedOn w:val="Normal"/>
    <w:link w:val="HeaderChar"/>
    <w:uiPriority w:val="99"/>
    <w:unhideWhenUsed w:val="1"/>
    <w:rsid w:val="007040A6"/>
    <w:pPr>
      <w:tabs>
        <w:tab w:val="center" w:pos="4419"/>
        <w:tab w:val="right" w:pos="8838"/>
      </w:tabs>
    </w:pPr>
    <w:rPr>
      <w:rFonts w:ascii="Arial" w:cs="Arial" w:eastAsia="Arial" w:hAnsi="Arial"/>
      <w:sz w:val="22"/>
      <w:szCs w:val="22"/>
      <w:lang w:eastAsia="es-CO"/>
    </w:rPr>
  </w:style>
  <w:style w:type="character" w:styleId="HeaderChar" w:customStyle="1">
    <w:name w:val="Header Char"/>
    <w:basedOn w:val="DefaultParagraphFont"/>
    <w:link w:val="Header"/>
    <w:uiPriority w:val="99"/>
    <w:rsid w:val="007040A6"/>
  </w:style>
  <w:style w:type="paragraph" w:styleId="Footer">
    <w:name w:val="footer"/>
    <w:basedOn w:val="Normal"/>
    <w:link w:val="FooterChar"/>
    <w:uiPriority w:val="99"/>
    <w:unhideWhenUsed w:val="1"/>
    <w:rsid w:val="007040A6"/>
    <w:pPr>
      <w:tabs>
        <w:tab w:val="center" w:pos="4419"/>
        <w:tab w:val="right" w:pos="8838"/>
      </w:tabs>
    </w:pPr>
    <w:rPr>
      <w:rFonts w:ascii="Arial" w:cs="Arial" w:eastAsia="Arial" w:hAnsi="Arial"/>
      <w:sz w:val="22"/>
      <w:szCs w:val="22"/>
      <w:lang w:eastAsia="es-CO"/>
    </w:rPr>
  </w:style>
  <w:style w:type="character" w:styleId="FooterChar" w:customStyle="1">
    <w:name w:val="Footer Char"/>
    <w:basedOn w:val="DefaultParagraphFont"/>
    <w:link w:val="Footer"/>
    <w:uiPriority w:val="99"/>
    <w:rsid w:val="007040A6"/>
  </w:style>
  <w:style w:type="paragraph" w:styleId="BalloonText">
    <w:name w:val="Balloon Text"/>
    <w:basedOn w:val="Normal"/>
    <w:link w:val="BalloonTextChar"/>
    <w:uiPriority w:val="99"/>
    <w:semiHidden w:val="1"/>
    <w:unhideWhenUsed w:val="1"/>
    <w:rsid w:val="00842A2A"/>
    <w:rPr>
      <w:rFonts w:ascii="Segoe UI" w:cs="Segoe UI" w:hAnsi="Segoe UI"/>
      <w:sz w:val="18"/>
      <w:szCs w:val="18"/>
    </w:rPr>
  </w:style>
  <w:style w:type="character" w:styleId="BalloonTextChar" w:customStyle="1">
    <w:name w:val="Balloon Text Char"/>
    <w:basedOn w:val="DefaultParagraphFont"/>
    <w:link w:val="BalloonText"/>
    <w:uiPriority w:val="99"/>
    <w:semiHidden w:val="1"/>
    <w:rsid w:val="00842A2A"/>
    <w:rPr>
      <w:rFonts w:ascii="Segoe UI" w:cs="Segoe UI" w:hAnsi="Segoe UI"/>
      <w:sz w:val="18"/>
      <w:szCs w:val="18"/>
    </w:rPr>
  </w:style>
  <w:style w:type="paragraph" w:styleId="CommentSubject">
    <w:name w:val="annotation subject"/>
    <w:basedOn w:val="CommentText"/>
    <w:next w:val="CommentText"/>
    <w:link w:val="CommentSubjectChar"/>
    <w:uiPriority w:val="99"/>
    <w:semiHidden w:val="1"/>
    <w:unhideWhenUsed w:val="1"/>
    <w:rsid w:val="00842A2A"/>
    <w:rPr>
      <w:b w:val="1"/>
      <w:bCs w:val="1"/>
    </w:rPr>
  </w:style>
  <w:style w:type="character" w:styleId="CommentSubjectChar" w:customStyle="1">
    <w:name w:val="Comment Subject Char"/>
    <w:basedOn w:val="CommentTextChar"/>
    <w:link w:val="CommentSubject"/>
    <w:uiPriority w:val="99"/>
    <w:semiHidden w:val="1"/>
    <w:rsid w:val="00842A2A"/>
    <w:rPr>
      <w:b w:val="1"/>
      <w:bCs w:val="1"/>
      <w:sz w:val="20"/>
      <w:szCs w:val="20"/>
    </w:rPr>
  </w:style>
  <w:style w:type="paragraph" w:styleId="ListParagraph">
    <w:name w:val="List Paragraph"/>
    <w:basedOn w:val="Normal"/>
    <w:uiPriority w:val="34"/>
    <w:qFormat w:val="1"/>
    <w:rsid w:val="00C11ED6"/>
    <w:pPr>
      <w:spacing w:line="276" w:lineRule="auto"/>
      <w:ind w:left="720"/>
      <w:contextualSpacing w:val="1"/>
    </w:pPr>
    <w:rPr>
      <w:rFonts w:ascii="Arial" w:cs="Arial" w:eastAsia="Arial" w:hAnsi="Arial"/>
      <w:sz w:val="22"/>
      <w:szCs w:val="22"/>
      <w:lang w:eastAsia="es-CO"/>
    </w:rPr>
  </w:style>
  <w:style w:type="table" w:styleId="TableGrid">
    <w:name w:val="Table Grid"/>
    <w:basedOn w:val="TableNormal"/>
    <w:uiPriority w:val="39"/>
    <w:rsid w:val="00052C8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NoSpacing">
    <w:name w:val="No Spacing"/>
    <w:uiPriority w:val="1"/>
    <w:qFormat w:val="1"/>
    <w:rsid w:val="002907A3"/>
  </w:style>
  <w:style w:type="character" w:styleId="Hyperlink">
    <w:name w:val="Hyperlink"/>
    <w:basedOn w:val="DefaultParagraphFont"/>
    <w:uiPriority w:val="99"/>
    <w:unhideWhenUsed w:val="1"/>
    <w:rsid w:val="000A6455"/>
    <w:rPr>
      <w:color w:val="0000ff" w:themeColor="hyperlink"/>
      <w:u w:val="single"/>
    </w:rPr>
  </w:style>
  <w:style w:type="character" w:styleId="UnresolvedMention">
    <w:name w:val="Unresolved Mention"/>
    <w:basedOn w:val="DefaultParagraphFont"/>
    <w:uiPriority w:val="99"/>
    <w:semiHidden w:val="1"/>
    <w:unhideWhenUsed w:val="1"/>
    <w:rsid w:val="000A6455"/>
    <w:rPr>
      <w:color w:val="605e5c"/>
      <w:shd w:color="auto" w:fill="e1dfdd" w:val="clear"/>
    </w:rPr>
  </w:style>
  <w:style w:type="paragraph" w:styleId="NormalWeb">
    <w:name w:val="Normal (Web)"/>
    <w:basedOn w:val="Normal"/>
    <w:uiPriority w:val="99"/>
    <w:semiHidden w:val="1"/>
    <w:unhideWhenUsed w:val="1"/>
    <w:rsid w:val="00100925"/>
    <w:pPr>
      <w:spacing w:after="100" w:afterAutospacing="1" w:before="100" w:beforeAutospacing="1"/>
    </w:pPr>
  </w:style>
  <w:style w:type="table" w:styleId="aff0" w:customStyle="1">
    <w:basedOn w:val="TableNormal"/>
    <w:tblPr>
      <w:tblStyleRowBandSize w:val="1"/>
      <w:tblStyleColBandSize w:val="1"/>
      <w:tblCellMar>
        <w:left w:w="115.0" w:type="dxa"/>
        <w:right w:w="115.0" w:type="dxa"/>
      </w:tblCellMar>
    </w:tblPr>
  </w:style>
  <w:style w:type="table" w:styleId="aff1" w:customStyle="1">
    <w:basedOn w:val="TableNormal"/>
    <w:tblPr>
      <w:tblStyleRowBandSize w:val="1"/>
      <w:tblStyleColBandSize w:val="1"/>
      <w:tblCellMar>
        <w:left w:w="115.0" w:type="dxa"/>
        <w:right w:w="115.0" w:type="dxa"/>
      </w:tblCellMar>
    </w:tblPr>
  </w:style>
  <w:style w:type="table" w:styleId="aff2" w:customStyle="1">
    <w:basedOn w:val="TableNormal"/>
    <w:tblPr>
      <w:tblStyleRowBandSize w:val="1"/>
      <w:tblStyleColBandSize w:val="1"/>
      <w:tblCellMar>
        <w:left w:w="115.0" w:type="dxa"/>
        <w:right w:w="115.0" w:type="dxa"/>
      </w:tblCellMar>
    </w:tblPr>
  </w:style>
  <w:style w:type="table" w:styleId="aff3" w:customStyle="1">
    <w:basedOn w:val="TableNormal"/>
    <w:tblPr>
      <w:tblStyleRowBandSize w:val="1"/>
      <w:tblStyleColBandSize w:val="1"/>
      <w:tblCellMar>
        <w:left w:w="115.0" w:type="dxa"/>
        <w:right w:w="115.0" w:type="dxa"/>
      </w:tblCellMar>
    </w:tblPr>
  </w:style>
  <w:style w:type="table" w:styleId="aff4" w:customStyle="1">
    <w:basedOn w:val="TableNormal"/>
    <w:tblPr>
      <w:tblStyleRowBandSize w:val="1"/>
      <w:tblStyleColBandSize w:val="1"/>
    </w:tblPr>
  </w:style>
  <w:style w:type="table" w:styleId="aff5" w:customStyle="1">
    <w:basedOn w:val="TableNormal"/>
    <w:tblPr>
      <w:tblStyleRowBandSize w:val="1"/>
      <w:tblStyleColBandSize w:val="1"/>
      <w:tblCellMar>
        <w:top w:w="100.0" w:type="dxa"/>
        <w:left w:w="100.0" w:type="dxa"/>
        <w:bottom w:w="100.0" w:type="dxa"/>
        <w:right w:w="100.0" w:type="dxa"/>
      </w:tblCellMar>
    </w:tblPr>
  </w:style>
  <w:style w:type="table" w:styleId="aff6" w:customStyle="1">
    <w:basedOn w:val="TableNormal"/>
    <w:tblPr>
      <w:tblStyleRowBandSize w:val="1"/>
      <w:tblStyleColBandSize w:val="1"/>
    </w:tblPr>
  </w:style>
  <w:style w:type="table" w:styleId="aff7" w:customStyle="1">
    <w:basedOn w:val="TableNormal"/>
    <w:tblPr>
      <w:tblStyleRowBandSize w:val="1"/>
      <w:tblStyleColBandSize w:val="1"/>
    </w:tblPr>
  </w:style>
  <w:style w:type="table" w:styleId="aff8" w:customStyle="1">
    <w:basedOn w:val="TableNormal"/>
    <w:tblPr>
      <w:tblStyleRowBandSize w:val="1"/>
      <w:tblStyleColBandSize w:val="1"/>
    </w:tblPr>
  </w:style>
  <w:style w:type="table" w:styleId="aff9" w:customStyle="1">
    <w:basedOn w:val="TableNormal"/>
    <w:tblPr>
      <w:tblStyleRowBandSize w:val="1"/>
      <w:tblStyleColBandSize w:val="1"/>
    </w:tblPr>
  </w:style>
  <w:style w:type="table" w:styleId="affa" w:customStyle="1">
    <w:basedOn w:val="TableNormal"/>
    <w:tblPr>
      <w:tblStyleRowBandSize w:val="1"/>
      <w:tblStyleColBandSize w:val="1"/>
      <w:tblCellMar>
        <w:top w:w="100.0" w:type="dxa"/>
        <w:left w:w="100.0" w:type="dxa"/>
        <w:bottom w:w="100.0" w:type="dxa"/>
        <w:right w:w="100.0" w:type="dxa"/>
      </w:tblCellMar>
    </w:tblPr>
  </w:style>
  <w:style w:type="table" w:styleId="affb" w:customStyle="1">
    <w:basedOn w:val="TableNormal"/>
    <w:tblPr>
      <w:tblStyleRowBandSize w:val="1"/>
      <w:tblStyleColBandSize w:val="1"/>
      <w:tblCellMar>
        <w:top w:w="100.0" w:type="dxa"/>
        <w:left w:w="100.0" w:type="dxa"/>
        <w:bottom w:w="100.0" w:type="dxa"/>
        <w:right w:w="100.0" w:type="dxa"/>
      </w:tblCellMar>
    </w:tblPr>
  </w:style>
  <w:style w:type="table" w:styleId="affc" w:customStyle="1">
    <w:basedOn w:val="TableNormal"/>
    <w:tblPr>
      <w:tblStyleRowBandSize w:val="1"/>
      <w:tblStyleColBandSize w:val="1"/>
    </w:tblPr>
  </w:style>
  <w:style w:type="table" w:styleId="affd" w:customStyle="1">
    <w:basedOn w:val="TableNormal"/>
    <w:tblPr>
      <w:tblStyleRowBandSize w:val="1"/>
      <w:tblStyleColBandSize w:val="1"/>
      <w:tblCellMar>
        <w:top w:w="100.0" w:type="dxa"/>
        <w:left w:w="100.0" w:type="dxa"/>
        <w:bottom w:w="100.0" w:type="dxa"/>
        <w:right w:w="100.0" w:type="dxa"/>
      </w:tblCellMar>
    </w:tblPr>
  </w:style>
  <w:style w:type="table" w:styleId="affe" w:customStyle="1">
    <w:basedOn w:val="TableNormal"/>
    <w:tblPr>
      <w:tblStyleRowBandSize w:val="1"/>
      <w:tblStyleColBandSize w:val="1"/>
    </w:tblPr>
  </w:style>
  <w:style w:type="table" w:styleId="afff" w:customStyle="1">
    <w:basedOn w:val="TableNormal"/>
    <w:tblPr>
      <w:tblStyleRowBandSize w:val="1"/>
      <w:tblStyleColBandSize w:val="1"/>
    </w:tblPr>
  </w:style>
  <w:style w:type="table" w:styleId="afff0" w:customStyle="1">
    <w:basedOn w:val="TableNormal"/>
    <w:tblPr>
      <w:tblStyleRowBandSize w:val="1"/>
      <w:tblStyleColBandSize w:val="1"/>
    </w:tblPr>
  </w:style>
  <w:style w:type="table" w:styleId="afff1" w:customStyle="1">
    <w:basedOn w:val="TableNormal"/>
    <w:tblPr>
      <w:tblStyleRowBandSize w:val="1"/>
      <w:tblStyleColBandSize w:val="1"/>
    </w:tblPr>
  </w:style>
  <w:style w:type="table" w:styleId="afff2" w:customStyle="1">
    <w:basedOn w:val="TableNormal"/>
    <w:tblPr>
      <w:tblStyleRowBandSize w:val="1"/>
      <w:tblStyleColBandSize w:val="1"/>
    </w:tblPr>
  </w:style>
  <w:style w:type="table" w:styleId="afff3" w:customStyle="1">
    <w:basedOn w:val="TableNormal"/>
    <w:tblPr>
      <w:tblStyleRowBandSize w:val="1"/>
      <w:tblStyleColBandSize w:val="1"/>
    </w:tblPr>
  </w:style>
  <w:style w:type="table" w:styleId="afff4" w:customStyle="1">
    <w:basedOn w:val="TableNormal"/>
    <w:tblPr>
      <w:tblStyleRowBandSize w:val="1"/>
      <w:tblStyleColBandSize w:val="1"/>
    </w:tblPr>
  </w:style>
  <w:style w:type="table" w:styleId="afff5" w:customStyle="1">
    <w:basedOn w:val="TableNormal"/>
    <w:tblPr>
      <w:tblStyleRowBandSize w:val="1"/>
      <w:tblStyleColBandSize w:val="1"/>
    </w:tblPr>
  </w:style>
  <w:style w:type="table" w:styleId="afff6" w:customStyle="1">
    <w:basedOn w:val="TableNormal"/>
    <w:tblPr>
      <w:tblStyleRowBandSize w:val="1"/>
      <w:tblStyleColBandSize w:val="1"/>
    </w:tblPr>
  </w:style>
  <w:style w:type="table" w:styleId="afff7" w:customStyle="1">
    <w:basedOn w:val="TableNormal"/>
    <w:tblPr>
      <w:tblStyleRowBandSize w:val="1"/>
      <w:tblStyleColBandSize w:val="1"/>
    </w:tblPr>
  </w:style>
  <w:style w:type="table" w:styleId="afff8" w:customStyle="1">
    <w:basedOn w:val="TableNormal"/>
    <w:tblPr>
      <w:tblStyleRowBandSize w:val="1"/>
      <w:tblStyleColBandSize w:val="1"/>
    </w:tblPr>
  </w:style>
  <w:style w:type="table" w:styleId="afff9" w:customStyle="1">
    <w:basedOn w:val="TableNormal"/>
    <w:tblPr>
      <w:tblStyleRowBandSize w:val="1"/>
      <w:tblStyleColBandSize w:val="1"/>
      <w:tblCellMar>
        <w:top w:w="100.0" w:type="dxa"/>
        <w:left w:w="100.0" w:type="dxa"/>
        <w:bottom w:w="100.0" w:type="dxa"/>
        <w:right w:w="100.0" w:type="dxa"/>
      </w:tblCellMar>
    </w:tblPr>
  </w:style>
  <w:style w:type="table" w:styleId="afffa" w:customStyle="1">
    <w:basedOn w:val="TableNormal"/>
    <w:tblPr>
      <w:tblStyleRowBandSize w:val="1"/>
      <w:tblStyleColBandSize w:val="1"/>
    </w:tblPr>
  </w:style>
  <w:style w:type="table" w:styleId="afffb" w:customStyle="1">
    <w:basedOn w:val="TableNormal"/>
    <w:tblPr>
      <w:tblStyleRowBandSize w:val="1"/>
      <w:tblStyleColBandSize w:val="1"/>
      <w:tblCellMar>
        <w:top w:w="100.0" w:type="dxa"/>
        <w:left w:w="100.0" w:type="dxa"/>
        <w:bottom w:w="100.0" w:type="dxa"/>
        <w:right w:w="100.0" w:type="dxa"/>
      </w:tblCellMar>
    </w:tblPr>
  </w:style>
  <w:style w:type="table" w:styleId="afffc" w:customStyle="1">
    <w:basedOn w:val="TableNormal"/>
    <w:tblPr>
      <w:tblStyleRowBandSize w:val="1"/>
      <w:tblStyleColBandSize w:val="1"/>
    </w:tblPr>
  </w:style>
  <w:style w:type="table" w:styleId="afffd" w:customStyle="1">
    <w:basedOn w:val="TableNormal"/>
    <w:tblPr>
      <w:tblStyleRowBandSize w:val="1"/>
      <w:tblStyleColBandSize w:val="1"/>
      <w:tblCellMar>
        <w:top w:w="100.0" w:type="dxa"/>
        <w:left w:w="100.0" w:type="dxa"/>
        <w:bottom w:w="100.0" w:type="dxa"/>
        <w:right w:w="100.0" w:type="dxa"/>
      </w:tblCellMar>
    </w:tblPr>
  </w:style>
  <w:style w:type="table" w:styleId="afffe" w:customStyle="1">
    <w:basedOn w:val="TableNormal"/>
    <w:tblPr>
      <w:tblStyleRowBandSize w:val="1"/>
      <w:tblStyleColBandSize w:val="1"/>
    </w:tblPr>
  </w:style>
  <w:style w:type="table" w:styleId="affff" w:customStyle="1">
    <w:basedOn w:val="TableNormal"/>
    <w:tblPr>
      <w:tblStyleRowBandSize w:val="1"/>
      <w:tblStyleColBandSize w:val="1"/>
      <w:tblCellMar>
        <w:top w:w="100.0" w:type="dxa"/>
        <w:left w:w="100.0" w:type="dxa"/>
        <w:bottom w:w="100.0" w:type="dxa"/>
        <w:right w:w="100.0" w:type="dxa"/>
      </w:tblCellMar>
    </w:tblPr>
  </w:style>
  <w:style w:type="table" w:styleId="affff0" w:customStyle="1">
    <w:basedOn w:val="TableNormal"/>
    <w:tblPr>
      <w:tblStyleRowBandSize w:val="1"/>
      <w:tblStyleColBandSize w:val="1"/>
    </w:tblPr>
  </w:style>
  <w:style w:type="table" w:styleId="affff1" w:customStyle="1">
    <w:basedOn w:val="TableNormal"/>
    <w:tblPr>
      <w:tblStyleRowBandSize w:val="1"/>
      <w:tblStyleColBandSize w:val="1"/>
    </w:tblPr>
  </w:style>
  <w:style w:type="table" w:styleId="affff2" w:customStyle="1">
    <w:basedOn w:val="TableNormal"/>
    <w:tblPr>
      <w:tblStyleRowBandSize w:val="1"/>
      <w:tblStyleColBandSize w:val="1"/>
      <w:tblCellMar>
        <w:top w:w="100.0" w:type="dxa"/>
        <w:left w:w="100.0" w:type="dxa"/>
        <w:bottom w:w="100.0" w:type="dxa"/>
        <w:right w:w="100.0" w:type="dxa"/>
      </w:tblCellMar>
    </w:tblPr>
  </w:style>
  <w:style w:type="table" w:styleId="affff3" w:customStyle="1">
    <w:basedOn w:val="TableNormal"/>
    <w:tblPr>
      <w:tblStyleRowBandSize w:val="1"/>
      <w:tblStyleColBandSize w:val="1"/>
      <w:tblCellMar>
        <w:left w:w="115.0" w:type="dxa"/>
        <w:right w:w="115.0" w:type="dxa"/>
      </w:tblCellMar>
    </w:tblPr>
  </w:style>
  <w:style w:type="table" w:styleId="affff4" w:customStyle="1">
    <w:basedOn w:val="TableNormal"/>
    <w:tblPr>
      <w:tblStyleRowBandSize w:val="1"/>
      <w:tblStyleColBandSize w:val="1"/>
    </w:tblPr>
  </w:style>
  <w:style w:type="table" w:styleId="affff5" w:customStyle="1">
    <w:basedOn w:val="TableNormal"/>
    <w:tblPr>
      <w:tblStyleRowBandSize w:val="1"/>
      <w:tblStyleColBandSize w:val="1"/>
    </w:tblPr>
  </w:style>
  <w:style w:type="table" w:styleId="affff6" w:customStyle="1">
    <w:basedOn w:val="TableNormal"/>
    <w:tblPr>
      <w:tblStyleRowBandSize w:val="1"/>
      <w:tblStyleColBandSize w:val="1"/>
      <w:tblCellMar>
        <w:top w:w="100.0" w:type="dxa"/>
        <w:left w:w="100.0" w:type="dxa"/>
        <w:bottom w:w="100.0" w:type="dxa"/>
        <w:right w:w="100.0" w:type="dxa"/>
      </w:tblCellMar>
    </w:tblPr>
  </w:style>
  <w:style w:type="table" w:styleId="affff7" w:customStyle="1">
    <w:basedOn w:val="TableNormal"/>
    <w:tblPr>
      <w:tblStyleRowBandSize w:val="1"/>
      <w:tblStyleColBandSize w:val="1"/>
    </w:tblPr>
  </w:style>
  <w:style w:type="table" w:styleId="affff8" w:customStyle="1">
    <w:basedOn w:val="TableNormal"/>
    <w:tblPr>
      <w:tblStyleRowBandSize w:val="1"/>
      <w:tblStyleColBandSize w:val="1"/>
    </w:tblPr>
  </w:style>
  <w:style w:type="table" w:styleId="affff9" w:customStyle="1">
    <w:basedOn w:val="TableNormal"/>
    <w:tblPr>
      <w:tblStyleRowBandSize w:val="1"/>
      <w:tblStyleColBandSize w:val="1"/>
    </w:tblPr>
  </w:style>
  <w:style w:type="table" w:styleId="affffa" w:customStyle="1">
    <w:basedOn w:val="TableNormal"/>
    <w:tblPr>
      <w:tblStyleRowBandSize w:val="1"/>
      <w:tblStyleColBandSize w:val="1"/>
    </w:tblPr>
  </w:style>
  <w:style w:type="table" w:styleId="affffb" w:customStyle="1">
    <w:basedOn w:val="TableNormal"/>
    <w:tblPr>
      <w:tblStyleRowBandSize w:val="1"/>
      <w:tblStyleColBandSize w:val="1"/>
    </w:tblPr>
  </w:style>
  <w:style w:type="table" w:styleId="affffc" w:customStyle="1">
    <w:basedOn w:val="TableNormal"/>
    <w:tblPr>
      <w:tblStyleRowBandSize w:val="1"/>
      <w:tblStyleColBandSize w:val="1"/>
      <w:tblCellMar>
        <w:top w:w="100.0" w:type="dxa"/>
        <w:left w:w="100.0" w:type="dxa"/>
        <w:bottom w:w="100.0" w:type="dxa"/>
        <w:right w:w="100.0" w:type="dxa"/>
      </w:tblCellMar>
    </w:tblPr>
  </w:style>
  <w:style w:type="table" w:styleId="affffd" w:customStyle="1">
    <w:basedOn w:val="TableNormal"/>
    <w:tblPr>
      <w:tblStyleRowBandSize w:val="1"/>
      <w:tblStyleColBandSize w:val="1"/>
    </w:tblPr>
  </w:style>
  <w:style w:type="table" w:styleId="affffe" w:customStyle="1">
    <w:basedOn w:val="TableNormal"/>
    <w:tblPr>
      <w:tblStyleRowBandSize w:val="1"/>
      <w:tblStyleColBandSize w:val="1"/>
      <w:tblCellMar>
        <w:left w:w="115.0" w:type="dxa"/>
        <w:right w:w="115.0" w:type="dxa"/>
      </w:tblCellMar>
    </w:tblPr>
  </w:style>
  <w:style w:type="table" w:styleId="afffff" w:customStyle="1">
    <w:basedOn w:val="TableNormal"/>
    <w:tblPr>
      <w:tblStyleRowBandSize w:val="1"/>
      <w:tblStyleColBandSize w:val="1"/>
      <w:tblCellMar>
        <w:left w:w="115.0" w:type="dxa"/>
        <w:right w:w="115.0" w:type="dxa"/>
      </w:tblCellMar>
    </w:tblPr>
  </w:style>
  <w:style w:type="table" w:styleId="afffff0" w:customStyle="1">
    <w:basedOn w:val="TableNormal"/>
    <w:tblPr>
      <w:tblStyleRowBandSize w:val="1"/>
      <w:tblStyleColBandSize w:val="1"/>
      <w:tblCellMar>
        <w:top w:w="100.0" w:type="dxa"/>
        <w:left w:w="100.0" w:type="dxa"/>
        <w:bottom w:w="100.0" w:type="dxa"/>
        <w:right w:w="100.0" w:type="dxa"/>
      </w:tblCellMar>
    </w:tblPr>
  </w:style>
  <w:style w:type="table" w:styleId="afffff1"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320" w:line="276" w:lineRule="auto"/>
    </w:pPr>
    <w:rPr>
      <w:rFonts w:ascii="Arial" w:cs="Arial" w:eastAsia="Arial" w:hAnsi="Arial"/>
      <w:color w:val="666666"/>
      <w:sz w:val="30"/>
      <w:szCs w:val="30"/>
    </w:rPr>
  </w:style>
  <w:style w:type="table" w:styleId="Table1">
    <w:basedOn w:val="TableNormal"/>
    <w:tblPr>
      <w:tblStyleRowBandSize w:val="1"/>
      <w:tblStyleColBandSize w:val="1"/>
      <w:tblCellMar>
        <w:top w:w="100.0" w:type="dxa"/>
        <w:left w:w="115.0" w:type="dxa"/>
        <w:bottom w:w="100.0" w:type="dxa"/>
        <w:right w:w="115.0" w:type="dxa"/>
      </w:tblCellMar>
    </w:tblPr>
  </w:style>
  <w:style w:type="table" w:styleId="Table2">
    <w:basedOn w:val="TableNormal"/>
    <w:tblPr>
      <w:tblStyleRowBandSize w:val="1"/>
      <w:tblStyleColBandSize w:val="1"/>
      <w:tblCellMar>
        <w:top w:w="100.0" w:type="dxa"/>
        <w:left w:w="115.0" w:type="dxa"/>
        <w:bottom w:w="100.0" w:type="dxa"/>
        <w:right w:w="115.0" w:type="dxa"/>
      </w:tblCellMar>
    </w:tblPr>
  </w:style>
  <w:style w:type="table" w:styleId="Table3">
    <w:basedOn w:val="TableNormal"/>
    <w:tblPr>
      <w:tblStyleRowBandSize w:val="1"/>
      <w:tblStyleColBandSize w:val="1"/>
      <w:tblCellMar>
        <w:top w:w="100.0" w:type="dxa"/>
        <w:left w:w="115.0" w:type="dxa"/>
        <w:bottom w:w="100.0" w:type="dxa"/>
        <w:right w:w="115.0" w:type="dxa"/>
      </w:tblCellMar>
    </w:tblPr>
  </w:style>
  <w:style w:type="table" w:styleId="Table4">
    <w:basedOn w:val="TableNormal"/>
    <w:tblPr>
      <w:tblStyleRowBandSize w:val="1"/>
      <w:tblStyleColBandSize w:val="1"/>
      <w:tblCellMar>
        <w:top w:w="100.0" w:type="dxa"/>
        <w:left w:w="115.0" w:type="dxa"/>
        <w:bottom w:w="100.0" w:type="dxa"/>
        <w:right w:w="115.0" w:type="dxa"/>
      </w:tblCellMar>
    </w:tblPr>
  </w:style>
  <w:style w:type="table" w:styleId="Table5">
    <w:basedOn w:val="TableNormal"/>
    <w:tblPr>
      <w:tblStyleRowBandSize w:val="1"/>
      <w:tblStyleColBandSize w:val="1"/>
      <w:tblCellMar>
        <w:top w:w="100.0" w:type="dxa"/>
        <w:left w:w="115.0" w:type="dxa"/>
        <w:bottom w:w="100.0" w:type="dxa"/>
        <w:right w:w="115.0" w:type="dxa"/>
      </w:tblCellMar>
    </w:tblPr>
  </w:style>
  <w:style w:type="table" w:styleId="Table6">
    <w:basedOn w:val="TableNormal"/>
    <w:tblPr>
      <w:tblStyleRowBandSize w:val="1"/>
      <w:tblStyleColBandSize w:val="1"/>
      <w:tblCellMar>
        <w:top w:w="100.0" w:type="dxa"/>
        <w:left w:w="115.0" w:type="dxa"/>
        <w:bottom w:w="100.0" w:type="dxa"/>
        <w:right w:w="115.0" w:type="dxa"/>
      </w:tblCellMar>
    </w:tblPr>
  </w:style>
  <w:style w:type="table" w:styleId="Table7">
    <w:basedOn w:val="TableNormal"/>
    <w:tblPr>
      <w:tblStyleRowBandSize w:val="1"/>
      <w:tblStyleColBandSize w:val="1"/>
      <w:tblCellMar>
        <w:top w:w="100.0" w:type="dxa"/>
        <w:left w:w="115.0" w:type="dxa"/>
        <w:bottom w:w="100.0" w:type="dxa"/>
        <w:right w:w="115.0" w:type="dxa"/>
      </w:tblCellMar>
    </w:tblPr>
  </w:style>
  <w:style w:type="table" w:styleId="Table8">
    <w:basedOn w:val="TableNormal"/>
    <w:tblPr>
      <w:tblStyleRowBandSize w:val="1"/>
      <w:tblStyleColBandSize w:val="1"/>
      <w:tblCellMar>
        <w:top w:w="100.0" w:type="dxa"/>
        <w:left w:w="115.0" w:type="dxa"/>
        <w:bottom w:w="100.0" w:type="dxa"/>
        <w:right w:w="115.0" w:type="dxa"/>
      </w:tblCellMar>
    </w:tblPr>
  </w:style>
  <w:style w:type="table" w:styleId="Table9">
    <w:basedOn w:val="TableNormal"/>
    <w:tblPr>
      <w:tblStyleRowBandSize w:val="1"/>
      <w:tblStyleColBandSize w:val="1"/>
      <w:tblCellMar>
        <w:top w:w="100.0" w:type="dxa"/>
        <w:left w:w="115.0" w:type="dxa"/>
        <w:bottom w:w="100.0" w:type="dxa"/>
        <w:right w:w="115.0" w:type="dxa"/>
      </w:tblCellMar>
    </w:tblPr>
  </w:style>
  <w:style w:type="table" w:styleId="Table10">
    <w:basedOn w:val="TableNormal"/>
    <w:tblPr>
      <w:tblStyleRowBandSize w:val="1"/>
      <w:tblStyleColBandSize w:val="1"/>
      <w:tblCellMar>
        <w:top w:w="100.0" w:type="dxa"/>
        <w:left w:w="115.0" w:type="dxa"/>
        <w:bottom w:w="100.0" w:type="dxa"/>
        <w:right w:w="115.0" w:type="dxa"/>
      </w:tblCellMar>
    </w:tblPr>
  </w:style>
  <w:style w:type="table" w:styleId="Table11">
    <w:basedOn w:val="TableNormal"/>
    <w:tblPr>
      <w:tblStyleRowBandSize w:val="1"/>
      <w:tblStyleColBandSize w:val="1"/>
      <w:tblCellMar>
        <w:top w:w="100.0" w:type="dxa"/>
        <w:left w:w="115.0" w:type="dxa"/>
        <w:bottom w:w="100.0" w:type="dxa"/>
        <w:right w:w="115.0" w:type="dxa"/>
      </w:tblCellMar>
    </w:tblPr>
  </w:style>
  <w:style w:type="table" w:styleId="Table12">
    <w:basedOn w:val="TableNormal"/>
    <w:tblPr>
      <w:tblStyleRowBandSize w:val="1"/>
      <w:tblStyleColBandSize w:val="1"/>
      <w:tblCellMar>
        <w:top w:w="100.0" w:type="dxa"/>
        <w:left w:w="115.0" w:type="dxa"/>
        <w:bottom w:w="10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100.0" w:type="dxa"/>
        <w:left w:w="115.0" w:type="dxa"/>
        <w:bottom w:w="100.0" w:type="dxa"/>
        <w:right w:w="115.0" w:type="dxa"/>
      </w:tblCellMar>
    </w:tblPr>
  </w:style>
  <w:style w:type="table" w:styleId="Table15">
    <w:basedOn w:val="TableNormal"/>
    <w:tblPr>
      <w:tblStyleRowBandSize w:val="1"/>
      <w:tblStyleColBandSize w:val="1"/>
      <w:tblCellMar>
        <w:top w:w="100.0" w:type="dxa"/>
        <w:left w:w="115.0" w:type="dxa"/>
        <w:bottom w:w="10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100.0" w:type="dxa"/>
        <w:left w:w="115.0" w:type="dxa"/>
        <w:bottom w:w="100.0" w:type="dxa"/>
        <w:right w:w="115.0" w:type="dxa"/>
      </w:tblCellMar>
    </w:tblPr>
  </w:style>
  <w:style w:type="table" w:styleId="Table18">
    <w:basedOn w:val="TableNormal"/>
    <w:tblPr>
      <w:tblStyleRowBandSize w:val="1"/>
      <w:tblStyleColBandSize w:val="1"/>
      <w:tblCellMar>
        <w:top w:w="100.0" w:type="dxa"/>
        <w:left w:w="115.0" w:type="dxa"/>
        <w:bottom w:w="100.0" w:type="dxa"/>
        <w:right w:w="115.0" w:type="dxa"/>
      </w:tblCellMar>
    </w:tblPr>
  </w:style>
  <w:style w:type="table" w:styleId="Table19">
    <w:basedOn w:val="TableNormal"/>
    <w:tblPr>
      <w:tblStyleRowBandSize w:val="1"/>
      <w:tblStyleColBandSize w:val="1"/>
      <w:tblCellMar>
        <w:top w:w="100.0" w:type="dxa"/>
        <w:left w:w="115.0" w:type="dxa"/>
        <w:bottom w:w="100.0" w:type="dxa"/>
        <w:right w:w="115.0" w:type="dxa"/>
      </w:tblCellMar>
    </w:tblPr>
  </w:style>
  <w:style w:type="table" w:styleId="Table20">
    <w:basedOn w:val="TableNormal"/>
    <w:tblPr>
      <w:tblStyleRowBandSize w:val="1"/>
      <w:tblStyleColBandSize w:val="1"/>
      <w:tblCellMar>
        <w:top w:w="100.0" w:type="dxa"/>
        <w:left w:w="115.0" w:type="dxa"/>
        <w:bottom w:w="100.0" w:type="dxa"/>
        <w:right w:w="115.0" w:type="dxa"/>
      </w:tblCellMar>
    </w:tblPr>
  </w:style>
  <w:style w:type="table" w:styleId="Table21">
    <w:basedOn w:val="TableNormal"/>
    <w:tblPr>
      <w:tblStyleRowBandSize w:val="1"/>
      <w:tblStyleColBandSize w:val="1"/>
      <w:tblCellMar>
        <w:top w:w="100.0" w:type="dxa"/>
        <w:left w:w="115.0" w:type="dxa"/>
        <w:bottom w:w="100.0" w:type="dxa"/>
        <w:right w:w="115.0" w:type="dxa"/>
      </w:tblCellMar>
    </w:tblPr>
  </w:style>
  <w:style w:type="table" w:styleId="Table22">
    <w:basedOn w:val="TableNormal"/>
    <w:tblPr>
      <w:tblStyleRowBandSize w:val="1"/>
      <w:tblStyleColBandSize w:val="1"/>
      <w:tblCellMar>
        <w:top w:w="100.0" w:type="dxa"/>
        <w:left w:w="115.0" w:type="dxa"/>
        <w:bottom w:w="100.0" w:type="dxa"/>
        <w:right w:w="115.0" w:type="dxa"/>
      </w:tblCellMar>
    </w:tblPr>
  </w:style>
  <w:style w:type="table" w:styleId="Table23">
    <w:basedOn w:val="TableNormal"/>
    <w:tblPr>
      <w:tblStyleRowBandSize w:val="1"/>
      <w:tblStyleColBandSize w:val="1"/>
      <w:tblCellMar>
        <w:top w:w="100.0" w:type="dxa"/>
        <w:left w:w="115.0" w:type="dxa"/>
        <w:bottom w:w="100.0" w:type="dxa"/>
        <w:right w:w="115.0" w:type="dxa"/>
      </w:tblCellMar>
    </w:tblPr>
  </w:style>
  <w:style w:type="table" w:styleId="Table24">
    <w:basedOn w:val="TableNormal"/>
    <w:tblPr>
      <w:tblStyleRowBandSize w:val="1"/>
      <w:tblStyleColBandSize w:val="1"/>
      <w:tblCellMar>
        <w:top w:w="100.0" w:type="dxa"/>
        <w:left w:w="115.0" w:type="dxa"/>
        <w:bottom w:w="100.0" w:type="dxa"/>
        <w:right w:w="115.0" w:type="dxa"/>
      </w:tblCellMar>
    </w:tblPr>
  </w:style>
  <w:style w:type="table" w:styleId="Table25">
    <w:basedOn w:val="TableNormal"/>
    <w:tblPr>
      <w:tblStyleRowBandSize w:val="1"/>
      <w:tblStyleColBandSize w:val="1"/>
      <w:tblCellMar>
        <w:top w:w="100.0" w:type="dxa"/>
        <w:left w:w="115.0" w:type="dxa"/>
        <w:bottom w:w="100.0" w:type="dxa"/>
        <w:right w:w="115.0" w:type="dxa"/>
      </w:tblCellMar>
    </w:tblPr>
  </w:style>
  <w:style w:type="table" w:styleId="Table26">
    <w:basedOn w:val="TableNormal"/>
    <w:tblPr>
      <w:tblStyleRowBandSize w:val="1"/>
      <w:tblStyleColBandSize w:val="1"/>
      <w:tblCellMar>
        <w:top w:w="100.0" w:type="dxa"/>
        <w:left w:w="115.0" w:type="dxa"/>
        <w:bottom w:w="100.0" w:type="dxa"/>
        <w:right w:w="115.0" w:type="dxa"/>
      </w:tblCellMar>
    </w:tblPr>
  </w:style>
  <w:style w:type="table" w:styleId="Table27">
    <w:basedOn w:val="TableNormal"/>
    <w:tblPr>
      <w:tblStyleRowBandSize w:val="1"/>
      <w:tblStyleColBandSize w:val="1"/>
      <w:tblCellMar>
        <w:top w:w="100.0" w:type="dxa"/>
        <w:left w:w="115.0" w:type="dxa"/>
        <w:bottom w:w="100.0" w:type="dxa"/>
        <w:right w:w="115.0" w:type="dxa"/>
      </w:tblCellMar>
    </w:tblPr>
  </w:style>
  <w:style w:type="table" w:styleId="Table28">
    <w:basedOn w:val="TableNormal"/>
    <w:tblPr>
      <w:tblStyleRowBandSize w:val="1"/>
      <w:tblStyleColBandSize w:val="1"/>
      <w:tblCellMar>
        <w:top w:w="100.0" w:type="dxa"/>
        <w:left w:w="115.0" w:type="dxa"/>
        <w:bottom w:w="100.0" w:type="dxa"/>
        <w:right w:w="115.0" w:type="dxa"/>
      </w:tblCellMar>
    </w:tblPr>
  </w:style>
  <w:style w:type="table" w:styleId="Table29">
    <w:basedOn w:val="TableNormal"/>
    <w:tblPr>
      <w:tblStyleRowBandSize w:val="1"/>
      <w:tblStyleColBandSize w:val="1"/>
      <w:tblCellMar>
        <w:top w:w="100.0" w:type="dxa"/>
        <w:left w:w="115.0" w:type="dxa"/>
        <w:bottom w:w="100.0" w:type="dxa"/>
        <w:right w:w="115.0" w:type="dxa"/>
      </w:tblCellMar>
    </w:tblPr>
  </w:style>
  <w:style w:type="table" w:styleId="Table30">
    <w:basedOn w:val="TableNormal"/>
    <w:tblPr>
      <w:tblStyleRowBandSize w:val="1"/>
      <w:tblStyleColBandSize w:val="1"/>
      <w:tblCellMar>
        <w:top w:w="100.0" w:type="dxa"/>
        <w:left w:w="115.0" w:type="dxa"/>
        <w:bottom w:w="100.0" w:type="dxa"/>
        <w:right w:w="115.0" w:type="dxa"/>
      </w:tblCellMar>
    </w:tblPr>
  </w:style>
  <w:style w:type="table" w:styleId="Table31">
    <w:basedOn w:val="TableNormal"/>
    <w:tblPr>
      <w:tblStyleRowBandSize w:val="1"/>
      <w:tblStyleColBandSize w:val="1"/>
      <w:tblCellMar>
        <w:top w:w="100.0" w:type="dxa"/>
        <w:left w:w="115.0" w:type="dxa"/>
        <w:bottom w:w="100.0" w:type="dxa"/>
        <w:right w:w="115.0" w:type="dxa"/>
      </w:tblCellMar>
    </w:tblPr>
  </w:style>
  <w:style w:type="table" w:styleId="Table32">
    <w:basedOn w:val="TableNormal"/>
    <w:tblPr>
      <w:tblStyleRowBandSize w:val="1"/>
      <w:tblStyleColBandSize w:val="1"/>
      <w:tblCellMar>
        <w:top w:w="100.0" w:type="dxa"/>
        <w:left w:w="115.0" w:type="dxa"/>
        <w:bottom w:w="100.0" w:type="dxa"/>
        <w:right w:w="115.0" w:type="dxa"/>
      </w:tblCellMar>
    </w:tblPr>
  </w:style>
  <w:style w:type="table" w:styleId="Table33">
    <w:basedOn w:val="TableNormal"/>
    <w:tblPr>
      <w:tblStyleRowBandSize w:val="1"/>
      <w:tblStyleColBandSize w:val="1"/>
      <w:tblCellMar>
        <w:top w:w="100.0" w:type="dxa"/>
        <w:left w:w="115.0" w:type="dxa"/>
        <w:bottom w:w="100.0" w:type="dxa"/>
        <w:right w:w="115.0" w:type="dxa"/>
      </w:tblCellMar>
    </w:tblPr>
  </w:style>
  <w:style w:type="table" w:styleId="Table34">
    <w:basedOn w:val="TableNormal"/>
    <w:tblPr>
      <w:tblStyleRowBandSize w:val="1"/>
      <w:tblStyleColBandSize w:val="1"/>
      <w:tblCellMar>
        <w:top w:w="100.0" w:type="dxa"/>
        <w:left w:w="115.0" w:type="dxa"/>
        <w:bottom w:w="100.0" w:type="dxa"/>
        <w:right w:w="115.0" w:type="dxa"/>
      </w:tblCellMar>
    </w:tblPr>
  </w:style>
  <w:style w:type="table" w:styleId="Table35">
    <w:basedOn w:val="TableNormal"/>
    <w:tblPr>
      <w:tblStyleRowBandSize w:val="1"/>
      <w:tblStyleColBandSize w:val="1"/>
      <w:tblCellMar>
        <w:top w:w="0.0" w:type="dxa"/>
        <w:left w:w="115.0" w:type="dxa"/>
        <w:bottom w:w="0.0" w:type="dxa"/>
        <w:right w:w="115.0" w:type="dxa"/>
      </w:tblCellMar>
    </w:tblPr>
  </w:style>
  <w:style w:type="table" w:styleId="Table36">
    <w:basedOn w:val="TableNormal"/>
    <w:tblPr>
      <w:tblStyleRowBandSize w:val="1"/>
      <w:tblStyleColBandSize w:val="1"/>
      <w:tblCellMar>
        <w:top w:w="100.0" w:type="dxa"/>
        <w:left w:w="115.0" w:type="dxa"/>
        <w:bottom w:w="100.0" w:type="dxa"/>
        <w:right w:w="115.0" w:type="dxa"/>
      </w:tblCellMar>
    </w:tblPr>
  </w:style>
  <w:style w:type="table" w:styleId="Table37">
    <w:basedOn w:val="TableNormal"/>
    <w:tblPr>
      <w:tblStyleRowBandSize w:val="1"/>
      <w:tblStyleColBandSize w:val="1"/>
      <w:tblCellMar>
        <w:top w:w="100.0" w:type="dxa"/>
        <w:left w:w="115.0" w:type="dxa"/>
        <w:bottom w:w="100.0" w:type="dxa"/>
        <w:right w:w="115.0" w:type="dxa"/>
      </w:tblCellMar>
    </w:tblPr>
  </w:style>
  <w:style w:type="table" w:styleId="Table38">
    <w:basedOn w:val="TableNormal"/>
    <w:tblPr>
      <w:tblStyleRowBandSize w:val="1"/>
      <w:tblStyleColBandSize w:val="1"/>
      <w:tblCellMar>
        <w:top w:w="100.0" w:type="dxa"/>
        <w:left w:w="115.0" w:type="dxa"/>
        <w:bottom w:w="100.0" w:type="dxa"/>
        <w:right w:w="115.0" w:type="dxa"/>
      </w:tblCellMar>
    </w:tblPr>
  </w:style>
  <w:style w:type="table" w:styleId="Table39">
    <w:basedOn w:val="TableNormal"/>
    <w:tblPr>
      <w:tblStyleRowBandSize w:val="1"/>
      <w:tblStyleColBandSize w:val="1"/>
      <w:tblCellMar>
        <w:top w:w="100.0" w:type="dxa"/>
        <w:left w:w="115.0" w:type="dxa"/>
        <w:bottom w:w="100.0" w:type="dxa"/>
        <w:right w:w="115.0" w:type="dxa"/>
      </w:tblCellMar>
    </w:tblPr>
  </w:style>
  <w:style w:type="table" w:styleId="Table40">
    <w:basedOn w:val="TableNormal"/>
    <w:tblPr>
      <w:tblStyleRowBandSize w:val="1"/>
      <w:tblStyleColBandSize w:val="1"/>
      <w:tblCellMar>
        <w:top w:w="100.0" w:type="dxa"/>
        <w:left w:w="115.0" w:type="dxa"/>
        <w:bottom w:w="100.0" w:type="dxa"/>
        <w:right w:w="115.0" w:type="dxa"/>
      </w:tblCellMar>
    </w:tblPr>
  </w:style>
  <w:style w:type="table" w:styleId="Table41">
    <w:basedOn w:val="TableNormal"/>
    <w:tblPr>
      <w:tblStyleRowBandSize w:val="1"/>
      <w:tblStyleColBandSize w:val="1"/>
      <w:tblCellMar>
        <w:top w:w="100.0" w:type="dxa"/>
        <w:left w:w="115.0" w:type="dxa"/>
        <w:bottom w:w="100.0" w:type="dxa"/>
        <w:right w:w="115.0" w:type="dxa"/>
      </w:tblCellMar>
    </w:tblPr>
  </w:style>
  <w:style w:type="table" w:styleId="Table42">
    <w:basedOn w:val="TableNormal"/>
    <w:tblPr>
      <w:tblStyleRowBandSize w:val="1"/>
      <w:tblStyleColBandSize w:val="1"/>
      <w:tblCellMar>
        <w:top w:w="100.0" w:type="dxa"/>
        <w:left w:w="115.0" w:type="dxa"/>
        <w:bottom w:w="100.0" w:type="dxa"/>
        <w:right w:w="115.0" w:type="dxa"/>
      </w:tblCellMar>
    </w:tblPr>
  </w:style>
  <w:style w:type="table" w:styleId="Table43">
    <w:basedOn w:val="TableNormal"/>
    <w:tblPr>
      <w:tblStyleRowBandSize w:val="1"/>
      <w:tblStyleColBandSize w:val="1"/>
      <w:tblCellMar>
        <w:top w:w="100.0" w:type="dxa"/>
        <w:left w:w="115.0" w:type="dxa"/>
        <w:bottom w:w="10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www.flaticon.es/icono-gratis/recopilacion-de-datos_2103533" TargetMode="External"/><Relationship Id="rId42" Type="http://schemas.openxmlformats.org/officeDocument/2006/relationships/hyperlink" Target="https://www.shutterstock.com/es/image-vector/agile-process-line-icon-gear-arrow-1708373395" TargetMode="External"/><Relationship Id="rId41" Type="http://schemas.openxmlformats.org/officeDocument/2006/relationships/hyperlink" Target="https://www.shutterstock.com/es/image-vector/approval-icon-document-accredited-authorized-agreement-1879658749" TargetMode="External"/><Relationship Id="rId44" Type="http://schemas.openxmlformats.org/officeDocument/2006/relationships/hyperlink" Target="https://www.shutterstock.com/es/image-vector/vector-infographics-design-template-3d-paper-525060676" TargetMode="External"/><Relationship Id="rId43" Type="http://schemas.openxmlformats.org/officeDocument/2006/relationships/hyperlink" Target="https://www.shutterstock.com/es/image-vector/clipboard-pencil-vector-icon-black-illustration-522431716" TargetMode="External"/><Relationship Id="rId46" Type="http://schemas.openxmlformats.org/officeDocument/2006/relationships/image" Target="media/image24.jpg"/><Relationship Id="rId45" Type="http://schemas.openxmlformats.org/officeDocument/2006/relationships/hyperlink" Target="https://www.shutterstock.com/es/image-vector/event-management-concept-icons-events-scheduling-2173136987" TargetMode="External"/><Relationship Id="rId2" Type="http://schemas.openxmlformats.org/officeDocument/2006/relationships/theme" Target="theme/theme1.xml"/><Relationship Id="rId3" Type="http://schemas.openxmlformats.org/officeDocument/2006/relationships/comments" Target="comments.xml"/><Relationship Id="rId4" Type="http://schemas.openxmlformats.org/officeDocument/2006/relationships/settings" Target="settings.xml"/><Relationship Id="rId9" Type="http://schemas.microsoft.com/office/2011/relationships/commentsExtended" Target="commentsExtended.xml"/><Relationship Id="rId48" Type="http://schemas.openxmlformats.org/officeDocument/2006/relationships/image" Target="media/image16.jpg"/><Relationship Id="rId47" Type="http://schemas.openxmlformats.org/officeDocument/2006/relationships/image" Target="media/image3.jpg"/><Relationship Id="rId49" Type="http://schemas.openxmlformats.org/officeDocument/2006/relationships/image" Target="media/image5.jpg"/><Relationship Id="rId5" Type="http://schemas.openxmlformats.org/officeDocument/2006/relationships/fontTable" Target="fontTable.xml"/><Relationship Id="rId6" Type="http://schemas.openxmlformats.org/officeDocument/2006/relationships/numbering" Target="numbering.xml"/><Relationship Id="rId7" Type="http://schemas.openxmlformats.org/officeDocument/2006/relationships/styles" Target="styles.xml"/><Relationship Id="rId8" Type="http://schemas.openxmlformats.org/officeDocument/2006/relationships/customXml" Target="../customXML/item1.xml"/><Relationship Id="rId73" Type="http://schemas.openxmlformats.org/officeDocument/2006/relationships/hyperlink" Target="https://login.bdigital.sena.edu.co/login?qurl=https://elibro.net%2fes%2fereader%2fsenavirtual%2f69184%3fpage%3d1" TargetMode="External"/><Relationship Id="rId72" Type="http://schemas.openxmlformats.org/officeDocument/2006/relationships/hyperlink" Target="https://elibro-net.bdigital.sena.edu.co/es/ereader/senavirtual/58629?page=1" TargetMode="External"/><Relationship Id="rId31" Type="http://schemas.openxmlformats.org/officeDocument/2006/relationships/image" Target="media/image18.jpg"/><Relationship Id="rId75" Type="http://schemas.openxmlformats.org/officeDocument/2006/relationships/footer" Target="footer1.xml"/><Relationship Id="rId30" Type="http://schemas.openxmlformats.org/officeDocument/2006/relationships/image" Target="media/image35.jpg"/><Relationship Id="rId74" Type="http://schemas.openxmlformats.org/officeDocument/2006/relationships/header" Target="header1.xml"/><Relationship Id="rId33" Type="http://schemas.openxmlformats.org/officeDocument/2006/relationships/image" Target="media/image11.jpg"/><Relationship Id="rId32" Type="http://schemas.openxmlformats.org/officeDocument/2006/relationships/image" Target="media/image23.jpg"/><Relationship Id="rId35" Type="http://schemas.openxmlformats.org/officeDocument/2006/relationships/image" Target="media/image30.jpg"/><Relationship Id="rId34" Type="http://schemas.openxmlformats.org/officeDocument/2006/relationships/image" Target="media/image17.jpg"/><Relationship Id="rId71" Type="http://schemas.openxmlformats.org/officeDocument/2006/relationships/hyperlink" Target="https://elibro-net.bdigital.sena.edu.co/es/lc/senavirtual/titulos/116702" TargetMode="External"/><Relationship Id="rId70" Type="http://schemas.openxmlformats.org/officeDocument/2006/relationships/hyperlink" Target="https://www.youtube.com/watch?v=b4O_XAuAmto" TargetMode="External"/><Relationship Id="rId37" Type="http://schemas.openxmlformats.org/officeDocument/2006/relationships/image" Target="media/image27.jpg"/><Relationship Id="rId36" Type="http://schemas.openxmlformats.org/officeDocument/2006/relationships/image" Target="media/image34.jpg"/><Relationship Id="rId39" Type="http://schemas.openxmlformats.org/officeDocument/2006/relationships/image" Target="media/image36.png"/><Relationship Id="rId38" Type="http://schemas.openxmlformats.org/officeDocument/2006/relationships/image" Target="media/image51.png"/><Relationship Id="rId62" Type="http://schemas.openxmlformats.org/officeDocument/2006/relationships/image" Target="media/image2.jpg"/><Relationship Id="rId61" Type="http://schemas.openxmlformats.org/officeDocument/2006/relationships/image" Target="media/image10.jpg"/><Relationship Id="rId20" Type="http://schemas.openxmlformats.org/officeDocument/2006/relationships/image" Target="media/image19.jpg"/><Relationship Id="rId64" Type="http://schemas.openxmlformats.org/officeDocument/2006/relationships/hyperlink" Target="https://idus.us.es/bitstream/handle/11441/48294/%20CorderoLopez_Lucia_TFG_2016.pdf?sequence=1&amp;isAllowed=y" TargetMode="External"/><Relationship Id="rId63" Type="http://schemas.openxmlformats.org/officeDocument/2006/relationships/hyperlink" Target="https://idus.us.es/bitstream/handle/11441/48294/%20CorderoLopez_Lucia_TFG_2016.pdf?sequence=1&amp;isAllowed=y" TargetMode="External"/><Relationship Id="rId22" Type="http://schemas.openxmlformats.org/officeDocument/2006/relationships/image" Target="media/image37.jpg"/><Relationship Id="rId66" Type="http://schemas.openxmlformats.org/officeDocument/2006/relationships/hyperlink" Target="https://www.youtube.com/watch?v=Ho6xhcnyuIw" TargetMode="External"/><Relationship Id="rId21" Type="http://schemas.openxmlformats.org/officeDocument/2006/relationships/image" Target="media/image33.jpg"/><Relationship Id="rId65" Type="http://schemas.openxmlformats.org/officeDocument/2006/relationships/hyperlink" Target="https://www.youtube.com/watch?v=Ho6xhcnyuIw" TargetMode="External"/><Relationship Id="rId24" Type="http://schemas.openxmlformats.org/officeDocument/2006/relationships/image" Target="media/image45.jpg"/><Relationship Id="rId68" Type="http://schemas.openxmlformats.org/officeDocument/2006/relationships/hyperlink" Target="https://www.youtube.com/watch?v=vyEfoTSYyvo" TargetMode="External"/><Relationship Id="rId23" Type="http://schemas.openxmlformats.org/officeDocument/2006/relationships/image" Target="media/image43.jpg"/><Relationship Id="rId67" Type="http://schemas.openxmlformats.org/officeDocument/2006/relationships/hyperlink" Target="https://www.youtube.com/watch?v=vyEfoTSYyvo" TargetMode="External"/><Relationship Id="rId60" Type="http://schemas.openxmlformats.org/officeDocument/2006/relationships/image" Target="media/image9.jpg"/><Relationship Id="rId26" Type="http://schemas.openxmlformats.org/officeDocument/2006/relationships/image" Target="media/image46.jpg"/><Relationship Id="rId25" Type="http://schemas.openxmlformats.org/officeDocument/2006/relationships/image" Target="media/image50.jpg"/><Relationship Id="rId69" Type="http://schemas.openxmlformats.org/officeDocument/2006/relationships/hyperlink" Target="https://www.youtube.com/watch?v=b4O_XAuAmto" TargetMode="External"/><Relationship Id="rId28" Type="http://schemas.openxmlformats.org/officeDocument/2006/relationships/image" Target="media/image47.jpg"/><Relationship Id="rId27" Type="http://schemas.openxmlformats.org/officeDocument/2006/relationships/image" Target="media/image42.jpg"/><Relationship Id="rId29" Type="http://schemas.openxmlformats.org/officeDocument/2006/relationships/image" Target="media/image49.png"/><Relationship Id="rId51" Type="http://schemas.openxmlformats.org/officeDocument/2006/relationships/image" Target="media/image7.jpg"/><Relationship Id="rId50" Type="http://schemas.openxmlformats.org/officeDocument/2006/relationships/image" Target="media/image8.jpg"/><Relationship Id="rId53" Type="http://schemas.openxmlformats.org/officeDocument/2006/relationships/image" Target="media/image22.jpg"/><Relationship Id="rId52" Type="http://schemas.openxmlformats.org/officeDocument/2006/relationships/image" Target="media/image4.jpg"/><Relationship Id="rId11" Type="http://schemas.openxmlformats.org/officeDocument/2006/relationships/image" Target="media/image28.jpg"/><Relationship Id="rId55" Type="http://schemas.openxmlformats.org/officeDocument/2006/relationships/image" Target="media/image20.jpg"/><Relationship Id="rId10" Type="http://schemas.openxmlformats.org/officeDocument/2006/relationships/image" Target="media/image38.jpg"/><Relationship Id="rId54" Type="http://schemas.openxmlformats.org/officeDocument/2006/relationships/image" Target="media/image6.jpg"/><Relationship Id="rId13" Type="http://schemas.openxmlformats.org/officeDocument/2006/relationships/image" Target="media/image40.jpg"/><Relationship Id="rId57" Type="http://schemas.openxmlformats.org/officeDocument/2006/relationships/image" Target="media/image15.jpg"/><Relationship Id="rId12" Type="http://schemas.openxmlformats.org/officeDocument/2006/relationships/image" Target="media/image41.jpg"/><Relationship Id="rId56" Type="http://schemas.openxmlformats.org/officeDocument/2006/relationships/image" Target="media/image26.jpg"/><Relationship Id="rId15" Type="http://schemas.openxmlformats.org/officeDocument/2006/relationships/image" Target="media/image32.jpg"/><Relationship Id="rId59" Type="http://schemas.openxmlformats.org/officeDocument/2006/relationships/image" Target="media/image14.jpg"/><Relationship Id="rId14" Type="http://schemas.openxmlformats.org/officeDocument/2006/relationships/image" Target="media/image29.jpg"/><Relationship Id="rId58" Type="http://schemas.openxmlformats.org/officeDocument/2006/relationships/image" Target="media/image21.png"/><Relationship Id="rId17" Type="http://schemas.openxmlformats.org/officeDocument/2006/relationships/image" Target="media/image44.jpg"/><Relationship Id="rId16" Type="http://schemas.openxmlformats.org/officeDocument/2006/relationships/image" Target="media/image31.jpg"/><Relationship Id="rId19" Type="http://schemas.openxmlformats.org/officeDocument/2006/relationships/image" Target="media/image39.jpg"/><Relationship Id="rId18" Type="http://schemas.openxmlformats.org/officeDocument/2006/relationships/image" Target="media/image48.jpg"/></Relationships>
</file>

<file path=word/_rels/footer1.xml.rels><?xml version="1.0" encoding="UTF-8" standalone="yes"?><Relationships xmlns="http://schemas.openxmlformats.org/package/2006/relationships"><Relationship Id="rId2" Type="http://schemas.openxmlformats.org/officeDocument/2006/relationships/image" Target="media/image2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13.png"/><Relationship Id="rId3"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2"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4/NWG7JXetNOX3KwlId/aIEX5xA==">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</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2022-07-15T16:13:00Z</dcterms:created>
</cp:coreProperties>
</file>