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F32C3" w:rsidRDefault="00E1346E">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2F32C3" w:rsidRDefault="002F32C3">
      <w:pPr>
        <w:spacing w:after="120"/>
        <w:rPr>
          <w:rFonts w:ascii="Arial" w:eastAsia="Arial" w:hAnsi="Arial" w:cs="Arial"/>
          <w:sz w:val="22"/>
          <w:szCs w:val="22"/>
        </w:rPr>
      </w:pPr>
    </w:p>
    <w:tbl>
      <w:tblPr>
        <w:tblStyle w:val="a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F32C3" w14:paraId="315D0398" w14:textId="77777777">
        <w:trPr>
          <w:trHeight w:val="340"/>
        </w:trPr>
        <w:tc>
          <w:tcPr>
            <w:tcW w:w="3066" w:type="dxa"/>
            <w:shd w:val="clear" w:color="auto" w:fill="8DB3E2"/>
            <w:vAlign w:val="center"/>
          </w:tcPr>
          <w:p w14:paraId="00000003" w14:textId="77777777" w:rsidR="002F32C3" w:rsidRDefault="00E1346E">
            <w:pPr>
              <w:spacing w:after="120"/>
              <w:rPr>
                <w:rFonts w:ascii="Arial" w:eastAsia="Arial" w:hAnsi="Arial" w:cs="Arial"/>
                <w:sz w:val="22"/>
                <w:szCs w:val="22"/>
              </w:rPr>
            </w:pPr>
            <w:r>
              <w:rPr>
                <w:rFonts w:ascii="Arial" w:eastAsia="Arial" w:hAnsi="Arial" w:cs="Arial"/>
                <w:sz w:val="22"/>
                <w:szCs w:val="22"/>
              </w:rPr>
              <w:t>PROGRAMA DE FORMACIÓN</w:t>
            </w:r>
          </w:p>
        </w:tc>
        <w:tc>
          <w:tcPr>
            <w:tcW w:w="10356" w:type="dxa"/>
            <w:vAlign w:val="center"/>
          </w:tcPr>
          <w:p w14:paraId="00000004" w14:textId="77777777" w:rsidR="002F32C3" w:rsidRDefault="00E1346E">
            <w:pPr>
              <w:spacing w:after="120"/>
              <w:rPr>
                <w:rFonts w:ascii="Arial" w:eastAsia="Arial" w:hAnsi="Arial" w:cs="Arial"/>
                <w:color w:val="E36C09"/>
                <w:sz w:val="22"/>
                <w:szCs w:val="22"/>
              </w:rPr>
            </w:pPr>
            <w:r>
              <w:rPr>
                <w:rFonts w:ascii="Arial" w:eastAsia="Arial" w:hAnsi="Arial" w:cs="Arial"/>
                <w:sz w:val="22"/>
                <w:szCs w:val="22"/>
              </w:rPr>
              <w:t xml:space="preserve">Desarrollo de aplicaciones web full </w:t>
            </w:r>
            <w:proofErr w:type="spellStart"/>
            <w:r>
              <w:rPr>
                <w:rFonts w:ascii="Arial" w:eastAsia="Arial" w:hAnsi="Arial" w:cs="Arial"/>
                <w:sz w:val="22"/>
                <w:szCs w:val="22"/>
              </w:rPr>
              <w:t>stack</w:t>
            </w:r>
            <w:proofErr w:type="spellEnd"/>
            <w:r>
              <w:rPr>
                <w:rFonts w:ascii="Arial" w:eastAsia="Arial" w:hAnsi="Arial" w:cs="Arial"/>
                <w:sz w:val="22"/>
                <w:szCs w:val="22"/>
              </w:rPr>
              <w:t>.</w:t>
            </w:r>
          </w:p>
        </w:tc>
      </w:tr>
    </w:tbl>
    <w:p w14:paraId="00000005" w14:textId="77777777" w:rsidR="002F32C3" w:rsidRDefault="002F32C3">
      <w:pPr>
        <w:spacing w:after="120"/>
        <w:rPr>
          <w:rFonts w:ascii="Arial" w:eastAsia="Arial" w:hAnsi="Arial" w:cs="Arial"/>
          <w:sz w:val="22"/>
          <w:szCs w:val="22"/>
        </w:rPr>
      </w:pPr>
    </w:p>
    <w:tbl>
      <w:tblPr>
        <w:tblStyle w:val="a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2F32C3" w14:paraId="585FA600" w14:textId="77777777">
        <w:trPr>
          <w:trHeight w:val="340"/>
        </w:trPr>
        <w:tc>
          <w:tcPr>
            <w:tcW w:w="1830" w:type="dxa"/>
            <w:shd w:val="clear" w:color="auto" w:fill="8DB3E2"/>
            <w:vAlign w:val="center"/>
          </w:tcPr>
          <w:p w14:paraId="00000006" w14:textId="77777777" w:rsidR="002F32C3" w:rsidRDefault="00E1346E">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36AE5189" w:rsidR="002F32C3" w:rsidRPr="004C6F8E" w:rsidRDefault="00374DF7">
            <w:pPr>
              <w:spacing w:after="120"/>
              <w:rPr>
                <w:rFonts w:ascii="Arial" w:eastAsia="Arial" w:hAnsi="Arial" w:cs="Arial"/>
                <w:color w:val="FF0000"/>
                <w:sz w:val="22"/>
                <w:szCs w:val="22"/>
              </w:rPr>
            </w:pPr>
            <w:r w:rsidRPr="004C6F8E">
              <w:rPr>
                <w:rFonts w:ascii="Arial" w:eastAsia="Arial" w:hAnsi="Arial" w:cs="Arial"/>
                <w:color w:val="FF0000"/>
                <w:sz w:val="22"/>
                <w:szCs w:val="22"/>
              </w:rPr>
              <w:t>220501094 -</w:t>
            </w:r>
            <w:r>
              <w:rPr>
                <w:rFonts w:ascii="Arial" w:eastAsia="Arial" w:hAnsi="Arial" w:cs="Arial"/>
                <w:color w:val="FF0000"/>
                <w:sz w:val="22"/>
                <w:szCs w:val="22"/>
              </w:rPr>
              <w:t xml:space="preserve"> </w:t>
            </w:r>
            <w:r w:rsidR="004C6F8E" w:rsidRPr="004C6F8E">
              <w:rPr>
                <w:rFonts w:ascii="Arial" w:hAnsi="Arial" w:cs="Arial"/>
                <w:color w:val="FF0000"/>
                <w:sz w:val="22"/>
                <w:szCs w:val="22"/>
                <w:shd w:val="clear" w:color="auto" w:fill="FFFFFF"/>
              </w:rPr>
              <w:t>Estructurar propuesta técnica de servicio de tecnología de la información</w:t>
            </w:r>
            <w:r w:rsidR="003D5221">
              <w:rPr>
                <w:rFonts w:ascii="Arial" w:hAnsi="Arial" w:cs="Arial"/>
                <w:color w:val="FF0000"/>
                <w:sz w:val="22"/>
                <w:szCs w:val="22"/>
                <w:shd w:val="clear" w:color="auto" w:fill="FFFFFF"/>
              </w:rPr>
              <w:t>,</w:t>
            </w:r>
            <w:r w:rsidR="004C6F8E" w:rsidRPr="004C6F8E">
              <w:rPr>
                <w:rFonts w:ascii="Arial" w:hAnsi="Arial" w:cs="Arial"/>
                <w:color w:val="FF0000"/>
                <w:sz w:val="22"/>
                <w:szCs w:val="22"/>
                <w:shd w:val="clear" w:color="auto" w:fill="FFFFFF"/>
              </w:rPr>
              <w:t xml:space="preserve"> según requisitos técnicos y normativa</w:t>
            </w:r>
          </w:p>
        </w:tc>
        <w:tc>
          <w:tcPr>
            <w:tcW w:w="1860" w:type="dxa"/>
            <w:shd w:val="clear" w:color="auto" w:fill="8DB3E2"/>
            <w:vAlign w:val="center"/>
          </w:tcPr>
          <w:p w14:paraId="00000008" w14:textId="77777777" w:rsidR="002F32C3" w:rsidRDefault="00E1346E">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284CC2DE" w:rsidR="002F32C3" w:rsidRDefault="00E1346E">
            <w:pPr>
              <w:spacing w:after="120"/>
              <w:ind w:left="66"/>
              <w:rPr>
                <w:rFonts w:ascii="Arial" w:eastAsia="Arial" w:hAnsi="Arial" w:cs="Arial"/>
                <w:b/>
                <w:sz w:val="22"/>
                <w:szCs w:val="22"/>
              </w:rPr>
            </w:pPr>
            <w:r>
              <w:rPr>
                <w:rFonts w:ascii="Arial" w:eastAsia="Arial" w:hAnsi="Arial" w:cs="Arial"/>
                <w:sz w:val="22"/>
                <w:szCs w:val="22"/>
              </w:rPr>
              <w:t xml:space="preserve">220501094-02 - </w:t>
            </w:r>
            <w:r w:rsidR="004C6F8E" w:rsidRPr="004C6F8E">
              <w:rPr>
                <w:rFonts w:ascii="Arial" w:eastAsia="Arial" w:hAnsi="Arial" w:cs="Arial"/>
                <w:sz w:val="22"/>
                <w:szCs w:val="22"/>
              </w:rPr>
              <w:t xml:space="preserve">Elaborar la propuesta técnico-económica del producto o servicio de acuerdo a las necesidades del cliente.        </w:t>
            </w:r>
            <w:r>
              <w:rPr>
                <w:rFonts w:ascii="Arial" w:eastAsia="Arial" w:hAnsi="Arial" w:cs="Arial"/>
                <w:sz w:val="22"/>
                <w:szCs w:val="22"/>
              </w:rPr>
              <w:t xml:space="preserve">    </w:t>
            </w:r>
          </w:p>
        </w:tc>
      </w:tr>
    </w:tbl>
    <w:p w14:paraId="0000000A" w14:textId="77777777" w:rsidR="002F32C3" w:rsidRDefault="002F32C3">
      <w:pPr>
        <w:spacing w:after="120"/>
        <w:rPr>
          <w:rFonts w:ascii="Arial" w:eastAsia="Arial" w:hAnsi="Arial" w:cs="Arial"/>
          <w:sz w:val="22"/>
          <w:szCs w:val="22"/>
        </w:rPr>
      </w:pPr>
    </w:p>
    <w:tbl>
      <w:tblPr>
        <w:tblStyle w:val="aff2"/>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F32C3" w14:paraId="68702849" w14:textId="77777777">
        <w:trPr>
          <w:trHeight w:val="340"/>
        </w:trPr>
        <w:tc>
          <w:tcPr>
            <w:tcW w:w="3066" w:type="dxa"/>
            <w:shd w:val="clear" w:color="auto" w:fill="8DB3E2"/>
            <w:vAlign w:val="center"/>
          </w:tcPr>
          <w:p w14:paraId="0000000B" w14:textId="77777777" w:rsidR="002F32C3" w:rsidRDefault="00E1346E">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6" w:type="dxa"/>
            <w:vAlign w:val="center"/>
          </w:tcPr>
          <w:p w14:paraId="0000000C" w14:textId="5CEFB4A3" w:rsidR="002F32C3" w:rsidRPr="004C6F8E" w:rsidRDefault="00E1346E">
            <w:pPr>
              <w:spacing w:after="120"/>
              <w:rPr>
                <w:rFonts w:ascii="Arial" w:eastAsia="Arial" w:hAnsi="Arial" w:cs="Arial"/>
                <w:color w:val="FF0000"/>
                <w:sz w:val="22"/>
                <w:szCs w:val="22"/>
              </w:rPr>
            </w:pPr>
            <w:r w:rsidRPr="004C6F8E">
              <w:rPr>
                <w:rFonts w:ascii="Arial" w:eastAsia="Arial" w:hAnsi="Arial" w:cs="Arial"/>
                <w:color w:val="FF0000"/>
                <w:sz w:val="22"/>
                <w:szCs w:val="22"/>
              </w:rPr>
              <w:t>5</w:t>
            </w:r>
          </w:p>
        </w:tc>
      </w:tr>
      <w:tr w:rsidR="002F32C3" w14:paraId="31C67401" w14:textId="77777777">
        <w:trPr>
          <w:trHeight w:val="340"/>
        </w:trPr>
        <w:tc>
          <w:tcPr>
            <w:tcW w:w="3066" w:type="dxa"/>
            <w:shd w:val="clear" w:color="auto" w:fill="8DB3E2"/>
            <w:vAlign w:val="center"/>
          </w:tcPr>
          <w:p w14:paraId="0000000D" w14:textId="77777777" w:rsidR="002F32C3" w:rsidRDefault="00E1346E">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6" w:type="dxa"/>
            <w:vAlign w:val="center"/>
          </w:tcPr>
          <w:p w14:paraId="0000000E" w14:textId="77777777" w:rsidR="002F32C3" w:rsidRDefault="00E1346E">
            <w:pPr>
              <w:spacing w:after="120"/>
              <w:rPr>
                <w:rFonts w:ascii="Arial" w:eastAsia="Arial" w:hAnsi="Arial" w:cs="Arial"/>
                <w:sz w:val="22"/>
                <w:szCs w:val="22"/>
              </w:rPr>
            </w:pPr>
            <w:r>
              <w:rPr>
                <w:rFonts w:ascii="Arial" w:eastAsia="Arial" w:hAnsi="Arial" w:cs="Arial"/>
                <w:sz w:val="22"/>
                <w:szCs w:val="22"/>
              </w:rPr>
              <w:t>Acuerdos y elaboración de propuesta técnico–económica.</w:t>
            </w:r>
          </w:p>
        </w:tc>
      </w:tr>
      <w:tr w:rsidR="002F32C3" w14:paraId="255D0B07" w14:textId="77777777">
        <w:trPr>
          <w:trHeight w:val="340"/>
        </w:trPr>
        <w:tc>
          <w:tcPr>
            <w:tcW w:w="3066" w:type="dxa"/>
            <w:shd w:val="clear" w:color="auto" w:fill="8DB3E2"/>
            <w:vAlign w:val="center"/>
          </w:tcPr>
          <w:p w14:paraId="0000000F" w14:textId="77777777" w:rsidR="002F32C3" w:rsidRDefault="00E1346E">
            <w:pPr>
              <w:spacing w:after="120"/>
              <w:rPr>
                <w:rFonts w:ascii="Arial" w:eastAsia="Arial" w:hAnsi="Arial" w:cs="Arial"/>
                <w:sz w:val="22"/>
                <w:szCs w:val="22"/>
              </w:rPr>
            </w:pPr>
            <w:r>
              <w:rPr>
                <w:rFonts w:ascii="Arial" w:eastAsia="Arial" w:hAnsi="Arial" w:cs="Arial"/>
                <w:sz w:val="22"/>
                <w:szCs w:val="22"/>
              </w:rPr>
              <w:t>BREVE DESCRIPCIÓN</w:t>
            </w:r>
          </w:p>
        </w:tc>
        <w:tc>
          <w:tcPr>
            <w:tcW w:w="10356" w:type="dxa"/>
            <w:vAlign w:val="center"/>
          </w:tcPr>
          <w:p w14:paraId="00000010"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En el presente componente formativo se abordarán temas relacionados con los acuerdos de niveles de servicio, se estudiará qué es una propuesta económica y cuál es la información que debe llevar, así como la importancia de los acuerdos de confidencialidad y cómo se deben realizar.</w:t>
            </w:r>
          </w:p>
        </w:tc>
      </w:tr>
      <w:tr w:rsidR="002F32C3" w14:paraId="7D7CDC03" w14:textId="77777777">
        <w:trPr>
          <w:trHeight w:val="340"/>
        </w:trPr>
        <w:tc>
          <w:tcPr>
            <w:tcW w:w="3066" w:type="dxa"/>
            <w:shd w:val="clear" w:color="auto" w:fill="8DB3E2"/>
            <w:vAlign w:val="center"/>
          </w:tcPr>
          <w:p w14:paraId="00000011" w14:textId="77777777" w:rsidR="002F32C3" w:rsidRDefault="00E1346E">
            <w:pPr>
              <w:spacing w:after="120"/>
              <w:rPr>
                <w:rFonts w:ascii="Arial" w:eastAsia="Arial" w:hAnsi="Arial" w:cs="Arial"/>
                <w:sz w:val="22"/>
                <w:szCs w:val="22"/>
              </w:rPr>
            </w:pPr>
            <w:r>
              <w:rPr>
                <w:rFonts w:ascii="Arial" w:eastAsia="Arial" w:hAnsi="Arial" w:cs="Arial"/>
                <w:sz w:val="22"/>
                <w:szCs w:val="22"/>
              </w:rPr>
              <w:t>PALABRAS CLAVE</w:t>
            </w:r>
          </w:p>
        </w:tc>
        <w:tc>
          <w:tcPr>
            <w:tcW w:w="10356" w:type="dxa"/>
            <w:vAlign w:val="center"/>
          </w:tcPr>
          <w:p w14:paraId="00000012" w14:textId="292821E2" w:rsidR="002F32C3" w:rsidRPr="004C6F8E" w:rsidRDefault="004C6F8E" w:rsidP="004C6F8E">
            <w:pPr>
              <w:spacing w:after="120"/>
              <w:rPr>
                <w:rFonts w:ascii="Arial" w:eastAsia="Arial" w:hAnsi="Arial" w:cs="Arial"/>
                <w:color w:val="FF0000"/>
                <w:sz w:val="22"/>
                <w:szCs w:val="22"/>
              </w:rPr>
            </w:pPr>
            <w:r w:rsidRPr="004C6F8E">
              <w:rPr>
                <w:rFonts w:ascii="Arial" w:eastAsia="Arial" w:hAnsi="Arial" w:cs="Arial"/>
                <w:color w:val="FF0000"/>
                <w:sz w:val="22"/>
                <w:szCs w:val="22"/>
              </w:rPr>
              <w:t>Economía, producto, p</w:t>
            </w:r>
            <w:r w:rsidR="00E1346E" w:rsidRPr="004C6F8E">
              <w:rPr>
                <w:rFonts w:ascii="Arial" w:eastAsia="Arial" w:hAnsi="Arial" w:cs="Arial"/>
                <w:color w:val="FF0000"/>
                <w:sz w:val="22"/>
                <w:szCs w:val="22"/>
              </w:rPr>
              <w:t>ropuesta, servicio.</w:t>
            </w:r>
          </w:p>
        </w:tc>
      </w:tr>
    </w:tbl>
    <w:p w14:paraId="00000013" w14:textId="77777777" w:rsidR="002F32C3" w:rsidRDefault="002F32C3">
      <w:pPr>
        <w:spacing w:after="120"/>
        <w:rPr>
          <w:rFonts w:ascii="Arial" w:eastAsia="Arial" w:hAnsi="Arial" w:cs="Arial"/>
          <w:sz w:val="22"/>
          <w:szCs w:val="22"/>
        </w:rPr>
      </w:pPr>
    </w:p>
    <w:tbl>
      <w:tblPr>
        <w:tblStyle w:val="aff3"/>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F32C3" w14:paraId="3A116271" w14:textId="77777777">
        <w:trPr>
          <w:trHeight w:val="340"/>
        </w:trPr>
        <w:tc>
          <w:tcPr>
            <w:tcW w:w="3066" w:type="dxa"/>
            <w:shd w:val="clear" w:color="auto" w:fill="8DB3E2"/>
            <w:vAlign w:val="center"/>
          </w:tcPr>
          <w:p w14:paraId="00000014" w14:textId="77777777" w:rsidR="002F32C3" w:rsidRDefault="00E1346E">
            <w:pPr>
              <w:spacing w:after="120"/>
              <w:rPr>
                <w:rFonts w:ascii="Arial" w:eastAsia="Arial" w:hAnsi="Arial" w:cs="Arial"/>
                <w:sz w:val="22"/>
                <w:szCs w:val="22"/>
              </w:rPr>
            </w:pPr>
            <w:r>
              <w:rPr>
                <w:rFonts w:ascii="Arial" w:eastAsia="Arial" w:hAnsi="Arial" w:cs="Arial"/>
                <w:sz w:val="22"/>
                <w:szCs w:val="22"/>
              </w:rPr>
              <w:t>ÁREA OCUPACIONAL</w:t>
            </w:r>
          </w:p>
        </w:tc>
        <w:tc>
          <w:tcPr>
            <w:tcW w:w="10356" w:type="dxa"/>
            <w:vAlign w:val="center"/>
          </w:tcPr>
          <w:p w14:paraId="00000015" w14:textId="77777777" w:rsidR="002F32C3" w:rsidRDefault="00E1346E">
            <w:pPr>
              <w:spacing w:after="120"/>
              <w:rPr>
                <w:rFonts w:ascii="Arial" w:eastAsia="Arial" w:hAnsi="Arial" w:cs="Arial"/>
                <w:sz w:val="22"/>
                <w:szCs w:val="22"/>
              </w:rPr>
            </w:pPr>
            <w:r>
              <w:rPr>
                <w:rFonts w:ascii="Arial" w:eastAsia="Arial" w:hAnsi="Arial" w:cs="Arial"/>
                <w:sz w:val="22"/>
                <w:szCs w:val="22"/>
              </w:rPr>
              <w:t>6 - VENTAS Y SERVICIOS</w:t>
            </w:r>
          </w:p>
        </w:tc>
      </w:tr>
      <w:tr w:rsidR="002F32C3" w14:paraId="47FA4C90" w14:textId="77777777">
        <w:trPr>
          <w:trHeight w:val="465"/>
        </w:trPr>
        <w:tc>
          <w:tcPr>
            <w:tcW w:w="3066" w:type="dxa"/>
            <w:shd w:val="clear" w:color="auto" w:fill="8DB3E2"/>
            <w:vAlign w:val="center"/>
          </w:tcPr>
          <w:p w14:paraId="00000016" w14:textId="77777777" w:rsidR="002F32C3" w:rsidRDefault="00E1346E">
            <w:pPr>
              <w:spacing w:after="120"/>
              <w:rPr>
                <w:rFonts w:ascii="Arial" w:eastAsia="Arial" w:hAnsi="Arial" w:cs="Arial"/>
                <w:sz w:val="22"/>
                <w:szCs w:val="22"/>
              </w:rPr>
            </w:pPr>
            <w:r>
              <w:rPr>
                <w:rFonts w:ascii="Arial" w:eastAsia="Arial" w:hAnsi="Arial" w:cs="Arial"/>
                <w:sz w:val="22"/>
                <w:szCs w:val="22"/>
              </w:rPr>
              <w:lastRenderedPageBreak/>
              <w:t>IDIOMA</w:t>
            </w:r>
          </w:p>
        </w:tc>
        <w:tc>
          <w:tcPr>
            <w:tcW w:w="10356" w:type="dxa"/>
            <w:vAlign w:val="center"/>
          </w:tcPr>
          <w:p w14:paraId="00000017" w14:textId="77777777" w:rsidR="002F32C3" w:rsidRDefault="00E1346E">
            <w:pPr>
              <w:spacing w:after="120"/>
              <w:rPr>
                <w:rFonts w:ascii="Arial" w:eastAsia="Arial" w:hAnsi="Arial" w:cs="Arial"/>
                <w:sz w:val="22"/>
                <w:szCs w:val="22"/>
              </w:rPr>
            </w:pPr>
            <w:r>
              <w:rPr>
                <w:rFonts w:ascii="Arial" w:eastAsia="Arial" w:hAnsi="Arial" w:cs="Arial"/>
                <w:sz w:val="22"/>
                <w:szCs w:val="22"/>
              </w:rPr>
              <w:t>Español</w:t>
            </w:r>
          </w:p>
        </w:tc>
      </w:tr>
    </w:tbl>
    <w:p w14:paraId="00000018" w14:textId="77777777" w:rsidR="002F32C3" w:rsidRDefault="002F32C3">
      <w:pPr>
        <w:spacing w:after="120"/>
        <w:rPr>
          <w:rFonts w:ascii="Arial" w:eastAsia="Arial" w:hAnsi="Arial" w:cs="Arial"/>
          <w:sz w:val="22"/>
          <w:szCs w:val="22"/>
        </w:rPr>
      </w:pPr>
    </w:p>
    <w:p w14:paraId="00000019" w14:textId="77777777" w:rsidR="002F32C3" w:rsidRDefault="00E1346E">
      <w:pPr>
        <w:pStyle w:val="Heading1"/>
        <w:spacing w:before="0"/>
        <w:rPr>
          <w:rFonts w:ascii="Arial" w:eastAsia="Arial" w:hAnsi="Arial" w:cs="Arial"/>
          <w:b/>
          <w:sz w:val="22"/>
          <w:szCs w:val="22"/>
        </w:rPr>
      </w:pPr>
      <w:r>
        <w:rPr>
          <w:rFonts w:ascii="Arial" w:eastAsia="Arial" w:hAnsi="Arial" w:cs="Arial"/>
          <w:b/>
          <w:sz w:val="22"/>
          <w:szCs w:val="22"/>
        </w:rPr>
        <w:t>TABLA DE CONTENIDOS</w:t>
      </w:r>
    </w:p>
    <w:p w14:paraId="0000001A" w14:textId="77777777" w:rsidR="002F32C3" w:rsidRDefault="002F32C3">
      <w:pPr>
        <w:spacing w:after="120"/>
        <w:ind w:left="132"/>
        <w:rPr>
          <w:rFonts w:ascii="Arial" w:eastAsia="Arial" w:hAnsi="Arial" w:cs="Arial"/>
          <w:color w:val="7F7F7F"/>
          <w:sz w:val="22"/>
          <w:szCs w:val="22"/>
        </w:rPr>
      </w:pPr>
    </w:p>
    <w:p w14:paraId="0000001B" w14:textId="790327F8" w:rsidR="002F32C3" w:rsidRDefault="00E1346E">
      <w:pPr>
        <w:numPr>
          <w:ilvl w:val="0"/>
          <w:numId w:val="2"/>
        </w:numPr>
        <w:spacing w:after="120"/>
        <w:rPr>
          <w:rFonts w:ascii="Arial" w:eastAsia="Arial" w:hAnsi="Arial" w:cs="Arial"/>
          <w:b/>
          <w:color w:val="000000"/>
          <w:sz w:val="22"/>
          <w:szCs w:val="22"/>
        </w:rPr>
      </w:pPr>
      <w:r>
        <w:rPr>
          <w:rFonts w:ascii="Arial" w:eastAsia="Arial" w:hAnsi="Arial" w:cs="Arial"/>
          <w:b/>
          <w:color w:val="000000"/>
          <w:sz w:val="22"/>
          <w:szCs w:val="22"/>
        </w:rPr>
        <w:t>Acuerdos de niveles de servicios</w:t>
      </w:r>
    </w:p>
    <w:p w14:paraId="0000001C" w14:textId="09213E72" w:rsidR="002F32C3" w:rsidRDefault="00E1346E">
      <w:pPr>
        <w:numPr>
          <w:ilvl w:val="0"/>
          <w:numId w:val="2"/>
        </w:numPr>
        <w:spacing w:after="120"/>
        <w:rPr>
          <w:rFonts w:ascii="Arial" w:eastAsia="Arial" w:hAnsi="Arial" w:cs="Arial"/>
          <w:b/>
          <w:color w:val="000000"/>
          <w:sz w:val="22"/>
          <w:szCs w:val="22"/>
        </w:rPr>
      </w:pPr>
      <w:r>
        <w:rPr>
          <w:rFonts w:ascii="Arial" w:eastAsia="Arial" w:hAnsi="Arial" w:cs="Arial"/>
          <w:b/>
          <w:color w:val="000000"/>
          <w:sz w:val="22"/>
          <w:szCs w:val="22"/>
        </w:rPr>
        <w:t>Estructura de propuesta económica y carta de aceptación</w:t>
      </w:r>
    </w:p>
    <w:p w14:paraId="0000001D" w14:textId="5B655DE0" w:rsidR="002F32C3" w:rsidRDefault="00E1346E">
      <w:pPr>
        <w:numPr>
          <w:ilvl w:val="0"/>
          <w:numId w:val="2"/>
        </w:numPr>
        <w:spacing w:after="120"/>
        <w:rPr>
          <w:rFonts w:ascii="Arial" w:eastAsia="Arial" w:hAnsi="Arial" w:cs="Arial"/>
          <w:b/>
          <w:color w:val="000000"/>
          <w:sz w:val="22"/>
          <w:szCs w:val="22"/>
        </w:rPr>
      </w:pPr>
      <w:r>
        <w:rPr>
          <w:rFonts w:ascii="Arial" w:eastAsia="Arial" w:hAnsi="Arial" w:cs="Arial"/>
          <w:b/>
          <w:color w:val="000000"/>
          <w:sz w:val="22"/>
          <w:szCs w:val="22"/>
        </w:rPr>
        <w:t>Acuerdos de confidencialidad</w:t>
      </w:r>
    </w:p>
    <w:p w14:paraId="0000001E" w14:textId="77777777" w:rsidR="002F32C3" w:rsidRDefault="002F32C3">
      <w:pPr>
        <w:spacing w:after="120"/>
        <w:rPr>
          <w:rFonts w:ascii="Arial" w:eastAsia="Arial" w:hAnsi="Arial" w:cs="Arial"/>
          <w:b/>
          <w:sz w:val="22"/>
          <w:szCs w:val="22"/>
        </w:rPr>
      </w:pPr>
    </w:p>
    <w:p w14:paraId="0000001F" w14:textId="77777777" w:rsidR="002F32C3" w:rsidRDefault="00E1346E">
      <w:pPr>
        <w:spacing w:after="120"/>
        <w:rPr>
          <w:rFonts w:ascii="Arial" w:eastAsia="Arial" w:hAnsi="Arial" w:cs="Arial"/>
          <w:b/>
          <w:sz w:val="22"/>
          <w:szCs w:val="22"/>
        </w:rPr>
      </w:pPr>
      <w:r>
        <w:rPr>
          <w:rFonts w:ascii="Arial" w:eastAsia="Arial" w:hAnsi="Arial" w:cs="Arial"/>
          <w:b/>
          <w:sz w:val="22"/>
          <w:szCs w:val="22"/>
        </w:rPr>
        <w:t>INTRODUCCIÓN</w:t>
      </w:r>
    </w:p>
    <w:p w14:paraId="00000020" w14:textId="77777777" w:rsidR="002F32C3" w:rsidRDefault="002F32C3">
      <w:pPr>
        <w:spacing w:after="120"/>
        <w:rPr>
          <w:rFonts w:ascii="Arial" w:eastAsia="Arial" w:hAnsi="Arial" w:cs="Arial"/>
          <w:sz w:val="22"/>
          <w:szCs w:val="22"/>
        </w:rPr>
      </w:pPr>
      <w:bookmarkStart w:id="0" w:name="_heading=h.gjdgxs" w:colFirst="0" w:colLast="0"/>
      <w:bookmarkEnd w:id="0"/>
    </w:p>
    <w:tbl>
      <w:tblPr>
        <w:tblStyle w:val="a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100E0" w:rsidRPr="004100E0" w14:paraId="6857FD09" w14:textId="77777777">
        <w:trPr>
          <w:trHeight w:val="444"/>
        </w:trPr>
        <w:tc>
          <w:tcPr>
            <w:tcW w:w="13422" w:type="dxa"/>
            <w:shd w:val="clear" w:color="auto" w:fill="8DB3E2"/>
          </w:tcPr>
          <w:p w14:paraId="00000021" w14:textId="77777777" w:rsidR="002F32C3" w:rsidRPr="004100E0" w:rsidRDefault="00E1346E">
            <w:pPr>
              <w:pStyle w:val="Heading1"/>
              <w:spacing w:before="0"/>
              <w:jc w:val="center"/>
              <w:rPr>
                <w:rFonts w:ascii="Arial" w:eastAsia="Arial" w:hAnsi="Arial" w:cs="Arial"/>
                <w:sz w:val="22"/>
                <w:szCs w:val="22"/>
              </w:rPr>
            </w:pPr>
            <w:r w:rsidRPr="004100E0">
              <w:rPr>
                <w:rFonts w:ascii="Arial" w:eastAsia="Arial" w:hAnsi="Arial" w:cs="Arial"/>
                <w:sz w:val="22"/>
                <w:szCs w:val="22"/>
              </w:rPr>
              <w:t>Cuadro de texto</w:t>
            </w:r>
          </w:p>
        </w:tc>
      </w:tr>
      <w:tr w:rsidR="00A87390" w:rsidRPr="00A87390" w14:paraId="1293427A" w14:textId="77777777">
        <w:tc>
          <w:tcPr>
            <w:tcW w:w="13422" w:type="dxa"/>
          </w:tcPr>
          <w:p w14:paraId="799F44DD" w14:textId="2169E49C" w:rsidR="004C6F8E" w:rsidRPr="004C6F8E" w:rsidRDefault="004C6F8E" w:rsidP="00A87390">
            <w:pPr>
              <w:rPr>
                <w:rFonts w:ascii="Arial" w:hAnsi="Arial" w:cs="Arial"/>
                <w:sz w:val="22"/>
                <w:szCs w:val="22"/>
              </w:rPr>
            </w:pPr>
            <w:r w:rsidRPr="004C6F8E">
              <w:rPr>
                <w:rFonts w:ascii="Arial" w:hAnsi="Arial" w:cs="Arial"/>
                <w:sz w:val="22"/>
                <w:szCs w:val="22"/>
              </w:rPr>
              <w:t>Apreciado aprendiz, bienvenido a este componente formativo, donde encontrará diferentes temáticas orientadas al conocimiento de las propuestas económicas relacionadas con los sistemas de información y le brindará los conocimientos necesarios acerca de los contratos que se llevan a cabo entre el cliente y el proveedor de software, los cuales dan claridad y garantía a la ejecución de los niveles de servicio técnico acordados en el proyecto e implican una parte fundamental en la puesta en marcha de la negociación iniciada en el área de análisis y diseño.</w:t>
            </w:r>
          </w:p>
          <w:p w14:paraId="00000024" w14:textId="6E7E2D5D" w:rsidR="002F32C3" w:rsidRPr="004C6F8E" w:rsidRDefault="00A87390" w:rsidP="00A87390">
            <w:pPr>
              <w:rPr>
                <w:rFonts w:ascii="Arial" w:hAnsi="Arial" w:cs="Arial"/>
                <w:sz w:val="22"/>
                <w:szCs w:val="22"/>
              </w:rPr>
            </w:pPr>
            <w:r w:rsidRPr="004C6F8E">
              <w:rPr>
                <w:rFonts w:ascii="Arial" w:hAnsi="Arial" w:cs="Arial"/>
                <w:sz w:val="22"/>
                <w:szCs w:val="22"/>
              </w:rPr>
              <w:t>En el siguiente video conocerá, de forma general, la temática que se estudiará a lo largo del componente formativo.</w:t>
            </w:r>
          </w:p>
        </w:tc>
      </w:tr>
    </w:tbl>
    <w:p w14:paraId="00000027" w14:textId="77777777" w:rsidR="002F32C3" w:rsidRDefault="002F32C3">
      <w:pPr>
        <w:spacing w:after="120"/>
        <w:rPr>
          <w:rFonts w:ascii="Arial" w:eastAsia="Arial" w:hAnsi="Arial" w:cs="Arial"/>
          <w:b/>
          <w:sz w:val="22"/>
          <w:szCs w:val="22"/>
        </w:rPr>
      </w:pPr>
    </w:p>
    <w:p w14:paraId="00000028" w14:textId="77777777" w:rsidR="002F32C3" w:rsidRDefault="00E1346E">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9" w14:textId="16004A30" w:rsidR="002F32C3" w:rsidRDefault="002F32C3">
      <w:pPr>
        <w:spacing w:after="120"/>
        <w:rPr>
          <w:rFonts w:ascii="Arial" w:eastAsia="Arial" w:hAnsi="Arial" w:cs="Arial"/>
          <w:i/>
          <w:sz w:val="22"/>
          <w:szCs w:val="22"/>
        </w:rPr>
      </w:pPr>
    </w:p>
    <w:p w14:paraId="242AE017" w14:textId="1BE3A53B" w:rsidR="001250B5" w:rsidRDefault="001250B5">
      <w:pPr>
        <w:spacing w:after="120"/>
        <w:rPr>
          <w:rFonts w:ascii="Arial" w:eastAsia="Arial" w:hAnsi="Arial" w:cs="Arial"/>
          <w:i/>
          <w:sz w:val="22"/>
          <w:szCs w:val="22"/>
        </w:rPr>
      </w:pPr>
    </w:p>
    <w:p w14:paraId="074677DE" w14:textId="77777777" w:rsidR="001250B5" w:rsidRDefault="001250B5">
      <w:pPr>
        <w:spacing w:after="120"/>
        <w:rPr>
          <w:rFonts w:ascii="Arial" w:eastAsia="Arial" w:hAnsi="Arial" w:cs="Arial"/>
          <w:i/>
          <w:sz w:val="22"/>
          <w:szCs w:val="22"/>
        </w:rPr>
      </w:pPr>
    </w:p>
    <w:tbl>
      <w:tblPr>
        <w:tblStyle w:val="a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680"/>
        <w:gridCol w:w="1174"/>
        <w:gridCol w:w="3566"/>
        <w:gridCol w:w="2960"/>
      </w:tblGrid>
      <w:tr w:rsidR="002F32C3" w14:paraId="3669EDA1" w14:textId="77777777">
        <w:trPr>
          <w:trHeight w:val="460"/>
        </w:trPr>
        <w:tc>
          <w:tcPr>
            <w:tcW w:w="1032" w:type="dxa"/>
            <w:shd w:val="clear" w:color="auto" w:fill="C9DAF8"/>
            <w:tcMar>
              <w:top w:w="100" w:type="dxa"/>
              <w:left w:w="100" w:type="dxa"/>
              <w:bottom w:w="100" w:type="dxa"/>
              <w:right w:w="100" w:type="dxa"/>
            </w:tcMar>
          </w:tcPr>
          <w:p w14:paraId="0000002A" w14:textId="77777777" w:rsidR="002F32C3" w:rsidRDefault="00E1346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2380" w:type="dxa"/>
            <w:gridSpan w:val="4"/>
            <w:shd w:val="clear" w:color="auto" w:fill="C9DAF8"/>
            <w:tcMar>
              <w:top w:w="100" w:type="dxa"/>
              <w:left w:w="100" w:type="dxa"/>
              <w:bottom w:w="100" w:type="dxa"/>
              <w:right w:w="100" w:type="dxa"/>
            </w:tcMar>
          </w:tcPr>
          <w:p w14:paraId="0000002B" w14:textId="77777777" w:rsidR="002F32C3" w:rsidRDefault="00E1346E">
            <w:pPr>
              <w:pStyle w:val="Title"/>
              <w:widowControl w:val="0"/>
              <w:spacing w:after="120"/>
              <w:jc w:val="center"/>
              <w:rPr>
                <w:rFonts w:ascii="Arial" w:eastAsia="Arial" w:hAnsi="Arial" w:cs="Arial"/>
                <w:color w:val="000000"/>
                <w:sz w:val="22"/>
                <w:szCs w:val="22"/>
              </w:rPr>
            </w:pPr>
            <w:bookmarkStart w:id="1" w:name="_heading=h.30j0zll" w:colFirst="0" w:colLast="0"/>
            <w:bookmarkEnd w:id="1"/>
            <w:r>
              <w:rPr>
                <w:rFonts w:ascii="Arial" w:eastAsia="Arial" w:hAnsi="Arial" w:cs="Arial"/>
                <w:color w:val="000000"/>
                <w:sz w:val="22"/>
                <w:szCs w:val="22"/>
              </w:rPr>
              <w:t xml:space="preserve">Video animación </w:t>
            </w:r>
            <w:proofErr w:type="spellStart"/>
            <w:r>
              <w:rPr>
                <w:rFonts w:ascii="Arial" w:eastAsia="Arial" w:hAnsi="Arial" w:cs="Arial"/>
                <w:color w:val="000000"/>
                <w:sz w:val="22"/>
                <w:szCs w:val="22"/>
              </w:rPr>
              <w:t>2D</w:t>
            </w:r>
            <w:proofErr w:type="spellEnd"/>
          </w:p>
        </w:tc>
      </w:tr>
      <w:tr w:rsidR="002F32C3" w14:paraId="18CE12E1" w14:textId="77777777">
        <w:trPr>
          <w:trHeight w:val="460"/>
        </w:trPr>
        <w:tc>
          <w:tcPr>
            <w:tcW w:w="1032" w:type="dxa"/>
            <w:shd w:val="clear" w:color="auto" w:fill="C9DAF8"/>
            <w:tcMar>
              <w:top w:w="100" w:type="dxa"/>
              <w:left w:w="100" w:type="dxa"/>
              <w:bottom w:w="100" w:type="dxa"/>
              <w:right w:w="100" w:type="dxa"/>
            </w:tcMar>
          </w:tcPr>
          <w:p w14:paraId="0000002F" w14:textId="77777777" w:rsidR="002F32C3" w:rsidRDefault="00E1346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80" w:type="dxa"/>
            <w:gridSpan w:val="4"/>
            <w:shd w:val="clear" w:color="auto" w:fill="C9DAF8"/>
            <w:tcMar>
              <w:top w:w="100" w:type="dxa"/>
              <w:left w:w="100" w:type="dxa"/>
              <w:bottom w:w="100" w:type="dxa"/>
              <w:right w:w="100" w:type="dxa"/>
            </w:tcMar>
          </w:tcPr>
          <w:p w14:paraId="00000030" w14:textId="77777777" w:rsidR="002F32C3" w:rsidRDefault="002F32C3">
            <w:pPr>
              <w:widowControl w:val="0"/>
              <w:spacing w:after="120"/>
              <w:jc w:val="center"/>
              <w:rPr>
                <w:rFonts w:ascii="Arial" w:eastAsia="Arial" w:hAnsi="Arial" w:cs="Arial"/>
                <w:b/>
                <w:color w:val="000000"/>
                <w:sz w:val="22"/>
                <w:szCs w:val="22"/>
              </w:rPr>
            </w:pPr>
          </w:p>
        </w:tc>
      </w:tr>
      <w:tr w:rsidR="002F32C3" w14:paraId="34B70FF7" w14:textId="77777777">
        <w:trPr>
          <w:trHeight w:val="420"/>
        </w:trPr>
        <w:tc>
          <w:tcPr>
            <w:tcW w:w="1032" w:type="dxa"/>
            <w:shd w:val="clear" w:color="auto" w:fill="auto"/>
            <w:tcMar>
              <w:top w:w="100" w:type="dxa"/>
              <w:left w:w="100" w:type="dxa"/>
              <w:bottom w:w="100" w:type="dxa"/>
              <w:right w:w="100" w:type="dxa"/>
            </w:tcMar>
          </w:tcPr>
          <w:p w14:paraId="00000034"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80" w:type="dxa"/>
            <w:gridSpan w:val="4"/>
            <w:shd w:val="clear" w:color="auto" w:fill="auto"/>
            <w:tcMar>
              <w:top w:w="100" w:type="dxa"/>
              <w:left w:w="100" w:type="dxa"/>
              <w:bottom w:w="100" w:type="dxa"/>
              <w:right w:w="100" w:type="dxa"/>
            </w:tcMar>
          </w:tcPr>
          <w:p w14:paraId="00000035"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Introducción</w:t>
            </w:r>
          </w:p>
        </w:tc>
      </w:tr>
      <w:tr w:rsidR="002F32C3" w14:paraId="6DEC427B" w14:textId="77777777">
        <w:tc>
          <w:tcPr>
            <w:tcW w:w="1032" w:type="dxa"/>
            <w:shd w:val="clear" w:color="auto" w:fill="auto"/>
            <w:tcMar>
              <w:top w:w="100" w:type="dxa"/>
              <w:left w:w="100" w:type="dxa"/>
              <w:bottom w:w="100" w:type="dxa"/>
              <w:right w:w="100" w:type="dxa"/>
            </w:tcMar>
          </w:tcPr>
          <w:p w14:paraId="00000039"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4680" w:type="dxa"/>
            <w:shd w:val="clear" w:color="auto" w:fill="auto"/>
            <w:tcMar>
              <w:top w:w="100" w:type="dxa"/>
              <w:left w:w="100" w:type="dxa"/>
              <w:bottom w:w="100" w:type="dxa"/>
              <w:right w:w="100" w:type="dxa"/>
            </w:tcMar>
          </w:tcPr>
          <w:p w14:paraId="0000003A"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1174" w:type="dxa"/>
            <w:shd w:val="clear" w:color="auto" w:fill="auto"/>
            <w:tcMar>
              <w:top w:w="100" w:type="dxa"/>
              <w:left w:w="100" w:type="dxa"/>
              <w:bottom w:w="100" w:type="dxa"/>
              <w:right w:w="100" w:type="dxa"/>
            </w:tcMar>
          </w:tcPr>
          <w:p w14:paraId="0000003B"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566" w:type="dxa"/>
            <w:shd w:val="clear" w:color="auto" w:fill="auto"/>
            <w:tcMar>
              <w:top w:w="100" w:type="dxa"/>
              <w:left w:w="100" w:type="dxa"/>
              <w:bottom w:w="100" w:type="dxa"/>
              <w:right w:w="100" w:type="dxa"/>
            </w:tcMar>
          </w:tcPr>
          <w:p w14:paraId="0000003C"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2960" w:type="dxa"/>
            <w:shd w:val="clear" w:color="auto" w:fill="auto"/>
            <w:tcMar>
              <w:top w:w="100" w:type="dxa"/>
              <w:left w:w="100" w:type="dxa"/>
              <w:bottom w:w="100" w:type="dxa"/>
              <w:right w:w="100" w:type="dxa"/>
            </w:tcMar>
          </w:tcPr>
          <w:p w14:paraId="0000003D"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2F32C3" w14:paraId="1BBF5B07" w14:textId="77777777">
        <w:tc>
          <w:tcPr>
            <w:tcW w:w="1032" w:type="dxa"/>
            <w:shd w:val="clear" w:color="auto" w:fill="auto"/>
            <w:tcMar>
              <w:top w:w="100" w:type="dxa"/>
              <w:left w:w="100" w:type="dxa"/>
              <w:bottom w:w="100" w:type="dxa"/>
              <w:right w:w="100" w:type="dxa"/>
            </w:tcMar>
          </w:tcPr>
          <w:p w14:paraId="0000003E" w14:textId="77777777" w:rsidR="002F32C3" w:rsidRDefault="00E1346E">
            <w:pPr>
              <w:widowControl w:val="0"/>
              <w:spacing w:after="120"/>
              <w:rPr>
                <w:rFonts w:ascii="Arial" w:eastAsia="Arial" w:hAnsi="Arial" w:cs="Arial"/>
                <w:b/>
                <w:color w:val="000000"/>
                <w:sz w:val="22"/>
                <w:szCs w:val="22"/>
              </w:rPr>
            </w:pPr>
            <w:bookmarkStart w:id="2" w:name="_heading=h.1fob9te" w:colFirst="0" w:colLast="0"/>
            <w:bookmarkStart w:id="3" w:name="_Hlk112877044"/>
            <w:bookmarkEnd w:id="2"/>
            <w:r>
              <w:rPr>
                <w:rFonts w:ascii="Arial" w:eastAsia="Arial" w:hAnsi="Arial" w:cs="Arial"/>
                <w:b/>
                <w:color w:val="000000"/>
                <w:sz w:val="22"/>
                <w:szCs w:val="22"/>
              </w:rPr>
              <w:t>1</w:t>
            </w:r>
          </w:p>
        </w:tc>
        <w:tc>
          <w:tcPr>
            <w:tcW w:w="4680" w:type="dxa"/>
            <w:shd w:val="clear" w:color="auto" w:fill="auto"/>
            <w:tcMar>
              <w:top w:w="100" w:type="dxa"/>
              <w:left w:w="100" w:type="dxa"/>
              <w:bottom w:w="100" w:type="dxa"/>
              <w:right w:w="100" w:type="dxa"/>
            </w:tcMar>
          </w:tcPr>
          <w:p w14:paraId="0000003F"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5CB8F48" wp14:editId="4D449BA4">
                  <wp:extent cx="2081994" cy="1012167"/>
                  <wp:effectExtent l="0" t="0" r="0" b="0"/>
                  <wp:docPr id="279" name="image31.jpg" descr="Evolución de los Sistemas de Información"/>
                  <wp:cNvGraphicFramePr/>
                  <a:graphic xmlns:a="http://schemas.openxmlformats.org/drawingml/2006/main">
                    <a:graphicData uri="http://schemas.openxmlformats.org/drawingml/2006/picture">
                      <pic:pic xmlns:pic="http://schemas.openxmlformats.org/drawingml/2006/picture">
                        <pic:nvPicPr>
                          <pic:cNvPr id="0" name="image31.jpg" descr="Evolución de los Sistemas de Información"/>
                          <pic:cNvPicPr preferRelativeResize="0"/>
                        </pic:nvPicPr>
                        <pic:blipFill>
                          <a:blip r:embed="rId9"/>
                          <a:srcRect/>
                          <a:stretch>
                            <a:fillRect/>
                          </a:stretch>
                        </pic:blipFill>
                        <pic:spPr>
                          <a:xfrm>
                            <a:off x="0" y="0"/>
                            <a:ext cx="2081994" cy="1012167"/>
                          </a:xfrm>
                          <a:prstGeom prst="rect">
                            <a:avLst/>
                          </a:prstGeom>
                          <a:ln/>
                        </pic:spPr>
                      </pic:pic>
                    </a:graphicData>
                  </a:graphic>
                </wp:inline>
              </w:drawing>
            </w:r>
          </w:p>
          <w:p w14:paraId="00000040"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C13BE4A" wp14:editId="7C78034E">
                  <wp:extent cx="1777709" cy="1196453"/>
                  <wp:effectExtent l="0" t="0" r="0" b="0"/>
                  <wp:docPr id="281" name="image33.jpg" descr="Diseño de concepto CRM con elementos vectoriales. Iconos planos de sistema de contabilidad, clientes, soporte, acuerdo. Organización de datos sobre el trabajo con clientes, Gestión de Relaciones con el Cliente."/>
                  <wp:cNvGraphicFramePr/>
                  <a:graphic xmlns:a="http://schemas.openxmlformats.org/drawingml/2006/main">
                    <a:graphicData uri="http://schemas.openxmlformats.org/drawingml/2006/picture">
                      <pic:pic xmlns:pic="http://schemas.openxmlformats.org/drawingml/2006/picture">
                        <pic:nvPicPr>
                          <pic:cNvPr id="0" name="image33.jpg" descr="Diseño de concepto CRM con elementos vectoriales. Iconos planos de sistema de contabilidad, clientes, soporte, acuerdo. Organización de datos sobre el trabajo con clientes, Gestión de Relaciones con el Cliente."/>
                          <pic:cNvPicPr preferRelativeResize="0"/>
                        </pic:nvPicPr>
                        <pic:blipFill>
                          <a:blip r:embed="rId10"/>
                          <a:srcRect/>
                          <a:stretch>
                            <a:fillRect/>
                          </a:stretch>
                        </pic:blipFill>
                        <pic:spPr>
                          <a:xfrm>
                            <a:off x="0" y="0"/>
                            <a:ext cx="1777709" cy="1196453"/>
                          </a:xfrm>
                          <a:prstGeom prst="rect">
                            <a:avLst/>
                          </a:prstGeom>
                          <a:ln/>
                        </pic:spPr>
                      </pic:pic>
                    </a:graphicData>
                  </a:graphic>
                </wp:inline>
              </w:drawing>
            </w:r>
          </w:p>
        </w:tc>
        <w:tc>
          <w:tcPr>
            <w:tcW w:w="1174" w:type="dxa"/>
            <w:shd w:val="clear" w:color="auto" w:fill="auto"/>
            <w:tcMar>
              <w:top w:w="100" w:type="dxa"/>
              <w:left w:w="100" w:type="dxa"/>
              <w:bottom w:w="100" w:type="dxa"/>
              <w:right w:w="100" w:type="dxa"/>
            </w:tcMar>
          </w:tcPr>
          <w:p w14:paraId="00000041" w14:textId="77777777" w:rsidR="002F32C3" w:rsidRDefault="002F32C3">
            <w:pPr>
              <w:widowControl w:val="0"/>
              <w:spacing w:after="120"/>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42" w14:textId="404BCE28" w:rsidR="002F32C3" w:rsidRDefault="00E1346E">
            <w:pPr>
              <w:spacing w:after="120"/>
              <w:jc w:val="both"/>
              <w:rPr>
                <w:rFonts w:ascii="Arial" w:eastAsia="Arial" w:hAnsi="Arial" w:cs="Arial"/>
                <w:color w:val="000000"/>
                <w:sz w:val="22"/>
                <w:szCs w:val="22"/>
              </w:rPr>
            </w:pPr>
            <w:r>
              <w:rPr>
                <w:rFonts w:ascii="Arial" w:eastAsia="Arial" w:hAnsi="Arial" w:cs="Arial"/>
                <w:color w:val="000000"/>
                <w:sz w:val="22"/>
                <w:szCs w:val="22"/>
              </w:rPr>
              <w:t>Los sistemas de información han evolucionado a través de los años y han utilizado varios programas y ambientes</w:t>
            </w:r>
            <w:r w:rsidR="008A1E66">
              <w:rPr>
                <w:rFonts w:ascii="Arial" w:eastAsia="Arial" w:hAnsi="Arial" w:cs="Arial"/>
                <w:color w:val="000000"/>
                <w:sz w:val="22"/>
                <w:szCs w:val="22"/>
              </w:rPr>
              <w:t>,</w:t>
            </w:r>
            <w:r>
              <w:rPr>
                <w:rFonts w:ascii="Arial" w:eastAsia="Arial" w:hAnsi="Arial" w:cs="Arial"/>
                <w:color w:val="000000"/>
                <w:sz w:val="22"/>
                <w:szCs w:val="22"/>
              </w:rPr>
              <w:t xml:space="preserve"> </w:t>
            </w:r>
            <w:r w:rsidR="008A1E66">
              <w:rPr>
                <w:rFonts w:ascii="Arial" w:eastAsia="Arial" w:hAnsi="Arial" w:cs="Arial"/>
                <w:color w:val="000000"/>
                <w:sz w:val="22"/>
                <w:szCs w:val="22"/>
              </w:rPr>
              <w:t>e</w:t>
            </w:r>
            <w:r>
              <w:rPr>
                <w:rFonts w:ascii="Arial" w:eastAsia="Arial" w:hAnsi="Arial" w:cs="Arial"/>
                <w:color w:val="000000"/>
                <w:sz w:val="22"/>
                <w:szCs w:val="22"/>
              </w:rPr>
              <w:t>ncontrando</w:t>
            </w:r>
            <w:r w:rsidR="008A1E66">
              <w:rPr>
                <w:rFonts w:ascii="Arial" w:eastAsia="Arial" w:hAnsi="Arial" w:cs="Arial"/>
                <w:color w:val="000000"/>
                <w:sz w:val="22"/>
                <w:szCs w:val="22"/>
              </w:rPr>
              <w:t>,</w:t>
            </w:r>
            <w:r>
              <w:rPr>
                <w:rFonts w:ascii="Arial" w:eastAsia="Arial" w:hAnsi="Arial" w:cs="Arial"/>
                <w:color w:val="000000"/>
                <w:sz w:val="22"/>
                <w:szCs w:val="22"/>
              </w:rPr>
              <w:t xml:space="preserve"> hoy en día en la </w:t>
            </w:r>
            <w:r>
              <w:rPr>
                <w:rFonts w:ascii="Arial" w:eastAsia="Arial" w:hAnsi="Arial" w:cs="Arial"/>
                <w:i/>
                <w:color w:val="000000"/>
                <w:sz w:val="22"/>
                <w:szCs w:val="22"/>
              </w:rPr>
              <w:t>web,</w:t>
            </w:r>
            <w:r>
              <w:rPr>
                <w:rFonts w:ascii="Arial" w:eastAsia="Arial" w:hAnsi="Arial" w:cs="Arial"/>
                <w:color w:val="000000"/>
                <w:sz w:val="22"/>
                <w:szCs w:val="22"/>
              </w:rPr>
              <w:t xml:space="preserve"> el </w:t>
            </w:r>
            <w:r w:rsidR="008A1E66">
              <w:rPr>
                <w:rFonts w:ascii="Arial" w:eastAsia="Arial" w:hAnsi="Arial" w:cs="Arial"/>
                <w:color w:val="000000"/>
                <w:sz w:val="22"/>
                <w:szCs w:val="22"/>
              </w:rPr>
              <w:t>entorno</w:t>
            </w:r>
            <w:r>
              <w:rPr>
                <w:rFonts w:ascii="Arial" w:eastAsia="Arial" w:hAnsi="Arial" w:cs="Arial"/>
                <w:color w:val="000000"/>
                <w:sz w:val="22"/>
                <w:szCs w:val="22"/>
              </w:rPr>
              <w:t xml:space="preserve"> perfecto por </w:t>
            </w:r>
            <w:r w:rsidR="008A1E66">
              <w:rPr>
                <w:rFonts w:ascii="Arial" w:eastAsia="Arial" w:hAnsi="Arial" w:cs="Arial"/>
                <w:color w:val="000000"/>
                <w:sz w:val="22"/>
                <w:szCs w:val="22"/>
              </w:rPr>
              <w:t>el</w:t>
            </w:r>
            <w:r>
              <w:rPr>
                <w:rFonts w:ascii="Arial" w:eastAsia="Arial" w:hAnsi="Arial" w:cs="Arial"/>
                <w:color w:val="000000"/>
                <w:sz w:val="22"/>
                <w:szCs w:val="22"/>
              </w:rPr>
              <w:t xml:space="preserve"> conjunto estructurado de dispositivos </w:t>
            </w:r>
            <w:r w:rsidR="008A1E66">
              <w:rPr>
                <w:rFonts w:ascii="Arial" w:eastAsia="Arial" w:hAnsi="Arial" w:cs="Arial"/>
                <w:color w:val="000000"/>
                <w:sz w:val="22"/>
                <w:szCs w:val="22"/>
              </w:rPr>
              <w:t>con</w:t>
            </w:r>
            <w:r>
              <w:rPr>
                <w:rFonts w:ascii="Arial" w:eastAsia="Arial" w:hAnsi="Arial" w:cs="Arial"/>
                <w:color w:val="000000"/>
                <w:sz w:val="22"/>
                <w:szCs w:val="22"/>
              </w:rPr>
              <w:t xml:space="preserve"> un </w:t>
            </w:r>
            <w:r w:rsidR="008A1E66">
              <w:rPr>
                <w:rFonts w:ascii="Arial" w:eastAsia="Arial" w:hAnsi="Arial" w:cs="Arial"/>
                <w:color w:val="000000"/>
                <w:sz w:val="22"/>
                <w:szCs w:val="22"/>
              </w:rPr>
              <w:t xml:space="preserve">mismo </w:t>
            </w:r>
            <w:r>
              <w:rPr>
                <w:rFonts w:ascii="Arial" w:eastAsia="Arial" w:hAnsi="Arial" w:cs="Arial"/>
                <w:color w:val="000000"/>
                <w:sz w:val="22"/>
                <w:szCs w:val="22"/>
              </w:rPr>
              <w:t xml:space="preserve">objetivo </w:t>
            </w:r>
            <w:r w:rsidR="008A1E66">
              <w:rPr>
                <w:rFonts w:ascii="Arial" w:eastAsia="Arial" w:hAnsi="Arial" w:cs="Arial"/>
                <w:color w:val="000000"/>
                <w:sz w:val="22"/>
                <w:szCs w:val="22"/>
              </w:rPr>
              <w:t>fundamental</w:t>
            </w:r>
            <w:r>
              <w:rPr>
                <w:rFonts w:ascii="Arial" w:eastAsia="Arial" w:hAnsi="Arial" w:cs="Arial"/>
                <w:color w:val="000000"/>
                <w:sz w:val="22"/>
                <w:szCs w:val="22"/>
              </w:rPr>
              <w:t>, a saber, el de administrar la información</w:t>
            </w:r>
            <w:r>
              <w:rPr>
                <w:rFonts w:ascii="Arial" w:eastAsia="Arial" w:hAnsi="Arial" w:cs="Arial"/>
                <w:b/>
                <w:color w:val="000000"/>
                <w:sz w:val="22"/>
                <w:szCs w:val="22"/>
              </w:rPr>
              <w:t xml:space="preserve"> </w:t>
            </w:r>
            <w:r>
              <w:rPr>
                <w:rFonts w:ascii="Arial" w:eastAsia="Arial" w:hAnsi="Arial" w:cs="Arial"/>
                <w:color w:val="000000"/>
                <w:sz w:val="22"/>
                <w:szCs w:val="22"/>
              </w:rPr>
              <w:t>y los datos de manera que puedan ser usados, enviados y procesados de una manera fácil</w:t>
            </w:r>
            <w:r w:rsidR="00220595">
              <w:rPr>
                <w:rFonts w:ascii="Arial" w:eastAsia="Arial" w:hAnsi="Arial" w:cs="Arial"/>
                <w:color w:val="000000"/>
                <w:sz w:val="22"/>
                <w:szCs w:val="22"/>
              </w:rPr>
              <w:t>, útil</w:t>
            </w:r>
            <w:r>
              <w:rPr>
                <w:rFonts w:ascii="Arial" w:eastAsia="Arial" w:hAnsi="Arial" w:cs="Arial"/>
                <w:color w:val="000000"/>
                <w:sz w:val="22"/>
                <w:szCs w:val="22"/>
              </w:rPr>
              <w:t xml:space="preserve"> y eficiente.</w:t>
            </w:r>
          </w:p>
        </w:tc>
        <w:tc>
          <w:tcPr>
            <w:tcW w:w="2960" w:type="dxa"/>
            <w:shd w:val="clear" w:color="auto" w:fill="auto"/>
            <w:tcMar>
              <w:top w:w="100" w:type="dxa"/>
              <w:left w:w="100" w:type="dxa"/>
              <w:bottom w:w="100" w:type="dxa"/>
              <w:right w:w="100" w:type="dxa"/>
            </w:tcMar>
          </w:tcPr>
          <w:p w14:paraId="00000043"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Administrar información y datos</w:t>
            </w:r>
          </w:p>
        </w:tc>
      </w:tr>
      <w:tr w:rsidR="002F32C3" w14:paraId="1713D637" w14:textId="77777777">
        <w:tc>
          <w:tcPr>
            <w:tcW w:w="1032" w:type="dxa"/>
            <w:shd w:val="clear" w:color="auto" w:fill="auto"/>
            <w:tcMar>
              <w:top w:w="100" w:type="dxa"/>
              <w:left w:w="100" w:type="dxa"/>
              <w:bottom w:w="100" w:type="dxa"/>
              <w:right w:w="100" w:type="dxa"/>
            </w:tcMar>
          </w:tcPr>
          <w:p w14:paraId="00000044"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4680" w:type="dxa"/>
            <w:shd w:val="clear" w:color="auto" w:fill="auto"/>
            <w:tcMar>
              <w:top w:w="100" w:type="dxa"/>
              <w:left w:w="100" w:type="dxa"/>
              <w:bottom w:w="100" w:type="dxa"/>
              <w:right w:w="100" w:type="dxa"/>
            </w:tcMar>
          </w:tcPr>
          <w:p w14:paraId="00000045"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323D327" wp14:editId="306856E9">
                  <wp:extent cx="1705489" cy="1191496"/>
                  <wp:effectExtent l="0" t="0" r="0" b="0"/>
                  <wp:docPr id="280" name="image25.jpg" descr="Concepto de desarrollo web en estilo plano. El equipo de desarrolladores construye la escena de la aplicación web. Desarrollo completo de pila, ingeniería de software, diseño y programación. Ilustración vectorial con caracteres de personas"/>
                  <wp:cNvGraphicFramePr/>
                  <a:graphic xmlns:a="http://schemas.openxmlformats.org/drawingml/2006/main">
                    <a:graphicData uri="http://schemas.openxmlformats.org/drawingml/2006/picture">
                      <pic:pic xmlns:pic="http://schemas.openxmlformats.org/drawingml/2006/picture">
                        <pic:nvPicPr>
                          <pic:cNvPr id="0" name="image25.jpg" descr="Concepto de desarrollo web en estilo plano. El equipo de desarrolladores construye la escena de la aplicación web. Desarrollo completo de pila, ingeniería de software, diseño y programación. Ilustración vectorial con caracteres de personas"/>
                          <pic:cNvPicPr preferRelativeResize="0"/>
                        </pic:nvPicPr>
                        <pic:blipFill>
                          <a:blip r:embed="rId11"/>
                          <a:srcRect/>
                          <a:stretch>
                            <a:fillRect/>
                          </a:stretch>
                        </pic:blipFill>
                        <pic:spPr>
                          <a:xfrm>
                            <a:off x="0" y="0"/>
                            <a:ext cx="1705489" cy="1191496"/>
                          </a:xfrm>
                          <a:prstGeom prst="rect">
                            <a:avLst/>
                          </a:prstGeom>
                          <a:ln/>
                        </pic:spPr>
                      </pic:pic>
                    </a:graphicData>
                  </a:graphic>
                </wp:inline>
              </w:drawing>
            </w:r>
          </w:p>
          <w:p w14:paraId="00000046"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DDAF705" wp14:editId="44435481">
                  <wp:extent cx="1677382" cy="1173958"/>
                  <wp:effectExtent l="0" t="0" r="0" b="0"/>
                  <wp:docPr id="283" name="image34.jpg" descr="Hombre diseñador dibujando sitio web ux desarrollo de aplicaciones y sosteniendo el smartphone a mano. Concepto de experiencia del usuario."/>
                  <wp:cNvGraphicFramePr/>
                  <a:graphic xmlns:a="http://schemas.openxmlformats.org/drawingml/2006/main">
                    <a:graphicData uri="http://schemas.openxmlformats.org/drawingml/2006/picture">
                      <pic:pic xmlns:pic="http://schemas.openxmlformats.org/drawingml/2006/picture">
                        <pic:nvPicPr>
                          <pic:cNvPr id="0" name="image34.jpg" descr="Hombre diseñador dibujando sitio web ux desarrollo de aplicaciones y sosteniendo el smartphone a mano. Concepto de experiencia del usuario."/>
                          <pic:cNvPicPr preferRelativeResize="0"/>
                        </pic:nvPicPr>
                        <pic:blipFill>
                          <a:blip r:embed="rId12"/>
                          <a:srcRect/>
                          <a:stretch>
                            <a:fillRect/>
                          </a:stretch>
                        </pic:blipFill>
                        <pic:spPr>
                          <a:xfrm>
                            <a:off x="0" y="0"/>
                            <a:ext cx="1677382" cy="1173958"/>
                          </a:xfrm>
                          <a:prstGeom prst="rect">
                            <a:avLst/>
                          </a:prstGeom>
                          <a:ln/>
                        </pic:spPr>
                      </pic:pic>
                    </a:graphicData>
                  </a:graphic>
                </wp:inline>
              </w:drawing>
            </w:r>
          </w:p>
          <w:p w14:paraId="00000047"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60DC2F6" wp14:editId="38FD3900">
                  <wp:extent cx="1559916" cy="1155469"/>
                  <wp:effectExtent l="0" t="0" r="0" b="0"/>
                  <wp:docPr id="282" name="image32.jpg" descr="Diseño 3d de ilustración vectorial isométrica plana del teléfono inteligente con micro personas e iconos informales de aplicaciones de medios sociales. Concepto para aplicaciones móviles, desarrollo, descarga, instalación, uso."/>
                  <wp:cNvGraphicFramePr/>
                  <a:graphic xmlns:a="http://schemas.openxmlformats.org/drawingml/2006/main">
                    <a:graphicData uri="http://schemas.openxmlformats.org/drawingml/2006/picture">
                      <pic:pic xmlns:pic="http://schemas.openxmlformats.org/drawingml/2006/picture">
                        <pic:nvPicPr>
                          <pic:cNvPr id="0" name="image32.jpg" descr="Diseño 3d de ilustración vectorial isométrica plana del teléfono inteligente con micro personas e iconos informales de aplicaciones de medios sociales. Concepto para aplicaciones móviles, desarrollo, descarga, instalación, uso."/>
                          <pic:cNvPicPr preferRelativeResize="0"/>
                        </pic:nvPicPr>
                        <pic:blipFill>
                          <a:blip r:embed="rId13"/>
                          <a:srcRect/>
                          <a:stretch>
                            <a:fillRect/>
                          </a:stretch>
                        </pic:blipFill>
                        <pic:spPr>
                          <a:xfrm>
                            <a:off x="0" y="0"/>
                            <a:ext cx="1559916" cy="1155469"/>
                          </a:xfrm>
                          <a:prstGeom prst="rect">
                            <a:avLst/>
                          </a:prstGeom>
                          <a:ln/>
                        </pic:spPr>
                      </pic:pic>
                    </a:graphicData>
                  </a:graphic>
                </wp:inline>
              </w:drawing>
            </w:r>
          </w:p>
        </w:tc>
        <w:tc>
          <w:tcPr>
            <w:tcW w:w="1174" w:type="dxa"/>
            <w:shd w:val="clear" w:color="auto" w:fill="auto"/>
            <w:tcMar>
              <w:top w:w="100" w:type="dxa"/>
              <w:left w:w="100" w:type="dxa"/>
              <w:bottom w:w="100" w:type="dxa"/>
              <w:right w:w="100" w:type="dxa"/>
            </w:tcMar>
          </w:tcPr>
          <w:p w14:paraId="00000048" w14:textId="77777777" w:rsidR="002F32C3" w:rsidRDefault="002F32C3">
            <w:pPr>
              <w:widowControl w:val="0"/>
              <w:spacing w:after="120"/>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49" w14:textId="64A3B3D2" w:rsidR="002F32C3" w:rsidRDefault="00E1346E">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Cuando se establecen sistemas de información, las propuestas de valor son importantes y tienen un amplio significado en el ámbito del desarrollo de </w:t>
            </w:r>
            <w:r>
              <w:rPr>
                <w:rFonts w:ascii="Arial" w:eastAsia="Arial" w:hAnsi="Arial" w:cs="Arial"/>
                <w:i/>
                <w:color w:val="000000"/>
                <w:sz w:val="22"/>
                <w:szCs w:val="22"/>
              </w:rPr>
              <w:t>software</w:t>
            </w:r>
            <w:r>
              <w:rPr>
                <w:rFonts w:ascii="Arial" w:eastAsia="Arial" w:hAnsi="Arial" w:cs="Arial"/>
                <w:color w:val="000000"/>
                <w:sz w:val="22"/>
                <w:szCs w:val="22"/>
              </w:rPr>
              <w:t xml:space="preserve">. Crear aplicaciones basadas en la </w:t>
            </w:r>
            <w:r>
              <w:rPr>
                <w:rFonts w:ascii="Arial" w:eastAsia="Arial" w:hAnsi="Arial" w:cs="Arial"/>
                <w:i/>
                <w:color w:val="000000"/>
                <w:sz w:val="22"/>
                <w:szCs w:val="22"/>
              </w:rPr>
              <w:t>web</w:t>
            </w:r>
            <w:r>
              <w:rPr>
                <w:rFonts w:ascii="Arial" w:eastAsia="Arial" w:hAnsi="Arial" w:cs="Arial"/>
                <w:color w:val="000000"/>
                <w:sz w:val="22"/>
                <w:szCs w:val="22"/>
              </w:rPr>
              <w:t xml:space="preserve"> se puede considerar, </w:t>
            </w:r>
            <w:r w:rsidR="008A1E66">
              <w:rPr>
                <w:rFonts w:ascii="Arial" w:eastAsia="Arial" w:hAnsi="Arial" w:cs="Arial"/>
                <w:color w:val="000000"/>
                <w:sz w:val="22"/>
                <w:szCs w:val="22"/>
              </w:rPr>
              <w:t>a día de hoy</w:t>
            </w:r>
            <w:r>
              <w:rPr>
                <w:rFonts w:ascii="Arial" w:eastAsia="Arial" w:hAnsi="Arial" w:cs="Arial"/>
                <w:color w:val="000000"/>
                <w:sz w:val="22"/>
                <w:szCs w:val="22"/>
              </w:rPr>
              <w:t xml:space="preserve">, casi una obligación </w:t>
            </w:r>
            <w:r w:rsidR="00220595">
              <w:rPr>
                <w:rFonts w:ascii="Arial" w:eastAsia="Arial" w:hAnsi="Arial" w:cs="Arial"/>
                <w:color w:val="000000"/>
                <w:sz w:val="22"/>
                <w:szCs w:val="22"/>
              </w:rPr>
              <w:t xml:space="preserve">para toda empresa, </w:t>
            </w:r>
            <w:r>
              <w:rPr>
                <w:rFonts w:ascii="Arial" w:eastAsia="Arial" w:hAnsi="Arial" w:cs="Arial"/>
                <w:color w:val="000000"/>
                <w:sz w:val="22"/>
                <w:szCs w:val="22"/>
              </w:rPr>
              <w:t>debido a su auge y demanda.</w:t>
            </w:r>
          </w:p>
        </w:tc>
        <w:tc>
          <w:tcPr>
            <w:tcW w:w="2960" w:type="dxa"/>
            <w:shd w:val="clear" w:color="auto" w:fill="auto"/>
            <w:tcMar>
              <w:top w:w="100" w:type="dxa"/>
              <w:left w:w="100" w:type="dxa"/>
              <w:bottom w:w="100" w:type="dxa"/>
              <w:right w:w="100" w:type="dxa"/>
            </w:tcMar>
          </w:tcPr>
          <w:p w14:paraId="0000004A"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Aplicaciones web</w:t>
            </w:r>
          </w:p>
        </w:tc>
      </w:tr>
      <w:tr w:rsidR="002F32C3" w14:paraId="6F0DB812" w14:textId="77777777">
        <w:tc>
          <w:tcPr>
            <w:tcW w:w="1032" w:type="dxa"/>
            <w:shd w:val="clear" w:color="auto" w:fill="auto"/>
            <w:tcMar>
              <w:top w:w="100" w:type="dxa"/>
              <w:left w:w="100" w:type="dxa"/>
              <w:bottom w:w="100" w:type="dxa"/>
              <w:right w:w="100" w:type="dxa"/>
            </w:tcMar>
          </w:tcPr>
          <w:p w14:paraId="0000004B"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4680" w:type="dxa"/>
            <w:shd w:val="clear" w:color="auto" w:fill="auto"/>
            <w:tcMar>
              <w:top w:w="100" w:type="dxa"/>
              <w:left w:w="100" w:type="dxa"/>
              <w:bottom w:w="100" w:type="dxa"/>
              <w:right w:w="100" w:type="dxa"/>
            </w:tcMar>
          </w:tcPr>
          <w:p w14:paraId="00000056" w14:textId="50C960C1" w:rsidR="002F32C3" w:rsidRDefault="00E1346E" w:rsidP="0033674D">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Buscar </w:t>
            </w:r>
            <w:r w:rsidR="0033674D">
              <w:rPr>
                <w:rFonts w:ascii="Arial" w:eastAsia="Arial" w:hAnsi="Arial" w:cs="Arial"/>
                <w:color w:val="000000"/>
                <w:sz w:val="22"/>
                <w:szCs w:val="22"/>
              </w:rPr>
              <w:t>imágenes sobre e</w:t>
            </w:r>
            <w:r w:rsidR="008A1E66">
              <w:rPr>
                <w:rFonts w:ascii="Arial" w:eastAsia="Arial" w:hAnsi="Arial" w:cs="Arial"/>
                <w:color w:val="000000"/>
                <w:sz w:val="22"/>
                <w:szCs w:val="22"/>
              </w:rPr>
              <w:t>-</w:t>
            </w:r>
            <w:proofErr w:type="spellStart"/>
            <w:r w:rsidR="0033674D">
              <w:rPr>
                <w:rFonts w:ascii="Arial" w:eastAsia="Arial" w:hAnsi="Arial" w:cs="Arial"/>
                <w:color w:val="000000"/>
                <w:sz w:val="22"/>
                <w:szCs w:val="22"/>
              </w:rPr>
              <w:t>commerce</w:t>
            </w:r>
            <w:proofErr w:type="spellEnd"/>
          </w:p>
          <w:p w14:paraId="785039E6" w14:textId="3DDA1A8C" w:rsidR="0033674D" w:rsidRDefault="0033674D" w:rsidP="0033674D">
            <w:pPr>
              <w:widowControl w:val="0"/>
              <w:spacing w:after="120"/>
              <w:rPr>
                <w:rFonts w:ascii="Arial" w:eastAsia="Arial" w:hAnsi="Arial" w:cs="Arial"/>
                <w:color w:val="000000"/>
                <w:sz w:val="22"/>
                <w:szCs w:val="22"/>
              </w:rPr>
            </w:pPr>
            <w:r>
              <w:rPr>
                <w:rFonts w:ascii="Arial" w:eastAsia="Arial" w:hAnsi="Arial" w:cs="Arial"/>
                <w:color w:val="000000"/>
                <w:sz w:val="22"/>
                <w:szCs w:val="22"/>
              </w:rPr>
              <w:t>Plataformas de trabajo colaborativo</w:t>
            </w:r>
          </w:p>
          <w:p w14:paraId="73393157" w14:textId="1AB22ADA" w:rsidR="0033674D" w:rsidRDefault="0033674D" w:rsidP="0033674D">
            <w:pPr>
              <w:widowControl w:val="0"/>
              <w:spacing w:after="120"/>
              <w:rPr>
                <w:rFonts w:ascii="Arial" w:eastAsia="Arial" w:hAnsi="Arial" w:cs="Arial"/>
                <w:color w:val="000000"/>
                <w:sz w:val="22"/>
                <w:szCs w:val="22"/>
              </w:rPr>
            </w:pPr>
            <w:r>
              <w:rPr>
                <w:rFonts w:ascii="Arial" w:eastAsia="Arial" w:hAnsi="Arial" w:cs="Arial"/>
                <w:color w:val="000000"/>
                <w:sz w:val="22"/>
                <w:szCs w:val="22"/>
              </w:rPr>
              <w:t>Redes sociales</w:t>
            </w:r>
          </w:p>
          <w:p w14:paraId="00000057"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Luego aparece una app de pedidos de </w:t>
            </w:r>
            <w:r>
              <w:rPr>
                <w:rFonts w:ascii="Arial" w:eastAsia="Arial" w:hAnsi="Arial" w:cs="Arial"/>
                <w:color w:val="000000"/>
                <w:sz w:val="22"/>
                <w:szCs w:val="22"/>
              </w:rPr>
              <w:lastRenderedPageBreak/>
              <w:t>comida o farmacia.</w:t>
            </w:r>
          </w:p>
          <w:p w14:paraId="00000058"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Finaliza con una imagen de páginas de consumo.</w:t>
            </w:r>
          </w:p>
          <w:p w14:paraId="00000059"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5808279" wp14:editId="0E1A551F">
                  <wp:extent cx="1969676" cy="1174745"/>
                  <wp:effectExtent l="0" t="0" r="0" b="0"/>
                  <wp:docPr id="285" name="image29.jpg" descr="Página web de compras en línea aplicación móvil tienda de marketing digital en pantalla de smartphone presentación de iconos. 3 quinquies de representación."/>
                  <wp:cNvGraphicFramePr/>
                  <a:graphic xmlns:a="http://schemas.openxmlformats.org/drawingml/2006/main">
                    <a:graphicData uri="http://schemas.openxmlformats.org/drawingml/2006/picture">
                      <pic:pic xmlns:pic="http://schemas.openxmlformats.org/drawingml/2006/picture">
                        <pic:nvPicPr>
                          <pic:cNvPr id="0" name="image29.jpg" descr="Página web de compras en línea aplicación móvil tienda de marketing digital en pantalla de smartphone presentación de iconos. 3 quinquies de representación."/>
                          <pic:cNvPicPr preferRelativeResize="0"/>
                        </pic:nvPicPr>
                        <pic:blipFill>
                          <a:blip r:embed="rId14"/>
                          <a:srcRect/>
                          <a:stretch>
                            <a:fillRect/>
                          </a:stretch>
                        </pic:blipFill>
                        <pic:spPr>
                          <a:xfrm>
                            <a:off x="0" y="0"/>
                            <a:ext cx="1969676" cy="1174745"/>
                          </a:xfrm>
                          <a:prstGeom prst="rect">
                            <a:avLst/>
                          </a:prstGeom>
                          <a:ln/>
                        </pic:spPr>
                      </pic:pic>
                    </a:graphicData>
                  </a:graphic>
                </wp:inline>
              </w:drawing>
            </w:r>
          </w:p>
        </w:tc>
        <w:tc>
          <w:tcPr>
            <w:tcW w:w="1174" w:type="dxa"/>
            <w:shd w:val="clear" w:color="auto" w:fill="auto"/>
            <w:tcMar>
              <w:top w:w="100" w:type="dxa"/>
              <w:left w:w="100" w:type="dxa"/>
              <w:bottom w:w="100" w:type="dxa"/>
              <w:right w:w="100" w:type="dxa"/>
            </w:tcMar>
          </w:tcPr>
          <w:p w14:paraId="0000005A" w14:textId="77777777" w:rsidR="002F32C3" w:rsidRDefault="002F32C3">
            <w:pPr>
              <w:widowControl w:val="0"/>
              <w:spacing w:after="120"/>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5B" w14:textId="274DA849" w:rsidR="002F32C3" w:rsidRDefault="00E1346E">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La necesidad de buscar alternativas para que los usuarios realicen múltiples procesos sin salir de </w:t>
            </w:r>
            <w:r w:rsidR="003A2AC5">
              <w:rPr>
                <w:rFonts w:ascii="Arial" w:eastAsia="Arial" w:hAnsi="Arial" w:cs="Arial"/>
                <w:color w:val="000000"/>
                <w:sz w:val="22"/>
                <w:szCs w:val="22"/>
              </w:rPr>
              <w:t>casa</w:t>
            </w:r>
            <w:r>
              <w:rPr>
                <w:rFonts w:ascii="Arial" w:eastAsia="Arial" w:hAnsi="Arial" w:cs="Arial"/>
                <w:color w:val="000000"/>
                <w:sz w:val="22"/>
                <w:szCs w:val="22"/>
              </w:rPr>
              <w:t xml:space="preserve"> ha llevado a la creación de aplicaciones de comercio electrónico</w:t>
            </w:r>
            <w:r w:rsidR="00220595">
              <w:rPr>
                <w:rFonts w:ascii="Arial" w:eastAsia="Arial" w:hAnsi="Arial" w:cs="Arial"/>
                <w:color w:val="000000"/>
                <w:sz w:val="22"/>
                <w:szCs w:val="22"/>
              </w:rPr>
              <w:t xml:space="preserve">, o </w:t>
            </w:r>
            <w:r>
              <w:rPr>
                <w:rFonts w:ascii="Arial" w:eastAsia="Arial" w:hAnsi="Arial" w:cs="Arial"/>
                <w:i/>
                <w:color w:val="000000"/>
                <w:sz w:val="22"/>
                <w:szCs w:val="22"/>
              </w:rPr>
              <w:t>e-</w:t>
            </w:r>
            <w:proofErr w:type="spellStart"/>
            <w:r>
              <w:rPr>
                <w:rFonts w:ascii="Arial" w:eastAsia="Arial" w:hAnsi="Arial" w:cs="Arial"/>
                <w:i/>
                <w:color w:val="000000"/>
                <w:sz w:val="22"/>
                <w:szCs w:val="22"/>
              </w:rPr>
              <w:lastRenderedPageBreak/>
              <w:t>commerce</w:t>
            </w:r>
            <w:proofErr w:type="spellEnd"/>
            <w:r>
              <w:rPr>
                <w:rFonts w:ascii="Arial" w:eastAsia="Arial" w:hAnsi="Arial" w:cs="Arial"/>
                <w:i/>
                <w:color w:val="000000"/>
                <w:sz w:val="22"/>
                <w:szCs w:val="22"/>
              </w:rPr>
              <w:t>,</w:t>
            </w:r>
            <w:r>
              <w:rPr>
                <w:rFonts w:ascii="Arial" w:eastAsia="Arial" w:hAnsi="Arial" w:cs="Arial"/>
                <w:color w:val="000000"/>
                <w:sz w:val="22"/>
                <w:szCs w:val="22"/>
              </w:rPr>
              <w:t xml:space="preserve"> </w:t>
            </w:r>
            <w:r w:rsidR="00220595">
              <w:rPr>
                <w:rFonts w:ascii="Arial" w:eastAsia="Arial" w:hAnsi="Arial" w:cs="Arial"/>
                <w:color w:val="000000"/>
                <w:sz w:val="22"/>
                <w:szCs w:val="22"/>
              </w:rPr>
              <w:t xml:space="preserve">a la </w:t>
            </w:r>
            <w:r>
              <w:rPr>
                <w:rFonts w:ascii="Arial" w:eastAsia="Arial" w:hAnsi="Arial" w:cs="Arial"/>
                <w:color w:val="000000"/>
                <w:sz w:val="22"/>
                <w:szCs w:val="22"/>
              </w:rPr>
              <w:t xml:space="preserve">de plataformas para trabajo colaborativo </w:t>
            </w:r>
            <w:r w:rsidR="00220595">
              <w:rPr>
                <w:rFonts w:ascii="Arial" w:eastAsia="Arial" w:hAnsi="Arial" w:cs="Arial"/>
                <w:color w:val="000000"/>
                <w:sz w:val="22"/>
                <w:szCs w:val="22"/>
              </w:rPr>
              <w:t>o</w:t>
            </w:r>
            <w:r>
              <w:rPr>
                <w:rFonts w:ascii="Arial" w:eastAsia="Arial" w:hAnsi="Arial" w:cs="Arial"/>
                <w:color w:val="000000"/>
                <w:sz w:val="22"/>
                <w:szCs w:val="22"/>
              </w:rPr>
              <w:t xml:space="preserve"> </w:t>
            </w:r>
            <w:r w:rsidR="00220595">
              <w:rPr>
                <w:rFonts w:ascii="Arial" w:eastAsia="Arial" w:hAnsi="Arial" w:cs="Arial"/>
                <w:color w:val="000000"/>
                <w:sz w:val="22"/>
                <w:szCs w:val="22"/>
              </w:rPr>
              <w:t>a las</w:t>
            </w:r>
            <w:r>
              <w:rPr>
                <w:rFonts w:ascii="Arial" w:eastAsia="Arial" w:hAnsi="Arial" w:cs="Arial"/>
                <w:color w:val="000000"/>
                <w:sz w:val="22"/>
                <w:szCs w:val="22"/>
              </w:rPr>
              <w:t xml:space="preserve"> redes sociales. Además</w:t>
            </w:r>
            <w:r w:rsidR="00220595">
              <w:rPr>
                <w:rFonts w:ascii="Arial" w:eastAsia="Arial" w:hAnsi="Arial" w:cs="Arial"/>
                <w:color w:val="000000"/>
                <w:sz w:val="22"/>
                <w:szCs w:val="22"/>
              </w:rPr>
              <w:t xml:space="preserve"> de estas, se encuentran</w:t>
            </w:r>
            <w:r>
              <w:rPr>
                <w:rFonts w:ascii="Arial" w:eastAsia="Arial" w:hAnsi="Arial" w:cs="Arial"/>
                <w:color w:val="000000"/>
                <w:sz w:val="22"/>
                <w:szCs w:val="22"/>
              </w:rPr>
              <w:t xml:space="preserve"> </w:t>
            </w:r>
            <w:r w:rsidR="003A2AC5">
              <w:rPr>
                <w:rFonts w:ascii="Arial" w:eastAsia="Arial" w:hAnsi="Arial" w:cs="Arial"/>
                <w:color w:val="000000"/>
                <w:sz w:val="22"/>
                <w:szCs w:val="22"/>
              </w:rPr>
              <w:t>apps</w:t>
            </w:r>
            <w:r>
              <w:rPr>
                <w:rFonts w:ascii="Arial" w:eastAsia="Arial" w:hAnsi="Arial" w:cs="Arial"/>
                <w:color w:val="000000"/>
                <w:sz w:val="22"/>
                <w:szCs w:val="22"/>
              </w:rPr>
              <w:t xml:space="preserve"> con la</w:t>
            </w:r>
            <w:r w:rsidR="0033674D">
              <w:rPr>
                <w:rFonts w:ascii="Arial" w:eastAsia="Arial" w:hAnsi="Arial" w:cs="Arial"/>
                <w:color w:val="000000"/>
                <w:sz w:val="22"/>
                <w:szCs w:val="22"/>
              </w:rPr>
              <w:t>s</w:t>
            </w:r>
            <w:r>
              <w:rPr>
                <w:rFonts w:ascii="Arial" w:eastAsia="Arial" w:hAnsi="Arial" w:cs="Arial"/>
                <w:color w:val="000000"/>
                <w:sz w:val="22"/>
                <w:szCs w:val="22"/>
              </w:rPr>
              <w:t xml:space="preserve"> </w:t>
            </w:r>
            <w:r w:rsidR="003A2AC5">
              <w:rPr>
                <w:rFonts w:ascii="Arial" w:eastAsia="Arial" w:hAnsi="Arial" w:cs="Arial"/>
                <w:color w:val="000000"/>
                <w:sz w:val="22"/>
                <w:szCs w:val="22"/>
              </w:rPr>
              <w:t>que</w:t>
            </w:r>
            <w:r>
              <w:rPr>
                <w:rFonts w:ascii="Arial" w:eastAsia="Arial" w:hAnsi="Arial" w:cs="Arial"/>
                <w:color w:val="000000"/>
                <w:sz w:val="22"/>
                <w:szCs w:val="22"/>
              </w:rPr>
              <w:t xml:space="preserve"> </w:t>
            </w:r>
            <w:r w:rsidR="00220595">
              <w:rPr>
                <w:rFonts w:ascii="Arial" w:eastAsia="Arial" w:hAnsi="Arial" w:cs="Arial"/>
                <w:color w:val="000000"/>
                <w:sz w:val="22"/>
                <w:szCs w:val="22"/>
              </w:rPr>
              <w:t>es posible</w:t>
            </w:r>
            <w:r>
              <w:rPr>
                <w:rFonts w:ascii="Arial" w:eastAsia="Arial" w:hAnsi="Arial" w:cs="Arial"/>
                <w:color w:val="000000"/>
                <w:sz w:val="22"/>
                <w:szCs w:val="22"/>
              </w:rPr>
              <w:t xml:space="preserve"> gestionar pedidos de alimentación, mercado, farmacia,</w:t>
            </w:r>
            <w:r w:rsidR="00220595">
              <w:rPr>
                <w:rFonts w:ascii="Arial" w:eastAsia="Arial" w:hAnsi="Arial" w:cs="Arial"/>
                <w:color w:val="000000"/>
                <w:sz w:val="22"/>
                <w:szCs w:val="22"/>
              </w:rPr>
              <w:t xml:space="preserve"> o programar</w:t>
            </w:r>
            <w:r>
              <w:rPr>
                <w:rFonts w:ascii="Arial" w:eastAsia="Arial" w:hAnsi="Arial" w:cs="Arial"/>
                <w:color w:val="000000"/>
                <w:sz w:val="22"/>
                <w:szCs w:val="22"/>
              </w:rPr>
              <w:t xml:space="preserve"> envíos</w:t>
            </w:r>
            <w:r w:rsidR="00220595">
              <w:rPr>
                <w:rFonts w:ascii="Arial" w:eastAsia="Arial" w:hAnsi="Arial" w:cs="Arial"/>
                <w:color w:val="000000"/>
                <w:sz w:val="22"/>
                <w:szCs w:val="22"/>
              </w:rPr>
              <w:t>, entregas de paquetes u otros servicios</w:t>
            </w:r>
            <w:r>
              <w:rPr>
                <w:rFonts w:ascii="Arial" w:eastAsia="Arial" w:hAnsi="Arial" w:cs="Arial"/>
                <w:color w:val="000000"/>
                <w:sz w:val="22"/>
                <w:szCs w:val="22"/>
              </w:rPr>
              <w:t>. Sin duda alguna, la trayectoria de este tipo de proyectos enmarca el tiempo en el que vivimos</w:t>
            </w:r>
            <w:r w:rsidR="00220595">
              <w:rPr>
                <w:rFonts w:ascii="Arial" w:eastAsia="Arial" w:hAnsi="Arial" w:cs="Arial"/>
                <w:color w:val="000000"/>
                <w:sz w:val="22"/>
                <w:szCs w:val="22"/>
              </w:rPr>
              <w:t xml:space="preserve"> actualmente</w:t>
            </w:r>
            <w:r>
              <w:rPr>
                <w:rFonts w:ascii="Arial" w:eastAsia="Arial" w:hAnsi="Arial" w:cs="Arial"/>
                <w:color w:val="000000"/>
                <w:sz w:val="22"/>
                <w:szCs w:val="22"/>
              </w:rPr>
              <w:t xml:space="preserve"> y el posicionamiento de los programas orientados a la </w:t>
            </w:r>
            <w:r>
              <w:rPr>
                <w:rFonts w:ascii="Arial" w:eastAsia="Arial" w:hAnsi="Arial" w:cs="Arial"/>
                <w:i/>
                <w:color w:val="000000"/>
                <w:sz w:val="22"/>
                <w:szCs w:val="22"/>
              </w:rPr>
              <w:t>web</w:t>
            </w:r>
            <w:r>
              <w:rPr>
                <w:rFonts w:ascii="Arial" w:eastAsia="Arial" w:hAnsi="Arial" w:cs="Arial"/>
                <w:color w:val="000000"/>
                <w:sz w:val="22"/>
                <w:szCs w:val="22"/>
              </w:rPr>
              <w:t xml:space="preserve"> y al consumo.</w:t>
            </w:r>
          </w:p>
        </w:tc>
        <w:tc>
          <w:tcPr>
            <w:tcW w:w="2960" w:type="dxa"/>
            <w:shd w:val="clear" w:color="auto" w:fill="auto"/>
            <w:tcMar>
              <w:top w:w="100" w:type="dxa"/>
              <w:left w:w="100" w:type="dxa"/>
              <w:bottom w:w="100" w:type="dxa"/>
              <w:right w:w="100" w:type="dxa"/>
            </w:tcMar>
          </w:tcPr>
          <w:p w14:paraId="0000005C"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Mercado Libre</w:t>
            </w:r>
          </w:p>
          <w:p w14:paraId="0000005D"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Amazon</w:t>
            </w:r>
          </w:p>
          <w:p w14:paraId="0000005E"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eBay</w:t>
            </w:r>
          </w:p>
          <w:p w14:paraId="0000005F"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Google </w:t>
            </w:r>
            <w:proofErr w:type="spellStart"/>
            <w:r>
              <w:rPr>
                <w:rFonts w:ascii="Arial" w:eastAsia="Arial" w:hAnsi="Arial" w:cs="Arial"/>
                <w:color w:val="000000"/>
                <w:sz w:val="22"/>
                <w:szCs w:val="22"/>
              </w:rPr>
              <w:t>Docs</w:t>
            </w:r>
            <w:proofErr w:type="spellEnd"/>
          </w:p>
          <w:p w14:paraId="00000060" w14:textId="77777777" w:rsidR="002F32C3" w:rsidRDefault="00E1346E">
            <w:pPr>
              <w:widowControl w:val="0"/>
              <w:spacing w:after="120"/>
              <w:rPr>
                <w:rFonts w:ascii="Arial" w:eastAsia="Arial" w:hAnsi="Arial" w:cs="Arial"/>
                <w:color w:val="000000"/>
                <w:sz w:val="22"/>
                <w:szCs w:val="22"/>
              </w:rPr>
            </w:pPr>
            <w:proofErr w:type="spellStart"/>
            <w:r>
              <w:rPr>
                <w:rFonts w:ascii="Arial" w:eastAsia="Arial" w:hAnsi="Arial" w:cs="Arial"/>
                <w:color w:val="000000"/>
                <w:sz w:val="22"/>
                <w:szCs w:val="22"/>
              </w:rPr>
              <w:lastRenderedPageBreak/>
              <w:t>Asana</w:t>
            </w:r>
            <w:proofErr w:type="spellEnd"/>
          </w:p>
          <w:p w14:paraId="00000061" w14:textId="77777777" w:rsidR="002F32C3" w:rsidRDefault="00E1346E">
            <w:pPr>
              <w:widowControl w:val="0"/>
              <w:spacing w:after="120"/>
              <w:rPr>
                <w:rFonts w:ascii="Arial" w:eastAsia="Arial" w:hAnsi="Arial" w:cs="Arial"/>
                <w:color w:val="000000"/>
                <w:sz w:val="22"/>
                <w:szCs w:val="22"/>
              </w:rPr>
            </w:pPr>
            <w:proofErr w:type="spellStart"/>
            <w:r>
              <w:rPr>
                <w:rFonts w:ascii="Arial" w:eastAsia="Arial" w:hAnsi="Arial" w:cs="Arial"/>
                <w:color w:val="000000"/>
                <w:sz w:val="22"/>
                <w:szCs w:val="22"/>
              </w:rPr>
              <w:t>Trello</w:t>
            </w:r>
            <w:proofErr w:type="spellEnd"/>
          </w:p>
          <w:p w14:paraId="00000062" w14:textId="77777777" w:rsidR="002F32C3" w:rsidRDefault="00E1346E">
            <w:pPr>
              <w:widowControl w:val="0"/>
              <w:spacing w:after="120"/>
              <w:rPr>
                <w:rFonts w:ascii="Arial" w:eastAsia="Arial" w:hAnsi="Arial" w:cs="Arial"/>
                <w:color w:val="000000"/>
                <w:sz w:val="22"/>
                <w:szCs w:val="22"/>
              </w:rPr>
            </w:pPr>
            <w:proofErr w:type="spellStart"/>
            <w:r>
              <w:rPr>
                <w:rFonts w:ascii="Arial" w:eastAsia="Arial" w:hAnsi="Arial" w:cs="Arial"/>
                <w:color w:val="000000"/>
                <w:sz w:val="22"/>
                <w:szCs w:val="22"/>
              </w:rPr>
              <w:t>TikTok</w:t>
            </w:r>
            <w:proofErr w:type="spellEnd"/>
          </w:p>
          <w:p w14:paraId="00000063"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Facebook</w:t>
            </w:r>
          </w:p>
          <w:p w14:paraId="00000064"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Instagram</w:t>
            </w:r>
          </w:p>
          <w:p w14:paraId="00000065"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Programas orientados al consumo</w:t>
            </w:r>
          </w:p>
        </w:tc>
      </w:tr>
      <w:tr w:rsidR="002F32C3" w14:paraId="7C5B7E4D" w14:textId="77777777">
        <w:tc>
          <w:tcPr>
            <w:tcW w:w="1032" w:type="dxa"/>
            <w:shd w:val="clear" w:color="auto" w:fill="auto"/>
            <w:tcMar>
              <w:top w:w="100" w:type="dxa"/>
              <w:left w:w="100" w:type="dxa"/>
              <w:bottom w:w="100" w:type="dxa"/>
              <w:right w:w="100" w:type="dxa"/>
            </w:tcMar>
          </w:tcPr>
          <w:p w14:paraId="00000066"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4680" w:type="dxa"/>
            <w:shd w:val="clear" w:color="auto" w:fill="auto"/>
            <w:tcMar>
              <w:top w:w="100" w:type="dxa"/>
              <w:left w:w="100" w:type="dxa"/>
              <w:bottom w:w="100" w:type="dxa"/>
              <w:right w:w="100" w:type="dxa"/>
            </w:tcMar>
          </w:tcPr>
          <w:p w14:paraId="00000067"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3402EBA" wp14:editId="704D4C57">
                  <wp:extent cx="1734599" cy="1218485"/>
                  <wp:effectExtent l="0" t="0" r="0" b="0"/>
                  <wp:docPr id="284" name="image38.jpg" descr="Hombre rellenando el formulario de impuestos de Estados Unidos. Rentabilidad del impuesto sobre la renta individual estadounidense. Contador trabajando con formularios tributarios de Estados Unidos"/>
                  <wp:cNvGraphicFramePr/>
                  <a:graphic xmlns:a="http://schemas.openxmlformats.org/drawingml/2006/main">
                    <a:graphicData uri="http://schemas.openxmlformats.org/drawingml/2006/picture">
                      <pic:pic xmlns:pic="http://schemas.openxmlformats.org/drawingml/2006/picture">
                        <pic:nvPicPr>
                          <pic:cNvPr id="0" name="image38.jpg" descr="Hombre rellenando el formulario de impuestos de Estados Unidos. Rentabilidad del impuesto sobre la renta individual estadounidense. Contador trabajando con formularios tributarios de Estados Unidos"/>
                          <pic:cNvPicPr preferRelativeResize="0"/>
                        </pic:nvPicPr>
                        <pic:blipFill>
                          <a:blip r:embed="rId15"/>
                          <a:srcRect/>
                          <a:stretch>
                            <a:fillRect/>
                          </a:stretch>
                        </pic:blipFill>
                        <pic:spPr>
                          <a:xfrm>
                            <a:off x="0" y="0"/>
                            <a:ext cx="1734599" cy="1218485"/>
                          </a:xfrm>
                          <a:prstGeom prst="rect">
                            <a:avLst/>
                          </a:prstGeom>
                          <a:ln/>
                        </pic:spPr>
                      </pic:pic>
                    </a:graphicData>
                  </a:graphic>
                </wp:inline>
              </w:drawing>
            </w:r>
          </w:p>
          <w:p w14:paraId="00000068" w14:textId="77777777" w:rsidR="002F32C3" w:rsidRDefault="002F32C3">
            <w:pPr>
              <w:widowControl w:val="0"/>
              <w:spacing w:after="120"/>
              <w:rPr>
                <w:rFonts w:ascii="Arial" w:eastAsia="Arial" w:hAnsi="Arial" w:cs="Arial"/>
                <w:color w:val="000000"/>
                <w:sz w:val="22"/>
                <w:szCs w:val="22"/>
              </w:rPr>
            </w:pPr>
          </w:p>
        </w:tc>
        <w:tc>
          <w:tcPr>
            <w:tcW w:w="1174" w:type="dxa"/>
            <w:shd w:val="clear" w:color="auto" w:fill="auto"/>
            <w:tcMar>
              <w:top w:w="100" w:type="dxa"/>
              <w:left w:w="100" w:type="dxa"/>
              <w:bottom w:w="100" w:type="dxa"/>
              <w:right w:w="100" w:type="dxa"/>
            </w:tcMar>
          </w:tcPr>
          <w:p w14:paraId="00000069" w14:textId="77777777" w:rsidR="002F32C3" w:rsidRDefault="002F32C3">
            <w:pPr>
              <w:widowControl w:val="0"/>
              <w:spacing w:after="120"/>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6A" w14:textId="1ACE188E" w:rsidR="002F32C3" w:rsidRDefault="00E1346E">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Con base en lo anterior, </w:t>
            </w:r>
            <w:r w:rsidR="00EB41D3">
              <w:rPr>
                <w:rFonts w:ascii="Arial" w:eastAsia="Arial" w:hAnsi="Arial" w:cs="Arial"/>
                <w:color w:val="000000"/>
                <w:sz w:val="22"/>
                <w:szCs w:val="22"/>
              </w:rPr>
              <w:t>es posible</w:t>
            </w:r>
            <w:r>
              <w:rPr>
                <w:rFonts w:ascii="Arial" w:eastAsia="Arial" w:hAnsi="Arial" w:cs="Arial"/>
                <w:color w:val="000000"/>
                <w:sz w:val="22"/>
                <w:szCs w:val="22"/>
              </w:rPr>
              <w:t xml:space="preserve"> afirmar que los proyectos de desarrollo de </w:t>
            </w:r>
            <w:r>
              <w:rPr>
                <w:rFonts w:ascii="Arial" w:eastAsia="Arial" w:hAnsi="Arial" w:cs="Arial"/>
                <w:i/>
                <w:color w:val="000000"/>
                <w:sz w:val="22"/>
                <w:szCs w:val="22"/>
              </w:rPr>
              <w:t>software</w:t>
            </w:r>
            <w:r>
              <w:rPr>
                <w:rFonts w:ascii="Arial" w:eastAsia="Arial" w:hAnsi="Arial" w:cs="Arial"/>
                <w:color w:val="000000"/>
                <w:sz w:val="22"/>
                <w:szCs w:val="22"/>
              </w:rPr>
              <w:t xml:space="preserve"> deben fundamentarse en propuestas económicas bien estructuradas y cimentadas para que tanto el desarrollador (dueño de la patente) como el cliente, resuelvan una o múltiples necesidades que desean solventar</w:t>
            </w:r>
            <w:r w:rsidR="00EB41D3">
              <w:rPr>
                <w:rFonts w:ascii="Arial" w:eastAsia="Arial" w:hAnsi="Arial" w:cs="Arial"/>
                <w:color w:val="000000"/>
                <w:sz w:val="22"/>
                <w:szCs w:val="22"/>
              </w:rPr>
              <w:t>, para sus usuarios,</w:t>
            </w:r>
            <w:r>
              <w:rPr>
                <w:rFonts w:ascii="Arial" w:eastAsia="Arial" w:hAnsi="Arial" w:cs="Arial"/>
                <w:color w:val="000000"/>
                <w:sz w:val="22"/>
                <w:szCs w:val="22"/>
              </w:rPr>
              <w:t xml:space="preserve"> a partir de programas informáticos. </w:t>
            </w:r>
          </w:p>
        </w:tc>
        <w:tc>
          <w:tcPr>
            <w:tcW w:w="2960" w:type="dxa"/>
            <w:shd w:val="clear" w:color="auto" w:fill="auto"/>
            <w:tcMar>
              <w:top w:w="100" w:type="dxa"/>
              <w:left w:w="100" w:type="dxa"/>
              <w:bottom w:w="100" w:type="dxa"/>
              <w:right w:w="100" w:type="dxa"/>
            </w:tcMar>
          </w:tcPr>
          <w:p w14:paraId="0000006B"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Propuestas económicas bien estructuradas y cimentadas</w:t>
            </w:r>
          </w:p>
        </w:tc>
      </w:tr>
      <w:tr w:rsidR="002F32C3" w14:paraId="5D09423D" w14:textId="77777777">
        <w:tc>
          <w:tcPr>
            <w:tcW w:w="1032" w:type="dxa"/>
            <w:shd w:val="clear" w:color="auto" w:fill="auto"/>
            <w:tcMar>
              <w:top w:w="100" w:type="dxa"/>
              <w:left w:w="100" w:type="dxa"/>
              <w:bottom w:w="100" w:type="dxa"/>
              <w:right w:w="100" w:type="dxa"/>
            </w:tcMar>
          </w:tcPr>
          <w:p w14:paraId="0000006C"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5 </w:t>
            </w:r>
          </w:p>
        </w:tc>
        <w:tc>
          <w:tcPr>
            <w:tcW w:w="4680" w:type="dxa"/>
            <w:shd w:val="clear" w:color="auto" w:fill="auto"/>
            <w:tcMar>
              <w:top w:w="100" w:type="dxa"/>
              <w:left w:w="100" w:type="dxa"/>
              <w:bottom w:w="100" w:type="dxa"/>
              <w:right w:w="100" w:type="dxa"/>
            </w:tcMar>
          </w:tcPr>
          <w:p w14:paraId="0000006D"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Colocar empresas de pequeño, mediano y </w:t>
            </w:r>
            <w:r>
              <w:rPr>
                <w:rFonts w:ascii="Arial" w:eastAsia="Arial" w:hAnsi="Arial" w:cs="Arial"/>
                <w:color w:val="000000"/>
                <w:sz w:val="22"/>
                <w:szCs w:val="22"/>
              </w:rPr>
              <w:lastRenderedPageBreak/>
              <w:t>gran tamaño de cualquier ámbito.</w:t>
            </w:r>
          </w:p>
          <w:p w14:paraId="0000006E"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Luego colocar imágenes de herramientas en el computador de ventas, compras, inventarios.</w:t>
            </w:r>
          </w:p>
          <w:p w14:paraId="0000006F"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0769D57" wp14:editId="417EF6A3">
                  <wp:extent cx="1922396" cy="1345437"/>
                  <wp:effectExtent l="0" t="0" r="0" b="0"/>
                  <wp:docPr id="287" name="image39.jpg" descr="students having fun with new technology vr headset in classroom"/>
                  <wp:cNvGraphicFramePr/>
                  <a:graphic xmlns:a="http://schemas.openxmlformats.org/drawingml/2006/main">
                    <a:graphicData uri="http://schemas.openxmlformats.org/drawingml/2006/picture">
                      <pic:pic xmlns:pic="http://schemas.openxmlformats.org/drawingml/2006/picture">
                        <pic:nvPicPr>
                          <pic:cNvPr id="0" name="image39.jpg" descr="students having fun with new technology vr headset in classroom"/>
                          <pic:cNvPicPr preferRelativeResize="0"/>
                        </pic:nvPicPr>
                        <pic:blipFill>
                          <a:blip r:embed="rId16"/>
                          <a:srcRect/>
                          <a:stretch>
                            <a:fillRect/>
                          </a:stretch>
                        </pic:blipFill>
                        <pic:spPr>
                          <a:xfrm>
                            <a:off x="0" y="0"/>
                            <a:ext cx="1922396" cy="1345437"/>
                          </a:xfrm>
                          <a:prstGeom prst="rect">
                            <a:avLst/>
                          </a:prstGeom>
                          <a:ln/>
                        </pic:spPr>
                      </pic:pic>
                    </a:graphicData>
                  </a:graphic>
                </wp:inline>
              </w:drawing>
            </w:r>
          </w:p>
          <w:p w14:paraId="00000070"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EC8917F" wp14:editId="2F829D83">
                  <wp:extent cx="1659481" cy="1241947"/>
                  <wp:effectExtent l="0" t="0" r="0" b="0"/>
                  <wp:docPr id="286" name="image41.jpg" descr="Superar y lograr el éxito"/>
                  <wp:cNvGraphicFramePr/>
                  <a:graphic xmlns:a="http://schemas.openxmlformats.org/drawingml/2006/main">
                    <a:graphicData uri="http://schemas.openxmlformats.org/drawingml/2006/picture">
                      <pic:pic xmlns:pic="http://schemas.openxmlformats.org/drawingml/2006/picture">
                        <pic:nvPicPr>
                          <pic:cNvPr id="0" name="image41.jpg" descr="Superar y lograr el éxito"/>
                          <pic:cNvPicPr preferRelativeResize="0"/>
                        </pic:nvPicPr>
                        <pic:blipFill>
                          <a:blip r:embed="rId17"/>
                          <a:srcRect/>
                          <a:stretch>
                            <a:fillRect/>
                          </a:stretch>
                        </pic:blipFill>
                        <pic:spPr>
                          <a:xfrm>
                            <a:off x="0" y="0"/>
                            <a:ext cx="1659481" cy="1241947"/>
                          </a:xfrm>
                          <a:prstGeom prst="rect">
                            <a:avLst/>
                          </a:prstGeom>
                          <a:ln/>
                        </pic:spPr>
                      </pic:pic>
                    </a:graphicData>
                  </a:graphic>
                </wp:inline>
              </w:drawing>
            </w:r>
          </w:p>
          <w:p w14:paraId="00000071"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40E18567" wp14:editId="26C79FF4">
                  <wp:extent cx="1366308" cy="1387251"/>
                  <wp:effectExtent l="0" t="0" r="0" b="0"/>
                  <wp:docPr id="29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8"/>
                          <a:srcRect/>
                          <a:stretch>
                            <a:fillRect/>
                          </a:stretch>
                        </pic:blipFill>
                        <pic:spPr>
                          <a:xfrm>
                            <a:off x="0" y="0"/>
                            <a:ext cx="1366308" cy="1387251"/>
                          </a:xfrm>
                          <a:prstGeom prst="rect">
                            <a:avLst/>
                          </a:prstGeom>
                          <a:ln/>
                        </pic:spPr>
                      </pic:pic>
                    </a:graphicData>
                  </a:graphic>
                </wp:inline>
              </w:drawing>
            </w:r>
          </w:p>
        </w:tc>
        <w:tc>
          <w:tcPr>
            <w:tcW w:w="1174" w:type="dxa"/>
            <w:shd w:val="clear" w:color="auto" w:fill="auto"/>
            <w:tcMar>
              <w:top w:w="100" w:type="dxa"/>
              <w:left w:w="100" w:type="dxa"/>
              <w:bottom w:w="100" w:type="dxa"/>
              <w:right w:w="100" w:type="dxa"/>
            </w:tcMar>
          </w:tcPr>
          <w:p w14:paraId="00000072" w14:textId="77777777" w:rsidR="002F32C3" w:rsidRDefault="002F32C3">
            <w:pPr>
              <w:widowControl w:val="0"/>
              <w:spacing w:after="120"/>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73" w14:textId="2A9F5E64" w:rsidR="002F32C3" w:rsidRDefault="00E1346E">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En ese sentido, se puede observar que empresas grandes, medianas </w:t>
            </w:r>
            <w:r>
              <w:rPr>
                <w:rFonts w:ascii="Arial" w:eastAsia="Arial" w:hAnsi="Arial" w:cs="Arial"/>
                <w:color w:val="000000"/>
                <w:sz w:val="22"/>
                <w:szCs w:val="22"/>
              </w:rPr>
              <w:t xml:space="preserve">y pequeñas de cualquier ámbito, salud, alimentos, medicamentos, equipos, cómputo, refrigeración, oficina, electrodomésticos, vehículos, etc., han optado por implementar este tipo de programas y soluciones basados en </w:t>
            </w:r>
            <w:r>
              <w:rPr>
                <w:rFonts w:ascii="Arial" w:eastAsia="Arial" w:hAnsi="Arial" w:cs="Arial"/>
                <w:color w:val="000000"/>
                <w:sz w:val="22"/>
                <w:szCs w:val="22"/>
                <w:highlight w:val="white"/>
              </w:rPr>
              <w:t>nuevas tecnologías y herramientas de vanguardia,</w:t>
            </w:r>
            <w:r>
              <w:rPr>
                <w:rFonts w:ascii="Arial" w:eastAsia="Arial" w:hAnsi="Arial" w:cs="Arial"/>
                <w:color w:val="000000"/>
                <w:sz w:val="22"/>
                <w:szCs w:val="22"/>
              </w:rPr>
              <w:t xml:space="preserve"> con las que han podido comprobar resultados no solo económicos, también </w:t>
            </w:r>
            <w:r w:rsidR="00EB41D3">
              <w:rPr>
                <w:rFonts w:ascii="Arial" w:eastAsia="Arial" w:hAnsi="Arial" w:cs="Arial"/>
                <w:color w:val="000000"/>
                <w:sz w:val="22"/>
                <w:szCs w:val="22"/>
              </w:rPr>
              <w:t xml:space="preserve">beneficios </w:t>
            </w:r>
            <w:r w:rsidR="006F78F3">
              <w:rPr>
                <w:rFonts w:ascii="Arial" w:eastAsia="Arial" w:hAnsi="Arial" w:cs="Arial"/>
                <w:color w:val="000000"/>
                <w:sz w:val="22"/>
                <w:szCs w:val="22"/>
              </w:rPr>
              <w:t>en el</w:t>
            </w:r>
            <w:r>
              <w:rPr>
                <w:rFonts w:ascii="Arial" w:eastAsia="Arial" w:hAnsi="Arial" w:cs="Arial"/>
                <w:color w:val="000000"/>
                <w:sz w:val="22"/>
                <w:szCs w:val="22"/>
              </w:rPr>
              <w:t xml:space="preserve"> control de compras,</w:t>
            </w:r>
            <w:r w:rsidR="006F78F3">
              <w:rPr>
                <w:rFonts w:ascii="Arial" w:eastAsia="Arial" w:hAnsi="Arial" w:cs="Arial"/>
                <w:color w:val="000000"/>
                <w:sz w:val="22"/>
                <w:szCs w:val="22"/>
              </w:rPr>
              <w:t xml:space="preserve"> </w:t>
            </w:r>
            <w:r w:rsidR="00EB41D3">
              <w:rPr>
                <w:rFonts w:ascii="Arial" w:eastAsia="Arial" w:hAnsi="Arial" w:cs="Arial"/>
                <w:color w:val="000000"/>
                <w:sz w:val="22"/>
                <w:szCs w:val="22"/>
              </w:rPr>
              <w:t>de</w:t>
            </w:r>
            <w:r>
              <w:rPr>
                <w:rFonts w:ascii="Arial" w:eastAsia="Arial" w:hAnsi="Arial" w:cs="Arial"/>
                <w:color w:val="000000"/>
                <w:sz w:val="22"/>
                <w:szCs w:val="22"/>
              </w:rPr>
              <w:t xml:space="preserve"> ventas,</w:t>
            </w:r>
            <w:r w:rsidR="006F78F3">
              <w:rPr>
                <w:rFonts w:ascii="Arial" w:eastAsia="Arial" w:hAnsi="Arial" w:cs="Arial"/>
                <w:color w:val="000000"/>
                <w:sz w:val="22"/>
                <w:szCs w:val="22"/>
              </w:rPr>
              <w:t xml:space="preserve"> </w:t>
            </w:r>
            <w:r w:rsidR="00EB41D3">
              <w:rPr>
                <w:rFonts w:ascii="Arial" w:eastAsia="Arial" w:hAnsi="Arial" w:cs="Arial"/>
                <w:color w:val="000000"/>
                <w:sz w:val="22"/>
                <w:szCs w:val="22"/>
              </w:rPr>
              <w:t xml:space="preserve">en el área de </w:t>
            </w:r>
            <w:r>
              <w:rPr>
                <w:rFonts w:ascii="Arial" w:eastAsia="Arial" w:hAnsi="Arial" w:cs="Arial"/>
                <w:color w:val="000000"/>
                <w:sz w:val="22"/>
                <w:szCs w:val="22"/>
              </w:rPr>
              <w:t xml:space="preserve">inventarios, </w:t>
            </w:r>
            <w:r w:rsidR="00EB41D3">
              <w:rPr>
                <w:rFonts w:ascii="Arial" w:eastAsia="Arial" w:hAnsi="Arial" w:cs="Arial"/>
                <w:color w:val="000000"/>
                <w:sz w:val="22"/>
                <w:szCs w:val="22"/>
              </w:rPr>
              <w:t xml:space="preserve">de </w:t>
            </w:r>
            <w:r>
              <w:rPr>
                <w:rFonts w:ascii="Arial" w:eastAsia="Arial" w:hAnsi="Arial" w:cs="Arial"/>
                <w:color w:val="000000"/>
                <w:sz w:val="22"/>
                <w:szCs w:val="22"/>
              </w:rPr>
              <w:t>reportes,</w:t>
            </w:r>
            <w:r w:rsidR="00EB41D3">
              <w:rPr>
                <w:rFonts w:ascii="Arial" w:eastAsia="Arial" w:hAnsi="Arial" w:cs="Arial"/>
                <w:color w:val="000000"/>
                <w:sz w:val="22"/>
                <w:szCs w:val="22"/>
              </w:rPr>
              <w:t xml:space="preserve"> o agilizando</w:t>
            </w:r>
            <w:r>
              <w:rPr>
                <w:rFonts w:ascii="Arial" w:eastAsia="Arial" w:hAnsi="Arial" w:cs="Arial"/>
                <w:color w:val="000000"/>
                <w:sz w:val="22"/>
                <w:szCs w:val="22"/>
              </w:rPr>
              <w:t xml:space="preserve"> </w:t>
            </w:r>
            <w:r w:rsidR="006F78F3">
              <w:rPr>
                <w:rFonts w:ascii="Arial" w:eastAsia="Arial" w:hAnsi="Arial" w:cs="Arial"/>
                <w:color w:val="000000"/>
                <w:sz w:val="22"/>
                <w:szCs w:val="22"/>
              </w:rPr>
              <w:t xml:space="preserve">la </w:t>
            </w:r>
            <w:r>
              <w:rPr>
                <w:rFonts w:ascii="Arial" w:eastAsia="Arial" w:hAnsi="Arial" w:cs="Arial"/>
                <w:color w:val="000000"/>
                <w:sz w:val="22"/>
                <w:szCs w:val="22"/>
              </w:rPr>
              <w:t xml:space="preserve">trazabilidad, </w:t>
            </w:r>
            <w:r w:rsidR="00EB41D3">
              <w:rPr>
                <w:rFonts w:ascii="Arial" w:eastAsia="Arial" w:hAnsi="Arial" w:cs="Arial"/>
                <w:color w:val="000000"/>
                <w:sz w:val="22"/>
                <w:szCs w:val="22"/>
              </w:rPr>
              <w:t xml:space="preserve">la </w:t>
            </w:r>
            <w:r>
              <w:rPr>
                <w:rFonts w:ascii="Arial" w:eastAsia="Arial" w:hAnsi="Arial" w:cs="Arial"/>
                <w:color w:val="000000"/>
                <w:sz w:val="22"/>
                <w:szCs w:val="22"/>
              </w:rPr>
              <w:t xml:space="preserve">contabilidad </w:t>
            </w:r>
            <w:r w:rsidR="006F78F3">
              <w:rPr>
                <w:rFonts w:ascii="Arial" w:eastAsia="Arial" w:hAnsi="Arial" w:cs="Arial"/>
                <w:color w:val="000000"/>
                <w:sz w:val="22"/>
                <w:szCs w:val="22"/>
              </w:rPr>
              <w:t>o</w:t>
            </w:r>
            <w:r>
              <w:rPr>
                <w:rFonts w:ascii="Arial" w:eastAsia="Arial" w:hAnsi="Arial" w:cs="Arial"/>
                <w:color w:val="000000"/>
                <w:sz w:val="22"/>
                <w:szCs w:val="22"/>
              </w:rPr>
              <w:t xml:space="preserve"> </w:t>
            </w:r>
            <w:r w:rsidR="00EB41D3">
              <w:rPr>
                <w:rFonts w:ascii="Arial" w:eastAsia="Arial" w:hAnsi="Arial" w:cs="Arial"/>
                <w:color w:val="000000"/>
                <w:sz w:val="22"/>
                <w:szCs w:val="22"/>
              </w:rPr>
              <w:t xml:space="preserve">sus </w:t>
            </w:r>
            <w:r>
              <w:rPr>
                <w:rFonts w:ascii="Arial" w:eastAsia="Arial" w:hAnsi="Arial" w:cs="Arial"/>
                <w:color w:val="000000"/>
                <w:sz w:val="22"/>
                <w:szCs w:val="22"/>
              </w:rPr>
              <w:t xml:space="preserve">finanzas, es decir,  ventajas competitivas </w:t>
            </w:r>
            <w:r w:rsidR="006F78F3">
              <w:rPr>
                <w:rFonts w:ascii="Arial" w:eastAsia="Arial" w:hAnsi="Arial" w:cs="Arial"/>
                <w:color w:val="000000"/>
                <w:sz w:val="22"/>
                <w:szCs w:val="22"/>
              </w:rPr>
              <w:t xml:space="preserve">adquiridas </w:t>
            </w:r>
            <w:r>
              <w:rPr>
                <w:rFonts w:ascii="Arial" w:eastAsia="Arial" w:hAnsi="Arial" w:cs="Arial"/>
                <w:color w:val="000000"/>
                <w:sz w:val="22"/>
                <w:szCs w:val="22"/>
              </w:rPr>
              <w:t xml:space="preserve">al tener mayor disponibilidad y mejor información, que obtienen en tiempo real, agilizando la toma de decisiones. Este, es uno de los pilares por los cuales se ha masificado el uso de sistemas de información orientados a la </w:t>
            </w:r>
            <w:r>
              <w:rPr>
                <w:rFonts w:ascii="Arial" w:eastAsia="Arial" w:hAnsi="Arial" w:cs="Arial"/>
                <w:i/>
                <w:color w:val="000000"/>
                <w:sz w:val="22"/>
                <w:szCs w:val="22"/>
              </w:rPr>
              <w:t>web</w:t>
            </w:r>
            <w:r>
              <w:rPr>
                <w:rFonts w:ascii="Arial" w:eastAsia="Arial" w:hAnsi="Arial" w:cs="Arial"/>
                <w:color w:val="000000"/>
                <w:sz w:val="22"/>
                <w:szCs w:val="22"/>
              </w:rPr>
              <w:t xml:space="preserve"> y</w:t>
            </w:r>
            <w:r w:rsidR="006F78F3">
              <w:rPr>
                <w:rFonts w:ascii="Arial" w:eastAsia="Arial" w:hAnsi="Arial" w:cs="Arial"/>
                <w:color w:val="000000"/>
                <w:sz w:val="22"/>
                <w:szCs w:val="22"/>
              </w:rPr>
              <w:t>,</w:t>
            </w:r>
            <w:r>
              <w:rPr>
                <w:rFonts w:ascii="Arial" w:eastAsia="Arial" w:hAnsi="Arial" w:cs="Arial"/>
                <w:color w:val="000000"/>
                <w:sz w:val="22"/>
                <w:szCs w:val="22"/>
              </w:rPr>
              <w:t xml:space="preserve"> además</w:t>
            </w:r>
            <w:r w:rsidR="006F78F3">
              <w:rPr>
                <w:rFonts w:ascii="Arial" w:eastAsia="Arial" w:hAnsi="Arial" w:cs="Arial"/>
                <w:color w:val="000000"/>
                <w:sz w:val="22"/>
                <w:szCs w:val="22"/>
              </w:rPr>
              <w:t>,</w:t>
            </w:r>
            <w:r>
              <w:rPr>
                <w:rFonts w:ascii="Arial" w:eastAsia="Arial" w:hAnsi="Arial" w:cs="Arial"/>
                <w:color w:val="000000"/>
                <w:sz w:val="22"/>
                <w:szCs w:val="22"/>
              </w:rPr>
              <w:t xml:space="preserve"> sin invertir en una infraestructura que </w:t>
            </w:r>
            <w:r w:rsidR="006F78F3">
              <w:rPr>
                <w:rFonts w:ascii="Arial" w:eastAsia="Arial" w:hAnsi="Arial" w:cs="Arial"/>
                <w:color w:val="000000"/>
                <w:sz w:val="22"/>
                <w:szCs w:val="22"/>
              </w:rPr>
              <w:t>implique</w:t>
            </w:r>
            <w:r>
              <w:rPr>
                <w:rFonts w:ascii="Arial" w:eastAsia="Arial" w:hAnsi="Arial" w:cs="Arial"/>
                <w:color w:val="000000"/>
                <w:sz w:val="22"/>
                <w:szCs w:val="22"/>
              </w:rPr>
              <w:t xml:space="preserve"> incurrir en costos y espacios innecesarios.</w:t>
            </w:r>
          </w:p>
        </w:tc>
        <w:tc>
          <w:tcPr>
            <w:tcW w:w="2960" w:type="dxa"/>
            <w:shd w:val="clear" w:color="auto" w:fill="auto"/>
            <w:tcMar>
              <w:top w:w="100" w:type="dxa"/>
              <w:left w:w="100" w:type="dxa"/>
              <w:bottom w:w="100" w:type="dxa"/>
              <w:right w:w="100" w:type="dxa"/>
            </w:tcMar>
          </w:tcPr>
          <w:p w14:paraId="00000074"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Nuevas tecnologías</w:t>
            </w:r>
          </w:p>
          <w:p w14:paraId="00000075"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Ventajas competitivas</w:t>
            </w:r>
          </w:p>
          <w:p w14:paraId="00000076"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Toma de decisiones</w:t>
            </w:r>
          </w:p>
        </w:tc>
      </w:tr>
      <w:tr w:rsidR="002F32C3" w14:paraId="473EF826" w14:textId="77777777">
        <w:tc>
          <w:tcPr>
            <w:tcW w:w="1032" w:type="dxa"/>
            <w:shd w:val="clear" w:color="auto" w:fill="auto"/>
            <w:tcMar>
              <w:top w:w="100" w:type="dxa"/>
              <w:left w:w="100" w:type="dxa"/>
              <w:bottom w:w="100" w:type="dxa"/>
              <w:right w:w="100" w:type="dxa"/>
            </w:tcMar>
          </w:tcPr>
          <w:p w14:paraId="00000077"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4680" w:type="dxa"/>
            <w:shd w:val="clear" w:color="auto" w:fill="auto"/>
            <w:tcMar>
              <w:top w:w="100" w:type="dxa"/>
              <w:left w:w="100" w:type="dxa"/>
              <w:bottom w:w="100" w:type="dxa"/>
              <w:right w:w="100" w:type="dxa"/>
            </w:tcMar>
          </w:tcPr>
          <w:p w14:paraId="00000078"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3501DD2" wp14:editId="4394D462">
                  <wp:extent cx="1776410" cy="1243265"/>
                  <wp:effectExtent l="0" t="0" r="0" b="0"/>
                  <wp:docPr id="288" name="image40.jpg" descr="Página web de la escuela en la pantalla de la tableta. Joven y solicitante navegando por sitios web de la universidad antes de postular. Búsqueda de información sobre educación e instituciones."/>
                  <wp:cNvGraphicFramePr/>
                  <a:graphic xmlns:a="http://schemas.openxmlformats.org/drawingml/2006/main">
                    <a:graphicData uri="http://schemas.openxmlformats.org/drawingml/2006/picture">
                      <pic:pic xmlns:pic="http://schemas.openxmlformats.org/drawingml/2006/picture">
                        <pic:nvPicPr>
                          <pic:cNvPr id="0" name="image40.jpg" descr="Página web de la escuela en la pantalla de la tableta. Joven y solicitante navegando por sitios web de la universidad antes de postular. Búsqueda de información sobre educación e instituciones."/>
                          <pic:cNvPicPr preferRelativeResize="0"/>
                        </pic:nvPicPr>
                        <pic:blipFill>
                          <a:blip r:embed="rId19"/>
                          <a:srcRect/>
                          <a:stretch>
                            <a:fillRect/>
                          </a:stretch>
                        </pic:blipFill>
                        <pic:spPr>
                          <a:xfrm>
                            <a:off x="0" y="0"/>
                            <a:ext cx="1776410" cy="1243265"/>
                          </a:xfrm>
                          <a:prstGeom prst="rect">
                            <a:avLst/>
                          </a:prstGeom>
                          <a:ln/>
                        </pic:spPr>
                      </pic:pic>
                    </a:graphicData>
                  </a:graphic>
                </wp:inline>
              </w:drawing>
            </w:r>
          </w:p>
          <w:p w14:paraId="00000079"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FA49E4D" wp14:editId="2959BCA0">
                  <wp:extent cx="1901019" cy="1325562"/>
                  <wp:effectExtent l="0" t="0" r="0" b="0"/>
                  <wp:docPr id="289" name="image37.jpg" descr="Cierre de una mano de hombre sosteniendo un celular con navegador de Internet en la pantalla. Hombre con espectáculos relajándose sentado en el sofá. Cierre de latín maduro usando smartphone para revisar el correo electrónico en casa."/>
                  <wp:cNvGraphicFramePr/>
                  <a:graphic xmlns:a="http://schemas.openxmlformats.org/drawingml/2006/main">
                    <a:graphicData uri="http://schemas.openxmlformats.org/drawingml/2006/picture">
                      <pic:pic xmlns:pic="http://schemas.openxmlformats.org/drawingml/2006/picture">
                        <pic:nvPicPr>
                          <pic:cNvPr id="0" name="image37.jpg" descr="Cierre de una mano de hombre sosteniendo un celular con navegador de Internet en la pantalla. Hombre con espectáculos relajándose sentado en el sofá. Cierre de latín maduro usando smartphone para revisar el correo electrónico en casa."/>
                          <pic:cNvPicPr preferRelativeResize="0"/>
                        </pic:nvPicPr>
                        <pic:blipFill>
                          <a:blip r:embed="rId20"/>
                          <a:srcRect/>
                          <a:stretch>
                            <a:fillRect/>
                          </a:stretch>
                        </pic:blipFill>
                        <pic:spPr>
                          <a:xfrm>
                            <a:off x="0" y="0"/>
                            <a:ext cx="1901019" cy="1325562"/>
                          </a:xfrm>
                          <a:prstGeom prst="rect">
                            <a:avLst/>
                          </a:prstGeom>
                          <a:ln/>
                        </pic:spPr>
                      </pic:pic>
                    </a:graphicData>
                  </a:graphic>
                </wp:inline>
              </w:drawing>
            </w:r>
          </w:p>
          <w:p w14:paraId="0000007A"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72A618FE" wp14:editId="6919C46D">
                  <wp:extent cx="1942670" cy="1359625"/>
                  <wp:effectExtent l="0" t="0" r="0" b="0"/>
                  <wp:docPr id="291" name="image42.jpg" descr="Joven pareja obsesionada con smartphones y laptops revisando noticias en línea en redes sociales ignorándose unos a otros en casa, serio hombre y mujer perdidos en aplicaciones móviles, el concepto de dependencia de aparatos y uso excesivo"/>
                  <wp:cNvGraphicFramePr/>
                  <a:graphic xmlns:a="http://schemas.openxmlformats.org/drawingml/2006/main">
                    <a:graphicData uri="http://schemas.openxmlformats.org/drawingml/2006/picture">
                      <pic:pic xmlns:pic="http://schemas.openxmlformats.org/drawingml/2006/picture">
                        <pic:nvPicPr>
                          <pic:cNvPr id="0" name="image42.jpg" descr="Joven pareja obsesionada con smartphones y laptops revisando noticias en línea en redes sociales ignorándose unos a otros en casa, serio hombre y mujer perdidos en aplicaciones móviles, el concepto de dependencia de aparatos y uso excesivo"/>
                          <pic:cNvPicPr preferRelativeResize="0"/>
                        </pic:nvPicPr>
                        <pic:blipFill>
                          <a:blip r:embed="rId21"/>
                          <a:srcRect/>
                          <a:stretch>
                            <a:fillRect/>
                          </a:stretch>
                        </pic:blipFill>
                        <pic:spPr>
                          <a:xfrm>
                            <a:off x="0" y="0"/>
                            <a:ext cx="1942670" cy="1359625"/>
                          </a:xfrm>
                          <a:prstGeom prst="rect">
                            <a:avLst/>
                          </a:prstGeom>
                          <a:ln/>
                        </pic:spPr>
                      </pic:pic>
                    </a:graphicData>
                  </a:graphic>
                </wp:inline>
              </w:drawing>
            </w:r>
          </w:p>
        </w:tc>
        <w:tc>
          <w:tcPr>
            <w:tcW w:w="1174" w:type="dxa"/>
            <w:shd w:val="clear" w:color="auto" w:fill="auto"/>
            <w:tcMar>
              <w:top w:w="100" w:type="dxa"/>
              <w:left w:w="100" w:type="dxa"/>
              <w:bottom w:w="100" w:type="dxa"/>
              <w:right w:w="100" w:type="dxa"/>
            </w:tcMar>
          </w:tcPr>
          <w:p w14:paraId="0000007B" w14:textId="77777777" w:rsidR="002F32C3" w:rsidRDefault="002F32C3">
            <w:pPr>
              <w:widowControl w:val="0"/>
              <w:spacing w:after="120"/>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7C" w14:textId="4BC21F06" w:rsidR="002F32C3" w:rsidRDefault="001275B0">
            <w:pPr>
              <w:spacing w:after="120"/>
              <w:jc w:val="both"/>
              <w:rPr>
                <w:rFonts w:ascii="Arial" w:eastAsia="Arial" w:hAnsi="Arial" w:cs="Arial"/>
                <w:color w:val="000000"/>
                <w:sz w:val="22"/>
                <w:szCs w:val="22"/>
              </w:rPr>
            </w:pPr>
            <w:r>
              <w:rPr>
                <w:rFonts w:ascii="Arial" w:eastAsia="Arial" w:hAnsi="Arial" w:cs="Arial"/>
                <w:color w:val="000000"/>
                <w:sz w:val="22"/>
                <w:szCs w:val="22"/>
              </w:rPr>
              <w:t>Como e</w:t>
            </w:r>
            <w:r w:rsidR="00E1346E">
              <w:rPr>
                <w:rFonts w:ascii="Arial" w:eastAsia="Arial" w:hAnsi="Arial" w:cs="Arial"/>
                <w:color w:val="000000"/>
                <w:sz w:val="22"/>
                <w:szCs w:val="22"/>
              </w:rPr>
              <w:t xml:space="preserve">l usuario </w:t>
            </w:r>
            <w:r w:rsidR="00E1346E">
              <w:rPr>
                <w:rFonts w:ascii="Arial" w:eastAsia="Arial" w:hAnsi="Arial" w:cs="Arial"/>
                <w:i/>
                <w:color w:val="000000"/>
                <w:sz w:val="22"/>
                <w:szCs w:val="22"/>
              </w:rPr>
              <w:t>web</w:t>
            </w:r>
            <w:r w:rsidR="00E1346E">
              <w:rPr>
                <w:rFonts w:ascii="Arial" w:eastAsia="Arial" w:hAnsi="Arial" w:cs="Arial"/>
                <w:color w:val="000000"/>
                <w:sz w:val="22"/>
                <w:szCs w:val="22"/>
              </w:rPr>
              <w:t xml:space="preserve"> está acostumbrado a recibir información de manera concisa o a navegar </w:t>
            </w:r>
            <w:r w:rsidR="00FB16CB">
              <w:rPr>
                <w:rFonts w:ascii="Arial" w:eastAsia="Arial" w:hAnsi="Arial" w:cs="Arial"/>
                <w:color w:val="000000"/>
                <w:sz w:val="22"/>
                <w:szCs w:val="22"/>
              </w:rPr>
              <w:t>usando</w:t>
            </w:r>
            <w:r w:rsidR="00E1346E">
              <w:rPr>
                <w:rFonts w:ascii="Arial" w:eastAsia="Arial" w:hAnsi="Arial" w:cs="Arial"/>
                <w:color w:val="000000"/>
                <w:sz w:val="22"/>
                <w:szCs w:val="22"/>
              </w:rPr>
              <w:t xml:space="preserve"> convenciones basadas en su experiencia, un sistema de información que utilice este marco</w:t>
            </w:r>
            <w:r w:rsidR="00FB16CB">
              <w:rPr>
                <w:rFonts w:ascii="Arial" w:eastAsia="Arial" w:hAnsi="Arial" w:cs="Arial"/>
                <w:color w:val="000000"/>
                <w:sz w:val="22"/>
                <w:szCs w:val="22"/>
              </w:rPr>
              <w:t>, aprovechará</w:t>
            </w:r>
            <w:r>
              <w:rPr>
                <w:rFonts w:ascii="Arial" w:eastAsia="Arial" w:hAnsi="Arial" w:cs="Arial"/>
                <w:color w:val="000000"/>
                <w:sz w:val="22"/>
                <w:szCs w:val="22"/>
              </w:rPr>
              <w:t xml:space="preserve"> al máximo</w:t>
            </w:r>
            <w:r w:rsidR="00FB16CB">
              <w:rPr>
                <w:rFonts w:ascii="Arial" w:eastAsia="Arial" w:hAnsi="Arial" w:cs="Arial"/>
                <w:color w:val="000000"/>
                <w:sz w:val="22"/>
                <w:szCs w:val="22"/>
              </w:rPr>
              <w:t xml:space="preserve"> </w:t>
            </w:r>
            <w:r w:rsidR="00E1346E">
              <w:rPr>
                <w:rFonts w:ascii="Arial" w:eastAsia="Arial" w:hAnsi="Arial" w:cs="Arial"/>
                <w:color w:val="000000"/>
                <w:sz w:val="22"/>
                <w:szCs w:val="22"/>
              </w:rPr>
              <w:t xml:space="preserve">estas experiencias </w:t>
            </w:r>
            <w:r>
              <w:rPr>
                <w:rFonts w:ascii="Arial" w:eastAsia="Arial" w:hAnsi="Arial" w:cs="Arial"/>
                <w:color w:val="000000"/>
                <w:sz w:val="22"/>
                <w:szCs w:val="22"/>
              </w:rPr>
              <w:t>al</w:t>
            </w:r>
            <w:r w:rsidR="00E1346E">
              <w:rPr>
                <w:rFonts w:ascii="Arial" w:eastAsia="Arial" w:hAnsi="Arial" w:cs="Arial"/>
                <w:color w:val="000000"/>
                <w:sz w:val="22"/>
                <w:szCs w:val="22"/>
              </w:rPr>
              <w:t xml:space="preserve"> incluirlas en su propuesta de aplicación </w:t>
            </w:r>
            <w:r w:rsidR="00E1346E">
              <w:rPr>
                <w:rFonts w:ascii="Arial" w:eastAsia="Arial" w:hAnsi="Arial" w:cs="Arial"/>
                <w:i/>
                <w:color w:val="000000"/>
                <w:sz w:val="22"/>
                <w:szCs w:val="22"/>
              </w:rPr>
              <w:t>web</w:t>
            </w:r>
            <w:r w:rsidR="00E1346E">
              <w:rPr>
                <w:rFonts w:ascii="Arial" w:eastAsia="Arial" w:hAnsi="Arial" w:cs="Arial"/>
                <w:color w:val="000000"/>
                <w:sz w:val="22"/>
                <w:szCs w:val="22"/>
              </w:rPr>
              <w:t xml:space="preserve">. </w:t>
            </w:r>
          </w:p>
        </w:tc>
        <w:tc>
          <w:tcPr>
            <w:tcW w:w="2960" w:type="dxa"/>
            <w:shd w:val="clear" w:color="auto" w:fill="auto"/>
            <w:tcMar>
              <w:top w:w="100" w:type="dxa"/>
              <w:left w:w="100" w:type="dxa"/>
              <w:bottom w:w="100" w:type="dxa"/>
              <w:right w:w="100" w:type="dxa"/>
            </w:tcMar>
          </w:tcPr>
          <w:p w14:paraId="0000007D"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Navegar</w:t>
            </w:r>
          </w:p>
        </w:tc>
      </w:tr>
      <w:tr w:rsidR="002F32C3" w14:paraId="55C2A96A" w14:textId="77777777">
        <w:tc>
          <w:tcPr>
            <w:tcW w:w="1032" w:type="dxa"/>
            <w:shd w:val="clear" w:color="auto" w:fill="auto"/>
            <w:tcMar>
              <w:top w:w="100" w:type="dxa"/>
              <w:left w:w="100" w:type="dxa"/>
              <w:bottom w:w="100" w:type="dxa"/>
              <w:right w:w="100" w:type="dxa"/>
            </w:tcMar>
          </w:tcPr>
          <w:p w14:paraId="0000007E" w14:textId="77777777" w:rsidR="002F32C3" w:rsidRDefault="00E1346E">
            <w:pPr>
              <w:widowControl w:val="0"/>
              <w:spacing w:after="120"/>
              <w:jc w:val="both"/>
              <w:rPr>
                <w:rFonts w:ascii="Arial" w:eastAsia="Arial" w:hAnsi="Arial" w:cs="Arial"/>
                <w:b/>
                <w:color w:val="000000"/>
                <w:sz w:val="22"/>
                <w:szCs w:val="22"/>
              </w:rPr>
            </w:pPr>
            <w:r>
              <w:rPr>
                <w:rFonts w:ascii="Arial" w:eastAsia="Arial" w:hAnsi="Arial" w:cs="Arial"/>
                <w:b/>
                <w:color w:val="000000"/>
                <w:sz w:val="22"/>
                <w:szCs w:val="22"/>
              </w:rPr>
              <w:t>7</w:t>
            </w:r>
          </w:p>
        </w:tc>
        <w:tc>
          <w:tcPr>
            <w:tcW w:w="4680" w:type="dxa"/>
            <w:shd w:val="clear" w:color="auto" w:fill="auto"/>
            <w:tcMar>
              <w:top w:w="100" w:type="dxa"/>
              <w:left w:w="100" w:type="dxa"/>
              <w:bottom w:w="100" w:type="dxa"/>
              <w:right w:w="100" w:type="dxa"/>
            </w:tcMar>
          </w:tcPr>
          <w:p w14:paraId="0000007F" w14:textId="77777777" w:rsidR="002F32C3" w:rsidRDefault="00E1346E">
            <w:pPr>
              <w:spacing w:after="120"/>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1C91890E" wp14:editId="16439071">
                  <wp:extent cx="2506294" cy="1036994"/>
                  <wp:effectExtent l="0" t="0" r="0" b="0"/>
                  <wp:docPr id="292" name="image47.jpg" descr="Mano de desarrollador de negocios usando el marco de la placa Kanban en una computadora virtual moderna que muestra la innovación Desarrollo de software ágil herramienta de gestión de proyectos liviana para el concepto de cambios rápidos"/>
                  <wp:cNvGraphicFramePr/>
                  <a:graphic xmlns:a="http://schemas.openxmlformats.org/drawingml/2006/main">
                    <a:graphicData uri="http://schemas.openxmlformats.org/drawingml/2006/picture">
                      <pic:pic xmlns:pic="http://schemas.openxmlformats.org/drawingml/2006/picture">
                        <pic:nvPicPr>
                          <pic:cNvPr id="0" name="image47.jpg" descr="Mano de desarrollador de negocios usando el marco de la placa Kanban en una computadora virtual moderna que muestra la innovación Desarrollo de software ágil herramienta de gestión de proyectos liviana para el concepto de cambios rápidos"/>
                          <pic:cNvPicPr preferRelativeResize="0"/>
                        </pic:nvPicPr>
                        <pic:blipFill>
                          <a:blip r:embed="rId22"/>
                          <a:srcRect/>
                          <a:stretch>
                            <a:fillRect/>
                          </a:stretch>
                        </pic:blipFill>
                        <pic:spPr>
                          <a:xfrm>
                            <a:off x="0" y="0"/>
                            <a:ext cx="2506294" cy="1036994"/>
                          </a:xfrm>
                          <a:prstGeom prst="rect">
                            <a:avLst/>
                          </a:prstGeom>
                          <a:ln/>
                        </pic:spPr>
                      </pic:pic>
                    </a:graphicData>
                  </a:graphic>
                </wp:inline>
              </w:drawing>
            </w:r>
          </w:p>
          <w:p w14:paraId="00000080" w14:textId="77777777" w:rsidR="002F32C3" w:rsidRDefault="00E1346E">
            <w:pPr>
              <w:spacing w:after="120"/>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908F4ED" wp14:editId="27A8F294">
                  <wp:extent cx="1998838" cy="1398936"/>
                  <wp:effectExtent l="0" t="0" r="0" b="0"/>
                  <wp:docPr id="293" name="image45.jpg" descr="Las mujeres empresarias estudian el mercado financiero para calcular los posibles riesgos y beneficios.Las economistas mujeres que trabajan en contabilidad tienen gráficos estadísticos que indican en pantalla de computadora de escritorio. Cotizaciones en cambio"/>
                  <wp:cNvGraphicFramePr/>
                  <a:graphic xmlns:a="http://schemas.openxmlformats.org/drawingml/2006/main">
                    <a:graphicData uri="http://schemas.openxmlformats.org/drawingml/2006/picture">
                      <pic:pic xmlns:pic="http://schemas.openxmlformats.org/drawingml/2006/picture">
                        <pic:nvPicPr>
                          <pic:cNvPr id="0" name="image45.jpg" descr="Las mujeres empresarias estudian el mercado financiero para calcular los posibles riesgos y beneficios.Las economistas mujeres que trabajan en contabilidad tienen gráficos estadísticos que indican en pantalla de computadora de escritorio. Cotizaciones en cambio"/>
                          <pic:cNvPicPr preferRelativeResize="0"/>
                        </pic:nvPicPr>
                        <pic:blipFill>
                          <a:blip r:embed="rId23"/>
                          <a:srcRect/>
                          <a:stretch>
                            <a:fillRect/>
                          </a:stretch>
                        </pic:blipFill>
                        <pic:spPr>
                          <a:xfrm>
                            <a:off x="0" y="0"/>
                            <a:ext cx="1998838" cy="1398936"/>
                          </a:xfrm>
                          <a:prstGeom prst="rect">
                            <a:avLst/>
                          </a:prstGeom>
                          <a:ln/>
                        </pic:spPr>
                      </pic:pic>
                    </a:graphicData>
                  </a:graphic>
                </wp:inline>
              </w:drawing>
            </w:r>
          </w:p>
          <w:p w14:paraId="00000081" w14:textId="77777777" w:rsidR="002F32C3" w:rsidRDefault="00E1346E">
            <w:pPr>
              <w:spacing w:after="120"/>
              <w:jc w:val="both"/>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176EE060" wp14:editId="13A276BA">
                  <wp:extent cx="2846462" cy="1383249"/>
                  <wp:effectExtent l="0" t="0" r="0" b="0"/>
                  <wp:docPr id="294" name="image44.jpg" descr="Ilustración del vector de tecnología de sincronización de la base de datos del servidor de host de conexión de cloud del centro de datos"/>
                  <wp:cNvGraphicFramePr/>
                  <a:graphic xmlns:a="http://schemas.openxmlformats.org/drawingml/2006/main">
                    <a:graphicData uri="http://schemas.openxmlformats.org/drawingml/2006/picture">
                      <pic:pic xmlns:pic="http://schemas.openxmlformats.org/drawingml/2006/picture">
                        <pic:nvPicPr>
                          <pic:cNvPr id="0" name="image44.jpg" descr="Ilustración del vector de tecnología de sincronización de la base de datos del servidor de host de conexión de cloud del centro de datos"/>
                          <pic:cNvPicPr preferRelativeResize="0"/>
                        </pic:nvPicPr>
                        <pic:blipFill>
                          <a:blip r:embed="rId24"/>
                          <a:srcRect r="33779"/>
                          <a:stretch>
                            <a:fillRect/>
                          </a:stretch>
                        </pic:blipFill>
                        <pic:spPr>
                          <a:xfrm>
                            <a:off x="0" y="0"/>
                            <a:ext cx="2846462" cy="1383249"/>
                          </a:xfrm>
                          <a:prstGeom prst="rect">
                            <a:avLst/>
                          </a:prstGeom>
                          <a:ln/>
                        </pic:spPr>
                      </pic:pic>
                    </a:graphicData>
                  </a:graphic>
                </wp:inline>
              </w:drawing>
            </w:r>
          </w:p>
        </w:tc>
        <w:tc>
          <w:tcPr>
            <w:tcW w:w="1174" w:type="dxa"/>
            <w:shd w:val="clear" w:color="auto" w:fill="auto"/>
            <w:tcMar>
              <w:top w:w="100" w:type="dxa"/>
              <w:left w:w="100" w:type="dxa"/>
              <w:bottom w:w="100" w:type="dxa"/>
              <w:right w:w="100" w:type="dxa"/>
            </w:tcMar>
          </w:tcPr>
          <w:p w14:paraId="00000082" w14:textId="77777777" w:rsidR="002F32C3" w:rsidRDefault="002F32C3">
            <w:pPr>
              <w:widowControl w:val="0"/>
              <w:spacing w:after="120"/>
              <w:jc w:val="both"/>
              <w:rPr>
                <w:rFonts w:ascii="Arial" w:eastAsia="Arial" w:hAnsi="Arial" w:cs="Arial"/>
                <w:color w:val="000000"/>
                <w:sz w:val="22"/>
                <w:szCs w:val="22"/>
              </w:rPr>
            </w:pPr>
          </w:p>
        </w:tc>
        <w:tc>
          <w:tcPr>
            <w:tcW w:w="3566" w:type="dxa"/>
            <w:shd w:val="clear" w:color="auto" w:fill="auto"/>
            <w:tcMar>
              <w:top w:w="100" w:type="dxa"/>
              <w:left w:w="100" w:type="dxa"/>
              <w:bottom w:w="100" w:type="dxa"/>
              <w:right w:w="100" w:type="dxa"/>
            </w:tcMar>
          </w:tcPr>
          <w:p w14:paraId="00000083" w14:textId="62C0AF4A" w:rsidR="002F32C3" w:rsidRDefault="00B670BD">
            <w:pPr>
              <w:spacing w:after="120"/>
              <w:jc w:val="both"/>
              <w:rPr>
                <w:rFonts w:ascii="Arial" w:eastAsia="Arial" w:hAnsi="Arial" w:cs="Arial"/>
                <w:color w:val="000000"/>
                <w:sz w:val="22"/>
                <w:szCs w:val="22"/>
              </w:rPr>
            </w:pPr>
            <w:r>
              <w:rPr>
                <w:rFonts w:ascii="Arial" w:eastAsia="Arial" w:hAnsi="Arial" w:cs="Arial"/>
                <w:color w:val="000000"/>
                <w:sz w:val="22"/>
                <w:szCs w:val="22"/>
              </w:rPr>
              <w:t>Así,</w:t>
            </w:r>
            <w:r w:rsidR="00E1346E">
              <w:rPr>
                <w:rFonts w:ascii="Arial" w:eastAsia="Arial" w:hAnsi="Arial" w:cs="Arial"/>
                <w:color w:val="000000"/>
                <w:sz w:val="22"/>
                <w:szCs w:val="22"/>
              </w:rPr>
              <w:t xml:space="preserve"> estos sistemas de información han ido escalando habilidades para cubrir necesidades del usuario, del responsable del servicio y de la información adquirida para crecer continua y fluidamente </w:t>
            </w:r>
            <w:r>
              <w:rPr>
                <w:rFonts w:ascii="Arial" w:eastAsia="Arial" w:hAnsi="Arial" w:cs="Arial"/>
                <w:color w:val="000000"/>
                <w:sz w:val="22"/>
                <w:szCs w:val="22"/>
              </w:rPr>
              <w:t>e</w:t>
            </w:r>
            <w:r w:rsidR="00E1346E">
              <w:rPr>
                <w:rFonts w:ascii="Arial" w:eastAsia="Arial" w:hAnsi="Arial" w:cs="Arial"/>
                <w:color w:val="000000"/>
                <w:sz w:val="22"/>
                <w:szCs w:val="22"/>
              </w:rPr>
              <w:t>,</w:t>
            </w:r>
            <w:r>
              <w:rPr>
                <w:rFonts w:ascii="Arial" w:eastAsia="Arial" w:hAnsi="Arial" w:cs="Arial"/>
                <w:color w:val="000000"/>
                <w:sz w:val="22"/>
                <w:szCs w:val="22"/>
              </w:rPr>
              <w:t xml:space="preserve"> incluso, </w:t>
            </w:r>
            <w:r w:rsidR="00E1346E">
              <w:rPr>
                <w:rFonts w:ascii="Arial" w:eastAsia="Arial" w:hAnsi="Arial" w:cs="Arial"/>
                <w:color w:val="000000"/>
                <w:sz w:val="22"/>
                <w:szCs w:val="22"/>
              </w:rPr>
              <w:t xml:space="preserve">aumentando su capacidad y </w:t>
            </w:r>
            <w:r>
              <w:rPr>
                <w:rFonts w:ascii="Arial" w:eastAsia="Arial" w:hAnsi="Arial" w:cs="Arial"/>
                <w:color w:val="000000"/>
                <w:sz w:val="22"/>
                <w:szCs w:val="22"/>
              </w:rPr>
              <w:t>crecimiento</w:t>
            </w:r>
            <w:r w:rsidR="00E1346E">
              <w:rPr>
                <w:rFonts w:ascii="Arial" w:eastAsia="Arial" w:hAnsi="Arial" w:cs="Arial"/>
                <w:color w:val="000000"/>
                <w:sz w:val="22"/>
                <w:szCs w:val="22"/>
              </w:rPr>
              <w:t xml:space="preserve">. </w:t>
            </w:r>
            <w:r>
              <w:rPr>
                <w:rFonts w:ascii="Arial" w:eastAsia="Arial" w:hAnsi="Arial" w:cs="Arial"/>
                <w:color w:val="000000"/>
                <w:sz w:val="22"/>
                <w:szCs w:val="22"/>
              </w:rPr>
              <w:t>Los sistemas, c</w:t>
            </w:r>
            <w:r w:rsidR="00E1346E">
              <w:rPr>
                <w:rFonts w:ascii="Arial" w:eastAsia="Arial" w:hAnsi="Arial" w:cs="Arial"/>
                <w:color w:val="000000"/>
                <w:sz w:val="22"/>
                <w:szCs w:val="22"/>
              </w:rPr>
              <w:t xml:space="preserve">umplen con objetivos primordiales como </w:t>
            </w:r>
            <w:r w:rsidR="00E1346E">
              <w:rPr>
                <w:rFonts w:ascii="Arial" w:eastAsia="Arial" w:hAnsi="Arial" w:cs="Arial"/>
                <w:color w:val="000000"/>
                <w:sz w:val="22"/>
                <w:szCs w:val="22"/>
                <w:highlight w:val="white"/>
              </w:rPr>
              <w:t>procesar entradas, almacenar datos relacionados con la empresa y generar reportes u otros tipos de instrumentos que ayud</w:t>
            </w:r>
            <w:r w:rsidR="001275B0">
              <w:rPr>
                <w:rFonts w:ascii="Arial" w:eastAsia="Arial" w:hAnsi="Arial" w:cs="Arial"/>
                <w:color w:val="000000"/>
                <w:sz w:val="22"/>
                <w:szCs w:val="22"/>
                <w:highlight w:val="white"/>
              </w:rPr>
              <w:t>an</w:t>
            </w:r>
            <w:r w:rsidR="00E1346E">
              <w:rPr>
                <w:rFonts w:ascii="Arial" w:eastAsia="Arial" w:hAnsi="Arial" w:cs="Arial"/>
                <w:color w:val="000000"/>
                <w:sz w:val="22"/>
                <w:szCs w:val="22"/>
                <w:highlight w:val="white"/>
              </w:rPr>
              <w:t xml:space="preserve"> en el resumen de datos</w:t>
            </w:r>
            <w:r w:rsidR="001275B0">
              <w:rPr>
                <w:rFonts w:ascii="Arial" w:eastAsia="Arial" w:hAnsi="Arial" w:cs="Arial"/>
                <w:color w:val="000000"/>
                <w:sz w:val="22"/>
                <w:szCs w:val="22"/>
                <w:highlight w:val="white"/>
              </w:rPr>
              <w:t xml:space="preserve">, brindando </w:t>
            </w:r>
            <w:r w:rsidR="00F82397">
              <w:rPr>
                <w:rFonts w:ascii="Arial" w:eastAsia="Arial" w:hAnsi="Arial" w:cs="Arial"/>
                <w:color w:val="000000"/>
                <w:sz w:val="22"/>
                <w:szCs w:val="22"/>
                <w:highlight w:val="white"/>
              </w:rPr>
              <w:t>múltiples</w:t>
            </w:r>
            <w:r w:rsidR="001275B0">
              <w:rPr>
                <w:rFonts w:ascii="Arial" w:eastAsia="Arial" w:hAnsi="Arial" w:cs="Arial"/>
                <w:color w:val="000000"/>
                <w:sz w:val="22"/>
                <w:szCs w:val="22"/>
                <w:highlight w:val="white"/>
              </w:rPr>
              <w:t xml:space="preserve"> facilidades a los clientes</w:t>
            </w:r>
            <w:r w:rsidR="00E1346E">
              <w:rPr>
                <w:rFonts w:ascii="Arial" w:eastAsia="Arial" w:hAnsi="Arial" w:cs="Arial"/>
                <w:color w:val="000000"/>
                <w:sz w:val="22"/>
                <w:szCs w:val="22"/>
                <w:highlight w:val="white"/>
              </w:rPr>
              <w:t>.</w:t>
            </w:r>
          </w:p>
          <w:p w14:paraId="00000084" w14:textId="77777777" w:rsidR="002F32C3" w:rsidRDefault="00E1346E">
            <w:pPr>
              <w:spacing w:after="120"/>
              <w:jc w:val="both"/>
              <w:rPr>
                <w:rFonts w:ascii="Arial" w:eastAsia="Arial" w:hAnsi="Arial" w:cs="Arial"/>
                <w:color w:val="000000"/>
                <w:sz w:val="22"/>
                <w:szCs w:val="22"/>
              </w:rPr>
            </w:pPr>
            <w:r>
              <w:rPr>
                <w:rFonts w:ascii="Arial" w:eastAsia="Arial" w:hAnsi="Arial" w:cs="Arial"/>
                <w:color w:val="000000"/>
                <w:sz w:val="22"/>
                <w:szCs w:val="22"/>
              </w:rPr>
              <w:t>Bienvenido.</w:t>
            </w:r>
          </w:p>
        </w:tc>
        <w:tc>
          <w:tcPr>
            <w:tcW w:w="2960" w:type="dxa"/>
            <w:shd w:val="clear" w:color="auto" w:fill="auto"/>
            <w:tcMar>
              <w:top w:w="100" w:type="dxa"/>
              <w:left w:w="100" w:type="dxa"/>
              <w:bottom w:w="100" w:type="dxa"/>
              <w:right w:w="100" w:type="dxa"/>
            </w:tcMar>
          </w:tcPr>
          <w:p w14:paraId="00000085"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Sistemas de información</w:t>
            </w:r>
          </w:p>
          <w:p w14:paraId="00000086"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Cubrir necesidades</w:t>
            </w:r>
          </w:p>
          <w:p w14:paraId="00000087"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Aumentar la capacidad y crecer</w:t>
            </w:r>
          </w:p>
          <w:p w14:paraId="00000088"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Resumen de datos</w:t>
            </w:r>
          </w:p>
          <w:p w14:paraId="00000089" w14:textId="77777777" w:rsidR="002F32C3" w:rsidRDefault="002F32C3">
            <w:pPr>
              <w:widowControl w:val="0"/>
              <w:spacing w:after="120"/>
              <w:jc w:val="both"/>
              <w:rPr>
                <w:rFonts w:ascii="Arial" w:eastAsia="Arial" w:hAnsi="Arial" w:cs="Arial"/>
                <w:color w:val="000000"/>
                <w:sz w:val="22"/>
                <w:szCs w:val="22"/>
              </w:rPr>
            </w:pPr>
          </w:p>
        </w:tc>
      </w:tr>
      <w:bookmarkEnd w:id="3"/>
      <w:tr w:rsidR="002F32C3" w14:paraId="27EA18A8" w14:textId="77777777">
        <w:trPr>
          <w:trHeight w:val="420"/>
        </w:trPr>
        <w:tc>
          <w:tcPr>
            <w:tcW w:w="1032" w:type="dxa"/>
            <w:shd w:val="clear" w:color="auto" w:fill="auto"/>
            <w:tcMar>
              <w:top w:w="100" w:type="dxa"/>
              <w:left w:w="100" w:type="dxa"/>
              <w:bottom w:w="100" w:type="dxa"/>
              <w:right w:w="100" w:type="dxa"/>
            </w:tcMar>
          </w:tcPr>
          <w:p w14:paraId="0000008A" w14:textId="77777777" w:rsidR="002F32C3" w:rsidRDefault="00E1346E">
            <w:pPr>
              <w:widowControl w:val="0"/>
              <w:spacing w:after="120"/>
              <w:jc w:val="both"/>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80" w:type="dxa"/>
            <w:gridSpan w:val="4"/>
            <w:shd w:val="clear" w:color="auto" w:fill="auto"/>
            <w:tcMar>
              <w:top w:w="100" w:type="dxa"/>
              <w:left w:w="100" w:type="dxa"/>
              <w:bottom w:w="100" w:type="dxa"/>
              <w:right w:w="100" w:type="dxa"/>
            </w:tcMar>
          </w:tcPr>
          <w:p w14:paraId="0000008B" w14:textId="77777777" w:rsidR="002F32C3" w:rsidRDefault="00E1346E">
            <w:pPr>
              <w:widowControl w:val="0"/>
              <w:spacing w:after="120"/>
              <w:jc w:val="both"/>
              <w:rPr>
                <w:rFonts w:ascii="Arial" w:eastAsia="Arial" w:hAnsi="Arial" w:cs="Arial"/>
                <w:b/>
                <w:color w:val="000000"/>
                <w:sz w:val="22"/>
                <w:szCs w:val="22"/>
              </w:rPr>
            </w:pPr>
            <w:proofErr w:type="spellStart"/>
            <w:r>
              <w:rPr>
                <w:rFonts w:ascii="Arial" w:eastAsia="Arial" w:hAnsi="Arial" w:cs="Arial"/>
                <w:color w:val="000000"/>
                <w:sz w:val="22"/>
                <w:szCs w:val="22"/>
              </w:rPr>
              <w:t>228125_v1</w:t>
            </w:r>
            <w:proofErr w:type="spellEnd"/>
            <w:r>
              <w:rPr>
                <w:rFonts w:ascii="Arial" w:eastAsia="Arial" w:hAnsi="Arial" w:cs="Arial"/>
                <w:color w:val="000000"/>
                <w:sz w:val="22"/>
                <w:szCs w:val="22"/>
              </w:rPr>
              <w:t xml:space="preserve"> </w:t>
            </w:r>
          </w:p>
        </w:tc>
      </w:tr>
    </w:tbl>
    <w:p w14:paraId="0000008F" w14:textId="77777777" w:rsidR="002F32C3" w:rsidRDefault="002F32C3">
      <w:pPr>
        <w:spacing w:after="120"/>
        <w:jc w:val="both"/>
        <w:rPr>
          <w:rFonts w:ascii="Arial" w:eastAsia="Arial" w:hAnsi="Arial" w:cs="Arial"/>
          <w:sz w:val="22"/>
          <w:szCs w:val="22"/>
        </w:rPr>
      </w:pPr>
    </w:p>
    <w:p w14:paraId="00000090" w14:textId="77777777" w:rsidR="002F32C3" w:rsidRDefault="00E1346E">
      <w:pPr>
        <w:spacing w:after="120"/>
        <w:jc w:val="both"/>
        <w:rPr>
          <w:rFonts w:ascii="Arial" w:eastAsia="Arial" w:hAnsi="Arial" w:cs="Arial"/>
          <w:b/>
          <w:sz w:val="22"/>
          <w:szCs w:val="22"/>
        </w:rPr>
      </w:pPr>
      <w:r>
        <w:rPr>
          <w:rFonts w:ascii="Arial" w:eastAsia="Arial" w:hAnsi="Arial" w:cs="Arial"/>
          <w:b/>
          <w:sz w:val="22"/>
          <w:szCs w:val="22"/>
        </w:rPr>
        <w:t>DESARROLLO DE CONTENIDO</w:t>
      </w:r>
    </w:p>
    <w:p w14:paraId="00000091" w14:textId="77777777" w:rsidR="002F32C3" w:rsidRDefault="002F32C3">
      <w:pPr>
        <w:spacing w:after="120"/>
        <w:jc w:val="both"/>
        <w:rPr>
          <w:rFonts w:ascii="Arial" w:eastAsia="Arial" w:hAnsi="Arial" w:cs="Arial"/>
          <w:i/>
          <w:sz w:val="22"/>
          <w:szCs w:val="22"/>
        </w:rPr>
      </w:pPr>
    </w:p>
    <w:p w14:paraId="00000092" w14:textId="77777777" w:rsidR="002F32C3" w:rsidRDefault="00E1346E">
      <w:pPr>
        <w:numPr>
          <w:ilvl w:val="0"/>
          <w:numId w:val="1"/>
        </w:numPr>
        <w:pBdr>
          <w:top w:val="nil"/>
          <w:left w:val="nil"/>
          <w:bottom w:val="nil"/>
          <w:right w:val="nil"/>
          <w:between w:val="nil"/>
        </w:pBdr>
        <w:spacing w:after="120"/>
        <w:jc w:val="both"/>
        <w:rPr>
          <w:rFonts w:ascii="Arial" w:eastAsia="Arial" w:hAnsi="Arial" w:cs="Arial"/>
          <w:b/>
          <w:color w:val="000000"/>
          <w:sz w:val="22"/>
          <w:szCs w:val="22"/>
        </w:rPr>
      </w:pPr>
      <w:commentRangeStart w:id="4"/>
      <w:r>
        <w:rPr>
          <w:rFonts w:ascii="Arial" w:eastAsia="Arial" w:hAnsi="Arial" w:cs="Arial"/>
          <w:b/>
          <w:color w:val="000000"/>
          <w:sz w:val="22"/>
          <w:szCs w:val="22"/>
        </w:rPr>
        <w:t>Acuerdos de niveles de servicios</w:t>
      </w:r>
      <w:commentRangeEnd w:id="4"/>
      <w:r w:rsidR="00A87390">
        <w:rPr>
          <w:rStyle w:val="CommentReference"/>
        </w:rPr>
        <w:commentReference w:id="4"/>
      </w:r>
    </w:p>
    <w:p w14:paraId="00000093" w14:textId="77777777" w:rsidR="002F32C3" w:rsidRDefault="002F32C3">
      <w:pPr>
        <w:spacing w:after="120"/>
        <w:jc w:val="both"/>
        <w:rPr>
          <w:rFonts w:ascii="Arial" w:eastAsia="Arial" w:hAnsi="Arial" w:cs="Arial"/>
          <w:sz w:val="22"/>
          <w:szCs w:val="22"/>
        </w:rPr>
      </w:pPr>
    </w:p>
    <w:tbl>
      <w:tblPr>
        <w:tblStyle w:val="a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5AC0B401" w14:textId="77777777">
        <w:trPr>
          <w:trHeight w:val="444"/>
        </w:trPr>
        <w:tc>
          <w:tcPr>
            <w:tcW w:w="13422" w:type="dxa"/>
            <w:shd w:val="clear" w:color="auto" w:fill="8DB3E2"/>
          </w:tcPr>
          <w:p w14:paraId="00000094" w14:textId="77777777" w:rsidR="002F32C3" w:rsidRDefault="00E1346E">
            <w:pPr>
              <w:pStyle w:val="Heading1"/>
              <w:spacing w:before="0"/>
              <w:jc w:val="both"/>
              <w:rPr>
                <w:rFonts w:ascii="Arial" w:eastAsia="Arial" w:hAnsi="Arial" w:cs="Arial"/>
                <w:sz w:val="22"/>
                <w:szCs w:val="22"/>
              </w:rPr>
            </w:pPr>
            <w:r>
              <w:rPr>
                <w:rFonts w:ascii="Arial" w:eastAsia="Arial" w:hAnsi="Arial" w:cs="Arial"/>
                <w:sz w:val="22"/>
                <w:szCs w:val="22"/>
              </w:rPr>
              <w:lastRenderedPageBreak/>
              <w:t>Cuadro de texto</w:t>
            </w:r>
          </w:p>
        </w:tc>
      </w:tr>
      <w:tr w:rsidR="002F32C3" w14:paraId="469E8805" w14:textId="77777777">
        <w:tc>
          <w:tcPr>
            <w:tcW w:w="13422" w:type="dxa"/>
          </w:tcPr>
          <w:p w14:paraId="00000095" w14:textId="6FD06A5C" w:rsidR="002F32C3" w:rsidRPr="00EE48A3" w:rsidRDefault="00B86DB0">
            <w:pPr>
              <w:spacing w:after="120"/>
              <w:jc w:val="both"/>
              <w:rPr>
                <w:rFonts w:ascii="Arial" w:eastAsia="Arial" w:hAnsi="Arial" w:cs="Arial"/>
                <w:color w:val="FF0000"/>
                <w:sz w:val="22"/>
                <w:szCs w:val="22"/>
              </w:rPr>
            </w:pPr>
            <w:sdt>
              <w:sdtPr>
                <w:tag w:val="goog_rdk_0"/>
                <w:id w:val="1535927079"/>
              </w:sdtPr>
              <w:sdtEndPr/>
              <w:sdtContent>
                <w:commentRangeStart w:id="5"/>
              </w:sdtContent>
            </w:sdt>
            <w:commentRangeEnd w:id="5"/>
            <w:r w:rsidR="00E1346E">
              <w:commentReference w:id="5"/>
            </w:r>
            <w:r w:rsidR="00E1346E" w:rsidRPr="00EE48A3">
              <w:rPr>
                <w:rFonts w:ascii="Arial" w:eastAsia="Arial" w:hAnsi="Arial" w:cs="Arial"/>
                <w:color w:val="FF0000"/>
                <w:sz w:val="22"/>
                <w:szCs w:val="22"/>
              </w:rPr>
              <w:t xml:space="preserve">En el marco del desarrollo de </w:t>
            </w:r>
            <w:r w:rsidR="00E1346E" w:rsidRPr="00EE48A3">
              <w:rPr>
                <w:rFonts w:ascii="Arial" w:eastAsia="Arial" w:hAnsi="Arial" w:cs="Arial"/>
                <w:i/>
                <w:color w:val="FF0000"/>
                <w:sz w:val="22"/>
                <w:szCs w:val="22"/>
              </w:rPr>
              <w:t>software</w:t>
            </w:r>
            <w:r w:rsidR="00E1346E" w:rsidRPr="00EE48A3">
              <w:rPr>
                <w:rFonts w:ascii="Arial" w:eastAsia="Arial" w:hAnsi="Arial" w:cs="Arial"/>
                <w:color w:val="FF0000"/>
                <w:sz w:val="22"/>
                <w:szCs w:val="22"/>
              </w:rPr>
              <w:t>, es de suma importancia que los proveedores de sistemas de información</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brinden soporte técnico post-instalación. Se podría decir que es la base fundamental y la retroalimentación necesaria</w:t>
            </w:r>
            <w:r w:rsidR="003D5221">
              <w:rPr>
                <w:rFonts w:ascii="Arial" w:eastAsia="Arial" w:hAnsi="Arial" w:cs="Arial"/>
                <w:color w:val="FF0000"/>
                <w:sz w:val="22"/>
                <w:szCs w:val="22"/>
              </w:rPr>
              <w:t>s,</w:t>
            </w:r>
            <w:r w:rsidR="00E1346E" w:rsidRPr="00EE48A3">
              <w:rPr>
                <w:rFonts w:ascii="Arial" w:eastAsia="Arial" w:hAnsi="Arial" w:cs="Arial"/>
                <w:color w:val="FF0000"/>
                <w:sz w:val="22"/>
                <w:szCs w:val="22"/>
              </w:rPr>
              <w:t xml:space="preserve"> </w:t>
            </w:r>
            <w:r w:rsidR="009829E7" w:rsidRPr="00EE48A3">
              <w:rPr>
                <w:rFonts w:ascii="Arial" w:eastAsia="Arial" w:hAnsi="Arial" w:cs="Arial"/>
                <w:color w:val="FF0000"/>
                <w:sz w:val="22"/>
                <w:szCs w:val="22"/>
              </w:rPr>
              <w:t>una vez</w:t>
            </w:r>
            <w:r w:rsidR="00E1346E" w:rsidRPr="00EE48A3">
              <w:rPr>
                <w:rFonts w:ascii="Arial" w:eastAsia="Arial" w:hAnsi="Arial" w:cs="Arial"/>
                <w:color w:val="FF0000"/>
                <w:sz w:val="22"/>
                <w:szCs w:val="22"/>
              </w:rPr>
              <w:t xml:space="preserve"> puesta</w:t>
            </w:r>
            <w:r w:rsidR="00EE48A3" w:rsidRPr="00EE48A3">
              <w:rPr>
                <w:rFonts w:ascii="Arial" w:eastAsia="Arial" w:hAnsi="Arial" w:cs="Arial"/>
                <w:color w:val="FF0000"/>
                <w:sz w:val="22"/>
                <w:szCs w:val="22"/>
              </w:rPr>
              <w:t>s</w:t>
            </w:r>
            <w:r w:rsidR="00E1346E" w:rsidRPr="00EE48A3">
              <w:rPr>
                <w:rFonts w:ascii="Arial" w:eastAsia="Arial" w:hAnsi="Arial" w:cs="Arial"/>
                <w:color w:val="FF0000"/>
                <w:sz w:val="22"/>
                <w:szCs w:val="22"/>
              </w:rPr>
              <w:t xml:space="preserve"> en marcha las aplicaciones o plataformas que pasan a fase de producción</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en determinadas compañías. </w:t>
            </w:r>
            <w:r w:rsidR="00E1346E" w:rsidRPr="00EE48A3">
              <w:rPr>
                <w:noProof/>
                <w:color w:val="FF0000"/>
                <w:lang w:val="es-CO" w:eastAsia="es-CO"/>
              </w:rPr>
              <w:drawing>
                <wp:anchor distT="0" distB="0" distL="114300" distR="114300" simplePos="0" relativeHeight="251658240" behindDoc="0" locked="0" layoutInCell="1" hidden="0" allowOverlap="1" wp14:anchorId="5AB18BB8" wp14:editId="6849FCFD">
                  <wp:simplePos x="0" y="0"/>
                  <wp:positionH relativeFrom="column">
                    <wp:posOffset>1906</wp:posOffset>
                  </wp:positionH>
                  <wp:positionV relativeFrom="paragraph">
                    <wp:posOffset>-9524</wp:posOffset>
                  </wp:positionV>
                  <wp:extent cx="2295525" cy="1527175"/>
                  <wp:effectExtent l="0" t="0" r="0" b="0"/>
                  <wp:wrapSquare wrapText="bothSides" distT="0" distB="0" distL="114300" distR="114300"/>
                  <wp:docPr id="276" name="image26.jpg" descr="SLA, Service Level Agreement. Concept with keywords, letters and icons. Colored flat vector illustration on blue background."/>
                  <wp:cNvGraphicFramePr/>
                  <a:graphic xmlns:a="http://schemas.openxmlformats.org/drawingml/2006/main">
                    <a:graphicData uri="http://schemas.openxmlformats.org/drawingml/2006/picture">
                      <pic:pic xmlns:pic="http://schemas.openxmlformats.org/drawingml/2006/picture">
                        <pic:nvPicPr>
                          <pic:cNvPr id="0" name="image26.jpg" descr="SLA, Service Level Agreement. Concept with keywords, letters and icons. Colored flat vector illustration on blue background."/>
                          <pic:cNvPicPr preferRelativeResize="0"/>
                        </pic:nvPicPr>
                        <pic:blipFill>
                          <a:blip r:embed="rId29"/>
                          <a:srcRect/>
                          <a:stretch>
                            <a:fillRect/>
                          </a:stretch>
                        </pic:blipFill>
                        <pic:spPr>
                          <a:xfrm>
                            <a:off x="0" y="0"/>
                            <a:ext cx="2295525" cy="1527175"/>
                          </a:xfrm>
                          <a:prstGeom prst="rect">
                            <a:avLst/>
                          </a:prstGeom>
                          <a:ln/>
                        </pic:spPr>
                      </pic:pic>
                    </a:graphicData>
                  </a:graphic>
                </wp:anchor>
              </w:drawing>
            </w:r>
          </w:p>
          <w:p w14:paraId="00000096" w14:textId="109C155F" w:rsidR="002F32C3" w:rsidRDefault="00E1346E">
            <w:pPr>
              <w:spacing w:after="120"/>
              <w:jc w:val="both"/>
              <w:rPr>
                <w:rFonts w:ascii="Arial" w:eastAsia="Arial" w:hAnsi="Arial" w:cs="Arial"/>
                <w:sz w:val="22"/>
                <w:szCs w:val="22"/>
              </w:rPr>
            </w:pPr>
            <w:r>
              <w:rPr>
                <w:rFonts w:ascii="Arial" w:eastAsia="Arial" w:hAnsi="Arial" w:cs="Arial"/>
                <w:sz w:val="22"/>
                <w:szCs w:val="22"/>
              </w:rPr>
              <w:t xml:space="preserve">La armonía existente entre esta sociedad y el proveedor resulta vital </w:t>
            </w:r>
            <w:r w:rsidR="009829E7">
              <w:rPr>
                <w:rFonts w:ascii="Arial" w:eastAsia="Arial" w:hAnsi="Arial" w:cs="Arial"/>
                <w:sz w:val="22"/>
                <w:szCs w:val="22"/>
              </w:rPr>
              <w:t>en tanto</w:t>
            </w:r>
            <w:r>
              <w:rPr>
                <w:rFonts w:ascii="Arial" w:eastAsia="Arial" w:hAnsi="Arial" w:cs="Arial"/>
                <w:sz w:val="22"/>
                <w:szCs w:val="22"/>
              </w:rPr>
              <w:t xml:space="preserve"> la ejecución de un proyecto de </w:t>
            </w:r>
            <w:r>
              <w:rPr>
                <w:rFonts w:ascii="Arial" w:eastAsia="Arial" w:hAnsi="Arial" w:cs="Arial"/>
                <w:i/>
                <w:sz w:val="22"/>
                <w:szCs w:val="22"/>
              </w:rPr>
              <w:t>software</w:t>
            </w:r>
            <w:r>
              <w:rPr>
                <w:rFonts w:ascii="Arial" w:eastAsia="Arial" w:hAnsi="Arial" w:cs="Arial"/>
                <w:sz w:val="22"/>
                <w:szCs w:val="22"/>
              </w:rPr>
              <w:t xml:space="preserve"> requiere horas de implementación, templanza, constancia, además de capacitación a personal operativo o administrativo, dependiendo el caso, siendo elementos evidentemente desgastantes no solo en la ejecución del proceso, sino posteriormente, cuando las personas que interactúan con el programa se enfrentan, sin acompañamiento, a realizar las instrucciones necesarias para operar, siendo ese instante, cuando surgen dudas, anomalías, inconsistencias, confusión con las opciones, etc., generando, sin lugar a dudas, el momento oportuno para poner a disposición todo el equipo de soporte técnico por parte del proveedor, para atender las necesidades recurrentes encontradas por los operarios.</w:t>
            </w:r>
          </w:p>
        </w:tc>
      </w:tr>
    </w:tbl>
    <w:p w14:paraId="00000097" w14:textId="77777777" w:rsidR="002F32C3" w:rsidRDefault="002F32C3">
      <w:pPr>
        <w:spacing w:after="120"/>
        <w:rPr>
          <w:rFonts w:ascii="Arial" w:eastAsia="Arial" w:hAnsi="Arial" w:cs="Arial"/>
          <w:sz w:val="22"/>
          <w:szCs w:val="22"/>
        </w:rPr>
      </w:pPr>
    </w:p>
    <w:tbl>
      <w:tblPr>
        <w:tblStyle w:val="a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4AD505A0" w14:textId="77777777">
        <w:trPr>
          <w:trHeight w:val="444"/>
        </w:trPr>
        <w:tc>
          <w:tcPr>
            <w:tcW w:w="13422" w:type="dxa"/>
            <w:shd w:val="clear" w:color="auto" w:fill="8DB3E2"/>
          </w:tcPr>
          <w:p w14:paraId="00000098"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1431D76A" w14:textId="77777777">
        <w:tc>
          <w:tcPr>
            <w:tcW w:w="13422" w:type="dxa"/>
          </w:tcPr>
          <w:p w14:paraId="00000099" w14:textId="59A88620" w:rsidR="002F32C3" w:rsidRDefault="00B86DB0" w:rsidP="00EE48A3">
            <w:pPr>
              <w:spacing w:after="120"/>
              <w:jc w:val="both"/>
              <w:rPr>
                <w:rFonts w:ascii="Arial" w:eastAsia="Arial" w:hAnsi="Arial" w:cs="Arial"/>
                <w:sz w:val="22"/>
                <w:szCs w:val="22"/>
              </w:rPr>
            </w:pPr>
            <w:sdt>
              <w:sdtPr>
                <w:tag w:val="goog_rdk_1"/>
                <w:id w:val="-762682257"/>
              </w:sdtPr>
              <w:sdtEndPr/>
              <w:sdtContent>
                <w:commentRangeStart w:id="6"/>
              </w:sdtContent>
            </w:sdt>
            <w:commentRangeEnd w:id="6"/>
            <w:r w:rsidR="00E1346E">
              <w:commentReference w:id="6"/>
            </w:r>
            <w:r w:rsidR="00E1346E" w:rsidRPr="00EE48A3">
              <w:rPr>
                <w:rFonts w:ascii="Arial" w:eastAsia="Arial" w:hAnsi="Arial" w:cs="Arial"/>
                <w:color w:val="FF0000"/>
                <w:sz w:val="22"/>
                <w:szCs w:val="22"/>
              </w:rPr>
              <w:t xml:space="preserve">Debe </w:t>
            </w:r>
            <w:r w:rsidR="00E23219" w:rsidRPr="00EE48A3">
              <w:rPr>
                <w:rFonts w:ascii="Arial" w:eastAsia="Arial" w:hAnsi="Arial" w:cs="Arial"/>
                <w:color w:val="FF0000"/>
                <w:sz w:val="22"/>
                <w:szCs w:val="22"/>
              </w:rPr>
              <w:t>establecerse</w:t>
            </w:r>
            <w:r w:rsidR="00E1346E" w:rsidRPr="00EE48A3">
              <w:rPr>
                <w:rFonts w:ascii="Arial" w:eastAsia="Arial" w:hAnsi="Arial" w:cs="Arial"/>
                <w:color w:val="FF0000"/>
                <w:sz w:val="22"/>
                <w:szCs w:val="22"/>
              </w:rPr>
              <w:t xml:space="preserve"> un contrato entre cliente y proveedor</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que permita identificar</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con facilidad</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los acuerdos que se lleven a cabo entre las dos partes y la forma de operar en los servicios de soporte</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porque de esto depende el funcionamiento de los procesos internos de cada empresa. En ese documento se fijan con claridad las responsabilidades y límites de los involucrados</w:t>
            </w:r>
            <w:r w:rsidR="003D5221">
              <w:rPr>
                <w:rFonts w:ascii="Arial" w:eastAsia="Arial" w:hAnsi="Arial" w:cs="Arial"/>
                <w:color w:val="FF0000"/>
                <w:sz w:val="22"/>
                <w:szCs w:val="22"/>
              </w:rPr>
              <w:t>,</w:t>
            </w:r>
            <w:r w:rsidR="00E1346E" w:rsidRPr="00EE48A3">
              <w:rPr>
                <w:rFonts w:ascii="Arial" w:eastAsia="Arial" w:hAnsi="Arial" w:cs="Arial"/>
                <w:color w:val="FF0000"/>
                <w:sz w:val="22"/>
                <w:szCs w:val="22"/>
              </w:rPr>
              <w:t xml:space="preserve"> para evitar cuellos de botella de quienes reciben asistencia, la cual</w:t>
            </w:r>
            <w:r w:rsidR="00E23219" w:rsidRPr="00EE48A3">
              <w:rPr>
                <w:rFonts w:ascii="Arial" w:eastAsia="Arial" w:hAnsi="Arial" w:cs="Arial"/>
                <w:color w:val="FF0000"/>
                <w:sz w:val="22"/>
                <w:szCs w:val="22"/>
              </w:rPr>
              <w:t xml:space="preserve"> </w:t>
            </w:r>
            <w:r w:rsidR="00E1346E" w:rsidRPr="00EE48A3">
              <w:rPr>
                <w:rFonts w:ascii="Arial" w:eastAsia="Arial" w:hAnsi="Arial" w:cs="Arial"/>
                <w:color w:val="FF0000"/>
                <w:sz w:val="22"/>
                <w:szCs w:val="22"/>
              </w:rPr>
              <w:t xml:space="preserve">se debe prestar de manera adecuada y con la mayor </w:t>
            </w:r>
            <w:r w:rsidR="00EE48A3" w:rsidRPr="00EE48A3">
              <w:rPr>
                <w:rFonts w:ascii="Arial" w:eastAsia="Arial" w:hAnsi="Arial" w:cs="Arial"/>
                <w:color w:val="FF0000"/>
                <w:sz w:val="22"/>
                <w:szCs w:val="22"/>
              </w:rPr>
              <w:t>prontitud</w:t>
            </w:r>
            <w:r w:rsidR="00E1346E" w:rsidRPr="00EE48A3">
              <w:rPr>
                <w:rFonts w:ascii="Arial" w:eastAsia="Arial" w:hAnsi="Arial" w:cs="Arial"/>
                <w:color w:val="FF0000"/>
                <w:sz w:val="22"/>
                <w:szCs w:val="22"/>
              </w:rPr>
              <w:t xml:space="preserve"> posible. Los acuerdos suministran la información</w:t>
            </w:r>
            <w:r w:rsidR="00EC1749" w:rsidRPr="00EE48A3">
              <w:rPr>
                <w:rFonts w:ascii="Arial" w:eastAsia="Arial" w:hAnsi="Arial" w:cs="Arial"/>
                <w:color w:val="FF0000"/>
                <w:sz w:val="22"/>
                <w:szCs w:val="22"/>
              </w:rPr>
              <w:t xml:space="preserve"> necesaria</w:t>
            </w:r>
            <w:r w:rsidR="00E1346E" w:rsidRPr="00EE48A3">
              <w:rPr>
                <w:rFonts w:ascii="Arial" w:eastAsia="Arial" w:hAnsi="Arial" w:cs="Arial"/>
                <w:color w:val="FF0000"/>
                <w:sz w:val="22"/>
                <w:szCs w:val="22"/>
              </w:rPr>
              <w:t xml:space="preserve"> para mejorar todos los procesos de soporte que rigen una empresa, desde información a bases de datos, soporte de </w:t>
            </w:r>
            <w:r w:rsidR="00E1346E" w:rsidRPr="00EE48A3">
              <w:rPr>
                <w:rFonts w:ascii="Arial" w:eastAsia="Arial" w:hAnsi="Arial" w:cs="Arial"/>
                <w:i/>
                <w:color w:val="FF0000"/>
                <w:sz w:val="22"/>
                <w:szCs w:val="22"/>
              </w:rPr>
              <w:t>hardware</w:t>
            </w:r>
            <w:r w:rsidR="00E1346E" w:rsidRPr="00EE48A3">
              <w:rPr>
                <w:rFonts w:ascii="Arial" w:eastAsia="Arial" w:hAnsi="Arial" w:cs="Arial"/>
                <w:color w:val="FF0000"/>
                <w:sz w:val="22"/>
                <w:szCs w:val="22"/>
              </w:rPr>
              <w:t xml:space="preserve"> a </w:t>
            </w:r>
            <w:r w:rsidR="00E1346E" w:rsidRPr="00EE48A3">
              <w:rPr>
                <w:rFonts w:ascii="Arial" w:eastAsia="Arial" w:hAnsi="Arial" w:cs="Arial"/>
                <w:i/>
                <w:color w:val="FF0000"/>
                <w:sz w:val="22"/>
                <w:szCs w:val="22"/>
              </w:rPr>
              <w:t>software</w:t>
            </w:r>
            <w:r w:rsidR="00E1346E" w:rsidRPr="00EE48A3">
              <w:rPr>
                <w:rFonts w:ascii="Arial" w:eastAsia="Arial" w:hAnsi="Arial" w:cs="Arial"/>
                <w:color w:val="FF0000"/>
                <w:sz w:val="22"/>
                <w:szCs w:val="22"/>
              </w:rPr>
              <w:t>, de usuarios convencionales a privilegiados, entre otros.</w:t>
            </w:r>
            <w:r w:rsidR="00E1346E">
              <w:rPr>
                <w:noProof/>
                <w:lang w:val="es-CO" w:eastAsia="es-CO"/>
              </w:rPr>
              <w:drawing>
                <wp:anchor distT="0" distB="0" distL="114300" distR="114300" simplePos="0" relativeHeight="251659264" behindDoc="0" locked="0" layoutInCell="1" hidden="0" allowOverlap="1" wp14:anchorId="797B6C5E" wp14:editId="0EF95906">
                  <wp:simplePos x="0" y="0"/>
                  <wp:positionH relativeFrom="column">
                    <wp:posOffset>1906</wp:posOffset>
                  </wp:positionH>
                  <wp:positionV relativeFrom="paragraph">
                    <wp:posOffset>-9524</wp:posOffset>
                  </wp:positionV>
                  <wp:extent cx="1984375" cy="1388745"/>
                  <wp:effectExtent l="0" t="0" r="0" b="0"/>
                  <wp:wrapSquare wrapText="bothSides" distT="0" distB="0" distL="114300" distR="114300"/>
                  <wp:docPr id="273" name="image30.jpg" descr="Hay un papel ficticio de acuerdo de nivel de servicio (SLA, Service Level Agreement) en el escritorio con una laptop, un bolígrafo y gafas."/>
                  <wp:cNvGraphicFramePr/>
                  <a:graphic xmlns:a="http://schemas.openxmlformats.org/drawingml/2006/main">
                    <a:graphicData uri="http://schemas.openxmlformats.org/drawingml/2006/picture">
                      <pic:pic xmlns:pic="http://schemas.openxmlformats.org/drawingml/2006/picture">
                        <pic:nvPicPr>
                          <pic:cNvPr id="0" name="image30.jpg" descr="Hay un papel ficticio de acuerdo de nivel de servicio (SLA, Service Level Agreement) en el escritorio con una laptop, un bolígrafo y gafas."/>
                          <pic:cNvPicPr preferRelativeResize="0"/>
                        </pic:nvPicPr>
                        <pic:blipFill>
                          <a:blip r:embed="rId30"/>
                          <a:srcRect/>
                          <a:stretch>
                            <a:fillRect/>
                          </a:stretch>
                        </pic:blipFill>
                        <pic:spPr>
                          <a:xfrm>
                            <a:off x="0" y="0"/>
                            <a:ext cx="1984375" cy="1388745"/>
                          </a:xfrm>
                          <a:prstGeom prst="rect">
                            <a:avLst/>
                          </a:prstGeom>
                          <a:ln/>
                        </pic:spPr>
                      </pic:pic>
                    </a:graphicData>
                  </a:graphic>
                </wp:anchor>
              </w:drawing>
            </w:r>
          </w:p>
        </w:tc>
      </w:tr>
    </w:tbl>
    <w:p w14:paraId="0000009A" w14:textId="77777777" w:rsidR="002F32C3" w:rsidRDefault="002F32C3">
      <w:pPr>
        <w:spacing w:after="120"/>
        <w:rPr>
          <w:rFonts w:ascii="Arial" w:eastAsia="Arial" w:hAnsi="Arial" w:cs="Arial"/>
          <w:sz w:val="22"/>
          <w:szCs w:val="22"/>
        </w:rPr>
      </w:pPr>
    </w:p>
    <w:tbl>
      <w:tblPr>
        <w:tblStyle w:val="a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F32C3" w14:paraId="5721B793" w14:textId="77777777">
        <w:trPr>
          <w:trHeight w:val="580"/>
        </w:trPr>
        <w:tc>
          <w:tcPr>
            <w:tcW w:w="1432" w:type="dxa"/>
            <w:shd w:val="clear" w:color="auto" w:fill="C9DAF8"/>
            <w:tcMar>
              <w:top w:w="100" w:type="dxa"/>
              <w:left w:w="100" w:type="dxa"/>
              <w:bottom w:w="100" w:type="dxa"/>
              <w:right w:w="100" w:type="dxa"/>
            </w:tcMar>
          </w:tcPr>
          <w:p w14:paraId="0000009B" w14:textId="77777777" w:rsidR="002F32C3" w:rsidRDefault="00E1346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09C" w14:textId="77777777" w:rsidR="002F32C3" w:rsidRDefault="00E1346E">
            <w:pPr>
              <w:pStyle w:val="Title"/>
              <w:spacing w:after="120"/>
              <w:jc w:val="center"/>
              <w:rPr>
                <w:rFonts w:ascii="Arial" w:eastAsia="Arial" w:hAnsi="Arial" w:cs="Arial"/>
                <w:sz w:val="22"/>
                <w:szCs w:val="22"/>
              </w:rPr>
            </w:pPr>
            <w:bookmarkStart w:id="7" w:name="_heading=h.3znysh7" w:colFirst="0" w:colLast="0"/>
            <w:bookmarkEnd w:id="7"/>
            <w:r>
              <w:rPr>
                <w:rFonts w:ascii="Arial" w:eastAsia="Arial" w:hAnsi="Arial" w:cs="Arial"/>
                <w:sz w:val="22"/>
                <w:szCs w:val="22"/>
              </w:rPr>
              <w:t>Cajón de texto de color</w:t>
            </w:r>
          </w:p>
        </w:tc>
      </w:tr>
      <w:tr w:rsidR="002F32C3" w14:paraId="438C79D7" w14:textId="77777777">
        <w:trPr>
          <w:trHeight w:val="420"/>
        </w:trPr>
        <w:tc>
          <w:tcPr>
            <w:tcW w:w="13412" w:type="dxa"/>
            <w:gridSpan w:val="2"/>
            <w:shd w:val="clear" w:color="auto" w:fill="auto"/>
            <w:tcMar>
              <w:top w:w="100" w:type="dxa"/>
              <w:left w:w="100" w:type="dxa"/>
              <w:bottom w:w="100" w:type="dxa"/>
              <w:right w:w="100" w:type="dxa"/>
            </w:tcMar>
          </w:tcPr>
          <w:p w14:paraId="0000009D" w14:textId="61BBAA48" w:rsidR="002F32C3" w:rsidRDefault="00E1346E">
            <w:pPr>
              <w:spacing w:after="120"/>
              <w:jc w:val="both"/>
              <w:rPr>
                <w:rFonts w:ascii="Arial" w:eastAsia="Arial" w:hAnsi="Arial" w:cs="Arial"/>
                <w:sz w:val="22"/>
                <w:szCs w:val="22"/>
              </w:rPr>
            </w:pPr>
            <w:r>
              <w:rPr>
                <w:rFonts w:ascii="Arial" w:eastAsia="Arial" w:hAnsi="Arial" w:cs="Arial"/>
                <w:sz w:val="22"/>
                <w:szCs w:val="22"/>
              </w:rPr>
              <w:lastRenderedPageBreak/>
              <w:t xml:space="preserve">Las correctas herramientas y prácticas usadas por el grupo desarrollador para actualizar una funcionalidad en el sistema, como realizar pruebas y despliegues, escalamientos en la infraestructura del </w:t>
            </w:r>
            <w:r>
              <w:rPr>
                <w:rFonts w:ascii="Arial" w:eastAsia="Arial" w:hAnsi="Arial" w:cs="Arial"/>
                <w:i/>
                <w:sz w:val="22"/>
                <w:szCs w:val="22"/>
              </w:rPr>
              <w:t>software,</w:t>
            </w:r>
            <w:r>
              <w:rPr>
                <w:rFonts w:ascii="Arial" w:eastAsia="Arial" w:hAnsi="Arial" w:cs="Arial"/>
                <w:sz w:val="22"/>
                <w:szCs w:val="22"/>
              </w:rPr>
              <w:t xml:space="preserve"> en caso que se requiera, o garantizar el funcionamiento emprendido a nivel de servicio con el usuario final, son procesos clave en los niveles de servicio técnico que dan fiabilidad a los </w:t>
            </w:r>
            <w:r w:rsidR="00987EE3">
              <w:rPr>
                <w:rFonts w:ascii="Arial" w:eastAsia="Arial" w:hAnsi="Arial" w:cs="Arial"/>
                <w:sz w:val="22"/>
                <w:szCs w:val="22"/>
              </w:rPr>
              <w:t>clientes, percibiendo</w:t>
            </w:r>
            <w:r>
              <w:rPr>
                <w:rFonts w:ascii="Arial" w:eastAsia="Arial" w:hAnsi="Arial" w:cs="Arial"/>
                <w:sz w:val="22"/>
                <w:szCs w:val="22"/>
              </w:rPr>
              <w:t xml:space="preserve"> apoyo en el suministro de esa prioridad.</w:t>
            </w:r>
          </w:p>
        </w:tc>
      </w:tr>
    </w:tbl>
    <w:p w14:paraId="0000009F" w14:textId="77777777" w:rsidR="002F32C3" w:rsidRDefault="002F32C3">
      <w:pPr>
        <w:spacing w:after="120"/>
        <w:rPr>
          <w:rFonts w:ascii="Arial" w:eastAsia="Arial" w:hAnsi="Arial" w:cs="Arial"/>
          <w:sz w:val="22"/>
          <w:szCs w:val="22"/>
        </w:rPr>
      </w:pPr>
    </w:p>
    <w:p w14:paraId="000000A0" w14:textId="77777777" w:rsidR="002F32C3" w:rsidRPr="00EE48A3" w:rsidRDefault="00E1346E">
      <w:pPr>
        <w:spacing w:after="120"/>
        <w:jc w:val="both"/>
        <w:rPr>
          <w:rFonts w:ascii="Arial" w:eastAsia="Arial" w:hAnsi="Arial" w:cs="Arial"/>
          <w:b/>
          <w:color w:val="FF0000"/>
          <w:sz w:val="22"/>
          <w:szCs w:val="22"/>
        </w:rPr>
      </w:pPr>
      <w:commentRangeStart w:id="8"/>
      <w:commentRangeStart w:id="9"/>
      <w:r w:rsidRPr="00EE48A3">
        <w:rPr>
          <w:rFonts w:ascii="Arial" w:eastAsia="Arial" w:hAnsi="Arial" w:cs="Arial"/>
          <w:b/>
          <w:color w:val="FF0000"/>
          <w:sz w:val="22"/>
          <w:szCs w:val="22"/>
        </w:rPr>
        <w:t>Tipos</w:t>
      </w:r>
      <w:commentRangeEnd w:id="8"/>
      <w:r w:rsidR="00A87390" w:rsidRPr="00EE48A3">
        <w:rPr>
          <w:rStyle w:val="CommentReference"/>
          <w:color w:val="FF0000"/>
        </w:rPr>
        <w:commentReference w:id="8"/>
      </w:r>
      <w:commentRangeEnd w:id="9"/>
      <w:r w:rsidR="00EE48A3">
        <w:rPr>
          <w:rStyle w:val="CommentReference"/>
        </w:rPr>
        <w:commentReference w:id="9"/>
      </w:r>
    </w:p>
    <w:p w14:paraId="000000A1" w14:textId="77777777" w:rsidR="002F32C3" w:rsidRDefault="002F32C3">
      <w:pPr>
        <w:spacing w:after="120"/>
        <w:rPr>
          <w:rFonts w:ascii="Arial" w:eastAsia="Arial" w:hAnsi="Arial" w:cs="Arial"/>
          <w:sz w:val="22"/>
          <w:szCs w:val="22"/>
        </w:rPr>
      </w:pPr>
    </w:p>
    <w:tbl>
      <w:tblPr>
        <w:tblStyle w:val="a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7F2AF51C" w14:textId="77777777">
        <w:trPr>
          <w:trHeight w:val="444"/>
        </w:trPr>
        <w:tc>
          <w:tcPr>
            <w:tcW w:w="13422" w:type="dxa"/>
            <w:shd w:val="clear" w:color="auto" w:fill="8DB3E2"/>
          </w:tcPr>
          <w:p w14:paraId="000000A2"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2E0A225E" w14:textId="77777777">
        <w:tc>
          <w:tcPr>
            <w:tcW w:w="13422" w:type="dxa"/>
          </w:tcPr>
          <w:p w14:paraId="000000A3" w14:textId="77777777" w:rsidR="002F32C3" w:rsidRDefault="00E1346E">
            <w:pPr>
              <w:spacing w:after="120"/>
              <w:jc w:val="both"/>
              <w:rPr>
                <w:rFonts w:ascii="Arial" w:eastAsia="Arial" w:hAnsi="Arial" w:cs="Arial"/>
                <w:color w:val="BFBFBF"/>
                <w:sz w:val="22"/>
                <w:szCs w:val="22"/>
              </w:rPr>
            </w:pPr>
            <w:r>
              <w:rPr>
                <w:rFonts w:ascii="Arial" w:eastAsia="Arial" w:hAnsi="Arial" w:cs="Arial"/>
                <w:sz w:val="22"/>
                <w:szCs w:val="22"/>
              </w:rPr>
              <w:t>Los niveles de servicio indican una negociación entre dos partes que intercambian fuerza laboral, una de las partes brinda atención y la otra la recibe, compartiendo responsabilidades conjuntas que garantizan la magnitud del servicio prestado.</w:t>
            </w:r>
          </w:p>
        </w:tc>
      </w:tr>
    </w:tbl>
    <w:p w14:paraId="000000A4" w14:textId="77777777" w:rsidR="002F32C3" w:rsidRDefault="002F32C3">
      <w:pPr>
        <w:spacing w:after="120"/>
        <w:rPr>
          <w:rFonts w:ascii="Arial" w:eastAsia="Arial" w:hAnsi="Arial" w:cs="Arial"/>
          <w:sz w:val="22"/>
          <w:szCs w:val="22"/>
        </w:rPr>
      </w:pPr>
    </w:p>
    <w:tbl>
      <w:tblPr>
        <w:tblStyle w:val="a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2F32C3" w14:paraId="55D538E7" w14:textId="77777777">
        <w:trPr>
          <w:trHeight w:val="460"/>
        </w:trPr>
        <w:tc>
          <w:tcPr>
            <w:tcW w:w="1731" w:type="dxa"/>
            <w:shd w:val="clear" w:color="auto" w:fill="C9DAF8"/>
            <w:tcMar>
              <w:top w:w="100" w:type="dxa"/>
              <w:left w:w="100" w:type="dxa"/>
              <w:bottom w:w="100" w:type="dxa"/>
              <w:right w:w="100" w:type="dxa"/>
            </w:tcMar>
          </w:tcPr>
          <w:p w14:paraId="000000A5" w14:textId="77777777" w:rsidR="002F32C3" w:rsidRDefault="00E1346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0A6" w14:textId="77777777" w:rsidR="002F32C3" w:rsidRDefault="00E1346E">
            <w:pPr>
              <w:pStyle w:val="Title"/>
              <w:widowControl w:val="0"/>
              <w:spacing w:after="120"/>
              <w:jc w:val="center"/>
              <w:rPr>
                <w:rFonts w:ascii="Arial" w:eastAsia="Arial" w:hAnsi="Arial" w:cs="Arial"/>
                <w:sz w:val="22"/>
                <w:szCs w:val="22"/>
              </w:rPr>
            </w:pPr>
            <w:bookmarkStart w:id="10" w:name="_heading=h.2et92p0" w:colFirst="0" w:colLast="0"/>
            <w:bookmarkEnd w:id="10"/>
            <w:r>
              <w:rPr>
                <w:rFonts w:ascii="Arial" w:eastAsia="Arial" w:hAnsi="Arial" w:cs="Arial"/>
                <w:sz w:val="22"/>
                <w:szCs w:val="22"/>
              </w:rPr>
              <w:t>Infografía interactiva Punto caliente</w:t>
            </w:r>
          </w:p>
        </w:tc>
      </w:tr>
      <w:tr w:rsidR="002F32C3" w14:paraId="6FF4DE11" w14:textId="77777777">
        <w:trPr>
          <w:trHeight w:val="420"/>
        </w:trPr>
        <w:tc>
          <w:tcPr>
            <w:tcW w:w="1731" w:type="dxa"/>
            <w:shd w:val="clear" w:color="auto" w:fill="auto"/>
            <w:tcMar>
              <w:top w:w="100" w:type="dxa"/>
              <w:left w:w="100" w:type="dxa"/>
              <w:bottom w:w="100" w:type="dxa"/>
              <w:right w:w="100" w:type="dxa"/>
            </w:tcMar>
          </w:tcPr>
          <w:p w14:paraId="000000A8"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0A9" w14:textId="77777777" w:rsidR="002F32C3" w:rsidRDefault="00E1346E">
            <w:pPr>
              <w:widowControl w:val="0"/>
              <w:spacing w:after="120"/>
              <w:jc w:val="both"/>
              <w:rPr>
                <w:rFonts w:ascii="Arial" w:eastAsia="Arial" w:hAnsi="Arial" w:cs="Arial"/>
                <w:color w:val="666666"/>
                <w:sz w:val="22"/>
                <w:szCs w:val="22"/>
              </w:rPr>
            </w:pPr>
            <w:r>
              <w:rPr>
                <w:rFonts w:ascii="Arial" w:eastAsia="Arial" w:hAnsi="Arial" w:cs="Arial"/>
                <w:sz w:val="22"/>
                <w:szCs w:val="22"/>
              </w:rPr>
              <w:t>A continuación, se detallan los tipos de niveles de servicio que existen.</w:t>
            </w:r>
          </w:p>
        </w:tc>
      </w:tr>
      <w:tr w:rsidR="002F32C3" w14:paraId="1FF81E73" w14:textId="77777777">
        <w:trPr>
          <w:trHeight w:val="420"/>
        </w:trPr>
        <w:tc>
          <w:tcPr>
            <w:tcW w:w="13412" w:type="dxa"/>
            <w:gridSpan w:val="3"/>
            <w:shd w:val="clear" w:color="auto" w:fill="auto"/>
            <w:tcMar>
              <w:top w:w="100" w:type="dxa"/>
              <w:left w:w="100" w:type="dxa"/>
              <w:bottom w:w="100" w:type="dxa"/>
              <w:right w:w="100" w:type="dxa"/>
            </w:tcMar>
          </w:tcPr>
          <w:p w14:paraId="000000AB" w14:textId="77777777" w:rsidR="002F32C3" w:rsidRDefault="00E1346E">
            <w:pPr>
              <w:widowControl w:val="0"/>
              <w:spacing w:after="120"/>
              <w:jc w:val="center"/>
              <w:rPr>
                <w:rFonts w:ascii="Arial" w:eastAsia="Arial" w:hAnsi="Arial" w:cs="Arial"/>
                <w:sz w:val="22"/>
                <w:szCs w:val="22"/>
              </w:rPr>
            </w:pPr>
            <w:r>
              <w:rPr>
                <w:rFonts w:ascii="Arial" w:eastAsia="Arial" w:hAnsi="Arial" w:cs="Arial"/>
                <w:b/>
                <w:noProof/>
                <w:sz w:val="22"/>
                <w:szCs w:val="22"/>
                <w:lang w:val="es-CO" w:eastAsia="es-CO"/>
              </w:rPr>
              <w:lastRenderedPageBreak/>
              <w:drawing>
                <wp:inline distT="0" distB="0" distL="0" distR="0" wp14:anchorId="0ED8ECDC" wp14:editId="330377CF">
                  <wp:extent cx="2481095" cy="2393666"/>
                  <wp:effectExtent l="0" t="0" r="0" b="0"/>
                  <wp:docPr id="29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2481095" cy="2393666"/>
                          </a:xfrm>
                          <a:prstGeom prst="rect">
                            <a:avLst/>
                          </a:prstGeom>
                          <a:ln/>
                        </pic:spPr>
                      </pic:pic>
                    </a:graphicData>
                  </a:graphic>
                </wp:inline>
              </w:drawing>
            </w:r>
          </w:p>
          <w:p w14:paraId="000000AC"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La imagen editable se encuentra en la carpeta Anexos con el nombre Infografia1.pptx</w:t>
            </w:r>
          </w:p>
          <w:p w14:paraId="000000AD" w14:textId="77777777" w:rsidR="002F32C3" w:rsidRDefault="00B86DB0">
            <w:pPr>
              <w:widowControl w:val="0"/>
              <w:spacing w:after="120"/>
              <w:rPr>
                <w:rFonts w:ascii="Arial" w:eastAsia="Arial" w:hAnsi="Arial" w:cs="Arial"/>
                <w:color w:val="000000"/>
                <w:sz w:val="22"/>
                <w:szCs w:val="22"/>
              </w:rPr>
            </w:pPr>
            <w:hyperlink r:id="rId32">
              <w:r w:rsidR="00E1346E">
                <w:rPr>
                  <w:rFonts w:ascii="Arial" w:eastAsia="Arial" w:hAnsi="Arial" w:cs="Arial"/>
                  <w:color w:val="0000FF"/>
                  <w:sz w:val="22"/>
                  <w:szCs w:val="22"/>
                  <w:u w:val="single"/>
                </w:rPr>
                <w:t>https://www.shutterstock.com/es/image-vector/sla-service-level-agreement-acronym-business-1690175641</w:t>
              </w:r>
            </w:hyperlink>
            <w:r w:rsidR="00E1346E">
              <w:rPr>
                <w:rFonts w:ascii="Arial" w:eastAsia="Arial" w:hAnsi="Arial" w:cs="Arial"/>
                <w:color w:val="000000"/>
                <w:sz w:val="22"/>
                <w:szCs w:val="22"/>
              </w:rPr>
              <w:t xml:space="preserve"> </w:t>
            </w:r>
          </w:p>
        </w:tc>
      </w:tr>
      <w:tr w:rsidR="002F32C3" w14:paraId="0CB4E764" w14:textId="77777777">
        <w:trPr>
          <w:trHeight w:val="420"/>
        </w:trPr>
        <w:tc>
          <w:tcPr>
            <w:tcW w:w="1731" w:type="dxa"/>
            <w:shd w:val="clear" w:color="auto" w:fill="auto"/>
            <w:tcMar>
              <w:top w:w="100" w:type="dxa"/>
              <w:left w:w="100" w:type="dxa"/>
              <w:bottom w:w="100" w:type="dxa"/>
              <w:right w:w="100" w:type="dxa"/>
            </w:tcMar>
          </w:tcPr>
          <w:p w14:paraId="000000B0"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0B1" w14:textId="77777777" w:rsidR="002F32C3" w:rsidRDefault="00E1346E">
            <w:pPr>
              <w:widowControl w:val="0"/>
              <w:spacing w:after="120"/>
              <w:rPr>
                <w:rFonts w:ascii="Arial" w:eastAsia="Arial" w:hAnsi="Arial" w:cs="Arial"/>
                <w:sz w:val="22"/>
                <w:szCs w:val="22"/>
              </w:rPr>
            </w:pPr>
            <w:proofErr w:type="spellStart"/>
            <w:r>
              <w:rPr>
                <w:rFonts w:ascii="Arial" w:eastAsia="Arial" w:hAnsi="Arial" w:cs="Arial"/>
                <w:color w:val="000000"/>
                <w:sz w:val="22"/>
                <w:szCs w:val="22"/>
              </w:rPr>
              <w:t>228125_i3</w:t>
            </w:r>
            <w:proofErr w:type="spellEnd"/>
          </w:p>
        </w:tc>
      </w:tr>
      <w:tr w:rsidR="002F32C3" w14:paraId="131D90FE" w14:textId="77777777">
        <w:tc>
          <w:tcPr>
            <w:tcW w:w="1731" w:type="dxa"/>
            <w:shd w:val="clear" w:color="auto" w:fill="auto"/>
            <w:tcMar>
              <w:top w:w="100" w:type="dxa"/>
              <w:left w:w="100" w:type="dxa"/>
              <w:bottom w:w="100" w:type="dxa"/>
              <w:right w:w="100" w:type="dxa"/>
            </w:tcMar>
          </w:tcPr>
          <w:p w14:paraId="000000B3"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0B4" w14:textId="4EEA6D58" w:rsidR="002F32C3" w:rsidRPr="00EE48A3" w:rsidRDefault="00EE48A3">
            <w:pPr>
              <w:spacing w:after="120"/>
              <w:jc w:val="both"/>
              <w:rPr>
                <w:rFonts w:ascii="Arial" w:eastAsia="Arial" w:hAnsi="Arial" w:cs="Arial"/>
                <w:color w:val="FF0000"/>
                <w:sz w:val="22"/>
                <w:szCs w:val="22"/>
              </w:rPr>
            </w:pPr>
            <w:r w:rsidRPr="00EE48A3">
              <w:rPr>
                <w:rFonts w:ascii="Arial" w:eastAsia="Arial" w:hAnsi="Arial" w:cs="Arial"/>
                <w:color w:val="FF0000"/>
                <w:sz w:val="22"/>
                <w:szCs w:val="22"/>
              </w:rPr>
              <w:t>Consiste en acuerdos estipulados por el cliente que utiliza el servicio, es decir, el cliente que recibe la asistencia determina cláusulas o restricciones</w:t>
            </w:r>
            <w:r w:rsidR="004A6848">
              <w:rPr>
                <w:rFonts w:ascii="Arial" w:eastAsia="Arial" w:hAnsi="Arial" w:cs="Arial"/>
                <w:color w:val="FF0000"/>
                <w:sz w:val="22"/>
                <w:szCs w:val="22"/>
              </w:rPr>
              <w:t>,</w:t>
            </w:r>
            <w:r w:rsidRPr="00EE48A3">
              <w:rPr>
                <w:rFonts w:ascii="Arial" w:eastAsia="Arial" w:hAnsi="Arial" w:cs="Arial"/>
                <w:color w:val="FF0000"/>
                <w:sz w:val="22"/>
                <w:szCs w:val="22"/>
              </w:rPr>
              <w:t xml:space="preserve"> dependiendo de sus necesidades. Normalmente, los proveedores fijan acuerdos generales para todo tipo de solicitante, sin embargo, pueden crear especificaciones distintas para cada cliente que desee implementar medidas diferentes a las generalizadas. Un ejemplo de este tipo de </w:t>
            </w:r>
            <w:proofErr w:type="spellStart"/>
            <w:r w:rsidRPr="00EE48A3">
              <w:rPr>
                <w:rFonts w:ascii="Arial" w:eastAsia="Arial" w:hAnsi="Arial" w:cs="Arial"/>
                <w:color w:val="FF0000"/>
                <w:sz w:val="22"/>
                <w:szCs w:val="22"/>
              </w:rPr>
              <w:t>SLA</w:t>
            </w:r>
            <w:proofErr w:type="spellEnd"/>
            <w:r w:rsidRPr="00EE48A3">
              <w:rPr>
                <w:rFonts w:ascii="Arial" w:eastAsia="Arial" w:hAnsi="Arial" w:cs="Arial"/>
                <w:color w:val="FF0000"/>
                <w:sz w:val="22"/>
                <w:szCs w:val="22"/>
              </w:rPr>
              <w:t xml:space="preserve"> es un proveedor de soporte técnico, de </w:t>
            </w:r>
            <w:r w:rsidRPr="004A6848">
              <w:rPr>
                <w:rFonts w:ascii="Arial" w:eastAsia="Arial" w:hAnsi="Arial" w:cs="Arial"/>
                <w:i/>
                <w:iCs/>
                <w:color w:val="FF0000"/>
                <w:sz w:val="22"/>
                <w:szCs w:val="22"/>
              </w:rPr>
              <w:t>hardware</w:t>
            </w:r>
            <w:r w:rsidRPr="00EE48A3">
              <w:rPr>
                <w:rFonts w:ascii="Arial" w:eastAsia="Arial" w:hAnsi="Arial" w:cs="Arial"/>
                <w:color w:val="FF0000"/>
                <w:sz w:val="22"/>
                <w:szCs w:val="22"/>
              </w:rPr>
              <w:t xml:space="preserve"> y </w:t>
            </w:r>
            <w:r w:rsidRPr="004A6848">
              <w:rPr>
                <w:rFonts w:ascii="Arial" w:eastAsia="Arial" w:hAnsi="Arial" w:cs="Arial"/>
                <w:i/>
                <w:iCs/>
                <w:color w:val="FF0000"/>
                <w:sz w:val="22"/>
                <w:szCs w:val="22"/>
              </w:rPr>
              <w:t>software</w:t>
            </w:r>
            <w:r w:rsidRPr="00EE48A3">
              <w:rPr>
                <w:rFonts w:ascii="Arial" w:eastAsia="Arial" w:hAnsi="Arial" w:cs="Arial"/>
                <w:color w:val="FF0000"/>
                <w:sz w:val="22"/>
                <w:szCs w:val="22"/>
              </w:rPr>
              <w:t xml:space="preserve">, que tenga, según las </w:t>
            </w:r>
            <w:r w:rsidRPr="00EE48A3">
              <w:rPr>
                <w:rFonts w:ascii="Arial" w:eastAsia="Arial" w:hAnsi="Arial" w:cs="Arial"/>
                <w:color w:val="FF0000"/>
                <w:sz w:val="22"/>
                <w:szCs w:val="22"/>
              </w:rPr>
              <w:lastRenderedPageBreak/>
              <w:t xml:space="preserve">necesidades de sus clientes, un </w:t>
            </w:r>
            <w:proofErr w:type="spellStart"/>
            <w:r w:rsidRPr="00EE48A3">
              <w:rPr>
                <w:rFonts w:ascii="Arial" w:eastAsia="Arial" w:hAnsi="Arial" w:cs="Arial"/>
                <w:color w:val="FF0000"/>
                <w:sz w:val="22"/>
                <w:szCs w:val="22"/>
              </w:rPr>
              <w:t>SLA</w:t>
            </w:r>
            <w:proofErr w:type="spellEnd"/>
            <w:r w:rsidRPr="00EE48A3">
              <w:rPr>
                <w:rFonts w:ascii="Arial" w:eastAsia="Arial" w:hAnsi="Arial" w:cs="Arial"/>
                <w:color w:val="FF0000"/>
                <w:sz w:val="22"/>
                <w:szCs w:val="22"/>
              </w:rPr>
              <w:t xml:space="preserve"> para </w:t>
            </w:r>
            <w:r w:rsidRPr="004A6848">
              <w:rPr>
                <w:rFonts w:ascii="Arial" w:eastAsia="Arial" w:hAnsi="Arial" w:cs="Arial"/>
                <w:i/>
                <w:iCs/>
                <w:color w:val="FF0000"/>
                <w:sz w:val="22"/>
                <w:szCs w:val="22"/>
              </w:rPr>
              <w:t>hardware</w:t>
            </w:r>
            <w:r w:rsidRPr="00EE48A3">
              <w:rPr>
                <w:rFonts w:ascii="Arial" w:eastAsia="Arial" w:hAnsi="Arial" w:cs="Arial"/>
                <w:color w:val="FF0000"/>
                <w:sz w:val="22"/>
                <w:szCs w:val="22"/>
              </w:rPr>
              <w:t xml:space="preserve">, otro para </w:t>
            </w:r>
            <w:r w:rsidRPr="004A6848">
              <w:rPr>
                <w:rFonts w:ascii="Arial" w:eastAsia="Arial" w:hAnsi="Arial" w:cs="Arial"/>
                <w:i/>
                <w:iCs/>
                <w:color w:val="FF0000"/>
                <w:sz w:val="22"/>
                <w:szCs w:val="22"/>
              </w:rPr>
              <w:t>software</w:t>
            </w:r>
            <w:r w:rsidRPr="00EE48A3">
              <w:rPr>
                <w:rFonts w:ascii="Arial" w:eastAsia="Arial" w:hAnsi="Arial" w:cs="Arial"/>
                <w:color w:val="FF0000"/>
                <w:sz w:val="22"/>
                <w:szCs w:val="22"/>
              </w:rPr>
              <w:t xml:space="preserve">, otro para infraestructura de telecomunicaciones, etc., e incluya un cliente nuevo que no acceda al </w:t>
            </w:r>
            <w:proofErr w:type="spellStart"/>
            <w:r w:rsidRPr="00EE48A3">
              <w:rPr>
                <w:rFonts w:ascii="Arial" w:eastAsia="Arial" w:hAnsi="Arial" w:cs="Arial"/>
                <w:color w:val="FF0000"/>
                <w:sz w:val="22"/>
                <w:szCs w:val="22"/>
              </w:rPr>
              <w:t>SLA</w:t>
            </w:r>
            <w:proofErr w:type="spellEnd"/>
            <w:r w:rsidRPr="00EE48A3">
              <w:rPr>
                <w:rFonts w:ascii="Arial" w:eastAsia="Arial" w:hAnsi="Arial" w:cs="Arial"/>
                <w:color w:val="FF0000"/>
                <w:sz w:val="22"/>
                <w:szCs w:val="22"/>
              </w:rPr>
              <w:t xml:space="preserve"> anterior; debido a sus políticas, deberá crear acuerdos para este cliente en específico.</w:t>
            </w:r>
          </w:p>
        </w:tc>
        <w:tc>
          <w:tcPr>
            <w:tcW w:w="4801" w:type="dxa"/>
            <w:shd w:val="clear" w:color="auto" w:fill="auto"/>
            <w:tcMar>
              <w:top w:w="100" w:type="dxa"/>
              <w:left w:w="100" w:type="dxa"/>
              <w:bottom w:w="100" w:type="dxa"/>
              <w:right w:w="100" w:type="dxa"/>
            </w:tcMar>
          </w:tcPr>
          <w:p w14:paraId="000000B5" w14:textId="77777777" w:rsidR="002F32C3" w:rsidRDefault="00E1346E">
            <w:pPr>
              <w:spacing w:after="120"/>
              <w:jc w:val="both"/>
              <w:rPr>
                <w:rFonts w:ascii="Arial" w:eastAsia="Arial" w:hAnsi="Arial" w:cs="Arial"/>
                <w:sz w:val="22"/>
                <w:szCs w:val="22"/>
              </w:rPr>
            </w:pPr>
            <w:proofErr w:type="spellStart"/>
            <w:r>
              <w:rPr>
                <w:rFonts w:ascii="Arial" w:eastAsia="Arial" w:hAnsi="Arial" w:cs="Arial"/>
                <w:sz w:val="22"/>
                <w:szCs w:val="22"/>
              </w:rPr>
              <w:lastRenderedPageBreak/>
              <w:t>SLA</w:t>
            </w:r>
            <w:proofErr w:type="spellEnd"/>
            <w:r>
              <w:rPr>
                <w:rFonts w:ascii="Arial" w:eastAsia="Arial" w:hAnsi="Arial" w:cs="Arial"/>
                <w:sz w:val="22"/>
                <w:szCs w:val="22"/>
              </w:rPr>
              <w:t xml:space="preserve"> basado en el cliente</w:t>
            </w:r>
          </w:p>
        </w:tc>
      </w:tr>
      <w:tr w:rsidR="002F32C3" w14:paraId="70501372" w14:textId="77777777">
        <w:tc>
          <w:tcPr>
            <w:tcW w:w="1731" w:type="dxa"/>
            <w:shd w:val="clear" w:color="auto" w:fill="auto"/>
            <w:tcMar>
              <w:top w:w="100" w:type="dxa"/>
              <w:left w:w="100" w:type="dxa"/>
              <w:bottom w:w="100" w:type="dxa"/>
              <w:right w:w="100" w:type="dxa"/>
            </w:tcMar>
          </w:tcPr>
          <w:p w14:paraId="000000B6"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0B7"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 xml:space="preserve">Es un acuerdo realizado por el proveedor que aplica para todos los clientes, agencias, empresas o personas que reciben su servicio. En este tipo de acuerdos se deben considerar pros y contras, dado que los clientes no podrán modificarlo según sus necesidades. Teniendo en cuenta esto, un </w:t>
            </w:r>
            <w:proofErr w:type="spellStart"/>
            <w:r>
              <w:rPr>
                <w:rFonts w:ascii="Arial" w:eastAsia="Arial" w:hAnsi="Arial" w:cs="Arial"/>
                <w:sz w:val="22"/>
                <w:szCs w:val="22"/>
              </w:rPr>
              <w:t>SLA</w:t>
            </w:r>
            <w:proofErr w:type="spellEnd"/>
            <w:r>
              <w:rPr>
                <w:rFonts w:ascii="Arial" w:eastAsia="Arial" w:hAnsi="Arial" w:cs="Arial"/>
                <w:sz w:val="22"/>
                <w:szCs w:val="22"/>
              </w:rPr>
              <w:t xml:space="preserve"> basado en servicios es proporcionado para todos los clientes y no para uno particular. Por ejemplo, para una empresa que provee </w:t>
            </w:r>
            <w:r>
              <w:rPr>
                <w:rFonts w:ascii="Arial" w:eastAsia="Arial" w:hAnsi="Arial" w:cs="Arial"/>
                <w:i/>
                <w:sz w:val="22"/>
                <w:szCs w:val="22"/>
              </w:rPr>
              <w:t>software</w:t>
            </w:r>
            <w:r>
              <w:rPr>
                <w:rFonts w:ascii="Arial" w:eastAsia="Arial" w:hAnsi="Arial" w:cs="Arial"/>
                <w:sz w:val="22"/>
                <w:szCs w:val="22"/>
              </w:rPr>
              <w:t xml:space="preserve"> y que sus clientes obtienen el soporte de tal plataforma, uno de los puntos del acuerdo para todos sus clientes sería la atención al público con un horario no modificable de 09:00 am a 05:00 pm, y quienes soliciten este servicio antes o después del horario acordado, no podrán resolver el inconveniente presentado.</w:t>
            </w:r>
          </w:p>
        </w:tc>
        <w:tc>
          <w:tcPr>
            <w:tcW w:w="4801" w:type="dxa"/>
            <w:shd w:val="clear" w:color="auto" w:fill="auto"/>
            <w:tcMar>
              <w:top w:w="100" w:type="dxa"/>
              <w:left w:w="100" w:type="dxa"/>
              <w:bottom w:w="100" w:type="dxa"/>
              <w:right w:w="100" w:type="dxa"/>
            </w:tcMar>
          </w:tcPr>
          <w:p w14:paraId="000000B8" w14:textId="77777777" w:rsidR="002F32C3" w:rsidRDefault="00E1346E">
            <w:pPr>
              <w:spacing w:after="120"/>
              <w:jc w:val="both"/>
              <w:rPr>
                <w:rFonts w:ascii="Arial" w:eastAsia="Arial" w:hAnsi="Arial" w:cs="Arial"/>
                <w:sz w:val="22"/>
                <w:szCs w:val="22"/>
              </w:rPr>
            </w:pPr>
            <w:proofErr w:type="spellStart"/>
            <w:r>
              <w:rPr>
                <w:rFonts w:ascii="Arial" w:eastAsia="Arial" w:hAnsi="Arial" w:cs="Arial"/>
                <w:sz w:val="22"/>
                <w:szCs w:val="22"/>
              </w:rPr>
              <w:t>SLA</w:t>
            </w:r>
            <w:proofErr w:type="spellEnd"/>
            <w:r>
              <w:rPr>
                <w:rFonts w:ascii="Arial" w:eastAsia="Arial" w:hAnsi="Arial" w:cs="Arial"/>
                <w:sz w:val="22"/>
                <w:szCs w:val="22"/>
              </w:rPr>
              <w:t xml:space="preserve"> basado en el servicio</w:t>
            </w:r>
          </w:p>
        </w:tc>
      </w:tr>
      <w:tr w:rsidR="002F32C3" w14:paraId="4B06FEF0" w14:textId="77777777">
        <w:tc>
          <w:tcPr>
            <w:tcW w:w="1731" w:type="dxa"/>
            <w:shd w:val="clear" w:color="auto" w:fill="auto"/>
            <w:tcMar>
              <w:top w:w="100" w:type="dxa"/>
              <w:left w:w="100" w:type="dxa"/>
              <w:bottom w:w="100" w:type="dxa"/>
              <w:right w:w="100" w:type="dxa"/>
            </w:tcMar>
          </w:tcPr>
          <w:p w14:paraId="000000B9"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0BA" w14:textId="77777777" w:rsidR="002F32C3" w:rsidRDefault="00E1346E">
            <w:pPr>
              <w:widowControl w:val="0"/>
              <w:spacing w:after="120"/>
              <w:jc w:val="both"/>
              <w:rPr>
                <w:rFonts w:ascii="Arial" w:eastAsia="Arial" w:hAnsi="Arial" w:cs="Arial"/>
                <w:color w:val="666666"/>
                <w:sz w:val="22"/>
                <w:szCs w:val="22"/>
              </w:rPr>
            </w:pPr>
            <w:r>
              <w:rPr>
                <w:rFonts w:ascii="Arial" w:eastAsia="Arial" w:hAnsi="Arial" w:cs="Arial"/>
                <w:sz w:val="22"/>
                <w:szCs w:val="22"/>
              </w:rPr>
              <w:t xml:space="preserve">Este nivel de servicio es ejecutable y adaptable tanto a las necesidades del cliente como a las descritas por el proveedor, es decir, se pueden agregar condiciones según las necesidades del cliente, así como parte de los acuerdos estandarizados del proveedor. Estos </w:t>
            </w:r>
            <w:proofErr w:type="spellStart"/>
            <w:r>
              <w:rPr>
                <w:rFonts w:ascii="Arial" w:eastAsia="Arial" w:hAnsi="Arial" w:cs="Arial"/>
                <w:sz w:val="22"/>
                <w:szCs w:val="22"/>
              </w:rPr>
              <w:t>SLA</w:t>
            </w:r>
            <w:proofErr w:type="spellEnd"/>
            <w:r>
              <w:rPr>
                <w:rFonts w:ascii="Arial" w:eastAsia="Arial" w:hAnsi="Arial" w:cs="Arial"/>
                <w:sz w:val="22"/>
                <w:szCs w:val="22"/>
              </w:rPr>
              <w:t xml:space="preserve"> tienden a ser más utilizados por la forma en la que se adaptan según las necesidades de los implicados. </w:t>
            </w:r>
          </w:p>
        </w:tc>
        <w:tc>
          <w:tcPr>
            <w:tcW w:w="4801" w:type="dxa"/>
            <w:shd w:val="clear" w:color="auto" w:fill="auto"/>
            <w:tcMar>
              <w:top w:w="100" w:type="dxa"/>
              <w:left w:w="100" w:type="dxa"/>
              <w:bottom w:w="100" w:type="dxa"/>
              <w:right w:w="100" w:type="dxa"/>
            </w:tcMar>
          </w:tcPr>
          <w:p w14:paraId="000000BB" w14:textId="77777777" w:rsidR="002F32C3" w:rsidRDefault="00E1346E">
            <w:pPr>
              <w:spacing w:after="120"/>
              <w:jc w:val="both"/>
              <w:rPr>
                <w:rFonts w:ascii="Arial" w:eastAsia="Arial" w:hAnsi="Arial" w:cs="Arial"/>
                <w:sz w:val="22"/>
                <w:szCs w:val="22"/>
              </w:rPr>
            </w:pPr>
            <w:proofErr w:type="spellStart"/>
            <w:r>
              <w:rPr>
                <w:rFonts w:ascii="Arial" w:eastAsia="Arial" w:hAnsi="Arial" w:cs="Arial"/>
                <w:sz w:val="22"/>
                <w:szCs w:val="22"/>
              </w:rPr>
              <w:t>SLA</w:t>
            </w:r>
            <w:proofErr w:type="spellEnd"/>
            <w:r>
              <w:rPr>
                <w:rFonts w:ascii="Arial" w:eastAsia="Arial" w:hAnsi="Arial" w:cs="Arial"/>
                <w:sz w:val="22"/>
                <w:szCs w:val="22"/>
              </w:rPr>
              <w:t xml:space="preserve"> multinivel</w:t>
            </w:r>
          </w:p>
        </w:tc>
      </w:tr>
    </w:tbl>
    <w:p w14:paraId="000000BC" w14:textId="77777777" w:rsidR="002F32C3" w:rsidRDefault="002F32C3">
      <w:pPr>
        <w:spacing w:after="120"/>
        <w:rPr>
          <w:rFonts w:ascii="Arial" w:eastAsia="Arial" w:hAnsi="Arial" w:cs="Arial"/>
          <w:sz w:val="22"/>
          <w:szCs w:val="22"/>
        </w:rPr>
      </w:pPr>
    </w:p>
    <w:tbl>
      <w:tblPr>
        <w:tblStyle w:val="a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2F32C3" w14:paraId="666F2736" w14:textId="77777777">
        <w:trPr>
          <w:trHeight w:val="580"/>
        </w:trPr>
        <w:tc>
          <w:tcPr>
            <w:tcW w:w="1534" w:type="dxa"/>
            <w:shd w:val="clear" w:color="auto" w:fill="C9DAF8"/>
            <w:tcMar>
              <w:top w:w="100" w:type="dxa"/>
              <w:left w:w="100" w:type="dxa"/>
              <w:bottom w:w="100" w:type="dxa"/>
              <w:right w:w="100" w:type="dxa"/>
            </w:tcMar>
          </w:tcPr>
          <w:p w14:paraId="000000BD" w14:textId="77777777" w:rsidR="002F32C3" w:rsidRDefault="00E1346E">
            <w:pPr>
              <w:widowControl w:val="0"/>
              <w:spacing w:after="120"/>
              <w:jc w:val="center"/>
              <w:rPr>
                <w:rFonts w:ascii="Arial" w:eastAsia="Arial" w:hAnsi="Arial" w:cs="Arial"/>
                <w:b/>
                <w:sz w:val="22"/>
                <w:szCs w:val="22"/>
              </w:rPr>
            </w:pPr>
            <w:bookmarkStart w:id="11" w:name="_heading=h.tyjcwt" w:colFirst="0" w:colLast="0"/>
            <w:bookmarkEnd w:id="11"/>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0BE" w14:textId="77777777" w:rsidR="002F32C3" w:rsidRDefault="00E1346E">
            <w:pPr>
              <w:pStyle w:val="Title"/>
              <w:widowControl w:val="0"/>
              <w:spacing w:after="120"/>
              <w:jc w:val="center"/>
              <w:rPr>
                <w:rFonts w:ascii="Arial" w:eastAsia="Arial" w:hAnsi="Arial" w:cs="Arial"/>
                <w:sz w:val="22"/>
                <w:szCs w:val="22"/>
              </w:rPr>
            </w:pPr>
            <w:bookmarkStart w:id="12" w:name="_heading=h.3dy6vkm" w:colFirst="0" w:colLast="0"/>
            <w:bookmarkEnd w:id="12"/>
            <w:r>
              <w:rPr>
                <w:rFonts w:ascii="Arial" w:eastAsia="Arial" w:hAnsi="Arial" w:cs="Arial"/>
                <w:sz w:val="22"/>
                <w:szCs w:val="22"/>
              </w:rPr>
              <w:t>Acordeón tipo 1</w:t>
            </w:r>
          </w:p>
        </w:tc>
      </w:tr>
      <w:tr w:rsidR="002F32C3" w14:paraId="51401D48" w14:textId="77777777">
        <w:trPr>
          <w:trHeight w:val="420"/>
        </w:trPr>
        <w:tc>
          <w:tcPr>
            <w:tcW w:w="1534" w:type="dxa"/>
            <w:shd w:val="clear" w:color="auto" w:fill="auto"/>
            <w:tcMar>
              <w:top w:w="100" w:type="dxa"/>
              <w:left w:w="100" w:type="dxa"/>
              <w:bottom w:w="100" w:type="dxa"/>
              <w:right w:w="100" w:type="dxa"/>
            </w:tcMar>
          </w:tcPr>
          <w:p w14:paraId="000000BF"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lastRenderedPageBreak/>
              <w:t>Introducción</w:t>
            </w:r>
          </w:p>
        </w:tc>
        <w:tc>
          <w:tcPr>
            <w:tcW w:w="11878" w:type="dxa"/>
            <w:shd w:val="clear" w:color="auto" w:fill="auto"/>
            <w:tcMar>
              <w:top w:w="100" w:type="dxa"/>
              <w:left w:w="100" w:type="dxa"/>
              <w:bottom w:w="100" w:type="dxa"/>
              <w:right w:w="100" w:type="dxa"/>
            </w:tcMar>
          </w:tcPr>
          <w:p w14:paraId="000000C0" w14:textId="77777777" w:rsidR="002F32C3" w:rsidRDefault="00E1346E">
            <w:pPr>
              <w:widowControl w:val="0"/>
              <w:spacing w:after="120"/>
              <w:rPr>
                <w:rFonts w:ascii="Arial" w:eastAsia="Arial" w:hAnsi="Arial" w:cs="Arial"/>
                <w:color w:val="999999"/>
                <w:sz w:val="22"/>
                <w:szCs w:val="22"/>
              </w:rPr>
            </w:pPr>
            <w:r>
              <w:rPr>
                <w:rFonts w:ascii="Arial" w:eastAsia="Arial" w:hAnsi="Arial" w:cs="Arial"/>
                <w:sz w:val="22"/>
                <w:szCs w:val="22"/>
              </w:rPr>
              <w:t xml:space="preserve">El </w:t>
            </w:r>
            <w:proofErr w:type="spellStart"/>
            <w:r>
              <w:rPr>
                <w:rFonts w:ascii="Arial" w:eastAsia="Arial" w:hAnsi="Arial" w:cs="Arial"/>
                <w:sz w:val="22"/>
                <w:szCs w:val="22"/>
              </w:rPr>
              <w:t>SLA</w:t>
            </w:r>
            <w:proofErr w:type="spellEnd"/>
            <w:r>
              <w:rPr>
                <w:rFonts w:ascii="Arial" w:eastAsia="Arial" w:hAnsi="Arial" w:cs="Arial"/>
                <w:sz w:val="22"/>
                <w:szCs w:val="22"/>
              </w:rPr>
              <w:t xml:space="preserve"> multinivel tiene tres niveles:</w:t>
            </w:r>
          </w:p>
        </w:tc>
      </w:tr>
      <w:tr w:rsidR="002F32C3" w14:paraId="4B27DE47" w14:textId="77777777">
        <w:trPr>
          <w:trHeight w:val="420"/>
        </w:trPr>
        <w:tc>
          <w:tcPr>
            <w:tcW w:w="13412" w:type="dxa"/>
            <w:gridSpan w:val="2"/>
            <w:shd w:val="clear" w:color="auto" w:fill="auto"/>
            <w:tcMar>
              <w:top w:w="100" w:type="dxa"/>
              <w:left w:w="100" w:type="dxa"/>
              <w:bottom w:w="100" w:type="dxa"/>
              <w:right w:w="100" w:type="dxa"/>
            </w:tcMar>
          </w:tcPr>
          <w:p w14:paraId="000000C1" w14:textId="77777777" w:rsidR="002F32C3" w:rsidRDefault="00B86DB0">
            <w:pPr>
              <w:spacing w:after="120"/>
              <w:rPr>
                <w:rFonts w:ascii="Arial" w:eastAsia="Arial" w:hAnsi="Arial" w:cs="Arial"/>
                <w:sz w:val="22"/>
                <w:szCs w:val="22"/>
              </w:rPr>
            </w:pPr>
            <w:sdt>
              <w:sdtPr>
                <w:tag w:val="goog_rdk_2"/>
                <w:id w:val="1197502205"/>
              </w:sdtPr>
              <w:sdtEndPr/>
              <w:sdtContent>
                <w:commentRangeStart w:id="13"/>
              </w:sdtContent>
            </w:sdt>
            <w:r w:rsidR="00E1346E">
              <w:rPr>
                <w:rFonts w:ascii="Arial" w:eastAsia="Arial" w:hAnsi="Arial" w:cs="Arial"/>
                <w:noProof/>
                <w:sz w:val="22"/>
                <w:szCs w:val="22"/>
                <w:lang w:val="es-CO" w:eastAsia="es-CO"/>
              </w:rPr>
              <w:drawing>
                <wp:inline distT="0" distB="0" distL="0" distR="0" wp14:anchorId="27180968" wp14:editId="602DA003">
                  <wp:extent cx="2017141" cy="1619677"/>
                  <wp:effectExtent l="0" t="0" r="0" b="0"/>
                  <wp:docPr id="297" name="image46.jpg" descr="Icono de concepto de SLA en tiempo de actividad. Ilustración de línea delgada de la idea de parámetro de seguridad. Tiempo de actividad garantizado. Rendimiento esperado de la aplicación.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46.jpg" descr="Icono de concepto de SLA en tiempo de actividad. Ilustración de línea delgada de la idea de parámetro de seguridad. Tiempo de actividad garantizado. Rendimiento esperado de la aplicación. Dibujo de color RGB con contorno aislado del vector. Trazo editable"/>
                          <pic:cNvPicPr preferRelativeResize="0"/>
                        </pic:nvPicPr>
                        <pic:blipFill>
                          <a:blip r:embed="rId33"/>
                          <a:srcRect l="23024" t="11987" r="17683" b="41930"/>
                          <a:stretch>
                            <a:fillRect/>
                          </a:stretch>
                        </pic:blipFill>
                        <pic:spPr>
                          <a:xfrm>
                            <a:off x="0" y="0"/>
                            <a:ext cx="2017141" cy="1619677"/>
                          </a:xfrm>
                          <a:prstGeom prst="rect">
                            <a:avLst/>
                          </a:prstGeom>
                          <a:ln/>
                        </pic:spPr>
                      </pic:pic>
                    </a:graphicData>
                  </a:graphic>
                </wp:inline>
              </w:drawing>
            </w:r>
            <w:commentRangeEnd w:id="13"/>
            <w:r w:rsidR="00E1346E">
              <w:commentReference w:id="13"/>
            </w:r>
          </w:p>
          <w:p w14:paraId="000000C2"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228125_i4</w:t>
            </w:r>
            <w:proofErr w:type="spellEnd"/>
          </w:p>
        </w:tc>
      </w:tr>
      <w:tr w:rsidR="002F32C3" w14:paraId="5387194B" w14:textId="77777777">
        <w:trPr>
          <w:trHeight w:val="420"/>
        </w:trPr>
        <w:tc>
          <w:tcPr>
            <w:tcW w:w="13412" w:type="dxa"/>
            <w:gridSpan w:val="2"/>
            <w:shd w:val="clear" w:color="auto" w:fill="auto"/>
            <w:tcMar>
              <w:top w:w="100" w:type="dxa"/>
              <w:left w:w="100" w:type="dxa"/>
              <w:bottom w:w="100" w:type="dxa"/>
              <w:right w:w="100" w:type="dxa"/>
            </w:tcMar>
          </w:tcPr>
          <w:p w14:paraId="000000C4" w14:textId="77777777" w:rsidR="002F32C3" w:rsidRDefault="00E1346E">
            <w:pPr>
              <w:spacing w:after="120"/>
              <w:jc w:val="both"/>
              <w:rPr>
                <w:rFonts w:ascii="Arial" w:eastAsia="Arial" w:hAnsi="Arial" w:cs="Arial"/>
                <w:b/>
                <w:sz w:val="22"/>
                <w:szCs w:val="22"/>
              </w:rPr>
            </w:pPr>
            <w:r>
              <w:rPr>
                <w:rFonts w:ascii="Arial" w:eastAsia="Arial" w:hAnsi="Arial" w:cs="Arial"/>
                <w:b/>
                <w:sz w:val="22"/>
                <w:szCs w:val="22"/>
              </w:rPr>
              <w:t>Nivel corporativo.</w:t>
            </w:r>
          </w:p>
          <w:p w14:paraId="000000C5"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 xml:space="preserve">Se enfoca en las empresas y las necesidades que tienen sus áreas o departamentos para resolver casos específicos dentro de la compañía. </w:t>
            </w:r>
          </w:p>
        </w:tc>
      </w:tr>
      <w:tr w:rsidR="002F32C3" w14:paraId="00E22160" w14:textId="77777777">
        <w:trPr>
          <w:trHeight w:val="420"/>
        </w:trPr>
        <w:tc>
          <w:tcPr>
            <w:tcW w:w="13412" w:type="dxa"/>
            <w:gridSpan w:val="2"/>
            <w:shd w:val="clear" w:color="auto" w:fill="auto"/>
            <w:tcMar>
              <w:top w:w="100" w:type="dxa"/>
              <w:left w:w="100" w:type="dxa"/>
              <w:bottom w:w="100" w:type="dxa"/>
              <w:right w:w="100" w:type="dxa"/>
            </w:tcMar>
          </w:tcPr>
          <w:p w14:paraId="000000C7" w14:textId="77777777" w:rsidR="002F32C3" w:rsidRDefault="00E1346E">
            <w:pPr>
              <w:spacing w:after="120"/>
              <w:jc w:val="both"/>
              <w:rPr>
                <w:rFonts w:ascii="Arial" w:eastAsia="Arial" w:hAnsi="Arial" w:cs="Arial"/>
                <w:b/>
                <w:sz w:val="22"/>
                <w:szCs w:val="22"/>
              </w:rPr>
            </w:pPr>
            <w:r>
              <w:rPr>
                <w:rFonts w:ascii="Arial" w:eastAsia="Arial" w:hAnsi="Arial" w:cs="Arial"/>
                <w:b/>
                <w:sz w:val="22"/>
                <w:szCs w:val="22"/>
              </w:rPr>
              <w:t>Nivel del cliente.</w:t>
            </w:r>
          </w:p>
          <w:p w14:paraId="000000C8"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Tiene prioridad en los clientes o grupo de clientes, e incluye todos los requerimientos y servicios que se prestan a este grupo de solicitantes en particular.</w:t>
            </w:r>
          </w:p>
        </w:tc>
      </w:tr>
      <w:tr w:rsidR="002F32C3" w14:paraId="7E270C27" w14:textId="77777777">
        <w:trPr>
          <w:trHeight w:val="420"/>
        </w:trPr>
        <w:tc>
          <w:tcPr>
            <w:tcW w:w="13412" w:type="dxa"/>
            <w:gridSpan w:val="2"/>
            <w:shd w:val="clear" w:color="auto" w:fill="auto"/>
            <w:tcMar>
              <w:top w:w="100" w:type="dxa"/>
              <w:left w:w="100" w:type="dxa"/>
              <w:bottom w:w="100" w:type="dxa"/>
              <w:right w:w="100" w:type="dxa"/>
            </w:tcMar>
          </w:tcPr>
          <w:p w14:paraId="000000CA" w14:textId="77777777" w:rsidR="002F32C3" w:rsidRDefault="00E1346E">
            <w:pPr>
              <w:spacing w:after="120"/>
              <w:jc w:val="both"/>
              <w:rPr>
                <w:rFonts w:ascii="Arial" w:eastAsia="Arial" w:hAnsi="Arial" w:cs="Arial"/>
                <w:b/>
                <w:sz w:val="22"/>
                <w:szCs w:val="22"/>
              </w:rPr>
            </w:pPr>
            <w:r>
              <w:rPr>
                <w:rFonts w:ascii="Arial" w:eastAsia="Arial" w:hAnsi="Arial" w:cs="Arial"/>
                <w:b/>
                <w:sz w:val="22"/>
                <w:szCs w:val="22"/>
              </w:rPr>
              <w:t>Nivel del servicio.</w:t>
            </w:r>
          </w:p>
          <w:p w14:paraId="000000CB"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Es usado cuando los servicios no están dentro de lo establecido en el estándar con el cliente. Se deben tener en cuenta los requerimientos que contemplan los servicios prestados por el proveedor.</w:t>
            </w:r>
          </w:p>
        </w:tc>
      </w:tr>
    </w:tbl>
    <w:p w14:paraId="000000CD" w14:textId="77777777" w:rsidR="002F32C3" w:rsidRDefault="002F32C3">
      <w:pPr>
        <w:spacing w:after="120"/>
        <w:rPr>
          <w:rFonts w:ascii="Arial" w:eastAsia="Arial" w:hAnsi="Arial" w:cs="Arial"/>
          <w:sz w:val="22"/>
          <w:szCs w:val="22"/>
        </w:rPr>
      </w:pPr>
    </w:p>
    <w:p w14:paraId="000000CE" w14:textId="77777777" w:rsidR="002F32C3" w:rsidRDefault="00E1346E">
      <w:pPr>
        <w:spacing w:after="120"/>
        <w:rPr>
          <w:rFonts w:ascii="Arial" w:eastAsia="Arial" w:hAnsi="Arial" w:cs="Arial"/>
          <w:b/>
          <w:sz w:val="22"/>
          <w:szCs w:val="22"/>
        </w:rPr>
      </w:pPr>
      <w:commentRangeStart w:id="14"/>
      <w:r>
        <w:rPr>
          <w:rFonts w:ascii="Arial" w:eastAsia="Arial" w:hAnsi="Arial" w:cs="Arial"/>
          <w:b/>
          <w:sz w:val="22"/>
          <w:szCs w:val="22"/>
        </w:rPr>
        <w:lastRenderedPageBreak/>
        <w:t>Cómo hacer un nivel de servicio</w:t>
      </w:r>
      <w:commentRangeEnd w:id="14"/>
      <w:r w:rsidR="00A87390">
        <w:rPr>
          <w:rStyle w:val="CommentReference"/>
        </w:rPr>
        <w:commentReference w:id="14"/>
      </w:r>
    </w:p>
    <w:p w14:paraId="000000CF" w14:textId="77777777" w:rsidR="002F32C3" w:rsidRDefault="002F32C3">
      <w:pPr>
        <w:spacing w:after="120"/>
        <w:rPr>
          <w:rFonts w:ascii="Arial" w:eastAsia="Arial" w:hAnsi="Arial" w:cs="Arial"/>
          <w:sz w:val="22"/>
          <w:szCs w:val="22"/>
        </w:rPr>
      </w:pPr>
    </w:p>
    <w:tbl>
      <w:tblPr>
        <w:tblStyle w:val="a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2F32C3" w14:paraId="3B0A41C9" w14:textId="77777777">
        <w:tc>
          <w:tcPr>
            <w:tcW w:w="4093" w:type="dxa"/>
            <w:shd w:val="clear" w:color="auto" w:fill="C9DAF8"/>
            <w:tcMar>
              <w:top w:w="100" w:type="dxa"/>
              <w:left w:w="100" w:type="dxa"/>
              <w:bottom w:w="100" w:type="dxa"/>
              <w:right w:w="100" w:type="dxa"/>
            </w:tcMar>
          </w:tcPr>
          <w:p w14:paraId="000000D0" w14:textId="77777777" w:rsidR="002F32C3" w:rsidRDefault="00E1346E">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Tipo de recurso</w:t>
            </w:r>
          </w:p>
        </w:tc>
        <w:tc>
          <w:tcPr>
            <w:tcW w:w="9319" w:type="dxa"/>
            <w:shd w:val="clear" w:color="auto" w:fill="C9DAF8"/>
            <w:tcMar>
              <w:top w:w="100" w:type="dxa"/>
              <w:left w:w="100" w:type="dxa"/>
              <w:bottom w:w="100" w:type="dxa"/>
              <w:right w:w="100" w:type="dxa"/>
            </w:tcMar>
          </w:tcPr>
          <w:p w14:paraId="000000D1" w14:textId="77777777" w:rsidR="002F32C3" w:rsidRDefault="00E1346E">
            <w:pPr>
              <w:pStyle w:val="Title"/>
              <w:widowControl w:val="0"/>
              <w:spacing w:after="120"/>
              <w:jc w:val="center"/>
              <w:rPr>
                <w:rFonts w:ascii="Arial" w:eastAsia="Arial" w:hAnsi="Arial" w:cs="Arial"/>
                <w:sz w:val="22"/>
                <w:szCs w:val="22"/>
              </w:rPr>
            </w:pPr>
            <w:bookmarkStart w:id="15" w:name="_heading=h.1t3h5sf" w:colFirst="0" w:colLast="0"/>
            <w:bookmarkEnd w:id="15"/>
            <w:r>
              <w:rPr>
                <w:rFonts w:ascii="Arial" w:eastAsia="Arial" w:hAnsi="Arial" w:cs="Arial"/>
                <w:sz w:val="22"/>
                <w:szCs w:val="22"/>
              </w:rPr>
              <w:t>Infografía estática</w:t>
            </w:r>
          </w:p>
        </w:tc>
      </w:tr>
      <w:tr w:rsidR="002F32C3" w14:paraId="138A8694" w14:textId="77777777">
        <w:tc>
          <w:tcPr>
            <w:tcW w:w="4093" w:type="dxa"/>
            <w:shd w:val="clear" w:color="auto" w:fill="auto"/>
            <w:tcMar>
              <w:top w:w="100" w:type="dxa"/>
              <w:left w:w="100" w:type="dxa"/>
              <w:bottom w:w="100" w:type="dxa"/>
              <w:right w:w="100" w:type="dxa"/>
            </w:tcMar>
          </w:tcPr>
          <w:p w14:paraId="000000D2" w14:textId="77777777" w:rsidR="002F32C3" w:rsidRDefault="00E1346E">
            <w:pPr>
              <w:widowControl w:val="0"/>
              <w:pBdr>
                <w:top w:val="nil"/>
                <w:left w:val="nil"/>
                <w:bottom w:val="nil"/>
                <w:right w:val="nil"/>
                <w:between w:val="nil"/>
              </w:pBdr>
              <w:spacing w:after="120"/>
              <w:rPr>
                <w:rFonts w:ascii="Arial" w:eastAsia="Arial" w:hAnsi="Arial" w:cs="Arial"/>
                <w:b/>
                <w:sz w:val="22"/>
                <w:szCs w:val="22"/>
                <w:highlight w:val="yellow"/>
              </w:rPr>
            </w:pPr>
            <w:r>
              <w:rPr>
                <w:rFonts w:ascii="Arial" w:eastAsia="Arial" w:hAnsi="Arial" w:cs="Arial"/>
                <w:b/>
                <w:sz w:val="22"/>
                <w:szCs w:val="22"/>
              </w:rPr>
              <w:t>Texto introductorio</w:t>
            </w:r>
          </w:p>
        </w:tc>
        <w:tc>
          <w:tcPr>
            <w:tcW w:w="9319" w:type="dxa"/>
            <w:shd w:val="clear" w:color="auto" w:fill="auto"/>
            <w:tcMar>
              <w:top w:w="100" w:type="dxa"/>
              <w:left w:w="100" w:type="dxa"/>
              <w:bottom w:w="100" w:type="dxa"/>
              <w:right w:w="100" w:type="dxa"/>
            </w:tcMar>
          </w:tcPr>
          <w:p w14:paraId="000000D3" w14:textId="77777777" w:rsidR="002F32C3" w:rsidRDefault="00E1346E">
            <w:pPr>
              <w:spacing w:after="120"/>
              <w:rPr>
                <w:rFonts w:ascii="Arial" w:eastAsia="Arial" w:hAnsi="Arial" w:cs="Arial"/>
                <w:sz w:val="22"/>
                <w:szCs w:val="22"/>
              </w:rPr>
            </w:pPr>
            <w:r>
              <w:rPr>
                <w:rFonts w:ascii="Arial" w:eastAsia="Arial" w:hAnsi="Arial" w:cs="Arial"/>
                <w:sz w:val="22"/>
                <w:szCs w:val="22"/>
              </w:rPr>
              <w:t>Para crear un buen nivel de servicio se deben tener en cuenta los siguientes pasos:</w:t>
            </w:r>
          </w:p>
        </w:tc>
      </w:tr>
      <w:tr w:rsidR="002F32C3" w14:paraId="445984FA" w14:textId="77777777">
        <w:trPr>
          <w:trHeight w:val="420"/>
        </w:trPr>
        <w:tc>
          <w:tcPr>
            <w:tcW w:w="13412" w:type="dxa"/>
            <w:gridSpan w:val="2"/>
            <w:shd w:val="clear" w:color="auto" w:fill="auto"/>
            <w:tcMar>
              <w:top w:w="100" w:type="dxa"/>
              <w:left w:w="100" w:type="dxa"/>
              <w:bottom w:w="100" w:type="dxa"/>
              <w:right w:w="100" w:type="dxa"/>
            </w:tcMar>
          </w:tcPr>
          <w:p w14:paraId="000000D4" w14:textId="77777777" w:rsidR="002F32C3" w:rsidRDefault="00E1346E">
            <w:pPr>
              <w:widowControl w:val="0"/>
              <w:spacing w:after="120"/>
              <w:jc w:val="center"/>
              <w:rPr>
                <w:rFonts w:ascii="Arial" w:eastAsia="Arial" w:hAnsi="Arial" w:cs="Arial"/>
                <w:b/>
                <w:sz w:val="22"/>
                <w:szCs w:val="22"/>
              </w:rPr>
            </w:pPr>
            <w:r>
              <w:rPr>
                <w:rFonts w:ascii="Arial" w:eastAsia="Arial" w:hAnsi="Arial" w:cs="Arial"/>
                <w:noProof/>
                <w:color w:val="666666"/>
                <w:sz w:val="22"/>
                <w:szCs w:val="22"/>
                <w:lang w:val="es-CO" w:eastAsia="es-CO"/>
              </w:rPr>
              <w:drawing>
                <wp:inline distT="0" distB="0" distL="0" distR="0" wp14:anchorId="51608CFF" wp14:editId="000E00C9">
                  <wp:extent cx="1470976" cy="1851060"/>
                  <wp:effectExtent l="0" t="0" r="0" b="0"/>
                  <wp:docPr id="2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1470976" cy="1851060"/>
                          </a:xfrm>
                          <a:prstGeom prst="rect">
                            <a:avLst/>
                          </a:prstGeom>
                          <a:ln/>
                        </pic:spPr>
                      </pic:pic>
                    </a:graphicData>
                  </a:graphic>
                </wp:inline>
              </w:drawing>
            </w:r>
          </w:p>
          <w:p w14:paraId="000000D5" w14:textId="77777777" w:rsidR="002F32C3" w:rsidRDefault="00E1346E">
            <w:pPr>
              <w:widowControl w:val="0"/>
              <w:spacing w:after="120"/>
              <w:rPr>
                <w:rFonts w:ascii="Arial" w:eastAsia="Arial" w:hAnsi="Arial" w:cs="Arial"/>
                <w:color w:val="666666"/>
                <w:sz w:val="22"/>
                <w:szCs w:val="22"/>
              </w:rPr>
            </w:pPr>
            <w:r>
              <w:rPr>
                <w:rFonts w:ascii="Arial" w:eastAsia="Arial" w:hAnsi="Arial" w:cs="Arial"/>
                <w:color w:val="000000"/>
                <w:sz w:val="22"/>
                <w:szCs w:val="22"/>
              </w:rPr>
              <w:t>La información para desarrollar la infografía se encuentra en la carpeta Anexos con el nombre Infografia2.pptx</w:t>
            </w:r>
          </w:p>
        </w:tc>
      </w:tr>
      <w:tr w:rsidR="002F32C3" w14:paraId="394F40EA" w14:textId="77777777">
        <w:tc>
          <w:tcPr>
            <w:tcW w:w="4093" w:type="dxa"/>
            <w:shd w:val="clear" w:color="auto" w:fill="auto"/>
            <w:tcMar>
              <w:top w:w="100" w:type="dxa"/>
              <w:left w:w="100" w:type="dxa"/>
              <w:bottom w:w="100" w:type="dxa"/>
              <w:right w:w="100" w:type="dxa"/>
            </w:tcMar>
          </w:tcPr>
          <w:p w14:paraId="000000D7" w14:textId="77777777" w:rsidR="002F32C3" w:rsidRDefault="00E1346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Código de la imagen</w:t>
            </w:r>
          </w:p>
        </w:tc>
        <w:tc>
          <w:tcPr>
            <w:tcW w:w="9319" w:type="dxa"/>
            <w:shd w:val="clear" w:color="auto" w:fill="auto"/>
            <w:tcMar>
              <w:top w:w="100" w:type="dxa"/>
              <w:left w:w="100" w:type="dxa"/>
              <w:bottom w:w="100" w:type="dxa"/>
              <w:right w:w="100" w:type="dxa"/>
            </w:tcMar>
          </w:tcPr>
          <w:p w14:paraId="000000D8" w14:textId="77777777" w:rsidR="002F32C3" w:rsidRDefault="00E1346E">
            <w:pPr>
              <w:widowControl w:val="0"/>
              <w:pBdr>
                <w:top w:val="nil"/>
                <w:left w:val="nil"/>
                <w:bottom w:val="nil"/>
                <w:right w:val="nil"/>
                <w:between w:val="nil"/>
              </w:pBdr>
              <w:spacing w:after="120"/>
              <w:rPr>
                <w:rFonts w:ascii="Arial" w:eastAsia="Arial" w:hAnsi="Arial" w:cs="Arial"/>
                <w:sz w:val="22"/>
                <w:szCs w:val="22"/>
              </w:rPr>
            </w:pPr>
            <w:proofErr w:type="spellStart"/>
            <w:r>
              <w:rPr>
                <w:rFonts w:ascii="Arial" w:eastAsia="Arial" w:hAnsi="Arial" w:cs="Arial"/>
                <w:color w:val="000000"/>
                <w:sz w:val="22"/>
                <w:szCs w:val="22"/>
              </w:rPr>
              <w:t>228125_i5</w:t>
            </w:r>
            <w:proofErr w:type="spellEnd"/>
          </w:p>
        </w:tc>
      </w:tr>
    </w:tbl>
    <w:p w14:paraId="000000D9" w14:textId="77777777" w:rsidR="002F32C3" w:rsidRDefault="002F32C3">
      <w:pPr>
        <w:spacing w:after="120"/>
        <w:rPr>
          <w:rFonts w:ascii="Arial" w:eastAsia="Arial" w:hAnsi="Arial" w:cs="Arial"/>
          <w:sz w:val="22"/>
          <w:szCs w:val="22"/>
        </w:rPr>
      </w:pPr>
    </w:p>
    <w:tbl>
      <w:tblPr>
        <w:tblStyle w:val="affd"/>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7"/>
        <w:gridCol w:w="507"/>
        <w:gridCol w:w="10857"/>
      </w:tblGrid>
      <w:tr w:rsidR="002F32C3" w14:paraId="307A1F89" w14:textId="77777777">
        <w:trPr>
          <w:trHeight w:val="580"/>
        </w:trPr>
        <w:tc>
          <w:tcPr>
            <w:tcW w:w="2554" w:type="dxa"/>
            <w:gridSpan w:val="2"/>
            <w:shd w:val="clear" w:color="auto" w:fill="C9DAF8"/>
            <w:tcMar>
              <w:top w:w="100" w:type="dxa"/>
              <w:left w:w="100" w:type="dxa"/>
              <w:bottom w:w="100" w:type="dxa"/>
              <w:right w:w="100" w:type="dxa"/>
            </w:tcMar>
          </w:tcPr>
          <w:p w14:paraId="000000DA" w14:textId="77777777" w:rsidR="002F32C3" w:rsidRDefault="002F32C3">
            <w:pPr>
              <w:widowControl w:val="0"/>
              <w:spacing w:after="120"/>
              <w:jc w:val="center"/>
              <w:rPr>
                <w:rFonts w:ascii="Arial" w:eastAsia="Arial" w:hAnsi="Arial" w:cs="Arial"/>
                <w:b/>
                <w:sz w:val="22"/>
                <w:szCs w:val="22"/>
              </w:rPr>
            </w:pPr>
          </w:p>
          <w:p w14:paraId="000000DB" w14:textId="77777777" w:rsidR="002F32C3" w:rsidRDefault="00E1346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0858" w:type="dxa"/>
            <w:shd w:val="clear" w:color="auto" w:fill="C9DAF8"/>
            <w:tcMar>
              <w:top w:w="100" w:type="dxa"/>
              <w:left w:w="100" w:type="dxa"/>
              <w:bottom w:w="100" w:type="dxa"/>
              <w:right w:w="100" w:type="dxa"/>
            </w:tcMar>
          </w:tcPr>
          <w:p w14:paraId="000000DD" w14:textId="77777777" w:rsidR="002F32C3" w:rsidRDefault="00E1346E">
            <w:pPr>
              <w:pStyle w:val="Title"/>
              <w:widowControl w:val="0"/>
              <w:spacing w:after="120"/>
              <w:jc w:val="center"/>
              <w:rPr>
                <w:rFonts w:ascii="Arial" w:eastAsia="Arial" w:hAnsi="Arial" w:cs="Arial"/>
                <w:sz w:val="22"/>
                <w:szCs w:val="22"/>
              </w:rPr>
            </w:pPr>
            <w:bookmarkStart w:id="16" w:name="_heading=h.4d34og8" w:colFirst="0" w:colLast="0"/>
            <w:bookmarkEnd w:id="16"/>
            <w:r>
              <w:rPr>
                <w:rFonts w:ascii="Arial" w:eastAsia="Arial" w:hAnsi="Arial" w:cs="Arial"/>
                <w:sz w:val="22"/>
                <w:szCs w:val="22"/>
              </w:rPr>
              <w:t xml:space="preserve">Pestañas o </w:t>
            </w:r>
            <w:proofErr w:type="spellStart"/>
            <w:r>
              <w:rPr>
                <w:rFonts w:ascii="Arial" w:eastAsia="Arial" w:hAnsi="Arial" w:cs="Arial"/>
                <w:sz w:val="22"/>
                <w:szCs w:val="22"/>
              </w:rPr>
              <w:t>tabs</w:t>
            </w:r>
            <w:proofErr w:type="spellEnd"/>
            <w:r>
              <w:rPr>
                <w:rFonts w:ascii="Arial" w:eastAsia="Arial" w:hAnsi="Arial" w:cs="Arial"/>
                <w:sz w:val="22"/>
                <w:szCs w:val="22"/>
              </w:rPr>
              <w:t xml:space="preserve"> Verticales</w:t>
            </w:r>
          </w:p>
        </w:tc>
      </w:tr>
      <w:tr w:rsidR="002F32C3" w14:paraId="58188C08" w14:textId="77777777">
        <w:trPr>
          <w:trHeight w:val="420"/>
        </w:trPr>
        <w:tc>
          <w:tcPr>
            <w:tcW w:w="2554" w:type="dxa"/>
            <w:gridSpan w:val="2"/>
            <w:shd w:val="clear" w:color="auto" w:fill="auto"/>
            <w:tcMar>
              <w:top w:w="100" w:type="dxa"/>
              <w:left w:w="100" w:type="dxa"/>
              <w:bottom w:w="100" w:type="dxa"/>
              <w:right w:w="100" w:type="dxa"/>
            </w:tcMar>
          </w:tcPr>
          <w:p w14:paraId="000000DE"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lastRenderedPageBreak/>
              <w:t>Introducción</w:t>
            </w:r>
          </w:p>
        </w:tc>
        <w:tc>
          <w:tcPr>
            <w:tcW w:w="10858" w:type="dxa"/>
            <w:shd w:val="clear" w:color="auto" w:fill="auto"/>
            <w:tcMar>
              <w:top w:w="100" w:type="dxa"/>
              <w:left w:w="100" w:type="dxa"/>
              <w:bottom w:w="100" w:type="dxa"/>
              <w:right w:w="100" w:type="dxa"/>
            </w:tcMar>
          </w:tcPr>
          <w:p w14:paraId="000000E0" w14:textId="2C27DDD6" w:rsidR="002F32C3" w:rsidRDefault="00E1346E">
            <w:pPr>
              <w:spacing w:after="120"/>
              <w:rPr>
                <w:rFonts w:ascii="Arial" w:eastAsia="Arial" w:hAnsi="Arial" w:cs="Arial"/>
                <w:sz w:val="22"/>
                <w:szCs w:val="22"/>
              </w:rPr>
            </w:pPr>
            <w:r>
              <w:rPr>
                <w:rFonts w:ascii="Arial" w:eastAsia="Arial" w:hAnsi="Arial" w:cs="Arial"/>
                <w:sz w:val="22"/>
                <w:szCs w:val="22"/>
              </w:rPr>
              <w:t xml:space="preserve">De igual forma, se deben tener en cuenta las prácticas adecuadas para la implementación y ejecución del </w:t>
            </w:r>
            <w:proofErr w:type="spellStart"/>
            <w:r>
              <w:rPr>
                <w:rFonts w:ascii="Arial" w:eastAsia="Arial" w:hAnsi="Arial" w:cs="Arial"/>
                <w:sz w:val="22"/>
                <w:szCs w:val="22"/>
              </w:rPr>
              <w:t>SLA</w:t>
            </w:r>
            <w:proofErr w:type="spellEnd"/>
            <w:r w:rsidR="003300B9">
              <w:rPr>
                <w:rFonts w:ascii="Arial" w:eastAsia="Arial" w:hAnsi="Arial" w:cs="Arial"/>
                <w:sz w:val="22"/>
                <w:szCs w:val="22"/>
              </w:rPr>
              <w:t>.</w:t>
            </w:r>
          </w:p>
        </w:tc>
      </w:tr>
      <w:tr w:rsidR="002F32C3" w14:paraId="7A198506" w14:textId="77777777">
        <w:trPr>
          <w:trHeight w:val="420"/>
        </w:trPr>
        <w:tc>
          <w:tcPr>
            <w:tcW w:w="13412" w:type="dxa"/>
            <w:gridSpan w:val="3"/>
            <w:shd w:val="clear" w:color="auto" w:fill="auto"/>
            <w:tcMar>
              <w:top w:w="100" w:type="dxa"/>
              <w:left w:w="100" w:type="dxa"/>
              <w:bottom w:w="100" w:type="dxa"/>
              <w:right w:w="100" w:type="dxa"/>
            </w:tcMar>
          </w:tcPr>
          <w:p w14:paraId="000000E1" w14:textId="77777777" w:rsidR="002F32C3" w:rsidRDefault="00B86DB0">
            <w:pPr>
              <w:spacing w:after="120"/>
              <w:rPr>
                <w:rFonts w:ascii="Arial" w:eastAsia="Arial" w:hAnsi="Arial" w:cs="Arial"/>
                <w:sz w:val="22"/>
                <w:szCs w:val="22"/>
              </w:rPr>
            </w:pPr>
            <w:sdt>
              <w:sdtPr>
                <w:tag w:val="goog_rdk_3"/>
                <w:id w:val="-2122217022"/>
              </w:sdtPr>
              <w:sdtEndPr/>
              <w:sdtContent>
                <w:commentRangeStart w:id="17"/>
              </w:sdtContent>
            </w:sdt>
            <w:r w:rsidR="00E1346E">
              <w:rPr>
                <w:rFonts w:ascii="Arial" w:eastAsia="Arial" w:hAnsi="Arial" w:cs="Arial"/>
                <w:noProof/>
                <w:sz w:val="22"/>
                <w:szCs w:val="22"/>
                <w:lang w:val="es-CO" w:eastAsia="es-CO"/>
              </w:rPr>
              <w:drawing>
                <wp:inline distT="0" distB="0" distL="0" distR="0" wp14:anchorId="3440D2F2" wp14:editId="35E96309">
                  <wp:extent cx="1471470" cy="1520218"/>
                  <wp:effectExtent l="0" t="0" r="0" b="0"/>
                  <wp:docPr id="271" name="image24.jpg" descr="SLA, concepto vectorial de acuerdo de nivel de servicio"/>
                  <wp:cNvGraphicFramePr/>
                  <a:graphic xmlns:a="http://schemas.openxmlformats.org/drawingml/2006/main">
                    <a:graphicData uri="http://schemas.openxmlformats.org/drawingml/2006/picture">
                      <pic:pic xmlns:pic="http://schemas.openxmlformats.org/drawingml/2006/picture">
                        <pic:nvPicPr>
                          <pic:cNvPr id="0" name="image24.jpg" descr="SLA, concepto vectorial de acuerdo de nivel de servicio"/>
                          <pic:cNvPicPr preferRelativeResize="0"/>
                        </pic:nvPicPr>
                        <pic:blipFill>
                          <a:blip r:embed="rId35"/>
                          <a:srcRect/>
                          <a:stretch>
                            <a:fillRect/>
                          </a:stretch>
                        </pic:blipFill>
                        <pic:spPr>
                          <a:xfrm>
                            <a:off x="0" y="0"/>
                            <a:ext cx="1471470" cy="1520218"/>
                          </a:xfrm>
                          <a:prstGeom prst="rect">
                            <a:avLst/>
                          </a:prstGeom>
                          <a:ln/>
                        </pic:spPr>
                      </pic:pic>
                    </a:graphicData>
                  </a:graphic>
                </wp:inline>
              </w:drawing>
            </w:r>
            <w:commentRangeEnd w:id="17"/>
            <w:r w:rsidR="00E1346E">
              <w:commentReference w:id="17"/>
            </w:r>
          </w:p>
          <w:p w14:paraId="000000E2"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228125_i6</w:t>
            </w:r>
            <w:proofErr w:type="spellEnd"/>
          </w:p>
        </w:tc>
      </w:tr>
      <w:tr w:rsidR="002F32C3" w14:paraId="4011301D" w14:textId="77777777">
        <w:trPr>
          <w:trHeight w:val="420"/>
        </w:trPr>
        <w:tc>
          <w:tcPr>
            <w:tcW w:w="2047" w:type="dxa"/>
            <w:shd w:val="clear" w:color="auto" w:fill="auto"/>
            <w:tcMar>
              <w:top w:w="100" w:type="dxa"/>
              <w:left w:w="100" w:type="dxa"/>
              <w:bottom w:w="100" w:type="dxa"/>
              <w:right w:w="100" w:type="dxa"/>
            </w:tcMar>
          </w:tcPr>
          <w:p w14:paraId="000000E5" w14:textId="77251EA7" w:rsidR="002F32C3" w:rsidRPr="00EE48A3" w:rsidRDefault="00E1346E">
            <w:pPr>
              <w:spacing w:after="120"/>
              <w:rPr>
                <w:rFonts w:ascii="Arial" w:eastAsia="Arial" w:hAnsi="Arial" w:cs="Arial"/>
                <w:b/>
                <w:color w:val="FF0000"/>
                <w:sz w:val="22"/>
                <w:szCs w:val="22"/>
              </w:rPr>
            </w:pPr>
            <w:r w:rsidRPr="00EE48A3">
              <w:rPr>
                <w:rFonts w:ascii="Arial" w:eastAsia="Arial" w:hAnsi="Arial" w:cs="Arial"/>
                <w:b/>
                <w:color w:val="FF0000"/>
                <w:sz w:val="22"/>
                <w:szCs w:val="22"/>
              </w:rPr>
              <w:t xml:space="preserve">Pensar de afuera hacia </w:t>
            </w:r>
            <w:r w:rsidR="00EE48A3" w:rsidRPr="00EE48A3">
              <w:rPr>
                <w:rFonts w:ascii="Arial" w:eastAsia="Arial" w:hAnsi="Arial" w:cs="Arial"/>
                <w:b/>
                <w:color w:val="FF0000"/>
                <w:sz w:val="22"/>
                <w:szCs w:val="22"/>
              </w:rPr>
              <w:t>a</w:t>
            </w:r>
            <w:r w:rsidRPr="00EE48A3">
              <w:rPr>
                <w:rFonts w:ascii="Arial" w:eastAsia="Arial" w:hAnsi="Arial" w:cs="Arial"/>
                <w:b/>
                <w:color w:val="FF0000"/>
                <w:sz w:val="22"/>
                <w:szCs w:val="22"/>
              </w:rPr>
              <w:t>dentro</w:t>
            </w:r>
          </w:p>
        </w:tc>
        <w:tc>
          <w:tcPr>
            <w:tcW w:w="11365" w:type="dxa"/>
            <w:gridSpan w:val="2"/>
            <w:shd w:val="clear" w:color="auto" w:fill="auto"/>
            <w:tcMar>
              <w:top w:w="100" w:type="dxa"/>
              <w:left w:w="100" w:type="dxa"/>
              <w:bottom w:w="100" w:type="dxa"/>
              <w:right w:w="100" w:type="dxa"/>
            </w:tcMar>
          </w:tcPr>
          <w:p w14:paraId="000000E6" w14:textId="603FE8C0" w:rsidR="002F32C3" w:rsidRPr="00374DF7" w:rsidRDefault="00374DF7">
            <w:pPr>
              <w:spacing w:after="120"/>
              <w:jc w:val="both"/>
              <w:rPr>
                <w:rFonts w:ascii="Arial" w:eastAsia="Arial" w:hAnsi="Arial" w:cs="Arial"/>
                <w:color w:val="FF0000"/>
                <w:sz w:val="22"/>
                <w:szCs w:val="22"/>
              </w:rPr>
            </w:pPr>
            <w:r w:rsidRPr="00374DF7">
              <w:rPr>
                <w:rFonts w:ascii="Arial" w:eastAsia="Arial" w:hAnsi="Arial" w:cs="Arial"/>
                <w:color w:val="FF0000"/>
                <w:sz w:val="22"/>
                <w:szCs w:val="22"/>
              </w:rPr>
              <w:t>Siempre se debe pensar a favor de los clientes, dado que son quienes usarán el servicio y quienes pueden evaluarlo, de acuerdo con la atención prestada por el proveedor. Al pensar de afuera hacia adentro, se fijan y se conocen las necesidades del cliente con mayor claridad, para resolverlas fácilmente.</w:t>
            </w:r>
          </w:p>
        </w:tc>
      </w:tr>
      <w:tr w:rsidR="002F32C3" w14:paraId="6E6FA8F7" w14:textId="77777777">
        <w:trPr>
          <w:trHeight w:val="420"/>
        </w:trPr>
        <w:tc>
          <w:tcPr>
            <w:tcW w:w="2047" w:type="dxa"/>
            <w:shd w:val="clear" w:color="auto" w:fill="auto"/>
            <w:tcMar>
              <w:top w:w="100" w:type="dxa"/>
              <w:left w:w="100" w:type="dxa"/>
              <w:bottom w:w="100" w:type="dxa"/>
              <w:right w:w="100" w:type="dxa"/>
            </w:tcMar>
          </w:tcPr>
          <w:p w14:paraId="000000E8" w14:textId="77777777" w:rsidR="002F32C3" w:rsidRDefault="00E1346E">
            <w:pPr>
              <w:spacing w:after="120"/>
              <w:rPr>
                <w:rFonts w:ascii="Arial" w:eastAsia="Arial" w:hAnsi="Arial" w:cs="Arial"/>
                <w:b/>
                <w:sz w:val="22"/>
                <w:szCs w:val="22"/>
              </w:rPr>
            </w:pPr>
            <w:r>
              <w:rPr>
                <w:rFonts w:ascii="Arial" w:eastAsia="Arial" w:hAnsi="Arial" w:cs="Arial"/>
                <w:b/>
                <w:sz w:val="22"/>
                <w:szCs w:val="22"/>
              </w:rPr>
              <w:t>Impulsar comportamientos deseados</w:t>
            </w:r>
          </w:p>
        </w:tc>
        <w:tc>
          <w:tcPr>
            <w:tcW w:w="11365" w:type="dxa"/>
            <w:gridSpan w:val="2"/>
            <w:shd w:val="clear" w:color="auto" w:fill="auto"/>
            <w:tcMar>
              <w:top w:w="100" w:type="dxa"/>
              <w:left w:w="100" w:type="dxa"/>
              <w:bottom w:w="100" w:type="dxa"/>
              <w:right w:w="100" w:type="dxa"/>
            </w:tcMar>
          </w:tcPr>
          <w:p w14:paraId="000000E9" w14:textId="065D2B41" w:rsidR="002F32C3" w:rsidRPr="006444B8" w:rsidRDefault="006444B8">
            <w:pPr>
              <w:spacing w:after="120"/>
              <w:jc w:val="both"/>
              <w:rPr>
                <w:rFonts w:ascii="Arial" w:eastAsia="Arial" w:hAnsi="Arial" w:cs="Arial"/>
                <w:color w:val="FF0000"/>
                <w:sz w:val="22"/>
                <w:szCs w:val="22"/>
              </w:rPr>
            </w:pPr>
            <w:r w:rsidRPr="006444B8">
              <w:rPr>
                <w:rFonts w:ascii="Arial" w:eastAsia="Arial" w:hAnsi="Arial" w:cs="Arial"/>
                <w:color w:val="FF0000"/>
                <w:sz w:val="22"/>
                <w:szCs w:val="22"/>
              </w:rPr>
              <w:t>Un buen comportamiento hace referencia a una buena estructuración de los niveles de servicio y conlleva a la buena práctica para solucionar y abordar cualquier necesidad que tenga el cliente, con el fin de resolverla de manera rápida y eficaz. Por otro lado, se debe tener en cuenta que hay comportamientos perjudiciales y considerar cuándo ocurren y, sobre todo, solucionarlos de la mejor manera posible.</w:t>
            </w:r>
          </w:p>
        </w:tc>
      </w:tr>
      <w:tr w:rsidR="002F32C3" w14:paraId="4CB2032A" w14:textId="77777777">
        <w:trPr>
          <w:trHeight w:val="420"/>
        </w:trPr>
        <w:tc>
          <w:tcPr>
            <w:tcW w:w="2047" w:type="dxa"/>
            <w:shd w:val="clear" w:color="auto" w:fill="auto"/>
            <w:tcMar>
              <w:top w:w="100" w:type="dxa"/>
              <w:left w:w="100" w:type="dxa"/>
              <w:bottom w:w="100" w:type="dxa"/>
              <w:right w:w="100" w:type="dxa"/>
            </w:tcMar>
          </w:tcPr>
          <w:p w14:paraId="000000EB" w14:textId="77777777" w:rsidR="002F32C3" w:rsidRDefault="00E1346E">
            <w:pPr>
              <w:spacing w:after="120"/>
              <w:rPr>
                <w:rFonts w:ascii="Arial" w:eastAsia="Arial" w:hAnsi="Arial" w:cs="Arial"/>
                <w:b/>
                <w:sz w:val="22"/>
                <w:szCs w:val="22"/>
              </w:rPr>
            </w:pPr>
            <w:r>
              <w:rPr>
                <w:rFonts w:ascii="Arial" w:eastAsia="Arial" w:hAnsi="Arial" w:cs="Arial"/>
                <w:b/>
                <w:sz w:val="22"/>
                <w:szCs w:val="22"/>
              </w:rPr>
              <w:t>Usar definiciones precisas</w:t>
            </w:r>
          </w:p>
        </w:tc>
        <w:tc>
          <w:tcPr>
            <w:tcW w:w="11365" w:type="dxa"/>
            <w:gridSpan w:val="2"/>
            <w:shd w:val="clear" w:color="auto" w:fill="auto"/>
            <w:tcMar>
              <w:top w:w="100" w:type="dxa"/>
              <w:left w:w="100" w:type="dxa"/>
              <w:bottom w:w="100" w:type="dxa"/>
              <w:right w:w="100" w:type="dxa"/>
            </w:tcMar>
          </w:tcPr>
          <w:p w14:paraId="000000EC" w14:textId="066A8322" w:rsidR="002F32C3" w:rsidRPr="006444B8" w:rsidRDefault="006444B8" w:rsidP="006444B8">
            <w:pPr>
              <w:spacing w:before="160" w:after="160" w:line="276" w:lineRule="auto"/>
              <w:rPr>
                <w:rFonts w:ascii="Arial" w:eastAsia="Arial" w:hAnsi="Arial" w:cs="Arial"/>
                <w:color w:val="FF0000"/>
                <w:sz w:val="22"/>
                <w:szCs w:val="22"/>
              </w:rPr>
            </w:pPr>
            <w:r w:rsidRPr="006444B8">
              <w:rPr>
                <w:rFonts w:ascii="Arial" w:eastAsia="Arial" w:hAnsi="Arial" w:cs="Arial"/>
                <w:color w:val="FF0000"/>
                <w:sz w:val="22"/>
                <w:szCs w:val="22"/>
              </w:rPr>
              <w:t>Se debe ser cuidadoso al momento de redactar los niveles de servicio; un mal concepto o un mal escrito</w:t>
            </w:r>
            <w:r w:rsidR="0089100B">
              <w:rPr>
                <w:rFonts w:ascii="Arial" w:eastAsia="Arial" w:hAnsi="Arial" w:cs="Arial"/>
                <w:color w:val="FF0000"/>
                <w:sz w:val="22"/>
                <w:szCs w:val="22"/>
              </w:rPr>
              <w:t>,</w:t>
            </w:r>
            <w:r w:rsidRPr="006444B8">
              <w:rPr>
                <w:rFonts w:ascii="Arial" w:eastAsia="Arial" w:hAnsi="Arial" w:cs="Arial"/>
                <w:color w:val="FF0000"/>
                <w:sz w:val="22"/>
                <w:szCs w:val="22"/>
              </w:rPr>
              <w:t xml:space="preserve"> puede</w:t>
            </w:r>
            <w:r w:rsidR="0089100B">
              <w:rPr>
                <w:rFonts w:ascii="Arial" w:eastAsia="Arial" w:hAnsi="Arial" w:cs="Arial"/>
                <w:color w:val="FF0000"/>
                <w:sz w:val="22"/>
                <w:szCs w:val="22"/>
              </w:rPr>
              <w:t>n</w:t>
            </w:r>
            <w:r w:rsidRPr="006444B8">
              <w:rPr>
                <w:rFonts w:ascii="Arial" w:eastAsia="Arial" w:hAnsi="Arial" w:cs="Arial"/>
                <w:color w:val="FF0000"/>
                <w:sz w:val="22"/>
                <w:szCs w:val="22"/>
              </w:rPr>
              <w:t xml:space="preserve"> ser interpretado</w:t>
            </w:r>
            <w:r w:rsidR="0089100B">
              <w:rPr>
                <w:rFonts w:ascii="Arial" w:eastAsia="Arial" w:hAnsi="Arial" w:cs="Arial"/>
                <w:color w:val="FF0000"/>
                <w:sz w:val="22"/>
                <w:szCs w:val="22"/>
              </w:rPr>
              <w:t>s</w:t>
            </w:r>
            <w:r w:rsidRPr="006444B8">
              <w:rPr>
                <w:rFonts w:ascii="Arial" w:eastAsia="Arial" w:hAnsi="Arial" w:cs="Arial"/>
                <w:color w:val="FF0000"/>
                <w:sz w:val="22"/>
                <w:szCs w:val="22"/>
              </w:rPr>
              <w:t xml:space="preserve"> como una falla y, dependiendo el caso, afectará la atención con respecto a las necesidades del cliente.</w:t>
            </w:r>
          </w:p>
        </w:tc>
      </w:tr>
    </w:tbl>
    <w:p w14:paraId="000000EE" w14:textId="77777777" w:rsidR="002F32C3" w:rsidRDefault="002F32C3">
      <w:pPr>
        <w:spacing w:after="120"/>
        <w:rPr>
          <w:rFonts w:ascii="Arial" w:eastAsia="Arial" w:hAnsi="Arial" w:cs="Arial"/>
          <w:sz w:val="22"/>
          <w:szCs w:val="22"/>
        </w:rPr>
      </w:pPr>
    </w:p>
    <w:p w14:paraId="000000EF" w14:textId="77777777" w:rsidR="002F32C3" w:rsidRDefault="00E1346E">
      <w:pPr>
        <w:spacing w:after="120"/>
        <w:rPr>
          <w:rFonts w:ascii="Arial" w:eastAsia="Arial" w:hAnsi="Arial" w:cs="Arial"/>
          <w:b/>
          <w:sz w:val="22"/>
          <w:szCs w:val="22"/>
        </w:rPr>
      </w:pPr>
      <w:commentRangeStart w:id="18"/>
      <w:r>
        <w:rPr>
          <w:rFonts w:ascii="Arial" w:eastAsia="Arial" w:hAnsi="Arial" w:cs="Arial"/>
          <w:b/>
          <w:sz w:val="22"/>
          <w:szCs w:val="22"/>
        </w:rPr>
        <w:t>Acuerdos de niveles de servicio en soporte técnico</w:t>
      </w:r>
      <w:commentRangeEnd w:id="18"/>
      <w:r w:rsidR="00A87390">
        <w:rPr>
          <w:rStyle w:val="CommentReference"/>
        </w:rPr>
        <w:commentReference w:id="18"/>
      </w:r>
    </w:p>
    <w:p w14:paraId="000000F0" w14:textId="77777777" w:rsidR="002F32C3" w:rsidRDefault="002F32C3">
      <w:pPr>
        <w:spacing w:after="120"/>
        <w:rPr>
          <w:rFonts w:ascii="Arial" w:eastAsia="Arial" w:hAnsi="Arial" w:cs="Arial"/>
          <w:sz w:val="22"/>
          <w:szCs w:val="22"/>
        </w:rPr>
      </w:pPr>
    </w:p>
    <w:tbl>
      <w:tblPr>
        <w:tblStyle w:val="a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643050C6" w14:textId="77777777">
        <w:trPr>
          <w:trHeight w:val="444"/>
        </w:trPr>
        <w:tc>
          <w:tcPr>
            <w:tcW w:w="13422" w:type="dxa"/>
            <w:shd w:val="clear" w:color="auto" w:fill="8DB3E2"/>
          </w:tcPr>
          <w:p w14:paraId="000000F1"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60EB9FF3" w14:textId="77777777">
        <w:tc>
          <w:tcPr>
            <w:tcW w:w="13422" w:type="dxa"/>
          </w:tcPr>
          <w:p w14:paraId="000000F2" w14:textId="77777777" w:rsidR="002F32C3" w:rsidRDefault="00B86DB0">
            <w:pPr>
              <w:spacing w:after="120"/>
              <w:jc w:val="both"/>
              <w:rPr>
                <w:rFonts w:ascii="Arial" w:eastAsia="Arial" w:hAnsi="Arial" w:cs="Arial"/>
                <w:sz w:val="22"/>
                <w:szCs w:val="22"/>
              </w:rPr>
            </w:pPr>
            <w:sdt>
              <w:sdtPr>
                <w:tag w:val="goog_rdk_4"/>
                <w:id w:val="1496295238"/>
              </w:sdtPr>
              <w:sdtEndPr/>
              <w:sdtContent>
                <w:commentRangeStart w:id="19"/>
              </w:sdtContent>
            </w:sdt>
            <w:commentRangeEnd w:id="19"/>
            <w:r w:rsidR="00E1346E">
              <w:commentReference w:id="19"/>
            </w:r>
            <w:r w:rsidR="00E1346E">
              <w:rPr>
                <w:rFonts w:ascii="Arial" w:eastAsia="Arial" w:hAnsi="Arial" w:cs="Arial"/>
                <w:sz w:val="22"/>
                <w:szCs w:val="22"/>
              </w:rPr>
              <w:t xml:space="preserve">Como se mencionó anteriormente, los acuerdos o </w:t>
            </w:r>
            <w:proofErr w:type="spellStart"/>
            <w:r w:rsidR="00E1346E">
              <w:rPr>
                <w:rFonts w:ascii="Arial" w:eastAsia="Arial" w:hAnsi="Arial" w:cs="Arial"/>
                <w:sz w:val="22"/>
                <w:szCs w:val="22"/>
              </w:rPr>
              <w:t>SLA</w:t>
            </w:r>
            <w:proofErr w:type="spellEnd"/>
            <w:r w:rsidR="00E1346E">
              <w:rPr>
                <w:rFonts w:ascii="Arial" w:eastAsia="Arial" w:hAnsi="Arial" w:cs="Arial"/>
                <w:sz w:val="22"/>
                <w:szCs w:val="22"/>
              </w:rPr>
              <w:t xml:space="preserve"> son contratos entre dos entes, un proveedor que brinda el servicio y un cliente que lo recibe, que contienen tanto las cláusulas, circunstancias y condiciones bajo las cuales se debe atender al cliente, como los tiempos de respuesta por parte del soporte técnico y la forma en la que se establecen los servicios, especialmente, los niveles en que se responde al cliente la atención solicitada.</w:t>
            </w:r>
            <w:r w:rsidR="00E1346E">
              <w:rPr>
                <w:noProof/>
                <w:lang w:val="es-CO" w:eastAsia="es-CO"/>
              </w:rPr>
              <w:drawing>
                <wp:anchor distT="0" distB="0" distL="114300" distR="114300" simplePos="0" relativeHeight="251660288" behindDoc="0" locked="0" layoutInCell="1" hidden="0" allowOverlap="1" wp14:anchorId="55891E92" wp14:editId="086699C3">
                  <wp:simplePos x="0" y="0"/>
                  <wp:positionH relativeFrom="column">
                    <wp:posOffset>1906</wp:posOffset>
                  </wp:positionH>
                  <wp:positionV relativeFrom="paragraph">
                    <wp:posOffset>-9524</wp:posOffset>
                  </wp:positionV>
                  <wp:extent cx="3063875" cy="2144395"/>
                  <wp:effectExtent l="0" t="0" r="0" b="0"/>
                  <wp:wrapSquare wrapText="bothSides" distT="0" distB="0" distL="114300" distR="114300"/>
                  <wp:docPr id="277" name="image28.jpg" descr="Ilustración 3d del fondo borroso del concepto de SLA"/>
                  <wp:cNvGraphicFramePr/>
                  <a:graphic xmlns:a="http://schemas.openxmlformats.org/drawingml/2006/main">
                    <a:graphicData uri="http://schemas.openxmlformats.org/drawingml/2006/picture">
                      <pic:pic xmlns:pic="http://schemas.openxmlformats.org/drawingml/2006/picture">
                        <pic:nvPicPr>
                          <pic:cNvPr id="0" name="image28.jpg" descr="Ilustración 3d del fondo borroso del concepto de SLA"/>
                          <pic:cNvPicPr preferRelativeResize="0"/>
                        </pic:nvPicPr>
                        <pic:blipFill>
                          <a:blip r:embed="rId36"/>
                          <a:srcRect/>
                          <a:stretch>
                            <a:fillRect/>
                          </a:stretch>
                        </pic:blipFill>
                        <pic:spPr>
                          <a:xfrm>
                            <a:off x="0" y="0"/>
                            <a:ext cx="3063875" cy="2144395"/>
                          </a:xfrm>
                          <a:prstGeom prst="rect">
                            <a:avLst/>
                          </a:prstGeom>
                          <a:ln/>
                        </pic:spPr>
                      </pic:pic>
                    </a:graphicData>
                  </a:graphic>
                </wp:anchor>
              </w:drawing>
            </w:r>
          </w:p>
          <w:p w14:paraId="2FACDBBF" w14:textId="65AEAAC7" w:rsidR="006444B8" w:rsidRDefault="006444B8">
            <w:pPr>
              <w:spacing w:after="120"/>
              <w:jc w:val="both"/>
              <w:rPr>
                <w:rFonts w:ascii="Arial" w:eastAsia="Arial" w:hAnsi="Arial" w:cs="Arial"/>
                <w:color w:val="FF0000"/>
                <w:sz w:val="22"/>
                <w:szCs w:val="22"/>
              </w:rPr>
            </w:pPr>
            <w:r w:rsidRPr="006444B8">
              <w:rPr>
                <w:rFonts w:ascii="Arial" w:eastAsia="Arial" w:hAnsi="Arial" w:cs="Arial"/>
                <w:color w:val="FF0000"/>
                <w:sz w:val="22"/>
                <w:szCs w:val="22"/>
              </w:rPr>
              <w:t xml:space="preserve">En estos casos, se hace necesario para los </w:t>
            </w:r>
            <w:proofErr w:type="spellStart"/>
            <w:r w:rsidRPr="006444B8">
              <w:rPr>
                <w:rFonts w:ascii="Arial" w:eastAsia="Arial" w:hAnsi="Arial" w:cs="Arial"/>
                <w:color w:val="FF0000"/>
                <w:sz w:val="22"/>
                <w:szCs w:val="22"/>
              </w:rPr>
              <w:t>SLA</w:t>
            </w:r>
            <w:proofErr w:type="spellEnd"/>
            <w:r w:rsidRPr="006444B8">
              <w:rPr>
                <w:rFonts w:ascii="Arial" w:eastAsia="Arial" w:hAnsi="Arial" w:cs="Arial"/>
                <w:color w:val="FF0000"/>
                <w:sz w:val="22"/>
                <w:szCs w:val="22"/>
              </w:rPr>
              <w:t xml:space="preserve"> de soporte técnico, contar con fluidez y flexibilidad en los horarios de atención</w:t>
            </w:r>
            <w:r w:rsidR="0089100B">
              <w:rPr>
                <w:rFonts w:ascii="Arial" w:eastAsia="Arial" w:hAnsi="Arial" w:cs="Arial"/>
                <w:color w:val="FF0000"/>
                <w:sz w:val="22"/>
                <w:szCs w:val="22"/>
              </w:rPr>
              <w:t>,</w:t>
            </w:r>
            <w:r w:rsidRPr="006444B8">
              <w:rPr>
                <w:rFonts w:ascii="Arial" w:eastAsia="Arial" w:hAnsi="Arial" w:cs="Arial"/>
                <w:color w:val="FF0000"/>
                <w:sz w:val="22"/>
                <w:szCs w:val="22"/>
              </w:rPr>
              <w:t xml:space="preserve"> brindados a las empresas que atienden clientes finales; el soporte técnico va de la mano con el funcionamiento de cada equipo de cómputo o </w:t>
            </w:r>
            <w:r w:rsidRPr="0089100B">
              <w:rPr>
                <w:rFonts w:ascii="Arial" w:eastAsia="Arial" w:hAnsi="Arial" w:cs="Arial"/>
                <w:i/>
                <w:iCs/>
                <w:color w:val="FF0000"/>
                <w:sz w:val="22"/>
                <w:szCs w:val="22"/>
              </w:rPr>
              <w:t>hardware</w:t>
            </w:r>
            <w:r w:rsidRPr="006444B8">
              <w:rPr>
                <w:rFonts w:ascii="Arial" w:eastAsia="Arial" w:hAnsi="Arial" w:cs="Arial"/>
                <w:color w:val="FF0000"/>
                <w:sz w:val="22"/>
                <w:szCs w:val="22"/>
              </w:rPr>
              <w:t xml:space="preserve"> donde se gestiona la información, operado por los usuarios que a diario realizan transacciones a través de portales o aplicaciones. Por otro lado, está el </w:t>
            </w:r>
            <w:r w:rsidRPr="0089100B">
              <w:rPr>
                <w:rFonts w:ascii="Arial" w:eastAsia="Arial" w:hAnsi="Arial" w:cs="Arial"/>
                <w:i/>
                <w:iCs/>
                <w:color w:val="FF0000"/>
                <w:sz w:val="22"/>
                <w:szCs w:val="22"/>
              </w:rPr>
              <w:t>software</w:t>
            </w:r>
            <w:r w:rsidRPr="006444B8">
              <w:rPr>
                <w:rFonts w:ascii="Arial" w:eastAsia="Arial" w:hAnsi="Arial" w:cs="Arial"/>
                <w:color w:val="FF0000"/>
                <w:sz w:val="22"/>
                <w:szCs w:val="22"/>
              </w:rPr>
              <w:t>, el cual es indispensable para operar; en este caso, se tienen en cuenta tanto la base de datos como la interfaz gráfica y la respuesta de servidores que proviene de consultas realizadas a la base de datos</w:t>
            </w:r>
            <w:r w:rsidR="0089100B">
              <w:rPr>
                <w:rFonts w:ascii="Arial" w:eastAsia="Arial" w:hAnsi="Arial" w:cs="Arial"/>
                <w:color w:val="FF0000"/>
                <w:sz w:val="22"/>
                <w:szCs w:val="22"/>
              </w:rPr>
              <w:t>,</w:t>
            </w:r>
            <w:r w:rsidRPr="006444B8">
              <w:rPr>
                <w:rFonts w:ascii="Arial" w:eastAsia="Arial" w:hAnsi="Arial" w:cs="Arial"/>
                <w:color w:val="FF0000"/>
                <w:sz w:val="22"/>
                <w:szCs w:val="22"/>
              </w:rPr>
              <w:t xml:space="preserve"> a través de aplicaciones cliente-servidor o arquitecturas basadas en servicios. En cualquiera de los casos, el tiempo de respuesta ante un colapso del sistema, contribuye a la canalización de la atención final de clientes o solicitantes de un servicio </w:t>
            </w:r>
            <w:r w:rsidR="0089100B">
              <w:rPr>
                <w:rFonts w:ascii="Arial" w:eastAsia="Arial" w:hAnsi="Arial" w:cs="Arial"/>
                <w:color w:val="FF0000"/>
                <w:sz w:val="22"/>
                <w:szCs w:val="22"/>
              </w:rPr>
              <w:t xml:space="preserve">en </w:t>
            </w:r>
            <w:r w:rsidRPr="006444B8">
              <w:rPr>
                <w:rFonts w:ascii="Arial" w:eastAsia="Arial" w:hAnsi="Arial" w:cs="Arial"/>
                <w:color w:val="FF0000"/>
                <w:sz w:val="22"/>
                <w:szCs w:val="22"/>
              </w:rPr>
              <w:t>particular.</w:t>
            </w:r>
          </w:p>
          <w:p w14:paraId="000000F4" w14:textId="46AB2B67" w:rsidR="002F32C3" w:rsidRDefault="006444B8">
            <w:pPr>
              <w:spacing w:after="120"/>
              <w:jc w:val="both"/>
              <w:rPr>
                <w:rFonts w:ascii="Arial" w:eastAsia="Arial" w:hAnsi="Arial" w:cs="Arial"/>
                <w:sz w:val="22"/>
                <w:szCs w:val="22"/>
              </w:rPr>
            </w:pPr>
            <w:r w:rsidRPr="006444B8">
              <w:rPr>
                <w:rFonts w:ascii="Arial" w:eastAsia="Arial" w:hAnsi="Arial" w:cs="Arial"/>
                <w:color w:val="FF0000"/>
                <w:sz w:val="22"/>
                <w:szCs w:val="22"/>
              </w:rPr>
              <w:t xml:space="preserve">Un buen </w:t>
            </w:r>
            <w:proofErr w:type="spellStart"/>
            <w:r w:rsidRPr="006444B8">
              <w:rPr>
                <w:rFonts w:ascii="Arial" w:eastAsia="Arial" w:hAnsi="Arial" w:cs="Arial"/>
                <w:color w:val="FF0000"/>
                <w:sz w:val="22"/>
                <w:szCs w:val="22"/>
              </w:rPr>
              <w:t>SLA</w:t>
            </w:r>
            <w:proofErr w:type="spellEnd"/>
            <w:r w:rsidRPr="006444B8">
              <w:rPr>
                <w:rFonts w:ascii="Arial" w:eastAsia="Arial" w:hAnsi="Arial" w:cs="Arial"/>
                <w:color w:val="FF0000"/>
                <w:sz w:val="22"/>
                <w:szCs w:val="22"/>
              </w:rPr>
              <w:t>, considera las condiciones y necesidades de la compañía y asigna un proveedor de soporte técnico que siga los acuerdos y responda a cada requerimiento, en el tiempo y espacio precisos, y permite que las empresas sean más competentes ante un mundo globalizado, lleno de entidades que brindan servicios similares. Además de contar con buen soporte técnico, se espera eficiencia en los servicios ofrecidos al consumidor final y, sobre todo, mayor fluidez, unida a un buen desempeño diario y equitativo en el trabajo.</w:t>
            </w:r>
          </w:p>
        </w:tc>
      </w:tr>
    </w:tbl>
    <w:p w14:paraId="000000F5" w14:textId="77777777" w:rsidR="002F32C3" w:rsidRDefault="002F32C3">
      <w:pPr>
        <w:spacing w:after="120"/>
        <w:rPr>
          <w:rFonts w:ascii="Arial" w:eastAsia="Arial" w:hAnsi="Arial" w:cs="Arial"/>
          <w:sz w:val="22"/>
          <w:szCs w:val="22"/>
        </w:rPr>
      </w:pPr>
    </w:p>
    <w:p w14:paraId="000000F6" w14:textId="77777777" w:rsidR="002F32C3" w:rsidRDefault="00E1346E">
      <w:pPr>
        <w:numPr>
          <w:ilvl w:val="0"/>
          <w:numId w:val="1"/>
        </w:numPr>
        <w:pBdr>
          <w:top w:val="nil"/>
          <w:left w:val="nil"/>
          <w:bottom w:val="nil"/>
          <w:right w:val="nil"/>
          <w:between w:val="nil"/>
        </w:pBdr>
        <w:spacing w:after="120"/>
        <w:rPr>
          <w:rFonts w:ascii="Arial" w:eastAsia="Arial" w:hAnsi="Arial" w:cs="Arial"/>
          <w:b/>
          <w:color w:val="000000"/>
          <w:sz w:val="22"/>
          <w:szCs w:val="22"/>
        </w:rPr>
      </w:pPr>
      <w:commentRangeStart w:id="20"/>
      <w:r>
        <w:rPr>
          <w:rFonts w:ascii="Arial" w:eastAsia="Arial" w:hAnsi="Arial" w:cs="Arial"/>
          <w:b/>
          <w:color w:val="000000"/>
          <w:sz w:val="22"/>
          <w:szCs w:val="22"/>
        </w:rPr>
        <w:t>Estructura de propuesta económica y carta de aceptación</w:t>
      </w:r>
      <w:commentRangeEnd w:id="20"/>
      <w:r w:rsidR="00A87390">
        <w:rPr>
          <w:rStyle w:val="CommentReference"/>
        </w:rPr>
        <w:commentReference w:id="20"/>
      </w:r>
    </w:p>
    <w:p w14:paraId="000000F7" w14:textId="77777777" w:rsidR="002F32C3" w:rsidRDefault="002F32C3">
      <w:pPr>
        <w:spacing w:after="120"/>
        <w:rPr>
          <w:rFonts w:ascii="Arial" w:eastAsia="Arial" w:hAnsi="Arial" w:cs="Arial"/>
          <w:sz w:val="22"/>
          <w:szCs w:val="22"/>
        </w:rPr>
      </w:pPr>
    </w:p>
    <w:tbl>
      <w:tblPr>
        <w:tblStyle w:val="a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4A641654" w14:textId="77777777">
        <w:trPr>
          <w:trHeight w:val="444"/>
        </w:trPr>
        <w:tc>
          <w:tcPr>
            <w:tcW w:w="13422" w:type="dxa"/>
            <w:shd w:val="clear" w:color="auto" w:fill="8DB3E2"/>
          </w:tcPr>
          <w:p w14:paraId="000000F8"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2F32C3" w14:paraId="7CB96150" w14:textId="77777777">
        <w:tc>
          <w:tcPr>
            <w:tcW w:w="13422" w:type="dxa"/>
          </w:tcPr>
          <w:p w14:paraId="000000F9" w14:textId="744BB043" w:rsidR="002F32C3" w:rsidRPr="001A3E79" w:rsidRDefault="001A3E79">
            <w:pPr>
              <w:pBdr>
                <w:top w:val="nil"/>
                <w:left w:val="nil"/>
                <w:bottom w:val="nil"/>
                <w:right w:val="nil"/>
                <w:between w:val="nil"/>
              </w:pBdr>
              <w:spacing w:after="120"/>
              <w:jc w:val="both"/>
              <w:rPr>
                <w:rFonts w:ascii="Arial" w:eastAsia="Arial" w:hAnsi="Arial" w:cs="Arial"/>
                <w:color w:val="FF0000"/>
                <w:sz w:val="22"/>
                <w:szCs w:val="22"/>
              </w:rPr>
            </w:pPr>
            <w:r w:rsidRPr="001A3E79">
              <w:rPr>
                <w:rFonts w:ascii="Arial" w:eastAsia="Arial" w:hAnsi="Arial" w:cs="Arial"/>
                <w:color w:val="FF0000"/>
                <w:sz w:val="22"/>
                <w:szCs w:val="22"/>
              </w:rPr>
              <w:t xml:space="preserve">La organización del área de las TIC (Tecnologías de la Información y las Comunicaciones), es fundamental para la competitividad de las empresas y, por lo tanto, es necesario que las compañías, cuenten con </w:t>
            </w:r>
            <w:r w:rsidRPr="0089100B">
              <w:rPr>
                <w:rFonts w:ascii="Arial" w:eastAsia="Arial" w:hAnsi="Arial" w:cs="Arial"/>
                <w:i/>
                <w:iCs/>
                <w:color w:val="FF0000"/>
                <w:sz w:val="22"/>
                <w:szCs w:val="22"/>
              </w:rPr>
              <w:t>hardware</w:t>
            </w:r>
            <w:r w:rsidRPr="001A3E79">
              <w:rPr>
                <w:rFonts w:ascii="Arial" w:eastAsia="Arial" w:hAnsi="Arial" w:cs="Arial"/>
                <w:color w:val="FF0000"/>
                <w:sz w:val="22"/>
                <w:szCs w:val="22"/>
              </w:rPr>
              <w:t xml:space="preserve"> y </w:t>
            </w:r>
            <w:r w:rsidRPr="0089100B">
              <w:rPr>
                <w:rFonts w:ascii="Arial" w:eastAsia="Arial" w:hAnsi="Arial" w:cs="Arial"/>
                <w:i/>
                <w:iCs/>
                <w:color w:val="FF0000"/>
                <w:sz w:val="22"/>
                <w:szCs w:val="22"/>
              </w:rPr>
              <w:t>software</w:t>
            </w:r>
            <w:r w:rsidRPr="001A3E79">
              <w:rPr>
                <w:rFonts w:ascii="Arial" w:eastAsia="Arial" w:hAnsi="Arial" w:cs="Arial"/>
                <w:color w:val="FF0000"/>
                <w:sz w:val="22"/>
                <w:szCs w:val="22"/>
              </w:rPr>
              <w:t xml:space="preserve"> de alta calidad, para operar en la cotidianidad. De acuerdo con esto, los desarrolladores o proveedores de sistemas de información o de </w:t>
            </w:r>
            <w:r w:rsidRPr="0089100B">
              <w:rPr>
                <w:rFonts w:ascii="Arial" w:eastAsia="Arial" w:hAnsi="Arial" w:cs="Arial"/>
                <w:i/>
                <w:iCs/>
                <w:color w:val="FF0000"/>
                <w:sz w:val="22"/>
                <w:szCs w:val="22"/>
              </w:rPr>
              <w:t>hardware</w:t>
            </w:r>
            <w:r w:rsidRPr="001A3E79">
              <w:rPr>
                <w:rFonts w:ascii="Arial" w:eastAsia="Arial" w:hAnsi="Arial" w:cs="Arial"/>
                <w:color w:val="FF0000"/>
                <w:sz w:val="22"/>
                <w:szCs w:val="22"/>
              </w:rPr>
              <w:t>, deben dar a conocer la documentación respectiva, los componentes que definen la propuesta de valor del bien o servicio y reunirse con las empresas para conocer las necesidades de cada organización.</w:t>
            </w:r>
          </w:p>
        </w:tc>
      </w:tr>
    </w:tbl>
    <w:p w14:paraId="000000FA" w14:textId="77777777" w:rsidR="002F32C3" w:rsidRDefault="002F32C3">
      <w:pPr>
        <w:spacing w:after="120"/>
        <w:rPr>
          <w:rFonts w:ascii="Arial" w:eastAsia="Arial" w:hAnsi="Arial" w:cs="Arial"/>
          <w:sz w:val="22"/>
          <w:szCs w:val="22"/>
        </w:rPr>
      </w:pPr>
    </w:p>
    <w:p w14:paraId="000000FB" w14:textId="77777777" w:rsidR="002F32C3" w:rsidRDefault="00E1346E">
      <w:pPr>
        <w:spacing w:after="120"/>
        <w:rPr>
          <w:rFonts w:ascii="Arial" w:eastAsia="Arial" w:hAnsi="Arial" w:cs="Arial"/>
          <w:sz w:val="22"/>
          <w:szCs w:val="22"/>
        </w:rPr>
      </w:pPr>
      <w:commentRangeStart w:id="21"/>
      <w:r>
        <w:rPr>
          <w:rFonts w:ascii="Arial" w:eastAsia="Arial" w:hAnsi="Arial" w:cs="Arial"/>
          <w:b/>
          <w:sz w:val="22"/>
          <w:szCs w:val="22"/>
        </w:rPr>
        <w:t>Presentación</w:t>
      </w:r>
      <w:commentRangeEnd w:id="21"/>
      <w:r w:rsidR="00A87390">
        <w:rPr>
          <w:rStyle w:val="CommentReference"/>
        </w:rPr>
        <w:commentReference w:id="21"/>
      </w:r>
    </w:p>
    <w:p w14:paraId="000000FC" w14:textId="77777777" w:rsidR="002F32C3" w:rsidRDefault="002F32C3">
      <w:pPr>
        <w:spacing w:after="120"/>
        <w:rPr>
          <w:rFonts w:ascii="Arial" w:eastAsia="Arial" w:hAnsi="Arial" w:cs="Arial"/>
          <w:sz w:val="22"/>
          <w:szCs w:val="22"/>
        </w:rPr>
      </w:pPr>
    </w:p>
    <w:tbl>
      <w:tblPr>
        <w:tblStyle w:val="a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6ED7413B" w14:textId="77777777">
        <w:trPr>
          <w:trHeight w:val="444"/>
        </w:trPr>
        <w:tc>
          <w:tcPr>
            <w:tcW w:w="13422" w:type="dxa"/>
            <w:shd w:val="clear" w:color="auto" w:fill="8DB3E2"/>
          </w:tcPr>
          <w:p w14:paraId="000000FD"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57B0E36B" w14:textId="77777777">
        <w:tc>
          <w:tcPr>
            <w:tcW w:w="13422" w:type="dxa"/>
          </w:tcPr>
          <w:p w14:paraId="000000FE" w14:textId="59D580EA" w:rsidR="002F32C3" w:rsidRPr="00A8653A" w:rsidRDefault="00B86DB0">
            <w:pPr>
              <w:spacing w:after="120"/>
              <w:jc w:val="both"/>
              <w:rPr>
                <w:rFonts w:ascii="Arial" w:eastAsia="Arial" w:hAnsi="Arial" w:cs="Arial"/>
                <w:color w:val="FF0000"/>
                <w:sz w:val="22"/>
                <w:szCs w:val="22"/>
              </w:rPr>
            </w:pPr>
            <w:sdt>
              <w:sdtPr>
                <w:tag w:val="goog_rdk_5"/>
                <w:id w:val="-1512292789"/>
              </w:sdtPr>
              <w:sdtEndPr/>
              <w:sdtContent>
                <w:commentRangeStart w:id="22"/>
              </w:sdtContent>
            </w:sdt>
            <w:commentRangeEnd w:id="22"/>
            <w:r w:rsidR="00E1346E">
              <w:commentReference w:id="22"/>
            </w:r>
            <w:r w:rsidR="00A8653A" w:rsidRPr="00A8653A">
              <w:rPr>
                <w:rFonts w:ascii="Arial" w:eastAsia="Arial" w:hAnsi="Arial" w:cs="Arial"/>
                <w:color w:val="FF0000"/>
                <w:sz w:val="22"/>
                <w:szCs w:val="22"/>
              </w:rPr>
              <w:t>Es de suma importancia acercarse a los interesados para conocer sus necesidades y, de esta forma, presentar la propuesta</w:t>
            </w:r>
            <w:r w:rsidR="009E518B">
              <w:rPr>
                <w:rFonts w:ascii="Arial" w:eastAsia="Arial" w:hAnsi="Arial" w:cs="Arial"/>
                <w:color w:val="FF0000"/>
                <w:sz w:val="22"/>
                <w:szCs w:val="22"/>
              </w:rPr>
              <w:t>,</w:t>
            </w:r>
            <w:r w:rsidR="00A8653A" w:rsidRPr="00A8653A">
              <w:rPr>
                <w:rFonts w:ascii="Arial" w:eastAsia="Arial" w:hAnsi="Arial" w:cs="Arial"/>
                <w:color w:val="FF0000"/>
                <w:sz w:val="22"/>
                <w:szCs w:val="22"/>
              </w:rPr>
              <w:t xml:space="preserve"> acorde con los requerimientos solicitados por el cliente, requerimientos entendidos por los proveedores de sistemas de información y presentados en el documento que detalla las especificaciones del producto o servicio a adquirir.</w:t>
            </w:r>
            <w:r w:rsidR="00E1346E" w:rsidRPr="00A8653A">
              <w:rPr>
                <w:noProof/>
                <w:color w:val="FF0000"/>
                <w:lang w:val="es-CO" w:eastAsia="es-CO"/>
              </w:rPr>
              <w:drawing>
                <wp:anchor distT="0" distB="0" distL="114300" distR="114300" simplePos="0" relativeHeight="251661312" behindDoc="0" locked="0" layoutInCell="1" hidden="0" allowOverlap="1" wp14:anchorId="632595B2" wp14:editId="33ECAEEC">
                  <wp:simplePos x="0" y="0"/>
                  <wp:positionH relativeFrom="column">
                    <wp:posOffset>1906</wp:posOffset>
                  </wp:positionH>
                  <wp:positionV relativeFrom="paragraph">
                    <wp:posOffset>194553</wp:posOffset>
                  </wp:positionV>
                  <wp:extent cx="2334638" cy="1317710"/>
                  <wp:effectExtent l="0" t="0" r="0" b="0"/>
                  <wp:wrapSquare wrapText="bothSides" distT="0" distB="0" distL="114300" distR="114300"/>
                  <wp:docPr id="27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7"/>
                          <a:srcRect/>
                          <a:stretch>
                            <a:fillRect/>
                          </a:stretch>
                        </pic:blipFill>
                        <pic:spPr>
                          <a:xfrm>
                            <a:off x="0" y="0"/>
                            <a:ext cx="2334638" cy="1317710"/>
                          </a:xfrm>
                          <a:prstGeom prst="rect">
                            <a:avLst/>
                          </a:prstGeom>
                          <a:ln/>
                        </pic:spPr>
                      </pic:pic>
                    </a:graphicData>
                  </a:graphic>
                </wp:anchor>
              </w:drawing>
            </w:r>
          </w:p>
          <w:p w14:paraId="000000FF" w14:textId="1F7626CC" w:rsidR="002F32C3" w:rsidRDefault="009E518B">
            <w:pPr>
              <w:spacing w:after="120"/>
              <w:jc w:val="both"/>
              <w:rPr>
                <w:rFonts w:ascii="Arial" w:eastAsia="Arial" w:hAnsi="Arial" w:cs="Arial"/>
                <w:sz w:val="22"/>
                <w:szCs w:val="22"/>
              </w:rPr>
            </w:pPr>
            <w:r>
              <w:rPr>
                <w:rFonts w:ascii="Arial" w:eastAsia="Arial" w:hAnsi="Arial" w:cs="Arial"/>
                <w:color w:val="FF0000"/>
                <w:sz w:val="22"/>
                <w:szCs w:val="22"/>
              </w:rPr>
              <w:t>De esta manera,</w:t>
            </w:r>
            <w:r w:rsidR="00A8653A" w:rsidRPr="00A8653A">
              <w:rPr>
                <w:rFonts w:ascii="Arial" w:eastAsia="Arial" w:hAnsi="Arial" w:cs="Arial"/>
                <w:color w:val="FF0000"/>
                <w:sz w:val="22"/>
                <w:szCs w:val="22"/>
              </w:rPr>
              <w:t xml:space="preserve"> se da a conocer, al ente empresarial, el documento que soporta los lineamientos de la propuesta económica, más la información concerniente a la puesta en marcha y ejecución del proyecto, según las necesidades encontradas, al mismo tiempo que sus posibles soluciones garantizando, al cliente, credibilidad. La presentación debe aclarar las dudas e inquietudes del interesado, por lo que debe ser lo más sencillo y comprensible, para la persona que lo revise, permitiendo, su fácil interpretación.</w:t>
            </w:r>
          </w:p>
        </w:tc>
      </w:tr>
    </w:tbl>
    <w:p w14:paraId="00000100" w14:textId="77777777" w:rsidR="002F32C3" w:rsidRDefault="002F32C3">
      <w:pPr>
        <w:spacing w:after="120"/>
        <w:rPr>
          <w:rFonts w:ascii="Arial" w:eastAsia="Arial" w:hAnsi="Arial" w:cs="Arial"/>
          <w:sz w:val="22"/>
          <w:szCs w:val="22"/>
        </w:rPr>
      </w:pPr>
    </w:p>
    <w:p w14:paraId="00000101" w14:textId="77777777" w:rsidR="002F32C3" w:rsidRDefault="00E1346E">
      <w:pPr>
        <w:spacing w:after="120"/>
        <w:rPr>
          <w:rFonts w:ascii="Arial" w:eastAsia="Arial" w:hAnsi="Arial" w:cs="Arial"/>
          <w:sz w:val="22"/>
          <w:szCs w:val="22"/>
        </w:rPr>
      </w:pPr>
      <w:commentRangeStart w:id="23"/>
      <w:r>
        <w:rPr>
          <w:rFonts w:ascii="Arial" w:eastAsia="Arial" w:hAnsi="Arial" w:cs="Arial"/>
          <w:b/>
          <w:sz w:val="22"/>
          <w:szCs w:val="22"/>
        </w:rPr>
        <w:t>Alcance de la propuesta</w:t>
      </w:r>
      <w:commentRangeEnd w:id="23"/>
      <w:r w:rsidR="00A87390">
        <w:rPr>
          <w:rStyle w:val="CommentReference"/>
        </w:rPr>
        <w:commentReference w:id="23"/>
      </w:r>
    </w:p>
    <w:p w14:paraId="00000102" w14:textId="77777777" w:rsidR="002F32C3" w:rsidRDefault="002F32C3">
      <w:pPr>
        <w:spacing w:after="120"/>
        <w:rPr>
          <w:rFonts w:ascii="Arial" w:eastAsia="Arial" w:hAnsi="Arial" w:cs="Arial"/>
          <w:sz w:val="22"/>
          <w:szCs w:val="22"/>
        </w:rPr>
      </w:pPr>
    </w:p>
    <w:tbl>
      <w:tblPr>
        <w:tblStyle w:val="a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38117476" w14:textId="77777777">
        <w:trPr>
          <w:trHeight w:val="444"/>
        </w:trPr>
        <w:tc>
          <w:tcPr>
            <w:tcW w:w="13422" w:type="dxa"/>
            <w:shd w:val="clear" w:color="auto" w:fill="8DB3E2"/>
          </w:tcPr>
          <w:p w14:paraId="00000103"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2F32C3" w14:paraId="41A31D17" w14:textId="77777777">
        <w:tc>
          <w:tcPr>
            <w:tcW w:w="13422" w:type="dxa"/>
          </w:tcPr>
          <w:p w14:paraId="00000104" w14:textId="77777777" w:rsidR="002F32C3" w:rsidRDefault="00B86DB0">
            <w:pPr>
              <w:spacing w:after="120"/>
              <w:jc w:val="both"/>
              <w:rPr>
                <w:rFonts w:ascii="Arial" w:eastAsia="Arial" w:hAnsi="Arial" w:cs="Arial"/>
                <w:sz w:val="22"/>
                <w:szCs w:val="22"/>
              </w:rPr>
            </w:pPr>
            <w:sdt>
              <w:sdtPr>
                <w:tag w:val="goog_rdk_6"/>
                <w:id w:val="559669077"/>
              </w:sdtPr>
              <w:sdtEndPr/>
              <w:sdtContent>
                <w:commentRangeStart w:id="24"/>
              </w:sdtContent>
            </w:sdt>
            <w:commentRangeEnd w:id="24"/>
            <w:r w:rsidR="00E1346E">
              <w:commentReference w:id="24"/>
            </w:r>
            <w:r w:rsidR="00E1346E">
              <w:rPr>
                <w:rFonts w:ascii="Arial" w:eastAsia="Arial" w:hAnsi="Arial" w:cs="Arial"/>
                <w:sz w:val="22"/>
                <w:szCs w:val="22"/>
              </w:rPr>
              <w:t>Debe haber claridad respecto al sistema de información a desarrollar. Luego de realizar las reuniones con los encargados del soporte de las necesidades o falencias encontradas, el documento de propuesta económica se determina hasta las etapas del proyecto, es decir, solo determina los requerimientos contemplados hasta el momento, junto a sus respectivos acuerdos.</w:t>
            </w:r>
            <w:r w:rsidR="00E1346E">
              <w:rPr>
                <w:noProof/>
                <w:lang w:val="es-CO" w:eastAsia="es-CO"/>
              </w:rPr>
              <w:drawing>
                <wp:anchor distT="0" distB="0" distL="114300" distR="114300" simplePos="0" relativeHeight="251662336" behindDoc="0" locked="0" layoutInCell="1" hidden="0" allowOverlap="1" wp14:anchorId="19FF64BC" wp14:editId="75C84155">
                  <wp:simplePos x="0" y="0"/>
                  <wp:positionH relativeFrom="column">
                    <wp:posOffset>17781</wp:posOffset>
                  </wp:positionH>
                  <wp:positionV relativeFrom="paragraph">
                    <wp:posOffset>12700</wp:posOffset>
                  </wp:positionV>
                  <wp:extent cx="1990725" cy="1465580"/>
                  <wp:effectExtent l="12700" t="12700" r="12700" b="12700"/>
                  <wp:wrapSquare wrapText="bothSides" distT="0" distB="0" distL="114300" distR="114300"/>
                  <wp:docPr id="267" name="image13.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jpg" descr="Diagrama&#10;&#10;Descripción generada automáticamente"/>
                          <pic:cNvPicPr preferRelativeResize="0"/>
                        </pic:nvPicPr>
                        <pic:blipFill>
                          <a:blip r:embed="rId38"/>
                          <a:srcRect t="10590"/>
                          <a:stretch>
                            <a:fillRect/>
                          </a:stretch>
                        </pic:blipFill>
                        <pic:spPr>
                          <a:xfrm>
                            <a:off x="0" y="0"/>
                            <a:ext cx="1990725" cy="1465580"/>
                          </a:xfrm>
                          <a:prstGeom prst="rect">
                            <a:avLst/>
                          </a:prstGeom>
                          <a:ln w="12700">
                            <a:solidFill>
                              <a:srgbClr val="000000"/>
                            </a:solidFill>
                            <a:prstDash val="solid"/>
                          </a:ln>
                        </pic:spPr>
                      </pic:pic>
                    </a:graphicData>
                  </a:graphic>
                </wp:anchor>
              </w:drawing>
            </w:r>
          </w:p>
          <w:p w14:paraId="00000105" w14:textId="6B4FAEF7" w:rsidR="002F32C3" w:rsidRDefault="00A8653A">
            <w:pPr>
              <w:spacing w:after="120"/>
              <w:jc w:val="both"/>
              <w:rPr>
                <w:rFonts w:ascii="Arial" w:eastAsia="Arial" w:hAnsi="Arial" w:cs="Arial"/>
                <w:sz w:val="22"/>
                <w:szCs w:val="22"/>
              </w:rPr>
            </w:pPr>
            <w:r w:rsidRPr="00A8653A">
              <w:rPr>
                <w:rFonts w:ascii="Arial" w:eastAsia="Arial" w:hAnsi="Arial" w:cs="Arial"/>
                <w:color w:val="FF0000"/>
                <w:sz w:val="22"/>
                <w:szCs w:val="22"/>
              </w:rPr>
              <w:t>Teniendo en cuenta lo anterior, se tiene conocimiento desde dónde abarca la propuesta económica, hasta sus límites y lo contemplado, según los requerimientos. En esta etapa</w:t>
            </w:r>
            <w:r w:rsidR="00B76FC1">
              <w:rPr>
                <w:rFonts w:ascii="Arial" w:eastAsia="Arial" w:hAnsi="Arial" w:cs="Arial"/>
                <w:color w:val="FF0000"/>
                <w:sz w:val="22"/>
                <w:szCs w:val="22"/>
              </w:rPr>
              <w:t>,</w:t>
            </w:r>
            <w:r w:rsidRPr="00A8653A">
              <w:rPr>
                <w:rFonts w:ascii="Arial" w:eastAsia="Arial" w:hAnsi="Arial" w:cs="Arial"/>
                <w:color w:val="FF0000"/>
                <w:sz w:val="22"/>
                <w:szCs w:val="22"/>
              </w:rPr>
              <w:t xml:space="preserve"> queda planteada la definición de la estructura del proyecto en curso y, por consiguiente, se generan expectativas sobre la ejecución de todos los componentes</w:t>
            </w:r>
            <w:r w:rsidR="00B76FC1">
              <w:rPr>
                <w:rFonts w:ascii="Arial" w:eastAsia="Arial" w:hAnsi="Arial" w:cs="Arial"/>
                <w:color w:val="FF0000"/>
                <w:sz w:val="22"/>
                <w:szCs w:val="22"/>
              </w:rPr>
              <w:t>,</w:t>
            </w:r>
            <w:r w:rsidRPr="00A8653A">
              <w:rPr>
                <w:rFonts w:ascii="Arial" w:eastAsia="Arial" w:hAnsi="Arial" w:cs="Arial"/>
                <w:color w:val="FF0000"/>
                <w:sz w:val="22"/>
                <w:szCs w:val="22"/>
              </w:rPr>
              <w:t xml:space="preserve"> surgida</w:t>
            </w:r>
            <w:r w:rsidR="00B76FC1">
              <w:rPr>
                <w:rFonts w:ascii="Arial" w:eastAsia="Arial" w:hAnsi="Arial" w:cs="Arial"/>
                <w:color w:val="FF0000"/>
                <w:sz w:val="22"/>
                <w:szCs w:val="22"/>
              </w:rPr>
              <w:t>s</w:t>
            </w:r>
            <w:r w:rsidRPr="00A8653A">
              <w:rPr>
                <w:rFonts w:ascii="Arial" w:eastAsia="Arial" w:hAnsi="Arial" w:cs="Arial"/>
                <w:color w:val="FF0000"/>
                <w:sz w:val="22"/>
                <w:szCs w:val="22"/>
              </w:rPr>
              <w:t xml:space="preserve"> a lo largo de la recolección de información, e igualmente, las falencias, procesos repetitivos, entre otros elementos, con base en los encuentros planeados para conocer la empresa, identificar sus necesidades, comprender su metodología y determinar todo lo relacionado con la estructura organizacional para, de esta manera, al mismo tiempo</w:t>
            </w:r>
            <w:r w:rsidR="00B76FC1">
              <w:rPr>
                <w:rFonts w:ascii="Arial" w:eastAsia="Arial" w:hAnsi="Arial" w:cs="Arial"/>
                <w:color w:val="FF0000"/>
                <w:sz w:val="22"/>
                <w:szCs w:val="22"/>
              </w:rPr>
              <w:t>,</w:t>
            </w:r>
            <w:r w:rsidRPr="00A8653A">
              <w:rPr>
                <w:rFonts w:ascii="Arial" w:eastAsia="Arial" w:hAnsi="Arial" w:cs="Arial"/>
                <w:color w:val="FF0000"/>
                <w:sz w:val="22"/>
                <w:szCs w:val="22"/>
              </w:rPr>
              <w:t xml:space="preserve"> reconocer lo automatizable a partir del sistema de información.</w:t>
            </w:r>
          </w:p>
        </w:tc>
      </w:tr>
    </w:tbl>
    <w:p w14:paraId="00000106" w14:textId="77777777" w:rsidR="002F32C3" w:rsidRDefault="002F32C3">
      <w:pPr>
        <w:spacing w:after="120"/>
        <w:rPr>
          <w:rFonts w:ascii="Arial" w:eastAsia="Arial" w:hAnsi="Arial" w:cs="Arial"/>
          <w:sz w:val="22"/>
          <w:szCs w:val="22"/>
        </w:rPr>
      </w:pPr>
    </w:p>
    <w:p w14:paraId="00000107" w14:textId="77777777" w:rsidR="002F32C3" w:rsidRDefault="00E1346E">
      <w:pPr>
        <w:pBdr>
          <w:top w:val="nil"/>
          <w:left w:val="nil"/>
          <w:bottom w:val="nil"/>
          <w:right w:val="nil"/>
          <w:between w:val="nil"/>
        </w:pBdr>
        <w:spacing w:after="120"/>
        <w:rPr>
          <w:rFonts w:ascii="Arial" w:eastAsia="Arial" w:hAnsi="Arial" w:cs="Arial"/>
          <w:b/>
          <w:sz w:val="22"/>
          <w:szCs w:val="22"/>
        </w:rPr>
      </w:pPr>
      <w:commentRangeStart w:id="25"/>
      <w:r>
        <w:rPr>
          <w:rFonts w:ascii="Arial" w:eastAsia="Arial" w:hAnsi="Arial" w:cs="Arial"/>
          <w:b/>
          <w:sz w:val="22"/>
          <w:szCs w:val="22"/>
        </w:rPr>
        <w:t>Valor del servicio</w:t>
      </w:r>
      <w:commentRangeEnd w:id="25"/>
      <w:r w:rsidR="00A87390">
        <w:rPr>
          <w:rStyle w:val="CommentReference"/>
        </w:rPr>
        <w:commentReference w:id="25"/>
      </w:r>
    </w:p>
    <w:p w14:paraId="00000108" w14:textId="77777777" w:rsidR="002F32C3" w:rsidRDefault="002F32C3">
      <w:pPr>
        <w:spacing w:after="120"/>
        <w:rPr>
          <w:rFonts w:ascii="Arial" w:eastAsia="Arial" w:hAnsi="Arial" w:cs="Arial"/>
          <w:sz w:val="22"/>
          <w:szCs w:val="22"/>
        </w:rPr>
      </w:pPr>
    </w:p>
    <w:tbl>
      <w:tblPr>
        <w:tblStyle w:val="a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299FD7F8" w14:textId="77777777">
        <w:trPr>
          <w:trHeight w:val="444"/>
        </w:trPr>
        <w:tc>
          <w:tcPr>
            <w:tcW w:w="13422" w:type="dxa"/>
            <w:shd w:val="clear" w:color="auto" w:fill="8DB3E2"/>
          </w:tcPr>
          <w:p w14:paraId="00000109"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4F1D5AFD" w14:textId="77777777">
        <w:tc>
          <w:tcPr>
            <w:tcW w:w="13422" w:type="dxa"/>
          </w:tcPr>
          <w:p w14:paraId="0000010A" w14:textId="58181EAA" w:rsidR="002F32C3" w:rsidRDefault="00B86DB0">
            <w:pPr>
              <w:spacing w:after="120"/>
              <w:jc w:val="both"/>
              <w:rPr>
                <w:rFonts w:ascii="Arial" w:eastAsia="Arial" w:hAnsi="Arial" w:cs="Arial"/>
                <w:sz w:val="22"/>
                <w:szCs w:val="22"/>
              </w:rPr>
            </w:pPr>
            <w:sdt>
              <w:sdtPr>
                <w:tag w:val="goog_rdk_7"/>
                <w:id w:val="-396755353"/>
              </w:sdtPr>
              <w:sdtEndPr/>
              <w:sdtContent>
                <w:commentRangeStart w:id="26"/>
              </w:sdtContent>
            </w:sdt>
            <w:commentRangeEnd w:id="26"/>
            <w:r w:rsidR="00E1346E">
              <w:commentReference w:id="26"/>
            </w:r>
            <w:r w:rsidR="00E1346E">
              <w:rPr>
                <w:rFonts w:ascii="Arial" w:eastAsia="Arial" w:hAnsi="Arial" w:cs="Arial"/>
                <w:sz w:val="22"/>
                <w:szCs w:val="22"/>
              </w:rPr>
              <w:t xml:space="preserve">Es el valor que representa para el cliente la inversión a realizar para adquirir la solución o el proyecto, lo que representa, a su vez, la realización de  mejoras en el área de tecnologías de las empresas, las cuales, en muchas ocasiones, se abstienen de estos cambios </w:t>
            </w:r>
            <w:r w:rsidR="003334B7">
              <w:rPr>
                <w:rFonts w:ascii="Arial" w:eastAsia="Arial" w:hAnsi="Arial" w:cs="Arial"/>
                <w:sz w:val="22"/>
                <w:szCs w:val="22"/>
              </w:rPr>
              <w:t>por</w:t>
            </w:r>
            <w:r w:rsidR="00E1346E">
              <w:rPr>
                <w:rFonts w:ascii="Arial" w:eastAsia="Arial" w:hAnsi="Arial" w:cs="Arial"/>
                <w:sz w:val="22"/>
                <w:szCs w:val="22"/>
              </w:rPr>
              <w:t>que</w:t>
            </w:r>
            <w:r w:rsidR="003334B7">
              <w:rPr>
                <w:rFonts w:ascii="Arial" w:eastAsia="Arial" w:hAnsi="Arial" w:cs="Arial"/>
                <w:sz w:val="22"/>
                <w:szCs w:val="22"/>
              </w:rPr>
              <w:t>,</w:t>
            </w:r>
            <w:r w:rsidR="00E1346E">
              <w:rPr>
                <w:rFonts w:ascii="Arial" w:eastAsia="Arial" w:hAnsi="Arial" w:cs="Arial"/>
                <w:sz w:val="22"/>
                <w:szCs w:val="22"/>
              </w:rPr>
              <w:t xml:space="preserve"> </w:t>
            </w:r>
            <w:r w:rsidR="003334B7">
              <w:rPr>
                <w:rFonts w:ascii="Arial" w:eastAsia="Arial" w:hAnsi="Arial" w:cs="Arial"/>
                <w:sz w:val="22"/>
                <w:szCs w:val="22"/>
              </w:rPr>
              <w:t>usualmente,</w:t>
            </w:r>
            <w:r w:rsidR="00E1346E">
              <w:rPr>
                <w:rFonts w:ascii="Arial" w:eastAsia="Arial" w:hAnsi="Arial" w:cs="Arial"/>
                <w:sz w:val="22"/>
                <w:szCs w:val="22"/>
              </w:rPr>
              <w:t xml:space="preserve"> son cambios traumáticos para el talento humano, pues deben adquirir conocimientos nuevos en el manejo de la nueva plataforma y, en múltiples ocasiones, son reacios a la hora de enfrentar cambios para no salir de su zona de confort.</w:t>
            </w:r>
            <w:r w:rsidR="00E1346E">
              <w:rPr>
                <w:noProof/>
                <w:lang w:val="es-CO" w:eastAsia="es-CO"/>
              </w:rPr>
              <w:drawing>
                <wp:anchor distT="0" distB="0" distL="114300" distR="114300" simplePos="0" relativeHeight="251663360" behindDoc="0" locked="0" layoutInCell="1" hidden="0" allowOverlap="1" wp14:anchorId="1E7F4D32" wp14:editId="14C13F9F">
                  <wp:simplePos x="0" y="0"/>
                  <wp:positionH relativeFrom="column">
                    <wp:posOffset>5081</wp:posOffset>
                  </wp:positionH>
                  <wp:positionV relativeFrom="paragraph">
                    <wp:posOffset>635</wp:posOffset>
                  </wp:positionV>
                  <wp:extent cx="2451100" cy="1242695"/>
                  <wp:effectExtent l="0" t="0" r="0" b="0"/>
                  <wp:wrapSquare wrapText="bothSides" distT="0" distB="0" distL="114300" distR="114300"/>
                  <wp:docPr id="257" name="image5.jpg" descr="Concepto de negocios global. Estrategia de gestión. Reunión del personal. Comunicación comercial. Recursos humanos."/>
                  <wp:cNvGraphicFramePr/>
                  <a:graphic xmlns:a="http://schemas.openxmlformats.org/drawingml/2006/main">
                    <a:graphicData uri="http://schemas.openxmlformats.org/drawingml/2006/picture">
                      <pic:pic xmlns:pic="http://schemas.openxmlformats.org/drawingml/2006/picture">
                        <pic:nvPicPr>
                          <pic:cNvPr id="0" name="image5.jpg" descr="Concepto de negocios global. Estrategia de gestión. Reunión del personal. Comunicación comercial. Recursos humanos."/>
                          <pic:cNvPicPr preferRelativeResize="0"/>
                        </pic:nvPicPr>
                        <pic:blipFill>
                          <a:blip r:embed="rId39"/>
                          <a:srcRect/>
                          <a:stretch>
                            <a:fillRect/>
                          </a:stretch>
                        </pic:blipFill>
                        <pic:spPr>
                          <a:xfrm>
                            <a:off x="0" y="0"/>
                            <a:ext cx="2451100" cy="1242695"/>
                          </a:xfrm>
                          <a:prstGeom prst="rect">
                            <a:avLst/>
                          </a:prstGeom>
                          <a:ln/>
                        </pic:spPr>
                      </pic:pic>
                    </a:graphicData>
                  </a:graphic>
                </wp:anchor>
              </w:drawing>
            </w:r>
          </w:p>
          <w:p w14:paraId="0000010B" w14:textId="52AF4A7B" w:rsidR="002F32C3" w:rsidRDefault="00E1346E">
            <w:pPr>
              <w:spacing w:after="120"/>
              <w:jc w:val="both"/>
              <w:rPr>
                <w:rFonts w:ascii="Arial" w:eastAsia="Arial" w:hAnsi="Arial" w:cs="Arial"/>
                <w:sz w:val="22"/>
                <w:szCs w:val="22"/>
              </w:rPr>
            </w:pPr>
            <w:r>
              <w:rPr>
                <w:rFonts w:ascii="Arial" w:eastAsia="Arial" w:hAnsi="Arial" w:cs="Arial"/>
                <w:sz w:val="22"/>
                <w:szCs w:val="22"/>
              </w:rPr>
              <w:t>Con las condiciones y mejoras ofrecidas y pactadas, es de resaltar, con seguridad, que la inversión realizada por los clientes se verá retribuida</w:t>
            </w:r>
            <w:r w:rsidR="003334B7">
              <w:rPr>
                <w:rFonts w:ascii="Arial" w:eastAsia="Arial" w:hAnsi="Arial" w:cs="Arial"/>
                <w:sz w:val="22"/>
                <w:szCs w:val="22"/>
              </w:rPr>
              <w:t xml:space="preserve"> </w:t>
            </w:r>
            <w:r>
              <w:rPr>
                <w:rFonts w:ascii="Arial" w:eastAsia="Arial" w:hAnsi="Arial" w:cs="Arial"/>
                <w:sz w:val="22"/>
                <w:szCs w:val="22"/>
              </w:rPr>
              <w:t>en un</w:t>
            </w:r>
            <w:r w:rsidR="003334B7">
              <w:rPr>
                <w:rFonts w:ascii="Arial" w:eastAsia="Arial" w:hAnsi="Arial" w:cs="Arial"/>
                <w:sz w:val="22"/>
                <w:szCs w:val="22"/>
              </w:rPr>
              <w:t xml:space="preserve"> cierto</w:t>
            </w:r>
            <w:r>
              <w:rPr>
                <w:rFonts w:ascii="Arial" w:eastAsia="Arial" w:hAnsi="Arial" w:cs="Arial"/>
                <w:sz w:val="22"/>
                <w:szCs w:val="22"/>
              </w:rPr>
              <w:t xml:space="preserve"> período de tiempo, </w:t>
            </w:r>
            <w:r w:rsidR="003334B7">
              <w:rPr>
                <w:rFonts w:ascii="Arial" w:eastAsia="Arial" w:hAnsi="Arial" w:cs="Arial"/>
                <w:sz w:val="22"/>
                <w:szCs w:val="22"/>
              </w:rPr>
              <w:t>mediante</w:t>
            </w:r>
            <w:r>
              <w:rPr>
                <w:rFonts w:ascii="Arial" w:eastAsia="Arial" w:hAnsi="Arial" w:cs="Arial"/>
                <w:sz w:val="22"/>
                <w:szCs w:val="22"/>
              </w:rPr>
              <w:t xml:space="preserve"> mayores clientes, mayores ventas, </w:t>
            </w:r>
            <w:r w:rsidR="003334B7">
              <w:rPr>
                <w:rFonts w:ascii="Arial" w:eastAsia="Arial" w:hAnsi="Arial" w:cs="Arial"/>
                <w:sz w:val="22"/>
                <w:szCs w:val="22"/>
              </w:rPr>
              <w:t xml:space="preserve">mayores </w:t>
            </w:r>
            <w:r>
              <w:rPr>
                <w:rFonts w:ascii="Arial" w:eastAsia="Arial" w:hAnsi="Arial" w:cs="Arial"/>
                <w:sz w:val="22"/>
                <w:szCs w:val="22"/>
              </w:rPr>
              <w:t>ganancias, etc.</w:t>
            </w:r>
          </w:p>
        </w:tc>
      </w:tr>
    </w:tbl>
    <w:p w14:paraId="0000010C" w14:textId="77777777" w:rsidR="002F32C3" w:rsidRDefault="002F32C3">
      <w:pPr>
        <w:spacing w:after="120"/>
        <w:rPr>
          <w:rFonts w:ascii="Arial" w:eastAsia="Arial" w:hAnsi="Arial" w:cs="Arial"/>
          <w:sz w:val="22"/>
          <w:szCs w:val="22"/>
        </w:rPr>
      </w:pPr>
    </w:p>
    <w:p w14:paraId="0000010D" w14:textId="2800946D" w:rsidR="002F32C3" w:rsidRPr="00A8653A" w:rsidRDefault="00E1346E">
      <w:pPr>
        <w:pBdr>
          <w:top w:val="nil"/>
          <w:left w:val="nil"/>
          <w:bottom w:val="nil"/>
          <w:right w:val="nil"/>
          <w:between w:val="nil"/>
        </w:pBdr>
        <w:spacing w:after="120"/>
        <w:rPr>
          <w:rFonts w:ascii="Arial" w:eastAsia="Arial" w:hAnsi="Arial" w:cs="Arial"/>
          <w:b/>
          <w:color w:val="FF0000"/>
          <w:sz w:val="22"/>
          <w:szCs w:val="22"/>
        </w:rPr>
      </w:pPr>
      <w:commentRangeStart w:id="27"/>
      <w:r w:rsidRPr="00A8653A">
        <w:rPr>
          <w:rFonts w:ascii="Arial" w:eastAsia="Arial" w:hAnsi="Arial" w:cs="Arial"/>
          <w:b/>
          <w:color w:val="FF0000"/>
          <w:sz w:val="22"/>
          <w:szCs w:val="22"/>
        </w:rPr>
        <w:lastRenderedPageBreak/>
        <w:t>P</w:t>
      </w:r>
      <w:r w:rsidR="00A8653A" w:rsidRPr="00A8653A">
        <w:rPr>
          <w:rFonts w:ascii="Arial" w:eastAsia="Arial" w:hAnsi="Arial" w:cs="Arial"/>
          <w:b/>
          <w:color w:val="FF0000"/>
          <w:sz w:val="22"/>
          <w:szCs w:val="22"/>
        </w:rPr>
        <w:t>recio y f</w:t>
      </w:r>
      <w:r w:rsidRPr="00A8653A">
        <w:rPr>
          <w:rFonts w:ascii="Arial" w:eastAsia="Arial" w:hAnsi="Arial" w:cs="Arial"/>
          <w:b/>
          <w:color w:val="FF0000"/>
          <w:sz w:val="22"/>
          <w:szCs w:val="22"/>
        </w:rPr>
        <w:t>orma de Pago</w:t>
      </w:r>
      <w:commentRangeEnd w:id="27"/>
      <w:r w:rsidR="00A87390" w:rsidRPr="00A8653A">
        <w:rPr>
          <w:rStyle w:val="CommentReference"/>
          <w:color w:val="FF0000"/>
        </w:rPr>
        <w:commentReference w:id="27"/>
      </w:r>
    </w:p>
    <w:p w14:paraId="0000010E" w14:textId="29C94353" w:rsidR="002F32C3" w:rsidRDefault="003334B7" w:rsidP="003334B7">
      <w:pPr>
        <w:tabs>
          <w:tab w:val="left" w:pos="3495"/>
        </w:tabs>
        <w:spacing w:after="120"/>
        <w:rPr>
          <w:rFonts w:ascii="Arial" w:eastAsia="Arial" w:hAnsi="Arial" w:cs="Arial"/>
          <w:sz w:val="22"/>
          <w:szCs w:val="22"/>
        </w:rPr>
      </w:pPr>
      <w:r>
        <w:rPr>
          <w:rFonts w:ascii="Arial" w:eastAsia="Arial" w:hAnsi="Arial" w:cs="Arial"/>
          <w:sz w:val="22"/>
          <w:szCs w:val="22"/>
        </w:rPr>
        <w:tab/>
      </w:r>
    </w:p>
    <w:tbl>
      <w:tblPr>
        <w:tblStyle w:val="a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34386B7C" w14:textId="77777777">
        <w:trPr>
          <w:trHeight w:val="444"/>
        </w:trPr>
        <w:tc>
          <w:tcPr>
            <w:tcW w:w="13422" w:type="dxa"/>
            <w:shd w:val="clear" w:color="auto" w:fill="8DB3E2"/>
          </w:tcPr>
          <w:p w14:paraId="0000010F"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05B96EE6" w14:textId="77777777">
        <w:tc>
          <w:tcPr>
            <w:tcW w:w="13422" w:type="dxa"/>
          </w:tcPr>
          <w:p w14:paraId="00000110" w14:textId="77777777" w:rsidR="002F32C3" w:rsidRDefault="00B86DB0">
            <w:pPr>
              <w:pBdr>
                <w:top w:val="nil"/>
                <w:left w:val="nil"/>
                <w:bottom w:val="nil"/>
                <w:right w:val="nil"/>
                <w:between w:val="nil"/>
              </w:pBdr>
              <w:spacing w:after="120"/>
              <w:jc w:val="both"/>
              <w:rPr>
                <w:rFonts w:ascii="Arial" w:eastAsia="Arial" w:hAnsi="Arial" w:cs="Arial"/>
                <w:sz w:val="22"/>
                <w:szCs w:val="22"/>
              </w:rPr>
            </w:pPr>
            <w:sdt>
              <w:sdtPr>
                <w:tag w:val="goog_rdk_8"/>
                <w:id w:val="-419481775"/>
              </w:sdtPr>
              <w:sdtEndPr/>
              <w:sdtContent>
                <w:commentRangeStart w:id="28"/>
              </w:sdtContent>
            </w:sdt>
            <w:commentRangeEnd w:id="28"/>
            <w:r w:rsidR="00E1346E">
              <w:commentReference w:id="28"/>
            </w:r>
            <w:r w:rsidR="00E1346E">
              <w:rPr>
                <w:rFonts w:ascii="Arial" w:eastAsia="Arial" w:hAnsi="Arial" w:cs="Arial"/>
                <w:sz w:val="22"/>
                <w:szCs w:val="22"/>
              </w:rPr>
              <w:t xml:space="preserve">Determina qué se debe realizar conforme a los requerimientos solicitados por la compañía en estudio, la estimación de los recursos, los costos y el calendario para el desarrollo de </w:t>
            </w:r>
            <w:r w:rsidR="00E1346E">
              <w:rPr>
                <w:rFonts w:ascii="Arial" w:eastAsia="Arial" w:hAnsi="Arial" w:cs="Arial"/>
                <w:i/>
                <w:sz w:val="22"/>
                <w:szCs w:val="22"/>
              </w:rPr>
              <w:t>software,</w:t>
            </w:r>
            <w:r w:rsidR="00E1346E">
              <w:rPr>
                <w:rFonts w:ascii="Arial" w:eastAsia="Arial" w:hAnsi="Arial" w:cs="Arial"/>
                <w:sz w:val="22"/>
                <w:szCs w:val="22"/>
              </w:rPr>
              <w:t xml:space="preserve"> que implica un riesgo inherente que conduce a la incertidumbre. Tener un acercamiento sobre el precio, conlleva evaluar todos los elementos a tener en cuenta como las dificultades del proyecto, su magnitud, el talento humano requerido, los servicios de soporte, entre otros elementos indispensables para entregar la propuesta formal del precio.</w:t>
            </w:r>
            <w:r w:rsidR="00E1346E">
              <w:rPr>
                <w:noProof/>
                <w:lang w:val="es-CO" w:eastAsia="es-CO"/>
              </w:rPr>
              <w:drawing>
                <wp:anchor distT="0" distB="0" distL="114300" distR="114300" simplePos="0" relativeHeight="251664384" behindDoc="0" locked="0" layoutInCell="1" hidden="0" allowOverlap="1" wp14:anchorId="54B2830A" wp14:editId="5F59ED06">
                  <wp:simplePos x="0" y="0"/>
                  <wp:positionH relativeFrom="column">
                    <wp:posOffset>20956</wp:posOffset>
                  </wp:positionH>
                  <wp:positionV relativeFrom="paragraph">
                    <wp:posOffset>8890</wp:posOffset>
                  </wp:positionV>
                  <wp:extent cx="1983179" cy="2066307"/>
                  <wp:effectExtent l="3175" t="3175" r="3175" b="3175"/>
                  <wp:wrapSquare wrapText="bothSides" distT="0" distB="0" distL="114300" distR="114300"/>
                  <wp:docPr id="26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1983179" cy="2066307"/>
                          </a:xfrm>
                          <a:prstGeom prst="rect">
                            <a:avLst/>
                          </a:prstGeom>
                          <a:ln w="3175">
                            <a:solidFill>
                              <a:srgbClr val="000000"/>
                            </a:solidFill>
                            <a:prstDash val="solid"/>
                          </a:ln>
                        </pic:spPr>
                      </pic:pic>
                    </a:graphicData>
                  </a:graphic>
                </wp:anchor>
              </w:drawing>
            </w:r>
          </w:p>
          <w:p w14:paraId="00000111"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Otro aspecto importante que se debe discutir, necesario para la puesta en marcha del proyecto de software, es establecer la forma en la que se realizarán los pagos del proyecto</w:t>
            </w:r>
            <w:r>
              <w:rPr>
                <w:rFonts w:ascii="Arial" w:eastAsia="Arial" w:hAnsi="Arial" w:cs="Arial"/>
                <w:i/>
                <w:sz w:val="22"/>
                <w:szCs w:val="22"/>
              </w:rPr>
              <w:t>.</w:t>
            </w:r>
            <w:r>
              <w:rPr>
                <w:rFonts w:ascii="Arial" w:eastAsia="Arial" w:hAnsi="Arial" w:cs="Arial"/>
                <w:sz w:val="22"/>
                <w:szCs w:val="22"/>
              </w:rPr>
              <w:t xml:space="preserve"> Existen diversas formas de pago que permitirán al proveedor de sistemas de información, elegir la más conveniente, por ejemplo, el trabajo por horas, por requerimientos, por proyecto, entre otros. Cada casa de </w:t>
            </w:r>
            <w:r>
              <w:rPr>
                <w:rFonts w:ascii="Arial" w:eastAsia="Arial" w:hAnsi="Arial" w:cs="Arial"/>
                <w:i/>
                <w:sz w:val="22"/>
                <w:szCs w:val="22"/>
              </w:rPr>
              <w:t>software</w:t>
            </w:r>
            <w:r>
              <w:rPr>
                <w:rFonts w:ascii="Arial" w:eastAsia="Arial" w:hAnsi="Arial" w:cs="Arial"/>
                <w:sz w:val="22"/>
                <w:szCs w:val="22"/>
              </w:rPr>
              <w:t xml:space="preserve"> o desarrollador identifica, según las exigencias del nuevo contrato, las formas de pago</w:t>
            </w:r>
          </w:p>
        </w:tc>
      </w:tr>
    </w:tbl>
    <w:p w14:paraId="00000112" w14:textId="77777777" w:rsidR="002F32C3" w:rsidRDefault="002F32C3">
      <w:pPr>
        <w:spacing w:after="120"/>
        <w:rPr>
          <w:rFonts w:ascii="Arial" w:eastAsia="Arial" w:hAnsi="Arial" w:cs="Arial"/>
          <w:sz w:val="22"/>
          <w:szCs w:val="22"/>
        </w:rPr>
      </w:pPr>
    </w:p>
    <w:p w14:paraId="00000113" w14:textId="77777777" w:rsidR="002F32C3" w:rsidRDefault="00E1346E">
      <w:pPr>
        <w:pBdr>
          <w:top w:val="nil"/>
          <w:left w:val="nil"/>
          <w:bottom w:val="nil"/>
          <w:right w:val="nil"/>
          <w:between w:val="nil"/>
        </w:pBdr>
        <w:spacing w:after="120"/>
        <w:rPr>
          <w:rFonts w:ascii="Arial" w:eastAsia="Arial" w:hAnsi="Arial" w:cs="Arial"/>
          <w:b/>
          <w:sz w:val="22"/>
          <w:szCs w:val="22"/>
        </w:rPr>
      </w:pPr>
      <w:commentRangeStart w:id="29"/>
      <w:r>
        <w:rPr>
          <w:rFonts w:ascii="Arial" w:eastAsia="Arial" w:hAnsi="Arial" w:cs="Arial"/>
          <w:b/>
          <w:sz w:val="22"/>
          <w:szCs w:val="22"/>
        </w:rPr>
        <w:t>Cartas de aceptación</w:t>
      </w:r>
      <w:commentRangeEnd w:id="29"/>
      <w:r w:rsidR="00A87390">
        <w:rPr>
          <w:rStyle w:val="CommentReference"/>
        </w:rPr>
        <w:commentReference w:id="29"/>
      </w:r>
    </w:p>
    <w:p w14:paraId="00000114" w14:textId="77777777" w:rsidR="002F32C3" w:rsidRDefault="002F32C3">
      <w:pPr>
        <w:spacing w:after="120"/>
        <w:rPr>
          <w:rFonts w:ascii="Arial" w:eastAsia="Arial" w:hAnsi="Arial" w:cs="Arial"/>
          <w:sz w:val="22"/>
          <w:szCs w:val="22"/>
        </w:rPr>
      </w:pPr>
    </w:p>
    <w:tbl>
      <w:tblPr>
        <w:tblStyle w:val="a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35E02993" w14:textId="77777777">
        <w:trPr>
          <w:trHeight w:val="444"/>
        </w:trPr>
        <w:tc>
          <w:tcPr>
            <w:tcW w:w="13422" w:type="dxa"/>
            <w:shd w:val="clear" w:color="auto" w:fill="8DB3E2"/>
          </w:tcPr>
          <w:p w14:paraId="00000115"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2F32C3" w14:paraId="223C462B" w14:textId="77777777">
        <w:tc>
          <w:tcPr>
            <w:tcW w:w="13422" w:type="dxa"/>
          </w:tcPr>
          <w:p w14:paraId="00000116" w14:textId="41FB696C" w:rsidR="002F32C3" w:rsidRDefault="00B86DB0">
            <w:pPr>
              <w:spacing w:after="120"/>
              <w:jc w:val="both"/>
              <w:rPr>
                <w:rFonts w:ascii="Arial" w:eastAsia="Arial" w:hAnsi="Arial" w:cs="Arial"/>
                <w:sz w:val="22"/>
                <w:szCs w:val="22"/>
              </w:rPr>
            </w:pPr>
            <w:sdt>
              <w:sdtPr>
                <w:tag w:val="goog_rdk_9"/>
                <w:id w:val="-414316791"/>
              </w:sdtPr>
              <w:sdtEndPr/>
              <w:sdtContent>
                <w:commentRangeStart w:id="30"/>
              </w:sdtContent>
            </w:sdt>
            <w:commentRangeEnd w:id="30"/>
            <w:r w:rsidR="00E1346E">
              <w:commentReference w:id="30"/>
            </w:r>
            <w:r w:rsidR="00E1346E">
              <w:rPr>
                <w:rFonts w:ascii="Arial" w:eastAsia="Arial" w:hAnsi="Arial" w:cs="Arial"/>
                <w:sz w:val="22"/>
                <w:szCs w:val="22"/>
              </w:rPr>
              <w:t xml:space="preserve">Son documentos formales que envía la empresa o persona solicitante de un producto o servicio a los participantes o postulantes del proyecto. Este documento tiene características puntuales y debe hacerse con el fin de dar a conocer a cada candidato si ha sido aceptado o no para la ejecución y puesta en marcha del nuevo cometido. </w:t>
            </w:r>
            <w:r w:rsidR="00E1346E">
              <w:rPr>
                <w:noProof/>
                <w:lang w:val="es-CO" w:eastAsia="es-CO"/>
              </w:rPr>
              <w:drawing>
                <wp:anchor distT="0" distB="0" distL="114300" distR="114300" simplePos="0" relativeHeight="251665408" behindDoc="0" locked="0" layoutInCell="1" hidden="0" allowOverlap="1" wp14:anchorId="17E6E995" wp14:editId="109BA9E9">
                  <wp:simplePos x="0" y="0"/>
                  <wp:positionH relativeFrom="column">
                    <wp:posOffset>1906</wp:posOffset>
                  </wp:positionH>
                  <wp:positionV relativeFrom="paragraph">
                    <wp:posOffset>-9524</wp:posOffset>
                  </wp:positionV>
                  <wp:extent cx="1799590" cy="1858645"/>
                  <wp:effectExtent l="0" t="0" r="0" b="0"/>
                  <wp:wrapSquare wrapText="bothSides" distT="0" distB="0" distL="114300" distR="114300"/>
                  <wp:docPr id="268" name="image9.jpg" descr="Símbolo de línea de icono de la letra de admisión. La calidad superior de los elementos de correo aceptados en estilo moderno."/>
                  <wp:cNvGraphicFramePr/>
                  <a:graphic xmlns:a="http://schemas.openxmlformats.org/drawingml/2006/main">
                    <a:graphicData uri="http://schemas.openxmlformats.org/drawingml/2006/picture">
                      <pic:pic xmlns:pic="http://schemas.openxmlformats.org/drawingml/2006/picture">
                        <pic:nvPicPr>
                          <pic:cNvPr id="0" name="image9.jpg" descr="Símbolo de línea de icono de la letra de admisión. La calidad superior de los elementos de correo aceptados en estilo moderno."/>
                          <pic:cNvPicPr preferRelativeResize="0"/>
                        </pic:nvPicPr>
                        <pic:blipFill>
                          <a:blip r:embed="rId41"/>
                          <a:srcRect/>
                          <a:stretch>
                            <a:fillRect/>
                          </a:stretch>
                        </pic:blipFill>
                        <pic:spPr>
                          <a:xfrm>
                            <a:off x="0" y="0"/>
                            <a:ext cx="1799590" cy="1858645"/>
                          </a:xfrm>
                          <a:prstGeom prst="rect">
                            <a:avLst/>
                          </a:prstGeom>
                          <a:ln/>
                        </pic:spPr>
                      </pic:pic>
                    </a:graphicData>
                  </a:graphic>
                </wp:anchor>
              </w:drawing>
            </w:r>
          </w:p>
          <w:p w14:paraId="00000117" w14:textId="7483C39D"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Es también, un registro de valor que puede beneficiar las partes que intervienen en la ejecución del proyecto, por lo cual, todo lo escrito, es válido para aclarar las suposiciones surgidas en los acuerdos preestablecidos. Las cartas de aceptación intervienen para informar a los proveedores de </w:t>
            </w:r>
            <w:r>
              <w:rPr>
                <w:rFonts w:ascii="Arial" w:eastAsia="Arial" w:hAnsi="Arial" w:cs="Arial"/>
                <w:i/>
                <w:sz w:val="22"/>
                <w:szCs w:val="22"/>
              </w:rPr>
              <w:t>software</w:t>
            </w:r>
            <w:r>
              <w:rPr>
                <w:rFonts w:ascii="Arial" w:eastAsia="Arial" w:hAnsi="Arial" w:cs="Arial"/>
                <w:sz w:val="22"/>
                <w:szCs w:val="22"/>
              </w:rPr>
              <w:t xml:space="preserve"> sobre posibles reuniones </w:t>
            </w:r>
            <w:r w:rsidR="005C2CA0">
              <w:rPr>
                <w:rFonts w:ascii="Arial" w:eastAsia="Arial" w:hAnsi="Arial" w:cs="Arial"/>
                <w:sz w:val="22"/>
                <w:szCs w:val="22"/>
              </w:rPr>
              <w:t>para</w:t>
            </w:r>
            <w:r>
              <w:rPr>
                <w:rFonts w:ascii="Arial" w:eastAsia="Arial" w:hAnsi="Arial" w:cs="Arial"/>
                <w:sz w:val="22"/>
                <w:szCs w:val="22"/>
              </w:rPr>
              <w:t xml:space="preserve"> especificar puntos inconclusos por parte del cliente que necesiten mayor profundidad. Otra característica de estos escritos es la forma en la que los interesados en la inversión se relacionan y muestran respeto hacia la firma de </w:t>
            </w:r>
            <w:r>
              <w:rPr>
                <w:rFonts w:ascii="Arial" w:eastAsia="Arial" w:hAnsi="Arial" w:cs="Arial"/>
                <w:i/>
                <w:sz w:val="22"/>
                <w:szCs w:val="22"/>
              </w:rPr>
              <w:t>software,</w:t>
            </w:r>
            <w:r>
              <w:rPr>
                <w:rFonts w:ascii="Arial" w:eastAsia="Arial" w:hAnsi="Arial" w:cs="Arial"/>
                <w:sz w:val="22"/>
                <w:szCs w:val="22"/>
              </w:rPr>
              <w:t xml:space="preserve"> garantizando las buenas relaciones con fluidez y productividad.</w:t>
            </w:r>
          </w:p>
        </w:tc>
      </w:tr>
    </w:tbl>
    <w:p w14:paraId="00000118" w14:textId="77777777" w:rsidR="002F32C3" w:rsidRDefault="002F32C3">
      <w:pPr>
        <w:spacing w:after="120"/>
        <w:rPr>
          <w:rFonts w:ascii="Arial" w:eastAsia="Arial" w:hAnsi="Arial" w:cs="Arial"/>
          <w:sz w:val="22"/>
          <w:szCs w:val="22"/>
        </w:rPr>
      </w:pPr>
    </w:p>
    <w:tbl>
      <w:tblPr>
        <w:tblStyle w:val="a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F32C3" w14:paraId="7D5C9EA2" w14:textId="77777777">
        <w:trPr>
          <w:trHeight w:val="580"/>
        </w:trPr>
        <w:tc>
          <w:tcPr>
            <w:tcW w:w="1432" w:type="dxa"/>
            <w:shd w:val="clear" w:color="auto" w:fill="C9DAF8"/>
            <w:tcMar>
              <w:top w:w="100" w:type="dxa"/>
              <w:left w:w="100" w:type="dxa"/>
              <w:bottom w:w="100" w:type="dxa"/>
              <w:right w:w="100" w:type="dxa"/>
            </w:tcMar>
          </w:tcPr>
          <w:p w14:paraId="00000119" w14:textId="77777777" w:rsidR="002F32C3" w:rsidRDefault="00E1346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1A" w14:textId="77777777" w:rsidR="002F32C3" w:rsidRDefault="00E1346E">
            <w:pPr>
              <w:pStyle w:val="Title"/>
              <w:spacing w:after="120"/>
              <w:jc w:val="center"/>
              <w:rPr>
                <w:rFonts w:ascii="Arial" w:eastAsia="Arial" w:hAnsi="Arial" w:cs="Arial"/>
                <w:sz w:val="22"/>
                <w:szCs w:val="22"/>
              </w:rPr>
            </w:pPr>
            <w:r>
              <w:rPr>
                <w:rFonts w:ascii="Arial" w:eastAsia="Arial" w:hAnsi="Arial" w:cs="Arial"/>
                <w:sz w:val="22"/>
                <w:szCs w:val="22"/>
              </w:rPr>
              <w:t>Cajón de texto de color</w:t>
            </w:r>
          </w:p>
        </w:tc>
      </w:tr>
      <w:tr w:rsidR="002F32C3" w14:paraId="653EA3D6" w14:textId="77777777">
        <w:trPr>
          <w:trHeight w:val="420"/>
        </w:trPr>
        <w:tc>
          <w:tcPr>
            <w:tcW w:w="13412" w:type="dxa"/>
            <w:gridSpan w:val="2"/>
            <w:shd w:val="clear" w:color="auto" w:fill="auto"/>
            <w:tcMar>
              <w:top w:w="100" w:type="dxa"/>
              <w:left w:w="100" w:type="dxa"/>
              <w:bottom w:w="100" w:type="dxa"/>
              <w:right w:w="100" w:type="dxa"/>
            </w:tcMar>
          </w:tcPr>
          <w:p w14:paraId="0000011B"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Así mismo, las corporaciones o entidades, al aceptar y dar vía libre a un proyecto, lo hacen por medio de una carta de aceptación en la que incluyen datos relevantes como el nombre del proyecto, la empresa participante y las respectivas fechas estipuladas. Las cartas de aceptación incluyen información de suma importancia y, a su vez, presentan a la empresa como una organización ordenada y distinguida, aumentando así el valor y enriquecimiento de los participantes en las convocatorias realizadas.</w:t>
            </w:r>
          </w:p>
        </w:tc>
      </w:tr>
    </w:tbl>
    <w:p w14:paraId="0000011D" w14:textId="77777777" w:rsidR="002F32C3" w:rsidRDefault="002F32C3">
      <w:pPr>
        <w:spacing w:after="120"/>
        <w:rPr>
          <w:rFonts w:ascii="Arial" w:eastAsia="Arial" w:hAnsi="Arial" w:cs="Arial"/>
          <w:sz w:val="22"/>
          <w:szCs w:val="22"/>
        </w:rPr>
      </w:pPr>
    </w:p>
    <w:tbl>
      <w:tblPr>
        <w:tblStyle w:val="a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2F2033AB" w14:textId="77777777">
        <w:trPr>
          <w:trHeight w:val="444"/>
        </w:trPr>
        <w:tc>
          <w:tcPr>
            <w:tcW w:w="13422" w:type="dxa"/>
            <w:shd w:val="clear" w:color="auto" w:fill="8DB3E2"/>
          </w:tcPr>
          <w:p w14:paraId="0000011E"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016AE252" w14:textId="77777777">
        <w:tc>
          <w:tcPr>
            <w:tcW w:w="13422" w:type="dxa"/>
          </w:tcPr>
          <w:p w14:paraId="0000011F"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Dando cumplimiento a los estándares de calidad y presentación, los formatos deben estar bien estructurados, presentados con los logos (membrete) que identifiquen a la institución, la fecha en la cual se redacta el formato y el destinatario (participante). Se presenta de forma que el receptor esté conforme y a gusto con la información recibida, de esta forma se garantiza acercamiento y buen trato desde el </w:t>
            </w:r>
            <w:r>
              <w:rPr>
                <w:rFonts w:ascii="Arial" w:eastAsia="Arial" w:hAnsi="Arial" w:cs="Arial"/>
                <w:sz w:val="22"/>
                <w:szCs w:val="22"/>
              </w:rPr>
              <w:lastRenderedPageBreak/>
              <w:t>principio. Una buena relación entre las partes que lideran el proceso se enmarca en las buenas prácticas enriquecedoras que fomenten el acercamiento a las compañías.</w:t>
            </w:r>
          </w:p>
          <w:p w14:paraId="00000120"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La siguiente imagen presenta un modelo del formato de carta de aceptación. </w:t>
            </w:r>
          </w:p>
        </w:tc>
      </w:tr>
    </w:tbl>
    <w:p w14:paraId="00000121" w14:textId="77777777" w:rsidR="002F32C3" w:rsidRDefault="002F32C3">
      <w:pPr>
        <w:spacing w:after="120"/>
        <w:rPr>
          <w:rFonts w:ascii="Arial" w:eastAsia="Arial" w:hAnsi="Arial" w:cs="Arial"/>
          <w:sz w:val="22"/>
          <w:szCs w:val="22"/>
        </w:rPr>
      </w:pPr>
    </w:p>
    <w:p w14:paraId="00000122" w14:textId="77777777" w:rsidR="002F32C3" w:rsidRDefault="00E1346E">
      <w:pPr>
        <w:spacing w:after="120"/>
        <w:rPr>
          <w:rFonts w:ascii="Arial" w:eastAsia="Arial" w:hAnsi="Arial" w:cs="Arial"/>
          <w:b/>
          <w:sz w:val="22"/>
          <w:szCs w:val="22"/>
        </w:rPr>
      </w:pPr>
      <w:r>
        <w:rPr>
          <w:rFonts w:ascii="Arial" w:eastAsia="Arial" w:hAnsi="Arial" w:cs="Arial"/>
          <w:b/>
          <w:sz w:val="22"/>
          <w:szCs w:val="22"/>
        </w:rPr>
        <w:t>Figura 1</w:t>
      </w:r>
    </w:p>
    <w:p w14:paraId="00000123" w14:textId="77777777" w:rsidR="002F32C3" w:rsidRDefault="00E1346E">
      <w:pPr>
        <w:spacing w:after="120"/>
        <w:rPr>
          <w:rFonts w:ascii="Arial" w:eastAsia="Arial" w:hAnsi="Arial" w:cs="Arial"/>
          <w:i/>
          <w:sz w:val="22"/>
          <w:szCs w:val="22"/>
        </w:rPr>
      </w:pPr>
      <w:r>
        <w:rPr>
          <w:rFonts w:ascii="Arial" w:eastAsia="Arial" w:hAnsi="Arial" w:cs="Arial"/>
          <w:i/>
          <w:sz w:val="22"/>
          <w:szCs w:val="22"/>
        </w:rPr>
        <w:t>Modelo del formato de carta de aceptación.</w:t>
      </w:r>
    </w:p>
    <w:p w14:paraId="00000124" w14:textId="77777777" w:rsidR="002F32C3" w:rsidRDefault="002F32C3">
      <w:pPr>
        <w:spacing w:after="120"/>
        <w:rPr>
          <w:rFonts w:ascii="Arial" w:eastAsia="Arial" w:hAnsi="Arial" w:cs="Arial"/>
          <w:sz w:val="22"/>
          <w:szCs w:val="22"/>
        </w:rPr>
      </w:pPr>
    </w:p>
    <w:p w14:paraId="00000125" w14:textId="77777777" w:rsidR="002F32C3" w:rsidRDefault="00B86DB0">
      <w:pPr>
        <w:spacing w:after="120"/>
        <w:jc w:val="center"/>
        <w:rPr>
          <w:rFonts w:ascii="Arial" w:eastAsia="Arial" w:hAnsi="Arial" w:cs="Arial"/>
          <w:sz w:val="22"/>
          <w:szCs w:val="22"/>
        </w:rPr>
      </w:pPr>
      <w:sdt>
        <w:sdtPr>
          <w:tag w:val="goog_rdk_10"/>
          <w:id w:val="-118385872"/>
        </w:sdtPr>
        <w:sdtEndPr/>
        <w:sdtContent>
          <w:commentRangeStart w:id="31"/>
        </w:sdtContent>
      </w:sdt>
      <w:r w:rsidR="00E1346E">
        <w:rPr>
          <w:rFonts w:ascii="Arial" w:eastAsia="Arial" w:hAnsi="Arial" w:cs="Arial"/>
          <w:noProof/>
          <w:sz w:val="22"/>
          <w:szCs w:val="22"/>
          <w:lang w:val="es-CO" w:eastAsia="es-CO"/>
        </w:rPr>
        <w:drawing>
          <wp:inline distT="0" distB="0" distL="0" distR="0" wp14:anchorId="3ED20CA3" wp14:editId="1B3B9D83">
            <wp:extent cx="2541727" cy="2377956"/>
            <wp:effectExtent l="0" t="0" r="0" b="0"/>
            <wp:docPr id="2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2541727" cy="2377956"/>
                    </a:xfrm>
                    <a:prstGeom prst="rect">
                      <a:avLst/>
                    </a:prstGeom>
                    <a:ln/>
                  </pic:spPr>
                </pic:pic>
              </a:graphicData>
            </a:graphic>
          </wp:inline>
        </w:drawing>
      </w:r>
      <w:commentRangeEnd w:id="31"/>
      <w:r w:rsidR="00E1346E">
        <w:commentReference w:id="31"/>
      </w:r>
    </w:p>
    <w:p w14:paraId="00000126" w14:textId="77777777" w:rsidR="002F32C3" w:rsidRDefault="002F32C3">
      <w:pPr>
        <w:spacing w:after="120"/>
        <w:rPr>
          <w:rFonts w:ascii="Arial" w:eastAsia="Arial" w:hAnsi="Arial" w:cs="Arial"/>
          <w:sz w:val="22"/>
          <w:szCs w:val="22"/>
        </w:rPr>
      </w:pPr>
    </w:p>
    <w:p w14:paraId="00000127" w14:textId="77777777" w:rsidR="002F32C3" w:rsidRDefault="00E1346E">
      <w:pPr>
        <w:numPr>
          <w:ilvl w:val="0"/>
          <w:numId w:val="1"/>
        </w:numPr>
        <w:pBdr>
          <w:top w:val="nil"/>
          <w:left w:val="nil"/>
          <w:bottom w:val="nil"/>
          <w:right w:val="nil"/>
          <w:between w:val="nil"/>
        </w:pBdr>
        <w:spacing w:after="120"/>
        <w:rPr>
          <w:rFonts w:ascii="Arial" w:eastAsia="Arial" w:hAnsi="Arial" w:cs="Arial"/>
          <w:b/>
          <w:color w:val="000000"/>
          <w:sz w:val="22"/>
          <w:szCs w:val="22"/>
        </w:rPr>
      </w:pPr>
      <w:commentRangeStart w:id="32"/>
      <w:r>
        <w:rPr>
          <w:rFonts w:ascii="Arial" w:eastAsia="Arial" w:hAnsi="Arial" w:cs="Arial"/>
          <w:b/>
          <w:color w:val="000000"/>
          <w:sz w:val="22"/>
          <w:szCs w:val="22"/>
        </w:rPr>
        <w:t>Acuerdos de confidencialidad</w:t>
      </w:r>
      <w:commentRangeEnd w:id="32"/>
      <w:r w:rsidR="00A87390">
        <w:rPr>
          <w:rStyle w:val="CommentReference"/>
        </w:rPr>
        <w:commentReference w:id="32"/>
      </w:r>
    </w:p>
    <w:p w14:paraId="00000128" w14:textId="77777777" w:rsidR="002F32C3" w:rsidRDefault="002F32C3">
      <w:pPr>
        <w:spacing w:after="120"/>
        <w:rPr>
          <w:rFonts w:ascii="Arial" w:eastAsia="Arial" w:hAnsi="Arial" w:cs="Arial"/>
          <w:sz w:val="22"/>
          <w:szCs w:val="22"/>
        </w:rPr>
      </w:pPr>
    </w:p>
    <w:tbl>
      <w:tblPr>
        <w:tblStyle w:val="a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6A95A7B2" w14:textId="77777777">
        <w:trPr>
          <w:trHeight w:val="444"/>
        </w:trPr>
        <w:tc>
          <w:tcPr>
            <w:tcW w:w="13422" w:type="dxa"/>
            <w:shd w:val="clear" w:color="auto" w:fill="8DB3E2"/>
          </w:tcPr>
          <w:p w14:paraId="00000129"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2F32C3" w14:paraId="0A4F4F2E" w14:textId="77777777">
        <w:tc>
          <w:tcPr>
            <w:tcW w:w="13422" w:type="dxa"/>
          </w:tcPr>
          <w:p w14:paraId="0000012A"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Cuando se realizan contratos o acuerdos, es extremadamente importante el tema de confidencialidad. En el siguiente video podrá conocer qué es un acuerdo de confidencialidad y las consecuencias que genera su incumplimiento.</w:t>
            </w:r>
          </w:p>
        </w:tc>
      </w:tr>
    </w:tbl>
    <w:p w14:paraId="0000012B" w14:textId="77777777" w:rsidR="002F32C3" w:rsidRDefault="002F32C3">
      <w:pPr>
        <w:spacing w:after="120"/>
        <w:rPr>
          <w:rFonts w:ascii="Arial" w:eastAsia="Arial" w:hAnsi="Arial" w:cs="Arial"/>
          <w:sz w:val="22"/>
          <w:szCs w:val="22"/>
        </w:rPr>
      </w:pPr>
    </w:p>
    <w:tbl>
      <w:tblPr>
        <w:tblStyle w:val="a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060"/>
        <w:gridCol w:w="1484"/>
        <w:gridCol w:w="3721"/>
        <w:gridCol w:w="3115"/>
      </w:tblGrid>
      <w:tr w:rsidR="002F32C3" w14:paraId="1F9D4053" w14:textId="77777777">
        <w:trPr>
          <w:trHeight w:val="460"/>
        </w:trPr>
        <w:tc>
          <w:tcPr>
            <w:tcW w:w="1032" w:type="dxa"/>
            <w:shd w:val="clear" w:color="auto" w:fill="C9DAF8"/>
            <w:tcMar>
              <w:top w:w="100" w:type="dxa"/>
              <w:left w:w="100" w:type="dxa"/>
              <w:bottom w:w="100" w:type="dxa"/>
              <w:right w:w="100" w:type="dxa"/>
            </w:tcMar>
          </w:tcPr>
          <w:p w14:paraId="0000012C" w14:textId="77777777" w:rsidR="002F32C3" w:rsidRDefault="00E1346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80" w:type="dxa"/>
            <w:gridSpan w:val="4"/>
            <w:shd w:val="clear" w:color="auto" w:fill="C9DAF8"/>
            <w:tcMar>
              <w:top w:w="100" w:type="dxa"/>
              <w:left w:w="100" w:type="dxa"/>
              <w:bottom w:w="100" w:type="dxa"/>
              <w:right w:w="100" w:type="dxa"/>
            </w:tcMar>
          </w:tcPr>
          <w:p w14:paraId="0000012D" w14:textId="77777777" w:rsidR="002F32C3" w:rsidRDefault="00E1346E">
            <w:pPr>
              <w:pStyle w:val="Title"/>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 xml:space="preserve">Video animación </w:t>
            </w:r>
            <w:proofErr w:type="spellStart"/>
            <w:r>
              <w:rPr>
                <w:rFonts w:ascii="Arial" w:eastAsia="Arial" w:hAnsi="Arial" w:cs="Arial"/>
                <w:color w:val="000000"/>
                <w:sz w:val="22"/>
                <w:szCs w:val="22"/>
              </w:rPr>
              <w:t>2D</w:t>
            </w:r>
            <w:proofErr w:type="spellEnd"/>
          </w:p>
        </w:tc>
      </w:tr>
      <w:tr w:rsidR="002F32C3" w14:paraId="6EB974DC" w14:textId="77777777">
        <w:trPr>
          <w:trHeight w:val="460"/>
        </w:trPr>
        <w:tc>
          <w:tcPr>
            <w:tcW w:w="1032" w:type="dxa"/>
            <w:shd w:val="clear" w:color="auto" w:fill="C9DAF8"/>
            <w:tcMar>
              <w:top w:w="100" w:type="dxa"/>
              <w:left w:w="100" w:type="dxa"/>
              <w:bottom w:w="100" w:type="dxa"/>
              <w:right w:w="100" w:type="dxa"/>
            </w:tcMar>
          </w:tcPr>
          <w:p w14:paraId="00000131" w14:textId="77777777" w:rsidR="002F32C3" w:rsidRDefault="00E1346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80" w:type="dxa"/>
            <w:gridSpan w:val="4"/>
            <w:shd w:val="clear" w:color="auto" w:fill="C9DAF8"/>
            <w:tcMar>
              <w:top w:w="100" w:type="dxa"/>
              <w:left w:w="100" w:type="dxa"/>
              <w:bottom w:w="100" w:type="dxa"/>
              <w:right w:w="100" w:type="dxa"/>
            </w:tcMar>
          </w:tcPr>
          <w:p w14:paraId="00000132" w14:textId="77777777" w:rsidR="002F32C3" w:rsidRDefault="002F32C3">
            <w:pPr>
              <w:widowControl w:val="0"/>
              <w:spacing w:after="120"/>
              <w:jc w:val="center"/>
              <w:rPr>
                <w:rFonts w:ascii="Arial" w:eastAsia="Arial" w:hAnsi="Arial" w:cs="Arial"/>
                <w:b/>
                <w:color w:val="000000"/>
                <w:sz w:val="22"/>
                <w:szCs w:val="22"/>
              </w:rPr>
            </w:pPr>
          </w:p>
        </w:tc>
      </w:tr>
      <w:tr w:rsidR="002F32C3" w14:paraId="5BC50B6A" w14:textId="77777777">
        <w:trPr>
          <w:trHeight w:val="420"/>
        </w:trPr>
        <w:tc>
          <w:tcPr>
            <w:tcW w:w="1032" w:type="dxa"/>
            <w:shd w:val="clear" w:color="auto" w:fill="auto"/>
            <w:tcMar>
              <w:top w:w="100" w:type="dxa"/>
              <w:left w:w="100" w:type="dxa"/>
              <w:bottom w:w="100" w:type="dxa"/>
              <w:right w:w="100" w:type="dxa"/>
            </w:tcMar>
          </w:tcPr>
          <w:p w14:paraId="00000136"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80" w:type="dxa"/>
            <w:gridSpan w:val="4"/>
            <w:shd w:val="clear" w:color="auto" w:fill="auto"/>
            <w:tcMar>
              <w:top w:w="100" w:type="dxa"/>
              <w:left w:w="100" w:type="dxa"/>
              <w:bottom w:w="100" w:type="dxa"/>
              <w:right w:w="100" w:type="dxa"/>
            </w:tcMar>
          </w:tcPr>
          <w:p w14:paraId="00000137"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Acuerdos de confidencialidad</w:t>
            </w:r>
          </w:p>
        </w:tc>
      </w:tr>
      <w:tr w:rsidR="002F32C3" w14:paraId="3153C623" w14:textId="77777777">
        <w:tc>
          <w:tcPr>
            <w:tcW w:w="1032" w:type="dxa"/>
            <w:shd w:val="clear" w:color="auto" w:fill="auto"/>
            <w:tcMar>
              <w:top w:w="100" w:type="dxa"/>
              <w:left w:w="100" w:type="dxa"/>
              <w:bottom w:w="100" w:type="dxa"/>
              <w:right w:w="100" w:type="dxa"/>
            </w:tcMar>
          </w:tcPr>
          <w:p w14:paraId="0000013B"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4060" w:type="dxa"/>
            <w:shd w:val="clear" w:color="auto" w:fill="auto"/>
            <w:tcMar>
              <w:top w:w="100" w:type="dxa"/>
              <w:left w:w="100" w:type="dxa"/>
              <w:bottom w:w="100" w:type="dxa"/>
              <w:right w:w="100" w:type="dxa"/>
            </w:tcMar>
          </w:tcPr>
          <w:p w14:paraId="0000013C"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1484" w:type="dxa"/>
            <w:shd w:val="clear" w:color="auto" w:fill="auto"/>
            <w:tcMar>
              <w:top w:w="100" w:type="dxa"/>
              <w:left w:w="100" w:type="dxa"/>
              <w:bottom w:w="100" w:type="dxa"/>
              <w:right w:w="100" w:type="dxa"/>
            </w:tcMar>
          </w:tcPr>
          <w:p w14:paraId="0000013D"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721" w:type="dxa"/>
            <w:shd w:val="clear" w:color="auto" w:fill="auto"/>
            <w:tcMar>
              <w:top w:w="100" w:type="dxa"/>
              <w:left w:w="100" w:type="dxa"/>
              <w:bottom w:w="100" w:type="dxa"/>
              <w:right w:w="100" w:type="dxa"/>
            </w:tcMar>
          </w:tcPr>
          <w:p w14:paraId="0000013E"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3115" w:type="dxa"/>
            <w:shd w:val="clear" w:color="auto" w:fill="auto"/>
            <w:tcMar>
              <w:top w:w="100" w:type="dxa"/>
              <w:left w:w="100" w:type="dxa"/>
              <w:bottom w:w="100" w:type="dxa"/>
              <w:right w:w="100" w:type="dxa"/>
            </w:tcMar>
          </w:tcPr>
          <w:p w14:paraId="0000013F"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2F32C3" w14:paraId="75E50461" w14:textId="77777777">
        <w:tc>
          <w:tcPr>
            <w:tcW w:w="1032" w:type="dxa"/>
            <w:shd w:val="clear" w:color="auto" w:fill="auto"/>
            <w:tcMar>
              <w:top w:w="100" w:type="dxa"/>
              <w:left w:w="100" w:type="dxa"/>
              <w:bottom w:w="100" w:type="dxa"/>
              <w:right w:w="100" w:type="dxa"/>
            </w:tcMar>
          </w:tcPr>
          <w:p w14:paraId="00000140"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4060" w:type="dxa"/>
            <w:shd w:val="clear" w:color="auto" w:fill="auto"/>
            <w:tcMar>
              <w:top w:w="100" w:type="dxa"/>
              <w:left w:w="100" w:type="dxa"/>
              <w:bottom w:w="100" w:type="dxa"/>
              <w:right w:w="100" w:type="dxa"/>
            </w:tcMar>
          </w:tcPr>
          <w:p w14:paraId="00000141"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9166B54" wp14:editId="4C204CF5">
                  <wp:extent cx="1435476" cy="1483032"/>
                  <wp:effectExtent l="0" t="0" r="0" b="0"/>
                  <wp:docPr id="275" name="image35.jpg" descr="Seguro de póliza, contrato de firma, documento confidencial, certificado, diploma diseño de ilustración plana vectorial. Diseño para banners y aplicaciones web"/>
                  <wp:cNvGraphicFramePr/>
                  <a:graphic xmlns:a="http://schemas.openxmlformats.org/drawingml/2006/main">
                    <a:graphicData uri="http://schemas.openxmlformats.org/drawingml/2006/picture">
                      <pic:pic xmlns:pic="http://schemas.openxmlformats.org/drawingml/2006/picture">
                        <pic:nvPicPr>
                          <pic:cNvPr id="0" name="image35.jpg" descr="Seguro de póliza, contrato de firma, documento confidencial, certificado, diploma diseño de ilustración plana vectorial. Diseño para banners y aplicaciones web"/>
                          <pic:cNvPicPr preferRelativeResize="0"/>
                        </pic:nvPicPr>
                        <pic:blipFill>
                          <a:blip r:embed="rId43"/>
                          <a:srcRect/>
                          <a:stretch>
                            <a:fillRect/>
                          </a:stretch>
                        </pic:blipFill>
                        <pic:spPr>
                          <a:xfrm>
                            <a:off x="0" y="0"/>
                            <a:ext cx="1435476" cy="1483032"/>
                          </a:xfrm>
                          <a:prstGeom prst="rect">
                            <a:avLst/>
                          </a:prstGeom>
                          <a:ln/>
                        </pic:spPr>
                      </pic:pic>
                    </a:graphicData>
                  </a:graphic>
                </wp:inline>
              </w:drawing>
            </w:r>
          </w:p>
          <w:p w14:paraId="00000142"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0E352BDF" wp14:editId="28E0CDD3">
                  <wp:extent cx="1766151" cy="1481999"/>
                  <wp:effectExtent l="0" t="0" r="0" b="0"/>
                  <wp:docPr id="258" name="image14.jpg" descr="Icono de no divulgación y acuerdo de confidencialidad dibujos animados planos, documento confidencial de información legal de confidencialidad, copyright o archivo secreto bloqueado protegido con idea de candado imagen de diseño moderno"/>
                  <wp:cNvGraphicFramePr/>
                  <a:graphic xmlns:a="http://schemas.openxmlformats.org/drawingml/2006/main">
                    <a:graphicData uri="http://schemas.openxmlformats.org/drawingml/2006/picture">
                      <pic:pic xmlns:pic="http://schemas.openxmlformats.org/drawingml/2006/picture">
                        <pic:nvPicPr>
                          <pic:cNvPr id="0" name="image14.jpg" descr="Icono de no divulgación y acuerdo de confidencialidad dibujos animados planos, documento confidencial de información legal de confidencialidad, copyright o archivo secreto bloqueado protegido con idea de candado imagen de diseño moderno"/>
                          <pic:cNvPicPr preferRelativeResize="0"/>
                        </pic:nvPicPr>
                        <pic:blipFill>
                          <a:blip r:embed="rId44"/>
                          <a:srcRect/>
                          <a:stretch>
                            <a:fillRect/>
                          </a:stretch>
                        </pic:blipFill>
                        <pic:spPr>
                          <a:xfrm>
                            <a:off x="0" y="0"/>
                            <a:ext cx="1766151" cy="1481999"/>
                          </a:xfrm>
                          <a:prstGeom prst="rect">
                            <a:avLst/>
                          </a:prstGeom>
                          <a:ln/>
                        </pic:spPr>
                      </pic:pic>
                    </a:graphicData>
                  </a:graphic>
                </wp:inline>
              </w:drawing>
            </w:r>
          </w:p>
          <w:p w14:paraId="00000143"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Cuando se escuche el audio en la última parte, colocar un contrato en blanco, y que vaya apareciendo la última frase colocada en los textos.</w:t>
            </w:r>
          </w:p>
        </w:tc>
        <w:tc>
          <w:tcPr>
            <w:tcW w:w="1484" w:type="dxa"/>
            <w:shd w:val="clear" w:color="auto" w:fill="auto"/>
            <w:tcMar>
              <w:top w:w="100" w:type="dxa"/>
              <w:left w:w="100" w:type="dxa"/>
              <w:bottom w:w="100" w:type="dxa"/>
              <w:right w:w="100" w:type="dxa"/>
            </w:tcMar>
          </w:tcPr>
          <w:p w14:paraId="00000144"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45" w14:textId="77777777" w:rsidR="002F32C3" w:rsidRDefault="00E1346E">
            <w:pPr>
              <w:pBdr>
                <w:top w:val="nil"/>
                <w:left w:val="nil"/>
                <w:bottom w:val="nil"/>
                <w:right w:val="nil"/>
                <w:between w:val="nil"/>
              </w:pBdr>
              <w:spacing w:after="120"/>
              <w:jc w:val="both"/>
              <w:rPr>
                <w:rFonts w:ascii="Arial" w:eastAsia="Arial" w:hAnsi="Arial" w:cs="Arial"/>
                <w:b/>
                <w:sz w:val="22"/>
                <w:szCs w:val="22"/>
              </w:rPr>
            </w:pPr>
            <w:r>
              <w:rPr>
                <w:rFonts w:ascii="Arial" w:eastAsia="Arial" w:hAnsi="Arial" w:cs="Arial"/>
                <w:b/>
                <w:sz w:val="22"/>
                <w:szCs w:val="22"/>
              </w:rPr>
              <w:t>Acuerdos de confidencialidad</w:t>
            </w:r>
          </w:p>
          <w:p w14:paraId="00000146"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Cuando se desarrolla un proyecto de </w:t>
            </w:r>
            <w:r>
              <w:rPr>
                <w:rFonts w:ascii="Arial" w:eastAsia="Arial" w:hAnsi="Arial" w:cs="Arial"/>
                <w:i/>
                <w:sz w:val="22"/>
                <w:szCs w:val="22"/>
              </w:rPr>
              <w:t>software</w:t>
            </w:r>
            <w:r>
              <w:rPr>
                <w:rFonts w:ascii="Arial" w:eastAsia="Arial" w:hAnsi="Arial" w:cs="Arial"/>
                <w:sz w:val="22"/>
                <w:szCs w:val="22"/>
              </w:rPr>
              <w:t xml:space="preserve">, se realizan contratos o acuerdos entre las partes involucradas, estos se crean por la necesidad de garantizar tanto a proveedores como a clientes, la protección de la valiosa información compartida para el proyecto. Así, se define un acuerdo de confidencialidad, como un contrato bajo el cual las partes se comprometen a no divulgar la </w:t>
            </w:r>
            <w:r>
              <w:rPr>
                <w:rFonts w:ascii="Arial" w:eastAsia="Arial" w:hAnsi="Arial" w:cs="Arial"/>
                <w:sz w:val="22"/>
                <w:szCs w:val="22"/>
              </w:rPr>
              <w:lastRenderedPageBreak/>
              <w:t>información vital que les fue suministrada.</w:t>
            </w:r>
          </w:p>
        </w:tc>
        <w:tc>
          <w:tcPr>
            <w:tcW w:w="3115" w:type="dxa"/>
            <w:shd w:val="clear" w:color="auto" w:fill="auto"/>
            <w:tcMar>
              <w:top w:w="100" w:type="dxa"/>
              <w:left w:w="100" w:type="dxa"/>
              <w:bottom w:w="100" w:type="dxa"/>
              <w:right w:w="100" w:type="dxa"/>
            </w:tcMar>
          </w:tcPr>
          <w:p w14:paraId="00000147" w14:textId="77777777" w:rsidR="002F32C3" w:rsidRDefault="00E1346E">
            <w:pPr>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Acuerdos de confidencialidad</w:t>
            </w:r>
          </w:p>
          <w:p w14:paraId="00000148"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Proteger la información</w:t>
            </w:r>
          </w:p>
          <w:p w14:paraId="00000149" w14:textId="77777777" w:rsidR="002F32C3" w:rsidRDefault="002F32C3">
            <w:pPr>
              <w:widowControl w:val="0"/>
              <w:spacing w:after="120"/>
              <w:rPr>
                <w:rFonts w:ascii="Arial" w:eastAsia="Arial" w:hAnsi="Arial" w:cs="Arial"/>
                <w:color w:val="000000"/>
                <w:sz w:val="22"/>
                <w:szCs w:val="22"/>
              </w:rPr>
            </w:pPr>
          </w:p>
          <w:p w14:paraId="0000014A"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No divulgar la información confidencial o vital que fue suministrada</w:t>
            </w:r>
          </w:p>
        </w:tc>
      </w:tr>
      <w:tr w:rsidR="002F32C3" w14:paraId="6DE5EB01" w14:textId="77777777">
        <w:tc>
          <w:tcPr>
            <w:tcW w:w="1032" w:type="dxa"/>
            <w:shd w:val="clear" w:color="auto" w:fill="auto"/>
            <w:tcMar>
              <w:top w:w="100" w:type="dxa"/>
              <w:left w:w="100" w:type="dxa"/>
              <w:bottom w:w="100" w:type="dxa"/>
              <w:right w:w="100" w:type="dxa"/>
            </w:tcMar>
          </w:tcPr>
          <w:p w14:paraId="0000014B"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4060" w:type="dxa"/>
            <w:shd w:val="clear" w:color="auto" w:fill="auto"/>
            <w:tcMar>
              <w:top w:w="100" w:type="dxa"/>
              <w:left w:w="100" w:type="dxa"/>
              <w:bottom w:w="100" w:type="dxa"/>
              <w:right w:w="100" w:type="dxa"/>
            </w:tcMar>
          </w:tcPr>
          <w:p w14:paraId="0000014C"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344D9E3" wp14:editId="1367C930">
                  <wp:extent cx="1682989" cy="1177882"/>
                  <wp:effectExtent l="0" t="0" r="0" b="0"/>
                  <wp:docPr id="259" name="image16.jpg" descr="Concepto de negociación de negocios y apretón de manos Gesture People Connection Deal. cierre la mano del hombre de negocios estrechando la mano con el compañero o cliente sobre el fondo moderno de la ciudad, juego limpio. tono de película"/>
                  <wp:cNvGraphicFramePr/>
                  <a:graphic xmlns:a="http://schemas.openxmlformats.org/drawingml/2006/main">
                    <a:graphicData uri="http://schemas.openxmlformats.org/drawingml/2006/picture">
                      <pic:pic xmlns:pic="http://schemas.openxmlformats.org/drawingml/2006/picture">
                        <pic:nvPicPr>
                          <pic:cNvPr id="0" name="image16.jpg" descr="Concepto de negociación de negocios y apretón de manos Gesture People Connection Deal. cierre la mano del hombre de negocios estrechando la mano con el compañero o cliente sobre el fondo moderno de la ciudad, juego limpio. tono de película"/>
                          <pic:cNvPicPr preferRelativeResize="0"/>
                        </pic:nvPicPr>
                        <pic:blipFill>
                          <a:blip r:embed="rId45"/>
                          <a:srcRect/>
                          <a:stretch>
                            <a:fillRect/>
                          </a:stretch>
                        </pic:blipFill>
                        <pic:spPr>
                          <a:xfrm>
                            <a:off x="0" y="0"/>
                            <a:ext cx="1682989" cy="1177882"/>
                          </a:xfrm>
                          <a:prstGeom prst="rect">
                            <a:avLst/>
                          </a:prstGeom>
                          <a:ln/>
                        </pic:spPr>
                      </pic:pic>
                    </a:graphicData>
                  </a:graphic>
                </wp:inline>
              </w:drawing>
            </w:r>
          </w:p>
          <w:p w14:paraId="0000014D"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0F9DE33F" wp14:editId="3723B331">
                  <wp:extent cx="1771282" cy="1239677"/>
                  <wp:effectExtent l="0" t="0" r="0" b="0"/>
                  <wp:docPr id="260" name="image2.jpg" descr="Normas generales para la protección de datos GDPR. La Comisión Europea fortalece y unifica la protección de los datos personales. control sobre sus datos personales. ilustración vectorial plana "/>
                  <wp:cNvGraphicFramePr/>
                  <a:graphic xmlns:a="http://schemas.openxmlformats.org/drawingml/2006/main">
                    <a:graphicData uri="http://schemas.openxmlformats.org/drawingml/2006/picture">
                      <pic:pic xmlns:pic="http://schemas.openxmlformats.org/drawingml/2006/picture">
                        <pic:nvPicPr>
                          <pic:cNvPr id="0" name="image2.jpg" descr="Normas generales para la protección de datos GDPR. La Comisión Europea fortalece y unifica la protección de los datos personales. control sobre sus datos personales. ilustración vectorial plana "/>
                          <pic:cNvPicPr preferRelativeResize="0"/>
                        </pic:nvPicPr>
                        <pic:blipFill>
                          <a:blip r:embed="rId46"/>
                          <a:srcRect/>
                          <a:stretch>
                            <a:fillRect/>
                          </a:stretch>
                        </pic:blipFill>
                        <pic:spPr>
                          <a:xfrm>
                            <a:off x="0" y="0"/>
                            <a:ext cx="1771282" cy="1239677"/>
                          </a:xfrm>
                          <a:prstGeom prst="rect">
                            <a:avLst/>
                          </a:prstGeom>
                          <a:ln/>
                        </pic:spPr>
                      </pic:pic>
                    </a:graphicData>
                  </a:graphic>
                </wp:inline>
              </w:drawing>
            </w:r>
          </w:p>
        </w:tc>
        <w:tc>
          <w:tcPr>
            <w:tcW w:w="1484" w:type="dxa"/>
            <w:shd w:val="clear" w:color="auto" w:fill="auto"/>
            <w:tcMar>
              <w:top w:w="100" w:type="dxa"/>
              <w:left w:w="100" w:type="dxa"/>
              <w:bottom w:w="100" w:type="dxa"/>
              <w:right w:w="100" w:type="dxa"/>
            </w:tcMar>
          </w:tcPr>
          <w:p w14:paraId="0000014E"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4F"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Las decisiones tomadas para salvaguardar los intereses pertenecientes a un contrato o proyecto deben ser de común acuerdo y todas las partes deben garantizar total confidencialidad, incluso si no se concreta lo planeado, teniendo en claro la susceptibilidad de la información suministrada. Lo anterior, es llevado a cabo con el fin de fortalecer y garantizar la información, considerándolo como un activo importante que se debe proteger. </w:t>
            </w:r>
          </w:p>
        </w:tc>
        <w:tc>
          <w:tcPr>
            <w:tcW w:w="3115" w:type="dxa"/>
            <w:shd w:val="clear" w:color="auto" w:fill="auto"/>
            <w:tcMar>
              <w:top w:w="100" w:type="dxa"/>
              <w:left w:w="100" w:type="dxa"/>
              <w:bottom w:w="100" w:type="dxa"/>
              <w:right w:w="100" w:type="dxa"/>
            </w:tcMar>
          </w:tcPr>
          <w:p w14:paraId="00000150"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Total confidencialidad de las partes</w:t>
            </w:r>
          </w:p>
          <w:p w14:paraId="00000151"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Fortalecer y garantizar la información</w:t>
            </w:r>
          </w:p>
        </w:tc>
      </w:tr>
      <w:tr w:rsidR="002F32C3" w14:paraId="2875899D" w14:textId="77777777">
        <w:tc>
          <w:tcPr>
            <w:tcW w:w="1032" w:type="dxa"/>
            <w:shd w:val="clear" w:color="auto" w:fill="auto"/>
            <w:tcMar>
              <w:top w:w="100" w:type="dxa"/>
              <w:left w:w="100" w:type="dxa"/>
              <w:bottom w:w="100" w:type="dxa"/>
              <w:right w:w="100" w:type="dxa"/>
            </w:tcMar>
          </w:tcPr>
          <w:p w14:paraId="00000152"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4060" w:type="dxa"/>
            <w:shd w:val="clear" w:color="auto" w:fill="auto"/>
            <w:tcMar>
              <w:top w:w="100" w:type="dxa"/>
              <w:left w:w="100" w:type="dxa"/>
              <w:bottom w:w="100" w:type="dxa"/>
              <w:right w:w="100" w:type="dxa"/>
            </w:tcMar>
          </w:tcPr>
          <w:p w14:paraId="00000153"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F9E2754" wp14:editId="2157BB20">
                  <wp:extent cx="1853139" cy="1296965"/>
                  <wp:effectExtent l="0" t="0" r="0" b="0"/>
                  <wp:docPr id="261" name="image15.jpg" descr="Hacker obteniendo ganancias ilegales escribiendo programas y códigos. Ilustración vectorial plana. Rastreador de computadoras infectando sitios web con virus. Programación, spyware, dinero, concepto de software para diseño de banners"/>
                  <wp:cNvGraphicFramePr/>
                  <a:graphic xmlns:a="http://schemas.openxmlformats.org/drawingml/2006/main">
                    <a:graphicData uri="http://schemas.openxmlformats.org/drawingml/2006/picture">
                      <pic:pic xmlns:pic="http://schemas.openxmlformats.org/drawingml/2006/picture">
                        <pic:nvPicPr>
                          <pic:cNvPr id="0" name="image15.jpg" descr="Hacker obteniendo ganancias ilegales escribiendo programas y códigos. Ilustración vectorial plana. Rastreador de computadoras infectando sitios web con virus. Programación, spyware, dinero, concepto de software para diseño de banners"/>
                          <pic:cNvPicPr preferRelativeResize="0"/>
                        </pic:nvPicPr>
                        <pic:blipFill>
                          <a:blip r:embed="rId47"/>
                          <a:srcRect/>
                          <a:stretch>
                            <a:fillRect/>
                          </a:stretch>
                        </pic:blipFill>
                        <pic:spPr>
                          <a:xfrm>
                            <a:off x="0" y="0"/>
                            <a:ext cx="1853139" cy="1296965"/>
                          </a:xfrm>
                          <a:prstGeom prst="rect">
                            <a:avLst/>
                          </a:prstGeom>
                          <a:ln/>
                        </pic:spPr>
                      </pic:pic>
                    </a:graphicData>
                  </a:graphic>
                </wp:inline>
              </w:drawing>
            </w:r>
          </w:p>
          <w:p w14:paraId="00000154"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DB28CF9" wp14:editId="05D6F7D7">
                  <wp:extent cx="1786054" cy="1709699"/>
                  <wp:effectExtent l="0" t="0" r="0" b="0"/>
                  <wp:docPr id="263" name="image8.jpg" descr="Icono de concepto de software riesgoso. La piratería en línea desventaja la ilustración abstracta de la línea delgada de la idea. Aplicaciones sin licencia. Peligros materiales piratas. Dibujo de color de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8.jpg" descr="Icono de concepto de software riesgoso. La piratería en línea desventaja la ilustración abstracta de la línea delgada de la idea. Aplicaciones sin licencia. Peligros materiales piratas. Dibujo de color de contorno aislado del vector. Trazo editable"/>
                          <pic:cNvPicPr preferRelativeResize="0"/>
                        </pic:nvPicPr>
                        <pic:blipFill>
                          <a:blip r:embed="rId48"/>
                          <a:srcRect l="20851" t="10091" r="20462" b="35533"/>
                          <a:stretch>
                            <a:fillRect/>
                          </a:stretch>
                        </pic:blipFill>
                        <pic:spPr>
                          <a:xfrm>
                            <a:off x="0" y="0"/>
                            <a:ext cx="1786054" cy="1709699"/>
                          </a:xfrm>
                          <a:prstGeom prst="rect">
                            <a:avLst/>
                          </a:prstGeom>
                          <a:ln/>
                        </pic:spPr>
                      </pic:pic>
                    </a:graphicData>
                  </a:graphic>
                </wp:inline>
              </w:drawing>
            </w:r>
          </w:p>
          <w:p w14:paraId="00000155"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22EE9C3E" wp14:editId="36ECC5A6">
                  <wp:extent cx="2047896" cy="1404417"/>
                  <wp:effectExtent l="0" t="0" r="0" b="0"/>
                  <wp:docPr id="264" name="image11.jpg" descr="Violación de seguridad. Fuga de datos corporativos. Ataque hacker. Protección de red de varios niveles. Buscar vulnerabilidades de software. Violación de la integridad y destrucción del sistema, daños irreparables"/>
                  <wp:cNvGraphicFramePr/>
                  <a:graphic xmlns:a="http://schemas.openxmlformats.org/drawingml/2006/main">
                    <a:graphicData uri="http://schemas.openxmlformats.org/drawingml/2006/picture">
                      <pic:pic xmlns:pic="http://schemas.openxmlformats.org/drawingml/2006/picture">
                        <pic:nvPicPr>
                          <pic:cNvPr id="0" name="image11.jpg" descr="Violación de seguridad. Fuga de datos corporativos. Ataque hacker. Protección de red de varios niveles. Buscar vulnerabilidades de software. Violación de la integridad y destrucción del sistema, daños irreparables"/>
                          <pic:cNvPicPr preferRelativeResize="0"/>
                        </pic:nvPicPr>
                        <pic:blipFill>
                          <a:blip r:embed="rId49"/>
                          <a:srcRect/>
                          <a:stretch>
                            <a:fillRect/>
                          </a:stretch>
                        </pic:blipFill>
                        <pic:spPr>
                          <a:xfrm>
                            <a:off x="0" y="0"/>
                            <a:ext cx="2047896" cy="1404417"/>
                          </a:xfrm>
                          <a:prstGeom prst="rect">
                            <a:avLst/>
                          </a:prstGeom>
                          <a:ln/>
                        </pic:spPr>
                      </pic:pic>
                    </a:graphicData>
                  </a:graphic>
                </wp:inline>
              </w:drawing>
            </w:r>
          </w:p>
        </w:tc>
        <w:tc>
          <w:tcPr>
            <w:tcW w:w="1484" w:type="dxa"/>
            <w:shd w:val="clear" w:color="auto" w:fill="auto"/>
            <w:tcMar>
              <w:top w:w="100" w:type="dxa"/>
              <w:left w:w="100" w:type="dxa"/>
              <w:bottom w:w="100" w:type="dxa"/>
              <w:right w:w="100" w:type="dxa"/>
            </w:tcMar>
          </w:tcPr>
          <w:p w14:paraId="00000156"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57" w14:textId="6F73380E"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Es pertinente considerar las empresas o personas que podrían trabajar de forma ilegal, brindando datos de clientes, de proveedores, de terceros, o bases de datos originados por relaciones o proyectos que no fueron concretados, compartiendo </w:t>
            </w:r>
            <w:r w:rsidR="00BF57DF">
              <w:rPr>
                <w:rFonts w:ascii="Arial" w:eastAsia="Arial" w:hAnsi="Arial" w:cs="Arial"/>
                <w:sz w:val="22"/>
                <w:szCs w:val="22"/>
              </w:rPr>
              <w:t xml:space="preserve">así </w:t>
            </w:r>
            <w:r>
              <w:rPr>
                <w:rFonts w:ascii="Arial" w:eastAsia="Arial" w:hAnsi="Arial" w:cs="Arial"/>
                <w:sz w:val="22"/>
                <w:szCs w:val="22"/>
              </w:rPr>
              <w:t>un cruce de información privilegiada entre las partes. Por esta razón, es importante firmar acuerdos de confidencialidad para que los sistemas o plataformas que manejen bases de datos no propicien una posible vulnerabilidad ante alguna situación fraudulenta.</w:t>
            </w:r>
          </w:p>
        </w:tc>
        <w:tc>
          <w:tcPr>
            <w:tcW w:w="3115" w:type="dxa"/>
            <w:shd w:val="clear" w:color="auto" w:fill="auto"/>
            <w:tcMar>
              <w:top w:w="100" w:type="dxa"/>
              <w:left w:w="100" w:type="dxa"/>
              <w:bottom w:w="100" w:type="dxa"/>
              <w:right w:w="100" w:type="dxa"/>
            </w:tcMar>
          </w:tcPr>
          <w:p w14:paraId="00000158"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Trabajar de manera ilegal</w:t>
            </w:r>
          </w:p>
          <w:p w14:paraId="00000159"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Vulnerabilidad</w:t>
            </w:r>
          </w:p>
        </w:tc>
      </w:tr>
      <w:tr w:rsidR="002F32C3" w14:paraId="402D1670" w14:textId="77777777">
        <w:tc>
          <w:tcPr>
            <w:tcW w:w="1032" w:type="dxa"/>
            <w:shd w:val="clear" w:color="auto" w:fill="auto"/>
            <w:tcMar>
              <w:top w:w="100" w:type="dxa"/>
              <w:left w:w="100" w:type="dxa"/>
              <w:bottom w:w="100" w:type="dxa"/>
              <w:right w:w="100" w:type="dxa"/>
            </w:tcMar>
          </w:tcPr>
          <w:p w14:paraId="0000015A"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4060" w:type="dxa"/>
            <w:shd w:val="clear" w:color="auto" w:fill="auto"/>
            <w:tcMar>
              <w:top w:w="100" w:type="dxa"/>
              <w:left w:w="100" w:type="dxa"/>
              <w:bottom w:w="100" w:type="dxa"/>
              <w:right w:w="100" w:type="dxa"/>
            </w:tcMar>
          </w:tcPr>
          <w:p w14:paraId="0000015B"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Colocar una imagen como de un acuerdo firmado que se rompe y luego eso lleva a una situación judicial.</w:t>
            </w:r>
          </w:p>
        </w:tc>
        <w:tc>
          <w:tcPr>
            <w:tcW w:w="1484" w:type="dxa"/>
            <w:shd w:val="clear" w:color="auto" w:fill="auto"/>
            <w:tcMar>
              <w:top w:w="100" w:type="dxa"/>
              <w:left w:w="100" w:type="dxa"/>
              <w:bottom w:w="100" w:type="dxa"/>
              <w:right w:w="100" w:type="dxa"/>
            </w:tcMar>
          </w:tcPr>
          <w:p w14:paraId="0000015C"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5D"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Es necesario comprender que los acuerdos de confidencialidad se infringen por el incumplimiento de una de las partes, en caso que se deposite información valiosa, perteneciente a la firma solicitante del servicio, Igualmente, quien recibe la información y la da a conocer o divulga los datos protegidos por el acuerdo, a un ente o a cualquier persona ajena al proceso, comete una infracción que incurre en una penalidad judicial. </w:t>
            </w:r>
          </w:p>
        </w:tc>
        <w:tc>
          <w:tcPr>
            <w:tcW w:w="3115" w:type="dxa"/>
            <w:shd w:val="clear" w:color="auto" w:fill="auto"/>
            <w:tcMar>
              <w:top w:w="100" w:type="dxa"/>
              <w:left w:w="100" w:type="dxa"/>
              <w:bottom w:w="100" w:type="dxa"/>
              <w:right w:w="100" w:type="dxa"/>
            </w:tcMar>
          </w:tcPr>
          <w:p w14:paraId="0000015E"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Incumplimiento del acuerdo de confidencialidad</w:t>
            </w:r>
          </w:p>
          <w:p w14:paraId="0000015F"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Penalidad judicial</w:t>
            </w:r>
          </w:p>
        </w:tc>
      </w:tr>
      <w:tr w:rsidR="002F32C3" w14:paraId="1CC2AEB1" w14:textId="77777777">
        <w:tc>
          <w:tcPr>
            <w:tcW w:w="1032" w:type="dxa"/>
            <w:shd w:val="clear" w:color="auto" w:fill="auto"/>
            <w:tcMar>
              <w:top w:w="100" w:type="dxa"/>
              <w:left w:w="100" w:type="dxa"/>
              <w:bottom w:w="100" w:type="dxa"/>
              <w:right w:w="100" w:type="dxa"/>
            </w:tcMar>
          </w:tcPr>
          <w:p w14:paraId="00000160"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4060" w:type="dxa"/>
            <w:shd w:val="clear" w:color="auto" w:fill="auto"/>
            <w:tcMar>
              <w:top w:w="100" w:type="dxa"/>
              <w:left w:w="100" w:type="dxa"/>
              <w:bottom w:w="100" w:type="dxa"/>
              <w:right w:w="100" w:type="dxa"/>
            </w:tcMar>
          </w:tcPr>
          <w:p w14:paraId="00000161"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Colocar una escena con las dos partes donde se ve el acuerdo roto y esa persona pasa información a otra, y luego le da dinero a la persona con la cual hizo el acuerdo original.</w:t>
            </w:r>
          </w:p>
        </w:tc>
        <w:tc>
          <w:tcPr>
            <w:tcW w:w="1484" w:type="dxa"/>
            <w:shd w:val="clear" w:color="auto" w:fill="auto"/>
            <w:tcMar>
              <w:top w:w="100" w:type="dxa"/>
              <w:left w:w="100" w:type="dxa"/>
              <w:bottom w:w="100" w:type="dxa"/>
              <w:right w:w="100" w:type="dxa"/>
            </w:tcMar>
          </w:tcPr>
          <w:p w14:paraId="00000162"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63" w14:textId="77777777" w:rsidR="002F32C3" w:rsidRDefault="00E1346E">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Consecuencias</w:t>
            </w:r>
          </w:p>
          <w:p w14:paraId="00000164" w14:textId="112BC832"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Con respecto a las consecuencias adquiridas por el incumplimiento de lo establecido en los acuerdos, se debe tener en cuenta que son repercusiones severas con el ente o </w:t>
            </w:r>
            <w:r>
              <w:rPr>
                <w:rFonts w:ascii="Arial" w:eastAsia="Arial" w:hAnsi="Arial" w:cs="Arial"/>
                <w:sz w:val="22"/>
                <w:szCs w:val="22"/>
              </w:rPr>
              <w:lastRenderedPageBreak/>
              <w:t>la sociedad que haya cruzado la barrera y los límites de lo establecido al filtrar la información consignada en los acuerdos de confidencialidad a terceros sin autorización del dueño de e</w:t>
            </w:r>
            <w:r w:rsidR="00380BFC">
              <w:rPr>
                <w:rFonts w:ascii="Arial" w:eastAsia="Arial" w:hAnsi="Arial" w:cs="Arial"/>
                <w:sz w:val="22"/>
                <w:szCs w:val="22"/>
              </w:rPr>
              <w:t>st</w:t>
            </w:r>
            <w:r>
              <w:rPr>
                <w:rFonts w:ascii="Arial" w:eastAsia="Arial" w:hAnsi="Arial" w:cs="Arial"/>
                <w:sz w:val="22"/>
                <w:szCs w:val="22"/>
              </w:rPr>
              <w:t>a con fines ilegales. Las consecuencias se relacionan</w:t>
            </w:r>
            <w:r w:rsidR="00380BFC">
              <w:rPr>
                <w:rFonts w:ascii="Arial" w:eastAsia="Arial" w:hAnsi="Arial" w:cs="Arial"/>
                <w:sz w:val="22"/>
                <w:szCs w:val="22"/>
              </w:rPr>
              <w:t xml:space="preserve"> entonces</w:t>
            </w:r>
            <w:r>
              <w:rPr>
                <w:rFonts w:ascii="Arial" w:eastAsia="Arial" w:hAnsi="Arial" w:cs="Arial"/>
                <w:sz w:val="22"/>
                <w:szCs w:val="22"/>
              </w:rPr>
              <w:t xml:space="preserve">, con el incumplimiento de las obligaciones pactadas, incurriendo en sanciones para quien infrinja el o los acuerdos ya establecidos y, por consiguiente, </w:t>
            </w:r>
            <w:r w:rsidR="00380BFC">
              <w:rPr>
                <w:rFonts w:ascii="Arial" w:eastAsia="Arial" w:hAnsi="Arial" w:cs="Arial"/>
                <w:sz w:val="22"/>
                <w:szCs w:val="22"/>
              </w:rPr>
              <w:t>se encontraría</w:t>
            </w:r>
            <w:r>
              <w:rPr>
                <w:rFonts w:ascii="Arial" w:eastAsia="Arial" w:hAnsi="Arial" w:cs="Arial"/>
                <w:sz w:val="22"/>
                <w:szCs w:val="22"/>
              </w:rPr>
              <w:t xml:space="preserve"> en la obligación de indemnizar la contraparte. </w:t>
            </w:r>
          </w:p>
        </w:tc>
        <w:tc>
          <w:tcPr>
            <w:tcW w:w="3115" w:type="dxa"/>
            <w:shd w:val="clear" w:color="auto" w:fill="auto"/>
            <w:tcMar>
              <w:top w:w="100" w:type="dxa"/>
              <w:left w:w="100" w:type="dxa"/>
              <w:bottom w:w="100" w:type="dxa"/>
              <w:right w:w="100" w:type="dxa"/>
            </w:tcMar>
          </w:tcPr>
          <w:p w14:paraId="00000165" w14:textId="77777777" w:rsidR="002F32C3" w:rsidRDefault="00E1346E">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lastRenderedPageBreak/>
              <w:t>Consecuencias</w:t>
            </w:r>
          </w:p>
          <w:p w14:paraId="00000166"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Sanciones</w:t>
            </w:r>
          </w:p>
          <w:p w14:paraId="00000167" w14:textId="77777777" w:rsidR="002F32C3" w:rsidRDefault="00E1346E">
            <w:pPr>
              <w:widowControl w:val="0"/>
              <w:spacing w:after="120"/>
              <w:jc w:val="both"/>
              <w:rPr>
                <w:rFonts w:ascii="Arial" w:eastAsia="Arial" w:hAnsi="Arial" w:cs="Arial"/>
                <w:color w:val="000000"/>
                <w:sz w:val="22"/>
                <w:szCs w:val="22"/>
              </w:rPr>
            </w:pPr>
            <w:r>
              <w:rPr>
                <w:rFonts w:ascii="Arial" w:eastAsia="Arial" w:hAnsi="Arial" w:cs="Arial"/>
                <w:color w:val="000000"/>
                <w:sz w:val="22"/>
                <w:szCs w:val="22"/>
              </w:rPr>
              <w:t>Indemnización</w:t>
            </w:r>
          </w:p>
        </w:tc>
      </w:tr>
      <w:tr w:rsidR="002F32C3" w14:paraId="73B47445" w14:textId="77777777">
        <w:tc>
          <w:tcPr>
            <w:tcW w:w="1032" w:type="dxa"/>
            <w:shd w:val="clear" w:color="auto" w:fill="auto"/>
            <w:tcMar>
              <w:top w:w="100" w:type="dxa"/>
              <w:left w:w="100" w:type="dxa"/>
              <w:bottom w:w="100" w:type="dxa"/>
              <w:right w:w="100" w:type="dxa"/>
            </w:tcMar>
          </w:tcPr>
          <w:p w14:paraId="00000168"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4060" w:type="dxa"/>
            <w:shd w:val="clear" w:color="auto" w:fill="auto"/>
            <w:tcMar>
              <w:top w:w="100" w:type="dxa"/>
              <w:left w:w="100" w:type="dxa"/>
              <w:bottom w:w="100" w:type="dxa"/>
              <w:right w:w="100" w:type="dxa"/>
            </w:tcMar>
          </w:tcPr>
          <w:p w14:paraId="00000169"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46743F4" wp14:editId="78A6A887">
                  <wp:extent cx="2000013" cy="1371580"/>
                  <wp:effectExtent l="0" t="0" r="0" b="0"/>
                  <wp:docPr id="265" name="image10.jpg" descr="Creador sentado en el escritorio y trabajando y plagio o pirata robando sus ideas, contenido, resultados de trabajo. Concepto de plagio y violación de los derechos de autor. Dibujo vectorial colorido de dibujos planos."/>
                  <wp:cNvGraphicFramePr/>
                  <a:graphic xmlns:a="http://schemas.openxmlformats.org/drawingml/2006/main">
                    <a:graphicData uri="http://schemas.openxmlformats.org/drawingml/2006/picture">
                      <pic:pic xmlns:pic="http://schemas.openxmlformats.org/drawingml/2006/picture">
                        <pic:nvPicPr>
                          <pic:cNvPr id="0" name="image10.jpg" descr="Creador sentado en el escritorio y trabajando y plagio o pirata robando sus ideas, contenido, resultados de trabajo. Concepto de plagio y violación de los derechos de autor. Dibujo vectorial colorido de dibujos planos."/>
                          <pic:cNvPicPr preferRelativeResize="0"/>
                        </pic:nvPicPr>
                        <pic:blipFill>
                          <a:blip r:embed="rId50"/>
                          <a:srcRect/>
                          <a:stretch>
                            <a:fillRect/>
                          </a:stretch>
                        </pic:blipFill>
                        <pic:spPr>
                          <a:xfrm>
                            <a:off x="0" y="0"/>
                            <a:ext cx="2000013" cy="1371580"/>
                          </a:xfrm>
                          <a:prstGeom prst="rect">
                            <a:avLst/>
                          </a:prstGeom>
                          <a:ln/>
                        </pic:spPr>
                      </pic:pic>
                    </a:graphicData>
                  </a:graphic>
                </wp:inline>
              </w:drawing>
            </w:r>
          </w:p>
          <w:p w14:paraId="0000016A" w14:textId="77777777" w:rsidR="002F32C3" w:rsidRDefault="002F32C3">
            <w:pPr>
              <w:widowControl w:val="0"/>
              <w:spacing w:after="120"/>
              <w:rPr>
                <w:rFonts w:ascii="Arial" w:eastAsia="Arial" w:hAnsi="Arial" w:cs="Arial"/>
                <w:color w:val="000000"/>
                <w:sz w:val="22"/>
                <w:szCs w:val="22"/>
              </w:rPr>
            </w:pPr>
          </w:p>
        </w:tc>
        <w:tc>
          <w:tcPr>
            <w:tcW w:w="1484" w:type="dxa"/>
            <w:shd w:val="clear" w:color="auto" w:fill="auto"/>
            <w:tcMar>
              <w:top w:w="100" w:type="dxa"/>
              <w:left w:w="100" w:type="dxa"/>
              <w:bottom w:w="100" w:type="dxa"/>
              <w:right w:w="100" w:type="dxa"/>
            </w:tcMar>
          </w:tcPr>
          <w:p w14:paraId="0000016B"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6C"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Infringir las normas de los acuerdos firmados, involucra demostrar intereses de terceros o distribuir datos sin autorización, siendo estas algunas causas que podría acarrear consecuencias legales, penales y judiciales para el proveedor del s</w:t>
            </w:r>
            <w:r>
              <w:rPr>
                <w:rFonts w:ascii="Arial" w:eastAsia="Arial" w:hAnsi="Arial" w:cs="Arial"/>
                <w:i/>
                <w:sz w:val="22"/>
                <w:szCs w:val="22"/>
              </w:rPr>
              <w:t>oftware</w:t>
            </w:r>
            <w:r>
              <w:rPr>
                <w:rFonts w:ascii="Arial" w:eastAsia="Arial" w:hAnsi="Arial" w:cs="Arial"/>
                <w:sz w:val="22"/>
                <w:szCs w:val="22"/>
              </w:rPr>
              <w:t xml:space="preserve"> que tenga ese tipo de recurso y lo distribuya sin el aval de hacerlo.</w:t>
            </w:r>
          </w:p>
        </w:tc>
        <w:tc>
          <w:tcPr>
            <w:tcW w:w="3115" w:type="dxa"/>
            <w:shd w:val="clear" w:color="auto" w:fill="auto"/>
            <w:tcMar>
              <w:top w:w="100" w:type="dxa"/>
              <w:left w:w="100" w:type="dxa"/>
              <w:bottom w:w="100" w:type="dxa"/>
              <w:right w:w="100" w:type="dxa"/>
            </w:tcMar>
          </w:tcPr>
          <w:p w14:paraId="0000016D" w14:textId="77777777" w:rsidR="002F32C3" w:rsidRDefault="002F32C3">
            <w:pPr>
              <w:widowControl w:val="0"/>
              <w:spacing w:after="120"/>
              <w:rPr>
                <w:rFonts w:ascii="Arial" w:eastAsia="Arial" w:hAnsi="Arial" w:cs="Arial"/>
                <w:color w:val="000000"/>
                <w:sz w:val="22"/>
                <w:szCs w:val="22"/>
              </w:rPr>
            </w:pPr>
          </w:p>
        </w:tc>
      </w:tr>
      <w:tr w:rsidR="002F32C3" w14:paraId="6CDD6F34" w14:textId="77777777">
        <w:tc>
          <w:tcPr>
            <w:tcW w:w="1032" w:type="dxa"/>
            <w:shd w:val="clear" w:color="auto" w:fill="auto"/>
            <w:tcMar>
              <w:top w:w="100" w:type="dxa"/>
              <w:left w:w="100" w:type="dxa"/>
              <w:bottom w:w="100" w:type="dxa"/>
              <w:right w:w="100" w:type="dxa"/>
            </w:tcMar>
          </w:tcPr>
          <w:p w14:paraId="0000016E"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7</w:t>
            </w:r>
          </w:p>
        </w:tc>
        <w:tc>
          <w:tcPr>
            <w:tcW w:w="4060" w:type="dxa"/>
            <w:shd w:val="clear" w:color="auto" w:fill="auto"/>
            <w:tcMar>
              <w:top w:w="100" w:type="dxa"/>
              <w:left w:w="100" w:type="dxa"/>
              <w:bottom w:w="100" w:type="dxa"/>
              <w:right w:w="100" w:type="dxa"/>
            </w:tcMar>
          </w:tcPr>
          <w:p w14:paraId="0000016F"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C9C286C" wp14:editId="7DC787EE">
                  <wp:extent cx="2458193" cy="1720427"/>
                  <wp:effectExtent l="0" t="0" r="0" b="0"/>
                  <wp:docPr id="266" name="image17.jpg" descr="Top view Judge's gavel and packs of dollars and euro banknotes on a white wooden table.The concept of growing national debt- image"/>
                  <wp:cNvGraphicFramePr/>
                  <a:graphic xmlns:a="http://schemas.openxmlformats.org/drawingml/2006/main">
                    <a:graphicData uri="http://schemas.openxmlformats.org/drawingml/2006/picture">
                      <pic:pic xmlns:pic="http://schemas.openxmlformats.org/drawingml/2006/picture">
                        <pic:nvPicPr>
                          <pic:cNvPr id="0" name="image17.jpg" descr="Top view Judge's gavel and packs of dollars and euro banknotes on a white wooden table.The concept of growing national debt- image"/>
                          <pic:cNvPicPr preferRelativeResize="0"/>
                        </pic:nvPicPr>
                        <pic:blipFill>
                          <a:blip r:embed="rId51"/>
                          <a:srcRect/>
                          <a:stretch>
                            <a:fillRect/>
                          </a:stretch>
                        </pic:blipFill>
                        <pic:spPr>
                          <a:xfrm>
                            <a:off x="0" y="0"/>
                            <a:ext cx="2458193" cy="1720427"/>
                          </a:xfrm>
                          <a:prstGeom prst="rect">
                            <a:avLst/>
                          </a:prstGeom>
                          <a:ln/>
                        </pic:spPr>
                      </pic:pic>
                    </a:graphicData>
                  </a:graphic>
                </wp:inline>
              </w:drawing>
            </w:r>
          </w:p>
        </w:tc>
        <w:tc>
          <w:tcPr>
            <w:tcW w:w="1484" w:type="dxa"/>
            <w:shd w:val="clear" w:color="auto" w:fill="auto"/>
            <w:tcMar>
              <w:top w:w="100" w:type="dxa"/>
              <w:left w:w="100" w:type="dxa"/>
              <w:bottom w:w="100" w:type="dxa"/>
              <w:right w:w="100" w:type="dxa"/>
            </w:tcMar>
          </w:tcPr>
          <w:p w14:paraId="00000170" w14:textId="77777777" w:rsidR="002F32C3" w:rsidRDefault="002F32C3">
            <w:pPr>
              <w:widowControl w:val="0"/>
              <w:spacing w:after="120"/>
              <w:rPr>
                <w:rFonts w:ascii="Arial" w:eastAsia="Arial" w:hAnsi="Arial" w:cs="Arial"/>
                <w:color w:val="000000"/>
                <w:sz w:val="22"/>
                <w:szCs w:val="22"/>
              </w:rPr>
            </w:pPr>
          </w:p>
        </w:tc>
        <w:tc>
          <w:tcPr>
            <w:tcW w:w="3721" w:type="dxa"/>
            <w:shd w:val="clear" w:color="auto" w:fill="auto"/>
            <w:tcMar>
              <w:top w:w="100" w:type="dxa"/>
              <w:left w:w="100" w:type="dxa"/>
              <w:bottom w:w="100" w:type="dxa"/>
              <w:right w:w="100" w:type="dxa"/>
            </w:tcMar>
          </w:tcPr>
          <w:p w14:paraId="00000171"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Cabe resaltar que el propietario de un sistema de información, plataforma electrónica, </w:t>
            </w:r>
            <w:r>
              <w:rPr>
                <w:rFonts w:ascii="Arial" w:eastAsia="Arial" w:hAnsi="Arial" w:cs="Arial"/>
                <w:i/>
                <w:sz w:val="22"/>
                <w:szCs w:val="22"/>
              </w:rPr>
              <w:t>software</w:t>
            </w:r>
            <w:r>
              <w:rPr>
                <w:rFonts w:ascii="Arial" w:eastAsia="Arial" w:hAnsi="Arial" w:cs="Arial"/>
                <w:sz w:val="22"/>
                <w:szCs w:val="22"/>
              </w:rPr>
              <w:t xml:space="preserve"> o cualquier otro bien de este tipo, está en potestad de ser indemnizado por un ente o persona que haya plagiado su solución o la haya distribuido sin previa autorización.</w:t>
            </w:r>
          </w:p>
        </w:tc>
        <w:tc>
          <w:tcPr>
            <w:tcW w:w="3115" w:type="dxa"/>
            <w:shd w:val="clear" w:color="auto" w:fill="auto"/>
            <w:tcMar>
              <w:top w:w="100" w:type="dxa"/>
              <w:left w:w="100" w:type="dxa"/>
              <w:bottom w:w="100" w:type="dxa"/>
              <w:right w:w="100" w:type="dxa"/>
            </w:tcMar>
          </w:tcPr>
          <w:p w14:paraId="00000172" w14:textId="77777777" w:rsidR="002F32C3" w:rsidRDefault="00E1346E">
            <w:pPr>
              <w:widowControl w:val="0"/>
              <w:spacing w:after="120"/>
              <w:rPr>
                <w:rFonts w:ascii="Arial" w:eastAsia="Arial" w:hAnsi="Arial" w:cs="Arial"/>
                <w:color w:val="000000"/>
                <w:sz w:val="22"/>
                <w:szCs w:val="22"/>
              </w:rPr>
            </w:pPr>
            <w:r>
              <w:rPr>
                <w:rFonts w:ascii="Arial" w:eastAsia="Arial" w:hAnsi="Arial" w:cs="Arial"/>
                <w:color w:val="000000"/>
                <w:sz w:val="22"/>
                <w:szCs w:val="22"/>
              </w:rPr>
              <w:t>Indemnizado por plagio</w:t>
            </w:r>
          </w:p>
        </w:tc>
      </w:tr>
      <w:tr w:rsidR="002F32C3" w14:paraId="06000CB7" w14:textId="77777777">
        <w:trPr>
          <w:trHeight w:val="420"/>
        </w:trPr>
        <w:tc>
          <w:tcPr>
            <w:tcW w:w="1032" w:type="dxa"/>
            <w:shd w:val="clear" w:color="auto" w:fill="auto"/>
            <w:tcMar>
              <w:top w:w="100" w:type="dxa"/>
              <w:left w:w="100" w:type="dxa"/>
              <w:bottom w:w="100" w:type="dxa"/>
              <w:right w:w="100" w:type="dxa"/>
            </w:tcMar>
          </w:tcPr>
          <w:p w14:paraId="00000173" w14:textId="77777777" w:rsidR="002F32C3" w:rsidRDefault="00E1346E">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80" w:type="dxa"/>
            <w:gridSpan w:val="4"/>
            <w:shd w:val="clear" w:color="auto" w:fill="auto"/>
            <w:tcMar>
              <w:top w:w="100" w:type="dxa"/>
              <w:left w:w="100" w:type="dxa"/>
              <w:bottom w:w="100" w:type="dxa"/>
              <w:right w:w="100" w:type="dxa"/>
            </w:tcMar>
          </w:tcPr>
          <w:p w14:paraId="00000174" w14:textId="77777777" w:rsidR="002F32C3" w:rsidRDefault="00E1346E">
            <w:pPr>
              <w:widowControl w:val="0"/>
              <w:spacing w:after="120"/>
              <w:rPr>
                <w:rFonts w:ascii="Arial" w:eastAsia="Arial" w:hAnsi="Arial" w:cs="Arial"/>
                <w:b/>
                <w:color w:val="000000"/>
                <w:sz w:val="22"/>
                <w:szCs w:val="22"/>
              </w:rPr>
            </w:pPr>
            <w:proofErr w:type="spellStart"/>
            <w:r>
              <w:rPr>
                <w:rFonts w:ascii="Arial" w:eastAsia="Arial" w:hAnsi="Arial" w:cs="Arial"/>
                <w:color w:val="000000"/>
                <w:sz w:val="22"/>
                <w:szCs w:val="22"/>
              </w:rPr>
              <w:t>225125_v2</w:t>
            </w:r>
            <w:proofErr w:type="spellEnd"/>
          </w:p>
        </w:tc>
      </w:tr>
    </w:tbl>
    <w:p w14:paraId="00000178" w14:textId="77777777" w:rsidR="002F32C3" w:rsidRDefault="002F32C3">
      <w:pPr>
        <w:spacing w:after="120"/>
        <w:rPr>
          <w:rFonts w:ascii="Arial" w:eastAsia="Arial" w:hAnsi="Arial" w:cs="Arial"/>
          <w:sz w:val="22"/>
          <w:szCs w:val="22"/>
        </w:rPr>
      </w:pPr>
    </w:p>
    <w:p w14:paraId="00000179" w14:textId="77777777" w:rsidR="002F32C3" w:rsidRDefault="00E1346E">
      <w:pPr>
        <w:spacing w:after="120"/>
        <w:rPr>
          <w:rFonts w:ascii="Arial" w:eastAsia="Arial" w:hAnsi="Arial" w:cs="Arial"/>
          <w:sz w:val="22"/>
          <w:szCs w:val="22"/>
        </w:rPr>
      </w:pPr>
      <w:commentRangeStart w:id="33"/>
      <w:r>
        <w:rPr>
          <w:rFonts w:ascii="Arial" w:eastAsia="Arial" w:hAnsi="Arial" w:cs="Arial"/>
          <w:b/>
          <w:sz w:val="22"/>
          <w:szCs w:val="22"/>
        </w:rPr>
        <w:t>Legislación</w:t>
      </w:r>
      <w:commentRangeEnd w:id="33"/>
      <w:r w:rsidR="00A87390">
        <w:rPr>
          <w:rStyle w:val="CommentReference"/>
        </w:rPr>
        <w:commentReference w:id="33"/>
      </w:r>
    </w:p>
    <w:p w14:paraId="0000017A" w14:textId="77777777" w:rsidR="002F32C3" w:rsidRDefault="002F32C3">
      <w:pPr>
        <w:spacing w:after="120"/>
        <w:rPr>
          <w:rFonts w:ascii="Arial" w:eastAsia="Arial" w:hAnsi="Arial" w:cs="Arial"/>
          <w:sz w:val="22"/>
          <w:szCs w:val="22"/>
        </w:rPr>
      </w:pPr>
    </w:p>
    <w:tbl>
      <w:tblPr>
        <w:tblStyle w:val="a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4AF46E78" w14:textId="77777777">
        <w:trPr>
          <w:trHeight w:val="444"/>
        </w:trPr>
        <w:tc>
          <w:tcPr>
            <w:tcW w:w="13422" w:type="dxa"/>
            <w:shd w:val="clear" w:color="auto" w:fill="8DB3E2"/>
          </w:tcPr>
          <w:p w14:paraId="0000017B"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1E3ECEF5" w14:textId="77777777">
        <w:tc>
          <w:tcPr>
            <w:tcW w:w="13422" w:type="dxa"/>
          </w:tcPr>
          <w:p w14:paraId="0000017C"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Conforme se encuentren irregularidades en los contratos y proyectos llevados a cabo según los acuerdos de confidencialidad, la legislación determinará el grado de afectación basados en la normativa de cada nación, en tanto el afectado actuará de forma judicial contra las afectaciones e incumplimientos de lo pactado en el contrato, con el fin de defender los bienes que le confieren. </w:t>
            </w:r>
          </w:p>
        </w:tc>
      </w:tr>
    </w:tbl>
    <w:p w14:paraId="0000017D" w14:textId="77777777" w:rsidR="002F32C3" w:rsidRDefault="002F32C3">
      <w:pPr>
        <w:spacing w:after="120"/>
        <w:rPr>
          <w:rFonts w:ascii="Arial" w:eastAsia="Arial" w:hAnsi="Arial" w:cs="Arial"/>
          <w:sz w:val="22"/>
          <w:szCs w:val="22"/>
        </w:rPr>
      </w:pPr>
    </w:p>
    <w:tbl>
      <w:tblPr>
        <w:tblStyle w:val="a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F32C3" w14:paraId="6A964CEA" w14:textId="77777777">
        <w:trPr>
          <w:trHeight w:val="580"/>
        </w:trPr>
        <w:tc>
          <w:tcPr>
            <w:tcW w:w="1432" w:type="dxa"/>
            <w:shd w:val="clear" w:color="auto" w:fill="C9DAF8"/>
            <w:tcMar>
              <w:top w:w="100" w:type="dxa"/>
              <w:left w:w="100" w:type="dxa"/>
              <w:bottom w:w="100" w:type="dxa"/>
              <w:right w:w="100" w:type="dxa"/>
            </w:tcMar>
          </w:tcPr>
          <w:p w14:paraId="0000017E" w14:textId="77777777" w:rsidR="002F32C3" w:rsidRDefault="00E1346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7F" w14:textId="77777777" w:rsidR="002F32C3" w:rsidRDefault="00E1346E">
            <w:pPr>
              <w:pStyle w:val="Title"/>
              <w:spacing w:after="120"/>
              <w:jc w:val="center"/>
              <w:rPr>
                <w:rFonts w:ascii="Arial" w:eastAsia="Arial" w:hAnsi="Arial" w:cs="Arial"/>
                <w:sz w:val="22"/>
                <w:szCs w:val="22"/>
              </w:rPr>
            </w:pPr>
            <w:r>
              <w:rPr>
                <w:rFonts w:ascii="Arial" w:eastAsia="Arial" w:hAnsi="Arial" w:cs="Arial"/>
                <w:sz w:val="22"/>
                <w:szCs w:val="22"/>
              </w:rPr>
              <w:t>Cajón de texto de color</w:t>
            </w:r>
          </w:p>
        </w:tc>
      </w:tr>
      <w:tr w:rsidR="002F32C3" w14:paraId="2311AAE4" w14:textId="77777777">
        <w:trPr>
          <w:trHeight w:val="420"/>
        </w:trPr>
        <w:tc>
          <w:tcPr>
            <w:tcW w:w="13412" w:type="dxa"/>
            <w:gridSpan w:val="2"/>
            <w:shd w:val="clear" w:color="auto" w:fill="auto"/>
            <w:tcMar>
              <w:top w:w="100" w:type="dxa"/>
              <w:left w:w="100" w:type="dxa"/>
              <w:bottom w:w="100" w:type="dxa"/>
              <w:right w:w="100" w:type="dxa"/>
            </w:tcMar>
          </w:tcPr>
          <w:p w14:paraId="00000180" w14:textId="363B3508" w:rsidR="002F32C3" w:rsidRPr="00A8653A" w:rsidRDefault="00A8653A">
            <w:pPr>
              <w:widowControl w:val="0"/>
              <w:pBdr>
                <w:top w:val="nil"/>
                <w:left w:val="nil"/>
                <w:bottom w:val="nil"/>
                <w:right w:val="nil"/>
                <w:between w:val="nil"/>
              </w:pBdr>
              <w:spacing w:after="120"/>
              <w:jc w:val="both"/>
              <w:rPr>
                <w:rFonts w:ascii="Arial" w:eastAsia="Arial" w:hAnsi="Arial" w:cs="Arial"/>
                <w:color w:val="FF0000"/>
                <w:sz w:val="22"/>
                <w:szCs w:val="22"/>
              </w:rPr>
            </w:pPr>
            <w:r w:rsidRPr="00A8653A">
              <w:rPr>
                <w:rFonts w:ascii="Arial" w:eastAsia="Arial" w:hAnsi="Arial" w:cs="Arial"/>
                <w:color w:val="FF0000"/>
                <w:sz w:val="22"/>
                <w:szCs w:val="22"/>
              </w:rPr>
              <w:lastRenderedPageBreak/>
              <w:t xml:space="preserve">La propiedad intelectual en la industria del </w:t>
            </w:r>
            <w:r w:rsidRPr="00073405">
              <w:rPr>
                <w:rFonts w:ascii="Arial" w:eastAsia="Arial" w:hAnsi="Arial" w:cs="Arial"/>
                <w:i/>
                <w:iCs/>
                <w:color w:val="FF0000"/>
                <w:sz w:val="22"/>
                <w:szCs w:val="22"/>
              </w:rPr>
              <w:t>software</w:t>
            </w:r>
            <w:r w:rsidR="00073405">
              <w:rPr>
                <w:rFonts w:ascii="Arial" w:eastAsia="Arial" w:hAnsi="Arial" w:cs="Arial"/>
                <w:color w:val="FF0000"/>
                <w:sz w:val="22"/>
                <w:szCs w:val="22"/>
              </w:rPr>
              <w:t>,</w:t>
            </w:r>
            <w:r w:rsidRPr="00A8653A">
              <w:rPr>
                <w:rFonts w:ascii="Arial" w:eastAsia="Arial" w:hAnsi="Arial" w:cs="Arial"/>
                <w:color w:val="FF0000"/>
                <w:sz w:val="22"/>
                <w:szCs w:val="22"/>
              </w:rPr>
              <w:t xml:space="preserve"> usualmente abarca, en sus contratos, la forma de proceder bajo la ley en caso de eventualidades inesperadas o de incumplimientos en el contrato o proyectos ejecutados en cualquier modalidad; es decir, cuando exista actividad irregular en los procesos establecidos, la normativa actúa de forma automática sobre las inestabilidades </w:t>
            </w:r>
            <w:r w:rsidR="00073405">
              <w:rPr>
                <w:rFonts w:ascii="Arial" w:eastAsia="Arial" w:hAnsi="Arial" w:cs="Arial"/>
                <w:color w:val="FF0000"/>
                <w:sz w:val="22"/>
                <w:szCs w:val="22"/>
              </w:rPr>
              <w:t>y las</w:t>
            </w:r>
            <w:r w:rsidRPr="00A8653A">
              <w:rPr>
                <w:rFonts w:ascii="Arial" w:eastAsia="Arial" w:hAnsi="Arial" w:cs="Arial"/>
                <w:color w:val="FF0000"/>
                <w:sz w:val="22"/>
                <w:szCs w:val="22"/>
              </w:rPr>
              <w:t xml:space="preserve"> </w:t>
            </w:r>
            <w:proofErr w:type="spellStart"/>
            <w:r w:rsidRPr="00A8653A">
              <w:rPr>
                <w:rFonts w:ascii="Arial" w:eastAsia="Arial" w:hAnsi="Arial" w:cs="Arial"/>
                <w:color w:val="FF0000"/>
                <w:sz w:val="22"/>
                <w:szCs w:val="22"/>
              </w:rPr>
              <w:t>incurrencias</w:t>
            </w:r>
            <w:proofErr w:type="spellEnd"/>
            <w:r w:rsidRPr="00A8653A">
              <w:rPr>
                <w:rFonts w:ascii="Arial" w:eastAsia="Arial" w:hAnsi="Arial" w:cs="Arial"/>
                <w:color w:val="FF0000"/>
                <w:sz w:val="22"/>
                <w:szCs w:val="22"/>
              </w:rPr>
              <w:t xml:space="preserve"> y, a su vez, pena al ente que infringe lo estipulado.</w:t>
            </w:r>
          </w:p>
        </w:tc>
      </w:tr>
    </w:tbl>
    <w:p w14:paraId="00000182" w14:textId="77777777" w:rsidR="002F32C3" w:rsidRDefault="002F32C3">
      <w:pPr>
        <w:spacing w:after="120"/>
        <w:rPr>
          <w:rFonts w:ascii="Arial" w:eastAsia="Arial" w:hAnsi="Arial" w:cs="Arial"/>
          <w:sz w:val="22"/>
          <w:szCs w:val="22"/>
        </w:rPr>
      </w:pPr>
    </w:p>
    <w:tbl>
      <w:tblPr>
        <w:tblStyle w:val="a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77D5A64C" w14:textId="77777777">
        <w:trPr>
          <w:trHeight w:val="444"/>
        </w:trPr>
        <w:tc>
          <w:tcPr>
            <w:tcW w:w="13422" w:type="dxa"/>
            <w:shd w:val="clear" w:color="auto" w:fill="8DB3E2"/>
          </w:tcPr>
          <w:p w14:paraId="00000183"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58CBB1AD" w14:textId="77777777">
        <w:tc>
          <w:tcPr>
            <w:tcW w:w="13422" w:type="dxa"/>
          </w:tcPr>
          <w:p w14:paraId="00000184" w14:textId="57005438" w:rsidR="002F32C3" w:rsidRDefault="00B86DB0">
            <w:pPr>
              <w:spacing w:after="120"/>
              <w:jc w:val="both"/>
              <w:rPr>
                <w:rFonts w:ascii="Arial" w:eastAsia="Arial" w:hAnsi="Arial" w:cs="Arial"/>
                <w:sz w:val="22"/>
                <w:szCs w:val="22"/>
              </w:rPr>
            </w:pPr>
            <w:sdt>
              <w:sdtPr>
                <w:tag w:val="goog_rdk_11"/>
                <w:id w:val="-1263373257"/>
              </w:sdtPr>
              <w:sdtEndPr/>
              <w:sdtContent>
                <w:commentRangeStart w:id="34"/>
              </w:sdtContent>
            </w:sdt>
            <w:commentRangeEnd w:id="34"/>
            <w:r w:rsidR="00E1346E">
              <w:commentReference w:id="34"/>
            </w:r>
            <w:r w:rsidR="00A8653A" w:rsidRPr="00A8653A">
              <w:rPr>
                <w:rFonts w:ascii="Arial" w:eastAsia="Arial" w:hAnsi="Arial" w:cs="Arial"/>
                <w:color w:val="FF0000"/>
                <w:sz w:val="22"/>
                <w:szCs w:val="22"/>
              </w:rPr>
              <w:t>Cuando se realizan contratos relacionados con la ejecución e implementación de sistemas de información, se tienen en cuenta diversos criterios o puntos de vista entre las partes y se debe especificar si existen terceros que medien, tanto en la recolección de información</w:t>
            </w:r>
            <w:r w:rsidR="00073405">
              <w:rPr>
                <w:rFonts w:ascii="Arial" w:eastAsia="Arial" w:hAnsi="Arial" w:cs="Arial"/>
                <w:color w:val="FF0000"/>
                <w:sz w:val="22"/>
                <w:szCs w:val="22"/>
              </w:rPr>
              <w:t>,</w:t>
            </w:r>
            <w:r w:rsidR="00A8653A" w:rsidRPr="00A8653A">
              <w:rPr>
                <w:rFonts w:ascii="Arial" w:eastAsia="Arial" w:hAnsi="Arial" w:cs="Arial"/>
                <w:color w:val="FF0000"/>
                <w:sz w:val="22"/>
                <w:szCs w:val="22"/>
              </w:rPr>
              <w:t xml:space="preserve"> como en la manipulación de la plataforma </w:t>
            </w:r>
            <w:r w:rsidR="00A8653A" w:rsidRPr="00073405">
              <w:rPr>
                <w:rFonts w:ascii="Arial" w:eastAsia="Arial" w:hAnsi="Arial" w:cs="Arial"/>
                <w:i/>
                <w:iCs/>
                <w:color w:val="FF0000"/>
                <w:sz w:val="22"/>
                <w:szCs w:val="22"/>
              </w:rPr>
              <w:t>software</w:t>
            </w:r>
            <w:r w:rsidR="00A8653A" w:rsidRPr="00A8653A">
              <w:rPr>
                <w:rFonts w:ascii="Arial" w:eastAsia="Arial" w:hAnsi="Arial" w:cs="Arial"/>
                <w:color w:val="FF0000"/>
                <w:sz w:val="22"/>
                <w:szCs w:val="22"/>
              </w:rPr>
              <w:t>. Los acuerdos siempre se establecen con la finalidad de cumplir lo pactado en el contrato; sin embargo, en caso de incumplimiento, la penalidad es de carácter económico, aunque sin superar los montos según las leyes</w:t>
            </w:r>
            <w:r w:rsidR="00073405">
              <w:rPr>
                <w:rFonts w:ascii="Arial" w:eastAsia="Arial" w:hAnsi="Arial" w:cs="Arial"/>
                <w:color w:val="FF0000"/>
                <w:sz w:val="22"/>
                <w:szCs w:val="22"/>
              </w:rPr>
              <w:t>,</w:t>
            </w:r>
            <w:r w:rsidR="00A8653A" w:rsidRPr="00A8653A">
              <w:rPr>
                <w:rFonts w:ascii="Arial" w:eastAsia="Arial" w:hAnsi="Arial" w:cs="Arial"/>
                <w:color w:val="FF0000"/>
                <w:sz w:val="22"/>
                <w:szCs w:val="22"/>
              </w:rPr>
              <w:t xml:space="preserve"> o pretendiendo cantidades exageradas. Junto a todo lo anterior, se deben tener en cuenta los tiempos de entrega de las funcionalidades y, en este caso, la penalidad estaría asociada única y exclusivamente, con los productos entregables.</w:t>
            </w:r>
            <w:r w:rsidR="00E1346E">
              <w:rPr>
                <w:noProof/>
                <w:lang w:val="es-CO" w:eastAsia="es-CO"/>
              </w:rPr>
              <w:drawing>
                <wp:anchor distT="0" distB="0" distL="114300" distR="114300" simplePos="0" relativeHeight="251666432" behindDoc="0" locked="0" layoutInCell="1" hidden="0" allowOverlap="1" wp14:anchorId="6AB6A75A" wp14:editId="7C3F0521">
                  <wp:simplePos x="0" y="0"/>
                  <wp:positionH relativeFrom="column">
                    <wp:posOffset>1906</wp:posOffset>
                  </wp:positionH>
                  <wp:positionV relativeFrom="paragraph">
                    <wp:posOffset>-3809</wp:posOffset>
                  </wp:positionV>
                  <wp:extent cx="1896745" cy="1327150"/>
                  <wp:effectExtent l="0" t="0" r="0" b="0"/>
                  <wp:wrapSquare wrapText="bothSides" distT="0" distB="0" distL="114300" distR="114300"/>
                  <wp:docPr id="272" name="image22.jpg" descr="Magnífico de vidrio que examina y firma de un documento de contrato legal"/>
                  <wp:cNvGraphicFramePr/>
                  <a:graphic xmlns:a="http://schemas.openxmlformats.org/drawingml/2006/main">
                    <a:graphicData uri="http://schemas.openxmlformats.org/drawingml/2006/picture">
                      <pic:pic xmlns:pic="http://schemas.openxmlformats.org/drawingml/2006/picture">
                        <pic:nvPicPr>
                          <pic:cNvPr id="0" name="image22.jpg" descr="Magnífico de vidrio que examina y firma de un documento de contrato legal"/>
                          <pic:cNvPicPr preferRelativeResize="0"/>
                        </pic:nvPicPr>
                        <pic:blipFill>
                          <a:blip r:embed="rId52"/>
                          <a:srcRect/>
                          <a:stretch>
                            <a:fillRect/>
                          </a:stretch>
                        </pic:blipFill>
                        <pic:spPr>
                          <a:xfrm>
                            <a:off x="0" y="0"/>
                            <a:ext cx="1896745" cy="1327150"/>
                          </a:xfrm>
                          <a:prstGeom prst="rect">
                            <a:avLst/>
                          </a:prstGeom>
                          <a:ln/>
                        </pic:spPr>
                      </pic:pic>
                    </a:graphicData>
                  </a:graphic>
                </wp:anchor>
              </w:drawing>
            </w:r>
          </w:p>
        </w:tc>
      </w:tr>
    </w:tbl>
    <w:p w14:paraId="00000185" w14:textId="77777777" w:rsidR="002F32C3" w:rsidRDefault="002F32C3">
      <w:pPr>
        <w:spacing w:after="120"/>
        <w:rPr>
          <w:rFonts w:ascii="Arial" w:eastAsia="Arial" w:hAnsi="Arial" w:cs="Arial"/>
          <w:sz w:val="22"/>
          <w:szCs w:val="22"/>
        </w:rPr>
      </w:pPr>
    </w:p>
    <w:tbl>
      <w:tblPr>
        <w:tblStyle w:val="a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F32C3" w14:paraId="196C2E24" w14:textId="77777777">
        <w:trPr>
          <w:trHeight w:val="580"/>
        </w:trPr>
        <w:tc>
          <w:tcPr>
            <w:tcW w:w="1432" w:type="dxa"/>
            <w:shd w:val="clear" w:color="auto" w:fill="C9DAF8"/>
            <w:tcMar>
              <w:top w:w="100" w:type="dxa"/>
              <w:left w:w="100" w:type="dxa"/>
              <w:bottom w:w="100" w:type="dxa"/>
              <w:right w:w="100" w:type="dxa"/>
            </w:tcMar>
          </w:tcPr>
          <w:p w14:paraId="00000186" w14:textId="77777777" w:rsidR="002F32C3" w:rsidRDefault="00E1346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87" w14:textId="77777777" w:rsidR="002F32C3" w:rsidRDefault="00E1346E">
            <w:pPr>
              <w:pStyle w:val="Title"/>
              <w:spacing w:after="120"/>
              <w:jc w:val="center"/>
              <w:rPr>
                <w:rFonts w:ascii="Arial" w:eastAsia="Arial" w:hAnsi="Arial" w:cs="Arial"/>
                <w:sz w:val="22"/>
                <w:szCs w:val="22"/>
              </w:rPr>
            </w:pPr>
            <w:r>
              <w:rPr>
                <w:rFonts w:ascii="Arial" w:eastAsia="Arial" w:hAnsi="Arial" w:cs="Arial"/>
                <w:sz w:val="22"/>
                <w:szCs w:val="22"/>
              </w:rPr>
              <w:t>Cajón de texto de color</w:t>
            </w:r>
          </w:p>
        </w:tc>
      </w:tr>
      <w:tr w:rsidR="002F32C3" w14:paraId="6632CAF5" w14:textId="77777777">
        <w:trPr>
          <w:trHeight w:val="420"/>
        </w:trPr>
        <w:tc>
          <w:tcPr>
            <w:tcW w:w="13412" w:type="dxa"/>
            <w:gridSpan w:val="2"/>
            <w:shd w:val="clear" w:color="auto" w:fill="auto"/>
            <w:tcMar>
              <w:top w:w="100" w:type="dxa"/>
              <w:left w:w="100" w:type="dxa"/>
              <w:bottom w:w="100" w:type="dxa"/>
              <w:right w:w="100" w:type="dxa"/>
            </w:tcMar>
          </w:tcPr>
          <w:p w14:paraId="00000188" w14:textId="028FA7C1" w:rsidR="002F32C3" w:rsidRPr="00A8653A" w:rsidRDefault="00A8653A">
            <w:pPr>
              <w:pBdr>
                <w:top w:val="nil"/>
                <w:left w:val="nil"/>
                <w:bottom w:val="nil"/>
                <w:right w:val="nil"/>
                <w:between w:val="nil"/>
              </w:pBdr>
              <w:spacing w:after="120"/>
              <w:jc w:val="both"/>
              <w:rPr>
                <w:rFonts w:ascii="Arial" w:eastAsia="Arial" w:hAnsi="Arial" w:cs="Arial"/>
                <w:color w:val="FF0000"/>
                <w:sz w:val="22"/>
                <w:szCs w:val="22"/>
              </w:rPr>
            </w:pPr>
            <w:r w:rsidRPr="00A8653A">
              <w:rPr>
                <w:rFonts w:ascii="Arial" w:eastAsia="Arial" w:hAnsi="Arial" w:cs="Arial"/>
                <w:color w:val="FF0000"/>
                <w:sz w:val="22"/>
                <w:szCs w:val="22"/>
              </w:rPr>
              <w:t>Existe</w:t>
            </w:r>
            <w:r w:rsidR="00073405">
              <w:rPr>
                <w:rFonts w:ascii="Arial" w:eastAsia="Arial" w:hAnsi="Arial" w:cs="Arial"/>
                <w:color w:val="FF0000"/>
                <w:sz w:val="22"/>
                <w:szCs w:val="22"/>
              </w:rPr>
              <w:t>n</w:t>
            </w:r>
            <w:r w:rsidRPr="00A8653A">
              <w:rPr>
                <w:rFonts w:ascii="Arial" w:eastAsia="Arial" w:hAnsi="Arial" w:cs="Arial"/>
                <w:color w:val="FF0000"/>
                <w:sz w:val="22"/>
                <w:szCs w:val="22"/>
              </w:rPr>
              <w:t xml:space="preserve"> una legislación y </w:t>
            </w:r>
            <w:r w:rsidR="00073405">
              <w:rPr>
                <w:rFonts w:ascii="Arial" w:eastAsia="Arial" w:hAnsi="Arial" w:cs="Arial"/>
                <w:color w:val="FF0000"/>
                <w:sz w:val="22"/>
                <w:szCs w:val="22"/>
              </w:rPr>
              <w:t xml:space="preserve">una </w:t>
            </w:r>
            <w:r w:rsidRPr="00A8653A">
              <w:rPr>
                <w:rFonts w:ascii="Arial" w:eastAsia="Arial" w:hAnsi="Arial" w:cs="Arial"/>
                <w:color w:val="FF0000"/>
                <w:sz w:val="22"/>
                <w:szCs w:val="22"/>
              </w:rPr>
              <w:t>reglamentación</w:t>
            </w:r>
            <w:r w:rsidR="00073405">
              <w:rPr>
                <w:rFonts w:ascii="Arial" w:eastAsia="Arial" w:hAnsi="Arial" w:cs="Arial"/>
                <w:color w:val="FF0000"/>
                <w:sz w:val="22"/>
                <w:szCs w:val="22"/>
              </w:rPr>
              <w:t>,</w:t>
            </w:r>
            <w:r w:rsidRPr="00A8653A">
              <w:rPr>
                <w:rFonts w:ascii="Arial" w:eastAsia="Arial" w:hAnsi="Arial" w:cs="Arial"/>
                <w:color w:val="FF0000"/>
                <w:sz w:val="22"/>
                <w:szCs w:val="22"/>
              </w:rPr>
              <w:t xml:space="preserve"> basadas en las modificaciones realizadas en el proyecto, que pueden ocurrir bien por cambios inesperados, por mejoras en tecnologías, o por requerimientos. Estos casos deben quedar planteados en la documentación y en los acuerdos</w:t>
            </w:r>
            <w:r w:rsidR="00073405">
              <w:rPr>
                <w:rFonts w:ascii="Arial" w:eastAsia="Arial" w:hAnsi="Arial" w:cs="Arial"/>
                <w:color w:val="FF0000"/>
                <w:sz w:val="22"/>
                <w:szCs w:val="22"/>
              </w:rPr>
              <w:t>,</w:t>
            </w:r>
            <w:r w:rsidRPr="00A8653A">
              <w:rPr>
                <w:rFonts w:ascii="Arial" w:eastAsia="Arial" w:hAnsi="Arial" w:cs="Arial"/>
                <w:color w:val="FF0000"/>
                <w:sz w:val="22"/>
                <w:szCs w:val="22"/>
              </w:rPr>
              <w:t xml:space="preserve"> para evitar incurrir más adelante, en penalidades. Sin embargo, en los casos que sea necesario aplicar el cumplimiento de términos y condiciones descritos en los documentos de confidencialidad o legalidad que señalen el ente que los ha incumplido, este debe someterse a una penalidad de daños y perjuicios que supone importes económicos, los cuales dependen de cada caso, con respecto al contrato inicial.</w:t>
            </w:r>
          </w:p>
        </w:tc>
      </w:tr>
    </w:tbl>
    <w:p w14:paraId="0000018A" w14:textId="77777777" w:rsidR="002F32C3" w:rsidRDefault="002F32C3">
      <w:pPr>
        <w:spacing w:after="120"/>
        <w:rPr>
          <w:rFonts w:ascii="Arial" w:eastAsia="Arial" w:hAnsi="Arial" w:cs="Arial"/>
          <w:sz w:val="22"/>
          <w:szCs w:val="22"/>
        </w:rPr>
      </w:pPr>
    </w:p>
    <w:p w14:paraId="0000018B" w14:textId="77777777" w:rsidR="002F32C3" w:rsidRDefault="00E1346E">
      <w:pPr>
        <w:spacing w:after="120"/>
        <w:rPr>
          <w:rFonts w:ascii="Arial" w:eastAsia="Arial" w:hAnsi="Arial" w:cs="Arial"/>
          <w:sz w:val="22"/>
          <w:szCs w:val="22"/>
        </w:rPr>
      </w:pPr>
      <w:commentRangeStart w:id="35"/>
      <w:r>
        <w:rPr>
          <w:rFonts w:ascii="Arial" w:eastAsia="Arial" w:hAnsi="Arial" w:cs="Arial"/>
          <w:b/>
          <w:sz w:val="22"/>
          <w:szCs w:val="22"/>
        </w:rPr>
        <w:lastRenderedPageBreak/>
        <w:t>Duración</w:t>
      </w:r>
      <w:commentRangeEnd w:id="35"/>
      <w:r w:rsidR="00A87390">
        <w:rPr>
          <w:rStyle w:val="CommentReference"/>
        </w:rPr>
        <w:commentReference w:id="35"/>
      </w:r>
    </w:p>
    <w:p w14:paraId="0000018C" w14:textId="77777777" w:rsidR="002F32C3" w:rsidRDefault="002F32C3">
      <w:pPr>
        <w:spacing w:after="120"/>
        <w:rPr>
          <w:rFonts w:ascii="Arial" w:eastAsia="Arial" w:hAnsi="Arial" w:cs="Arial"/>
          <w:sz w:val="22"/>
          <w:szCs w:val="22"/>
        </w:rPr>
      </w:pPr>
    </w:p>
    <w:tbl>
      <w:tblPr>
        <w:tblStyle w:val="a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45A0F577" w14:textId="77777777">
        <w:trPr>
          <w:trHeight w:val="444"/>
        </w:trPr>
        <w:tc>
          <w:tcPr>
            <w:tcW w:w="13422" w:type="dxa"/>
            <w:shd w:val="clear" w:color="auto" w:fill="8DB3E2"/>
          </w:tcPr>
          <w:p w14:paraId="0000018D"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296CEAF5" w14:textId="77777777">
        <w:tc>
          <w:tcPr>
            <w:tcW w:w="13422" w:type="dxa"/>
          </w:tcPr>
          <w:p w14:paraId="0000018E" w14:textId="77777777" w:rsidR="002F32C3" w:rsidRDefault="00B86DB0">
            <w:pPr>
              <w:spacing w:after="120"/>
              <w:rPr>
                <w:rFonts w:ascii="Arial" w:eastAsia="Arial" w:hAnsi="Arial" w:cs="Arial"/>
                <w:sz w:val="22"/>
                <w:szCs w:val="22"/>
              </w:rPr>
            </w:pPr>
            <w:sdt>
              <w:sdtPr>
                <w:tag w:val="goog_rdk_12"/>
                <w:id w:val="-1779786103"/>
              </w:sdtPr>
              <w:sdtEndPr/>
              <w:sdtContent>
                <w:commentRangeStart w:id="36"/>
              </w:sdtContent>
            </w:sdt>
            <w:commentRangeEnd w:id="36"/>
            <w:r w:rsidR="00E1346E">
              <w:commentReference w:id="36"/>
            </w:r>
            <w:r w:rsidR="00E1346E">
              <w:rPr>
                <w:noProof/>
                <w:lang w:val="es-CO" w:eastAsia="es-CO"/>
              </w:rPr>
              <w:drawing>
                <wp:anchor distT="0" distB="0" distL="114300" distR="114300" simplePos="0" relativeHeight="251667456" behindDoc="0" locked="0" layoutInCell="1" hidden="0" allowOverlap="1" wp14:anchorId="18B4B03D" wp14:editId="66D9C157">
                  <wp:simplePos x="0" y="0"/>
                  <wp:positionH relativeFrom="column">
                    <wp:posOffset>1906</wp:posOffset>
                  </wp:positionH>
                  <wp:positionV relativeFrom="paragraph">
                    <wp:posOffset>0</wp:posOffset>
                  </wp:positionV>
                  <wp:extent cx="1429385" cy="1477010"/>
                  <wp:effectExtent l="0" t="0" r="0" b="0"/>
                  <wp:wrapSquare wrapText="bothSides" distT="0" distB="0" distL="114300" distR="114300"/>
                  <wp:docPr id="295" name="image43.jpg" descr="Documento y reloj. La duración del contrato. Icono del vector aislado en fondo blanco."/>
                  <wp:cNvGraphicFramePr/>
                  <a:graphic xmlns:a="http://schemas.openxmlformats.org/drawingml/2006/main">
                    <a:graphicData uri="http://schemas.openxmlformats.org/drawingml/2006/picture">
                      <pic:pic xmlns:pic="http://schemas.openxmlformats.org/drawingml/2006/picture">
                        <pic:nvPicPr>
                          <pic:cNvPr id="0" name="image43.jpg" descr="Documento y reloj. La duración del contrato. Icono del vector aislado en fondo blanco."/>
                          <pic:cNvPicPr preferRelativeResize="0"/>
                        </pic:nvPicPr>
                        <pic:blipFill>
                          <a:blip r:embed="rId53"/>
                          <a:srcRect/>
                          <a:stretch>
                            <a:fillRect/>
                          </a:stretch>
                        </pic:blipFill>
                        <pic:spPr>
                          <a:xfrm>
                            <a:off x="0" y="0"/>
                            <a:ext cx="1429385" cy="1477010"/>
                          </a:xfrm>
                          <a:prstGeom prst="rect">
                            <a:avLst/>
                          </a:prstGeom>
                          <a:ln/>
                        </pic:spPr>
                      </pic:pic>
                    </a:graphicData>
                  </a:graphic>
                </wp:anchor>
              </w:drawing>
            </w:r>
          </w:p>
          <w:p w14:paraId="0000018F" w14:textId="77777777" w:rsidR="002F32C3" w:rsidRDefault="00E1346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Mientras mayor sea el plazo o duración del acuerdo de confidencialidad, mayor seguridad habrá en la información de la empresa correspondiente. Al cumplirse el tiempo de vencimiento para resguardar la información por parte del ente encargado de publicarla, se debe confirmar que no habrá efectos negativos, daños o perjuicios para la compañía de origen, garantizando que tal información sea poco relevante al momento. Por lo anterior, es necesario determinar en los acuerdos un tiempo relativamente prudente y extenso, en el cual se deba divulgar la información como contenido general, de esta manera, se asegura que no se generen contingencias entre las partes que conforman el contrato establecido.</w:t>
            </w:r>
          </w:p>
        </w:tc>
      </w:tr>
    </w:tbl>
    <w:p w14:paraId="00000190" w14:textId="77777777" w:rsidR="002F32C3" w:rsidRDefault="002F32C3">
      <w:pPr>
        <w:spacing w:after="120"/>
        <w:rPr>
          <w:rFonts w:ascii="Arial" w:eastAsia="Arial" w:hAnsi="Arial" w:cs="Arial"/>
          <w:sz w:val="22"/>
          <w:szCs w:val="22"/>
        </w:rPr>
      </w:pPr>
    </w:p>
    <w:tbl>
      <w:tblPr>
        <w:tblStyle w:val="a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527E8CB3" w14:textId="77777777">
        <w:trPr>
          <w:trHeight w:val="444"/>
        </w:trPr>
        <w:tc>
          <w:tcPr>
            <w:tcW w:w="13422" w:type="dxa"/>
            <w:shd w:val="clear" w:color="auto" w:fill="8DB3E2"/>
          </w:tcPr>
          <w:p w14:paraId="00000191"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5BE884BE" w14:textId="77777777">
        <w:tc>
          <w:tcPr>
            <w:tcW w:w="13422" w:type="dxa"/>
          </w:tcPr>
          <w:p w14:paraId="00000192" w14:textId="6706F72E" w:rsidR="002F32C3" w:rsidRPr="00A8653A" w:rsidRDefault="00A8653A" w:rsidP="00A8653A">
            <w:pPr>
              <w:pBdr>
                <w:top w:val="nil"/>
                <w:left w:val="nil"/>
                <w:bottom w:val="nil"/>
                <w:right w:val="nil"/>
                <w:between w:val="nil"/>
              </w:pBdr>
              <w:spacing w:after="120"/>
              <w:jc w:val="both"/>
              <w:rPr>
                <w:rFonts w:ascii="Arial" w:eastAsia="Arial" w:hAnsi="Arial" w:cs="Arial"/>
                <w:color w:val="FF0000"/>
                <w:sz w:val="22"/>
                <w:szCs w:val="22"/>
              </w:rPr>
            </w:pPr>
            <w:r w:rsidRPr="00A8653A">
              <w:rPr>
                <w:rFonts w:ascii="Arial" w:eastAsia="Arial" w:hAnsi="Arial" w:cs="Arial"/>
                <w:color w:val="FF0000"/>
                <w:sz w:val="22"/>
                <w:szCs w:val="22"/>
              </w:rPr>
              <w:t>Podrían presentarse casos en los que la información siga siendo relevante y perjudicial para la empresa responsable en caso de ser divulgada, pues el plazo de los acuerdos para mantener la información privada puede ser menor o mayor, según el contrato. Sin embargo, en cualquier caso, es necesario que se amplíen los plazos en los acuerdos confidenciales para mantener seguros los recursos que continúen siendo valiosos para la firma. Otra forma de proteger el contenido es crear varios acuerdos con fechas diferentes y, dependiendo el valor del contenido a publicar, aunque resulte posible que la información sea ambigua o no represente un perjuicio publicarla, debe establecerse una parte de los acuerdos bajo los cuales aún tenga cierto grado de importancia e impida liberarla.</w:t>
            </w:r>
          </w:p>
        </w:tc>
      </w:tr>
    </w:tbl>
    <w:p w14:paraId="00000193" w14:textId="77777777" w:rsidR="002F32C3" w:rsidRDefault="002F32C3">
      <w:pPr>
        <w:spacing w:after="120"/>
        <w:rPr>
          <w:rFonts w:ascii="Arial" w:eastAsia="Arial" w:hAnsi="Arial" w:cs="Arial"/>
          <w:sz w:val="22"/>
          <w:szCs w:val="22"/>
        </w:rPr>
      </w:pPr>
    </w:p>
    <w:p w14:paraId="00000194" w14:textId="77777777" w:rsidR="002F32C3" w:rsidRPr="00A8653A" w:rsidRDefault="00E1346E">
      <w:pPr>
        <w:spacing w:after="120"/>
        <w:rPr>
          <w:rFonts w:ascii="Arial" w:eastAsia="Arial" w:hAnsi="Arial" w:cs="Arial"/>
          <w:color w:val="FF0000"/>
          <w:sz w:val="22"/>
          <w:szCs w:val="22"/>
        </w:rPr>
      </w:pPr>
      <w:commentRangeStart w:id="37"/>
      <w:commentRangeStart w:id="38"/>
      <w:r w:rsidRPr="00A8653A">
        <w:rPr>
          <w:rFonts w:ascii="Arial" w:eastAsia="Arial" w:hAnsi="Arial" w:cs="Arial"/>
          <w:b/>
          <w:color w:val="FF0000"/>
          <w:sz w:val="22"/>
          <w:szCs w:val="22"/>
        </w:rPr>
        <w:t>Tipos</w:t>
      </w:r>
      <w:commentRangeEnd w:id="37"/>
      <w:r w:rsidR="005947FD" w:rsidRPr="00A8653A">
        <w:rPr>
          <w:rStyle w:val="CommentReference"/>
          <w:color w:val="FF0000"/>
        </w:rPr>
        <w:commentReference w:id="37"/>
      </w:r>
      <w:commentRangeEnd w:id="38"/>
      <w:r w:rsidR="00A8653A">
        <w:rPr>
          <w:rStyle w:val="CommentReference"/>
        </w:rPr>
        <w:commentReference w:id="38"/>
      </w:r>
    </w:p>
    <w:p w14:paraId="00000195" w14:textId="77777777" w:rsidR="002F32C3" w:rsidRDefault="002F32C3">
      <w:pPr>
        <w:spacing w:after="120"/>
        <w:rPr>
          <w:rFonts w:ascii="Arial" w:eastAsia="Arial" w:hAnsi="Arial" w:cs="Arial"/>
          <w:sz w:val="22"/>
          <w:szCs w:val="22"/>
        </w:rPr>
      </w:pPr>
    </w:p>
    <w:tbl>
      <w:tblPr>
        <w:tblStyle w:val="a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02396570" w14:textId="77777777">
        <w:trPr>
          <w:trHeight w:val="444"/>
        </w:trPr>
        <w:tc>
          <w:tcPr>
            <w:tcW w:w="13422" w:type="dxa"/>
            <w:shd w:val="clear" w:color="auto" w:fill="8DB3E2"/>
          </w:tcPr>
          <w:p w14:paraId="00000196"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2F32C3" w14:paraId="6EF52931" w14:textId="77777777">
        <w:tc>
          <w:tcPr>
            <w:tcW w:w="13422" w:type="dxa"/>
          </w:tcPr>
          <w:p w14:paraId="00000197" w14:textId="426F0C9C" w:rsidR="002F32C3" w:rsidRPr="00A8653A" w:rsidRDefault="00A8653A">
            <w:pPr>
              <w:spacing w:after="120"/>
              <w:jc w:val="both"/>
              <w:rPr>
                <w:rFonts w:ascii="Arial" w:eastAsia="Arial" w:hAnsi="Arial" w:cs="Arial"/>
                <w:color w:val="FF0000"/>
                <w:sz w:val="22"/>
                <w:szCs w:val="22"/>
              </w:rPr>
            </w:pPr>
            <w:r w:rsidRPr="00A8653A">
              <w:rPr>
                <w:rFonts w:ascii="Arial" w:eastAsia="Arial" w:hAnsi="Arial" w:cs="Arial"/>
                <w:color w:val="FF0000"/>
                <w:sz w:val="22"/>
                <w:szCs w:val="22"/>
              </w:rPr>
              <w:t>Son muchos los temas legales, contractuales y de interés jurídico, tratados en los acuerdos de confidencialidad</w:t>
            </w:r>
            <w:r w:rsidR="00891635">
              <w:rPr>
                <w:rFonts w:ascii="Arial" w:eastAsia="Arial" w:hAnsi="Arial" w:cs="Arial"/>
                <w:color w:val="FF0000"/>
                <w:sz w:val="22"/>
                <w:szCs w:val="22"/>
              </w:rPr>
              <w:t>,</w:t>
            </w:r>
            <w:r w:rsidRPr="00A8653A">
              <w:rPr>
                <w:rFonts w:ascii="Arial" w:eastAsia="Arial" w:hAnsi="Arial" w:cs="Arial"/>
                <w:color w:val="FF0000"/>
                <w:sz w:val="22"/>
                <w:szCs w:val="22"/>
              </w:rPr>
              <w:t xml:space="preserve"> pertenecientes a los entes que hacen parte de un contrato en curso, en el que priman la mesura, la cordialidad, la franqueza y el deseo de impulsar tal proyecto. Por este motivo, se mantiene tanto</w:t>
            </w:r>
            <w:r w:rsidR="00891635">
              <w:rPr>
                <w:rFonts w:ascii="Arial" w:eastAsia="Arial" w:hAnsi="Arial" w:cs="Arial"/>
                <w:color w:val="FF0000"/>
                <w:sz w:val="22"/>
                <w:szCs w:val="22"/>
              </w:rPr>
              <w:t>,</w:t>
            </w:r>
            <w:r w:rsidRPr="00A8653A">
              <w:rPr>
                <w:rFonts w:ascii="Arial" w:eastAsia="Arial" w:hAnsi="Arial" w:cs="Arial"/>
                <w:color w:val="FF0000"/>
                <w:sz w:val="22"/>
                <w:szCs w:val="22"/>
              </w:rPr>
              <w:t xml:space="preserve"> a ambas partes de la relación, como a los entes de control, verificando que no se incurra en la divulgación de material sensible, perteneciente a ninguna de las partes.</w:t>
            </w:r>
          </w:p>
        </w:tc>
      </w:tr>
    </w:tbl>
    <w:p w14:paraId="00000198" w14:textId="77777777" w:rsidR="002F32C3" w:rsidRDefault="002F32C3">
      <w:pPr>
        <w:spacing w:after="120"/>
        <w:rPr>
          <w:rFonts w:ascii="Arial" w:eastAsia="Arial" w:hAnsi="Arial" w:cs="Arial"/>
          <w:sz w:val="22"/>
          <w:szCs w:val="22"/>
        </w:rPr>
      </w:pPr>
    </w:p>
    <w:tbl>
      <w:tblPr>
        <w:tblStyle w:val="a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5826"/>
        <w:gridCol w:w="6051"/>
      </w:tblGrid>
      <w:tr w:rsidR="002F32C3" w14:paraId="4E3A1CC9" w14:textId="77777777">
        <w:trPr>
          <w:trHeight w:val="580"/>
        </w:trPr>
        <w:tc>
          <w:tcPr>
            <w:tcW w:w="1535" w:type="dxa"/>
            <w:shd w:val="clear" w:color="auto" w:fill="C9DAF8"/>
            <w:tcMar>
              <w:top w:w="100" w:type="dxa"/>
              <w:left w:w="100" w:type="dxa"/>
              <w:bottom w:w="100" w:type="dxa"/>
              <w:right w:w="100" w:type="dxa"/>
            </w:tcMar>
          </w:tcPr>
          <w:p w14:paraId="00000199" w14:textId="77777777" w:rsidR="002F32C3" w:rsidRDefault="00E1346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9A" w14:textId="77777777" w:rsidR="002F32C3" w:rsidRDefault="00E1346E">
            <w:pPr>
              <w:pStyle w:val="Title"/>
              <w:widowControl w:val="0"/>
              <w:spacing w:after="120"/>
              <w:jc w:val="center"/>
              <w:rPr>
                <w:rFonts w:ascii="Arial" w:eastAsia="Arial" w:hAnsi="Arial" w:cs="Arial"/>
                <w:sz w:val="22"/>
                <w:szCs w:val="22"/>
              </w:rPr>
            </w:pPr>
            <w:bookmarkStart w:id="39" w:name="_heading=h.2s8eyo1" w:colFirst="0" w:colLast="0"/>
            <w:bookmarkEnd w:id="39"/>
            <w:r>
              <w:rPr>
                <w:rFonts w:ascii="Arial" w:eastAsia="Arial" w:hAnsi="Arial" w:cs="Arial"/>
                <w:sz w:val="22"/>
                <w:szCs w:val="22"/>
              </w:rPr>
              <w:t>Tarjetas Avatar</w:t>
            </w:r>
          </w:p>
        </w:tc>
      </w:tr>
      <w:tr w:rsidR="002F32C3" w14:paraId="266F2FA6" w14:textId="77777777">
        <w:tc>
          <w:tcPr>
            <w:tcW w:w="1535" w:type="dxa"/>
            <w:shd w:val="clear" w:color="auto" w:fill="auto"/>
            <w:tcMar>
              <w:top w:w="100" w:type="dxa"/>
              <w:left w:w="100" w:type="dxa"/>
              <w:bottom w:w="100" w:type="dxa"/>
              <w:right w:w="100" w:type="dxa"/>
            </w:tcMar>
          </w:tcPr>
          <w:p w14:paraId="0000019C" w14:textId="77777777" w:rsidR="002F32C3" w:rsidRDefault="00E1346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9D" w14:textId="77777777" w:rsidR="002F32C3" w:rsidRDefault="00E1346E">
            <w:pPr>
              <w:widowControl w:val="0"/>
              <w:spacing w:after="120"/>
              <w:rPr>
                <w:rFonts w:ascii="Arial" w:eastAsia="Arial" w:hAnsi="Arial" w:cs="Arial"/>
                <w:color w:val="999999"/>
                <w:sz w:val="22"/>
                <w:szCs w:val="22"/>
              </w:rPr>
            </w:pPr>
            <w:r>
              <w:rPr>
                <w:rFonts w:ascii="Arial" w:eastAsia="Arial" w:hAnsi="Arial" w:cs="Arial"/>
                <w:sz w:val="22"/>
                <w:szCs w:val="22"/>
              </w:rPr>
              <w:t>Se puede determinar que existen dos tipos de acuerdos de confidencialidad:</w:t>
            </w:r>
          </w:p>
        </w:tc>
      </w:tr>
      <w:tr w:rsidR="002F32C3" w14:paraId="650E79DD" w14:textId="77777777">
        <w:trPr>
          <w:trHeight w:val="2583"/>
        </w:trPr>
        <w:tc>
          <w:tcPr>
            <w:tcW w:w="7361" w:type="dxa"/>
            <w:gridSpan w:val="2"/>
            <w:shd w:val="clear" w:color="auto" w:fill="auto"/>
            <w:tcMar>
              <w:top w:w="100" w:type="dxa"/>
              <w:left w:w="100" w:type="dxa"/>
              <w:bottom w:w="100" w:type="dxa"/>
              <w:right w:w="100" w:type="dxa"/>
            </w:tcMar>
          </w:tcPr>
          <w:p w14:paraId="0000019F" w14:textId="77777777" w:rsidR="002F32C3" w:rsidRDefault="00E1346E">
            <w:pPr>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Unidireccional</w:t>
            </w:r>
          </w:p>
          <w:p w14:paraId="000001A0" w14:textId="3F68C63E" w:rsidR="002F32C3" w:rsidRDefault="00A8653A">
            <w:pPr>
              <w:pBdr>
                <w:top w:val="nil"/>
                <w:left w:val="nil"/>
                <w:bottom w:val="nil"/>
                <w:right w:val="nil"/>
                <w:between w:val="nil"/>
              </w:pBdr>
              <w:spacing w:after="120"/>
              <w:jc w:val="both"/>
              <w:rPr>
                <w:rFonts w:ascii="Arial" w:eastAsia="Arial" w:hAnsi="Arial" w:cs="Arial"/>
                <w:sz w:val="22"/>
                <w:szCs w:val="22"/>
              </w:rPr>
            </w:pPr>
            <w:r w:rsidRPr="00A8653A">
              <w:rPr>
                <w:rFonts w:ascii="Arial" w:eastAsia="Arial" w:hAnsi="Arial" w:cs="Arial"/>
                <w:color w:val="FF0000"/>
                <w:sz w:val="22"/>
                <w:szCs w:val="22"/>
              </w:rPr>
              <w:t xml:space="preserve">Consiste en una relación en la que solo una parte de los involucrados debe suministrar información delicada y sensible; en este acuerdo, se establecen las condiciones desde el inicio y se notifica e insta a la contraparte a presentar lo correspondiente a bases de datos, clientes, productos, empleados, entre otros. Aunque sea poco común que este tipo de acuerdos se firmen, es posible; por ejemplo, en el sector de desarrollo de </w:t>
            </w:r>
            <w:r w:rsidRPr="00891635">
              <w:rPr>
                <w:rFonts w:ascii="Arial" w:eastAsia="Arial" w:hAnsi="Arial" w:cs="Arial"/>
                <w:i/>
                <w:iCs/>
                <w:color w:val="FF0000"/>
                <w:sz w:val="22"/>
                <w:szCs w:val="22"/>
              </w:rPr>
              <w:t>software</w:t>
            </w:r>
            <w:r w:rsidRPr="00A8653A">
              <w:rPr>
                <w:rFonts w:ascii="Arial" w:eastAsia="Arial" w:hAnsi="Arial" w:cs="Arial"/>
                <w:color w:val="FF0000"/>
                <w:sz w:val="22"/>
                <w:szCs w:val="22"/>
              </w:rPr>
              <w:t>, porque el cliente, habitualmente, es quien entrega la información confidencial.</w:t>
            </w:r>
          </w:p>
        </w:tc>
        <w:tc>
          <w:tcPr>
            <w:tcW w:w="6051" w:type="dxa"/>
            <w:shd w:val="clear" w:color="auto" w:fill="auto"/>
            <w:tcMar>
              <w:top w:w="100" w:type="dxa"/>
              <w:left w:w="100" w:type="dxa"/>
              <w:bottom w:w="100" w:type="dxa"/>
              <w:right w:w="100" w:type="dxa"/>
            </w:tcMar>
          </w:tcPr>
          <w:p w14:paraId="000001A2"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4ADB14C0" wp14:editId="51B7E40A">
                  <wp:extent cx="2392055" cy="1423667"/>
                  <wp:effectExtent l="0" t="0" r="0" b="0"/>
                  <wp:docPr id="253" name="image19.jpg" descr="Concepto de transformación digital. Ingeniería de sistemas. Código binario. Programación."/>
                  <wp:cNvGraphicFramePr/>
                  <a:graphic xmlns:a="http://schemas.openxmlformats.org/drawingml/2006/main">
                    <a:graphicData uri="http://schemas.openxmlformats.org/drawingml/2006/picture">
                      <pic:pic xmlns:pic="http://schemas.openxmlformats.org/drawingml/2006/picture">
                        <pic:nvPicPr>
                          <pic:cNvPr id="0" name="image19.jpg" descr="Concepto de transformación digital. Ingeniería de sistemas. Código binario. Programación."/>
                          <pic:cNvPicPr preferRelativeResize="0"/>
                        </pic:nvPicPr>
                        <pic:blipFill>
                          <a:blip r:embed="rId54"/>
                          <a:srcRect/>
                          <a:stretch>
                            <a:fillRect/>
                          </a:stretch>
                        </pic:blipFill>
                        <pic:spPr>
                          <a:xfrm>
                            <a:off x="0" y="0"/>
                            <a:ext cx="2392055" cy="1423667"/>
                          </a:xfrm>
                          <a:prstGeom prst="rect">
                            <a:avLst/>
                          </a:prstGeom>
                          <a:ln/>
                        </pic:spPr>
                      </pic:pic>
                    </a:graphicData>
                  </a:graphic>
                </wp:inline>
              </w:drawing>
            </w:r>
            <w:commentRangeStart w:id="40"/>
            <w:commentRangeEnd w:id="40"/>
            <w:r>
              <w:commentReference w:id="40"/>
            </w:r>
          </w:p>
          <w:p w14:paraId="000001A3" w14:textId="77777777" w:rsidR="002F32C3" w:rsidRDefault="00E1346E">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proofErr w:type="spellStart"/>
            <w:r>
              <w:rPr>
                <w:rFonts w:ascii="Arial" w:eastAsia="Arial" w:hAnsi="Arial" w:cs="Arial"/>
                <w:color w:val="000000"/>
                <w:sz w:val="22"/>
                <w:szCs w:val="22"/>
              </w:rPr>
              <w:t>228125_i16</w:t>
            </w:r>
            <w:proofErr w:type="spellEnd"/>
          </w:p>
        </w:tc>
      </w:tr>
      <w:tr w:rsidR="002F32C3" w14:paraId="7765F118" w14:textId="77777777">
        <w:trPr>
          <w:trHeight w:val="420"/>
        </w:trPr>
        <w:tc>
          <w:tcPr>
            <w:tcW w:w="7361" w:type="dxa"/>
            <w:gridSpan w:val="2"/>
            <w:shd w:val="clear" w:color="auto" w:fill="auto"/>
            <w:tcMar>
              <w:top w:w="100" w:type="dxa"/>
              <w:left w:w="100" w:type="dxa"/>
              <w:bottom w:w="100" w:type="dxa"/>
              <w:right w:w="100" w:type="dxa"/>
            </w:tcMar>
          </w:tcPr>
          <w:p w14:paraId="000001A4" w14:textId="77777777" w:rsidR="002F32C3" w:rsidRDefault="00E1346E">
            <w:pPr>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Bidireccional</w:t>
            </w:r>
          </w:p>
          <w:p w14:paraId="000001A5" w14:textId="0920D02E" w:rsidR="002F32C3" w:rsidRDefault="00A8653A">
            <w:pPr>
              <w:pBdr>
                <w:top w:val="nil"/>
                <w:left w:val="nil"/>
                <w:bottom w:val="nil"/>
                <w:right w:val="nil"/>
                <w:between w:val="nil"/>
              </w:pBdr>
              <w:spacing w:after="120"/>
              <w:jc w:val="both"/>
              <w:rPr>
                <w:rFonts w:ascii="Arial" w:eastAsia="Arial" w:hAnsi="Arial" w:cs="Arial"/>
                <w:sz w:val="22"/>
                <w:szCs w:val="22"/>
              </w:rPr>
            </w:pPr>
            <w:r w:rsidRPr="00A8653A">
              <w:rPr>
                <w:rFonts w:ascii="Arial" w:eastAsia="Arial" w:hAnsi="Arial" w:cs="Arial"/>
                <w:color w:val="FF0000"/>
                <w:sz w:val="22"/>
                <w:szCs w:val="22"/>
              </w:rPr>
              <w:t>Las organizaciones o entes involucrados en este tipo de acuerdo, deben suministrar, información relevante, sensible, confidencial y delicada, sin distinción alguna. Este acuerdo se usa con mayor frecuencia que el anterior, aunque, todos funcionan de común acuerdo.</w:t>
            </w:r>
          </w:p>
        </w:tc>
        <w:tc>
          <w:tcPr>
            <w:tcW w:w="6051" w:type="dxa"/>
            <w:shd w:val="clear" w:color="auto" w:fill="auto"/>
            <w:tcMar>
              <w:top w:w="100" w:type="dxa"/>
              <w:left w:w="100" w:type="dxa"/>
              <w:bottom w:w="100" w:type="dxa"/>
              <w:right w:w="100" w:type="dxa"/>
            </w:tcMar>
          </w:tcPr>
          <w:p w14:paraId="000001A7"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16B428C1" wp14:editId="188C34C7">
                  <wp:extent cx="3098987" cy="1844407"/>
                  <wp:effectExtent l="0" t="0" r="0" b="0"/>
                  <wp:docPr id="254" name="image20.jpg" descr="En la sala de juntas reunida gente de negocios multirraciales se centran en serio líder del equipo étnico del Medio Oriente hablando de estrategia, objetivos corporativos, compartir ideas, resolver problemas juntos en la reunión de grupo"/>
                  <wp:cNvGraphicFramePr/>
                  <a:graphic xmlns:a="http://schemas.openxmlformats.org/drawingml/2006/main">
                    <a:graphicData uri="http://schemas.openxmlformats.org/drawingml/2006/picture">
                      <pic:pic xmlns:pic="http://schemas.openxmlformats.org/drawingml/2006/picture">
                        <pic:nvPicPr>
                          <pic:cNvPr id="0" name="image20.jpg" descr="En la sala de juntas reunida gente de negocios multirraciales se centran en serio líder del equipo étnico del Medio Oriente hablando de estrategia, objetivos corporativos, compartir ideas, resolver problemas juntos en la reunión de grupo"/>
                          <pic:cNvPicPr preferRelativeResize="0"/>
                        </pic:nvPicPr>
                        <pic:blipFill>
                          <a:blip r:embed="rId55"/>
                          <a:srcRect/>
                          <a:stretch>
                            <a:fillRect/>
                          </a:stretch>
                        </pic:blipFill>
                        <pic:spPr>
                          <a:xfrm>
                            <a:off x="0" y="0"/>
                            <a:ext cx="3098987" cy="1844407"/>
                          </a:xfrm>
                          <a:prstGeom prst="rect">
                            <a:avLst/>
                          </a:prstGeom>
                          <a:ln/>
                        </pic:spPr>
                      </pic:pic>
                    </a:graphicData>
                  </a:graphic>
                </wp:inline>
              </w:drawing>
            </w:r>
          </w:p>
          <w:p w14:paraId="000001A8"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228125_i17</w:t>
            </w:r>
            <w:proofErr w:type="spellEnd"/>
          </w:p>
        </w:tc>
      </w:tr>
    </w:tbl>
    <w:p w14:paraId="000001A9" w14:textId="77777777" w:rsidR="002F32C3" w:rsidRDefault="002F32C3">
      <w:pPr>
        <w:spacing w:after="120"/>
        <w:rPr>
          <w:rFonts w:ascii="Arial" w:eastAsia="Arial" w:hAnsi="Arial" w:cs="Arial"/>
          <w:sz w:val="22"/>
          <w:szCs w:val="22"/>
        </w:rPr>
      </w:pPr>
    </w:p>
    <w:p w14:paraId="000001AA" w14:textId="77777777" w:rsidR="002F32C3" w:rsidRDefault="00E1346E">
      <w:pPr>
        <w:spacing w:after="120"/>
        <w:rPr>
          <w:rFonts w:ascii="Arial" w:eastAsia="Arial" w:hAnsi="Arial" w:cs="Arial"/>
          <w:sz w:val="22"/>
          <w:szCs w:val="22"/>
        </w:rPr>
      </w:pPr>
      <w:commentRangeStart w:id="41"/>
      <w:r>
        <w:rPr>
          <w:rFonts w:ascii="Arial" w:eastAsia="Arial" w:hAnsi="Arial" w:cs="Arial"/>
          <w:b/>
          <w:sz w:val="22"/>
          <w:szCs w:val="22"/>
        </w:rPr>
        <w:t>Cláusulas</w:t>
      </w:r>
      <w:commentRangeEnd w:id="41"/>
      <w:r w:rsidR="005947FD">
        <w:rPr>
          <w:rStyle w:val="CommentReference"/>
        </w:rPr>
        <w:commentReference w:id="41"/>
      </w:r>
    </w:p>
    <w:p w14:paraId="000001AB" w14:textId="77777777" w:rsidR="002F32C3" w:rsidRDefault="002F32C3">
      <w:pPr>
        <w:spacing w:after="120"/>
        <w:rPr>
          <w:rFonts w:ascii="Arial" w:eastAsia="Arial" w:hAnsi="Arial" w:cs="Arial"/>
          <w:sz w:val="22"/>
          <w:szCs w:val="22"/>
        </w:rPr>
      </w:pPr>
    </w:p>
    <w:tbl>
      <w:tblPr>
        <w:tblStyle w:val="a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32C3" w14:paraId="1CDF0F72" w14:textId="77777777">
        <w:trPr>
          <w:trHeight w:val="444"/>
        </w:trPr>
        <w:tc>
          <w:tcPr>
            <w:tcW w:w="13422" w:type="dxa"/>
            <w:shd w:val="clear" w:color="auto" w:fill="8DB3E2"/>
          </w:tcPr>
          <w:p w14:paraId="000001AC" w14:textId="77777777" w:rsidR="002F32C3" w:rsidRDefault="00E1346E">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2F32C3" w14:paraId="34604748" w14:textId="77777777">
        <w:tc>
          <w:tcPr>
            <w:tcW w:w="13422" w:type="dxa"/>
          </w:tcPr>
          <w:p w14:paraId="5E40F542" w14:textId="31FEB137" w:rsidR="00A4776F" w:rsidRPr="00A4776F" w:rsidRDefault="00A4776F">
            <w:pPr>
              <w:pBdr>
                <w:top w:val="nil"/>
                <w:left w:val="nil"/>
                <w:bottom w:val="nil"/>
                <w:right w:val="nil"/>
                <w:between w:val="nil"/>
              </w:pBdr>
              <w:spacing w:after="120"/>
              <w:jc w:val="both"/>
              <w:rPr>
                <w:rFonts w:ascii="Arial" w:eastAsia="Arial" w:hAnsi="Arial" w:cs="Arial"/>
                <w:color w:val="FF0000"/>
                <w:sz w:val="22"/>
                <w:szCs w:val="22"/>
              </w:rPr>
            </w:pPr>
            <w:r w:rsidRPr="00A4776F">
              <w:rPr>
                <w:rFonts w:ascii="Arial" w:eastAsia="Arial" w:hAnsi="Arial" w:cs="Arial"/>
                <w:color w:val="FF0000"/>
                <w:sz w:val="22"/>
                <w:szCs w:val="22"/>
              </w:rPr>
              <w:t>Teniendo en cuenta los acuerdos de confidencialidad, es necesario aplicar cláusulas o condiciones adicionales para mantener la seguridad e integridad sobre los datos de las firmas que establecen una relación de común acuerdo. Esto garantiza un nivel de confianza sobre la información suministrada por las partes que intervienen en el contrato y, a su vez, las cláusulas se complementan con los acuerdos pactados mencionados anteriormente, con el fin de proteger todo lo relacionado con los datos, información, clientes, empleados, bases de datos, productos, etc.; lo más importante de las cláusulas</w:t>
            </w:r>
            <w:r w:rsidR="00886E2B">
              <w:rPr>
                <w:rFonts w:ascii="Arial" w:eastAsia="Arial" w:hAnsi="Arial" w:cs="Arial"/>
                <w:color w:val="FF0000"/>
                <w:sz w:val="22"/>
                <w:szCs w:val="22"/>
              </w:rPr>
              <w:t>,</w:t>
            </w:r>
            <w:r w:rsidRPr="00A4776F">
              <w:rPr>
                <w:rFonts w:ascii="Arial" w:eastAsia="Arial" w:hAnsi="Arial" w:cs="Arial"/>
                <w:color w:val="FF0000"/>
                <w:sz w:val="22"/>
                <w:szCs w:val="22"/>
              </w:rPr>
              <w:t xml:space="preserve"> es el compromiso adquirido y el nivel de confianza que sientan las partes vinculadas.</w:t>
            </w:r>
          </w:p>
          <w:p w14:paraId="000001AE" w14:textId="0DB7785E" w:rsidR="002F32C3" w:rsidRDefault="00A4776F">
            <w:pPr>
              <w:pBdr>
                <w:top w:val="nil"/>
                <w:left w:val="nil"/>
                <w:bottom w:val="nil"/>
                <w:right w:val="nil"/>
                <w:between w:val="nil"/>
              </w:pBdr>
              <w:spacing w:after="120"/>
              <w:jc w:val="both"/>
              <w:rPr>
                <w:rFonts w:ascii="Arial" w:eastAsia="Arial" w:hAnsi="Arial" w:cs="Arial"/>
                <w:sz w:val="22"/>
                <w:szCs w:val="22"/>
              </w:rPr>
            </w:pPr>
            <w:r w:rsidRPr="00A4776F">
              <w:rPr>
                <w:rFonts w:ascii="Arial" w:eastAsia="Arial" w:hAnsi="Arial" w:cs="Arial"/>
                <w:color w:val="FF0000"/>
                <w:sz w:val="22"/>
                <w:szCs w:val="22"/>
              </w:rPr>
              <w:t xml:space="preserve">En el ámbito de desarrollo de </w:t>
            </w:r>
            <w:r w:rsidRPr="00886E2B">
              <w:rPr>
                <w:rFonts w:ascii="Arial" w:eastAsia="Arial" w:hAnsi="Arial" w:cs="Arial"/>
                <w:i/>
                <w:iCs/>
                <w:color w:val="FF0000"/>
                <w:sz w:val="22"/>
                <w:szCs w:val="22"/>
              </w:rPr>
              <w:t>software</w:t>
            </w:r>
            <w:r w:rsidRPr="00A4776F">
              <w:rPr>
                <w:rFonts w:ascii="Arial" w:eastAsia="Arial" w:hAnsi="Arial" w:cs="Arial"/>
                <w:color w:val="FF0000"/>
                <w:sz w:val="22"/>
                <w:szCs w:val="22"/>
              </w:rPr>
              <w:t>, con frecuencia se presentan situaciones, en las que se gestionan bases de datos e interfaces de nuevos sistemas o aplicaciones que suministran información de primera mano de la compañía solicitante; en estos casos, el cliente debe proveer cláusulas que garanticen el manejo adecuado de sus datos.</w:t>
            </w:r>
          </w:p>
        </w:tc>
      </w:tr>
    </w:tbl>
    <w:p w14:paraId="000001AF" w14:textId="72434F9D" w:rsidR="002F32C3" w:rsidRDefault="002F32C3">
      <w:pPr>
        <w:spacing w:after="120"/>
        <w:rPr>
          <w:rFonts w:ascii="Arial" w:eastAsia="Arial" w:hAnsi="Arial" w:cs="Arial"/>
          <w:sz w:val="22"/>
          <w:szCs w:val="22"/>
        </w:rPr>
      </w:pPr>
      <w:bookmarkStart w:id="42" w:name="_heading=h.17dp8vu" w:colFirst="0" w:colLast="0"/>
      <w:bookmarkEnd w:id="42"/>
    </w:p>
    <w:tbl>
      <w:tblPr>
        <w:tblStyle w:val="a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90425" w:rsidRPr="00690425" w14:paraId="0974EC2C" w14:textId="77777777" w:rsidTr="004100E0">
        <w:trPr>
          <w:trHeight w:val="444"/>
        </w:trPr>
        <w:tc>
          <w:tcPr>
            <w:tcW w:w="13422" w:type="dxa"/>
            <w:shd w:val="clear" w:color="auto" w:fill="8DB3E2"/>
          </w:tcPr>
          <w:p w14:paraId="3BB0D1FF" w14:textId="77777777" w:rsidR="00690425" w:rsidRPr="00690425" w:rsidRDefault="00690425" w:rsidP="004100E0">
            <w:pPr>
              <w:pStyle w:val="Heading1"/>
              <w:spacing w:before="0"/>
              <w:jc w:val="center"/>
              <w:rPr>
                <w:rFonts w:ascii="Arial" w:eastAsia="Arial" w:hAnsi="Arial" w:cs="Arial"/>
                <w:color w:val="FF0000"/>
                <w:sz w:val="22"/>
                <w:szCs w:val="22"/>
              </w:rPr>
            </w:pPr>
            <w:r w:rsidRPr="00690425">
              <w:rPr>
                <w:rFonts w:ascii="Arial" w:eastAsia="Arial" w:hAnsi="Arial" w:cs="Arial"/>
                <w:color w:val="FF0000"/>
                <w:sz w:val="22"/>
                <w:szCs w:val="22"/>
              </w:rPr>
              <w:lastRenderedPageBreak/>
              <w:t>Cuadro de texto</w:t>
            </w:r>
          </w:p>
        </w:tc>
      </w:tr>
      <w:tr w:rsidR="00690425" w:rsidRPr="00690425" w14:paraId="152F2026" w14:textId="77777777" w:rsidTr="004100E0">
        <w:tc>
          <w:tcPr>
            <w:tcW w:w="13422" w:type="dxa"/>
          </w:tcPr>
          <w:p w14:paraId="204F16EC" w14:textId="6DB6BB13" w:rsidR="00690425" w:rsidRPr="00A4776F" w:rsidRDefault="00690425" w:rsidP="00690425">
            <w:pPr>
              <w:rPr>
                <w:rFonts w:ascii="Arial" w:hAnsi="Arial" w:cs="Arial"/>
                <w:color w:val="000000" w:themeColor="text1"/>
                <w:sz w:val="22"/>
                <w:szCs w:val="22"/>
              </w:rPr>
            </w:pPr>
            <w:r w:rsidRPr="00A4776F">
              <w:rPr>
                <w:rFonts w:ascii="Arial" w:hAnsi="Arial" w:cs="Arial"/>
                <w:color w:val="000000" w:themeColor="text1"/>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1B523465" w14:textId="77777777" w:rsidR="00690425" w:rsidRDefault="00690425">
      <w:pPr>
        <w:spacing w:after="120"/>
        <w:rPr>
          <w:rFonts w:ascii="Arial" w:eastAsia="Arial" w:hAnsi="Arial" w:cs="Arial"/>
          <w:sz w:val="22"/>
          <w:szCs w:val="22"/>
        </w:rPr>
      </w:pPr>
    </w:p>
    <w:p w14:paraId="000001B0" w14:textId="77777777" w:rsidR="002F32C3" w:rsidRDefault="00E1346E">
      <w:pPr>
        <w:spacing w:after="120"/>
        <w:rPr>
          <w:rFonts w:ascii="Arial" w:eastAsia="Arial" w:hAnsi="Arial" w:cs="Arial"/>
          <w:b/>
          <w:sz w:val="22"/>
          <w:szCs w:val="22"/>
        </w:rPr>
      </w:pPr>
      <w:r>
        <w:rPr>
          <w:rFonts w:ascii="Arial" w:eastAsia="Arial" w:hAnsi="Arial" w:cs="Arial"/>
          <w:b/>
          <w:sz w:val="22"/>
          <w:szCs w:val="22"/>
        </w:rPr>
        <w:t>SÍNTESIS</w:t>
      </w:r>
    </w:p>
    <w:p w14:paraId="000001B1" w14:textId="77777777" w:rsidR="002F32C3" w:rsidRDefault="002F32C3">
      <w:pPr>
        <w:spacing w:after="120"/>
        <w:rPr>
          <w:rFonts w:ascii="Arial" w:eastAsia="Arial" w:hAnsi="Arial" w:cs="Arial"/>
          <w:sz w:val="22"/>
          <w:szCs w:val="22"/>
        </w:rPr>
      </w:pPr>
    </w:p>
    <w:tbl>
      <w:tblPr>
        <w:tblStyle w:val="a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2F32C3" w14:paraId="6C9B57D7" w14:textId="77777777">
        <w:tc>
          <w:tcPr>
            <w:tcW w:w="2122" w:type="dxa"/>
            <w:shd w:val="clear" w:color="auto" w:fill="C6D9F1"/>
          </w:tcPr>
          <w:p w14:paraId="000001B2" w14:textId="77777777" w:rsidR="002F32C3" w:rsidRDefault="00E1346E">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1B3" w14:textId="77777777" w:rsidR="002F32C3" w:rsidRDefault="00E1346E">
            <w:pPr>
              <w:spacing w:after="120"/>
              <w:jc w:val="center"/>
              <w:rPr>
                <w:rFonts w:ascii="Arial" w:eastAsia="Arial" w:hAnsi="Arial" w:cs="Arial"/>
                <w:sz w:val="22"/>
                <w:szCs w:val="22"/>
              </w:rPr>
            </w:pPr>
            <w:r>
              <w:rPr>
                <w:rFonts w:ascii="Arial" w:eastAsia="Arial" w:hAnsi="Arial" w:cs="Arial"/>
                <w:sz w:val="22"/>
                <w:szCs w:val="22"/>
              </w:rPr>
              <w:t>Síntesis</w:t>
            </w:r>
          </w:p>
        </w:tc>
      </w:tr>
      <w:tr w:rsidR="002F32C3" w14:paraId="1E85C646" w14:textId="77777777">
        <w:tc>
          <w:tcPr>
            <w:tcW w:w="13422" w:type="dxa"/>
            <w:gridSpan w:val="2"/>
          </w:tcPr>
          <w:p w14:paraId="000001B4" w14:textId="77777777" w:rsidR="002F32C3" w:rsidRDefault="002F32C3">
            <w:pPr>
              <w:spacing w:after="120"/>
              <w:rPr>
                <w:rFonts w:ascii="Arial" w:eastAsia="Arial" w:hAnsi="Arial" w:cs="Arial"/>
                <w:color w:val="BFBFBF"/>
                <w:sz w:val="22"/>
                <w:szCs w:val="22"/>
              </w:rPr>
            </w:pPr>
          </w:p>
          <w:p w14:paraId="000001B5" w14:textId="77777777" w:rsidR="002F32C3" w:rsidRPr="00691D44" w:rsidRDefault="00E1346E">
            <w:pPr>
              <w:spacing w:after="120"/>
              <w:rPr>
                <w:rFonts w:ascii="Arial" w:eastAsia="Arial" w:hAnsi="Arial" w:cs="Arial"/>
                <w:strike/>
                <w:color w:val="FF0000"/>
                <w:sz w:val="22"/>
                <w:szCs w:val="22"/>
              </w:rPr>
            </w:pPr>
            <w:r w:rsidRPr="00691D44">
              <w:rPr>
                <w:rFonts w:ascii="Arial" w:eastAsia="Arial" w:hAnsi="Arial" w:cs="Arial"/>
                <w:strike/>
                <w:color w:val="FF0000"/>
                <w:sz w:val="22"/>
                <w:szCs w:val="22"/>
              </w:rPr>
              <w:t>Desarrollo de aplicaciones web full-</w:t>
            </w:r>
            <w:proofErr w:type="spellStart"/>
            <w:r w:rsidRPr="00691D44">
              <w:rPr>
                <w:rFonts w:ascii="Arial" w:eastAsia="Arial" w:hAnsi="Arial" w:cs="Arial"/>
                <w:strike/>
                <w:color w:val="FF0000"/>
                <w:sz w:val="22"/>
                <w:szCs w:val="22"/>
              </w:rPr>
              <w:t>stack</w:t>
            </w:r>
            <w:proofErr w:type="spellEnd"/>
            <w:r w:rsidRPr="00691D44">
              <w:rPr>
                <w:rFonts w:ascii="Arial" w:eastAsia="Arial" w:hAnsi="Arial" w:cs="Arial"/>
                <w:strike/>
                <w:color w:val="FF0000"/>
                <w:sz w:val="22"/>
                <w:szCs w:val="22"/>
              </w:rPr>
              <w:t>.</w:t>
            </w:r>
          </w:p>
          <w:p w14:paraId="000001B6" w14:textId="2723C7F8" w:rsidR="002F32C3" w:rsidRPr="00691D44" w:rsidRDefault="00E1346E">
            <w:pPr>
              <w:spacing w:after="120"/>
              <w:rPr>
                <w:rFonts w:ascii="Arial" w:eastAsia="Arial" w:hAnsi="Arial" w:cs="Arial"/>
                <w:strike/>
                <w:color w:val="FF0000"/>
                <w:sz w:val="22"/>
                <w:szCs w:val="22"/>
              </w:rPr>
            </w:pPr>
            <w:r w:rsidRPr="00691D44">
              <w:rPr>
                <w:rFonts w:ascii="Arial" w:eastAsia="Arial" w:hAnsi="Arial" w:cs="Arial"/>
                <w:strike/>
                <w:color w:val="FF0000"/>
                <w:sz w:val="22"/>
                <w:szCs w:val="22"/>
              </w:rPr>
              <w:br/>
              <w:t>Síntesis: Acuerdos y elaboración de propuesta técnico</w:t>
            </w:r>
            <w:r w:rsidR="007F6947" w:rsidRPr="00691D44">
              <w:rPr>
                <w:rFonts w:ascii="Arial" w:eastAsia="Arial" w:hAnsi="Arial" w:cs="Arial"/>
                <w:strike/>
                <w:color w:val="FF0000"/>
                <w:sz w:val="22"/>
                <w:szCs w:val="22"/>
              </w:rPr>
              <w:t>-</w:t>
            </w:r>
            <w:r w:rsidRPr="00691D44">
              <w:rPr>
                <w:rFonts w:ascii="Arial" w:eastAsia="Arial" w:hAnsi="Arial" w:cs="Arial"/>
                <w:strike/>
                <w:color w:val="FF0000"/>
                <w:sz w:val="22"/>
                <w:szCs w:val="22"/>
              </w:rPr>
              <w:t>económica.</w:t>
            </w:r>
          </w:p>
          <w:p w14:paraId="000001B8" w14:textId="5CE53BB0" w:rsidR="002F32C3" w:rsidRDefault="002F32C3">
            <w:pPr>
              <w:spacing w:after="120"/>
              <w:rPr>
                <w:rFonts w:ascii="Arial" w:eastAsia="Arial" w:hAnsi="Arial" w:cs="Arial"/>
                <w:sz w:val="22"/>
                <w:szCs w:val="22"/>
              </w:rPr>
            </w:pPr>
          </w:p>
        </w:tc>
      </w:tr>
      <w:tr w:rsidR="002F32C3" w14:paraId="0D1425F4" w14:textId="77777777">
        <w:tc>
          <w:tcPr>
            <w:tcW w:w="2122" w:type="dxa"/>
            <w:shd w:val="clear" w:color="auto" w:fill="C6D9F1"/>
          </w:tcPr>
          <w:p w14:paraId="000001BA" w14:textId="77777777" w:rsidR="002F32C3" w:rsidRDefault="00E1346E">
            <w:pPr>
              <w:spacing w:after="120"/>
              <w:rPr>
                <w:rFonts w:ascii="Arial" w:eastAsia="Arial" w:hAnsi="Arial" w:cs="Arial"/>
                <w:b/>
                <w:sz w:val="22"/>
                <w:szCs w:val="22"/>
              </w:rPr>
            </w:pPr>
            <w:r>
              <w:rPr>
                <w:rFonts w:ascii="Arial" w:eastAsia="Arial" w:hAnsi="Arial" w:cs="Arial"/>
                <w:b/>
                <w:sz w:val="22"/>
                <w:szCs w:val="22"/>
              </w:rPr>
              <w:t>Introducción</w:t>
            </w:r>
          </w:p>
          <w:p w14:paraId="000001BB" w14:textId="77777777" w:rsidR="002F32C3" w:rsidRDefault="002F32C3">
            <w:pPr>
              <w:spacing w:after="120"/>
              <w:rPr>
                <w:rFonts w:ascii="Arial" w:eastAsia="Arial" w:hAnsi="Arial" w:cs="Arial"/>
                <w:color w:val="BFBFBF"/>
                <w:sz w:val="22"/>
                <w:szCs w:val="22"/>
              </w:rPr>
            </w:pPr>
          </w:p>
        </w:tc>
        <w:tc>
          <w:tcPr>
            <w:tcW w:w="11300" w:type="dxa"/>
          </w:tcPr>
          <w:p w14:paraId="000001BC" w14:textId="77777777" w:rsidR="002F32C3" w:rsidRDefault="00E1346E">
            <w:pPr>
              <w:spacing w:after="120"/>
              <w:jc w:val="both"/>
              <w:rPr>
                <w:rFonts w:ascii="Arial" w:eastAsia="Arial" w:hAnsi="Arial" w:cs="Arial"/>
                <w:color w:val="BFBFBF"/>
                <w:sz w:val="22"/>
                <w:szCs w:val="22"/>
              </w:rPr>
            </w:pPr>
            <w:r>
              <w:rPr>
                <w:rFonts w:ascii="Arial" w:eastAsia="Arial" w:hAnsi="Arial" w:cs="Arial"/>
                <w:sz w:val="22"/>
                <w:szCs w:val="22"/>
              </w:rPr>
              <w:t>Se invita al aprendiz a revisar cada una de las temáticas abordadas en nuestro componente formativo en la siguiente síntesis.</w:t>
            </w:r>
          </w:p>
        </w:tc>
      </w:tr>
      <w:tr w:rsidR="002F32C3" w14:paraId="663FF6CA" w14:textId="77777777">
        <w:tc>
          <w:tcPr>
            <w:tcW w:w="13422" w:type="dxa"/>
            <w:gridSpan w:val="2"/>
          </w:tcPr>
          <w:p w14:paraId="000001BD" w14:textId="77777777" w:rsidR="002F32C3" w:rsidRDefault="002F32C3">
            <w:pPr>
              <w:spacing w:after="120"/>
              <w:rPr>
                <w:rFonts w:ascii="Arial" w:eastAsia="Arial" w:hAnsi="Arial" w:cs="Arial"/>
                <w:color w:val="BFBFBF"/>
                <w:sz w:val="22"/>
                <w:szCs w:val="22"/>
              </w:rPr>
            </w:pPr>
          </w:p>
          <w:p w14:paraId="000001BE" w14:textId="77777777" w:rsidR="002F32C3" w:rsidRDefault="00B86DB0">
            <w:pPr>
              <w:spacing w:after="120"/>
              <w:rPr>
                <w:rFonts w:ascii="Arial" w:eastAsia="Arial" w:hAnsi="Arial" w:cs="Arial"/>
                <w:sz w:val="22"/>
                <w:szCs w:val="22"/>
              </w:rPr>
            </w:pPr>
            <w:sdt>
              <w:sdtPr>
                <w:tag w:val="goog_rdk_14"/>
                <w:id w:val="-1308617527"/>
              </w:sdtPr>
              <w:sdtEndPr/>
              <w:sdtContent>
                <w:commentRangeStart w:id="43"/>
              </w:sdtContent>
            </w:sdt>
            <w:commentRangeStart w:id="44"/>
            <w:r w:rsidR="00E1346E">
              <w:rPr>
                <w:rFonts w:ascii="Arial" w:eastAsia="Arial" w:hAnsi="Arial" w:cs="Arial"/>
                <w:noProof/>
                <w:sz w:val="22"/>
                <w:szCs w:val="22"/>
                <w:lang w:val="es-CO" w:eastAsia="es-CO"/>
              </w:rPr>
              <w:drawing>
                <wp:inline distT="0" distB="0" distL="0" distR="0" wp14:anchorId="55D186C4" wp14:editId="622BEA30">
                  <wp:extent cx="8385175" cy="4718685"/>
                  <wp:effectExtent l="0" t="0" r="0" b="0"/>
                  <wp:docPr id="2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8385175" cy="4718685"/>
                          </a:xfrm>
                          <a:prstGeom prst="rect">
                            <a:avLst/>
                          </a:prstGeom>
                          <a:ln/>
                        </pic:spPr>
                      </pic:pic>
                    </a:graphicData>
                  </a:graphic>
                </wp:inline>
              </w:drawing>
            </w:r>
            <w:commentRangeEnd w:id="43"/>
            <w:commentRangeEnd w:id="44"/>
            <w:r w:rsidR="00A4776F">
              <w:rPr>
                <w:rStyle w:val="CommentReference"/>
              </w:rPr>
              <w:commentReference w:id="44"/>
            </w:r>
            <w:r w:rsidR="00E1346E">
              <w:commentReference w:id="43"/>
            </w:r>
          </w:p>
        </w:tc>
      </w:tr>
    </w:tbl>
    <w:p w14:paraId="000001C0" w14:textId="77777777" w:rsidR="002F32C3" w:rsidRDefault="002F32C3">
      <w:pPr>
        <w:spacing w:after="120"/>
        <w:rPr>
          <w:rFonts w:ascii="Arial" w:eastAsia="Arial" w:hAnsi="Arial" w:cs="Arial"/>
          <w:sz w:val="22"/>
          <w:szCs w:val="22"/>
        </w:rPr>
      </w:pPr>
    </w:p>
    <w:p w14:paraId="000001C1" w14:textId="77777777" w:rsidR="002F32C3" w:rsidRDefault="00E1346E">
      <w:pPr>
        <w:spacing w:after="120"/>
        <w:rPr>
          <w:rFonts w:ascii="Arial" w:eastAsia="Arial" w:hAnsi="Arial" w:cs="Arial"/>
          <w:b/>
          <w:sz w:val="22"/>
          <w:szCs w:val="22"/>
        </w:rPr>
      </w:pPr>
      <w:r>
        <w:rPr>
          <w:rFonts w:ascii="Arial" w:eastAsia="Arial" w:hAnsi="Arial" w:cs="Arial"/>
          <w:b/>
          <w:sz w:val="22"/>
          <w:szCs w:val="22"/>
        </w:rPr>
        <w:lastRenderedPageBreak/>
        <w:t>ACTIVIDAD DIDÁCTICA</w:t>
      </w:r>
    </w:p>
    <w:p w14:paraId="000001C2" w14:textId="77777777" w:rsidR="002F32C3" w:rsidRDefault="002F32C3">
      <w:pPr>
        <w:spacing w:after="120"/>
        <w:rPr>
          <w:rFonts w:ascii="Arial" w:eastAsia="Arial" w:hAnsi="Arial" w:cs="Arial"/>
          <w:sz w:val="22"/>
          <w:szCs w:val="22"/>
        </w:rPr>
      </w:pPr>
    </w:p>
    <w:tbl>
      <w:tblPr>
        <w:tblStyle w:val="a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2F32C3" w14:paraId="3EEB82FE" w14:textId="77777777">
        <w:trPr>
          <w:trHeight w:val="460"/>
        </w:trPr>
        <w:tc>
          <w:tcPr>
            <w:tcW w:w="1794" w:type="dxa"/>
            <w:shd w:val="clear" w:color="auto" w:fill="C9DAF8"/>
            <w:tcMar>
              <w:top w:w="100" w:type="dxa"/>
              <w:left w:w="100" w:type="dxa"/>
              <w:bottom w:w="100" w:type="dxa"/>
              <w:right w:w="100" w:type="dxa"/>
            </w:tcMar>
          </w:tcPr>
          <w:p w14:paraId="000001C3" w14:textId="77777777" w:rsidR="002F32C3" w:rsidRDefault="00E1346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618" w:type="dxa"/>
            <w:gridSpan w:val="2"/>
            <w:shd w:val="clear" w:color="auto" w:fill="C9DAF8"/>
            <w:tcMar>
              <w:top w:w="100" w:type="dxa"/>
              <w:left w:w="100" w:type="dxa"/>
              <w:bottom w:w="100" w:type="dxa"/>
              <w:right w:w="100" w:type="dxa"/>
            </w:tcMar>
          </w:tcPr>
          <w:p w14:paraId="000001C4" w14:textId="77777777" w:rsidR="002F32C3" w:rsidRDefault="00E1346E">
            <w:pPr>
              <w:pStyle w:val="Title"/>
              <w:widowControl w:val="0"/>
              <w:spacing w:after="120"/>
              <w:jc w:val="center"/>
              <w:rPr>
                <w:rFonts w:ascii="Arial" w:eastAsia="Arial" w:hAnsi="Arial" w:cs="Arial"/>
                <w:color w:val="000000"/>
                <w:sz w:val="22"/>
                <w:szCs w:val="22"/>
              </w:rPr>
            </w:pPr>
            <w:bookmarkStart w:id="45" w:name="_heading=h.3rdcrjn" w:colFirst="0" w:colLast="0"/>
            <w:bookmarkEnd w:id="45"/>
            <w:r>
              <w:rPr>
                <w:rFonts w:ascii="Arial" w:eastAsia="Arial" w:hAnsi="Arial" w:cs="Arial"/>
                <w:color w:val="000000"/>
                <w:sz w:val="22"/>
                <w:szCs w:val="22"/>
              </w:rPr>
              <w:t>Actividad didáctica. Opción múltiple</w:t>
            </w:r>
          </w:p>
        </w:tc>
      </w:tr>
      <w:tr w:rsidR="002F32C3" w14:paraId="4DE1CD35" w14:textId="77777777">
        <w:trPr>
          <w:trHeight w:val="420"/>
        </w:trPr>
        <w:tc>
          <w:tcPr>
            <w:tcW w:w="8731" w:type="dxa"/>
            <w:gridSpan w:val="2"/>
            <w:shd w:val="clear" w:color="auto" w:fill="auto"/>
            <w:tcMar>
              <w:top w:w="100" w:type="dxa"/>
              <w:left w:w="100" w:type="dxa"/>
              <w:bottom w:w="100" w:type="dxa"/>
              <w:right w:w="100" w:type="dxa"/>
            </w:tcMar>
          </w:tcPr>
          <w:p w14:paraId="000001C7" w14:textId="50DEC1F3" w:rsidR="002F32C3" w:rsidRPr="00406EB5" w:rsidRDefault="006105F3">
            <w:pPr>
              <w:widowControl w:val="0"/>
              <w:spacing w:after="120"/>
              <w:jc w:val="both"/>
              <w:rPr>
                <w:rFonts w:ascii="Arial" w:eastAsia="Arial" w:hAnsi="Arial" w:cs="Arial"/>
                <w:sz w:val="22"/>
                <w:szCs w:val="22"/>
              </w:rPr>
            </w:pPr>
            <w:r w:rsidRPr="00406EB5">
              <w:rPr>
                <w:rFonts w:ascii="Arial" w:hAnsi="Arial" w:cs="Arial"/>
                <w:sz w:val="22"/>
                <w:szCs w:val="22"/>
              </w:rPr>
              <w:t>Apreciado aprendiz, a continuación encontrará una serie de preguntas que deberá resolver, con el objetivo de evaluar la aprehensión de los conocimientos expuestos en este componente formativo.</w:t>
            </w:r>
          </w:p>
        </w:tc>
        <w:tc>
          <w:tcPr>
            <w:tcW w:w="4681" w:type="dxa"/>
            <w:shd w:val="clear" w:color="auto" w:fill="auto"/>
            <w:tcMar>
              <w:top w:w="100" w:type="dxa"/>
              <w:left w:w="100" w:type="dxa"/>
              <w:bottom w:w="100" w:type="dxa"/>
              <w:right w:w="100" w:type="dxa"/>
            </w:tcMar>
          </w:tcPr>
          <w:p w14:paraId="000001C9" w14:textId="77777777" w:rsidR="002F32C3" w:rsidRDefault="00E1346E">
            <w:pPr>
              <w:spacing w:after="120"/>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49C41D3C" wp14:editId="03A272EC">
                  <wp:extent cx="2814192" cy="1854621"/>
                  <wp:effectExtent l="0" t="0" r="0" b="0"/>
                  <wp:docPr id="256" name="image21.jpg" descr="Concepto moderno de diseño plano de archivos compartidos. Joven y mujer trabajando juntos en el proyecto. Administración de tiempo y trabajo de oficina. Fácil de editar y personalizar. Ilustración del vector"/>
                  <wp:cNvGraphicFramePr/>
                  <a:graphic xmlns:a="http://schemas.openxmlformats.org/drawingml/2006/main">
                    <a:graphicData uri="http://schemas.openxmlformats.org/drawingml/2006/picture">
                      <pic:pic xmlns:pic="http://schemas.openxmlformats.org/drawingml/2006/picture">
                        <pic:nvPicPr>
                          <pic:cNvPr id="0" name="image21.jpg" descr="Concepto moderno de diseño plano de archivos compartidos. Joven y mujer trabajando juntos en el proyecto. Administración de tiempo y trabajo de oficina. Fácil de editar y personalizar. Ilustración del vector"/>
                          <pic:cNvPicPr preferRelativeResize="0"/>
                        </pic:nvPicPr>
                        <pic:blipFill>
                          <a:blip r:embed="rId57"/>
                          <a:srcRect/>
                          <a:stretch>
                            <a:fillRect/>
                          </a:stretch>
                        </pic:blipFill>
                        <pic:spPr>
                          <a:xfrm>
                            <a:off x="0" y="0"/>
                            <a:ext cx="2814192" cy="1854621"/>
                          </a:xfrm>
                          <a:prstGeom prst="rect">
                            <a:avLst/>
                          </a:prstGeom>
                          <a:ln/>
                        </pic:spPr>
                      </pic:pic>
                    </a:graphicData>
                  </a:graphic>
                </wp:inline>
              </w:drawing>
            </w:r>
            <w:commentRangeStart w:id="46"/>
            <w:commentRangeEnd w:id="46"/>
            <w:r>
              <w:commentReference w:id="46"/>
            </w:r>
          </w:p>
          <w:p w14:paraId="000001CA" w14:textId="77777777" w:rsidR="002F32C3" w:rsidRDefault="00E1346E">
            <w:pPr>
              <w:widowControl w:val="0"/>
              <w:spacing w:after="120"/>
              <w:rPr>
                <w:rFonts w:ascii="Arial" w:eastAsia="Arial" w:hAnsi="Arial" w:cs="Arial"/>
                <w:color w:val="000000"/>
                <w:sz w:val="22"/>
                <w:szCs w:val="22"/>
              </w:rPr>
            </w:pPr>
            <w:r>
              <w:rPr>
                <w:rFonts w:ascii="Arial" w:eastAsia="Arial" w:hAnsi="Arial" w:cs="Arial"/>
                <w:b/>
                <w:color w:val="000000"/>
                <w:sz w:val="22"/>
                <w:szCs w:val="22"/>
              </w:rPr>
              <w:t xml:space="preserve">Imagen 1: </w:t>
            </w:r>
            <w:proofErr w:type="spellStart"/>
            <w:r>
              <w:rPr>
                <w:rFonts w:ascii="Arial" w:eastAsia="Arial" w:hAnsi="Arial" w:cs="Arial"/>
                <w:color w:val="000000"/>
                <w:sz w:val="22"/>
                <w:szCs w:val="22"/>
              </w:rPr>
              <w:t>228125_i19</w:t>
            </w:r>
            <w:proofErr w:type="spellEnd"/>
          </w:p>
        </w:tc>
      </w:tr>
      <w:tr w:rsidR="002F32C3" w14:paraId="6A8A5579" w14:textId="77777777">
        <w:trPr>
          <w:trHeight w:val="420"/>
        </w:trPr>
        <w:tc>
          <w:tcPr>
            <w:tcW w:w="8731" w:type="dxa"/>
            <w:gridSpan w:val="2"/>
            <w:shd w:val="clear" w:color="auto" w:fill="auto"/>
            <w:tcMar>
              <w:top w:w="100" w:type="dxa"/>
              <w:left w:w="100" w:type="dxa"/>
              <w:bottom w:w="100" w:type="dxa"/>
              <w:right w:w="100" w:type="dxa"/>
            </w:tcMar>
          </w:tcPr>
          <w:p w14:paraId="000001CB" w14:textId="77777777" w:rsidR="002F32C3" w:rsidRDefault="00E1346E">
            <w:pPr>
              <w:spacing w:after="120"/>
              <w:rPr>
                <w:rFonts w:ascii="Arial" w:eastAsia="Arial" w:hAnsi="Arial" w:cs="Arial"/>
                <w:sz w:val="22"/>
                <w:szCs w:val="22"/>
              </w:rPr>
            </w:pPr>
            <w:r>
              <w:rPr>
                <w:rFonts w:ascii="Arial" w:eastAsia="Arial" w:hAnsi="Arial" w:cs="Arial"/>
                <w:sz w:val="22"/>
                <w:szCs w:val="22"/>
              </w:rPr>
              <w:t>Los acuerdos de servicios se dan entre</w:t>
            </w:r>
          </w:p>
        </w:tc>
        <w:tc>
          <w:tcPr>
            <w:tcW w:w="4681" w:type="dxa"/>
            <w:shd w:val="clear" w:color="auto" w:fill="auto"/>
            <w:tcMar>
              <w:top w:w="100" w:type="dxa"/>
              <w:left w:w="100" w:type="dxa"/>
              <w:bottom w:w="100" w:type="dxa"/>
              <w:right w:w="100" w:type="dxa"/>
            </w:tcMar>
          </w:tcPr>
          <w:p w14:paraId="000001CD" w14:textId="77777777" w:rsidR="002F32C3" w:rsidRDefault="002F32C3">
            <w:pPr>
              <w:widowControl w:val="0"/>
              <w:spacing w:after="120"/>
              <w:rPr>
                <w:rFonts w:ascii="Arial" w:eastAsia="Arial" w:hAnsi="Arial" w:cs="Arial"/>
                <w:color w:val="000000"/>
                <w:sz w:val="22"/>
                <w:szCs w:val="22"/>
              </w:rPr>
            </w:pPr>
          </w:p>
        </w:tc>
      </w:tr>
      <w:tr w:rsidR="002F32C3" w14:paraId="57FE0063" w14:textId="77777777">
        <w:trPr>
          <w:trHeight w:val="420"/>
        </w:trPr>
        <w:tc>
          <w:tcPr>
            <w:tcW w:w="8731" w:type="dxa"/>
            <w:gridSpan w:val="2"/>
            <w:shd w:val="clear" w:color="auto" w:fill="auto"/>
            <w:tcMar>
              <w:top w:w="100" w:type="dxa"/>
              <w:left w:w="100" w:type="dxa"/>
              <w:bottom w:w="100" w:type="dxa"/>
              <w:right w:w="100" w:type="dxa"/>
            </w:tcMar>
          </w:tcPr>
          <w:p w14:paraId="000001CE" w14:textId="77777777" w:rsidR="002F32C3" w:rsidRPr="00FE5A97" w:rsidRDefault="00E1346E">
            <w:pPr>
              <w:spacing w:after="120"/>
              <w:rPr>
                <w:rFonts w:ascii="Arial" w:eastAsia="Arial" w:hAnsi="Arial" w:cs="Arial"/>
                <w:color w:val="FF0000"/>
                <w:sz w:val="22"/>
                <w:szCs w:val="22"/>
              </w:rPr>
            </w:pPr>
            <w:commentRangeStart w:id="47"/>
            <w:r w:rsidRPr="00FE5A97">
              <w:rPr>
                <w:rFonts w:ascii="Arial" w:eastAsia="Arial" w:hAnsi="Arial" w:cs="Arial"/>
                <w:color w:val="FF0000"/>
                <w:sz w:val="22"/>
                <w:szCs w:val="22"/>
              </w:rPr>
              <w:t xml:space="preserve">Un desarrollador y un analista de </w:t>
            </w:r>
            <w:r w:rsidRPr="00FE5A97">
              <w:rPr>
                <w:rFonts w:ascii="Arial" w:eastAsia="Arial" w:hAnsi="Arial" w:cs="Arial"/>
                <w:i/>
                <w:color w:val="FF0000"/>
                <w:sz w:val="22"/>
                <w:szCs w:val="22"/>
              </w:rPr>
              <w:t>software.</w:t>
            </w:r>
            <w:commentRangeEnd w:id="47"/>
            <w:r w:rsidR="00FE5A97">
              <w:rPr>
                <w:rStyle w:val="CommentReference"/>
              </w:rPr>
              <w:commentReference w:id="47"/>
            </w:r>
          </w:p>
        </w:tc>
        <w:tc>
          <w:tcPr>
            <w:tcW w:w="4681" w:type="dxa"/>
            <w:shd w:val="clear" w:color="auto" w:fill="auto"/>
            <w:tcMar>
              <w:top w:w="100" w:type="dxa"/>
              <w:left w:w="100" w:type="dxa"/>
              <w:bottom w:w="100" w:type="dxa"/>
              <w:right w:w="100" w:type="dxa"/>
            </w:tcMar>
          </w:tcPr>
          <w:p w14:paraId="000001D0" w14:textId="77777777" w:rsidR="002F32C3" w:rsidRDefault="00E1346E">
            <w:pPr>
              <w:spacing w:after="120"/>
              <w:rPr>
                <w:rFonts w:ascii="Arial" w:eastAsia="Arial" w:hAnsi="Arial" w:cs="Arial"/>
                <w:sz w:val="22"/>
                <w:szCs w:val="22"/>
              </w:rPr>
            </w:pPr>
            <w:r>
              <w:rPr>
                <w:rFonts w:ascii="Arial" w:eastAsia="Arial" w:hAnsi="Arial" w:cs="Arial"/>
                <w:sz w:val="22"/>
                <w:szCs w:val="22"/>
              </w:rPr>
              <w:t>Un cliente y un producto.</w:t>
            </w:r>
          </w:p>
        </w:tc>
      </w:tr>
      <w:tr w:rsidR="002F32C3" w14:paraId="4661B25A" w14:textId="77777777">
        <w:trPr>
          <w:trHeight w:val="420"/>
        </w:trPr>
        <w:tc>
          <w:tcPr>
            <w:tcW w:w="8731" w:type="dxa"/>
            <w:gridSpan w:val="2"/>
            <w:shd w:val="clear" w:color="auto" w:fill="auto"/>
            <w:tcMar>
              <w:top w:w="100" w:type="dxa"/>
              <w:left w:w="100" w:type="dxa"/>
              <w:bottom w:w="100" w:type="dxa"/>
              <w:right w:w="100" w:type="dxa"/>
            </w:tcMar>
          </w:tcPr>
          <w:p w14:paraId="000001D1" w14:textId="77777777" w:rsidR="002F32C3" w:rsidRDefault="00E1346E">
            <w:pPr>
              <w:spacing w:after="120"/>
              <w:rPr>
                <w:rFonts w:ascii="Arial" w:eastAsia="Arial" w:hAnsi="Arial" w:cs="Arial"/>
                <w:sz w:val="22"/>
                <w:szCs w:val="22"/>
              </w:rPr>
            </w:pPr>
            <w:r>
              <w:rPr>
                <w:rFonts w:ascii="Arial" w:eastAsia="Arial" w:hAnsi="Arial" w:cs="Arial"/>
                <w:sz w:val="22"/>
                <w:szCs w:val="22"/>
              </w:rPr>
              <w:t>Un cliente y un proveedor. (correcta)</w:t>
            </w:r>
          </w:p>
        </w:tc>
        <w:tc>
          <w:tcPr>
            <w:tcW w:w="4681" w:type="dxa"/>
            <w:shd w:val="clear" w:color="auto" w:fill="auto"/>
            <w:tcMar>
              <w:top w:w="100" w:type="dxa"/>
              <w:left w:w="100" w:type="dxa"/>
              <w:bottom w:w="100" w:type="dxa"/>
              <w:right w:w="100" w:type="dxa"/>
            </w:tcMar>
          </w:tcPr>
          <w:p w14:paraId="000001D3" w14:textId="77777777" w:rsidR="002F32C3" w:rsidRDefault="00E1346E">
            <w:pPr>
              <w:spacing w:after="120"/>
              <w:rPr>
                <w:rFonts w:ascii="Arial" w:eastAsia="Arial" w:hAnsi="Arial" w:cs="Arial"/>
                <w:sz w:val="22"/>
                <w:szCs w:val="22"/>
              </w:rPr>
            </w:pPr>
            <w:r>
              <w:rPr>
                <w:rFonts w:ascii="Arial" w:eastAsia="Arial" w:hAnsi="Arial" w:cs="Arial"/>
                <w:sz w:val="22"/>
                <w:szCs w:val="22"/>
              </w:rPr>
              <w:t>Dos clientes.</w:t>
            </w:r>
          </w:p>
        </w:tc>
      </w:tr>
      <w:tr w:rsidR="002F32C3" w14:paraId="2D03FF1D" w14:textId="77777777">
        <w:trPr>
          <w:trHeight w:val="420"/>
        </w:trPr>
        <w:tc>
          <w:tcPr>
            <w:tcW w:w="13412" w:type="dxa"/>
            <w:gridSpan w:val="3"/>
            <w:shd w:val="clear" w:color="auto" w:fill="auto"/>
            <w:tcMar>
              <w:top w:w="100" w:type="dxa"/>
              <w:left w:w="100" w:type="dxa"/>
              <w:bottom w:w="100" w:type="dxa"/>
              <w:right w:w="100" w:type="dxa"/>
            </w:tcMar>
          </w:tcPr>
          <w:p w14:paraId="000001D4"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1D5"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lastRenderedPageBreak/>
              <w:t xml:space="preserve">Muy bien, recuerde que los acuerdos de niveles de servicio servicios </w:t>
            </w:r>
            <w:proofErr w:type="spellStart"/>
            <w:r w:rsidRPr="00406EB5">
              <w:rPr>
                <w:rFonts w:ascii="Arial" w:eastAsia="Arial" w:hAnsi="Arial" w:cs="Arial"/>
                <w:sz w:val="22"/>
                <w:szCs w:val="22"/>
              </w:rPr>
              <w:t>ANS</w:t>
            </w:r>
            <w:proofErr w:type="spellEnd"/>
            <w:r w:rsidRPr="00406EB5">
              <w:rPr>
                <w:rFonts w:ascii="Arial" w:eastAsia="Arial" w:hAnsi="Arial" w:cs="Arial"/>
                <w:sz w:val="22"/>
                <w:szCs w:val="22"/>
              </w:rPr>
              <w:t>, se dan entre proveedores y clientes.</w:t>
            </w:r>
          </w:p>
          <w:p w14:paraId="000001D6"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 xml:space="preserve">Retroalimentación negativa: </w:t>
            </w:r>
          </w:p>
          <w:p w14:paraId="000001D7" w14:textId="4783F394" w:rsidR="002F32C3" w:rsidRPr="00406EB5" w:rsidRDefault="00D0038B" w:rsidP="00D0038B">
            <w:pPr>
              <w:rPr>
                <w:rFonts w:ascii="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acuerdos de niveles de servicio.</w:t>
            </w:r>
          </w:p>
        </w:tc>
      </w:tr>
      <w:tr w:rsidR="002F32C3" w14:paraId="0D5EBBE7" w14:textId="77777777">
        <w:trPr>
          <w:trHeight w:val="420"/>
        </w:trPr>
        <w:tc>
          <w:tcPr>
            <w:tcW w:w="8731" w:type="dxa"/>
            <w:gridSpan w:val="2"/>
            <w:shd w:val="clear" w:color="auto" w:fill="auto"/>
            <w:tcMar>
              <w:top w:w="100" w:type="dxa"/>
              <w:left w:w="100" w:type="dxa"/>
              <w:bottom w:w="100" w:type="dxa"/>
              <w:right w:w="100" w:type="dxa"/>
            </w:tcMar>
          </w:tcPr>
          <w:p w14:paraId="000001DA"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lastRenderedPageBreak/>
              <w:t>Como buena práctica, los proveedores deben brindar a sus clientes</w:t>
            </w:r>
          </w:p>
        </w:tc>
        <w:tc>
          <w:tcPr>
            <w:tcW w:w="4681" w:type="dxa"/>
            <w:shd w:val="clear" w:color="auto" w:fill="auto"/>
            <w:tcMar>
              <w:top w:w="100" w:type="dxa"/>
              <w:left w:w="100" w:type="dxa"/>
              <w:bottom w:w="100" w:type="dxa"/>
              <w:right w:w="100" w:type="dxa"/>
            </w:tcMar>
          </w:tcPr>
          <w:p w14:paraId="000001DC" w14:textId="77777777" w:rsidR="002F32C3" w:rsidRPr="00406EB5" w:rsidRDefault="002F32C3">
            <w:pPr>
              <w:widowControl w:val="0"/>
              <w:spacing w:after="120"/>
              <w:rPr>
                <w:rFonts w:ascii="Arial" w:eastAsia="Arial" w:hAnsi="Arial" w:cs="Arial"/>
                <w:sz w:val="22"/>
                <w:szCs w:val="22"/>
              </w:rPr>
            </w:pPr>
          </w:p>
        </w:tc>
      </w:tr>
      <w:tr w:rsidR="002F32C3" w14:paraId="065B4185" w14:textId="77777777">
        <w:trPr>
          <w:trHeight w:val="420"/>
        </w:trPr>
        <w:tc>
          <w:tcPr>
            <w:tcW w:w="8731" w:type="dxa"/>
            <w:gridSpan w:val="2"/>
            <w:shd w:val="clear" w:color="auto" w:fill="auto"/>
            <w:tcMar>
              <w:top w:w="100" w:type="dxa"/>
              <w:left w:w="100" w:type="dxa"/>
              <w:bottom w:w="100" w:type="dxa"/>
              <w:right w:w="100" w:type="dxa"/>
            </w:tcMar>
          </w:tcPr>
          <w:p w14:paraId="000001DD"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Soporte técnico. (correcta)</w:t>
            </w:r>
          </w:p>
        </w:tc>
        <w:tc>
          <w:tcPr>
            <w:tcW w:w="4681" w:type="dxa"/>
            <w:shd w:val="clear" w:color="auto" w:fill="auto"/>
            <w:tcMar>
              <w:top w:w="100" w:type="dxa"/>
              <w:left w:w="100" w:type="dxa"/>
              <w:bottom w:w="100" w:type="dxa"/>
              <w:right w:w="100" w:type="dxa"/>
            </w:tcMar>
          </w:tcPr>
          <w:p w14:paraId="000001DF"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Acceso a datos.</w:t>
            </w:r>
          </w:p>
        </w:tc>
      </w:tr>
      <w:tr w:rsidR="002F32C3" w14:paraId="75ED526C" w14:textId="77777777">
        <w:trPr>
          <w:trHeight w:val="420"/>
        </w:trPr>
        <w:tc>
          <w:tcPr>
            <w:tcW w:w="8731" w:type="dxa"/>
            <w:gridSpan w:val="2"/>
            <w:shd w:val="clear" w:color="auto" w:fill="auto"/>
            <w:tcMar>
              <w:top w:w="100" w:type="dxa"/>
              <w:left w:w="100" w:type="dxa"/>
              <w:bottom w:w="100" w:type="dxa"/>
              <w:right w:w="100" w:type="dxa"/>
            </w:tcMar>
          </w:tcPr>
          <w:p w14:paraId="000001E0"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Computadores.</w:t>
            </w:r>
          </w:p>
        </w:tc>
        <w:tc>
          <w:tcPr>
            <w:tcW w:w="4681" w:type="dxa"/>
            <w:shd w:val="clear" w:color="auto" w:fill="auto"/>
            <w:tcMar>
              <w:top w:w="100" w:type="dxa"/>
              <w:left w:w="100" w:type="dxa"/>
              <w:bottom w:w="100" w:type="dxa"/>
              <w:right w:w="100" w:type="dxa"/>
            </w:tcMar>
          </w:tcPr>
          <w:p w14:paraId="000001E2"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Fragmentos de código.</w:t>
            </w:r>
          </w:p>
        </w:tc>
      </w:tr>
      <w:tr w:rsidR="002F32C3" w14:paraId="2C7FE189" w14:textId="77777777">
        <w:trPr>
          <w:trHeight w:val="420"/>
        </w:trPr>
        <w:tc>
          <w:tcPr>
            <w:tcW w:w="13412" w:type="dxa"/>
            <w:gridSpan w:val="3"/>
            <w:shd w:val="clear" w:color="auto" w:fill="auto"/>
            <w:tcMar>
              <w:top w:w="100" w:type="dxa"/>
              <w:left w:w="100" w:type="dxa"/>
              <w:bottom w:w="100" w:type="dxa"/>
              <w:right w:w="100" w:type="dxa"/>
            </w:tcMar>
          </w:tcPr>
          <w:p w14:paraId="000001E3"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1E4"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es una buena práctica el brindar soporte técnico por parte de los proveedores de sistemas a sus clientes,</w:t>
            </w:r>
          </w:p>
          <w:p w14:paraId="000001E5"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 xml:space="preserve">Retroalimentación negativa: </w:t>
            </w:r>
          </w:p>
          <w:p w14:paraId="000001E6" w14:textId="5A2E9325" w:rsidR="002F32C3" w:rsidRPr="00406EB5" w:rsidRDefault="00D0038B">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acuerdos de niveles de servicio.</w:t>
            </w:r>
          </w:p>
        </w:tc>
      </w:tr>
      <w:tr w:rsidR="002F32C3" w14:paraId="40FC189D" w14:textId="77777777">
        <w:trPr>
          <w:trHeight w:val="420"/>
        </w:trPr>
        <w:tc>
          <w:tcPr>
            <w:tcW w:w="8731" w:type="dxa"/>
            <w:gridSpan w:val="2"/>
            <w:shd w:val="clear" w:color="auto" w:fill="auto"/>
            <w:tcMar>
              <w:top w:w="100" w:type="dxa"/>
              <w:left w:w="100" w:type="dxa"/>
              <w:bottom w:w="100" w:type="dxa"/>
              <w:right w:w="100" w:type="dxa"/>
            </w:tcMar>
          </w:tcPr>
          <w:p w14:paraId="000001E9" w14:textId="77777777" w:rsidR="002F32C3" w:rsidRDefault="00E1346E">
            <w:pPr>
              <w:spacing w:after="120"/>
              <w:rPr>
                <w:rFonts w:ascii="Arial" w:eastAsia="Arial" w:hAnsi="Arial" w:cs="Arial"/>
                <w:sz w:val="22"/>
                <w:szCs w:val="22"/>
              </w:rPr>
            </w:pPr>
            <w:r>
              <w:rPr>
                <w:rFonts w:ascii="Arial" w:eastAsia="Arial" w:hAnsi="Arial" w:cs="Arial"/>
                <w:sz w:val="22"/>
                <w:szCs w:val="22"/>
              </w:rPr>
              <w:t>Consiste en dar a conocer los lineamientos de la propuesta económica</w:t>
            </w:r>
          </w:p>
        </w:tc>
        <w:tc>
          <w:tcPr>
            <w:tcW w:w="4681" w:type="dxa"/>
            <w:shd w:val="clear" w:color="auto" w:fill="auto"/>
            <w:tcMar>
              <w:top w:w="100" w:type="dxa"/>
              <w:left w:w="100" w:type="dxa"/>
              <w:bottom w:w="100" w:type="dxa"/>
              <w:right w:w="100" w:type="dxa"/>
            </w:tcMar>
          </w:tcPr>
          <w:p w14:paraId="000001EB" w14:textId="77777777" w:rsidR="002F32C3" w:rsidRDefault="002F32C3">
            <w:pPr>
              <w:widowControl w:val="0"/>
              <w:spacing w:after="120"/>
              <w:rPr>
                <w:rFonts w:ascii="Arial" w:eastAsia="Arial" w:hAnsi="Arial" w:cs="Arial"/>
                <w:color w:val="000000"/>
                <w:sz w:val="22"/>
                <w:szCs w:val="22"/>
              </w:rPr>
            </w:pPr>
          </w:p>
        </w:tc>
      </w:tr>
      <w:tr w:rsidR="002F32C3" w14:paraId="224922B1" w14:textId="77777777">
        <w:trPr>
          <w:trHeight w:val="420"/>
        </w:trPr>
        <w:tc>
          <w:tcPr>
            <w:tcW w:w="8731" w:type="dxa"/>
            <w:gridSpan w:val="2"/>
            <w:shd w:val="clear" w:color="auto" w:fill="auto"/>
            <w:tcMar>
              <w:top w:w="100" w:type="dxa"/>
              <w:left w:w="100" w:type="dxa"/>
              <w:bottom w:w="100" w:type="dxa"/>
              <w:right w:w="100" w:type="dxa"/>
            </w:tcMar>
          </w:tcPr>
          <w:p w14:paraId="000001EC" w14:textId="77777777" w:rsidR="002F32C3" w:rsidRDefault="00E1346E">
            <w:pPr>
              <w:spacing w:after="120"/>
              <w:rPr>
                <w:rFonts w:ascii="Arial" w:eastAsia="Arial" w:hAnsi="Arial" w:cs="Arial"/>
                <w:sz w:val="22"/>
                <w:szCs w:val="22"/>
              </w:rPr>
            </w:pPr>
            <w:r>
              <w:rPr>
                <w:rFonts w:ascii="Arial" w:eastAsia="Arial" w:hAnsi="Arial" w:cs="Arial"/>
                <w:sz w:val="22"/>
                <w:szCs w:val="22"/>
              </w:rPr>
              <w:t>Valor del servicio.</w:t>
            </w:r>
          </w:p>
        </w:tc>
        <w:tc>
          <w:tcPr>
            <w:tcW w:w="4681" w:type="dxa"/>
            <w:shd w:val="clear" w:color="auto" w:fill="auto"/>
            <w:tcMar>
              <w:top w:w="100" w:type="dxa"/>
              <w:left w:w="100" w:type="dxa"/>
              <w:bottom w:w="100" w:type="dxa"/>
              <w:right w:w="100" w:type="dxa"/>
            </w:tcMar>
          </w:tcPr>
          <w:p w14:paraId="000001EE" w14:textId="77777777" w:rsidR="002F32C3" w:rsidRDefault="00E1346E">
            <w:pPr>
              <w:spacing w:after="120"/>
              <w:rPr>
                <w:rFonts w:ascii="Arial" w:eastAsia="Arial" w:hAnsi="Arial" w:cs="Arial"/>
                <w:sz w:val="22"/>
                <w:szCs w:val="22"/>
              </w:rPr>
            </w:pPr>
            <w:r>
              <w:rPr>
                <w:rFonts w:ascii="Arial" w:eastAsia="Arial" w:hAnsi="Arial" w:cs="Arial"/>
                <w:sz w:val="22"/>
                <w:szCs w:val="22"/>
              </w:rPr>
              <w:t>Cartas de aceptación.</w:t>
            </w:r>
          </w:p>
        </w:tc>
      </w:tr>
      <w:tr w:rsidR="002F32C3" w14:paraId="6AC4AA1A" w14:textId="77777777">
        <w:trPr>
          <w:trHeight w:val="420"/>
        </w:trPr>
        <w:tc>
          <w:tcPr>
            <w:tcW w:w="8731" w:type="dxa"/>
            <w:gridSpan w:val="2"/>
            <w:shd w:val="clear" w:color="auto" w:fill="auto"/>
            <w:tcMar>
              <w:top w:w="100" w:type="dxa"/>
              <w:left w:w="100" w:type="dxa"/>
              <w:bottom w:w="100" w:type="dxa"/>
              <w:right w:w="100" w:type="dxa"/>
            </w:tcMar>
          </w:tcPr>
          <w:p w14:paraId="000001EF" w14:textId="77777777" w:rsidR="002F32C3" w:rsidRDefault="00E1346E">
            <w:pPr>
              <w:spacing w:after="120"/>
              <w:rPr>
                <w:rFonts w:ascii="Arial" w:eastAsia="Arial" w:hAnsi="Arial" w:cs="Arial"/>
                <w:sz w:val="22"/>
                <w:szCs w:val="22"/>
              </w:rPr>
            </w:pPr>
            <w:r>
              <w:rPr>
                <w:rFonts w:ascii="Arial" w:eastAsia="Arial" w:hAnsi="Arial" w:cs="Arial"/>
                <w:sz w:val="22"/>
                <w:szCs w:val="22"/>
              </w:rPr>
              <w:t>Acuerdos de confidencialidad.</w:t>
            </w:r>
          </w:p>
        </w:tc>
        <w:tc>
          <w:tcPr>
            <w:tcW w:w="4681" w:type="dxa"/>
            <w:shd w:val="clear" w:color="auto" w:fill="auto"/>
            <w:tcMar>
              <w:top w:w="100" w:type="dxa"/>
              <w:left w:w="100" w:type="dxa"/>
              <w:bottom w:w="100" w:type="dxa"/>
              <w:right w:w="100" w:type="dxa"/>
            </w:tcMar>
          </w:tcPr>
          <w:p w14:paraId="000001F1" w14:textId="77777777" w:rsidR="002F32C3" w:rsidRDefault="00E1346E">
            <w:pPr>
              <w:spacing w:after="120"/>
              <w:rPr>
                <w:rFonts w:ascii="Arial" w:eastAsia="Arial" w:hAnsi="Arial" w:cs="Arial"/>
                <w:sz w:val="22"/>
                <w:szCs w:val="22"/>
              </w:rPr>
            </w:pPr>
            <w:r>
              <w:rPr>
                <w:rFonts w:ascii="Arial" w:eastAsia="Arial" w:hAnsi="Arial" w:cs="Arial"/>
                <w:sz w:val="22"/>
                <w:szCs w:val="22"/>
              </w:rPr>
              <w:t>Presentación. (correcta)</w:t>
            </w:r>
          </w:p>
        </w:tc>
      </w:tr>
      <w:tr w:rsidR="002F32C3" w14:paraId="15BEA46E" w14:textId="77777777">
        <w:trPr>
          <w:trHeight w:val="420"/>
        </w:trPr>
        <w:tc>
          <w:tcPr>
            <w:tcW w:w="13412" w:type="dxa"/>
            <w:gridSpan w:val="3"/>
            <w:shd w:val="clear" w:color="auto" w:fill="auto"/>
            <w:tcMar>
              <w:top w:w="100" w:type="dxa"/>
              <w:left w:w="100" w:type="dxa"/>
              <w:bottom w:w="100" w:type="dxa"/>
              <w:right w:w="100" w:type="dxa"/>
            </w:tcMar>
          </w:tcPr>
          <w:p w14:paraId="000001F2"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1F3"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la presentación de una propuesta económica es dar a conocer los lineamientos.</w:t>
            </w:r>
          </w:p>
          <w:p w14:paraId="000001F4"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lastRenderedPageBreak/>
              <w:t xml:space="preserve">Retroalimentación negativa: </w:t>
            </w:r>
          </w:p>
          <w:p w14:paraId="000001F5" w14:textId="0B9763EA" w:rsidR="002F32C3" w:rsidRPr="00406EB5" w:rsidRDefault="00D0038B">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 xml:space="preserve">presentación. </w:t>
            </w:r>
          </w:p>
        </w:tc>
      </w:tr>
      <w:tr w:rsidR="002F32C3" w14:paraId="4DB6C289" w14:textId="77777777">
        <w:trPr>
          <w:trHeight w:val="420"/>
        </w:trPr>
        <w:tc>
          <w:tcPr>
            <w:tcW w:w="8731" w:type="dxa"/>
            <w:gridSpan w:val="2"/>
            <w:shd w:val="clear" w:color="auto" w:fill="auto"/>
            <w:tcMar>
              <w:top w:w="100" w:type="dxa"/>
              <w:left w:w="100" w:type="dxa"/>
              <w:bottom w:w="100" w:type="dxa"/>
              <w:right w:w="100" w:type="dxa"/>
            </w:tcMar>
          </w:tcPr>
          <w:p w14:paraId="000001F8" w14:textId="77777777" w:rsidR="002F32C3" w:rsidRDefault="00E1346E">
            <w:pPr>
              <w:spacing w:after="120"/>
              <w:rPr>
                <w:rFonts w:ascii="Arial" w:eastAsia="Arial" w:hAnsi="Arial" w:cs="Arial"/>
                <w:sz w:val="22"/>
                <w:szCs w:val="22"/>
              </w:rPr>
            </w:pPr>
            <w:r>
              <w:rPr>
                <w:rFonts w:ascii="Arial" w:eastAsia="Arial" w:hAnsi="Arial" w:cs="Arial"/>
                <w:sz w:val="22"/>
                <w:szCs w:val="22"/>
              </w:rPr>
              <w:lastRenderedPageBreak/>
              <w:t>Se refiere al valor que representa la inversión para el cliente.</w:t>
            </w:r>
          </w:p>
        </w:tc>
        <w:tc>
          <w:tcPr>
            <w:tcW w:w="4681" w:type="dxa"/>
            <w:shd w:val="clear" w:color="auto" w:fill="auto"/>
            <w:tcMar>
              <w:top w:w="100" w:type="dxa"/>
              <w:left w:w="100" w:type="dxa"/>
              <w:bottom w:w="100" w:type="dxa"/>
              <w:right w:w="100" w:type="dxa"/>
            </w:tcMar>
          </w:tcPr>
          <w:p w14:paraId="000001FA" w14:textId="77777777" w:rsidR="002F32C3" w:rsidRDefault="002F32C3">
            <w:pPr>
              <w:widowControl w:val="0"/>
              <w:spacing w:after="120"/>
              <w:rPr>
                <w:rFonts w:ascii="Arial" w:eastAsia="Arial" w:hAnsi="Arial" w:cs="Arial"/>
                <w:color w:val="000000"/>
                <w:sz w:val="22"/>
                <w:szCs w:val="22"/>
              </w:rPr>
            </w:pPr>
          </w:p>
        </w:tc>
      </w:tr>
      <w:tr w:rsidR="002F32C3" w14:paraId="7751F2E8" w14:textId="77777777">
        <w:trPr>
          <w:trHeight w:val="420"/>
        </w:trPr>
        <w:tc>
          <w:tcPr>
            <w:tcW w:w="8731" w:type="dxa"/>
            <w:gridSpan w:val="2"/>
            <w:shd w:val="clear" w:color="auto" w:fill="auto"/>
            <w:tcMar>
              <w:top w:w="100" w:type="dxa"/>
              <w:left w:w="100" w:type="dxa"/>
              <w:bottom w:w="100" w:type="dxa"/>
              <w:right w:w="100" w:type="dxa"/>
            </w:tcMar>
          </w:tcPr>
          <w:p w14:paraId="000001FB" w14:textId="77777777" w:rsidR="002F32C3" w:rsidRDefault="00E1346E">
            <w:pPr>
              <w:spacing w:after="120"/>
              <w:rPr>
                <w:rFonts w:ascii="Arial" w:eastAsia="Arial" w:hAnsi="Arial" w:cs="Arial"/>
                <w:sz w:val="22"/>
                <w:szCs w:val="22"/>
              </w:rPr>
            </w:pPr>
            <w:r>
              <w:rPr>
                <w:rFonts w:ascii="Arial" w:eastAsia="Arial" w:hAnsi="Arial" w:cs="Arial"/>
                <w:sz w:val="22"/>
                <w:szCs w:val="22"/>
              </w:rPr>
              <w:t>Valor del servicio. (correcta)</w:t>
            </w:r>
          </w:p>
        </w:tc>
        <w:tc>
          <w:tcPr>
            <w:tcW w:w="4681" w:type="dxa"/>
            <w:shd w:val="clear" w:color="auto" w:fill="auto"/>
            <w:tcMar>
              <w:top w:w="100" w:type="dxa"/>
              <w:left w:w="100" w:type="dxa"/>
              <w:bottom w:w="100" w:type="dxa"/>
              <w:right w:w="100" w:type="dxa"/>
            </w:tcMar>
          </w:tcPr>
          <w:p w14:paraId="000001FD" w14:textId="77777777" w:rsidR="002F32C3" w:rsidRDefault="00E1346E">
            <w:pPr>
              <w:spacing w:after="120"/>
              <w:rPr>
                <w:rFonts w:ascii="Arial" w:eastAsia="Arial" w:hAnsi="Arial" w:cs="Arial"/>
                <w:sz w:val="22"/>
                <w:szCs w:val="22"/>
              </w:rPr>
            </w:pPr>
            <w:r>
              <w:rPr>
                <w:rFonts w:ascii="Arial" w:eastAsia="Arial" w:hAnsi="Arial" w:cs="Arial"/>
                <w:sz w:val="22"/>
                <w:szCs w:val="22"/>
              </w:rPr>
              <w:t>Forma de pago.</w:t>
            </w:r>
          </w:p>
        </w:tc>
      </w:tr>
      <w:tr w:rsidR="002F32C3" w14:paraId="1DE0B920" w14:textId="77777777">
        <w:trPr>
          <w:trHeight w:val="420"/>
        </w:trPr>
        <w:tc>
          <w:tcPr>
            <w:tcW w:w="8731" w:type="dxa"/>
            <w:gridSpan w:val="2"/>
            <w:shd w:val="clear" w:color="auto" w:fill="auto"/>
            <w:tcMar>
              <w:top w:w="100" w:type="dxa"/>
              <w:left w:w="100" w:type="dxa"/>
              <w:bottom w:w="100" w:type="dxa"/>
              <w:right w:w="100" w:type="dxa"/>
            </w:tcMar>
          </w:tcPr>
          <w:p w14:paraId="000001FE" w14:textId="77777777" w:rsidR="002F32C3" w:rsidRDefault="00E1346E">
            <w:pPr>
              <w:spacing w:after="120"/>
              <w:rPr>
                <w:rFonts w:ascii="Arial" w:eastAsia="Arial" w:hAnsi="Arial" w:cs="Arial"/>
                <w:sz w:val="22"/>
                <w:szCs w:val="22"/>
              </w:rPr>
            </w:pPr>
            <w:r>
              <w:rPr>
                <w:rFonts w:ascii="Arial" w:eastAsia="Arial" w:hAnsi="Arial" w:cs="Arial"/>
                <w:sz w:val="22"/>
                <w:szCs w:val="22"/>
              </w:rPr>
              <w:t>Alcance.</w:t>
            </w:r>
          </w:p>
        </w:tc>
        <w:tc>
          <w:tcPr>
            <w:tcW w:w="4681" w:type="dxa"/>
            <w:shd w:val="clear" w:color="auto" w:fill="auto"/>
            <w:tcMar>
              <w:top w:w="100" w:type="dxa"/>
              <w:left w:w="100" w:type="dxa"/>
              <w:bottom w:w="100" w:type="dxa"/>
              <w:right w:w="100" w:type="dxa"/>
            </w:tcMar>
          </w:tcPr>
          <w:p w14:paraId="00000200" w14:textId="77777777" w:rsidR="002F32C3" w:rsidRDefault="00E1346E">
            <w:pPr>
              <w:spacing w:after="120"/>
              <w:rPr>
                <w:rFonts w:ascii="Arial" w:eastAsia="Arial" w:hAnsi="Arial" w:cs="Arial"/>
                <w:sz w:val="22"/>
                <w:szCs w:val="22"/>
              </w:rPr>
            </w:pPr>
            <w:r>
              <w:rPr>
                <w:rFonts w:ascii="Arial" w:eastAsia="Arial" w:hAnsi="Arial" w:cs="Arial"/>
                <w:sz w:val="22"/>
                <w:szCs w:val="22"/>
              </w:rPr>
              <w:t>Cláusulas.</w:t>
            </w:r>
          </w:p>
        </w:tc>
      </w:tr>
      <w:tr w:rsidR="002F32C3" w14:paraId="512ACA6E" w14:textId="77777777">
        <w:trPr>
          <w:trHeight w:val="420"/>
        </w:trPr>
        <w:tc>
          <w:tcPr>
            <w:tcW w:w="13412" w:type="dxa"/>
            <w:gridSpan w:val="3"/>
            <w:shd w:val="clear" w:color="auto" w:fill="auto"/>
            <w:tcMar>
              <w:top w:w="100" w:type="dxa"/>
              <w:left w:w="100" w:type="dxa"/>
              <w:bottom w:w="100" w:type="dxa"/>
              <w:right w:w="100" w:type="dxa"/>
            </w:tcMar>
          </w:tcPr>
          <w:p w14:paraId="00000201"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Retroalimentación positiva:</w:t>
            </w:r>
          </w:p>
          <w:p w14:paraId="00000202"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el valor del servicio es ese valor que representa para el cliente la inversión.</w:t>
            </w:r>
          </w:p>
          <w:p w14:paraId="00000203"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 xml:space="preserve">Retroalimentación negativa: </w:t>
            </w:r>
          </w:p>
          <w:p w14:paraId="00000204" w14:textId="5014B83B" w:rsidR="002F32C3" w:rsidRPr="00406EB5" w:rsidRDefault="00D0038B">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valor del servicio.</w:t>
            </w:r>
          </w:p>
        </w:tc>
      </w:tr>
      <w:tr w:rsidR="002F32C3" w14:paraId="71A4B493" w14:textId="77777777">
        <w:trPr>
          <w:trHeight w:val="420"/>
        </w:trPr>
        <w:tc>
          <w:tcPr>
            <w:tcW w:w="8731" w:type="dxa"/>
            <w:gridSpan w:val="2"/>
            <w:shd w:val="clear" w:color="auto" w:fill="auto"/>
            <w:tcMar>
              <w:top w:w="100" w:type="dxa"/>
              <w:left w:w="100" w:type="dxa"/>
              <w:bottom w:w="100" w:type="dxa"/>
              <w:right w:w="100" w:type="dxa"/>
            </w:tcMar>
          </w:tcPr>
          <w:p w14:paraId="00000207" w14:textId="77777777" w:rsidR="002F32C3" w:rsidRDefault="00E1346E">
            <w:pPr>
              <w:spacing w:after="120"/>
              <w:rPr>
                <w:rFonts w:ascii="Arial" w:eastAsia="Arial" w:hAnsi="Arial" w:cs="Arial"/>
                <w:sz w:val="22"/>
                <w:szCs w:val="22"/>
              </w:rPr>
            </w:pPr>
            <w:r>
              <w:rPr>
                <w:rFonts w:ascii="Arial" w:eastAsia="Arial" w:hAnsi="Arial" w:cs="Arial"/>
                <w:sz w:val="22"/>
                <w:szCs w:val="22"/>
              </w:rPr>
              <w:t>Determina hasta dónde llega el proyecto, es decir, lo que se ha contemplado hasta la fecha.</w:t>
            </w:r>
          </w:p>
        </w:tc>
        <w:tc>
          <w:tcPr>
            <w:tcW w:w="4681" w:type="dxa"/>
            <w:shd w:val="clear" w:color="auto" w:fill="auto"/>
            <w:tcMar>
              <w:top w:w="100" w:type="dxa"/>
              <w:left w:w="100" w:type="dxa"/>
              <w:bottom w:w="100" w:type="dxa"/>
              <w:right w:w="100" w:type="dxa"/>
            </w:tcMar>
          </w:tcPr>
          <w:p w14:paraId="00000209" w14:textId="77777777" w:rsidR="002F32C3" w:rsidRDefault="002F32C3">
            <w:pPr>
              <w:widowControl w:val="0"/>
              <w:spacing w:after="120"/>
              <w:rPr>
                <w:rFonts w:ascii="Arial" w:eastAsia="Arial" w:hAnsi="Arial" w:cs="Arial"/>
                <w:color w:val="000000"/>
                <w:sz w:val="22"/>
                <w:szCs w:val="22"/>
              </w:rPr>
            </w:pPr>
          </w:p>
        </w:tc>
      </w:tr>
      <w:tr w:rsidR="002F32C3" w14:paraId="56B06AB4" w14:textId="77777777">
        <w:trPr>
          <w:trHeight w:val="420"/>
        </w:trPr>
        <w:tc>
          <w:tcPr>
            <w:tcW w:w="8731" w:type="dxa"/>
            <w:gridSpan w:val="2"/>
            <w:shd w:val="clear" w:color="auto" w:fill="auto"/>
            <w:tcMar>
              <w:top w:w="100" w:type="dxa"/>
              <w:left w:w="100" w:type="dxa"/>
              <w:bottom w:w="100" w:type="dxa"/>
              <w:right w:w="100" w:type="dxa"/>
            </w:tcMar>
          </w:tcPr>
          <w:p w14:paraId="0000020A" w14:textId="77777777" w:rsidR="002F32C3" w:rsidRDefault="00E1346E">
            <w:pPr>
              <w:spacing w:after="120"/>
              <w:rPr>
                <w:rFonts w:ascii="Arial" w:eastAsia="Arial" w:hAnsi="Arial" w:cs="Arial"/>
                <w:sz w:val="22"/>
                <w:szCs w:val="22"/>
              </w:rPr>
            </w:pPr>
            <w:r>
              <w:rPr>
                <w:rFonts w:ascii="Arial" w:eastAsia="Arial" w:hAnsi="Arial" w:cs="Arial"/>
                <w:sz w:val="22"/>
                <w:szCs w:val="22"/>
              </w:rPr>
              <w:t>Precio y forma de pago.</w:t>
            </w:r>
          </w:p>
        </w:tc>
        <w:tc>
          <w:tcPr>
            <w:tcW w:w="4681" w:type="dxa"/>
            <w:shd w:val="clear" w:color="auto" w:fill="auto"/>
            <w:tcMar>
              <w:top w:w="100" w:type="dxa"/>
              <w:left w:w="100" w:type="dxa"/>
              <w:bottom w:w="100" w:type="dxa"/>
              <w:right w:w="100" w:type="dxa"/>
            </w:tcMar>
          </w:tcPr>
          <w:p w14:paraId="0000020C" w14:textId="77777777" w:rsidR="002F32C3" w:rsidRDefault="00E1346E">
            <w:pPr>
              <w:spacing w:after="120"/>
              <w:rPr>
                <w:rFonts w:ascii="Arial" w:eastAsia="Arial" w:hAnsi="Arial" w:cs="Arial"/>
                <w:sz w:val="22"/>
                <w:szCs w:val="22"/>
              </w:rPr>
            </w:pPr>
            <w:r>
              <w:rPr>
                <w:rFonts w:ascii="Arial" w:eastAsia="Arial" w:hAnsi="Arial" w:cs="Arial"/>
                <w:sz w:val="22"/>
                <w:szCs w:val="22"/>
              </w:rPr>
              <w:t>Valor del servicio.</w:t>
            </w:r>
          </w:p>
        </w:tc>
      </w:tr>
      <w:tr w:rsidR="002F32C3" w14:paraId="48FA6C9B" w14:textId="77777777">
        <w:trPr>
          <w:trHeight w:val="420"/>
        </w:trPr>
        <w:tc>
          <w:tcPr>
            <w:tcW w:w="8731" w:type="dxa"/>
            <w:gridSpan w:val="2"/>
            <w:shd w:val="clear" w:color="auto" w:fill="auto"/>
            <w:tcMar>
              <w:top w:w="100" w:type="dxa"/>
              <w:left w:w="100" w:type="dxa"/>
              <w:bottom w:w="100" w:type="dxa"/>
              <w:right w:w="100" w:type="dxa"/>
            </w:tcMar>
          </w:tcPr>
          <w:p w14:paraId="0000020D" w14:textId="77777777" w:rsidR="002F32C3" w:rsidRDefault="00E1346E">
            <w:pPr>
              <w:spacing w:after="120"/>
              <w:rPr>
                <w:rFonts w:ascii="Arial" w:eastAsia="Arial" w:hAnsi="Arial" w:cs="Arial"/>
                <w:sz w:val="22"/>
                <w:szCs w:val="22"/>
              </w:rPr>
            </w:pPr>
            <w:r>
              <w:rPr>
                <w:rFonts w:ascii="Arial" w:eastAsia="Arial" w:hAnsi="Arial" w:cs="Arial"/>
                <w:sz w:val="22"/>
                <w:szCs w:val="22"/>
              </w:rPr>
              <w:t>Carta de aceptación.</w:t>
            </w:r>
          </w:p>
        </w:tc>
        <w:tc>
          <w:tcPr>
            <w:tcW w:w="4681" w:type="dxa"/>
            <w:shd w:val="clear" w:color="auto" w:fill="auto"/>
            <w:tcMar>
              <w:top w:w="100" w:type="dxa"/>
              <w:left w:w="100" w:type="dxa"/>
              <w:bottom w:w="100" w:type="dxa"/>
              <w:right w:w="100" w:type="dxa"/>
            </w:tcMar>
          </w:tcPr>
          <w:p w14:paraId="0000020F" w14:textId="77777777" w:rsidR="002F32C3" w:rsidRDefault="00E1346E">
            <w:pPr>
              <w:spacing w:after="120"/>
              <w:rPr>
                <w:rFonts w:ascii="Arial" w:eastAsia="Arial" w:hAnsi="Arial" w:cs="Arial"/>
                <w:sz w:val="22"/>
                <w:szCs w:val="22"/>
              </w:rPr>
            </w:pPr>
            <w:r>
              <w:rPr>
                <w:rFonts w:ascii="Arial" w:eastAsia="Arial" w:hAnsi="Arial" w:cs="Arial"/>
                <w:sz w:val="22"/>
                <w:szCs w:val="22"/>
              </w:rPr>
              <w:t>Alcance de la propuesta económica. (correcta)</w:t>
            </w:r>
          </w:p>
        </w:tc>
      </w:tr>
      <w:tr w:rsidR="002F32C3" w14:paraId="4A2561C1" w14:textId="77777777">
        <w:trPr>
          <w:trHeight w:val="420"/>
        </w:trPr>
        <w:tc>
          <w:tcPr>
            <w:tcW w:w="13412" w:type="dxa"/>
            <w:gridSpan w:val="3"/>
            <w:shd w:val="clear" w:color="auto" w:fill="auto"/>
            <w:tcMar>
              <w:top w:w="100" w:type="dxa"/>
              <w:left w:w="100" w:type="dxa"/>
              <w:bottom w:w="100" w:type="dxa"/>
              <w:right w:w="100" w:type="dxa"/>
            </w:tcMar>
          </w:tcPr>
          <w:p w14:paraId="00000210"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211"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el alcance determina hasta dónde llega la propuesta económica.</w:t>
            </w:r>
          </w:p>
          <w:p w14:paraId="00000212"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lastRenderedPageBreak/>
              <w:t xml:space="preserve">Retroalimentación negativa: </w:t>
            </w:r>
          </w:p>
          <w:p w14:paraId="00000213" w14:textId="407131AF" w:rsidR="002F32C3" w:rsidRPr="00406EB5" w:rsidRDefault="00AA2953">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acuerdos de niveles de alcance de la propuesta económica.</w:t>
            </w:r>
          </w:p>
        </w:tc>
      </w:tr>
      <w:tr w:rsidR="002F32C3" w14:paraId="17241516" w14:textId="77777777">
        <w:trPr>
          <w:trHeight w:val="420"/>
        </w:trPr>
        <w:tc>
          <w:tcPr>
            <w:tcW w:w="8731" w:type="dxa"/>
            <w:gridSpan w:val="2"/>
            <w:shd w:val="clear" w:color="auto" w:fill="auto"/>
            <w:tcMar>
              <w:top w:w="100" w:type="dxa"/>
              <w:left w:w="100" w:type="dxa"/>
              <w:bottom w:w="100" w:type="dxa"/>
              <w:right w:w="100" w:type="dxa"/>
            </w:tcMar>
          </w:tcPr>
          <w:p w14:paraId="00000216"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lastRenderedPageBreak/>
              <w:t>Son sanciones que se aplican al ente que infrinja los acuerdos de confidencialidad.</w:t>
            </w:r>
          </w:p>
        </w:tc>
        <w:tc>
          <w:tcPr>
            <w:tcW w:w="4681" w:type="dxa"/>
            <w:shd w:val="clear" w:color="auto" w:fill="auto"/>
            <w:tcMar>
              <w:top w:w="100" w:type="dxa"/>
              <w:left w:w="100" w:type="dxa"/>
              <w:bottom w:w="100" w:type="dxa"/>
              <w:right w:w="100" w:type="dxa"/>
            </w:tcMar>
          </w:tcPr>
          <w:p w14:paraId="00000218" w14:textId="77777777" w:rsidR="002F32C3" w:rsidRPr="00406EB5" w:rsidRDefault="002F32C3">
            <w:pPr>
              <w:widowControl w:val="0"/>
              <w:spacing w:after="120"/>
              <w:rPr>
                <w:rFonts w:ascii="Arial" w:eastAsia="Arial" w:hAnsi="Arial" w:cs="Arial"/>
                <w:sz w:val="22"/>
                <w:szCs w:val="22"/>
              </w:rPr>
            </w:pPr>
          </w:p>
        </w:tc>
      </w:tr>
      <w:tr w:rsidR="002F32C3" w14:paraId="5E49BD04" w14:textId="77777777">
        <w:trPr>
          <w:trHeight w:val="420"/>
        </w:trPr>
        <w:tc>
          <w:tcPr>
            <w:tcW w:w="8731" w:type="dxa"/>
            <w:gridSpan w:val="2"/>
            <w:shd w:val="clear" w:color="auto" w:fill="auto"/>
            <w:tcMar>
              <w:top w:w="100" w:type="dxa"/>
              <w:left w:w="100" w:type="dxa"/>
              <w:bottom w:w="100" w:type="dxa"/>
              <w:right w:w="100" w:type="dxa"/>
            </w:tcMar>
          </w:tcPr>
          <w:p w14:paraId="00000219"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Acuerdos de confidencialidad.</w:t>
            </w:r>
          </w:p>
        </w:tc>
        <w:tc>
          <w:tcPr>
            <w:tcW w:w="4681" w:type="dxa"/>
            <w:shd w:val="clear" w:color="auto" w:fill="auto"/>
            <w:tcMar>
              <w:top w:w="100" w:type="dxa"/>
              <w:left w:w="100" w:type="dxa"/>
              <w:bottom w:w="100" w:type="dxa"/>
              <w:right w:w="100" w:type="dxa"/>
            </w:tcMar>
          </w:tcPr>
          <w:p w14:paraId="0000021B"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Consecuencias. (correcta)</w:t>
            </w:r>
          </w:p>
        </w:tc>
      </w:tr>
      <w:tr w:rsidR="002F32C3" w14:paraId="4DE51BFE" w14:textId="77777777">
        <w:trPr>
          <w:trHeight w:val="420"/>
        </w:trPr>
        <w:tc>
          <w:tcPr>
            <w:tcW w:w="8731" w:type="dxa"/>
            <w:gridSpan w:val="2"/>
            <w:shd w:val="clear" w:color="auto" w:fill="auto"/>
            <w:tcMar>
              <w:top w:w="100" w:type="dxa"/>
              <w:left w:w="100" w:type="dxa"/>
              <w:bottom w:w="100" w:type="dxa"/>
              <w:right w:w="100" w:type="dxa"/>
            </w:tcMar>
          </w:tcPr>
          <w:p w14:paraId="0000021C"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Acuerdos de servicio.</w:t>
            </w:r>
          </w:p>
        </w:tc>
        <w:tc>
          <w:tcPr>
            <w:tcW w:w="4681" w:type="dxa"/>
            <w:shd w:val="clear" w:color="auto" w:fill="auto"/>
            <w:tcMar>
              <w:top w:w="100" w:type="dxa"/>
              <w:left w:w="100" w:type="dxa"/>
              <w:bottom w:w="100" w:type="dxa"/>
              <w:right w:w="100" w:type="dxa"/>
            </w:tcMar>
          </w:tcPr>
          <w:p w14:paraId="0000021E"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Legislación.</w:t>
            </w:r>
          </w:p>
        </w:tc>
      </w:tr>
      <w:tr w:rsidR="002F32C3" w14:paraId="696FBB6F" w14:textId="77777777">
        <w:trPr>
          <w:trHeight w:val="420"/>
        </w:trPr>
        <w:tc>
          <w:tcPr>
            <w:tcW w:w="13412" w:type="dxa"/>
            <w:gridSpan w:val="3"/>
            <w:shd w:val="clear" w:color="auto" w:fill="auto"/>
            <w:tcMar>
              <w:top w:w="100" w:type="dxa"/>
              <w:left w:w="100" w:type="dxa"/>
              <w:bottom w:w="100" w:type="dxa"/>
              <w:right w:w="100" w:type="dxa"/>
            </w:tcMar>
          </w:tcPr>
          <w:p w14:paraId="0000021F"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220"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las consecuencias están relacionadas con el incumplimiento de las obligaciones de los acuerdos de confidencialidad.</w:t>
            </w:r>
          </w:p>
          <w:p w14:paraId="00000221"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 xml:space="preserve">Retroalimentación negativa: </w:t>
            </w:r>
          </w:p>
          <w:p w14:paraId="00000222" w14:textId="7D1C0076" w:rsidR="002F32C3" w:rsidRPr="00406EB5" w:rsidRDefault="00AA2953">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consecuencias en los acuerdos de confidencialidad.</w:t>
            </w:r>
          </w:p>
        </w:tc>
      </w:tr>
      <w:tr w:rsidR="002F32C3" w14:paraId="7E767B32" w14:textId="77777777">
        <w:trPr>
          <w:trHeight w:val="420"/>
        </w:trPr>
        <w:tc>
          <w:tcPr>
            <w:tcW w:w="8731" w:type="dxa"/>
            <w:gridSpan w:val="2"/>
            <w:shd w:val="clear" w:color="auto" w:fill="auto"/>
            <w:tcMar>
              <w:top w:w="100" w:type="dxa"/>
              <w:left w:w="100" w:type="dxa"/>
              <w:bottom w:w="100" w:type="dxa"/>
              <w:right w:w="100" w:type="dxa"/>
            </w:tcMar>
          </w:tcPr>
          <w:p w14:paraId="00000225"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Consiste en que las organizaciones que firman este acuerdo deben, ambas, suministrar información sensible y confidencial.</w:t>
            </w:r>
          </w:p>
        </w:tc>
        <w:tc>
          <w:tcPr>
            <w:tcW w:w="4681" w:type="dxa"/>
            <w:shd w:val="clear" w:color="auto" w:fill="auto"/>
            <w:tcMar>
              <w:top w:w="100" w:type="dxa"/>
              <w:left w:w="100" w:type="dxa"/>
              <w:bottom w:w="100" w:type="dxa"/>
              <w:right w:w="100" w:type="dxa"/>
            </w:tcMar>
          </w:tcPr>
          <w:p w14:paraId="00000227" w14:textId="77777777" w:rsidR="002F32C3" w:rsidRDefault="002F32C3">
            <w:pPr>
              <w:widowControl w:val="0"/>
              <w:spacing w:after="120"/>
              <w:rPr>
                <w:rFonts w:ascii="Arial" w:eastAsia="Arial" w:hAnsi="Arial" w:cs="Arial"/>
                <w:color w:val="000000"/>
                <w:sz w:val="22"/>
                <w:szCs w:val="22"/>
              </w:rPr>
            </w:pPr>
          </w:p>
        </w:tc>
      </w:tr>
      <w:tr w:rsidR="002F32C3" w14:paraId="22612042" w14:textId="77777777">
        <w:trPr>
          <w:trHeight w:val="420"/>
        </w:trPr>
        <w:tc>
          <w:tcPr>
            <w:tcW w:w="8731" w:type="dxa"/>
            <w:gridSpan w:val="2"/>
            <w:shd w:val="clear" w:color="auto" w:fill="auto"/>
            <w:tcMar>
              <w:top w:w="100" w:type="dxa"/>
              <w:left w:w="100" w:type="dxa"/>
              <w:bottom w:w="100" w:type="dxa"/>
              <w:right w:w="100" w:type="dxa"/>
            </w:tcMar>
          </w:tcPr>
          <w:p w14:paraId="00000228" w14:textId="77777777" w:rsidR="002F32C3" w:rsidRDefault="00E1346E">
            <w:pPr>
              <w:spacing w:after="120"/>
              <w:rPr>
                <w:rFonts w:ascii="Arial" w:eastAsia="Arial" w:hAnsi="Arial" w:cs="Arial"/>
                <w:sz w:val="22"/>
                <w:szCs w:val="22"/>
              </w:rPr>
            </w:pPr>
            <w:r>
              <w:rPr>
                <w:rFonts w:ascii="Arial" w:eastAsia="Arial" w:hAnsi="Arial" w:cs="Arial"/>
                <w:sz w:val="22"/>
                <w:szCs w:val="22"/>
              </w:rPr>
              <w:t>Unidireccional</w:t>
            </w:r>
          </w:p>
        </w:tc>
        <w:tc>
          <w:tcPr>
            <w:tcW w:w="4681" w:type="dxa"/>
            <w:shd w:val="clear" w:color="auto" w:fill="auto"/>
            <w:tcMar>
              <w:top w:w="100" w:type="dxa"/>
              <w:left w:w="100" w:type="dxa"/>
              <w:bottom w:w="100" w:type="dxa"/>
              <w:right w:w="100" w:type="dxa"/>
            </w:tcMar>
          </w:tcPr>
          <w:p w14:paraId="0000022A" w14:textId="77777777" w:rsidR="002F32C3" w:rsidRDefault="00E1346E">
            <w:pPr>
              <w:spacing w:after="120"/>
              <w:rPr>
                <w:rFonts w:ascii="Arial" w:eastAsia="Arial" w:hAnsi="Arial" w:cs="Arial"/>
                <w:sz w:val="22"/>
                <w:szCs w:val="22"/>
              </w:rPr>
            </w:pPr>
            <w:r>
              <w:rPr>
                <w:rFonts w:ascii="Arial" w:eastAsia="Arial" w:hAnsi="Arial" w:cs="Arial"/>
                <w:sz w:val="22"/>
                <w:szCs w:val="22"/>
              </w:rPr>
              <w:t>Bidireccional (correcta)</w:t>
            </w:r>
          </w:p>
        </w:tc>
      </w:tr>
      <w:tr w:rsidR="002F32C3" w14:paraId="031F3775" w14:textId="77777777">
        <w:trPr>
          <w:trHeight w:val="420"/>
        </w:trPr>
        <w:tc>
          <w:tcPr>
            <w:tcW w:w="8731" w:type="dxa"/>
            <w:gridSpan w:val="2"/>
            <w:shd w:val="clear" w:color="auto" w:fill="auto"/>
            <w:tcMar>
              <w:top w:w="100" w:type="dxa"/>
              <w:left w:w="100" w:type="dxa"/>
              <w:bottom w:w="100" w:type="dxa"/>
              <w:right w:w="100" w:type="dxa"/>
            </w:tcMar>
          </w:tcPr>
          <w:p w14:paraId="0000022B" w14:textId="77777777" w:rsidR="002F32C3" w:rsidRDefault="00E1346E">
            <w:pPr>
              <w:spacing w:after="120"/>
              <w:rPr>
                <w:rFonts w:ascii="Arial" w:eastAsia="Arial" w:hAnsi="Arial" w:cs="Arial"/>
                <w:sz w:val="22"/>
                <w:szCs w:val="22"/>
              </w:rPr>
            </w:pPr>
            <w:r>
              <w:rPr>
                <w:rFonts w:ascii="Arial" w:eastAsia="Arial" w:hAnsi="Arial" w:cs="Arial"/>
                <w:sz w:val="22"/>
                <w:szCs w:val="22"/>
              </w:rPr>
              <w:t>Tipos</w:t>
            </w:r>
          </w:p>
        </w:tc>
        <w:tc>
          <w:tcPr>
            <w:tcW w:w="4681" w:type="dxa"/>
            <w:shd w:val="clear" w:color="auto" w:fill="auto"/>
            <w:tcMar>
              <w:top w:w="100" w:type="dxa"/>
              <w:left w:w="100" w:type="dxa"/>
              <w:bottom w:w="100" w:type="dxa"/>
              <w:right w:w="100" w:type="dxa"/>
            </w:tcMar>
          </w:tcPr>
          <w:p w14:paraId="0000022D" w14:textId="77777777" w:rsidR="002F32C3" w:rsidRDefault="00E1346E">
            <w:pPr>
              <w:spacing w:after="120"/>
              <w:rPr>
                <w:rFonts w:ascii="Arial" w:eastAsia="Arial" w:hAnsi="Arial" w:cs="Arial"/>
                <w:sz w:val="22"/>
                <w:szCs w:val="22"/>
              </w:rPr>
            </w:pPr>
            <w:r>
              <w:rPr>
                <w:rFonts w:ascii="Arial" w:eastAsia="Arial" w:hAnsi="Arial" w:cs="Arial"/>
                <w:sz w:val="22"/>
                <w:szCs w:val="22"/>
              </w:rPr>
              <w:t>Alcance</w:t>
            </w:r>
          </w:p>
        </w:tc>
      </w:tr>
      <w:tr w:rsidR="002F32C3" w14:paraId="5F9F2ED0" w14:textId="77777777">
        <w:trPr>
          <w:trHeight w:val="420"/>
        </w:trPr>
        <w:tc>
          <w:tcPr>
            <w:tcW w:w="13412" w:type="dxa"/>
            <w:gridSpan w:val="3"/>
            <w:shd w:val="clear" w:color="auto" w:fill="auto"/>
            <w:tcMar>
              <w:top w:w="100" w:type="dxa"/>
              <w:left w:w="100" w:type="dxa"/>
              <w:bottom w:w="100" w:type="dxa"/>
              <w:right w:w="100" w:type="dxa"/>
            </w:tcMar>
          </w:tcPr>
          <w:p w14:paraId="0000022E"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22F"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el tipo de acuerdo bidireccional es donde las partes entregan información sensible y confidencial.</w:t>
            </w:r>
          </w:p>
          <w:p w14:paraId="00000230"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lastRenderedPageBreak/>
              <w:t xml:space="preserve">Retroalimentación negativa: </w:t>
            </w:r>
          </w:p>
          <w:p w14:paraId="00000231" w14:textId="6B47AA8E" w:rsidR="002F32C3" w:rsidRPr="00406EB5" w:rsidRDefault="00AA2953">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tipos de acuerdos de confidencialidad.</w:t>
            </w:r>
          </w:p>
        </w:tc>
      </w:tr>
      <w:tr w:rsidR="002F32C3" w14:paraId="78D3BAF3" w14:textId="77777777">
        <w:trPr>
          <w:trHeight w:val="420"/>
        </w:trPr>
        <w:tc>
          <w:tcPr>
            <w:tcW w:w="8731" w:type="dxa"/>
            <w:gridSpan w:val="2"/>
            <w:shd w:val="clear" w:color="auto" w:fill="auto"/>
            <w:tcMar>
              <w:top w:w="100" w:type="dxa"/>
              <w:left w:w="100" w:type="dxa"/>
              <w:bottom w:w="100" w:type="dxa"/>
              <w:right w:w="100" w:type="dxa"/>
            </w:tcMar>
          </w:tcPr>
          <w:p w14:paraId="00000234" w14:textId="41052E7A" w:rsidR="002F32C3" w:rsidRPr="00FE5A97" w:rsidRDefault="00E1346E">
            <w:pPr>
              <w:spacing w:after="120"/>
              <w:jc w:val="both"/>
              <w:rPr>
                <w:rFonts w:ascii="Arial" w:eastAsia="Arial" w:hAnsi="Arial" w:cs="Arial"/>
                <w:color w:val="FF0000"/>
                <w:sz w:val="22"/>
                <w:szCs w:val="22"/>
              </w:rPr>
            </w:pPr>
            <w:r w:rsidRPr="00FE5A97">
              <w:rPr>
                <w:rFonts w:ascii="Arial" w:eastAsia="Arial" w:hAnsi="Arial" w:cs="Arial"/>
                <w:color w:val="FF0000"/>
                <w:sz w:val="22"/>
                <w:szCs w:val="22"/>
              </w:rPr>
              <w:lastRenderedPageBreak/>
              <w:t>Son condiciones adicionales a los acuerdos de confidenc</w:t>
            </w:r>
            <w:r w:rsidR="00FE5A97" w:rsidRPr="00FE5A97">
              <w:rPr>
                <w:rFonts w:ascii="Arial" w:eastAsia="Arial" w:hAnsi="Arial" w:cs="Arial"/>
                <w:color w:val="FF0000"/>
                <w:sz w:val="22"/>
                <w:szCs w:val="22"/>
              </w:rPr>
              <w:t>ialidad para mantener segura e í</w:t>
            </w:r>
            <w:r w:rsidRPr="00FE5A97">
              <w:rPr>
                <w:rFonts w:ascii="Arial" w:eastAsia="Arial" w:hAnsi="Arial" w:cs="Arial"/>
                <w:color w:val="FF0000"/>
                <w:sz w:val="22"/>
                <w:szCs w:val="22"/>
              </w:rPr>
              <w:t>ntegra la información.</w:t>
            </w:r>
          </w:p>
        </w:tc>
        <w:tc>
          <w:tcPr>
            <w:tcW w:w="4681" w:type="dxa"/>
            <w:shd w:val="clear" w:color="auto" w:fill="auto"/>
            <w:tcMar>
              <w:top w:w="100" w:type="dxa"/>
              <w:left w:w="100" w:type="dxa"/>
              <w:bottom w:w="100" w:type="dxa"/>
              <w:right w:w="100" w:type="dxa"/>
            </w:tcMar>
          </w:tcPr>
          <w:p w14:paraId="00000236" w14:textId="77777777" w:rsidR="002F32C3" w:rsidRPr="00406EB5" w:rsidRDefault="002F32C3">
            <w:pPr>
              <w:widowControl w:val="0"/>
              <w:spacing w:after="120"/>
              <w:rPr>
                <w:rFonts w:ascii="Arial" w:eastAsia="Arial" w:hAnsi="Arial" w:cs="Arial"/>
                <w:sz w:val="22"/>
                <w:szCs w:val="22"/>
              </w:rPr>
            </w:pPr>
          </w:p>
        </w:tc>
      </w:tr>
      <w:tr w:rsidR="002F32C3" w14:paraId="6DB807DE" w14:textId="77777777">
        <w:trPr>
          <w:trHeight w:val="420"/>
        </w:trPr>
        <w:tc>
          <w:tcPr>
            <w:tcW w:w="8731" w:type="dxa"/>
            <w:gridSpan w:val="2"/>
            <w:shd w:val="clear" w:color="auto" w:fill="auto"/>
            <w:tcMar>
              <w:top w:w="100" w:type="dxa"/>
              <w:left w:w="100" w:type="dxa"/>
              <w:bottom w:w="100" w:type="dxa"/>
              <w:right w:w="100" w:type="dxa"/>
            </w:tcMar>
          </w:tcPr>
          <w:p w14:paraId="00000237"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Cláusulas (correcta)</w:t>
            </w:r>
          </w:p>
        </w:tc>
        <w:tc>
          <w:tcPr>
            <w:tcW w:w="4681" w:type="dxa"/>
            <w:shd w:val="clear" w:color="auto" w:fill="auto"/>
            <w:tcMar>
              <w:top w:w="100" w:type="dxa"/>
              <w:left w:w="100" w:type="dxa"/>
              <w:bottom w:w="100" w:type="dxa"/>
              <w:right w:w="100" w:type="dxa"/>
            </w:tcMar>
          </w:tcPr>
          <w:p w14:paraId="00000239"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Tipos</w:t>
            </w:r>
          </w:p>
        </w:tc>
      </w:tr>
      <w:tr w:rsidR="002F32C3" w14:paraId="4812B8C6" w14:textId="77777777">
        <w:trPr>
          <w:trHeight w:val="420"/>
        </w:trPr>
        <w:tc>
          <w:tcPr>
            <w:tcW w:w="8731" w:type="dxa"/>
            <w:gridSpan w:val="2"/>
            <w:shd w:val="clear" w:color="auto" w:fill="auto"/>
            <w:tcMar>
              <w:top w:w="100" w:type="dxa"/>
              <w:left w:w="100" w:type="dxa"/>
              <w:bottom w:w="100" w:type="dxa"/>
              <w:right w:w="100" w:type="dxa"/>
            </w:tcMar>
          </w:tcPr>
          <w:p w14:paraId="0000023A"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Acuerdos</w:t>
            </w:r>
          </w:p>
        </w:tc>
        <w:tc>
          <w:tcPr>
            <w:tcW w:w="4681" w:type="dxa"/>
            <w:shd w:val="clear" w:color="auto" w:fill="auto"/>
            <w:tcMar>
              <w:top w:w="100" w:type="dxa"/>
              <w:left w:w="100" w:type="dxa"/>
              <w:bottom w:w="100" w:type="dxa"/>
              <w:right w:w="100" w:type="dxa"/>
            </w:tcMar>
          </w:tcPr>
          <w:p w14:paraId="0000023C"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Acuerdos de servicio</w:t>
            </w:r>
          </w:p>
        </w:tc>
      </w:tr>
      <w:tr w:rsidR="002F32C3" w14:paraId="114757C7" w14:textId="77777777">
        <w:trPr>
          <w:trHeight w:val="420"/>
        </w:trPr>
        <w:tc>
          <w:tcPr>
            <w:tcW w:w="13412" w:type="dxa"/>
            <w:gridSpan w:val="3"/>
            <w:shd w:val="clear" w:color="auto" w:fill="auto"/>
            <w:tcMar>
              <w:top w:w="100" w:type="dxa"/>
              <w:left w:w="100" w:type="dxa"/>
              <w:bottom w:w="100" w:type="dxa"/>
              <w:right w:w="100" w:type="dxa"/>
            </w:tcMar>
          </w:tcPr>
          <w:p w14:paraId="0000023D"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23E"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las cláusulas son condiciones que se asignan a los acuerdos de confidencialidad para darle mayor seguridad a la información suministrada.</w:t>
            </w:r>
          </w:p>
          <w:p w14:paraId="0000023F"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 xml:space="preserve">Retroalimentación negativa: </w:t>
            </w:r>
          </w:p>
          <w:p w14:paraId="00000240" w14:textId="054E8EF6" w:rsidR="002F32C3" w:rsidRPr="00406EB5" w:rsidRDefault="00AA2953">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cláusulas.</w:t>
            </w:r>
          </w:p>
        </w:tc>
      </w:tr>
      <w:tr w:rsidR="002F32C3" w14:paraId="78FF2A95" w14:textId="77777777">
        <w:trPr>
          <w:trHeight w:val="420"/>
        </w:trPr>
        <w:tc>
          <w:tcPr>
            <w:tcW w:w="8731" w:type="dxa"/>
            <w:gridSpan w:val="2"/>
            <w:shd w:val="clear" w:color="auto" w:fill="auto"/>
            <w:tcMar>
              <w:top w:w="100" w:type="dxa"/>
              <w:left w:w="100" w:type="dxa"/>
              <w:bottom w:w="100" w:type="dxa"/>
              <w:right w:w="100" w:type="dxa"/>
            </w:tcMar>
          </w:tcPr>
          <w:p w14:paraId="00000243" w14:textId="77777777" w:rsidR="002F32C3" w:rsidRDefault="00E1346E">
            <w:pPr>
              <w:spacing w:after="120"/>
              <w:jc w:val="both"/>
              <w:rPr>
                <w:rFonts w:ascii="Arial" w:eastAsia="Arial" w:hAnsi="Arial" w:cs="Arial"/>
                <w:sz w:val="22"/>
                <w:szCs w:val="22"/>
              </w:rPr>
            </w:pPr>
            <w:r>
              <w:rPr>
                <w:rFonts w:ascii="Arial" w:eastAsia="Arial" w:hAnsi="Arial" w:cs="Arial"/>
                <w:sz w:val="22"/>
                <w:szCs w:val="22"/>
              </w:rPr>
              <w:t>Son contratos entre las partes involucradas, surgen por la necesidad de garantizar la protección de la información.</w:t>
            </w:r>
          </w:p>
        </w:tc>
        <w:tc>
          <w:tcPr>
            <w:tcW w:w="4681" w:type="dxa"/>
            <w:shd w:val="clear" w:color="auto" w:fill="auto"/>
            <w:tcMar>
              <w:top w:w="100" w:type="dxa"/>
              <w:left w:w="100" w:type="dxa"/>
              <w:bottom w:w="100" w:type="dxa"/>
              <w:right w:w="100" w:type="dxa"/>
            </w:tcMar>
          </w:tcPr>
          <w:p w14:paraId="00000245" w14:textId="77777777" w:rsidR="002F32C3" w:rsidRDefault="002F32C3">
            <w:pPr>
              <w:widowControl w:val="0"/>
              <w:spacing w:after="120"/>
              <w:rPr>
                <w:rFonts w:ascii="Arial" w:eastAsia="Arial" w:hAnsi="Arial" w:cs="Arial"/>
                <w:color w:val="000000"/>
                <w:sz w:val="22"/>
                <w:szCs w:val="22"/>
              </w:rPr>
            </w:pPr>
          </w:p>
        </w:tc>
      </w:tr>
      <w:tr w:rsidR="002F32C3" w14:paraId="7011864B" w14:textId="77777777">
        <w:trPr>
          <w:trHeight w:val="420"/>
        </w:trPr>
        <w:tc>
          <w:tcPr>
            <w:tcW w:w="8731" w:type="dxa"/>
            <w:gridSpan w:val="2"/>
            <w:shd w:val="clear" w:color="auto" w:fill="auto"/>
            <w:tcMar>
              <w:top w:w="100" w:type="dxa"/>
              <w:left w:w="100" w:type="dxa"/>
              <w:bottom w:w="100" w:type="dxa"/>
              <w:right w:w="100" w:type="dxa"/>
            </w:tcMar>
          </w:tcPr>
          <w:p w14:paraId="00000246" w14:textId="77777777" w:rsidR="002F32C3" w:rsidRDefault="00E1346E">
            <w:pPr>
              <w:spacing w:after="120"/>
              <w:rPr>
                <w:rFonts w:ascii="Arial" w:eastAsia="Arial" w:hAnsi="Arial" w:cs="Arial"/>
                <w:sz w:val="22"/>
                <w:szCs w:val="22"/>
              </w:rPr>
            </w:pPr>
            <w:r>
              <w:rPr>
                <w:rFonts w:ascii="Arial" w:eastAsia="Arial" w:hAnsi="Arial" w:cs="Arial"/>
                <w:sz w:val="22"/>
                <w:szCs w:val="22"/>
              </w:rPr>
              <w:t>Leyes de confidencialidad.</w:t>
            </w:r>
          </w:p>
        </w:tc>
        <w:tc>
          <w:tcPr>
            <w:tcW w:w="4681" w:type="dxa"/>
            <w:shd w:val="clear" w:color="auto" w:fill="auto"/>
            <w:tcMar>
              <w:top w:w="100" w:type="dxa"/>
              <w:left w:w="100" w:type="dxa"/>
              <w:bottom w:w="100" w:type="dxa"/>
              <w:right w:w="100" w:type="dxa"/>
            </w:tcMar>
          </w:tcPr>
          <w:p w14:paraId="00000248" w14:textId="77777777" w:rsidR="002F32C3" w:rsidRDefault="00E1346E">
            <w:pPr>
              <w:spacing w:after="120"/>
              <w:rPr>
                <w:rFonts w:ascii="Arial" w:eastAsia="Arial" w:hAnsi="Arial" w:cs="Arial"/>
                <w:sz w:val="22"/>
                <w:szCs w:val="22"/>
              </w:rPr>
            </w:pPr>
            <w:r>
              <w:rPr>
                <w:rFonts w:ascii="Arial" w:eastAsia="Arial" w:hAnsi="Arial" w:cs="Arial"/>
                <w:sz w:val="22"/>
                <w:szCs w:val="22"/>
              </w:rPr>
              <w:t>Acuerdos de confidencialidad. (correcta)</w:t>
            </w:r>
          </w:p>
        </w:tc>
      </w:tr>
      <w:tr w:rsidR="002F32C3" w14:paraId="6B59E84D" w14:textId="77777777">
        <w:trPr>
          <w:trHeight w:val="420"/>
        </w:trPr>
        <w:tc>
          <w:tcPr>
            <w:tcW w:w="8731" w:type="dxa"/>
            <w:gridSpan w:val="2"/>
            <w:shd w:val="clear" w:color="auto" w:fill="auto"/>
            <w:tcMar>
              <w:top w:w="100" w:type="dxa"/>
              <w:left w:w="100" w:type="dxa"/>
              <w:bottom w:w="100" w:type="dxa"/>
              <w:right w:w="100" w:type="dxa"/>
            </w:tcMar>
          </w:tcPr>
          <w:p w14:paraId="00000249" w14:textId="77777777" w:rsidR="002F32C3" w:rsidRDefault="00E1346E">
            <w:pPr>
              <w:spacing w:after="120"/>
              <w:rPr>
                <w:rFonts w:ascii="Arial" w:eastAsia="Arial" w:hAnsi="Arial" w:cs="Arial"/>
                <w:sz w:val="22"/>
                <w:szCs w:val="22"/>
              </w:rPr>
            </w:pPr>
            <w:r>
              <w:rPr>
                <w:rFonts w:ascii="Arial" w:eastAsia="Arial" w:hAnsi="Arial" w:cs="Arial"/>
                <w:sz w:val="22"/>
                <w:szCs w:val="22"/>
              </w:rPr>
              <w:t xml:space="preserve">Acuerdos de confianza. </w:t>
            </w:r>
          </w:p>
        </w:tc>
        <w:tc>
          <w:tcPr>
            <w:tcW w:w="4681" w:type="dxa"/>
            <w:shd w:val="clear" w:color="auto" w:fill="auto"/>
            <w:tcMar>
              <w:top w:w="100" w:type="dxa"/>
              <w:left w:w="100" w:type="dxa"/>
              <w:bottom w:w="100" w:type="dxa"/>
              <w:right w:w="100" w:type="dxa"/>
            </w:tcMar>
          </w:tcPr>
          <w:p w14:paraId="0000024B" w14:textId="77777777" w:rsidR="002F32C3" w:rsidRDefault="00E1346E">
            <w:pPr>
              <w:spacing w:after="120"/>
              <w:rPr>
                <w:rFonts w:ascii="Arial" w:eastAsia="Arial" w:hAnsi="Arial" w:cs="Arial"/>
                <w:sz w:val="22"/>
                <w:szCs w:val="22"/>
              </w:rPr>
            </w:pPr>
            <w:r>
              <w:rPr>
                <w:rFonts w:ascii="Arial" w:eastAsia="Arial" w:hAnsi="Arial" w:cs="Arial"/>
                <w:sz w:val="22"/>
                <w:szCs w:val="22"/>
              </w:rPr>
              <w:t>Tratados de confianza.</w:t>
            </w:r>
          </w:p>
        </w:tc>
      </w:tr>
      <w:tr w:rsidR="002F32C3" w14:paraId="7331B1F4" w14:textId="77777777">
        <w:trPr>
          <w:trHeight w:val="420"/>
        </w:trPr>
        <w:tc>
          <w:tcPr>
            <w:tcW w:w="13412" w:type="dxa"/>
            <w:gridSpan w:val="3"/>
            <w:shd w:val="clear" w:color="auto" w:fill="auto"/>
            <w:tcMar>
              <w:top w:w="100" w:type="dxa"/>
              <w:left w:w="100" w:type="dxa"/>
              <w:bottom w:w="100" w:type="dxa"/>
              <w:right w:w="100" w:type="dxa"/>
            </w:tcMar>
          </w:tcPr>
          <w:p w14:paraId="0000024C"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24D"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lastRenderedPageBreak/>
              <w:t>Muy bien, los acuerdos de confidencialidad son contratos llevados a cabo entre las partes involucradas.</w:t>
            </w:r>
          </w:p>
          <w:p w14:paraId="0000024E"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Retroalimentación negativa:</w:t>
            </w:r>
          </w:p>
          <w:p w14:paraId="0000024F" w14:textId="72A7A2EC" w:rsidR="002F32C3" w:rsidRPr="00406EB5" w:rsidRDefault="00AA2953">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acuerdos de confidencialidad.</w:t>
            </w:r>
          </w:p>
        </w:tc>
      </w:tr>
      <w:tr w:rsidR="002F32C3" w14:paraId="5484D1B4" w14:textId="77777777">
        <w:trPr>
          <w:trHeight w:val="420"/>
        </w:trPr>
        <w:tc>
          <w:tcPr>
            <w:tcW w:w="8731" w:type="dxa"/>
            <w:gridSpan w:val="2"/>
            <w:shd w:val="clear" w:color="auto" w:fill="auto"/>
            <w:tcMar>
              <w:top w:w="100" w:type="dxa"/>
              <w:left w:w="100" w:type="dxa"/>
              <w:bottom w:w="100" w:type="dxa"/>
              <w:right w:w="100" w:type="dxa"/>
            </w:tcMar>
          </w:tcPr>
          <w:p w14:paraId="00000252"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lastRenderedPageBreak/>
              <w:t>La carta de aceptación es:</w:t>
            </w:r>
          </w:p>
        </w:tc>
        <w:tc>
          <w:tcPr>
            <w:tcW w:w="4681" w:type="dxa"/>
            <w:shd w:val="clear" w:color="auto" w:fill="auto"/>
            <w:tcMar>
              <w:top w:w="100" w:type="dxa"/>
              <w:left w:w="100" w:type="dxa"/>
              <w:bottom w:w="100" w:type="dxa"/>
              <w:right w:w="100" w:type="dxa"/>
            </w:tcMar>
          </w:tcPr>
          <w:p w14:paraId="00000254" w14:textId="77777777" w:rsidR="002F32C3" w:rsidRPr="00406EB5" w:rsidRDefault="002F32C3">
            <w:pPr>
              <w:widowControl w:val="0"/>
              <w:spacing w:after="120"/>
              <w:rPr>
                <w:rFonts w:ascii="Arial" w:eastAsia="Arial" w:hAnsi="Arial" w:cs="Arial"/>
                <w:sz w:val="22"/>
                <w:szCs w:val="22"/>
              </w:rPr>
            </w:pPr>
          </w:p>
        </w:tc>
      </w:tr>
      <w:tr w:rsidR="002F32C3" w14:paraId="066DCE2C" w14:textId="77777777">
        <w:trPr>
          <w:trHeight w:val="420"/>
        </w:trPr>
        <w:tc>
          <w:tcPr>
            <w:tcW w:w="8731" w:type="dxa"/>
            <w:gridSpan w:val="2"/>
            <w:shd w:val="clear" w:color="auto" w:fill="auto"/>
            <w:tcMar>
              <w:top w:w="100" w:type="dxa"/>
              <w:left w:w="100" w:type="dxa"/>
              <w:bottom w:w="100" w:type="dxa"/>
              <w:right w:w="100" w:type="dxa"/>
            </w:tcMar>
          </w:tcPr>
          <w:p w14:paraId="00000255"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Un acuerdo de confianza.</w:t>
            </w:r>
          </w:p>
        </w:tc>
        <w:tc>
          <w:tcPr>
            <w:tcW w:w="4681" w:type="dxa"/>
            <w:shd w:val="clear" w:color="auto" w:fill="auto"/>
            <w:tcMar>
              <w:top w:w="100" w:type="dxa"/>
              <w:left w:w="100" w:type="dxa"/>
              <w:bottom w:w="100" w:type="dxa"/>
              <w:right w:w="100" w:type="dxa"/>
            </w:tcMar>
          </w:tcPr>
          <w:p w14:paraId="00000257"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La firma del cliente.</w:t>
            </w:r>
          </w:p>
        </w:tc>
      </w:tr>
      <w:tr w:rsidR="002F32C3" w14:paraId="3D8B110D" w14:textId="77777777">
        <w:trPr>
          <w:trHeight w:val="420"/>
        </w:trPr>
        <w:tc>
          <w:tcPr>
            <w:tcW w:w="8731" w:type="dxa"/>
            <w:gridSpan w:val="2"/>
            <w:shd w:val="clear" w:color="auto" w:fill="auto"/>
            <w:tcMar>
              <w:top w:w="100" w:type="dxa"/>
              <w:left w:w="100" w:type="dxa"/>
              <w:bottom w:w="100" w:type="dxa"/>
              <w:right w:w="100" w:type="dxa"/>
            </w:tcMar>
          </w:tcPr>
          <w:p w14:paraId="00000258"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Un documento formal que envía la empresa al participante de una solicitud. (correcta)</w:t>
            </w:r>
          </w:p>
        </w:tc>
        <w:tc>
          <w:tcPr>
            <w:tcW w:w="4681" w:type="dxa"/>
            <w:shd w:val="clear" w:color="auto" w:fill="auto"/>
            <w:tcMar>
              <w:top w:w="100" w:type="dxa"/>
              <w:left w:w="100" w:type="dxa"/>
              <w:bottom w:w="100" w:type="dxa"/>
              <w:right w:w="100" w:type="dxa"/>
            </w:tcMar>
          </w:tcPr>
          <w:p w14:paraId="0000025A" w14:textId="77777777" w:rsidR="002F32C3" w:rsidRPr="00406EB5" w:rsidRDefault="00E1346E">
            <w:pPr>
              <w:spacing w:after="120"/>
              <w:rPr>
                <w:rFonts w:ascii="Arial" w:eastAsia="Arial" w:hAnsi="Arial" w:cs="Arial"/>
                <w:sz w:val="22"/>
                <w:szCs w:val="22"/>
              </w:rPr>
            </w:pPr>
            <w:r w:rsidRPr="00406EB5">
              <w:rPr>
                <w:rFonts w:ascii="Arial" w:eastAsia="Arial" w:hAnsi="Arial" w:cs="Arial"/>
                <w:sz w:val="22"/>
                <w:szCs w:val="22"/>
              </w:rPr>
              <w:t>Una alianza entre un cliente y otro cliente.</w:t>
            </w:r>
          </w:p>
        </w:tc>
      </w:tr>
      <w:tr w:rsidR="002F32C3" w14:paraId="1B19F9DD" w14:textId="77777777">
        <w:trPr>
          <w:trHeight w:val="420"/>
        </w:trPr>
        <w:tc>
          <w:tcPr>
            <w:tcW w:w="13412" w:type="dxa"/>
            <w:gridSpan w:val="3"/>
            <w:shd w:val="clear" w:color="auto" w:fill="auto"/>
            <w:tcMar>
              <w:top w:w="100" w:type="dxa"/>
              <w:left w:w="100" w:type="dxa"/>
              <w:bottom w:w="100" w:type="dxa"/>
              <w:right w:w="100" w:type="dxa"/>
            </w:tcMar>
          </w:tcPr>
          <w:p w14:paraId="0000025B"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b/>
                <w:sz w:val="22"/>
                <w:szCs w:val="22"/>
              </w:rPr>
              <w:t>Retroalimentación positiva:</w:t>
            </w:r>
            <w:r w:rsidRPr="00406EB5">
              <w:rPr>
                <w:rFonts w:ascii="Arial" w:eastAsia="Arial" w:hAnsi="Arial" w:cs="Arial"/>
                <w:sz w:val="22"/>
                <w:szCs w:val="22"/>
              </w:rPr>
              <w:t xml:space="preserve"> </w:t>
            </w:r>
          </w:p>
          <w:p w14:paraId="0000025C" w14:textId="77777777" w:rsidR="002F32C3" w:rsidRPr="00406EB5" w:rsidRDefault="00E1346E">
            <w:pPr>
              <w:spacing w:after="120"/>
              <w:jc w:val="both"/>
              <w:rPr>
                <w:rFonts w:ascii="Arial" w:eastAsia="Arial" w:hAnsi="Arial" w:cs="Arial"/>
                <w:sz w:val="22"/>
                <w:szCs w:val="22"/>
              </w:rPr>
            </w:pPr>
            <w:r w:rsidRPr="00406EB5">
              <w:rPr>
                <w:rFonts w:ascii="Arial" w:eastAsia="Arial" w:hAnsi="Arial" w:cs="Arial"/>
                <w:sz w:val="22"/>
                <w:szCs w:val="22"/>
              </w:rPr>
              <w:t>Muy bien, las cartas de aceptación son un documento membretado de la empresa dirigido a un participante del proyecto.</w:t>
            </w:r>
          </w:p>
          <w:p w14:paraId="0000025D" w14:textId="77777777" w:rsidR="002F32C3" w:rsidRPr="00406EB5" w:rsidRDefault="00E1346E">
            <w:pPr>
              <w:spacing w:after="120"/>
              <w:jc w:val="both"/>
              <w:rPr>
                <w:rFonts w:ascii="Arial" w:eastAsia="Arial" w:hAnsi="Arial" w:cs="Arial"/>
                <w:b/>
                <w:sz w:val="22"/>
                <w:szCs w:val="22"/>
              </w:rPr>
            </w:pPr>
            <w:r w:rsidRPr="00406EB5">
              <w:rPr>
                <w:rFonts w:ascii="Arial" w:eastAsia="Arial" w:hAnsi="Arial" w:cs="Arial"/>
                <w:b/>
                <w:sz w:val="22"/>
                <w:szCs w:val="22"/>
              </w:rPr>
              <w:t xml:space="preserve">Retroalimentación negativa: </w:t>
            </w:r>
          </w:p>
          <w:p w14:paraId="0000025E" w14:textId="4F922651" w:rsidR="002F32C3" w:rsidRPr="00406EB5" w:rsidRDefault="00AA2953">
            <w:pPr>
              <w:spacing w:after="120"/>
              <w:jc w:val="both"/>
              <w:rPr>
                <w:rFonts w:ascii="Arial" w:eastAsia="Arial" w:hAnsi="Arial" w:cs="Arial"/>
                <w:sz w:val="22"/>
                <w:szCs w:val="22"/>
              </w:rPr>
            </w:pPr>
            <w:r w:rsidRPr="00406EB5">
              <w:rPr>
                <w:rFonts w:ascii="Arial" w:hAnsi="Arial" w:cs="Arial"/>
                <w:sz w:val="22"/>
                <w:szCs w:val="22"/>
              </w:rPr>
              <w:t xml:space="preserve">¡Incorrecto! Es necesario revisar nuevamente el tema sobre </w:t>
            </w:r>
            <w:r w:rsidR="00E1346E" w:rsidRPr="00406EB5">
              <w:rPr>
                <w:rFonts w:ascii="Arial" w:eastAsia="Arial" w:hAnsi="Arial" w:cs="Arial"/>
                <w:sz w:val="22"/>
                <w:szCs w:val="22"/>
              </w:rPr>
              <w:t>cartas de aceptación.</w:t>
            </w:r>
          </w:p>
        </w:tc>
      </w:tr>
    </w:tbl>
    <w:p w14:paraId="00000261" w14:textId="4609F7D5" w:rsidR="002F32C3" w:rsidRDefault="002F32C3">
      <w:pPr>
        <w:spacing w:after="120"/>
        <w:rPr>
          <w:rFonts w:ascii="Arial" w:eastAsia="Arial" w:hAnsi="Arial" w:cs="Arial"/>
          <w:b/>
          <w:sz w:val="22"/>
          <w:szCs w:val="22"/>
        </w:rPr>
      </w:pPr>
    </w:p>
    <w:p w14:paraId="3F82F003" w14:textId="77777777" w:rsidR="00AA2953" w:rsidRPr="00406EB5" w:rsidRDefault="00AA2953" w:rsidP="00AA2953">
      <w:pPr>
        <w:rPr>
          <w:rFonts w:ascii="Arial" w:hAnsi="Arial" w:cs="Arial"/>
          <w:sz w:val="22"/>
          <w:szCs w:val="22"/>
        </w:rPr>
      </w:pPr>
      <w:r w:rsidRPr="00406EB5">
        <w:rPr>
          <w:rFonts w:ascii="Arial" w:hAnsi="Arial" w:cs="Arial"/>
          <w:sz w:val="22"/>
          <w:szCs w:val="22"/>
        </w:rPr>
        <w:t xml:space="preserve">Retroalimentación general positiva: </w:t>
      </w:r>
    </w:p>
    <w:p w14:paraId="1D3E6CD2" w14:textId="5E3F22D4" w:rsidR="00AA2953" w:rsidRPr="00406EB5" w:rsidRDefault="00AA2953" w:rsidP="00AA2953">
      <w:pPr>
        <w:rPr>
          <w:rFonts w:ascii="Arial" w:hAnsi="Arial" w:cs="Arial"/>
          <w:sz w:val="22"/>
          <w:szCs w:val="22"/>
        </w:rPr>
      </w:pPr>
      <w:r w:rsidRPr="00406EB5">
        <w:rPr>
          <w:rFonts w:ascii="Arial" w:hAnsi="Arial" w:cs="Arial"/>
          <w:sz w:val="22"/>
          <w:szCs w:val="22"/>
        </w:rPr>
        <w:t xml:space="preserve">¡Felicitaciones! Ha logrado una óptima aprehensión de los conocimientos relacionados con </w:t>
      </w:r>
      <w:r w:rsidRPr="00406EB5">
        <w:rPr>
          <w:rFonts w:ascii="Arial" w:eastAsia="Arial" w:hAnsi="Arial" w:cs="Arial"/>
          <w:sz w:val="22"/>
          <w:szCs w:val="22"/>
        </w:rPr>
        <w:t>acuerdos y elaboración de propuesta técnico–económica.</w:t>
      </w:r>
    </w:p>
    <w:p w14:paraId="7EE183EF" w14:textId="77777777" w:rsidR="00AA2953" w:rsidRPr="00406EB5" w:rsidRDefault="00AA2953" w:rsidP="00AA2953">
      <w:pPr>
        <w:rPr>
          <w:rFonts w:ascii="Arial" w:hAnsi="Arial" w:cs="Arial"/>
          <w:sz w:val="22"/>
          <w:szCs w:val="22"/>
        </w:rPr>
      </w:pPr>
    </w:p>
    <w:p w14:paraId="2C8F6B40" w14:textId="77777777" w:rsidR="00AA2953" w:rsidRPr="00406EB5" w:rsidRDefault="00AA2953" w:rsidP="00AA2953">
      <w:pPr>
        <w:rPr>
          <w:rFonts w:ascii="Arial" w:hAnsi="Arial" w:cs="Arial"/>
          <w:sz w:val="22"/>
          <w:szCs w:val="22"/>
        </w:rPr>
      </w:pPr>
      <w:r w:rsidRPr="00406EB5">
        <w:rPr>
          <w:rFonts w:ascii="Arial" w:hAnsi="Arial" w:cs="Arial"/>
          <w:sz w:val="22"/>
          <w:szCs w:val="22"/>
        </w:rPr>
        <w:t xml:space="preserve">Retroalimentación general negativa: </w:t>
      </w:r>
    </w:p>
    <w:p w14:paraId="151240CE" w14:textId="77777777" w:rsidR="00AA2953" w:rsidRPr="00406EB5" w:rsidRDefault="00AA2953" w:rsidP="00AA2953">
      <w:pPr>
        <w:rPr>
          <w:rFonts w:ascii="Arial" w:hAnsi="Arial" w:cs="Arial"/>
          <w:sz w:val="22"/>
          <w:szCs w:val="22"/>
        </w:rPr>
      </w:pPr>
      <w:r w:rsidRPr="00406EB5">
        <w:rPr>
          <w:rFonts w:ascii="Arial" w:hAnsi="Arial" w:cs="Arial"/>
          <w:sz w:val="22"/>
          <w:szCs w:val="22"/>
        </w:rPr>
        <w:t xml:space="preserve">¡Inténtelo de nuevo! Lo invitamos a revisar nuevamente el material de estudio para afianzar los conocimientos presentados. ¡Ánimo! </w:t>
      </w:r>
    </w:p>
    <w:p w14:paraId="07757129" w14:textId="77777777" w:rsidR="00AA2953" w:rsidRDefault="00AA2953">
      <w:pPr>
        <w:spacing w:after="120"/>
        <w:rPr>
          <w:rFonts w:ascii="Arial" w:eastAsia="Arial" w:hAnsi="Arial" w:cs="Arial"/>
          <w:b/>
          <w:sz w:val="22"/>
          <w:szCs w:val="22"/>
        </w:rPr>
      </w:pPr>
    </w:p>
    <w:p w14:paraId="00000263" w14:textId="34D4CC64" w:rsidR="002F32C3" w:rsidRDefault="00E1346E">
      <w:pPr>
        <w:spacing w:after="120"/>
        <w:rPr>
          <w:rFonts w:ascii="Arial" w:eastAsia="Arial" w:hAnsi="Arial" w:cs="Arial"/>
          <w:b/>
          <w:sz w:val="22"/>
          <w:szCs w:val="22"/>
        </w:rPr>
      </w:pPr>
      <w:r>
        <w:rPr>
          <w:rFonts w:ascii="Arial" w:eastAsia="Arial" w:hAnsi="Arial" w:cs="Arial"/>
          <w:b/>
          <w:sz w:val="22"/>
          <w:szCs w:val="22"/>
        </w:rPr>
        <w:t>MATERIAL COMPLEMENTARIO</w:t>
      </w:r>
    </w:p>
    <w:p w14:paraId="00000264" w14:textId="77777777" w:rsidR="002F32C3" w:rsidRDefault="002F32C3">
      <w:pPr>
        <w:spacing w:after="120"/>
        <w:rPr>
          <w:rFonts w:ascii="Arial" w:eastAsia="Arial" w:hAnsi="Arial" w:cs="Arial"/>
          <w:sz w:val="22"/>
          <w:szCs w:val="22"/>
        </w:rPr>
      </w:pPr>
    </w:p>
    <w:tbl>
      <w:tblPr>
        <w:tblStyle w:val="affff4"/>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5103"/>
        <w:gridCol w:w="1843"/>
        <w:gridCol w:w="4491"/>
      </w:tblGrid>
      <w:tr w:rsidR="002F32C3" w14:paraId="4E935A77" w14:textId="77777777">
        <w:trPr>
          <w:trHeight w:val="580"/>
        </w:trPr>
        <w:tc>
          <w:tcPr>
            <w:tcW w:w="1975" w:type="dxa"/>
            <w:shd w:val="clear" w:color="auto" w:fill="CFE2F3"/>
            <w:tcMar>
              <w:top w:w="100" w:type="dxa"/>
              <w:left w:w="100" w:type="dxa"/>
              <w:bottom w:w="100" w:type="dxa"/>
              <w:right w:w="100" w:type="dxa"/>
            </w:tcMar>
          </w:tcPr>
          <w:p w14:paraId="00000265" w14:textId="77777777" w:rsidR="002F32C3" w:rsidRDefault="00E1346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lastRenderedPageBreak/>
              <w:t>Tipo de recurso</w:t>
            </w:r>
          </w:p>
        </w:tc>
        <w:tc>
          <w:tcPr>
            <w:tcW w:w="11437" w:type="dxa"/>
            <w:gridSpan w:val="3"/>
            <w:shd w:val="clear" w:color="auto" w:fill="CFE2F3"/>
            <w:tcMar>
              <w:top w:w="100" w:type="dxa"/>
              <w:left w:w="100" w:type="dxa"/>
              <w:bottom w:w="100" w:type="dxa"/>
              <w:right w:w="100" w:type="dxa"/>
            </w:tcMar>
          </w:tcPr>
          <w:p w14:paraId="00000266" w14:textId="77777777" w:rsidR="002F32C3" w:rsidRDefault="00E1346E">
            <w:pPr>
              <w:pStyle w:val="Title"/>
              <w:widowControl w:val="0"/>
              <w:spacing w:after="120"/>
              <w:jc w:val="center"/>
              <w:rPr>
                <w:rFonts w:ascii="Arial" w:eastAsia="Arial" w:hAnsi="Arial" w:cs="Arial"/>
                <w:sz w:val="22"/>
                <w:szCs w:val="22"/>
              </w:rPr>
            </w:pPr>
            <w:bookmarkStart w:id="48" w:name="_heading=h.26in1rg" w:colFirst="0" w:colLast="0"/>
            <w:bookmarkEnd w:id="48"/>
            <w:r>
              <w:rPr>
                <w:rFonts w:ascii="Arial" w:eastAsia="Arial" w:hAnsi="Arial" w:cs="Arial"/>
                <w:sz w:val="22"/>
                <w:szCs w:val="22"/>
              </w:rPr>
              <w:t>Material complementario</w:t>
            </w:r>
          </w:p>
        </w:tc>
      </w:tr>
      <w:tr w:rsidR="002F32C3" w14:paraId="06027681" w14:textId="77777777">
        <w:tc>
          <w:tcPr>
            <w:tcW w:w="1975" w:type="dxa"/>
            <w:shd w:val="clear" w:color="auto" w:fill="auto"/>
            <w:tcMar>
              <w:top w:w="100" w:type="dxa"/>
              <w:left w:w="100" w:type="dxa"/>
              <w:bottom w:w="100" w:type="dxa"/>
              <w:right w:w="100" w:type="dxa"/>
            </w:tcMar>
          </w:tcPr>
          <w:p w14:paraId="00000269" w14:textId="77777777" w:rsidR="002F32C3" w:rsidRDefault="00E1346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Tema</w:t>
            </w:r>
          </w:p>
        </w:tc>
        <w:tc>
          <w:tcPr>
            <w:tcW w:w="5103" w:type="dxa"/>
            <w:shd w:val="clear" w:color="auto" w:fill="auto"/>
            <w:tcMar>
              <w:top w:w="100" w:type="dxa"/>
              <w:left w:w="100" w:type="dxa"/>
              <w:bottom w:w="100" w:type="dxa"/>
              <w:right w:w="100" w:type="dxa"/>
            </w:tcMar>
          </w:tcPr>
          <w:p w14:paraId="0000026A" w14:textId="77777777" w:rsidR="002F32C3" w:rsidRDefault="00E1346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Referencia APA del material</w:t>
            </w:r>
          </w:p>
        </w:tc>
        <w:tc>
          <w:tcPr>
            <w:tcW w:w="1843" w:type="dxa"/>
            <w:shd w:val="clear" w:color="auto" w:fill="auto"/>
            <w:tcMar>
              <w:top w:w="100" w:type="dxa"/>
              <w:left w:w="100" w:type="dxa"/>
              <w:bottom w:w="100" w:type="dxa"/>
              <w:right w:w="100" w:type="dxa"/>
            </w:tcMar>
          </w:tcPr>
          <w:p w14:paraId="0000026B" w14:textId="77777777" w:rsidR="002F32C3" w:rsidRDefault="00E1346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tipo</w:t>
            </w:r>
          </w:p>
        </w:tc>
        <w:tc>
          <w:tcPr>
            <w:tcW w:w="4491" w:type="dxa"/>
            <w:shd w:val="clear" w:color="auto" w:fill="auto"/>
            <w:tcMar>
              <w:top w:w="100" w:type="dxa"/>
              <w:left w:w="100" w:type="dxa"/>
              <w:bottom w:w="100" w:type="dxa"/>
              <w:right w:w="100" w:type="dxa"/>
            </w:tcMar>
          </w:tcPr>
          <w:p w14:paraId="0000026C" w14:textId="77777777" w:rsidR="002F32C3" w:rsidRDefault="00E1346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Enlace</w:t>
            </w:r>
          </w:p>
        </w:tc>
      </w:tr>
      <w:tr w:rsidR="002F32C3" w14:paraId="2788DC3A" w14:textId="77777777">
        <w:tc>
          <w:tcPr>
            <w:tcW w:w="1975" w:type="dxa"/>
            <w:shd w:val="clear" w:color="auto" w:fill="auto"/>
            <w:tcMar>
              <w:top w:w="100" w:type="dxa"/>
              <w:left w:w="100" w:type="dxa"/>
              <w:bottom w:w="100" w:type="dxa"/>
              <w:right w:w="100" w:type="dxa"/>
            </w:tcMar>
          </w:tcPr>
          <w:p w14:paraId="0000026D" w14:textId="72458153" w:rsidR="002F32C3" w:rsidRPr="00A4776F" w:rsidRDefault="00E1346E">
            <w:pPr>
              <w:widowControl w:val="0"/>
              <w:pBdr>
                <w:top w:val="nil"/>
                <w:left w:val="nil"/>
                <w:bottom w:val="nil"/>
                <w:right w:val="nil"/>
                <w:between w:val="nil"/>
              </w:pBdr>
              <w:spacing w:after="120"/>
              <w:jc w:val="both"/>
              <w:rPr>
                <w:rFonts w:ascii="Arial" w:eastAsia="Arial" w:hAnsi="Arial" w:cs="Arial"/>
                <w:color w:val="FF0000"/>
                <w:sz w:val="22"/>
                <w:szCs w:val="22"/>
              </w:rPr>
            </w:pPr>
            <w:r w:rsidRPr="00A4776F">
              <w:rPr>
                <w:rFonts w:ascii="Arial" w:eastAsia="Arial" w:hAnsi="Arial" w:cs="Arial"/>
                <w:color w:val="FF0000"/>
                <w:sz w:val="22"/>
                <w:szCs w:val="22"/>
              </w:rPr>
              <w:t>Acuerdos de nivel</w:t>
            </w:r>
            <w:r w:rsidR="00A4776F" w:rsidRPr="00A4776F">
              <w:rPr>
                <w:rFonts w:ascii="Arial" w:eastAsia="Arial" w:hAnsi="Arial" w:cs="Arial"/>
                <w:color w:val="FF0000"/>
                <w:sz w:val="22"/>
                <w:szCs w:val="22"/>
              </w:rPr>
              <w:t>es</w:t>
            </w:r>
            <w:r w:rsidRPr="00A4776F">
              <w:rPr>
                <w:rFonts w:ascii="Arial" w:eastAsia="Arial" w:hAnsi="Arial" w:cs="Arial"/>
                <w:color w:val="FF0000"/>
                <w:sz w:val="22"/>
                <w:szCs w:val="22"/>
              </w:rPr>
              <w:t xml:space="preserve"> de servicios</w:t>
            </w:r>
          </w:p>
        </w:tc>
        <w:tc>
          <w:tcPr>
            <w:tcW w:w="5103" w:type="dxa"/>
            <w:shd w:val="clear" w:color="auto" w:fill="auto"/>
            <w:tcMar>
              <w:top w:w="100" w:type="dxa"/>
              <w:left w:w="100" w:type="dxa"/>
              <w:bottom w:w="100" w:type="dxa"/>
              <w:right w:w="100" w:type="dxa"/>
            </w:tcMar>
          </w:tcPr>
          <w:p w14:paraId="0000026E" w14:textId="5986F7F9" w:rsidR="002F32C3" w:rsidRPr="004C692A" w:rsidRDefault="004C692A" w:rsidP="00691D44">
            <w:pPr>
              <w:widowControl w:val="0"/>
              <w:pBdr>
                <w:top w:val="nil"/>
                <w:left w:val="nil"/>
                <w:bottom w:val="nil"/>
                <w:right w:val="nil"/>
                <w:between w:val="nil"/>
              </w:pBdr>
              <w:spacing w:after="120"/>
              <w:rPr>
                <w:rFonts w:ascii="Arial" w:eastAsia="Arial" w:hAnsi="Arial" w:cs="Arial"/>
                <w:color w:val="FF0000"/>
                <w:sz w:val="22"/>
                <w:szCs w:val="22"/>
              </w:rPr>
            </w:pPr>
            <w:r w:rsidRPr="004C692A">
              <w:rPr>
                <w:rFonts w:ascii="Arial" w:eastAsia="Arial" w:hAnsi="Arial" w:cs="Arial"/>
                <w:color w:val="FF0000"/>
                <w:sz w:val="22"/>
                <w:szCs w:val="22"/>
              </w:rPr>
              <w:t xml:space="preserve">Rodríguez, R. </w:t>
            </w:r>
            <w:r w:rsidR="00E1346E" w:rsidRPr="004C692A">
              <w:rPr>
                <w:rFonts w:ascii="Arial" w:eastAsia="Arial" w:hAnsi="Arial" w:cs="Arial"/>
                <w:color w:val="FF0000"/>
                <w:sz w:val="22"/>
                <w:szCs w:val="22"/>
              </w:rPr>
              <w:t xml:space="preserve">N. (2018). La bolsa de valores de Colombia, su naturaleza y su posición sobre las sociedades comisionistas de bolsa. El planteamiento del </w:t>
            </w:r>
            <w:proofErr w:type="spellStart"/>
            <w:r w:rsidR="00E1346E" w:rsidRPr="004C692A">
              <w:rPr>
                <w:rFonts w:ascii="Arial" w:eastAsia="Arial" w:hAnsi="Arial" w:cs="Arial"/>
                <w:color w:val="FF0000"/>
                <w:sz w:val="22"/>
                <w:szCs w:val="22"/>
              </w:rPr>
              <w:t>service</w:t>
            </w:r>
            <w:proofErr w:type="spellEnd"/>
            <w:r w:rsidR="00E1346E" w:rsidRPr="004C692A">
              <w:rPr>
                <w:rFonts w:ascii="Arial" w:eastAsia="Arial" w:hAnsi="Arial" w:cs="Arial"/>
                <w:color w:val="FF0000"/>
                <w:sz w:val="22"/>
                <w:szCs w:val="22"/>
              </w:rPr>
              <w:t xml:space="preserve"> </w:t>
            </w:r>
            <w:proofErr w:type="spellStart"/>
            <w:r w:rsidR="00E1346E" w:rsidRPr="004C692A">
              <w:rPr>
                <w:rFonts w:ascii="Arial" w:eastAsia="Arial" w:hAnsi="Arial" w:cs="Arial"/>
                <w:color w:val="FF0000"/>
                <w:sz w:val="22"/>
                <w:szCs w:val="22"/>
              </w:rPr>
              <w:t>level</w:t>
            </w:r>
            <w:proofErr w:type="spellEnd"/>
            <w:r w:rsidR="00E1346E" w:rsidRPr="004C692A">
              <w:rPr>
                <w:rFonts w:ascii="Arial" w:eastAsia="Arial" w:hAnsi="Arial" w:cs="Arial"/>
                <w:color w:val="FF0000"/>
                <w:sz w:val="22"/>
                <w:szCs w:val="22"/>
              </w:rPr>
              <w:t xml:space="preserve"> </w:t>
            </w:r>
            <w:proofErr w:type="spellStart"/>
            <w:r w:rsidR="00E1346E" w:rsidRPr="004C692A">
              <w:rPr>
                <w:rFonts w:ascii="Arial" w:eastAsia="Arial" w:hAnsi="Arial" w:cs="Arial"/>
                <w:color w:val="FF0000"/>
                <w:sz w:val="22"/>
                <w:szCs w:val="22"/>
              </w:rPr>
              <w:t>agreement</w:t>
            </w:r>
            <w:proofErr w:type="spellEnd"/>
            <w:r w:rsidR="00E1346E" w:rsidRPr="004C692A">
              <w:rPr>
                <w:rFonts w:ascii="Arial" w:eastAsia="Arial" w:hAnsi="Arial" w:cs="Arial"/>
                <w:color w:val="FF0000"/>
                <w:sz w:val="22"/>
                <w:szCs w:val="22"/>
              </w:rPr>
              <w:t xml:space="preserve"> como posible forma de mitigación. </w:t>
            </w:r>
            <w:hyperlink r:id="rId58">
              <w:r w:rsidR="00E1346E" w:rsidRPr="004C692A">
                <w:rPr>
                  <w:rFonts w:ascii="Arial" w:eastAsia="Arial" w:hAnsi="Arial" w:cs="Arial"/>
                  <w:i/>
                  <w:color w:val="FF0000"/>
                  <w:sz w:val="22"/>
                  <w:szCs w:val="22"/>
                </w:rPr>
                <w:t>Revista de la Facultad de Derecho</w:t>
              </w:r>
            </w:hyperlink>
            <w:r w:rsidR="00691D44">
              <w:rPr>
                <w:rFonts w:ascii="Arial" w:eastAsia="Arial" w:hAnsi="Arial" w:cs="Arial"/>
                <w:i/>
                <w:color w:val="FF0000"/>
                <w:sz w:val="22"/>
                <w:szCs w:val="22"/>
              </w:rPr>
              <w:t>,</w:t>
            </w:r>
            <w:r w:rsidR="00E1346E" w:rsidRPr="004C692A">
              <w:rPr>
                <w:rFonts w:ascii="Arial" w:eastAsia="Arial" w:hAnsi="Arial" w:cs="Arial"/>
                <w:color w:val="FF0000"/>
                <w:sz w:val="22"/>
                <w:szCs w:val="22"/>
              </w:rPr>
              <w:t xml:space="preserve"> </w:t>
            </w:r>
            <w:r w:rsidR="00E1346E" w:rsidRPr="00691D44">
              <w:rPr>
                <w:rFonts w:ascii="Arial" w:eastAsia="Arial" w:hAnsi="Arial" w:cs="Arial"/>
                <w:i/>
                <w:iCs/>
                <w:color w:val="FF0000"/>
                <w:sz w:val="22"/>
                <w:szCs w:val="22"/>
              </w:rPr>
              <w:t>1</w:t>
            </w:r>
            <w:r w:rsidR="00E1346E" w:rsidRPr="004C692A">
              <w:rPr>
                <w:rFonts w:ascii="Arial" w:eastAsia="Arial" w:hAnsi="Arial" w:cs="Arial"/>
                <w:color w:val="FF0000"/>
                <w:sz w:val="22"/>
                <w:szCs w:val="22"/>
              </w:rPr>
              <w:t xml:space="preserve">(81), p. 265-302. </w:t>
            </w:r>
            <w:hyperlink r:id="rId59">
              <w:r w:rsidR="00E1346E" w:rsidRPr="004C692A">
                <w:rPr>
                  <w:rFonts w:ascii="Arial" w:eastAsia="Arial" w:hAnsi="Arial" w:cs="Arial"/>
                  <w:color w:val="FF0000"/>
                  <w:sz w:val="22"/>
                  <w:szCs w:val="22"/>
                  <w:u w:val="single"/>
                </w:rPr>
                <w:t>https://dialnet.unirioja.es/servlet/articulo?codigo=6711294</w:t>
              </w:r>
            </w:hyperlink>
            <w:r w:rsidR="00E1346E" w:rsidRPr="004C692A">
              <w:rPr>
                <w:rFonts w:ascii="Arial" w:eastAsia="Arial" w:hAnsi="Arial" w:cs="Arial"/>
                <w:color w:val="FF0000"/>
                <w:sz w:val="22"/>
                <w:szCs w:val="22"/>
              </w:rPr>
              <w:t xml:space="preserve"> </w:t>
            </w:r>
          </w:p>
        </w:tc>
        <w:tc>
          <w:tcPr>
            <w:tcW w:w="1843" w:type="dxa"/>
            <w:shd w:val="clear" w:color="auto" w:fill="auto"/>
            <w:tcMar>
              <w:top w:w="100" w:type="dxa"/>
              <w:left w:w="100" w:type="dxa"/>
              <w:bottom w:w="100" w:type="dxa"/>
              <w:right w:w="100" w:type="dxa"/>
            </w:tcMar>
          </w:tcPr>
          <w:p w14:paraId="0000026F" w14:textId="77777777" w:rsidR="002F32C3" w:rsidRDefault="00E1346E">
            <w:pPr>
              <w:widowControl w:val="0"/>
              <w:pBdr>
                <w:top w:val="nil"/>
                <w:left w:val="nil"/>
                <w:bottom w:val="nil"/>
                <w:right w:val="nil"/>
                <w:between w:val="nil"/>
              </w:pBdr>
              <w:spacing w:after="120"/>
              <w:jc w:val="both"/>
              <w:rPr>
                <w:rFonts w:ascii="Arial" w:eastAsia="Arial" w:hAnsi="Arial" w:cs="Arial"/>
                <w:color w:val="B7B7B7"/>
                <w:sz w:val="22"/>
                <w:szCs w:val="22"/>
              </w:rPr>
            </w:pPr>
            <w:r>
              <w:rPr>
                <w:rFonts w:ascii="Arial" w:eastAsia="Arial" w:hAnsi="Arial" w:cs="Arial"/>
                <w:sz w:val="22"/>
                <w:szCs w:val="22"/>
              </w:rPr>
              <w:t>Artículo</w:t>
            </w:r>
          </w:p>
        </w:tc>
        <w:tc>
          <w:tcPr>
            <w:tcW w:w="4491" w:type="dxa"/>
            <w:shd w:val="clear" w:color="auto" w:fill="auto"/>
            <w:tcMar>
              <w:top w:w="100" w:type="dxa"/>
              <w:left w:w="100" w:type="dxa"/>
              <w:bottom w:w="100" w:type="dxa"/>
              <w:right w:w="100" w:type="dxa"/>
            </w:tcMar>
          </w:tcPr>
          <w:p w14:paraId="00000270" w14:textId="77777777" w:rsidR="002F32C3" w:rsidRDefault="00B86DB0">
            <w:pPr>
              <w:widowControl w:val="0"/>
              <w:pBdr>
                <w:top w:val="nil"/>
                <w:left w:val="nil"/>
                <w:bottom w:val="nil"/>
                <w:right w:val="nil"/>
                <w:between w:val="nil"/>
              </w:pBdr>
              <w:spacing w:after="120"/>
              <w:jc w:val="both"/>
              <w:rPr>
                <w:rFonts w:ascii="Arial" w:eastAsia="Arial" w:hAnsi="Arial" w:cs="Arial"/>
                <w:color w:val="B7B7B7"/>
                <w:sz w:val="22"/>
                <w:szCs w:val="22"/>
              </w:rPr>
            </w:pPr>
            <w:hyperlink r:id="rId60">
              <w:r w:rsidR="00E1346E">
                <w:rPr>
                  <w:rFonts w:ascii="Arial" w:eastAsia="Arial" w:hAnsi="Arial" w:cs="Arial"/>
                  <w:color w:val="0000FF"/>
                  <w:sz w:val="22"/>
                  <w:szCs w:val="22"/>
                  <w:u w:val="single"/>
                </w:rPr>
                <w:t>https://dialnet.unirioja.es/servlet/articulo?codigo=6711294</w:t>
              </w:r>
            </w:hyperlink>
            <w:r w:rsidR="00E1346E">
              <w:rPr>
                <w:rFonts w:ascii="Arial" w:eastAsia="Arial" w:hAnsi="Arial" w:cs="Arial"/>
                <w:sz w:val="22"/>
                <w:szCs w:val="22"/>
              </w:rPr>
              <w:t xml:space="preserve"> </w:t>
            </w:r>
          </w:p>
        </w:tc>
      </w:tr>
    </w:tbl>
    <w:p w14:paraId="00000271" w14:textId="77777777" w:rsidR="002F32C3" w:rsidRDefault="002F32C3">
      <w:pPr>
        <w:spacing w:after="120"/>
        <w:rPr>
          <w:rFonts w:ascii="Arial" w:eastAsia="Arial" w:hAnsi="Arial" w:cs="Arial"/>
          <w:sz w:val="22"/>
          <w:szCs w:val="22"/>
        </w:rPr>
      </w:pPr>
    </w:p>
    <w:p w14:paraId="00000272" w14:textId="77777777" w:rsidR="002F32C3" w:rsidRDefault="00E1346E">
      <w:pPr>
        <w:spacing w:after="120"/>
        <w:rPr>
          <w:rFonts w:ascii="Arial" w:eastAsia="Arial" w:hAnsi="Arial" w:cs="Arial"/>
          <w:b/>
          <w:sz w:val="22"/>
          <w:szCs w:val="22"/>
        </w:rPr>
      </w:pPr>
      <w:bookmarkStart w:id="49" w:name="_heading=h.lnxbz9" w:colFirst="0" w:colLast="0"/>
      <w:bookmarkEnd w:id="49"/>
      <w:r>
        <w:rPr>
          <w:rFonts w:ascii="Arial" w:eastAsia="Arial" w:hAnsi="Arial" w:cs="Arial"/>
          <w:b/>
          <w:sz w:val="22"/>
          <w:szCs w:val="22"/>
        </w:rPr>
        <w:t>GLOSARIO</w:t>
      </w:r>
    </w:p>
    <w:p w14:paraId="00000273" w14:textId="77777777" w:rsidR="002F32C3" w:rsidRDefault="002F32C3">
      <w:pPr>
        <w:spacing w:after="120"/>
        <w:rPr>
          <w:rFonts w:ascii="Arial" w:eastAsia="Arial" w:hAnsi="Arial" w:cs="Arial"/>
          <w:sz w:val="22"/>
          <w:szCs w:val="22"/>
        </w:rPr>
      </w:pPr>
    </w:p>
    <w:tbl>
      <w:tblPr>
        <w:tblStyle w:val="a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8"/>
        <w:gridCol w:w="11524"/>
      </w:tblGrid>
      <w:tr w:rsidR="002F32C3" w14:paraId="48755ABC" w14:textId="77777777">
        <w:trPr>
          <w:trHeight w:val="657"/>
        </w:trPr>
        <w:tc>
          <w:tcPr>
            <w:tcW w:w="1888" w:type="dxa"/>
            <w:shd w:val="clear" w:color="auto" w:fill="C9DAF8"/>
            <w:tcMar>
              <w:top w:w="100" w:type="dxa"/>
              <w:left w:w="100" w:type="dxa"/>
              <w:bottom w:w="100" w:type="dxa"/>
              <w:right w:w="100" w:type="dxa"/>
            </w:tcMar>
          </w:tcPr>
          <w:p w14:paraId="00000274" w14:textId="77777777" w:rsidR="002F32C3" w:rsidRDefault="00E1346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524" w:type="dxa"/>
            <w:shd w:val="clear" w:color="auto" w:fill="C9DAF8"/>
            <w:tcMar>
              <w:top w:w="100" w:type="dxa"/>
              <w:left w:w="100" w:type="dxa"/>
              <w:bottom w:w="100" w:type="dxa"/>
              <w:right w:w="100" w:type="dxa"/>
            </w:tcMar>
          </w:tcPr>
          <w:p w14:paraId="00000275" w14:textId="77777777" w:rsidR="002F32C3" w:rsidRDefault="00E1346E">
            <w:pPr>
              <w:pStyle w:val="Title"/>
              <w:spacing w:after="120"/>
              <w:jc w:val="center"/>
              <w:rPr>
                <w:rFonts w:ascii="Arial" w:eastAsia="Arial" w:hAnsi="Arial" w:cs="Arial"/>
                <w:sz w:val="22"/>
                <w:szCs w:val="22"/>
              </w:rPr>
            </w:pPr>
            <w:bookmarkStart w:id="50" w:name="_heading=h.35nkun2" w:colFirst="0" w:colLast="0"/>
            <w:bookmarkEnd w:id="50"/>
            <w:r>
              <w:rPr>
                <w:rFonts w:ascii="Arial" w:eastAsia="Arial" w:hAnsi="Arial" w:cs="Arial"/>
                <w:sz w:val="22"/>
                <w:szCs w:val="22"/>
              </w:rPr>
              <w:t>Glosario</w:t>
            </w:r>
          </w:p>
        </w:tc>
      </w:tr>
      <w:tr w:rsidR="002F32C3" w14:paraId="5926CAF1" w14:textId="77777777">
        <w:tc>
          <w:tcPr>
            <w:tcW w:w="1888" w:type="dxa"/>
            <w:shd w:val="clear" w:color="auto" w:fill="auto"/>
            <w:tcMar>
              <w:top w:w="100" w:type="dxa"/>
              <w:left w:w="100" w:type="dxa"/>
              <w:bottom w:w="100" w:type="dxa"/>
              <w:right w:w="100" w:type="dxa"/>
            </w:tcMar>
          </w:tcPr>
          <w:p w14:paraId="00000276" w14:textId="77777777" w:rsidR="002F32C3" w:rsidRDefault="00E1346E">
            <w:pPr>
              <w:widowControl w:val="0"/>
              <w:pBdr>
                <w:top w:val="nil"/>
                <w:left w:val="nil"/>
                <w:bottom w:val="nil"/>
                <w:right w:val="nil"/>
                <w:between w:val="nil"/>
              </w:pBdr>
              <w:spacing w:after="120"/>
              <w:jc w:val="both"/>
              <w:rPr>
                <w:rFonts w:ascii="Arial" w:eastAsia="Arial" w:hAnsi="Arial" w:cs="Arial"/>
                <w:color w:val="B7B7B7"/>
                <w:sz w:val="22"/>
                <w:szCs w:val="22"/>
              </w:rPr>
            </w:pPr>
            <w:r>
              <w:rPr>
                <w:rFonts w:ascii="Arial" w:eastAsia="Arial" w:hAnsi="Arial" w:cs="Arial"/>
                <w:sz w:val="22"/>
                <w:szCs w:val="22"/>
              </w:rPr>
              <w:t>Acuerdo:</w:t>
            </w:r>
          </w:p>
        </w:tc>
        <w:tc>
          <w:tcPr>
            <w:tcW w:w="11524" w:type="dxa"/>
            <w:shd w:val="clear" w:color="auto" w:fill="auto"/>
            <w:tcMar>
              <w:top w:w="100" w:type="dxa"/>
              <w:left w:w="100" w:type="dxa"/>
              <w:bottom w:w="100" w:type="dxa"/>
              <w:right w:w="100" w:type="dxa"/>
            </w:tcMar>
          </w:tcPr>
          <w:p w14:paraId="00000277" w14:textId="77777777" w:rsidR="002F32C3" w:rsidRDefault="00E1346E">
            <w:pPr>
              <w:widowControl w:val="0"/>
              <w:pBdr>
                <w:top w:val="nil"/>
                <w:left w:val="nil"/>
                <w:bottom w:val="nil"/>
                <w:right w:val="nil"/>
                <w:between w:val="nil"/>
              </w:pBdr>
              <w:spacing w:after="120"/>
              <w:jc w:val="both"/>
              <w:rPr>
                <w:rFonts w:ascii="Arial" w:eastAsia="Arial" w:hAnsi="Arial" w:cs="Arial"/>
                <w:color w:val="B7B7B7"/>
                <w:sz w:val="22"/>
                <w:szCs w:val="22"/>
              </w:rPr>
            </w:pPr>
            <w:r>
              <w:rPr>
                <w:rFonts w:ascii="Arial" w:eastAsia="Arial" w:hAnsi="Arial" w:cs="Arial"/>
                <w:sz w:val="22"/>
                <w:szCs w:val="22"/>
              </w:rPr>
              <w:t>es un trato, una decisión tomada entre varias personas para llegar a un fin determinado.</w:t>
            </w:r>
          </w:p>
        </w:tc>
      </w:tr>
      <w:tr w:rsidR="002F32C3" w14:paraId="404467ED" w14:textId="77777777">
        <w:tc>
          <w:tcPr>
            <w:tcW w:w="1888" w:type="dxa"/>
            <w:shd w:val="clear" w:color="auto" w:fill="auto"/>
            <w:tcMar>
              <w:top w:w="100" w:type="dxa"/>
              <w:left w:w="100" w:type="dxa"/>
              <w:bottom w:w="100" w:type="dxa"/>
              <w:right w:w="100" w:type="dxa"/>
            </w:tcMar>
          </w:tcPr>
          <w:p w14:paraId="00000278"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Aplicación:</w:t>
            </w:r>
          </w:p>
        </w:tc>
        <w:tc>
          <w:tcPr>
            <w:tcW w:w="11524" w:type="dxa"/>
            <w:shd w:val="clear" w:color="auto" w:fill="auto"/>
            <w:tcMar>
              <w:top w:w="100" w:type="dxa"/>
              <w:left w:w="100" w:type="dxa"/>
              <w:bottom w:w="100" w:type="dxa"/>
              <w:right w:w="100" w:type="dxa"/>
            </w:tcMar>
          </w:tcPr>
          <w:p w14:paraId="00000279"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es una herramienta o plataforma, normalmente orientada a la web, con la cual los usuarios pueden interactuar.</w:t>
            </w:r>
          </w:p>
        </w:tc>
      </w:tr>
      <w:tr w:rsidR="002F32C3" w14:paraId="1B53C9EA" w14:textId="77777777">
        <w:tc>
          <w:tcPr>
            <w:tcW w:w="1888" w:type="dxa"/>
            <w:shd w:val="clear" w:color="auto" w:fill="auto"/>
            <w:tcMar>
              <w:top w:w="100" w:type="dxa"/>
              <w:left w:w="100" w:type="dxa"/>
              <w:bottom w:w="100" w:type="dxa"/>
              <w:right w:w="100" w:type="dxa"/>
            </w:tcMar>
          </w:tcPr>
          <w:p w14:paraId="0000027A"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Confidencialidad:</w:t>
            </w:r>
          </w:p>
        </w:tc>
        <w:tc>
          <w:tcPr>
            <w:tcW w:w="11524" w:type="dxa"/>
            <w:shd w:val="clear" w:color="auto" w:fill="auto"/>
            <w:tcMar>
              <w:top w:w="100" w:type="dxa"/>
              <w:left w:w="100" w:type="dxa"/>
              <w:bottom w:w="100" w:type="dxa"/>
              <w:right w:w="100" w:type="dxa"/>
            </w:tcMar>
          </w:tcPr>
          <w:p w14:paraId="0000027B"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se refiere a la forma en la que es protegida la información personal, a la cual no se puede acceder sin autorización.</w:t>
            </w:r>
          </w:p>
        </w:tc>
      </w:tr>
      <w:tr w:rsidR="002F32C3" w14:paraId="7875CF2D" w14:textId="77777777">
        <w:tc>
          <w:tcPr>
            <w:tcW w:w="1888" w:type="dxa"/>
            <w:shd w:val="clear" w:color="auto" w:fill="auto"/>
            <w:tcMar>
              <w:top w:w="100" w:type="dxa"/>
              <w:left w:w="100" w:type="dxa"/>
              <w:bottom w:w="100" w:type="dxa"/>
              <w:right w:w="100" w:type="dxa"/>
            </w:tcMar>
          </w:tcPr>
          <w:p w14:paraId="0000027C"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lastRenderedPageBreak/>
              <w:t>Cláusula:</w:t>
            </w:r>
          </w:p>
        </w:tc>
        <w:tc>
          <w:tcPr>
            <w:tcW w:w="11524" w:type="dxa"/>
            <w:shd w:val="clear" w:color="auto" w:fill="auto"/>
            <w:tcMar>
              <w:top w:w="100" w:type="dxa"/>
              <w:left w:w="100" w:type="dxa"/>
              <w:bottom w:w="100" w:type="dxa"/>
              <w:right w:w="100" w:type="dxa"/>
            </w:tcMar>
          </w:tcPr>
          <w:p w14:paraId="0000027D" w14:textId="7500AD2F" w:rsidR="002F32C3" w:rsidRPr="00A4776F" w:rsidRDefault="00A4776F">
            <w:pPr>
              <w:widowControl w:val="0"/>
              <w:spacing w:after="120"/>
              <w:jc w:val="both"/>
              <w:rPr>
                <w:rFonts w:ascii="Arial" w:eastAsia="Arial" w:hAnsi="Arial" w:cs="Arial"/>
                <w:color w:val="FF0000"/>
                <w:sz w:val="22"/>
                <w:szCs w:val="22"/>
              </w:rPr>
            </w:pPr>
            <w:r w:rsidRPr="00A4776F">
              <w:rPr>
                <w:rFonts w:ascii="Arial" w:eastAsia="Arial" w:hAnsi="Arial" w:cs="Arial"/>
                <w:color w:val="FF0000"/>
                <w:sz w:val="22"/>
                <w:szCs w:val="22"/>
              </w:rPr>
              <w:t>está</w:t>
            </w:r>
            <w:r w:rsidR="00E1346E" w:rsidRPr="00A4776F">
              <w:rPr>
                <w:rFonts w:ascii="Arial" w:eastAsia="Arial" w:hAnsi="Arial" w:cs="Arial"/>
                <w:color w:val="FF0000"/>
                <w:sz w:val="22"/>
                <w:szCs w:val="22"/>
              </w:rPr>
              <w:t xml:space="preserve"> relacionada con los contratos</w:t>
            </w:r>
            <w:r w:rsidR="00886E2B">
              <w:rPr>
                <w:rFonts w:ascii="Arial" w:eastAsia="Arial" w:hAnsi="Arial" w:cs="Arial"/>
                <w:color w:val="FF0000"/>
                <w:sz w:val="22"/>
                <w:szCs w:val="22"/>
              </w:rPr>
              <w:t>,</w:t>
            </w:r>
            <w:r w:rsidR="00E1346E" w:rsidRPr="00A4776F">
              <w:rPr>
                <w:rFonts w:ascii="Arial" w:eastAsia="Arial" w:hAnsi="Arial" w:cs="Arial"/>
                <w:color w:val="FF0000"/>
                <w:sz w:val="22"/>
                <w:szCs w:val="22"/>
              </w:rPr>
              <w:t xml:space="preserve"> e indican una condición adicional para estos.</w:t>
            </w:r>
          </w:p>
        </w:tc>
      </w:tr>
      <w:tr w:rsidR="002F32C3" w14:paraId="5A99E1E3" w14:textId="77777777">
        <w:tc>
          <w:tcPr>
            <w:tcW w:w="1888" w:type="dxa"/>
            <w:shd w:val="clear" w:color="auto" w:fill="auto"/>
            <w:tcMar>
              <w:top w:w="100" w:type="dxa"/>
              <w:left w:w="100" w:type="dxa"/>
              <w:bottom w:w="100" w:type="dxa"/>
              <w:right w:w="100" w:type="dxa"/>
            </w:tcMar>
          </w:tcPr>
          <w:p w14:paraId="0000027E"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Partes interesadas:</w:t>
            </w:r>
          </w:p>
        </w:tc>
        <w:tc>
          <w:tcPr>
            <w:tcW w:w="11524" w:type="dxa"/>
            <w:shd w:val="clear" w:color="auto" w:fill="auto"/>
            <w:tcMar>
              <w:top w:w="100" w:type="dxa"/>
              <w:left w:w="100" w:type="dxa"/>
              <w:bottom w:w="100" w:type="dxa"/>
              <w:right w:w="100" w:type="dxa"/>
            </w:tcMar>
          </w:tcPr>
          <w:p w14:paraId="0000027F"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son los principales actores que hacen parte de un convenio o proyecto.</w:t>
            </w:r>
          </w:p>
        </w:tc>
      </w:tr>
      <w:tr w:rsidR="002F32C3" w14:paraId="5C7BBB12" w14:textId="77777777">
        <w:tc>
          <w:tcPr>
            <w:tcW w:w="1888" w:type="dxa"/>
            <w:shd w:val="clear" w:color="auto" w:fill="auto"/>
            <w:tcMar>
              <w:top w:w="100" w:type="dxa"/>
              <w:left w:w="100" w:type="dxa"/>
              <w:bottom w:w="100" w:type="dxa"/>
              <w:right w:w="100" w:type="dxa"/>
            </w:tcMar>
          </w:tcPr>
          <w:p w14:paraId="00000280"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Precio:</w:t>
            </w:r>
          </w:p>
        </w:tc>
        <w:tc>
          <w:tcPr>
            <w:tcW w:w="11524" w:type="dxa"/>
            <w:shd w:val="clear" w:color="auto" w:fill="auto"/>
            <w:tcMar>
              <w:top w:w="100" w:type="dxa"/>
              <w:left w:w="100" w:type="dxa"/>
              <w:bottom w:w="100" w:type="dxa"/>
              <w:right w:w="100" w:type="dxa"/>
            </w:tcMar>
          </w:tcPr>
          <w:p w14:paraId="00000281"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es la cantidad en dinero que se paga o cobra por un producto o servicio.</w:t>
            </w:r>
          </w:p>
        </w:tc>
      </w:tr>
      <w:tr w:rsidR="002F32C3" w14:paraId="11C49A2D" w14:textId="77777777">
        <w:tc>
          <w:tcPr>
            <w:tcW w:w="1888" w:type="dxa"/>
            <w:shd w:val="clear" w:color="auto" w:fill="auto"/>
            <w:tcMar>
              <w:top w:w="100" w:type="dxa"/>
              <w:left w:w="100" w:type="dxa"/>
              <w:bottom w:w="100" w:type="dxa"/>
              <w:right w:w="100" w:type="dxa"/>
            </w:tcMar>
          </w:tcPr>
          <w:p w14:paraId="00000282"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Propuesta:</w:t>
            </w:r>
          </w:p>
        </w:tc>
        <w:tc>
          <w:tcPr>
            <w:tcW w:w="11524" w:type="dxa"/>
            <w:shd w:val="clear" w:color="auto" w:fill="auto"/>
            <w:tcMar>
              <w:top w:w="100" w:type="dxa"/>
              <w:left w:w="100" w:type="dxa"/>
              <w:bottom w:w="100" w:type="dxa"/>
              <w:right w:w="100" w:type="dxa"/>
            </w:tcMar>
          </w:tcPr>
          <w:p w14:paraId="00000283"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manifiesta las razones por las que se muestra interés en un proyecto o contrato.</w:t>
            </w:r>
          </w:p>
        </w:tc>
      </w:tr>
      <w:tr w:rsidR="002F32C3" w14:paraId="3E5B74C2" w14:textId="77777777">
        <w:tc>
          <w:tcPr>
            <w:tcW w:w="1888" w:type="dxa"/>
            <w:shd w:val="clear" w:color="auto" w:fill="auto"/>
            <w:tcMar>
              <w:top w:w="100" w:type="dxa"/>
              <w:left w:w="100" w:type="dxa"/>
              <w:bottom w:w="100" w:type="dxa"/>
              <w:right w:w="100" w:type="dxa"/>
            </w:tcMar>
          </w:tcPr>
          <w:p w14:paraId="00000284"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Sistema de información:</w:t>
            </w:r>
          </w:p>
        </w:tc>
        <w:tc>
          <w:tcPr>
            <w:tcW w:w="11524" w:type="dxa"/>
            <w:shd w:val="clear" w:color="auto" w:fill="auto"/>
            <w:tcMar>
              <w:top w:w="100" w:type="dxa"/>
              <w:left w:w="100" w:type="dxa"/>
              <w:bottom w:w="100" w:type="dxa"/>
              <w:right w:w="100" w:type="dxa"/>
            </w:tcMar>
          </w:tcPr>
          <w:p w14:paraId="00000285" w14:textId="77777777" w:rsidR="002F32C3" w:rsidRDefault="00E1346E">
            <w:pPr>
              <w:widowControl w:val="0"/>
              <w:spacing w:after="120"/>
              <w:jc w:val="both"/>
              <w:rPr>
                <w:rFonts w:ascii="Arial" w:eastAsia="Arial" w:hAnsi="Arial" w:cs="Arial"/>
                <w:color w:val="B7B7B7"/>
                <w:sz w:val="22"/>
                <w:szCs w:val="22"/>
              </w:rPr>
            </w:pPr>
            <w:r>
              <w:rPr>
                <w:rFonts w:ascii="Arial" w:eastAsia="Arial" w:hAnsi="Arial" w:cs="Arial"/>
                <w:sz w:val="22"/>
                <w:szCs w:val="22"/>
              </w:rPr>
              <w:t>grupo de componentes,  desarrollo y métodos que forman, en conjunto, una funcionalidad para un fin determinado.</w:t>
            </w:r>
          </w:p>
        </w:tc>
      </w:tr>
      <w:tr w:rsidR="002F32C3" w14:paraId="559B0A18" w14:textId="77777777">
        <w:tc>
          <w:tcPr>
            <w:tcW w:w="1888" w:type="dxa"/>
            <w:shd w:val="clear" w:color="auto" w:fill="auto"/>
            <w:tcMar>
              <w:top w:w="100" w:type="dxa"/>
              <w:left w:w="100" w:type="dxa"/>
              <w:bottom w:w="100" w:type="dxa"/>
              <w:right w:w="100" w:type="dxa"/>
            </w:tcMar>
          </w:tcPr>
          <w:p w14:paraId="00000286" w14:textId="77777777" w:rsidR="002F32C3" w:rsidRDefault="00E1346E">
            <w:pPr>
              <w:widowControl w:val="0"/>
              <w:spacing w:after="120"/>
              <w:jc w:val="both"/>
              <w:rPr>
                <w:rFonts w:ascii="Arial" w:eastAsia="Arial" w:hAnsi="Arial" w:cs="Arial"/>
                <w:sz w:val="22"/>
                <w:szCs w:val="22"/>
              </w:rPr>
            </w:pPr>
            <w:r>
              <w:rPr>
                <w:rFonts w:ascii="Arial" w:eastAsia="Arial" w:hAnsi="Arial" w:cs="Arial"/>
                <w:sz w:val="22"/>
                <w:szCs w:val="22"/>
              </w:rPr>
              <w:t>Valor:</w:t>
            </w:r>
          </w:p>
        </w:tc>
        <w:tc>
          <w:tcPr>
            <w:tcW w:w="11524" w:type="dxa"/>
            <w:shd w:val="clear" w:color="auto" w:fill="auto"/>
            <w:tcMar>
              <w:top w:w="100" w:type="dxa"/>
              <w:left w:w="100" w:type="dxa"/>
              <w:bottom w:w="100" w:type="dxa"/>
              <w:right w:w="100" w:type="dxa"/>
            </w:tcMar>
          </w:tcPr>
          <w:p w14:paraId="00000287" w14:textId="77777777" w:rsidR="002F32C3" w:rsidRDefault="00E1346E">
            <w:pPr>
              <w:widowControl w:val="0"/>
              <w:spacing w:after="120"/>
              <w:jc w:val="both"/>
              <w:rPr>
                <w:rFonts w:ascii="Arial" w:eastAsia="Arial" w:hAnsi="Arial" w:cs="Arial"/>
                <w:sz w:val="22"/>
                <w:szCs w:val="22"/>
              </w:rPr>
            </w:pPr>
            <w:r>
              <w:rPr>
                <w:rFonts w:ascii="Arial" w:eastAsia="Arial" w:hAnsi="Arial" w:cs="Arial"/>
                <w:sz w:val="22"/>
                <w:szCs w:val="22"/>
              </w:rPr>
              <w:t>grado de utilidad e importancia de un bien o servicio adquirido.</w:t>
            </w:r>
          </w:p>
        </w:tc>
      </w:tr>
    </w:tbl>
    <w:p w14:paraId="00000288" w14:textId="77777777" w:rsidR="002F32C3" w:rsidRDefault="002F32C3">
      <w:pPr>
        <w:spacing w:after="120"/>
        <w:rPr>
          <w:rFonts w:ascii="Arial" w:eastAsia="Arial" w:hAnsi="Arial" w:cs="Arial"/>
          <w:sz w:val="22"/>
          <w:szCs w:val="22"/>
        </w:rPr>
      </w:pPr>
    </w:p>
    <w:p w14:paraId="00000289" w14:textId="77777777" w:rsidR="002F32C3" w:rsidRDefault="00E1346E">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28A" w14:textId="77777777" w:rsidR="002F32C3" w:rsidRDefault="002F32C3">
      <w:pPr>
        <w:spacing w:after="120"/>
        <w:rPr>
          <w:rFonts w:ascii="Arial" w:eastAsia="Arial" w:hAnsi="Arial" w:cs="Arial"/>
          <w:sz w:val="22"/>
          <w:szCs w:val="22"/>
        </w:rPr>
      </w:pPr>
    </w:p>
    <w:tbl>
      <w:tblPr>
        <w:tblStyle w:val="a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5"/>
        <w:gridCol w:w="11677"/>
      </w:tblGrid>
      <w:tr w:rsidR="002F32C3" w14:paraId="37DF2FD5" w14:textId="77777777">
        <w:trPr>
          <w:trHeight w:val="657"/>
        </w:trPr>
        <w:tc>
          <w:tcPr>
            <w:tcW w:w="1735" w:type="dxa"/>
            <w:shd w:val="clear" w:color="auto" w:fill="C9DAF8"/>
            <w:tcMar>
              <w:top w:w="100" w:type="dxa"/>
              <w:left w:w="100" w:type="dxa"/>
              <w:bottom w:w="100" w:type="dxa"/>
              <w:right w:w="100" w:type="dxa"/>
            </w:tcMar>
          </w:tcPr>
          <w:p w14:paraId="0000028B" w14:textId="77777777" w:rsidR="002F32C3" w:rsidRDefault="00E1346E">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11677" w:type="dxa"/>
            <w:shd w:val="clear" w:color="auto" w:fill="C9DAF8"/>
            <w:tcMar>
              <w:top w:w="100" w:type="dxa"/>
              <w:left w:w="100" w:type="dxa"/>
              <w:bottom w:w="100" w:type="dxa"/>
              <w:right w:w="100" w:type="dxa"/>
            </w:tcMar>
          </w:tcPr>
          <w:p w14:paraId="0000028C" w14:textId="77777777" w:rsidR="002F32C3" w:rsidRDefault="00E1346E">
            <w:pPr>
              <w:pStyle w:val="Title"/>
              <w:spacing w:after="120"/>
              <w:jc w:val="center"/>
              <w:rPr>
                <w:rFonts w:ascii="Arial" w:eastAsia="Arial" w:hAnsi="Arial" w:cs="Arial"/>
                <w:sz w:val="22"/>
                <w:szCs w:val="22"/>
              </w:rPr>
            </w:pPr>
            <w:bookmarkStart w:id="51" w:name="_heading=h.1ksv4uv" w:colFirst="0" w:colLast="0"/>
            <w:bookmarkEnd w:id="51"/>
            <w:r>
              <w:rPr>
                <w:rFonts w:ascii="Arial" w:eastAsia="Arial" w:hAnsi="Arial" w:cs="Arial"/>
                <w:sz w:val="22"/>
                <w:szCs w:val="22"/>
              </w:rPr>
              <w:t>Bibliografía</w:t>
            </w:r>
          </w:p>
        </w:tc>
      </w:tr>
      <w:tr w:rsidR="002F32C3" w14:paraId="083AD48D" w14:textId="77777777">
        <w:trPr>
          <w:trHeight w:val="420"/>
        </w:trPr>
        <w:tc>
          <w:tcPr>
            <w:tcW w:w="13412" w:type="dxa"/>
            <w:gridSpan w:val="2"/>
            <w:shd w:val="clear" w:color="auto" w:fill="auto"/>
            <w:tcMar>
              <w:top w:w="100" w:type="dxa"/>
              <w:left w:w="100" w:type="dxa"/>
              <w:bottom w:w="100" w:type="dxa"/>
              <w:right w:w="100" w:type="dxa"/>
            </w:tcMar>
          </w:tcPr>
          <w:p w14:paraId="0000028D" w14:textId="77777777" w:rsidR="002F32C3" w:rsidRDefault="00E1346E">
            <w:pPr>
              <w:widowControl w:val="0"/>
              <w:spacing w:after="120"/>
              <w:jc w:val="both"/>
              <w:rPr>
                <w:rFonts w:ascii="Arial" w:eastAsia="Arial" w:hAnsi="Arial" w:cs="Arial"/>
                <w:sz w:val="22"/>
                <w:szCs w:val="22"/>
              </w:rPr>
            </w:pPr>
            <w:r>
              <w:rPr>
                <w:rFonts w:ascii="Arial" w:eastAsia="Arial" w:hAnsi="Arial" w:cs="Arial"/>
                <w:sz w:val="22"/>
                <w:szCs w:val="22"/>
              </w:rPr>
              <w:t xml:space="preserve">Ahmad, </w:t>
            </w:r>
            <w:proofErr w:type="spellStart"/>
            <w:r>
              <w:rPr>
                <w:rFonts w:ascii="Arial" w:eastAsia="Arial" w:hAnsi="Arial" w:cs="Arial"/>
                <w:sz w:val="22"/>
                <w:szCs w:val="22"/>
              </w:rPr>
              <w:t>Azham</w:t>
            </w:r>
            <w:proofErr w:type="spellEnd"/>
            <w:r>
              <w:rPr>
                <w:rFonts w:ascii="Arial" w:eastAsia="Arial" w:hAnsi="Arial" w:cs="Arial"/>
                <w:sz w:val="22"/>
                <w:szCs w:val="22"/>
              </w:rPr>
              <w:t xml:space="preserve"> &amp; </w:t>
            </w:r>
            <w:proofErr w:type="spellStart"/>
            <w:r>
              <w:rPr>
                <w:rFonts w:ascii="Arial" w:eastAsia="Arial" w:hAnsi="Arial" w:cs="Arial"/>
                <w:sz w:val="22"/>
                <w:szCs w:val="22"/>
              </w:rPr>
              <w:t>Abdullah</w:t>
            </w:r>
            <w:proofErr w:type="spellEnd"/>
            <w:r>
              <w:rPr>
                <w:rFonts w:ascii="Arial" w:eastAsia="Arial" w:hAnsi="Arial" w:cs="Arial"/>
                <w:sz w:val="22"/>
                <w:szCs w:val="22"/>
              </w:rPr>
              <w:t xml:space="preserve"> </w:t>
            </w:r>
            <w:proofErr w:type="spellStart"/>
            <w:r>
              <w:rPr>
                <w:rFonts w:ascii="Arial" w:eastAsia="Arial" w:hAnsi="Arial" w:cs="Arial"/>
                <w:sz w:val="22"/>
                <w:szCs w:val="22"/>
              </w:rPr>
              <w:t>Arshah</w:t>
            </w:r>
            <w:proofErr w:type="spellEnd"/>
            <w:r>
              <w:rPr>
                <w:rFonts w:ascii="Arial" w:eastAsia="Arial" w:hAnsi="Arial" w:cs="Arial"/>
                <w:sz w:val="22"/>
                <w:szCs w:val="22"/>
              </w:rPr>
              <w:t xml:space="preserve">, </w:t>
            </w:r>
            <w:proofErr w:type="spellStart"/>
            <w:r>
              <w:rPr>
                <w:rFonts w:ascii="Arial" w:eastAsia="Arial" w:hAnsi="Arial" w:cs="Arial"/>
                <w:sz w:val="22"/>
                <w:szCs w:val="22"/>
              </w:rPr>
              <w:t>Ruzaini</w:t>
            </w:r>
            <w:proofErr w:type="spellEnd"/>
            <w:r>
              <w:rPr>
                <w:rFonts w:ascii="Arial" w:eastAsia="Arial" w:hAnsi="Arial" w:cs="Arial"/>
                <w:sz w:val="22"/>
                <w:szCs w:val="22"/>
              </w:rPr>
              <w:t xml:space="preserve"> &amp; </w:t>
            </w:r>
            <w:proofErr w:type="spellStart"/>
            <w:r>
              <w:rPr>
                <w:rFonts w:ascii="Arial" w:eastAsia="Arial" w:hAnsi="Arial" w:cs="Arial"/>
                <w:sz w:val="22"/>
                <w:szCs w:val="22"/>
              </w:rPr>
              <w:t>Kamaludin</w:t>
            </w:r>
            <w:proofErr w:type="spellEnd"/>
            <w:r>
              <w:rPr>
                <w:rFonts w:ascii="Arial" w:eastAsia="Arial" w:hAnsi="Arial" w:cs="Arial"/>
                <w:sz w:val="22"/>
                <w:szCs w:val="22"/>
              </w:rPr>
              <w:t xml:space="preserve">, </w:t>
            </w:r>
            <w:proofErr w:type="spellStart"/>
            <w:r>
              <w:rPr>
                <w:rFonts w:ascii="Arial" w:eastAsia="Arial" w:hAnsi="Arial" w:cs="Arial"/>
                <w:sz w:val="22"/>
                <w:szCs w:val="22"/>
              </w:rPr>
              <w:t>Adzhar</w:t>
            </w:r>
            <w:proofErr w:type="spellEnd"/>
            <w:r>
              <w:rPr>
                <w:rFonts w:ascii="Arial" w:eastAsia="Arial" w:hAnsi="Arial" w:cs="Arial"/>
                <w:sz w:val="22"/>
                <w:szCs w:val="22"/>
              </w:rPr>
              <w:t xml:space="preserve"> &amp; </w:t>
            </w:r>
            <w:proofErr w:type="spellStart"/>
            <w:r>
              <w:rPr>
                <w:rFonts w:ascii="Arial" w:eastAsia="Arial" w:hAnsi="Arial" w:cs="Arial"/>
                <w:sz w:val="22"/>
                <w:szCs w:val="22"/>
              </w:rPr>
              <w:t>Ngah</w:t>
            </w:r>
            <w:proofErr w:type="spellEnd"/>
            <w:r>
              <w:rPr>
                <w:rFonts w:ascii="Arial" w:eastAsia="Arial" w:hAnsi="Arial" w:cs="Arial"/>
                <w:sz w:val="22"/>
                <w:szCs w:val="22"/>
              </w:rPr>
              <w:t xml:space="preserve">, </w:t>
            </w:r>
            <w:proofErr w:type="spellStart"/>
            <w:r>
              <w:rPr>
                <w:rFonts w:ascii="Arial" w:eastAsia="Arial" w:hAnsi="Arial" w:cs="Arial"/>
                <w:sz w:val="22"/>
                <w:szCs w:val="22"/>
              </w:rPr>
              <w:t>Lukmanulhakim</w:t>
            </w:r>
            <w:proofErr w:type="spellEnd"/>
            <w:r>
              <w:rPr>
                <w:rFonts w:ascii="Arial" w:eastAsia="Arial" w:hAnsi="Arial" w:cs="Arial"/>
                <w:sz w:val="22"/>
                <w:szCs w:val="22"/>
              </w:rPr>
              <w:t xml:space="preserve"> &amp; </w:t>
            </w:r>
            <w:proofErr w:type="spellStart"/>
            <w:r>
              <w:rPr>
                <w:rFonts w:ascii="Arial" w:eastAsia="Arial" w:hAnsi="Arial" w:cs="Arial"/>
                <w:sz w:val="22"/>
                <w:szCs w:val="22"/>
              </w:rPr>
              <w:t>Bakar</w:t>
            </w:r>
            <w:proofErr w:type="spellEnd"/>
            <w:r>
              <w:rPr>
                <w:rFonts w:ascii="Arial" w:eastAsia="Arial" w:hAnsi="Arial" w:cs="Arial"/>
                <w:sz w:val="22"/>
                <w:szCs w:val="22"/>
              </w:rPr>
              <w:t xml:space="preserve">, Tamizan &amp; </w:t>
            </w:r>
            <w:proofErr w:type="spellStart"/>
            <w:r>
              <w:rPr>
                <w:rFonts w:ascii="Arial" w:eastAsia="Arial" w:hAnsi="Arial" w:cs="Arial"/>
                <w:sz w:val="22"/>
                <w:szCs w:val="22"/>
              </w:rPr>
              <w:t>Muhamad</w:t>
            </w:r>
            <w:proofErr w:type="spellEnd"/>
            <w:r>
              <w:rPr>
                <w:rFonts w:ascii="Arial" w:eastAsia="Arial" w:hAnsi="Arial" w:cs="Arial"/>
                <w:sz w:val="22"/>
                <w:szCs w:val="22"/>
              </w:rPr>
              <w:t xml:space="preserve">, Rostan &amp; </w:t>
            </w:r>
            <w:proofErr w:type="spellStart"/>
            <w:r>
              <w:rPr>
                <w:rFonts w:ascii="Arial" w:eastAsia="Arial" w:hAnsi="Arial" w:cs="Arial"/>
                <w:sz w:val="22"/>
                <w:szCs w:val="22"/>
              </w:rPr>
              <w:t>Zakaria</w:t>
            </w:r>
            <w:proofErr w:type="spellEnd"/>
            <w:r>
              <w:rPr>
                <w:rFonts w:ascii="Arial" w:eastAsia="Arial" w:hAnsi="Arial" w:cs="Arial"/>
                <w:sz w:val="22"/>
                <w:szCs w:val="22"/>
              </w:rPr>
              <w:t xml:space="preserve">. </w:t>
            </w:r>
            <w:r w:rsidRPr="00F15CD5">
              <w:rPr>
                <w:rFonts w:ascii="Arial" w:eastAsia="Arial" w:hAnsi="Arial" w:cs="Arial"/>
                <w:sz w:val="22"/>
                <w:szCs w:val="22"/>
                <w:lang w:val="en-US"/>
              </w:rPr>
              <w:t xml:space="preserve">(2020). </w:t>
            </w:r>
            <w:r w:rsidRPr="00F15CD5">
              <w:rPr>
                <w:rFonts w:ascii="Arial" w:eastAsia="Arial" w:hAnsi="Arial" w:cs="Arial"/>
                <w:i/>
                <w:sz w:val="22"/>
                <w:szCs w:val="22"/>
                <w:lang w:val="en-US"/>
              </w:rPr>
              <w:t>Adopting of Service Level Agreement (SLA) in enhancing the quality of IT hardware service support</w:t>
            </w:r>
            <w:r w:rsidRPr="00F15CD5">
              <w:rPr>
                <w:rFonts w:ascii="Arial" w:eastAsia="Arial" w:hAnsi="Arial" w:cs="Arial"/>
                <w:sz w:val="22"/>
                <w:szCs w:val="22"/>
                <w:lang w:val="en-US"/>
              </w:rPr>
              <w:t xml:space="preserve">. </w:t>
            </w:r>
            <w:hyperlink r:id="rId61">
              <w:r>
                <w:rPr>
                  <w:rFonts w:ascii="Arial" w:eastAsia="Arial" w:hAnsi="Arial" w:cs="Arial"/>
                  <w:color w:val="0000FF"/>
                  <w:sz w:val="22"/>
                  <w:szCs w:val="22"/>
                  <w:u w:val="single"/>
                </w:rPr>
                <w:t>https://www.researchgate.net/publication/342800784_Adopting_of_Service_Level_Agreement_SLA_in_enhancing_the_quality_of_IT_hardware_service_support</w:t>
              </w:r>
            </w:hyperlink>
            <w:r>
              <w:rPr>
                <w:rFonts w:ascii="Arial" w:eastAsia="Arial" w:hAnsi="Arial" w:cs="Arial"/>
                <w:sz w:val="22"/>
                <w:szCs w:val="22"/>
              </w:rPr>
              <w:t xml:space="preserve"> </w:t>
            </w:r>
          </w:p>
        </w:tc>
      </w:tr>
      <w:tr w:rsidR="002F32C3" w14:paraId="53F8D45A" w14:textId="77777777">
        <w:trPr>
          <w:trHeight w:val="420"/>
        </w:trPr>
        <w:tc>
          <w:tcPr>
            <w:tcW w:w="13412" w:type="dxa"/>
            <w:gridSpan w:val="2"/>
            <w:shd w:val="clear" w:color="auto" w:fill="auto"/>
            <w:tcMar>
              <w:top w:w="100" w:type="dxa"/>
              <w:left w:w="100" w:type="dxa"/>
              <w:bottom w:w="100" w:type="dxa"/>
              <w:right w:w="100" w:type="dxa"/>
            </w:tcMar>
          </w:tcPr>
          <w:p w14:paraId="0000028F" w14:textId="204200F2" w:rsidR="002F32C3" w:rsidRDefault="00E1346E">
            <w:pPr>
              <w:spacing w:after="120"/>
              <w:jc w:val="both"/>
              <w:rPr>
                <w:rFonts w:ascii="Arial" w:eastAsia="Arial" w:hAnsi="Arial" w:cs="Arial"/>
                <w:sz w:val="22"/>
                <w:szCs w:val="22"/>
              </w:rPr>
            </w:pPr>
            <w:r>
              <w:rPr>
                <w:rFonts w:ascii="Arial" w:eastAsia="Arial" w:hAnsi="Arial" w:cs="Arial"/>
                <w:color w:val="000000"/>
                <w:sz w:val="22"/>
                <w:szCs w:val="22"/>
                <w:highlight w:val="white"/>
              </w:rPr>
              <w:lastRenderedPageBreak/>
              <w:t xml:space="preserve">Moreira </w:t>
            </w:r>
            <w:proofErr w:type="spellStart"/>
            <w:r>
              <w:rPr>
                <w:rFonts w:ascii="Arial" w:eastAsia="Arial" w:hAnsi="Arial" w:cs="Arial"/>
                <w:color w:val="000000"/>
                <w:sz w:val="22"/>
                <w:szCs w:val="22"/>
                <w:highlight w:val="white"/>
              </w:rPr>
              <w:t>Finn</w:t>
            </w:r>
            <w:proofErr w:type="spellEnd"/>
            <w:r>
              <w:rPr>
                <w:rFonts w:ascii="Arial" w:eastAsia="Arial" w:hAnsi="Arial" w:cs="Arial"/>
                <w:color w:val="000000"/>
                <w:sz w:val="22"/>
                <w:szCs w:val="22"/>
                <w:highlight w:val="white"/>
              </w:rPr>
              <w:t xml:space="preserve">, K., De Lima </w:t>
            </w:r>
            <w:proofErr w:type="spellStart"/>
            <w:r>
              <w:rPr>
                <w:rFonts w:ascii="Arial" w:eastAsia="Arial" w:hAnsi="Arial" w:cs="Arial"/>
                <w:color w:val="000000"/>
                <w:sz w:val="22"/>
                <w:szCs w:val="22"/>
                <w:highlight w:val="white"/>
              </w:rPr>
              <w:t>Nunes</w:t>
            </w:r>
            <w:proofErr w:type="spellEnd"/>
            <w:r>
              <w:rPr>
                <w:rFonts w:ascii="Arial" w:eastAsia="Arial" w:hAnsi="Arial" w:cs="Arial"/>
                <w:color w:val="000000"/>
                <w:sz w:val="22"/>
                <w:szCs w:val="22"/>
                <w:highlight w:val="white"/>
              </w:rPr>
              <w:t xml:space="preserve">, F., </w:t>
            </w:r>
            <w:proofErr w:type="spellStart"/>
            <w:r>
              <w:rPr>
                <w:rFonts w:ascii="Arial" w:eastAsia="Arial" w:hAnsi="Arial" w:cs="Arial"/>
                <w:color w:val="000000"/>
                <w:sz w:val="22"/>
                <w:szCs w:val="22"/>
                <w:highlight w:val="white"/>
              </w:rPr>
              <w:t>Hermann</w:t>
            </w:r>
            <w:proofErr w:type="spellEnd"/>
            <w:r>
              <w:rPr>
                <w:rFonts w:ascii="Arial" w:eastAsia="Arial" w:hAnsi="Arial" w:cs="Arial"/>
                <w:color w:val="000000"/>
                <w:sz w:val="22"/>
                <w:szCs w:val="22"/>
                <w:highlight w:val="white"/>
              </w:rPr>
              <w:t xml:space="preserve"> </w:t>
            </w:r>
            <w:proofErr w:type="spellStart"/>
            <w:r>
              <w:rPr>
                <w:rFonts w:ascii="Arial" w:eastAsia="Arial" w:hAnsi="Arial" w:cs="Arial"/>
                <w:color w:val="000000"/>
                <w:sz w:val="22"/>
                <w:szCs w:val="22"/>
                <w:highlight w:val="white"/>
              </w:rPr>
              <w:t>Nodari</w:t>
            </w:r>
            <w:proofErr w:type="spellEnd"/>
            <w:r>
              <w:rPr>
                <w:rFonts w:ascii="Arial" w:eastAsia="Arial" w:hAnsi="Arial" w:cs="Arial"/>
                <w:color w:val="000000"/>
                <w:sz w:val="22"/>
                <w:szCs w:val="22"/>
                <w:highlight w:val="white"/>
              </w:rPr>
              <w:t xml:space="preserve">, C., &amp; </w:t>
            </w:r>
            <w:proofErr w:type="spellStart"/>
            <w:r>
              <w:rPr>
                <w:rFonts w:ascii="Arial" w:eastAsia="Arial" w:hAnsi="Arial" w:cs="Arial"/>
                <w:color w:val="000000"/>
                <w:sz w:val="22"/>
                <w:szCs w:val="22"/>
                <w:highlight w:val="white"/>
              </w:rPr>
              <w:t>Dobner</w:t>
            </w:r>
            <w:proofErr w:type="spellEnd"/>
            <w:r>
              <w:rPr>
                <w:rFonts w:ascii="Arial" w:eastAsia="Arial" w:hAnsi="Arial" w:cs="Arial"/>
                <w:color w:val="000000"/>
                <w:sz w:val="22"/>
                <w:szCs w:val="22"/>
                <w:highlight w:val="white"/>
              </w:rPr>
              <w:t xml:space="preserve"> </w:t>
            </w:r>
            <w:proofErr w:type="spellStart"/>
            <w:r>
              <w:rPr>
                <w:rFonts w:ascii="Arial" w:eastAsia="Arial" w:hAnsi="Arial" w:cs="Arial"/>
                <w:color w:val="000000"/>
                <w:sz w:val="22"/>
                <w:szCs w:val="22"/>
                <w:highlight w:val="white"/>
              </w:rPr>
              <w:t>Sordi</w:t>
            </w:r>
            <w:proofErr w:type="spellEnd"/>
            <w:r>
              <w:rPr>
                <w:rFonts w:ascii="Arial" w:eastAsia="Arial" w:hAnsi="Arial" w:cs="Arial"/>
                <w:color w:val="000000"/>
                <w:sz w:val="22"/>
                <w:szCs w:val="22"/>
                <w:highlight w:val="white"/>
              </w:rPr>
              <w:t xml:space="preserve">, J. (2020). </w:t>
            </w:r>
            <w:r w:rsidR="004C692A" w:rsidRPr="004C692A">
              <w:rPr>
                <w:rFonts w:ascii="Arial" w:eastAsia="Arial" w:hAnsi="Arial" w:cs="Arial"/>
                <w:i/>
                <w:color w:val="000000"/>
                <w:sz w:val="22"/>
                <w:szCs w:val="22"/>
                <w:highlight w:val="white"/>
              </w:rPr>
              <w:t xml:space="preserve">Acuerdo de nivel de servicio dirigido a proveedores de materiales y servicios en el sector </w:t>
            </w:r>
            <w:proofErr w:type="spellStart"/>
            <w:r w:rsidR="004C692A" w:rsidRPr="004C692A">
              <w:rPr>
                <w:rFonts w:ascii="Arial" w:eastAsia="Arial" w:hAnsi="Arial" w:cs="Arial"/>
                <w:i/>
                <w:color w:val="000000"/>
                <w:sz w:val="22"/>
                <w:szCs w:val="22"/>
                <w:highlight w:val="white"/>
              </w:rPr>
              <w:t>petroquimico</w:t>
            </w:r>
            <w:proofErr w:type="spellEnd"/>
            <w:r w:rsidRPr="004C692A">
              <w:rPr>
                <w:rFonts w:ascii="Arial" w:eastAsia="Arial" w:hAnsi="Arial" w:cs="Arial"/>
                <w:i/>
                <w:color w:val="000000"/>
                <w:sz w:val="22"/>
                <w:szCs w:val="22"/>
                <w:highlight w:val="white"/>
              </w:rPr>
              <w:t xml:space="preserve">: </w:t>
            </w:r>
            <w:proofErr w:type="spellStart"/>
            <w:r w:rsidR="004C692A" w:rsidRPr="004C692A">
              <w:rPr>
                <w:rFonts w:ascii="Arial" w:eastAsia="Arial" w:hAnsi="Arial" w:cs="Arial"/>
                <w:i/>
                <w:color w:val="000000"/>
                <w:sz w:val="22"/>
                <w:szCs w:val="22"/>
                <w:highlight w:val="white"/>
              </w:rPr>
              <w:t>analisis</w:t>
            </w:r>
            <w:proofErr w:type="spellEnd"/>
            <w:r w:rsidR="004C692A" w:rsidRPr="004C692A">
              <w:rPr>
                <w:rFonts w:ascii="Arial" w:eastAsia="Arial" w:hAnsi="Arial" w:cs="Arial"/>
                <w:i/>
                <w:color w:val="000000"/>
                <w:sz w:val="22"/>
                <w:szCs w:val="22"/>
                <w:highlight w:val="white"/>
              </w:rPr>
              <w:t xml:space="preserve"> de criterios</w:t>
            </w:r>
            <w:r>
              <w:rPr>
                <w:rFonts w:ascii="Arial" w:eastAsia="Arial" w:hAnsi="Arial" w:cs="Arial"/>
                <w:color w:val="000000"/>
                <w:sz w:val="22"/>
                <w:szCs w:val="22"/>
                <w:highlight w:val="white"/>
              </w:rPr>
              <w:t>. </w:t>
            </w:r>
            <w:r w:rsidRPr="004C692A">
              <w:rPr>
                <w:rFonts w:ascii="Arial" w:eastAsia="Arial" w:hAnsi="Arial" w:cs="Arial"/>
                <w:color w:val="000000"/>
                <w:sz w:val="22"/>
                <w:szCs w:val="22"/>
                <w:highlight w:val="white"/>
              </w:rPr>
              <w:t xml:space="preserve">Revista Ibero-americana De </w:t>
            </w:r>
            <w:proofErr w:type="spellStart"/>
            <w:r w:rsidR="004C692A">
              <w:rPr>
                <w:rFonts w:ascii="Arial" w:eastAsia="Arial" w:hAnsi="Arial" w:cs="Arial"/>
                <w:color w:val="000000"/>
                <w:sz w:val="22"/>
                <w:szCs w:val="22"/>
                <w:highlight w:val="white"/>
              </w:rPr>
              <w:t>Estraté</w:t>
            </w:r>
            <w:r w:rsidR="004C692A" w:rsidRPr="004C692A">
              <w:rPr>
                <w:rFonts w:ascii="Arial" w:eastAsia="Arial" w:hAnsi="Arial" w:cs="Arial"/>
                <w:color w:val="000000"/>
                <w:sz w:val="22"/>
                <w:szCs w:val="22"/>
                <w:highlight w:val="white"/>
              </w:rPr>
              <w:t>gia</w:t>
            </w:r>
            <w:proofErr w:type="spellEnd"/>
            <w:r>
              <w:rPr>
                <w:rFonts w:ascii="Arial" w:eastAsia="Arial" w:hAnsi="Arial" w:cs="Arial"/>
                <w:i/>
                <w:color w:val="000000"/>
                <w:sz w:val="22"/>
                <w:szCs w:val="22"/>
                <w:highlight w:val="white"/>
              </w:rPr>
              <w:t>,</w:t>
            </w:r>
            <w:r>
              <w:rPr>
                <w:rFonts w:ascii="Arial" w:eastAsia="Arial" w:hAnsi="Arial" w:cs="Arial"/>
                <w:color w:val="000000"/>
                <w:sz w:val="22"/>
                <w:szCs w:val="22"/>
                <w:highlight w:val="white"/>
              </w:rPr>
              <w:t> </w:t>
            </w:r>
            <w:r>
              <w:rPr>
                <w:rFonts w:ascii="Arial" w:eastAsia="Arial" w:hAnsi="Arial" w:cs="Arial"/>
                <w:i/>
                <w:color w:val="000000"/>
                <w:sz w:val="22"/>
                <w:szCs w:val="22"/>
                <w:highlight w:val="white"/>
              </w:rPr>
              <w:t>19</w:t>
            </w:r>
            <w:r>
              <w:rPr>
                <w:rFonts w:ascii="Arial" w:eastAsia="Arial" w:hAnsi="Arial" w:cs="Arial"/>
                <w:color w:val="000000"/>
                <w:sz w:val="22"/>
                <w:szCs w:val="22"/>
                <w:highlight w:val="white"/>
              </w:rPr>
              <w:t>(4), 151</w:t>
            </w:r>
            <w:r>
              <w:rPr>
                <w:rFonts w:ascii="Arial" w:eastAsia="Arial" w:hAnsi="Arial" w:cs="Arial"/>
                <w:color w:val="3A3A3A"/>
                <w:sz w:val="22"/>
                <w:szCs w:val="22"/>
                <w:highlight w:val="white"/>
              </w:rPr>
              <w:t xml:space="preserve">. </w:t>
            </w:r>
            <w:hyperlink r:id="rId62">
              <w:r>
                <w:rPr>
                  <w:rFonts w:ascii="Arial" w:eastAsia="Arial" w:hAnsi="Arial" w:cs="Arial"/>
                  <w:color w:val="0000FF"/>
                  <w:sz w:val="22"/>
                  <w:szCs w:val="22"/>
                  <w:highlight w:val="white"/>
                  <w:u w:val="single"/>
                </w:rPr>
                <w:t>https://sena-primo.hosted.exlibrisgroup.com/primo-explore/fulldisplay?docid=TN_cdi_gale_infotracacademiconefile_A648409594&amp;context=PC&amp;vid=SENA&amp;lang=es_ES&amp;search_scope=sena_completo&amp;adaptor=primo_central_multiple_fe&amp;tab=sena_completo&amp;query=any,contains,acuerdos%20de%20niveles%20de%20servicio&amp;offset=0</w:t>
              </w:r>
            </w:hyperlink>
            <w:r>
              <w:rPr>
                <w:rFonts w:ascii="Arial" w:eastAsia="Arial" w:hAnsi="Arial" w:cs="Arial"/>
                <w:color w:val="3A3A3A"/>
                <w:sz w:val="22"/>
                <w:szCs w:val="22"/>
                <w:highlight w:val="white"/>
              </w:rPr>
              <w:t xml:space="preserve"> </w:t>
            </w:r>
          </w:p>
        </w:tc>
      </w:tr>
      <w:tr w:rsidR="002F32C3" w14:paraId="0BF76434" w14:textId="77777777">
        <w:trPr>
          <w:trHeight w:val="420"/>
        </w:trPr>
        <w:tc>
          <w:tcPr>
            <w:tcW w:w="13412" w:type="dxa"/>
            <w:gridSpan w:val="2"/>
            <w:shd w:val="clear" w:color="auto" w:fill="auto"/>
            <w:tcMar>
              <w:top w:w="100" w:type="dxa"/>
              <w:left w:w="100" w:type="dxa"/>
              <w:bottom w:w="100" w:type="dxa"/>
              <w:right w:w="100" w:type="dxa"/>
            </w:tcMar>
          </w:tcPr>
          <w:p w14:paraId="00000291" w14:textId="77777777" w:rsidR="002F32C3" w:rsidRDefault="00E1346E">
            <w:pPr>
              <w:widowControl w:val="0"/>
              <w:spacing w:after="120"/>
              <w:jc w:val="both"/>
              <w:rPr>
                <w:rFonts w:ascii="Arial" w:eastAsia="Arial" w:hAnsi="Arial" w:cs="Arial"/>
                <w:color w:val="B7B7B7"/>
                <w:sz w:val="22"/>
                <w:szCs w:val="22"/>
              </w:rPr>
            </w:pPr>
            <w:r w:rsidRPr="00F15CD5">
              <w:rPr>
                <w:rFonts w:ascii="Arial" w:eastAsia="Arial" w:hAnsi="Arial" w:cs="Arial"/>
                <w:sz w:val="22"/>
                <w:szCs w:val="22"/>
                <w:lang w:val="en-US"/>
              </w:rPr>
              <w:t xml:space="preserve">Zhang, H., </w:t>
            </w:r>
            <w:proofErr w:type="spellStart"/>
            <w:r w:rsidRPr="00F15CD5">
              <w:rPr>
                <w:rFonts w:ascii="Arial" w:eastAsia="Arial" w:hAnsi="Arial" w:cs="Arial"/>
                <w:sz w:val="22"/>
                <w:szCs w:val="22"/>
                <w:lang w:val="en-US"/>
              </w:rPr>
              <w:t>Guangjin</w:t>
            </w:r>
            <w:proofErr w:type="spellEnd"/>
            <w:r w:rsidRPr="00F15CD5">
              <w:rPr>
                <w:rFonts w:ascii="Arial" w:eastAsia="Arial" w:hAnsi="Arial" w:cs="Arial"/>
                <w:sz w:val="22"/>
                <w:szCs w:val="22"/>
                <w:lang w:val="en-US"/>
              </w:rPr>
              <w:t xml:space="preserve">, P., </w:t>
            </w:r>
            <w:proofErr w:type="spellStart"/>
            <w:r w:rsidRPr="00F15CD5">
              <w:rPr>
                <w:rFonts w:ascii="Arial" w:eastAsia="Arial" w:hAnsi="Arial" w:cs="Arial"/>
                <w:sz w:val="22"/>
                <w:szCs w:val="22"/>
                <w:lang w:val="en-US"/>
              </w:rPr>
              <w:t>Shugong</w:t>
            </w:r>
            <w:proofErr w:type="spellEnd"/>
            <w:r w:rsidRPr="00F15CD5">
              <w:rPr>
                <w:rFonts w:ascii="Arial" w:eastAsia="Arial" w:hAnsi="Arial" w:cs="Arial"/>
                <w:sz w:val="22"/>
                <w:szCs w:val="22"/>
                <w:lang w:val="en-US"/>
              </w:rPr>
              <w:t xml:space="preserve">, X. &amp; Zhang, S., Jiang, Z. (2022). </w:t>
            </w:r>
            <w:r w:rsidRPr="00F15CD5">
              <w:rPr>
                <w:rFonts w:ascii="Arial" w:eastAsia="Arial" w:hAnsi="Arial" w:cs="Arial"/>
                <w:i/>
                <w:sz w:val="22"/>
                <w:szCs w:val="22"/>
                <w:lang w:val="en-US"/>
              </w:rPr>
              <w:t xml:space="preserve">Prediction-based Hybrid Slicing Framework for service Level Agreement Guarantee in mobility scenarios: A deep learning Approach. </w:t>
            </w:r>
            <w:proofErr w:type="spellStart"/>
            <w:r>
              <w:rPr>
                <w:rFonts w:ascii="Arial" w:eastAsia="Arial" w:hAnsi="Arial" w:cs="Arial"/>
                <w:sz w:val="22"/>
                <w:szCs w:val="22"/>
              </w:rPr>
              <w:t>Cornell</w:t>
            </w:r>
            <w:proofErr w:type="spellEnd"/>
            <w:r>
              <w:rPr>
                <w:rFonts w:ascii="Arial" w:eastAsia="Arial" w:hAnsi="Arial" w:cs="Arial"/>
                <w:sz w:val="22"/>
                <w:szCs w:val="22"/>
              </w:rPr>
              <w:t xml:space="preserve"> </w:t>
            </w:r>
            <w:proofErr w:type="spellStart"/>
            <w:r>
              <w:rPr>
                <w:rFonts w:ascii="Arial" w:eastAsia="Arial" w:hAnsi="Arial" w:cs="Arial"/>
                <w:sz w:val="22"/>
                <w:szCs w:val="22"/>
              </w:rPr>
              <w:t>University</w:t>
            </w:r>
            <w:proofErr w:type="spellEnd"/>
            <w:r>
              <w:rPr>
                <w:rFonts w:ascii="Arial" w:eastAsia="Arial" w:hAnsi="Arial" w:cs="Arial"/>
                <w:sz w:val="22"/>
                <w:szCs w:val="22"/>
              </w:rPr>
              <w:t>.</w:t>
            </w:r>
            <w:r>
              <w:rPr>
                <w:rFonts w:ascii="Arial" w:eastAsia="Arial" w:hAnsi="Arial" w:cs="Arial"/>
                <w:i/>
                <w:sz w:val="22"/>
                <w:szCs w:val="22"/>
              </w:rPr>
              <w:t xml:space="preserve"> </w:t>
            </w:r>
            <w:hyperlink r:id="rId63">
              <w:r>
                <w:rPr>
                  <w:rFonts w:ascii="Arial" w:eastAsia="Arial" w:hAnsi="Arial" w:cs="Arial"/>
                  <w:color w:val="0000FF"/>
                  <w:sz w:val="22"/>
                  <w:szCs w:val="22"/>
                  <w:u w:val="single"/>
                </w:rPr>
                <w:t>https://doi.org/10.48550/arXiv.2208.03460</w:t>
              </w:r>
            </w:hyperlink>
            <w:r>
              <w:rPr>
                <w:rFonts w:ascii="Arial" w:eastAsia="Arial" w:hAnsi="Arial" w:cs="Arial"/>
                <w:sz w:val="22"/>
                <w:szCs w:val="22"/>
              </w:rPr>
              <w:t xml:space="preserve"> </w:t>
            </w:r>
          </w:p>
        </w:tc>
      </w:tr>
    </w:tbl>
    <w:p w14:paraId="00000293" w14:textId="77777777" w:rsidR="002F32C3" w:rsidRDefault="002F32C3">
      <w:pPr>
        <w:spacing w:after="120"/>
        <w:rPr>
          <w:rFonts w:ascii="Arial" w:eastAsia="Arial" w:hAnsi="Arial" w:cs="Arial"/>
          <w:sz w:val="22"/>
          <w:szCs w:val="22"/>
        </w:rPr>
      </w:pPr>
    </w:p>
    <w:p w14:paraId="00000294" w14:textId="228E3EAF" w:rsidR="002F32C3" w:rsidRPr="00EE48A3" w:rsidRDefault="008E6F80">
      <w:pPr>
        <w:pStyle w:val="Title"/>
        <w:spacing w:after="120"/>
        <w:rPr>
          <w:rFonts w:ascii="Arial" w:eastAsia="Arial" w:hAnsi="Arial" w:cs="Arial"/>
          <w:sz w:val="24"/>
          <w:szCs w:val="22"/>
        </w:rPr>
      </w:pPr>
      <w:bookmarkStart w:id="52" w:name="_heading=h.44sinio" w:colFirst="0" w:colLast="0"/>
      <w:bookmarkEnd w:id="52"/>
      <w:r w:rsidRPr="00EE48A3">
        <w:rPr>
          <w:rFonts w:ascii="Arial" w:eastAsia="Arial" w:hAnsi="Arial" w:cs="Arial"/>
          <w:sz w:val="24"/>
          <w:szCs w:val="22"/>
        </w:rPr>
        <w:t>Hallazgos de esta revisión:</w:t>
      </w:r>
    </w:p>
    <w:p w14:paraId="52E51FA0" w14:textId="71065F87" w:rsidR="001A3E79" w:rsidRPr="001A3E79" w:rsidRDefault="001A3E79" w:rsidP="001A3E79">
      <w:pPr>
        <w:pStyle w:val="ListParagraph"/>
        <w:numPr>
          <w:ilvl w:val="0"/>
          <w:numId w:val="3"/>
        </w:numPr>
        <w:spacing w:before="160" w:after="160" w:line="276" w:lineRule="auto"/>
        <w:rPr>
          <w:rFonts w:ascii="Arial" w:eastAsia="Arial" w:hAnsi="Arial" w:cs="Arial"/>
          <w:color w:val="FF0000"/>
          <w:sz w:val="22"/>
          <w:szCs w:val="22"/>
        </w:rPr>
      </w:pPr>
      <w:r w:rsidRPr="001A3E79">
        <w:rPr>
          <w:rFonts w:ascii="Arial" w:eastAsia="Arial" w:hAnsi="Arial" w:cs="Arial"/>
          <w:sz w:val="22"/>
          <w:szCs w:val="22"/>
        </w:rPr>
        <w:t xml:space="preserve">Arreglar textos resaltados: </w:t>
      </w:r>
      <w:r w:rsidRPr="001A3E79">
        <w:rPr>
          <w:rFonts w:ascii="Arial" w:eastAsia="Arial" w:hAnsi="Arial" w:cs="Arial"/>
          <w:color w:val="FF0000"/>
          <w:sz w:val="22"/>
          <w:szCs w:val="22"/>
        </w:rPr>
        <w:t>eliminar estos tres subtemas de la tabla de contenido.</w:t>
      </w:r>
    </w:p>
    <w:p w14:paraId="3AFB15D7" w14:textId="05D071C8" w:rsidR="001A3E79" w:rsidRPr="001A3E79" w:rsidRDefault="001A3E79" w:rsidP="001A3E79">
      <w:pPr>
        <w:pStyle w:val="ListParagraph"/>
        <w:spacing w:before="160" w:after="160" w:line="276" w:lineRule="auto"/>
        <w:rPr>
          <w:rFonts w:ascii="Arial" w:eastAsia="Arial" w:hAnsi="Arial" w:cs="Arial"/>
          <w:sz w:val="22"/>
          <w:szCs w:val="22"/>
        </w:rPr>
      </w:pPr>
      <w:r>
        <w:rPr>
          <w:rFonts w:ascii="Arial" w:hAnsi="Arial" w:cs="Arial"/>
          <w:noProof/>
          <w:lang w:val="es-CO" w:eastAsia="es-CO"/>
        </w:rPr>
        <mc:AlternateContent>
          <mc:Choice Requires="wps">
            <w:drawing>
              <wp:anchor distT="0" distB="0" distL="114300" distR="114300" simplePos="0" relativeHeight="251670528" behindDoc="0" locked="0" layoutInCell="1" allowOverlap="1" wp14:anchorId="28A9A67A" wp14:editId="0A454E70">
                <wp:simplePos x="0" y="0"/>
                <wp:positionH relativeFrom="column">
                  <wp:posOffset>548640</wp:posOffset>
                </wp:positionH>
                <wp:positionV relativeFrom="paragraph">
                  <wp:posOffset>297181</wp:posOffset>
                </wp:positionV>
                <wp:extent cx="1285875" cy="933450"/>
                <wp:effectExtent l="19050" t="19050" r="28575" b="19050"/>
                <wp:wrapNone/>
                <wp:docPr id="3" name="Cuadro de texto 3"/>
                <wp:cNvGraphicFramePr/>
                <a:graphic xmlns:a="http://schemas.openxmlformats.org/drawingml/2006/main">
                  <a:graphicData uri="http://schemas.microsoft.com/office/word/2010/wordprocessingShape">
                    <wps:wsp>
                      <wps:cNvSpPr txBox="1"/>
                      <wps:spPr>
                        <a:xfrm>
                          <a:off x="0" y="0"/>
                          <a:ext cx="1285875" cy="933450"/>
                        </a:xfrm>
                        <a:prstGeom prst="rect">
                          <a:avLst/>
                        </a:prstGeom>
                        <a:noFill/>
                        <a:ln w="28575">
                          <a:solidFill>
                            <a:srgbClr val="FF0000"/>
                          </a:solidFill>
                        </a:ln>
                      </wps:spPr>
                      <wps:txbx>
                        <w:txbxContent>
                          <w:p w14:paraId="7AA851E6" w14:textId="77777777" w:rsidR="001A3E79" w:rsidRDefault="001A3E79" w:rsidP="001A3E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8A9A67A" id="_x0000_t202" coordsize="21600,21600" o:spt="202" path="m,l,21600r21600,l21600,xe">
                <v:stroke joinstyle="miter"/>
                <v:path gradientshapeok="t" o:connecttype="rect"/>
              </v:shapetype>
              <v:shape id="Cuadro de texto 3" o:spid="_x0000_s1026" type="#_x0000_t202" style="position:absolute;left:0;text-align:left;margin-left:43.2pt;margin-top:23.4pt;width:101.25pt;height: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BaSQIAAIIEAAAOAAAAZHJzL2Uyb0RvYy54bWysVEtv2zAMvg/YfxB0X5znmhpxiixFhgFB&#10;WyAtelZkOTYgixqlxM5+/SjZaYNup2E+yKRI8/F9pBd3ba3ZSaGrwGR8NBhypoyEvDKHjL88b77M&#10;OXNemFxoMCrjZ+X43fLzp0VjUzWGEnSukFEQ49LGZrz03qZJ4mSpauEGYJUhYwFYC08qHpIcRUPR&#10;a52Mh8OvSQOYWwSpnKPb+87IlzF+USjpH4vCKc90xqk2H0+M5z6cyXIh0gMKW1ayL0P8QxW1qAwl&#10;fQt1L7xgR6z+CFVXEsFB4QcS6gSKopIq9kDdjIYfutmVwqrYC4Hj7BtM7v+FlQ+nJ2RVnvEJZ0bU&#10;RNH6KHIElivmVeuBTQJIjXUp+e4sefv2G7RE9uXe0WXovS2wDm/qipGd4D6/QUyRmAwfjeez+c2M&#10;M0m228lkOoscJO9fW3T+u4KaBSHjSBRGZMVp6zxVQq4Xl5DMwKbSOtKoDWsyTgkofjA50FUerFHB&#10;w36tkZ0ETcJmM6Qn1E/RrtxI04YuQ7ddV0Hy7b7tIdhDfiYEELpBclZuKipzK5x/EkiTQ03TNvhH&#10;OgoNVA70Emcl4K+/3Qd/IpSsnDU0iRl3P48CFWf6hyGqb0fTaRjdqExnN2NS8Nqyv7aYY70GanFE&#10;e2dlFIO/1xexQKhfaWlWISuZhJGUO+P+Iq59tx+0dFKtVtGJhtUKvzU7K0PoAGgg4bl9FWh7psK0&#10;PMBlZkX6gbDOt6NsdfRQVJHNAHCHao87DXqkpV/KsEnXevR6/3UsfwMAAP//AwBQSwMEFAAGAAgA&#10;AAAhAMFAY6jfAAAACQEAAA8AAABkcnMvZG93bnJldi54bWxMj1FLwzAUhd8F/0O4gi/iEmcpWW06&#10;NmEgKAyr+Jw116bYJKVJt85f7/VJHy/n49zvlOvZ9eyIY+yCV3C3EMDQN8F0vlXw/ra7lcBi0t7o&#10;PnhUcMYI6+ryotSFCSf/isc6tYxKfCy0ApvSUHAeG4tOx0UY0FP2GUanE51jy82oT1Tuer4UIudO&#10;d54+WD3go8Xmq56cAv5yvvl4/rZit0V0W1Fn+830pNT11bx5AJZwTn8w/OqTOlTkdAiTN5H1CmSe&#10;Eakgy2kB5UspV8AOBK7uJfCq5P8XVD8AAAD//wMAUEsBAi0AFAAGAAgAAAAhALaDOJL+AAAA4QEA&#10;ABMAAAAAAAAAAAAAAAAAAAAAAFtDb250ZW50X1R5cGVzXS54bWxQSwECLQAUAAYACAAAACEAOP0h&#10;/9YAAACUAQAACwAAAAAAAAAAAAAAAAAvAQAAX3JlbHMvLnJlbHNQSwECLQAUAAYACAAAACEAiGaQ&#10;WkkCAACCBAAADgAAAAAAAAAAAAAAAAAuAgAAZHJzL2Uyb0RvYy54bWxQSwECLQAUAAYACAAAACEA&#10;wUBjqN8AAAAJAQAADwAAAAAAAAAAAAAAAACjBAAAZHJzL2Rvd25yZXYueG1sUEsFBgAAAAAEAAQA&#10;8wAAAK8FAAAAAA==&#10;" filled="f" strokecolor="red" strokeweight="2.25pt">
                <v:textbox>
                  <w:txbxContent>
                    <w:p w14:paraId="7AA851E6" w14:textId="77777777" w:rsidR="001A3E79" w:rsidRDefault="001A3E79" w:rsidP="001A3E79"/>
                  </w:txbxContent>
                </v:textbox>
              </v:shape>
            </w:pict>
          </mc:Fallback>
        </mc:AlternateContent>
      </w:r>
      <w:r>
        <w:rPr>
          <w:rFonts w:eastAsia="Arial"/>
          <w:noProof/>
          <w:lang w:val="es-CO" w:eastAsia="es-CO"/>
        </w:rPr>
        <w:drawing>
          <wp:inline distT="0" distB="0" distL="0" distR="0" wp14:anchorId="4D81B557" wp14:editId="5F8386AA">
            <wp:extent cx="2028825" cy="1228725"/>
            <wp:effectExtent l="0" t="0" r="9525" b="9525"/>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2029391" cy="1229068"/>
                    </a:xfrm>
                    <a:prstGeom prst="rect">
                      <a:avLst/>
                    </a:prstGeom>
                    <a:ln/>
                  </pic:spPr>
                </pic:pic>
              </a:graphicData>
            </a:graphic>
          </wp:inline>
        </w:drawing>
      </w:r>
    </w:p>
    <w:p w14:paraId="1048C61E" w14:textId="77777777" w:rsidR="001A3E79" w:rsidRDefault="001A3E79" w:rsidP="001A3E79">
      <w:pPr>
        <w:pStyle w:val="ListParagraph"/>
        <w:rPr>
          <w:rFonts w:ascii="Arial" w:eastAsia="Arial" w:hAnsi="Arial" w:cs="Arial"/>
        </w:rPr>
      </w:pPr>
    </w:p>
    <w:p w14:paraId="46079059" w14:textId="620FB968" w:rsidR="008E6F80" w:rsidRPr="00EE48A3" w:rsidRDefault="00EE48A3" w:rsidP="00EE48A3">
      <w:pPr>
        <w:pStyle w:val="ListParagraph"/>
        <w:numPr>
          <w:ilvl w:val="0"/>
          <w:numId w:val="3"/>
        </w:numPr>
        <w:rPr>
          <w:rFonts w:ascii="Arial" w:eastAsia="Arial" w:hAnsi="Arial" w:cs="Arial"/>
        </w:rPr>
      </w:pPr>
      <w:r w:rsidRPr="00EE48A3">
        <w:rPr>
          <w:rFonts w:ascii="Arial" w:eastAsia="Arial" w:hAnsi="Arial" w:cs="Arial"/>
        </w:rPr>
        <w:t>Tema 1.</w:t>
      </w:r>
      <w:r>
        <w:rPr>
          <w:rFonts w:ascii="Arial" w:eastAsia="Arial" w:hAnsi="Arial" w:cs="Arial"/>
        </w:rPr>
        <w:t xml:space="preserve"> Quitar el subrayado en la palabra Tipo</w:t>
      </w:r>
    </w:p>
    <w:p w14:paraId="496F073A" w14:textId="5F25CCBB" w:rsidR="00EE48A3" w:rsidRDefault="00EE48A3" w:rsidP="00EE48A3">
      <w:pPr>
        <w:pStyle w:val="ListParagraph"/>
        <w:rPr>
          <w:rFonts w:ascii="Arial" w:eastAsia="Arial" w:hAnsi="Arial" w:cs="Arial"/>
        </w:rPr>
      </w:pPr>
      <w:r>
        <w:rPr>
          <w:rFonts w:ascii="Arial" w:hAnsi="Arial" w:cs="Arial"/>
          <w:noProof/>
          <w:lang w:val="es-CO" w:eastAsia="es-CO"/>
        </w:rPr>
        <w:lastRenderedPageBreak/>
        <mc:AlternateContent>
          <mc:Choice Requires="wps">
            <w:drawing>
              <wp:anchor distT="0" distB="0" distL="114300" distR="114300" simplePos="0" relativeHeight="251668480" behindDoc="0" locked="0" layoutInCell="1" allowOverlap="1" wp14:anchorId="332221C5" wp14:editId="3C8C2032">
                <wp:simplePos x="0" y="0"/>
                <wp:positionH relativeFrom="column">
                  <wp:posOffset>720090</wp:posOffset>
                </wp:positionH>
                <wp:positionV relativeFrom="paragraph">
                  <wp:posOffset>84455</wp:posOffset>
                </wp:positionV>
                <wp:extent cx="1285875" cy="504825"/>
                <wp:effectExtent l="19050" t="19050" r="28575" b="28575"/>
                <wp:wrapNone/>
                <wp:docPr id="2" name="Cuadro de texto 2"/>
                <wp:cNvGraphicFramePr/>
                <a:graphic xmlns:a="http://schemas.openxmlformats.org/drawingml/2006/main">
                  <a:graphicData uri="http://schemas.microsoft.com/office/word/2010/wordprocessingShape">
                    <wps:wsp>
                      <wps:cNvSpPr txBox="1"/>
                      <wps:spPr>
                        <a:xfrm>
                          <a:off x="0" y="0"/>
                          <a:ext cx="1285875" cy="504825"/>
                        </a:xfrm>
                        <a:prstGeom prst="rect">
                          <a:avLst/>
                        </a:prstGeom>
                        <a:noFill/>
                        <a:ln w="28575">
                          <a:solidFill>
                            <a:srgbClr val="FF0000"/>
                          </a:solidFill>
                        </a:ln>
                      </wps:spPr>
                      <wps:txbx>
                        <w:txbxContent>
                          <w:p w14:paraId="11A4FA30" w14:textId="77777777" w:rsidR="00EE48A3" w:rsidRDefault="00EE48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32221C5" id="Cuadro de texto 2" o:spid="_x0000_s1027" type="#_x0000_t202" style="position:absolute;left:0;text-align:left;margin-left:56.7pt;margin-top:6.65pt;width:101.2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peSgIAAIkEAAAOAAAAZHJzL2Uyb0RvYy54bWysVMGO2jAQvVfqP1i+l0BEujQirCgrqkpo&#10;dyW22rNxHIjkeNyxIaFf37ETWLTtqWoOztgzGc97bybz+67R7KTQ1WAKPhmNOVNGQlmbfcF/vKw/&#10;zThzXphSaDCq4Gfl+P3i44d5a3OVwgF0qZBREuPy1hb84L3Nk8TJg2qEG4FVhpwVYCM8bXGflCha&#10;yt7oJB2PPyctYGkRpHKOTh96J1/E/FWlpH+qKqc80wWn2nxcMa67sCaLucj3KOyhlkMZ4h+qaERt&#10;6NJrqgfhBTti/UeqppYIDio/ktAkUFW1VBEDoZmM36HZHoRVEQuR4+yVJvf/0srH0zOyuix4ypkR&#10;DUm0OooSgZWKedV5YGkgqbUup9itpWjffYWOxL6cOzoM2LsKm/AmVIz8RPf5SjFlYjJ8lM6y2V3G&#10;mSRfNp7O0iykSd6+tuj8NwUNC0bBkSSMzIrTxvk+9BISLjOwrrWOMmrDWsIxyyh/cDnQdRm8cYP7&#10;3UojOwnqhPV6TM9w8U0YlaENVRPQ9qiC5btdFym6It5BeSYiEPp+claua6p2I5x/FkgNRNhpKPwT&#10;LZUGqgoGi7MD4K+/nYd40pW8nLXUkAV3P48CFWf6uyHFv0ym09DBcTPN7lLa4K1nd+sxx2YFhHRC&#10;42dlNEO81xezQmheaXaW4VZyCSPp7oL7i7ny/ZjQ7Em1XMYg6lkr/MZsrQypA69Bi5fuVaAdBAtN&#10;8wiX1hX5O9362F655dFDVUdRA889qwP91O+xLYbZDAN1u49Rb3+QxW8AAAD//wMAUEsDBBQABgAI&#10;AAAAIQBSKBRd4AAAAAkBAAAPAAAAZHJzL2Rvd25yZXYueG1sTI/BSsNAEIbvgu+wjOBF7CZNlTZm&#10;U1qhIFgQo3jeZsdsMDsbsps29ekdT3qbn/n455tiPblOHHEIrScF6SwBgVR701Kj4P1td7sEEaIm&#10;oztPqOCMAdbl5UWhc+NP9IrHKjaCSyjkWoGNsc+lDLVFp8PM90i8+/SD05Hj0Egz6BOXu07Ok+Re&#10;Ot0SX7C6x0eL9Vc1OgVyf775eP62yW6L6LZJtXjZjE9KXV9NmwcQEaf4B8OvPqtDyU4HP5IJouOc&#10;ZgtGecgyEAxk6d0KxEHBar4EWRby/wflDwAAAP//AwBQSwECLQAUAAYACAAAACEAtoM4kv4AAADh&#10;AQAAEwAAAAAAAAAAAAAAAAAAAAAAW0NvbnRlbnRfVHlwZXNdLnhtbFBLAQItABQABgAIAAAAIQA4&#10;/SH/1gAAAJQBAAALAAAAAAAAAAAAAAAAAC8BAABfcmVscy8ucmVsc1BLAQItABQABgAIAAAAIQDn&#10;appeSgIAAIkEAAAOAAAAAAAAAAAAAAAAAC4CAABkcnMvZTJvRG9jLnhtbFBLAQItABQABgAIAAAA&#10;IQBSKBRd4AAAAAkBAAAPAAAAAAAAAAAAAAAAAKQEAABkcnMvZG93bnJldi54bWxQSwUGAAAAAAQA&#10;BADzAAAAsQUAAAAA&#10;" filled="f" strokecolor="red" strokeweight="2.25pt">
                <v:textbox>
                  <w:txbxContent>
                    <w:p w14:paraId="11A4FA30" w14:textId="77777777" w:rsidR="00EE48A3" w:rsidRDefault="00EE48A3"/>
                  </w:txbxContent>
                </v:textbox>
              </v:shape>
            </w:pict>
          </mc:Fallback>
        </mc:AlternateContent>
      </w:r>
      <w:r w:rsidRPr="00EE48A3">
        <w:rPr>
          <w:rFonts w:ascii="Arial" w:hAnsi="Arial" w:cs="Arial"/>
          <w:noProof/>
          <w:lang w:val="es-CO" w:eastAsia="es-CO"/>
        </w:rPr>
        <w:drawing>
          <wp:inline distT="0" distB="0" distL="0" distR="0" wp14:anchorId="213FD355" wp14:editId="2238544E">
            <wp:extent cx="5867400" cy="18714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685" t="38136" r="10885" b="13401"/>
                    <a:stretch/>
                  </pic:blipFill>
                  <pic:spPr bwMode="auto">
                    <a:xfrm>
                      <a:off x="0" y="0"/>
                      <a:ext cx="5880688" cy="1875670"/>
                    </a:xfrm>
                    <a:prstGeom prst="rect">
                      <a:avLst/>
                    </a:prstGeom>
                    <a:ln>
                      <a:noFill/>
                    </a:ln>
                    <a:extLst>
                      <a:ext uri="{53640926-AAD7-44D8-BBD7-CCE9431645EC}">
                        <a14:shadowObscured xmlns:a14="http://schemas.microsoft.com/office/drawing/2010/main"/>
                      </a:ext>
                    </a:extLst>
                  </pic:spPr>
                </pic:pic>
              </a:graphicData>
            </a:graphic>
          </wp:inline>
        </w:drawing>
      </w:r>
    </w:p>
    <w:p w14:paraId="482BFCE5" w14:textId="26189DB2" w:rsidR="006444B8" w:rsidRDefault="006444B8" w:rsidP="00EE48A3">
      <w:pPr>
        <w:pStyle w:val="ListParagraph"/>
        <w:rPr>
          <w:rFonts w:ascii="Arial" w:eastAsia="Arial" w:hAnsi="Arial" w:cs="Arial"/>
        </w:rPr>
      </w:pPr>
    </w:p>
    <w:p w14:paraId="1860D589" w14:textId="5269F44D" w:rsidR="001A3E79" w:rsidRPr="001A3E79" w:rsidRDefault="001A3E79" w:rsidP="001A3E79">
      <w:pPr>
        <w:spacing w:before="160" w:after="160" w:line="276" w:lineRule="auto"/>
        <w:rPr>
          <w:rFonts w:ascii="Arial" w:eastAsia="Arial" w:hAnsi="Arial" w:cs="Arial"/>
          <w:sz w:val="22"/>
          <w:szCs w:val="22"/>
        </w:rPr>
      </w:pPr>
      <w:r w:rsidRPr="001A3E79">
        <w:rPr>
          <w:rFonts w:ascii="Arial" w:eastAsia="Arial" w:hAnsi="Arial" w:cs="Arial"/>
          <w:sz w:val="22"/>
          <w:szCs w:val="22"/>
        </w:rPr>
        <w:t>3. Eliminar estos cinco subtemas de la tabla de contenido.</w:t>
      </w:r>
    </w:p>
    <w:p w14:paraId="55ECAB61" w14:textId="6A5C7799" w:rsidR="001A3E79" w:rsidRDefault="001A3E79" w:rsidP="001A3E79">
      <w:pPr>
        <w:widowControl w:val="0"/>
        <w:spacing w:before="160" w:after="160" w:line="276" w:lineRule="auto"/>
        <w:rPr>
          <w:rFonts w:ascii="Arial" w:eastAsia="Arial" w:hAnsi="Arial" w:cs="Arial"/>
          <w:color w:val="FF0000"/>
          <w:sz w:val="22"/>
          <w:szCs w:val="22"/>
        </w:rPr>
      </w:pPr>
      <w:r>
        <w:rPr>
          <w:rFonts w:ascii="Arial" w:hAnsi="Arial" w:cs="Arial"/>
          <w:noProof/>
          <w:lang w:val="es-CO" w:eastAsia="es-CO"/>
        </w:rPr>
        <mc:AlternateContent>
          <mc:Choice Requires="wps">
            <w:drawing>
              <wp:anchor distT="0" distB="0" distL="114300" distR="114300" simplePos="0" relativeHeight="251672576" behindDoc="0" locked="0" layoutInCell="1" allowOverlap="1" wp14:anchorId="74B32985" wp14:editId="75820AB3">
                <wp:simplePos x="0" y="0"/>
                <wp:positionH relativeFrom="column">
                  <wp:posOffset>253365</wp:posOffset>
                </wp:positionH>
                <wp:positionV relativeFrom="paragraph">
                  <wp:posOffset>386081</wp:posOffset>
                </wp:positionV>
                <wp:extent cx="1838325" cy="1085850"/>
                <wp:effectExtent l="19050" t="19050" r="28575" b="19050"/>
                <wp:wrapNone/>
                <wp:docPr id="4" name="Cuadro de texto 4"/>
                <wp:cNvGraphicFramePr/>
                <a:graphic xmlns:a="http://schemas.openxmlformats.org/drawingml/2006/main">
                  <a:graphicData uri="http://schemas.microsoft.com/office/word/2010/wordprocessingShape">
                    <wps:wsp>
                      <wps:cNvSpPr txBox="1"/>
                      <wps:spPr>
                        <a:xfrm>
                          <a:off x="0" y="0"/>
                          <a:ext cx="1838325" cy="1085850"/>
                        </a:xfrm>
                        <a:prstGeom prst="rect">
                          <a:avLst/>
                        </a:prstGeom>
                        <a:noFill/>
                        <a:ln w="28575">
                          <a:solidFill>
                            <a:srgbClr val="FF0000"/>
                          </a:solidFill>
                        </a:ln>
                      </wps:spPr>
                      <wps:txbx>
                        <w:txbxContent>
                          <w:p w14:paraId="2A4EE393" w14:textId="77777777" w:rsidR="001A3E79" w:rsidRDefault="001A3E79" w:rsidP="001A3E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4B32985" id="Cuadro de texto 4" o:spid="_x0000_s1028" type="#_x0000_t202" style="position:absolute;margin-left:19.95pt;margin-top:30.4pt;width:144.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qjTwIAAIoEAAAOAAAAZHJzL2Uyb0RvYy54bWysVFFv2jAQfp+0/2D5fQQorCwiVIyKaVLV&#10;VqJTn41jk0iOzzsbEvbrd3aAom5P03gwZ9/5fN/33WV+1zWGHRT6GmzBR4MhZ8pKKGu7K/iPl/Wn&#10;GWc+CFsKA1YV/Kg8v1t8/DBvXa7GUIEpFTJKYn3euoJXIbg8y7ysVCP8AJyy5NSAjQi0xV1Womgp&#10;e2Oy8XD4OWsBS4cglfd0et87+SLl11rJ8KS1V4GZglNtIa2Y1m1cs8Vc5DsUrqrlqQzxD1U0orb0&#10;6CXVvQiC7bH+I1VTSwQPOgwkNBloXUuVMBCa0fAdmk0lnEpYiBzvLjT5/5dWPh6ekdVlwSecWdGQ&#10;RKu9KBFYqVhQXQA2iSS1zucUu3EUHbqv0JHY53NPhxF7p7GJ/4SKkZ/oPl4opkxMxkuzm9nNeMqZ&#10;JN9oOJvOpkmE7O26Qx++KWhYNAqOpGGiVhwefKBSKPQcEl+zsK6NSToay9qCj2fT22m64cHUZfTG&#10;OI+77cogOwhqhfV6SL8IgLJdhdHOWDqMcHtY0Qrdtkscjc+Qt1AeiQmEvqG8k+uaqn0QPjwLpA4i&#10;8DQV4YkWbYCqgpPFWQX462/nMZ6EJS9nLXVkwf3PvUDFmfluSfIvo8kktnDaTKa3Y9rgtWd77bH7&#10;ZgWEdETz52QyY3wwZ1MjNK80PMv4KrmElfR2wcPZXIV+Tmj4pFouUxA1rRPhwW6cjKkjr1GLl+5V&#10;oDsJFrvmEc69K/J3uvWxvXLLfQBdJ1Ejzz2rJ/qp4ZM6p+GME3W9T1Fvn5DFbwAAAP//AwBQSwME&#10;FAAGAAgAAAAhAEAAAk3gAAAACQEAAA8AAABkcnMvZG93bnJldi54bWxMj1FLwzAUhd8F/0O4gi/i&#10;krVjrLXp2ISBoDCsY89Zc22KzU1p0q3z1xuf9PFwDud8p1hPtmNnHHzrSMJ8JoAh1U631Eg4fOwe&#10;V8B8UKRV5wglXNHDury9KVSu3YXe8VyFhsUS8rmSYELoc859bdAqP3M9UvQ+3WBViHJouB7UJZbb&#10;jidCLLlVLcUFo3p8Nlh/VaOVwN+uD8fXbyN2W0S7FdVivxlfpLy/mzZPwAJO4S8Mv/gRHcrIdHIj&#10;ac86CWmWxaSEpYgPop8m2QLYSUKSzlfAy4L/f1D+AAAA//8DAFBLAQItABQABgAIAAAAIQC2gziS&#10;/gAAAOEBAAATAAAAAAAAAAAAAAAAAAAAAABbQ29udGVudF9UeXBlc10ueG1sUEsBAi0AFAAGAAgA&#10;AAAhADj9If/WAAAAlAEAAAsAAAAAAAAAAAAAAAAALwEAAF9yZWxzLy5yZWxzUEsBAi0AFAAGAAgA&#10;AAAhAMvjiqNPAgAAigQAAA4AAAAAAAAAAAAAAAAALgIAAGRycy9lMm9Eb2MueG1sUEsBAi0AFAAG&#10;AAgAAAAhAEAAAk3gAAAACQEAAA8AAAAAAAAAAAAAAAAAqQQAAGRycy9kb3ducmV2LnhtbFBLBQYA&#10;AAAABAAEAPMAAAC2BQAAAAA=&#10;" filled="f" strokecolor="red" strokeweight="2.25pt">
                <v:textbox>
                  <w:txbxContent>
                    <w:p w14:paraId="2A4EE393" w14:textId="77777777" w:rsidR="001A3E79" w:rsidRDefault="001A3E79" w:rsidP="001A3E79"/>
                  </w:txbxContent>
                </v:textbox>
              </v:shape>
            </w:pict>
          </mc:Fallback>
        </mc:AlternateContent>
      </w:r>
      <w:r>
        <w:rPr>
          <w:rFonts w:ascii="Arial" w:eastAsia="Arial" w:hAnsi="Arial" w:cs="Arial"/>
          <w:noProof/>
          <w:color w:val="FF0000"/>
          <w:sz w:val="22"/>
          <w:szCs w:val="22"/>
          <w:lang w:val="es-CO" w:eastAsia="es-CO"/>
        </w:rPr>
        <w:drawing>
          <wp:inline distT="0" distB="0" distL="0" distR="0" wp14:anchorId="7377946F" wp14:editId="0C293282">
            <wp:extent cx="2095500" cy="1476375"/>
            <wp:effectExtent l="0" t="0" r="0" b="9525"/>
            <wp:docPr id="7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6"/>
                    <a:srcRect/>
                    <a:stretch>
                      <a:fillRect/>
                    </a:stretch>
                  </pic:blipFill>
                  <pic:spPr>
                    <a:xfrm>
                      <a:off x="0" y="0"/>
                      <a:ext cx="2095665" cy="1476491"/>
                    </a:xfrm>
                    <a:prstGeom prst="rect">
                      <a:avLst/>
                    </a:prstGeom>
                    <a:ln/>
                  </pic:spPr>
                </pic:pic>
              </a:graphicData>
            </a:graphic>
          </wp:inline>
        </w:drawing>
      </w:r>
    </w:p>
    <w:p w14:paraId="1822BADB" w14:textId="50141131" w:rsidR="001A3E79" w:rsidRPr="001A3E79" w:rsidRDefault="001A3E79" w:rsidP="001A3E79">
      <w:pPr>
        <w:widowControl w:val="0"/>
        <w:spacing w:before="160" w:after="160" w:line="276" w:lineRule="auto"/>
        <w:rPr>
          <w:rFonts w:ascii="Arial" w:eastAsia="Arial" w:hAnsi="Arial" w:cs="Arial"/>
          <w:sz w:val="22"/>
          <w:szCs w:val="22"/>
        </w:rPr>
      </w:pPr>
      <w:r w:rsidRPr="001A3E79">
        <w:rPr>
          <w:rFonts w:ascii="Arial" w:eastAsia="Arial" w:hAnsi="Arial" w:cs="Arial"/>
          <w:sz w:val="22"/>
          <w:szCs w:val="22"/>
        </w:rPr>
        <w:t>4. Eliminar estos cuatro subtemas de la tabla de contenido.</w:t>
      </w:r>
    </w:p>
    <w:p w14:paraId="07671F5B" w14:textId="736574E9" w:rsidR="001A3E79" w:rsidRDefault="001A3E79" w:rsidP="001A3E79">
      <w:pPr>
        <w:widowControl w:val="0"/>
        <w:spacing w:before="160" w:after="160" w:line="276" w:lineRule="auto"/>
        <w:rPr>
          <w:rFonts w:ascii="Arial" w:eastAsia="Arial" w:hAnsi="Arial" w:cs="Arial"/>
          <w:color w:val="000000"/>
          <w:sz w:val="22"/>
          <w:szCs w:val="22"/>
        </w:rPr>
      </w:pPr>
      <w:r>
        <w:rPr>
          <w:rFonts w:ascii="Arial" w:hAnsi="Arial" w:cs="Arial"/>
          <w:noProof/>
          <w:lang w:val="es-CO" w:eastAsia="es-CO"/>
        </w:rPr>
        <w:lastRenderedPageBreak/>
        <mc:AlternateContent>
          <mc:Choice Requires="wps">
            <w:drawing>
              <wp:anchor distT="0" distB="0" distL="114300" distR="114300" simplePos="0" relativeHeight="251674624" behindDoc="0" locked="0" layoutInCell="1" allowOverlap="1" wp14:anchorId="1FB1969A" wp14:editId="55B4A730">
                <wp:simplePos x="0" y="0"/>
                <wp:positionH relativeFrom="column">
                  <wp:posOffset>-3810</wp:posOffset>
                </wp:positionH>
                <wp:positionV relativeFrom="paragraph">
                  <wp:posOffset>391795</wp:posOffset>
                </wp:positionV>
                <wp:extent cx="1285875" cy="1021080"/>
                <wp:effectExtent l="19050" t="19050" r="28575" b="26670"/>
                <wp:wrapNone/>
                <wp:docPr id="5" name="Cuadro de texto 5"/>
                <wp:cNvGraphicFramePr/>
                <a:graphic xmlns:a="http://schemas.openxmlformats.org/drawingml/2006/main">
                  <a:graphicData uri="http://schemas.microsoft.com/office/word/2010/wordprocessingShape">
                    <wps:wsp>
                      <wps:cNvSpPr txBox="1"/>
                      <wps:spPr>
                        <a:xfrm>
                          <a:off x="0" y="0"/>
                          <a:ext cx="1285875" cy="1021080"/>
                        </a:xfrm>
                        <a:prstGeom prst="rect">
                          <a:avLst/>
                        </a:prstGeom>
                        <a:noFill/>
                        <a:ln w="28575">
                          <a:solidFill>
                            <a:srgbClr val="FF0000"/>
                          </a:solidFill>
                        </a:ln>
                      </wps:spPr>
                      <wps:txbx>
                        <w:txbxContent>
                          <w:p w14:paraId="017331A9" w14:textId="77777777" w:rsidR="001A3E79" w:rsidRDefault="001A3E79" w:rsidP="001A3E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FB1969A" id="Cuadro de texto 5" o:spid="_x0000_s1029" type="#_x0000_t202" style="position:absolute;margin-left:-.3pt;margin-top:30.85pt;width:101.25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WLTAIAAIoEAAAOAAAAZHJzL2Uyb0RvYy54bWysVMFuGjEQvVfqP1i+l10oNASxRJSIqlKU&#10;REqqnI3XCyt5Pa5t2KVf32cvJCjtqSoH4/EMM/Pem2F+0zWaHZTzNZmCDwc5Z8pIKmuzLfiP5/Wn&#10;KWc+CFMKTUYV/Kg8v1l8/DBv7UyNaEe6VI4hifGz1hZ8F4KdZZmXO9UIPyCrDJwVuUYEmG6blU60&#10;yN7obJTnX7KWXGkdSeU9Xm97J1+k/FWlZHioKq8C0wVHbyGdLp2beGaLuZhtnbC7Wp7aEP/QRSNq&#10;g6KvqW5FEGzv6j9SNbV05KkKA0lNRlVVS5UwAM0wf4fmaSesSlhAjrevNPn/l1beHx4dq8uCTzgz&#10;ooFEq70oHbFSsaC6QGwSSWqtnyH2ySI6dF+pg9jnd4/HiL2rXBO/gYrBD7qPrxQjE5PxR6PpZHqF&#10;WhK+YT4a5tMkQvb2c+t8+KaoYfFScAcNE7XicOcDWkHoOSRWM7SutU46asPagqMCCkSXJ12X0ZsM&#10;t92stGMHgVFYr3N8IgBkuwiDpQ0eI9weVryFbtMljj6fIW+oPIIJR/1AeSvXNbq9Ez48CocJAnhs&#10;RXjAUWlCV3S6cbYj9+tv7zEewsLLWYuJLLj/uRdOcaa/G0h+PRyP4wgnYzy5GsFwl57NpcfsmxUB&#10;6RD7Z2W6xvigz9fKUfOC5VnGqnAJI1G74OF8XYV+T7B8Ui2XKQhDa0W4M09WxtSR16jFc/cinD0J&#10;Fqfmns6zK2bvdOtje+WW+0BVnUSNPPesnujHwCd1TssZN+rSTlFvfyGL3wAAAP//AwBQSwMEFAAG&#10;AAgAAAAhAF6E4OHfAAAACAEAAA8AAABkcnMvZG93bnJldi54bWxMj0FLw0AQhe+C/2EZwYu0uwka&#10;NWZTWqEgWBCjeN5mxySYnQ3ZTZv66x1PenvDe7z3TbGaXS8OOIbOk4ZkqUAg1d521Gh4f9su7kCE&#10;aMia3hNqOGGAVXl+Vpjc+iO94qGKjeASCrnR0MY45FKGukVnwtIPSOx9+tGZyOfYSDuaI5e7XqZK&#10;ZdKZjnihNQM+tlh/VZPTIHenq4/n71ZtN4huo6rrl/X0pPXlxbx+ABFxjn9h+MVndCiZae8nskH0&#10;GhYZBzVkyS0ItlOV3IPYs0jTG5BlIf8/UP4AAAD//wMAUEsBAi0AFAAGAAgAAAAhALaDOJL+AAAA&#10;4QEAABMAAAAAAAAAAAAAAAAAAAAAAFtDb250ZW50X1R5cGVzXS54bWxQSwECLQAUAAYACAAAACEA&#10;OP0h/9YAAACUAQAACwAAAAAAAAAAAAAAAAAvAQAAX3JlbHMvLnJlbHNQSwECLQAUAAYACAAAACEA&#10;yYi1i0wCAACKBAAADgAAAAAAAAAAAAAAAAAuAgAAZHJzL2Uyb0RvYy54bWxQSwECLQAUAAYACAAA&#10;ACEAXoTg4d8AAAAIAQAADwAAAAAAAAAAAAAAAACmBAAAZHJzL2Rvd25yZXYueG1sUEsFBgAAAAAE&#10;AAQA8wAAALIFAAAAAA==&#10;" filled="f" strokecolor="red" strokeweight="2.25pt">
                <v:textbox>
                  <w:txbxContent>
                    <w:p w14:paraId="017331A9" w14:textId="77777777" w:rsidR="001A3E79" w:rsidRDefault="001A3E79" w:rsidP="001A3E79"/>
                  </w:txbxContent>
                </v:textbox>
              </v:shape>
            </w:pict>
          </mc:Fallback>
        </mc:AlternateContent>
      </w:r>
      <w:r>
        <w:rPr>
          <w:rFonts w:ascii="Arial" w:eastAsia="Arial" w:hAnsi="Arial" w:cs="Arial"/>
          <w:noProof/>
          <w:color w:val="000000"/>
          <w:sz w:val="22"/>
          <w:szCs w:val="22"/>
          <w:lang w:val="es-CO" w:eastAsia="es-CO"/>
        </w:rPr>
        <w:drawing>
          <wp:inline distT="0" distB="0" distL="0" distR="0" wp14:anchorId="1A2A9797" wp14:editId="4D152F81">
            <wp:extent cx="1834932" cy="1412037"/>
            <wp:effectExtent l="0" t="0" r="0" b="0"/>
            <wp:docPr id="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7"/>
                    <a:srcRect/>
                    <a:stretch>
                      <a:fillRect/>
                    </a:stretch>
                  </pic:blipFill>
                  <pic:spPr>
                    <a:xfrm>
                      <a:off x="0" y="0"/>
                      <a:ext cx="1834932" cy="1412037"/>
                    </a:xfrm>
                    <a:prstGeom prst="rect">
                      <a:avLst/>
                    </a:prstGeom>
                    <a:ln/>
                  </pic:spPr>
                </pic:pic>
              </a:graphicData>
            </a:graphic>
          </wp:inline>
        </w:drawing>
      </w:r>
    </w:p>
    <w:p w14:paraId="78651CA5" w14:textId="297850CB" w:rsidR="001A3E79" w:rsidRDefault="001A3E79" w:rsidP="001A3E79">
      <w:pPr>
        <w:widowControl w:val="0"/>
        <w:spacing w:before="160" w:after="160" w:line="276" w:lineRule="auto"/>
        <w:rPr>
          <w:rFonts w:ascii="Arial" w:eastAsia="Arial" w:hAnsi="Arial" w:cs="Arial"/>
          <w:color w:val="FF0000"/>
          <w:sz w:val="22"/>
          <w:szCs w:val="22"/>
        </w:rPr>
      </w:pPr>
    </w:p>
    <w:p w14:paraId="74367FFC" w14:textId="5692E843" w:rsidR="00A4776F" w:rsidRDefault="00A4776F" w:rsidP="00A4776F">
      <w:pPr>
        <w:widowControl w:val="0"/>
        <w:spacing w:before="160" w:after="160" w:line="276" w:lineRule="auto"/>
        <w:rPr>
          <w:rFonts w:ascii="Arial" w:eastAsia="Arial" w:hAnsi="Arial" w:cs="Arial"/>
          <w:sz w:val="22"/>
          <w:szCs w:val="22"/>
        </w:rPr>
      </w:pPr>
      <w:r>
        <w:rPr>
          <w:rFonts w:ascii="Arial" w:eastAsia="Arial" w:hAnsi="Arial" w:cs="Arial"/>
          <w:color w:val="000000"/>
          <w:sz w:val="22"/>
          <w:szCs w:val="22"/>
        </w:rPr>
        <w:t>5</w:t>
      </w:r>
      <w:r>
        <w:rPr>
          <w:rFonts w:ascii="Arial" w:eastAsia="Arial" w:hAnsi="Arial" w:cs="Arial"/>
          <w:sz w:val="22"/>
          <w:szCs w:val="22"/>
        </w:rPr>
        <w:t xml:space="preserve">. Síntesis: el </w:t>
      </w:r>
      <w:r>
        <w:rPr>
          <w:rFonts w:ascii="Arial" w:eastAsia="Arial" w:hAnsi="Arial" w:cs="Arial"/>
          <w:color w:val="FF0000"/>
          <w:sz w:val="22"/>
          <w:szCs w:val="22"/>
        </w:rPr>
        <w:t xml:space="preserve">archivo en PDF tiene los textos </w:t>
      </w:r>
      <w:r w:rsidR="00406EB5">
        <w:rPr>
          <w:rFonts w:ascii="Arial" w:eastAsia="Arial" w:hAnsi="Arial" w:cs="Arial"/>
          <w:color w:val="FF0000"/>
          <w:sz w:val="22"/>
          <w:szCs w:val="22"/>
        </w:rPr>
        <w:t>pequeños</w:t>
      </w:r>
      <w:r>
        <w:rPr>
          <w:rFonts w:ascii="Arial" w:eastAsia="Arial" w:hAnsi="Arial" w:cs="Arial"/>
          <w:sz w:val="22"/>
          <w:szCs w:val="22"/>
        </w:rPr>
        <w:t>, por lo tanto, la síntesis no se puede leer fácilmente. Sugiero poner de color diferente cada nivel del mapa conceptual para mayor c</w:t>
      </w:r>
      <w:r w:rsidR="00406EB5">
        <w:rPr>
          <w:rFonts w:ascii="Arial" w:eastAsia="Arial" w:hAnsi="Arial" w:cs="Arial"/>
          <w:sz w:val="22"/>
          <w:szCs w:val="22"/>
        </w:rPr>
        <w:t>l</w:t>
      </w:r>
      <w:r>
        <w:rPr>
          <w:rFonts w:ascii="Arial" w:eastAsia="Arial" w:hAnsi="Arial" w:cs="Arial"/>
          <w:sz w:val="22"/>
          <w:szCs w:val="22"/>
        </w:rPr>
        <w:t>aridad en el contenido.</w:t>
      </w:r>
      <w:r w:rsidR="00400C92">
        <w:rPr>
          <w:rFonts w:ascii="Arial" w:eastAsia="Arial" w:hAnsi="Arial" w:cs="Arial"/>
          <w:sz w:val="22"/>
          <w:szCs w:val="22"/>
        </w:rPr>
        <w:t xml:space="preserve"> Se ha dejado en el cuerpo del </w:t>
      </w:r>
      <w:proofErr w:type="spellStart"/>
      <w:r w:rsidR="00400C92">
        <w:rPr>
          <w:rFonts w:ascii="Arial" w:eastAsia="Arial" w:hAnsi="Arial" w:cs="Arial"/>
          <w:sz w:val="22"/>
          <w:szCs w:val="22"/>
        </w:rPr>
        <w:t>guión</w:t>
      </w:r>
      <w:proofErr w:type="spellEnd"/>
      <w:r w:rsidR="00400C92">
        <w:rPr>
          <w:rFonts w:ascii="Arial" w:eastAsia="Arial" w:hAnsi="Arial" w:cs="Arial"/>
          <w:sz w:val="22"/>
          <w:szCs w:val="22"/>
        </w:rPr>
        <w:t xml:space="preserve"> en el aparte de Síntesis, subrayado en rojo los textos que deben ser ajustados.</w:t>
      </w:r>
    </w:p>
    <w:p w14:paraId="69D8EE9D" w14:textId="77777777" w:rsidR="00A4776F" w:rsidRDefault="00A4776F" w:rsidP="00A4776F">
      <w:pPr>
        <w:widowControl w:val="0"/>
        <w:spacing w:before="160" w:after="160" w:line="276" w:lineRule="auto"/>
        <w:rPr>
          <w:rFonts w:ascii="Arial" w:eastAsia="Arial" w:hAnsi="Arial" w:cs="Arial"/>
          <w:color w:val="FF0000"/>
          <w:sz w:val="22"/>
          <w:szCs w:val="22"/>
        </w:rPr>
      </w:pPr>
      <w:proofErr w:type="spellStart"/>
      <w:r>
        <w:rPr>
          <w:rFonts w:ascii="Arial" w:eastAsia="Arial" w:hAnsi="Arial" w:cs="Arial"/>
          <w:color w:val="FF0000"/>
          <w:sz w:val="22"/>
          <w:szCs w:val="22"/>
        </w:rPr>
        <w:t>SLA</w:t>
      </w:r>
      <w:proofErr w:type="spellEnd"/>
      <w:r>
        <w:rPr>
          <w:rFonts w:ascii="Arial" w:eastAsia="Arial" w:hAnsi="Arial" w:cs="Arial"/>
          <w:color w:val="FF0000"/>
          <w:sz w:val="22"/>
          <w:szCs w:val="22"/>
        </w:rPr>
        <w:t xml:space="preserve"> contacto entre dos entes, un proveedor y un cliente</w:t>
      </w:r>
    </w:p>
    <w:p w14:paraId="4246F7D8" w14:textId="77777777" w:rsidR="00A4776F" w:rsidRDefault="00A4776F" w:rsidP="00A4776F">
      <w:pPr>
        <w:widowControl w:val="0"/>
        <w:spacing w:before="160" w:after="160" w:line="276" w:lineRule="auto"/>
        <w:rPr>
          <w:rFonts w:ascii="Arial" w:eastAsia="Arial" w:hAnsi="Arial" w:cs="Arial"/>
          <w:color w:val="FF0000"/>
          <w:sz w:val="22"/>
          <w:szCs w:val="22"/>
        </w:rPr>
      </w:pPr>
      <w:r>
        <w:rPr>
          <w:rFonts w:ascii="Arial" w:eastAsia="Arial" w:hAnsi="Arial" w:cs="Arial"/>
          <w:sz w:val="22"/>
          <w:szCs w:val="22"/>
        </w:rPr>
        <w:t xml:space="preserve">         </w:t>
      </w:r>
      <w:r>
        <w:rPr>
          <w:rFonts w:ascii="Arial" w:eastAsia="Arial" w:hAnsi="Arial" w:cs="Arial"/>
          <w:noProof/>
          <w:sz w:val="22"/>
          <w:szCs w:val="22"/>
          <w:lang w:val="es-CO" w:eastAsia="es-CO"/>
        </w:rPr>
        <w:drawing>
          <wp:inline distT="0" distB="0" distL="0" distR="0" wp14:anchorId="663CA2A3" wp14:editId="3F384731">
            <wp:extent cx="1009968" cy="483404"/>
            <wp:effectExtent l="0" t="0" r="0" b="0"/>
            <wp:docPr id="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1009968" cy="483404"/>
                    </a:xfrm>
                    <a:prstGeom prst="rect">
                      <a:avLst/>
                    </a:prstGeom>
                    <a:ln/>
                  </pic:spPr>
                </pic:pic>
              </a:graphicData>
            </a:graphic>
          </wp:inline>
        </w:drawing>
      </w:r>
      <w:r>
        <w:rPr>
          <w:rFonts w:ascii="Arial" w:eastAsia="Arial" w:hAnsi="Arial" w:cs="Arial"/>
          <w:sz w:val="22"/>
          <w:szCs w:val="22"/>
        </w:rPr>
        <w:t xml:space="preserve">              </w:t>
      </w:r>
      <w:r>
        <w:rPr>
          <w:rFonts w:ascii="Arial" w:eastAsia="Arial" w:hAnsi="Arial" w:cs="Arial"/>
          <w:color w:val="FF0000"/>
          <w:sz w:val="22"/>
          <w:szCs w:val="22"/>
        </w:rPr>
        <w:t xml:space="preserve">la documentación respectiva para brindar proveer </w:t>
      </w:r>
      <w:r>
        <w:rPr>
          <w:rFonts w:ascii="Arial" w:eastAsia="Arial" w:hAnsi="Arial" w:cs="Arial"/>
          <w:i/>
          <w:color w:val="FF0000"/>
          <w:sz w:val="22"/>
          <w:szCs w:val="22"/>
        </w:rPr>
        <w:t>hardware</w:t>
      </w:r>
      <w:r>
        <w:rPr>
          <w:rFonts w:ascii="Arial" w:eastAsia="Arial" w:hAnsi="Arial" w:cs="Arial"/>
          <w:color w:val="FF0000"/>
          <w:sz w:val="22"/>
          <w:szCs w:val="22"/>
        </w:rPr>
        <w:t xml:space="preserve"> o </w:t>
      </w:r>
      <w:r>
        <w:rPr>
          <w:rFonts w:ascii="Arial" w:eastAsia="Arial" w:hAnsi="Arial" w:cs="Arial"/>
          <w:i/>
          <w:color w:val="FF0000"/>
          <w:sz w:val="22"/>
          <w:szCs w:val="22"/>
        </w:rPr>
        <w:t>software</w:t>
      </w:r>
    </w:p>
    <w:p w14:paraId="379EE825" w14:textId="77777777" w:rsidR="00A4776F" w:rsidRDefault="00A4776F" w:rsidP="00A4776F">
      <w:pPr>
        <w:widowControl w:val="0"/>
        <w:spacing w:before="160" w:after="160" w:line="276" w:lineRule="auto"/>
        <w:rPr>
          <w:rFonts w:ascii="Arial" w:eastAsia="Arial" w:hAnsi="Arial" w:cs="Arial"/>
          <w:color w:val="FF0000"/>
          <w:sz w:val="22"/>
          <w:szCs w:val="22"/>
        </w:rPr>
      </w:pPr>
      <w:r>
        <w:rPr>
          <w:rFonts w:ascii="Arial" w:eastAsia="Arial" w:hAnsi="Arial" w:cs="Arial"/>
          <w:noProof/>
          <w:color w:val="000000"/>
          <w:sz w:val="22"/>
          <w:szCs w:val="22"/>
          <w:lang w:val="es-CO" w:eastAsia="es-CO"/>
        </w:rPr>
        <w:drawing>
          <wp:inline distT="0" distB="0" distL="0" distR="0" wp14:anchorId="6D1005EE" wp14:editId="1AC06137">
            <wp:extent cx="1898666" cy="889751"/>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1898666" cy="889751"/>
                    </a:xfrm>
                    <a:prstGeom prst="rect">
                      <a:avLst/>
                    </a:prstGeom>
                    <a:ln/>
                  </pic:spPr>
                </pic:pic>
              </a:graphicData>
            </a:graphic>
          </wp:inline>
        </w:drawing>
      </w:r>
      <w:r>
        <w:rPr>
          <w:rFonts w:ascii="Arial" w:eastAsia="Arial" w:hAnsi="Arial" w:cs="Arial"/>
          <w:color w:val="000000"/>
          <w:sz w:val="22"/>
          <w:szCs w:val="22"/>
        </w:rPr>
        <w:t xml:space="preserve">  </w:t>
      </w:r>
      <w:r>
        <w:rPr>
          <w:rFonts w:ascii="Arial" w:eastAsia="Arial" w:hAnsi="Arial" w:cs="Arial"/>
          <w:color w:val="FF0000"/>
          <w:sz w:val="22"/>
          <w:szCs w:val="22"/>
        </w:rPr>
        <w:t xml:space="preserve">contactos entre las partes involucradas, cuando se desarrolla un                                   </w:t>
      </w:r>
      <w:r>
        <w:rPr>
          <w:rFonts w:ascii="Arial" w:eastAsia="Arial" w:hAnsi="Arial" w:cs="Arial"/>
          <w:noProof/>
          <w:sz w:val="22"/>
          <w:szCs w:val="22"/>
          <w:lang w:val="es-CO" w:eastAsia="es-CO"/>
        </w:rPr>
        <w:lastRenderedPageBreak/>
        <w:drawing>
          <wp:inline distT="0" distB="0" distL="0" distR="0" wp14:anchorId="615E483B" wp14:editId="7905E3AF">
            <wp:extent cx="2045266" cy="992428"/>
            <wp:effectExtent l="0" t="0" r="0" b="0"/>
            <wp:docPr id="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2045266" cy="992428"/>
                    </a:xfrm>
                    <a:prstGeom prst="rect">
                      <a:avLst/>
                    </a:prstGeom>
                    <a:ln/>
                  </pic:spPr>
                </pic:pic>
              </a:graphicData>
            </a:graphic>
          </wp:inline>
        </w:drawing>
      </w:r>
      <w:r>
        <w:rPr>
          <w:rFonts w:ascii="Arial" w:eastAsia="Arial" w:hAnsi="Arial" w:cs="Arial"/>
          <w:sz w:val="22"/>
          <w:szCs w:val="22"/>
        </w:rPr>
        <w:t>p</w:t>
      </w:r>
      <w:r>
        <w:rPr>
          <w:rFonts w:ascii="Arial" w:eastAsia="Arial" w:hAnsi="Arial" w:cs="Arial"/>
          <w:color w:val="FF0000"/>
          <w:sz w:val="22"/>
          <w:szCs w:val="22"/>
        </w:rPr>
        <w:t xml:space="preserve">royecto de </w:t>
      </w:r>
      <w:r>
        <w:rPr>
          <w:rFonts w:ascii="Arial" w:eastAsia="Arial" w:hAnsi="Arial" w:cs="Arial"/>
          <w:i/>
          <w:color w:val="FF0000"/>
          <w:sz w:val="22"/>
          <w:szCs w:val="22"/>
        </w:rPr>
        <w:t>software</w:t>
      </w:r>
    </w:p>
    <w:p w14:paraId="08D6F1CE" w14:textId="3EDB1A8D" w:rsidR="00A4776F" w:rsidRDefault="00A4776F" w:rsidP="00A4776F">
      <w:pPr>
        <w:widowControl w:val="0"/>
        <w:spacing w:before="160" w:after="160" w:line="276" w:lineRule="auto"/>
        <w:rPr>
          <w:rFonts w:ascii="Arial" w:eastAsia="Arial" w:hAnsi="Arial" w:cs="Arial"/>
          <w:color w:val="000000"/>
          <w:sz w:val="22"/>
          <w:szCs w:val="22"/>
        </w:rPr>
      </w:pPr>
      <w:r>
        <w:rPr>
          <w:rFonts w:ascii="Arial" w:eastAsia="Arial" w:hAnsi="Arial" w:cs="Arial"/>
          <w:color w:val="000000"/>
          <w:sz w:val="22"/>
          <w:szCs w:val="22"/>
        </w:rPr>
        <w:t>6</w:t>
      </w:r>
      <w:r>
        <w:rPr>
          <w:rFonts w:ascii="Arial" w:eastAsia="Arial" w:hAnsi="Arial" w:cs="Arial"/>
          <w:sz w:val="22"/>
          <w:szCs w:val="22"/>
        </w:rPr>
        <w:t xml:space="preserve">. Actividad didáctica: </w:t>
      </w:r>
      <w:r>
        <w:rPr>
          <w:rFonts w:ascii="Arial" w:eastAsia="Arial" w:hAnsi="Arial" w:cs="Arial"/>
          <w:color w:val="FF0000"/>
          <w:sz w:val="22"/>
          <w:szCs w:val="22"/>
        </w:rPr>
        <w:t xml:space="preserve">eliminar las imágenes de las preguntas </w:t>
      </w:r>
      <w:r>
        <w:rPr>
          <w:rFonts w:ascii="Arial" w:eastAsia="Arial" w:hAnsi="Arial" w:cs="Arial"/>
          <w:sz w:val="22"/>
          <w:szCs w:val="22"/>
        </w:rPr>
        <w:t xml:space="preserve">– </w:t>
      </w:r>
      <w:r>
        <w:rPr>
          <w:rFonts w:ascii="Arial" w:eastAsia="Arial" w:hAnsi="Arial" w:cs="Arial"/>
          <w:i/>
          <w:color w:val="FF0000"/>
          <w:sz w:val="22"/>
          <w:szCs w:val="22"/>
        </w:rPr>
        <w:t xml:space="preserve">software </w:t>
      </w:r>
      <w:r>
        <w:rPr>
          <w:rFonts w:ascii="Arial" w:eastAsia="Arial" w:hAnsi="Arial" w:cs="Arial"/>
          <w:sz w:val="22"/>
          <w:szCs w:val="22"/>
        </w:rPr>
        <w:t>en cursivas</w:t>
      </w:r>
    </w:p>
    <w:p w14:paraId="3907145F" w14:textId="650B8823" w:rsidR="0046421C" w:rsidRDefault="00A4776F" w:rsidP="00A4776F">
      <w:pPr>
        <w:widowControl w:val="0"/>
        <w:spacing w:before="160" w:after="160" w:line="276" w:lineRule="auto"/>
        <w:rPr>
          <w:rFonts w:ascii="Arial" w:eastAsia="Arial" w:hAnsi="Arial" w:cs="Arial"/>
          <w:color w:val="000000"/>
          <w:sz w:val="22"/>
          <w:szCs w:val="22"/>
        </w:rPr>
      </w:pPr>
      <w:r>
        <w:rPr>
          <w:rFonts w:ascii="Arial" w:hAnsi="Arial" w:cs="Arial"/>
          <w:noProof/>
          <w:lang w:val="es-CO" w:eastAsia="es-CO"/>
        </w:rPr>
        <mc:AlternateContent>
          <mc:Choice Requires="wps">
            <w:drawing>
              <wp:anchor distT="0" distB="0" distL="114300" distR="114300" simplePos="0" relativeHeight="251678720" behindDoc="0" locked="0" layoutInCell="1" allowOverlap="1" wp14:anchorId="47252847" wp14:editId="196F73EC">
                <wp:simplePos x="0" y="0"/>
                <wp:positionH relativeFrom="column">
                  <wp:posOffset>2368550</wp:posOffset>
                </wp:positionH>
                <wp:positionV relativeFrom="paragraph">
                  <wp:posOffset>1444625</wp:posOffset>
                </wp:positionV>
                <wp:extent cx="628650" cy="247650"/>
                <wp:effectExtent l="19050" t="19050" r="19050" b="19050"/>
                <wp:wrapNone/>
                <wp:docPr id="7" name="Cuadro de texto 7"/>
                <wp:cNvGraphicFramePr/>
                <a:graphic xmlns:a="http://schemas.openxmlformats.org/drawingml/2006/main">
                  <a:graphicData uri="http://schemas.microsoft.com/office/word/2010/wordprocessingShape">
                    <wps:wsp>
                      <wps:cNvSpPr txBox="1"/>
                      <wps:spPr>
                        <a:xfrm>
                          <a:off x="0" y="0"/>
                          <a:ext cx="628650" cy="247650"/>
                        </a:xfrm>
                        <a:prstGeom prst="rect">
                          <a:avLst/>
                        </a:prstGeom>
                        <a:noFill/>
                        <a:ln w="28575">
                          <a:solidFill>
                            <a:srgbClr val="FF0000"/>
                          </a:solidFill>
                        </a:ln>
                      </wps:spPr>
                      <wps:txbx>
                        <w:txbxContent>
                          <w:p w14:paraId="541B7B95" w14:textId="77777777" w:rsidR="00A4776F" w:rsidRDefault="00A4776F" w:rsidP="00A477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7252847" id="Cuadro de texto 7" o:spid="_x0000_s1030" type="#_x0000_t202" style="position:absolute;margin-left:186.5pt;margin-top:113.75pt;width:49.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CLSgIAAIgEAAAOAAAAZHJzL2Uyb0RvYy54bWysVE1v2zAMvQ/YfxB0X5wE+aoRp8hSZBgQ&#10;tAXSoWdFlmMDsqhRSuzs14+SnTbodhrmg0yJzxTfI+nlfVtrdlboKjAZHw2GnCkjIa/MMeM/XrZf&#10;Fpw5L0wuNBiV8Yty/H71+dOysakaQwk6V8goiHFpYzNeem/TJHGyVLVwA7DKkLMArIWnLR6THEVD&#10;0WudjIfDWdIA5hZBKufo9KFz8lWMXxRK+qeicMoznXHKzccV43oIa7JaivSIwpaV7NMQ/5BFLSpD&#10;l76FehBesBNWf4SqK4ngoPADCXUCRVFJFTkQm9HwA5t9KayKXEgcZ99kcv8vrHw8PyOr8ozPOTOi&#10;phJtTiJHYLliXrUe2DyI1FiXEnZvCe3br9BSsa/njg4D97bAOryJFSM/yX15k5giMUmHs/FiNiWP&#10;JNd4Mg82RU/eP7bo/DcFNQtGxpEqGIUV553zHfQKCXcZ2FZaxypqwxoKupjOp/ELB7rKgzfgHB4P&#10;G43sLKgRttshPf3FNzBKQxvKJpDtSAXLt4c2KjS5Ej5AfiEdELp2clZuK8p2J5x/Fkj9QwRpJvwT&#10;LYUGygp6i7MS8NffzgOeykpezhrqx4y7nyeBijP93VDB70aTSWjguJlM52Pa4K3ncOsxp3oDxHRE&#10;02dlNAPe66tZINSvNDrrcCu5hJF0d8b91dz4bkpo9KRaryOIWtYKvzN7K0PooGuoxUv7KtD2BQs9&#10;8wjXzhXph7p12K5y65OHoopFDTp3qvbyU7vHtuhHM8zT7T6i3n8gq98AAAD//wMAUEsDBBQABgAI&#10;AAAAIQDnaQ0j4gAAAAsBAAAPAAAAZHJzL2Rvd25yZXYueG1sTI9RS8MwFIXfBf9DuIIv4hK7rZXa&#10;dGzCQHAgdsPnrLk2xSYpTbp1/nqvT/p4zz2c851iNdmOnXAIrXcSHmYCGLra69Y1Eg777f0jsBCV&#10;06rzDiVcMMCqvL4qVK792b3jqYoNoxAXciXBxNjnnIfaoFVh5nt09Pv0g1WRzqHhelBnCrcdT4RI&#10;uVWtowajenw2WH9Vo5XAd5e7j9dvI7YbRLsR1eJtPb5IeXszrZ+ARZzinxl+8QkdSmI6+tHpwDoJ&#10;82xOW6KEJMmWwMixyBJSjqSk6RJ4WfD/G8ofAAAA//8DAFBLAQItABQABgAIAAAAIQC2gziS/gAA&#10;AOEBAAATAAAAAAAAAAAAAAAAAAAAAABbQ29udGVudF9UeXBlc10ueG1sUEsBAi0AFAAGAAgAAAAh&#10;ADj9If/WAAAAlAEAAAsAAAAAAAAAAAAAAAAALwEAAF9yZWxzLy5yZWxzUEsBAi0AFAAGAAgAAAAh&#10;AEhd0ItKAgAAiAQAAA4AAAAAAAAAAAAAAAAALgIAAGRycy9lMm9Eb2MueG1sUEsBAi0AFAAGAAgA&#10;AAAhAOdpDSPiAAAACwEAAA8AAAAAAAAAAAAAAAAApAQAAGRycy9kb3ducmV2LnhtbFBLBQYAAAAA&#10;BAAEAPMAAACzBQAAAAA=&#10;" filled="f" strokecolor="red" strokeweight="2.25pt">
                <v:textbox>
                  <w:txbxContent>
                    <w:p w14:paraId="541B7B95" w14:textId="77777777" w:rsidR="00A4776F" w:rsidRDefault="00A4776F" w:rsidP="00A4776F"/>
                  </w:txbxContent>
                </v:textbox>
              </v:shape>
            </w:pict>
          </mc:Fallback>
        </mc:AlternateContent>
      </w:r>
      <w:r>
        <w:rPr>
          <w:rFonts w:ascii="Arial" w:hAnsi="Arial" w:cs="Arial"/>
          <w:noProof/>
          <w:lang w:val="es-CO" w:eastAsia="es-CO"/>
        </w:rPr>
        <mc:AlternateContent>
          <mc:Choice Requires="wps">
            <w:drawing>
              <wp:anchor distT="0" distB="0" distL="114300" distR="114300" simplePos="0" relativeHeight="251676672" behindDoc="0" locked="0" layoutInCell="1" allowOverlap="1" wp14:anchorId="02455A0B" wp14:editId="15D32C0D">
                <wp:simplePos x="0" y="0"/>
                <wp:positionH relativeFrom="column">
                  <wp:posOffset>3796665</wp:posOffset>
                </wp:positionH>
                <wp:positionV relativeFrom="paragraph">
                  <wp:posOffset>92075</wp:posOffset>
                </wp:positionV>
                <wp:extent cx="1285875" cy="1714500"/>
                <wp:effectExtent l="19050" t="19050" r="28575" b="19050"/>
                <wp:wrapNone/>
                <wp:docPr id="6" name="Cuadro de texto 6"/>
                <wp:cNvGraphicFramePr/>
                <a:graphic xmlns:a="http://schemas.openxmlformats.org/drawingml/2006/main">
                  <a:graphicData uri="http://schemas.microsoft.com/office/word/2010/wordprocessingShape">
                    <wps:wsp>
                      <wps:cNvSpPr txBox="1"/>
                      <wps:spPr>
                        <a:xfrm>
                          <a:off x="0" y="0"/>
                          <a:ext cx="1285875" cy="1714500"/>
                        </a:xfrm>
                        <a:prstGeom prst="rect">
                          <a:avLst/>
                        </a:prstGeom>
                        <a:noFill/>
                        <a:ln w="28575">
                          <a:solidFill>
                            <a:srgbClr val="FF0000"/>
                          </a:solidFill>
                        </a:ln>
                      </wps:spPr>
                      <wps:txbx>
                        <w:txbxContent>
                          <w:p w14:paraId="7F99D675" w14:textId="77777777" w:rsidR="00A4776F" w:rsidRDefault="00A4776F" w:rsidP="00A477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2455A0B" id="Cuadro de texto 6" o:spid="_x0000_s1031" type="#_x0000_t202" style="position:absolute;margin-left:298.95pt;margin-top:7.25pt;width:101.25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vBTQIAAIoEAAAOAAAAZHJzL2Uyb0RvYy54bWysVE2P2jAQvVfqf7B8L0kQX4sIK8qKqhLa&#10;XYmt9mwcByI5HndsSOiv79ghu2jbU1UOxuMZZua9N8Pivq01Oyt0FZicZ4OUM2UkFJU55PzHy+bL&#10;jDPnhSmEBqNyflGO3y8/f1o0dq6GcARdKGSUxLh5Y3N+9N7Ok8TJo6qFG4BVhpwlYC08mXhIChQN&#10;Za91MkzTSdIAFhZBKufo9aFz8mXMX5ZK+qeydMoznXPqzccT47kPZ7JciPkBhT1W8tqG+IcualEZ&#10;KvqW6kF4wU5Y/ZGqriSCg9IPJNQJlGUlVcRAaLL0A5rdUVgVsRA5zr7R5P5fWvl4fkZWFTmfcGZE&#10;TRKtT6JAYIViXrUe2CSQ1Fg3p9idpWjffoWWxO7fHT0G7G2JdfgmVIz8RPfljWLKxGT40XA2nk3H&#10;nEnyZdNsNE6jCMn7zy06/01BzcIl50gaRmrFees8tUKhfUioZmBTaR111IY1OacKVCC4HOiqCN5o&#10;4GG/1sjOgkZhs0npEwBQtpswsrShxwC3gxVuvt23kaNxD3kPxYWYQOgGylm5qajbrXD+WSBNEIGn&#10;rfBPdJQaqCu43jg7Av7623uIJ2HJy1lDE5lz9/MkUHGmvxuS/C4bjcIIR2M0ng7JwFvP/tZjTvUa&#10;CGlG+2dlvIZ4r/triVC/0vKsQlVyCSOpds59f137bk9o+aRarWIQDa0Vfmt2VobUgdegxUv7KtBe&#10;BQtT8wj97Ir5B9262E651clDWUVRA88dq1f6aeCjOtflDBt1a8eo97+Q5W8AAAD//wMAUEsDBBQA&#10;BgAIAAAAIQDM/p6G4AAAAAoBAAAPAAAAZHJzL2Rvd25yZXYueG1sTI/BSsNAEIbvgu+wjOBF7K4l&#10;1TRmU1qhICiIafG8zY5JMDsbsps29ekdT3qc+T/++SZfTa4TRxxC60nD3UyBQKq8banWsN9tb1MQ&#10;IRqypvOEGs4YYFVcXuQms/5E73gsYy24hEJmNDQx9pmUoWrQmTDzPRJnn35wJvI41NIO5sTlrpNz&#10;pe6lMy3xhcb0+NRg9VWOToN8Pd98vHw3artBdBtVJm/r8Vnr66tp/Qgi4hT/YPjVZ3Uo2OngR7JB&#10;dBoWy4cloxwkCxAMpEolIA4a5ilvZJHL/y8UPwAAAP//AwBQSwECLQAUAAYACAAAACEAtoM4kv4A&#10;AADhAQAAEwAAAAAAAAAAAAAAAAAAAAAAW0NvbnRlbnRfVHlwZXNdLnhtbFBLAQItABQABgAIAAAA&#10;IQA4/SH/1gAAAJQBAAALAAAAAAAAAAAAAAAAAC8BAABfcmVscy8ucmVsc1BLAQItABQABgAIAAAA&#10;IQCn4rvBTQIAAIoEAAAOAAAAAAAAAAAAAAAAAC4CAABkcnMvZTJvRG9jLnhtbFBLAQItABQABgAI&#10;AAAAIQDM/p6G4AAAAAoBAAAPAAAAAAAAAAAAAAAAAKcEAABkcnMvZG93bnJldi54bWxQSwUGAAAA&#10;AAQABADzAAAAtAUAAAAA&#10;" filled="f" strokecolor="red" strokeweight="2.25pt">
                <v:textbox>
                  <w:txbxContent>
                    <w:p w14:paraId="7F99D675" w14:textId="77777777" w:rsidR="00A4776F" w:rsidRDefault="00A4776F" w:rsidP="00A4776F"/>
                  </w:txbxContent>
                </v:textbox>
              </v:shape>
            </w:pict>
          </mc:Fallback>
        </mc:AlternateContent>
      </w:r>
      <w:r>
        <w:rPr>
          <w:rFonts w:ascii="Arial" w:eastAsia="Arial" w:hAnsi="Arial" w:cs="Arial"/>
          <w:noProof/>
          <w:color w:val="000000"/>
          <w:sz w:val="22"/>
          <w:szCs w:val="22"/>
          <w:lang w:val="es-CO" w:eastAsia="es-CO"/>
        </w:rPr>
        <w:drawing>
          <wp:inline distT="0" distB="0" distL="0" distR="0" wp14:anchorId="31319A8F" wp14:editId="1DE6993A">
            <wp:extent cx="5004438" cy="2045126"/>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1"/>
                    <a:srcRect/>
                    <a:stretch>
                      <a:fillRect/>
                    </a:stretch>
                  </pic:blipFill>
                  <pic:spPr>
                    <a:xfrm>
                      <a:off x="0" y="0"/>
                      <a:ext cx="5004438" cy="2045126"/>
                    </a:xfrm>
                    <a:prstGeom prst="rect">
                      <a:avLst/>
                    </a:prstGeom>
                    <a:ln/>
                  </pic:spPr>
                </pic:pic>
              </a:graphicData>
            </a:graphic>
          </wp:inline>
        </w:drawing>
      </w:r>
    </w:p>
    <w:p w14:paraId="752091F0" w14:textId="583C3831" w:rsidR="0046421C" w:rsidRDefault="0046421C" w:rsidP="0046421C">
      <w:pPr>
        <w:widowControl w:val="0"/>
        <w:spacing w:before="160" w:after="160" w:line="276" w:lineRule="auto"/>
        <w:rPr>
          <w:rFonts w:ascii="Arial" w:eastAsia="Arial" w:hAnsi="Arial" w:cs="Arial"/>
          <w:color w:val="000000"/>
          <w:sz w:val="22"/>
          <w:szCs w:val="22"/>
        </w:rPr>
      </w:pPr>
      <w:r>
        <w:rPr>
          <w:rFonts w:ascii="Arial" w:eastAsia="Arial" w:hAnsi="Arial" w:cs="Arial"/>
          <w:color w:val="000000"/>
          <w:sz w:val="22"/>
          <w:szCs w:val="22"/>
        </w:rPr>
        <w:t xml:space="preserve">Pregunta 8. Son condiciones adicionales a los acuerdos de confidencialidad para mantener segura e </w:t>
      </w:r>
      <w:r>
        <w:rPr>
          <w:rFonts w:ascii="Arial" w:eastAsia="Arial" w:hAnsi="Arial" w:cs="Arial"/>
          <w:color w:val="FF0000"/>
          <w:sz w:val="22"/>
          <w:szCs w:val="22"/>
        </w:rPr>
        <w:t>íntegra</w:t>
      </w:r>
      <w:r>
        <w:rPr>
          <w:rFonts w:ascii="Arial" w:eastAsia="Arial" w:hAnsi="Arial" w:cs="Arial"/>
          <w:color w:val="000000"/>
          <w:sz w:val="22"/>
          <w:szCs w:val="22"/>
        </w:rPr>
        <w:t xml:space="preserve"> la información.</w:t>
      </w:r>
    </w:p>
    <w:p w14:paraId="0672A0ED" w14:textId="77777777" w:rsidR="00A4776F" w:rsidRPr="0046421C" w:rsidRDefault="00A4776F" w:rsidP="0046421C">
      <w:pPr>
        <w:rPr>
          <w:rFonts w:ascii="Arial" w:eastAsia="Arial" w:hAnsi="Arial" w:cs="Arial"/>
          <w:sz w:val="22"/>
          <w:szCs w:val="22"/>
        </w:rPr>
      </w:pPr>
    </w:p>
    <w:p w14:paraId="6711CEA6" w14:textId="77777777" w:rsidR="00A4776F" w:rsidRDefault="00A4776F" w:rsidP="00A4776F">
      <w:pPr>
        <w:widowControl w:val="0"/>
        <w:spacing w:before="160" w:after="160" w:line="276" w:lineRule="auto"/>
        <w:rPr>
          <w:rFonts w:ascii="Arial" w:eastAsia="Arial" w:hAnsi="Arial" w:cs="Arial"/>
          <w:color w:val="000000"/>
          <w:sz w:val="22"/>
          <w:szCs w:val="22"/>
        </w:rPr>
      </w:pPr>
      <w:r>
        <w:rPr>
          <w:rFonts w:ascii="Arial" w:eastAsia="Arial" w:hAnsi="Arial" w:cs="Arial"/>
          <w:noProof/>
          <w:color w:val="000000"/>
          <w:sz w:val="22"/>
          <w:szCs w:val="22"/>
          <w:lang w:val="es-CO" w:eastAsia="es-CO"/>
        </w:rPr>
        <w:lastRenderedPageBreak/>
        <w:drawing>
          <wp:inline distT="0" distB="0" distL="0" distR="0" wp14:anchorId="320089BA" wp14:editId="2F890C89">
            <wp:extent cx="4257675" cy="1743075"/>
            <wp:effectExtent l="0" t="0" r="9525" b="9525"/>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4258745" cy="1743513"/>
                    </a:xfrm>
                    <a:prstGeom prst="rect">
                      <a:avLst/>
                    </a:prstGeom>
                    <a:ln/>
                  </pic:spPr>
                </pic:pic>
              </a:graphicData>
            </a:graphic>
          </wp:inline>
        </w:drawing>
      </w:r>
    </w:p>
    <w:p w14:paraId="2931EDDC" w14:textId="5681FF41" w:rsidR="00A4776F" w:rsidRDefault="00F14AB6" w:rsidP="00A4776F">
      <w:pPr>
        <w:widowControl w:val="0"/>
        <w:spacing w:before="160" w:after="160" w:line="276" w:lineRule="auto"/>
        <w:rPr>
          <w:rFonts w:ascii="Arial" w:eastAsia="Arial" w:hAnsi="Arial" w:cs="Arial"/>
          <w:color w:val="000000"/>
          <w:sz w:val="22"/>
          <w:szCs w:val="22"/>
        </w:rPr>
      </w:pPr>
      <w:r>
        <w:rPr>
          <w:rFonts w:ascii="Arial" w:eastAsia="Arial" w:hAnsi="Arial" w:cs="Arial"/>
          <w:color w:val="000000"/>
          <w:sz w:val="22"/>
          <w:szCs w:val="22"/>
        </w:rPr>
        <w:t>7</w:t>
      </w:r>
      <w:r w:rsidR="00A4776F">
        <w:rPr>
          <w:rFonts w:ascii="Arial" w:eastAsia="Arial" w:hAnsi="Arial" w:cs="Arial"/>
          <w:sz w:val="22"/>
          <w:szCs w:val="22"/>
        </w:rPr>
        <w:t>. Glosario:</w:t>
      </w:r>
    </w:p>
    <w:p w14:paraId="7B7ECD29" w14:textId="77777777" w:rsidR="00A4776F" w:rsidRDefault="00A4776F" w:rsidP="00A4776F">
      <w:pPr>
        <w:widowControl w:val="0"/>
        <w:spacing w:before="160" w:after="160" w:line="276" w:lineRule="auto"/>
        <w:rPr>
          <w:rFonts w:ascii="Arial" w:eastAsia="Arial" w:hAnsi="Arial" w:cs="Arial"/>
          <w:color w:val="000000"/>
          <w:sz w:val="22"/>
          <w:szCs w:val="22"/>
        </w:rPr>
      </w:pPr>
      <w:r>
        <w:rPr>
          <w:rFonts w:ascii="Arial" w:eastAsia="Arial" w:hAnsi="Arial" w:cs="Arial"/>
          <w:b/>
          <w:color w:val="FF0000"/>
          <w:sz w:val="22"/>
          <w:szCs w:val="22"/>
        </w:rPr>
        <w:t xml:space="preserve">Sistema de información: </w:t>
      </w:r>
      <w:r>
        <w:rPr>
          <w:rFonts w:ascii="Arial" w:eastAsia="Arial" w:hAnsi="Arial" w:cs="Arial"/>
          <w:color w:val="000000"/>
          <w:sz w:val="22"/>
          <w:szCs w:val="22"/>
        </w:rPr>
        <w:t>grupo de componentes, desarrollo y métodos que forman, en conjunto, una funcionalidad para un fin determinado.</w:t>
      </w:r>
    </w:p>
    <w:p w14:paraId="4A919F98" w14:textId="77777777" w:rsidR="00A4776F" w:rsidRDefault="00A4776F" w:rsidP="00A4776F">
      <w:pPr>
        <w:widowControl w:val="0"/>
        <w:spacing w:before="160" w:after="160" w:line="276" w:lineRule="auto"/>
        <w:rPr>
          <w:rFonts w:ascii="Arial" w:eastAsia="Arial" w:hAnsi="Arial" w:cs="Arial"/>
          <w:color w:val="000000"/>
          <w:sz w:val="22"/>
          <w:szCs w:val="22"/>
        </w:rPr>
      </w:pPr>
      <w:r>
        <w:rPr>
          <w:rFonts w:ascii="Arial" w:eastAsia="Arial" w:hAnsi="Arial" w:cs="Arial"/>
          <w:b/>
          <w:color w:val="FF0000"/>
          <w:sz w:val="22"/>
          <w:szCs w:val="22"/>
        </w:rPr>
        <w:t xml:space="preserve">Valor: </w:t>
      </w:r>
      <w:r>
        <w:rPr>
          <w:rFonts w:ascii="Arial" w:eastAsia="Arial" w:hAnsi="Arial" w:cs="Arial"/>
          <w:color w:val="000000"/>
          <w:sz w:val="22"/>
          <w:szCs w:val="22"/>
        </w:rPr>
        <w:t>grado de utilidad e importancia de un bien o servicio adquirido.</w:t>
      </w:r>
    </w:p>
    <w:p w14:paraId="4FA4743E" w14:textId="77777777" w:rsidR="00A4776F" w:rsidRDefault="00A4776F" w:rsidP="00A4776F">
      <w:pPr>
        <w:widowControl w:val="0"/>
        <w:spacing w:before="160" w:after="160" w:line="276" w:lineRule="auto"/>
        <w:rPr>
          <w:rFonts w:ascii="Arial" w:eastAsia="Arial" w:hAnsi="Arial" w:cs="Arial"/>
          <w:color w:val="000000"/>
          <w:sz w:val="22"/>
          <w:szCs w:val="22"/>
        </w:rPr>
      </w:pPr>
      <w:r>
        <w:rPr>
          <w:rFonts w:ascii="Arial" w:eastAsia="Arial" w:hAnsi="Arial" w:cs="Arial"/>
          <w:noProof/>
          <w:color w:val="000000"/>
          <w:sz w:val="22"/>
          <w:szCs w:val="22"/>
          <w:lang w:val="es-CO" w:eastAsia="es-CO"/>
        </w:rPr>
        <w:drawing>
          <wp:inline distT="0" distB="0" distL="0" distR="0" wp14:anchorId="730C492F" wp14:editId="39608809">
            <wp:extent cx="6333490" cy="82486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a:stretch>
                      <a:fillRect/>
                    </a:stretch>
                  </pic:blipFill>
                  <pic:spPr>
                    <a:xfrm>
                      <a:off x="0" y="0"/>
                      <a:ext cx="6333490" cy="824865"/>
                    </a:xfrm>
                    <a:prstGeom prst="rect">
                      <a:avLst/>
                    </a:prstGeom>
                    <a:ln/>
                  </pic:spPr>
                </pic:pic>
              </a:graphicData>
            </a:graphic>
          </wp:inline>
        </w:drawing>
      </w:r>
    </w:p>
    <w:p w14:paraId="3682DBDA" w14:textId="77777777" w:rsidR="00F14AB6" w:rsidRPr="00F14AB6" w:rsidRDefault="00F14AB6" w:rsidP="00F14AB6">
      <w:pPr>
        <w:rPr>
          <w:rFonts w:ascii="Arial" w:hAnsi="Arial" w:cs="Arial"/>
          <w:b/>
          <w:sz w:val="23"/>
          <w:szCs w:val="23"/>
          <w:highlight w:val="white"/>
        </w:rPr>
      </w:pPr>
      <w:r w:rsidRPr="00F14AB6">
        <w:rPr>
          <w:rFonts w:ascii="Arial" w:eastAsia="Arial" w:hAnsi="Arial" w:cs="Arial"/>
          <w:color w:val="FF0000"/>
          <w:sz w:val="22"/>
          <w:szCs w:val="22"/>
        </w:rPr>
        <w:t xml:space="preserve">8. </w:t>
      </w:r>
      <w:r w:rsidRPr="00F14AB6">
        <w:rPr>
          <w:rFonts w:ascii="Arial" w:hAnsi="Arial" w:cs="Arial"/>
          <w:b/>
          <w:sz w:val="23"/>
          <w:szCs w:val="23"/>
          <w:highlight w:val="white"/>
        </w:rPr>
        <w:t>Créditos</w:t>
      </w:r>
    </w:p>
    <w:p w14:paraId="5538FE74" w14:textId="77777777" w:rsidR="00F14AB6" w:rsidRPr="00E82CC3" w:rsidRDefault="00F14AB6" w:rsidP="00F14AB6">
      <w:pPr>
        <w:rPr>
          <w:rFonts w:ascii="Arial" w:hAnsi="Arial" w:cs="Arial"/>
          <w:sz w:val="23"/>
          <w:szCs w:val="23"/>
          <w:highlight w:val="white"/>
        </w:rPr>
      </w:pPr>
      <w:r w:rsidRPr="00E82CC3">
        <w:rPr>
          <w:rFonts w:ascii="Arial" w:hAnsi="Arial" w:cs="Arial"/>
          <w:sz w:val="23"/>
          <w:szCs w:val="23"/>
          <w:highlight w:val="white"/>
        </w:rPr>
        <w:t>No aparecen discriminados los créditos.</w:t>
      </w:r>
    </w:p>
    <w:p w14:paraId="06869431" w14:textId="77777777" w:rsidR="00F14AB6" w:rsidRDefault="00F14AB6" w:rsidP="00F14AB6">
      <w:pPr>
        <w:rPr>
          <w:sz w:val="23"/>
          <w:szCs w:val="23"/>
          <w:highlight w:val="white"/>
        </w:rPr>
      </w:pPr>
    </w:p>
    <w:p w14:paraId="73EFCC6D" w14:textId="77777777" w:rsidR="00F14AB6" w:rsidRDefault="00F14AB6" w:rsidP="00F14AB6">
      <w:pPr>
        <w:rPr>
          <w:sz w:val="23"/>
          <w:szCs w:val="23"/>
          <w:highlight w:val="white"/>
        </w:rPr>
      </w:pPr>
      <w:r>
        <w:rPr>
          <w:noProof/>
          <w:lang w:val="es-CO" w:eastAsia="es-CO"/>
        </w:rPr>
        <w:lastRenderedPageBreak/>
        <w:drawing>
          <wp:inline distT="0" distB="0" distL="0" distR="0" wp14:anchorId="51826D61" wp14:editId="48992641">
            <wp:extent cx="5809615" cy="3360304"/>
            <wp:effectExtent l="0" t="0" r="63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5453" cy="3363681"/>
                    </a:xfrm>
                    <a:prstGeom prst="rect">
                      <a:avLst/>
                    </a:prstGeom>
                  </pic:spPr>
                </pic:pic>
              </a:graphicData>
            </a:graphic>
          </wp:inline>
        </w:drawing>
      </w:r>
    </w:p>
    <w:p w14:paraId="07C03824" w14:textId="7871DBBC" w:rsidR="00A4776F" w:rsidRDefault="00A4776F" w:rsidP="00F14AB6">
      <w:pPr>
        <w:widowControl w:val="0"/>
        <w:spacing w:before="160" w:after="160" w:line="276" w:lineRule="auto"/>
        <w:rPr>
          <w:rFonts w:ascii="Arial" w:eastAsia="Arial" w:hAnsi="Arial" w:cs="Arial"/>
          <w:color w:val="FF0000"/>
          <w:sz w:val="22"/>
          <w:szCs w:val="22"/>
        </w:rPr>
      </w:pPr>
    </w:p>
    <w:sectPr w:rsidR="00A4776F">
      <w:headerReference w:type="default" r:id="rId75"/>
      <w:footerReference w:type="default" r:id="rId76"/>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Microsoft Office User" w:date="2022-09-22T09:50:00Z" w:initials="MOU">
    <w:p w14:paraId="5C94CE0B" w14:textId="57E2D275" w:rsidR="004100E0" w:rsidRPr="008E6F80" w:rsidRDefault="004100E0">
      <w:pPr>
        <w:pStyle w:val="CommentText"/>
      </w:pPr>
      <w:r w:rsidRPr="008E6F80">
        <w:rPr>
          <w:rStyle w:val="CommentReference"/>
        </w:rPr>
        <w:annotationRef/>
      </w:r>
      <w:r w:rsidRPr="008E6F80">
        <w:t>Título de primer nivel.</w:t>
      </w:r>
    </w:p>
  </w:comment>
  <w:comment w:id="5" w:author="Microsoft Office User" w:date="2022-08-28T12:52:00Z" w:initials="">
    <w:p w14:paraId="000002D7"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https://www.shutterstock.com/es/image-vector/sla-service-level-agreement-concept-keywords-1121595281 </w:t>
      </w:r>
    </w:p>
    <w:p w14:paraId="000002D8"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D9"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w:t>
      </w:r>
      <w:proofErr w:type="spellEnd"/>
    </w:p>
  </w:comment>
  <w:comment w:id="6" w:author="Microsoft Office User" w:date="2022-08-28T12:55:00Z" w:initials="">
    <w:p w14:paraId="000002B4"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https://www.shutterstock.com/es/image-photo/there-dummy-paper-service-level-agreement-1901820535 </w:t>
      </w:r>
    </w:p>
    <w:p w14:paraId="000002B5"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B6"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228125_i2</w:t>
      </w:r>
      <w:proofErr w:type="spellEnd"/>
    </w:p>
  </w:comment>
  <w:comment w:id="8" w:author="Microsoft Office User" w:date="2022-09-22T09:51:00Z" w:initials="MOU">
    <w:p w14:paraId="553B1D9D" w14:textId="2EDF034B" w:rsidR="004100E0" w:rsidRPr="008E6F80" w:rsidRDefault="004100E0">
      <w:pPr>
        <w:pStyle w:val="CommentText"/>
      </w:pPr>
      <w:r w:rsidRPr="008E6F80">
        <w:rPr>
          <w:rStyle w:val="CommentReference"/>
        </w:rPr>
        <w:annotationRef/>
      </w:r>
      <w:r w:rsidRPr="008E6F80">
        <w:t>Título de segundo nivel.</w:t>
      </w:r>
    </w:p>
  </w:comment>
  <w:comment w:id="9" w:author="María Inés Machado López" w:date="2023-02-15T10:48:00Z" w:initials="MIML">
    <w:p w14:paraId="073715CA" w14:textId="138C2A37" w:rsidR="00EE48A3" w:rsidRPr="00EE48A3" w:rsidRDefault="00EE48A3">
      <w:pPr>
        <w:pStyle w:val="CommentText"/>
        <w:rPr>
          <w:rFonts w:ascii="Arial" w:hAnsi="Arial" w:cs="Arial"/>
        </w:rPr>
      </w:pPr>
      <w:r>
        <w:rPr>
          <w:rStyle w:val="CommentReference"/>
        </w:rPr>
        <w:annotationRef/>
      </w:r>
      <w:r w:rsidRPr="00EE48A3">
        <w:rPr>
          <w:rFonts w:ascii="Arial" w:hAnsi="Arial" w:cs="Arial"/>
          <w:color w:val="FF0000"/>
        </w:rPr>
        <w:t>En la plataforma aparece subrayado, tal como se deja evidencia en hallazgos al final de este documento.</w:t>
      </w:r>
    </w:p>
  </w:comment>
  <w:comment w:id="13" w:author="Microsoft Office User" w:date="2022-08-28T13:11:00Z" w:initials="">
    <w:p w14:paraId="000002DB"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https://www.shutterstock.com/es/image-vector/uptime-sla-concept-icon-security-parameter-1882303363</w:t>
      </w:r>
    </w:p>
  </w:comment>
  <w:comment w:id="14" w:author="Microsoft Office User" w:date="2022-09-22T09:51:00Z" w:initials="MOU">
    <w:p w14:paraId="3C8E2EFC" w14:textId="44AB1477" w:rsidR="004100E0" w:rsidRPr="008E6F80" w:rsidRDefault="004100E0">
      <w:pPr>
        <w:pStyle w:val="CommentText"/>
      </w:pPr>
      <w:r>
        <w:rPr>
          <w:rStyle w:val="CommentReference"/>
        </w:rPr>
        <w:annotationRef/>
      </w:r>
      <w:r w:rsidRPr="008E6F80">
        <w:t>Título de segundo nivel.</w:t>
      </w:r>
    </w:p>
  </w:comment>
  <w:comment w:id="17" w:author="Microsoft Office User" w:date="2022-08-28T13:48:00Z" w:initials="">
    <w:p w14:paraId="000002AD"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https://www.shutterstock.com/es/image-vector/sla-service-level-agreement-vector-concept-1771207877</w:t>
      </w:r>
    </w:p>
  </w:comment>
  <w:comment w:id="18" w:author="Microsoft Office User" w:date="2022-09-22T09:51:00Z" w:initials="MOU">
    <w:p w14:paraId="723CE115" w14:textId="47949A07" w:rsidR="004100E0" w:rsidRPr="008E6F80" w:rsidRDefault="004100E0">
      <w:pPr>
        <w:pStyle w:val="CommentText"/>
      </w:pPr>
      <w:r>
        <w:rPr>
          <w:rStyle w:val="CommentReference"/>
        </w:rPr>
        <w:annotationRef/>
      </w:r>
      <w:r w:rsidRPr="008E6F80">
        <w:t>Título de segundo nivel.</w:t>
      </w:r>
    </w:p>
  </w:comment>
  <w:comment w:id="19" w:author="Microsoft Office User" w:date="2022-08-28T13:55:00Z" w:initials="">
    <w:p w14:paraId="0000029C"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https://www.shutterstock.com/es/image-illustration/sla-concept-blurred-background-3d-render-1916340545 </w:t>
      </w:r>
    </w:p>
    <w:p w14:paraId="0000029D"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9E"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228125_i7</w:t>
      </w:r>
      <w:proofErr w:type="spellEnd"/>
    </w:p>
  </w:comment>
  <w:comment w:id="20" w:author="Microsoft Office User" w:date="2022-09-22T09:51:00Z" w:initials="MOU">
    <w:p w14:paraId="2AE5E99E" w14:textId="250D1427" w:rsidR="004100E0" w:rsidRPr="008E6F80" w:rsidRDefault="004100E0">
      <w:pPr>
        <w:pStyle w:val="CommentText"/>
      </w:pPr>
      <w:r>
        <w:rPr>
          <w:rStyle w:val="CommentReference"/>
        </w:rPr>
        <w:annotationRef/>
      </w:r>
      <w:r w:rsidRPr="008E6F80">
        <w:t>Título de primer nivel.</w:t>
      </w:r>
    </w:p>
  </w:comment>
  <w:comment w:id="21" w:author="Microsoft Office User" w:date="2022-09-22T09:51:00Z" w:initials="MOU">
    <w:p w14:paraId="01CAE394" w14:textId="1FA69EC4" w:rsidR="004100E0" w:rsidRPr="008E6F80" w:rsidRDefault="004100E0">
      <w:pPr>
        <w:pStyle w:val="CommentText"/>
      </w:pPr>
      <w:r>
        <w:rPr>
          <w:rStyle w:val="CommentReference"/>
        </w:rPr>
        <w:annotationRef/>
      </w:r>
      <w:r w:rsidRPr="008E6F80">
        <w:t>Título de segundo nivel.</w:t>
      </w:r>
    </w:p>
  </w:comment>
  <w:comment w:id="22" w:author="Microsoft Office User" w:date="2022-08-28T14:00:00Z" w:initials="">
    <w:p w14:paraId="000002A2"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https://www.freepik.es/foto-gratis/empresarios-manos-mesa-blanca-documentos-borradores_7514920.htm#query=propuesta&amp;from_query=propuesta%20economica&amp;position=23&amp;from_view=search </w:t>
      </w:r>
    </w:p>
    <w:p w14:paraId="000002A3"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A4"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228125_i8</w:t>
      </w:r>
      <w:proofErr w:type="spellEnd"/>
    </w:p>
  </w:comment>
  <w:comment w:id="23" w:author="Microsoft Office User" w:date="2022-09-22T09:52:00Z" w:initials="MOU">
    <w:p w14:paraId="562577DB" w14:textId="465314EB" w:rsidR="004100E0" w:rsidRDefault="004100E0">
      <w:pPr>
        <w:pStyle w:val="CommentText"/>
      </w:pPr>
      <w:r>
        <w:rPr>
          <w:rStyle w:val="CommentReference"/>
        </w:rPr>
        <w:annotationRef/>
      </w:r>
      <w:r w:rsidRPr="008E6F80">
        <w:t>Título de segundo nivel.</w:t>
      </w:r>
    </w:p>
  </w:comment>
  <w:comment w:id="24" w:author="Microsoft Office User" w:date="2022-08-28T14:03:00Z" w:initials="">
    <w:p w14:paraId="000002AE"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freepik.es/vector-gratis/concepto-asignatura-escuela-economia-estudiante-que-estudia-economia-presupuesto-idea-inversion-fundacion-economia-global-ilustracion-vectorial-estilo-dibujos-animados_26477204.htm#query=alcance%20de%20la%20propuesta%20economica&amp;position=1&amp;from_view=search&amp;track=ais </w:t>
      </w:r>
    </w:p>
    <w:p w14:paraId="000002AF"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B0"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228125_i9</w:t>
      </w:r>
      <w:proofErr w:type="spellEnd"/>
    </w:p>
  </w:comment>
  <w:comment w:id="25" w:author="Microsoft Office User" w:date="2022-09-22T09:52:00Z" w:initials="MOU">
    <w:p w14:paraId="7C56556E" w14:textId="03D8E623" w:rsidR="004100E0" w:rsidRDefault="004100E0">
      <w:pPr>
        <w:pStyle w:val="CommentText"/>
      </w:pPr>
      <w:r>
        <w:rPr>
          <w:rStyle w:val="CommentReference"/>
        </w:rPr>
        <w:annotationRef/>
      </w:r>
      <w:r w:rsidRPr="008E6F80">
        <w:t>Título de segundo nivel.</w:t>
      </w:r>
    </w:p>
  </w:comment>
  <w:comment w:id="26" w:author="Microsoft Office User" w:date="2022-08-28T14:08:00Z" w:initials="">
    <w:p w14:paraId="0000029F"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https://www.shutterstock.com/es/image-photo/global-business-concept-management-strategy-staff-1912110853 </w:t>
      </w:r>
    </w:p>
    <w:p w14:paraId="000002A0"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A1"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228125_i10</w:t>
      </w:r>
      <w:proofErr w:type="spellEnd"/>
    </w:p>
  </w:comment>
  <w:comment w:id="27" w:author="Microsoft Office User" w:date="2022-09-22T09:52:00Z" w:initials="MOU">
    <w:p w14:paraId="330189C8" w14:textId="1BE61E84" w:rsidR="004100E0" w:rsidRDefault="004100E0">
      <w:pPr>
        <w:pStyle w:val="CommentText"/>
      </w:pPr>
      <w:r>
        <w:rPr>
          <w:rStyle w:val="CommentReference"/>
        </w:rPr>
        <w:annotationRef/>
      </w:r>
      <w:r w:rsidRPr="008E6F80">
        <w:t>Título de segundo nivel.</w:t>
      </w:r>
    </w:p>
  </w:comment>
  <w:comment w:id="28" w:author="Microsoft Office User" w:date="2022-08-28T14:11:00Z" w:initials="">
    <w:p w14:paraId="00000299"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https://www.freepik.es/vector-gratis/composicion-isometrica-metodos-pago_1265543.htm#query=forma%20de%20pago&amp;position=8&amp;from_view=search </w:t>
      </w:r>
    </w:p>
    <w:p w14:paraId="0000029A"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9B"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228125_i11</w:t>
      </w:r>
      <w:proofErr w:type="spellEnd"/>
    </w:p>
  </w:comment>
  <w:comment w:id="29" w:author="Microsoft Office User" w:date="2022-09-22T09:52:00Z" w:initials="MOU">
    <w:p w14:paraId="662D5CEE" w14:textId="78F546A8" w:rsidR="004100E0" w:rsidRDefault="004100E0">
      <w:pPr>
        <w:pStyle w:val="CommentText"/>
      </w:pPr>
      <w:r>
        <w:rPr>
          <w:rStyle w:val="CommentReference"/>
        </w:rPr>
        <w:annotationRef/>
      </w:r>
      <w:r w:rsidRPr="008E6F80">
        <w:t>Título de segundo nivel.</w:t>
      </w:r>
    </w:p>
  </w:comment>
  <w:comment w:id="30" w:author="Microsoft Office User" w:date="2022-08-28T14:15:00Z" w:initials="">
    <w:p w14:paraId="000002B1"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https://www.shutterstock.com/es/image-vector/admission-letter-icon-line-symbol-premium-1192380352 </w:t>
      </w:r>
    </w:p>
    <w:p w14:paraId="000002B2"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B3"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228125_i12</w:t>
      </w:r>
      <w:proofErr w:type="spellEnd"/>
    </w:p>
  </w:comment>
  <w:comment w:id="31" w:author="Microsoft Office User" w:date="2022-08-28T15:05:00Z" w:initials="">
    <w:p w14:paraId="000002A8"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información editable se encuentra en la carpeta Anexos con el nombre Carta_de_aceptacion.docx</w:t>
      </w:r>
    </w:p>
    <w:p w14:paraId="000002A9"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AA"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bien el formato.</w:t>
      </w:r>
    </w:p>
    <w:p w14:paraId="000002AB"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AC"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228125_i13</w:t>
      </w:r>
      <w:proofErr w:type="spellEnd"/>
    </w:p>
  </w:comment>
  <w:comment w:id="32" w:author="Microsoft Office User" w:date="2022-09-22T09:52:00Z" w:initials="MOU">
    <w:p w14:paraId="74A4813B" w14:textId="00B14D49" w:rsidR="004100E0" w:rsidRDefault="004100E0">
      <w:pPr>
        <w:pStyle w:val="CommentText"/>
      </w:pPr>
      <w:r>
        <w:rPr>
          <w:rStyle w:val="CommentReference"/>
        </w:rPr>
        <w:annotationRef/>
      </w:r>
      <w:r w:rsidRPr="008E6F80">
        <w:t>Título de primer nivel.</w:t>
      </w:r>
    </w:p>
  </w:comment>
  <w:comment w:id="33" w:author="Microsoft Office User" w:date="2022-09-22T09:52:00Z" w:initials="MOU">
    <w:p w14:paraId="2CEEABAF" w14:textId="03D12883" w:rsidR="004100E0" w:rsidRDefault="004100E0">
      <w:pPr>
        <w:pStyle w:val="CommentText"/>
      </w:pPr>
      <w:r>
        <w:rPr>
          <w:rStyle w:val="CommentReference"/>
        </w:rPr>
        <w:annotationRef/>
      </w:r>
      <w:r w:rsidRPr="008E6F80">
        <w:t>Título de segundo nivel.</w:t>
      </w:r>
    </w:p>
  </w:comment>
  <w:comment w:id="34" w:author="Microsoft Office User" w:date="2022-08-28T15:38:00Z" w:initials="">
    <w:p w14:paraId="000002A5"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https://www.shutterstock.com/es/image-photo/magnifying-glass-examining-signing-legal-contract-379587685 </w:t>
      </w:r>
    </w:p>
    <w:p w14:paraId="000002A6"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A7"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228125_i14</w:t>
      </w:r>
      <w:proofErr w:type="spellEnd"/>
    </w:p>
  </w:comment>
  <w:comment w:id="35" w:author="Microsoft Office User" w:date="2022-09-22T09:53:00Z" w:initials="MOU">
    <w:p w14:paraId="0A0BE65C" w14:textId="6717AE13" w:rsidR="004100E0" w:rsidRDefault="004100E0">
      <w:pPr>
        <w:pStyle w:val="CommentText"/>
      </w:pPr>
      <w:r>
        <w:rPr>
          <w:rStyle w:val="CommentReference"/>
        </w:rPr>
        <w:annotationRef/>
      </w:r>
      <w:r w:rsidRPr="008E6F80">
        <w:t>Título de segundo nivel.</w:t>
      </w:r>
    </w:p>
  </w:comment>
  <w:comment w:id="36" w:author="Microsoft Office User" w:date="2022-08-28T15:41:00Z" w:initials="">
    <w:p w14:paraId="000002D4"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https://www.shutterstock.com/es/image-vector/document-clock-duration-contract-vector-icon-1744455482 </w:t>
      </w:r>
    </w:p>
    <w:p w14:paraId="000002D5"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D6"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228125_i15</w:t>
      </w:r>
      <w:proofErr w:type="spellEnd"/>
    </w:p>
  </w:comment>
  <w:comment w:id="37" w:author="Microsoft Office User" w:date="2022-09-22T09:53:00Z" w:initials="MOU">
    <w:p w14:paraId="69E84180" w14:textId="1B882BBA" w:rsidR="004100E0" w:rsidRDefault="004100E0">
      <w:pPr>
        <w:pStyle w:val="CommentText"/>
      </w:pPr>
      <w:r>
        <w:rPr>
          <w:rStyle w:val="CommentReference"/>
        </w:rPr>
        <w:annotationRef/>
      </w:r>
      <w:r w:rsidRPr="008E6F80">
        <w:t>Título de segundo nivel.</w:t>
      </w:r>
    </w:p>
  </w:comment>
  <w:comment w:id="38" w:author="María Inés Machado López" w:date="2023-02-15T11:11:00Z" w:initials="MIML">
    <w:p w14:paraId="561CCB8A" w14:textId="77777777" w:rsidR="00A8653A" w:rsidRPr="00EE48A3" w:rsidRDefault="00A8653A" w:rsidP="00A8653A">
      <w:pPr>
        <w:pStyle w:val="CommentText"/>
        <w:rPr>
          <w:rFonts w:ascii="Arial" w:hAnsi="Arial" w:cs="Arial"/>
        </w:rPr>
      </w:pPr>
      <w:r>
        <w:rPr>
          <w:rStyle w:val="CommentReference"/>
        </w:rPr>
        <w:annotationRef/>
      </w:r>
      <w:r w:rsidRPr="00EE48A3">
        <w:rPr>
          <w:rFonts w:ascii="Arial" w:hAnsi="Arial" w:cs="Arial"/>
          <w:color w:val="FF0000"/>
        </w:rPr>
        <w:t>En la plataforma aparece subrayado, tal como se deja evidencia en hallazgos al final de este documento.</w:t>
      </w:r>
    </w:p>
    <w:p w14:paraId="114585B1" w14:textId="2919995A" w:rsidR="00A8653A" w:rsidRPr="00A8653A" w:rsidRDefault="00A8653A">
      <w:pPr>
        <w:pStyle w:val="CommentText"/>
        <w:rPr>
          <w:rFonts w:ascii="Arial" w:hAnsi="Arial" w:cs="Arial"/>
        </w:rPr>
      </w:pPr>
    </w:p>
  </w:comment>
  <w:comment w:id="40" w:author="Microsoft Office User" w:date="2022-08-28T15:46:00Z" w:initials="">
    <w:p w14:paraId="000002DA"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https://www.shutterstock.com/es/image-photo/digital-transformation-concept-system-engineering-binary-1975936445</w:t>
      </w:r>
    </w:p>
  </w:comment>
  <w:comment w:id="41" w:author="Microsoft Office User" w:date="2022-09-22T09:53:00Z" w:initials="MOU">
    <w:p w14:paraId="52024C58" w14:textId="7CD78D01" w:rsidR="004100E0" w:rsidRDefault="004100E0">
      <w:pPr>
        <w:pStyle w:val="CommentText"/>
      </w:pPr>
      <w:r>
        <w:rPr>
          <w:rStyle w:val="CommentReference"/>
        </w:rPr>
        <w:annotationRef/>
      </w:r>
      <w:r w:rsidRPr="008E6F80">
        <w:t>Título de segundo nivel.</w:t>
      </w:r>
    </w:p>
  </w:comment>
  <w:comment w:id="44" w:author="María Inés Machado López" w:date="2023-02-15T11:15:00Z" w:initials="MIML">
    <w:p w14:paraId="71FCB21F" w14:textId="69B2374E" w:rsidR="00A4776F" w:rsidRDefault="00A4776F">
      <w:pPr>
        <w:pStyle w:val="CommentText"/>
        <w:rPr>
          <w:rFonts w:ascii="Arial" w:hAnsi="Arial" w:cs="Arial"/>
          <w:color w:val="FF0000"/>
        </w:rPr>
      </w:pPr>
      <w:r>
        <w:rPr>
          <w:rStyle w:val="CommentReference"/>
        </w:rPr>
        <w:annotationRef/>
      </w:r>
      <w:r w:rsidRPr="00A4776F">
        <w:rPr>
          <w:rFonts w:ascii="Arial" w:hAnsi="Arial" w:cs="Arial"/>
          <w:color w:val="FF0000"/>
        </w:rPr>
        <w:t xml:space="preserve">En plataforma se presenta con diferentes tamaños de letra, lo que impide una lectura normal, se deja evidencia al final de </w:t>
      </w:r>
      <w:r w:rsidR="00886E2B">
        <w:rPr>
          <w:rFonts w:ascii="Arial" w:hAnsi="Arial" w:cs="Arial"/>
          <w:color w:val="FF0000"/>
        </w:rPr>
        <w:t>e</w:t>
      </w:r>
      <w:r w:rsidRPr="00A4776F">
        <w:rPr>
          <w:rFonts w:ascii="Arial" w:hAnsi="Arial" w:cs="Arial"/>
          <w:color w:val="FF0000"/>
        </w:rPr>
        <w:t>ste documento.</w:t>
      </w:r>
    </w:p>
    <w:p w14:paraId="34DEC220" w14:textId="60CA186B" w:rsidR="00406EB5" w:rsidRDefault="00406EB5">
      <w:pPr>
        <w:pStyle w:val="CommentText"/>
        <w:rPr>
          <w:rFonts w:ascii="Arial" w:hAnsi="Arial" w:cs="Arial"/>
          <w:color w:val="FF0000"/>
        </w:rPr>
      </w:pPr>
    </w:p>
    <w:p w14:paraId="4417B60F" w14:textId="030198D7" w:rsidR="00406EB5" w:rsidRPr="00A4776F" w:rsidRDefault="00406EB5">
      <w:pPr>
        <w:pStyle w:val="CommentText"/>
        <w:rPr>
          <w:rFonts w:ascii="Arial" w:hAnsi="Arial" w:cs="Arial"/>
        </w:rPr>
      </w:pPr>
      <w:r>
        <w:rPr>
          <w:rFonts w:ascii="Arial" w:hAnsi="Arial" w:cs="Arial"/>
          <w:color w:val="FF0000"/>
        </w:rPr>
        <w:t>En los textos se ha subrayado en rojo aquellas oraciones que deben ser ajustadas.</w:t>
      </w:r>
    </w:p>
  </w:comment>
  <w:comment w:id="43" w:author="Microsoft Office User" w:date="2022-08-28T15:53:00Z" w:initials="">
    <w:p w14:paraId="000002B8"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editables de la imagen, son:</w:t>
      </w:r>
    </w:p>
    <w:p w14:paraId="000002B9"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BA"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Acuerdos y elaboración de propuesta técnico – económica</w:t>
      </w:r>
    </w:p>
    <w:p w14:paraId="000002BB"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Contiene</w:t>
      </w:r>
    </w:p>
    <w:p w14:paraId="000002BC"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Acuerdos de niveles de servicio</w:t>
      </w:r>
    </w:p>
    <w:p w14:paraId="000002BD"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son</w:t>
      </w:r>
    </w:p>
    <w:p w14:paraId="000002BE" w14:textId="5F54FDE0" w:rsidR="004100E0" w:rsidRDefault="00406EB5">
      <w:pPr>
        <w:widowControl w:val="0"/>
        <w:pBdr>
          <w:top w:val="nil"/>
          <w:left w:val="nil"/>
          <w:bottom w:val="nil"/>
          <w:right w:val="nil"/>
          <w:between w:val="nil"/>
        </w:pBdr>
        <w:rPr>
          <w:rFonts w:ascii="Arial" w:eastAsia="Arial" w:hAnsi="Arial" w:cs="Arial"/>
          <w:color w:val="000000"/>
          <w:sz w:val="22"/>
          <w:szCs w:val="22"/>
        </w:rPr>
      </w:pPr>
      <w:proofErr w:type="spellStart"/>
      <w:r w:rsidRPr="00406EB5">
        <w:rPr>
          <w:rFonts w:ascii="Arial" w:eastAsia="Arial" w:hAnsi="Arial" w:cs="Arial"/>
          <w:color w:val="FF0000"/>
          <w:sz w:val="22"/>
          <w:szCs w:val="22"/>
        </w:rPr>
        <w:t>SLA</w:t>
      </w:r>
      <w:proofErr w:type="spellEnd"/>
      <w:r w:rsidRPr="00406EB5">
        <w:rPr>
          <w:rFonts w:ascii="Arial" w:eastAsia="Arial" w:hAnsi="Arial" w:cs="Arial"/>
          <w:color w:val="FF0000"/>
          <w:sz w:val="22"/>
          <w:szCs w:val="22"/>
        </w:rPr>
        <w:t xml:space="preserve"> contacto entre dos entes, un proveedor y un cliente</w:t>
      </w:r>
    </w:p>
    <w:p w14:paraId="000002BF"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tipos</w:t>
      </w:r>
    </w:p>
    <w:p w14:paraId="000002C0"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Basado en clientes</w:t>
      </w:r>
    </w:p>
    <w:p w14:paraId="000002C1"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 servicios</w:t>
      </w:r>
    </w:p>
    <w:p w14:paraId="000002C2"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Multinivel</w:t>
      </w:r>
    </w:p>
    <w:p w14:paraId="000002C3"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Estructura de propuesta económica</w:t>
      </w:r>
    </w:p>
    <w:p w14:paraId="000002C4" w14:textId="49B5B1BB" w:rsidR="004100E0" w:rsidRDefault="004100E0">
      <w:pPr>
        <w:widowControl w:val="0"/>
        <w:pBdr>
          <w:top w:val="nil"/>
          <w:left w:val="nil"/>
          <w:bottom w:val="nil"/>
          <w:right w:val="nil"/>
          <w:between w:val="nil"/>
        </w:pBdr>
        <w:rPr>
          <w:rFonts w:ascii="Arial" w:eastAsia="Arial" w:hAnsi="Arial" w:cs="Arial"/>
          <w:color w:val="000000"/>
          <w:sz w:val="22"/>
          <w:szCs w:val="22"/>
        </w:rPr>
      </w:pPr>
      <w:r w:rsidRPr="00406EB5">
        <w:rPr>
          <w:rFonts w:ascii="Arial" w:eastAsia="Arial" w:hAnsi="Arial" w:cs="Arial"/>
          <w:color w:val="FF0000"/>
          <w:sz w:val="22"/>
          <w:szCs w:val="22"/>
        </w:rPr>
        <w:t xml:space="preserve">Es </w:t>
      </w:r>
      <w:r w:rsidR="00406EB5" w:rsidRPr="00406EB5">
        <w:rPr>
          <w:rFonts w:ascii="Arial" w:eastAsia="Arial" w:hAnsi="Arial" w:cs="Arial"/>
          <w:color w:val="FF0000"/>
          <w:sz w:val="22"/>
          <w:szCs w:val="22"/>
        </w:rPr>
        <w:t xml:space="preserve">la documentación respectiva para brindar proveer </w:t>
      </w:r>
      <w:r w:rsidR="00406EB5" w:rsidRPr="00886E2B">
        <w:rPr>
          <w:rFonts w:ascii="Arial" w:eastAsia="Arial" w:hAnsi="Arial" w:cs="Arial"/>
          <w:i/>
          <w:iCs/>
          <w:color w:val="FF0000"/>
          <w:sz w:val="22"/>
          <w:szCs w:val="22"/>
        </w:rPr>
        <w:t>hardware</w:t>
      </w:r>
      <w:r w:rsidR="00406EB5" w:rsidRPr="00406EB5">
        <w:rPr>
          <w:rFonts w:ascii="Arial" w:eastAsia="Arial" w:hAnsi="Arial" w:cs="Arial"/>
          <w:color w:val="FF0000"/>
          <w:sz w:val="22"/>
          <w:szCs w:val="22"/>
        </w:rPr>
        <w:t xml:space="preserve"> o </w:t>
      </w:r>
      <w:r w:rsidR="00406EB5" w:rsidRPr="00886E2B">
        <w:rPr>
          <w:rFonts w:ascii="Arial" w:eastAsia="Arial" w:hAnsi="Arial" w:cs="Arial"/>
          <w:i/>
          <w:iCs/>
          <w:color w:val="FF0000"/>
          <w:sz w:val="22"/>
          <w:szCs w:val="22"/>
        </w:rPr>
        <w:t>software</w:t>
      </w:r>
    </w:p>
    <w:p w14:paraId="000002C5"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basa en</w:t>
      </w:r>
    </w:p>
    <w:p w14:paraId="000002C6"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Forma de pago</w:t>
      </w:r>
    </w:p>
    <w:p w14:paraId="000002C7"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Precio</w:t>
      </w:r>
    </w:p>
    <w:p w14:paraId="000002C8"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Presentación</w:t>
      </w:r>
    </w:p>
    <w:p w14:paraId="000002C9"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Valor del servicio</w:t>
      </w:r>
    </w:p>
    <w:p w14:paraId="000002CA"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Alcance</w:t>
      </w:r>
    </w:p>
    <w:p w14:paraId="000002CB"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Acuerdos de confidencialidad</w:t>
      </w:r>
    </w:p>
    <w:p w14:paraId="000002CC" w14:textId="4D22E06C" w:rsidR="004100E0" w:rsidRPr="00406EB5" w:rsidRDefault="004100E0">
      <w:pPr>
        <w:widowControl w:val="0"/>
        <w:pBdr>
          <w:top w:val="nil"/>
          <w:left w:val="nil"/>
          <w:bottom w:val="nil"/>
          <w:right w:val="nil"/>
          <w:between w:val="nil"/>
        </w:pBdr>
        <w:rPr>
          <w:rFonts w:ascii="Arial" w:eastAsia="Arial" w:hAnsi="Arial" w:cs="Arial"/>
          <w:color w:val="FF0000"/>
          <w:sz w:val="22"/>
          <w:szCs w:val="22"/>
        </w:rPr>
      </w:pPr>
      <w:r w:rsidRPr="00406EB5">
        <w:rPr>
          <w:rFonts w:ascii="Arial" w:eastAsia="Arial" w:hAnsi="Arial" w:cs="Arial"/>
          <w:color w:val="FF0000"/>
          <w:sz w:val="22"/>
          <w:szCs w:val="22"/>
        </w:rPr>
        <w:t xml:space="preserve">Son </w:t>
      </w:r>
      <w:r w:rsidR="00406EB5" w:rsidRPr="00406EB5">
        <w:rPr>
          <w:rFonts w:ascii="Arial" w:eastAsia="Arial" w:hAnsi="Arial" w:cs="Arial"/>
          <w:color w:val="FF0000"/>
          <w:sz w:val="22"/>
          <w:szCs w:val="22"/>
        </w:rPr>
        <w:t xml:space="preserve">contractos entre las partes involucradas, cuando se desarrolla un </w:t>
      </w:r>
      <w:r w:rsidRPr="00406EB5">
        <w:rPr>
          <w:rFonts w:ascii="Arial" w:eastAsia="Arial" w:hAnsi="Arial" w:cs="Arial"/>
          <w:color w:val="FF0000"/>
          <w:sz w:val="22"/>
          <w:szCs w:val="22"/>
        </w:rPr>
        <w:t xml:space="preserve">proyecto </w:t>
      </w:r>
      <w:r w:rsidRPr="00886E2B">
        <w:rPr>
          <w:rFonts w:ascii="Arial" w:eastAsia="Arial" w:hAnsi="Arial" w:cs="Arial"/>
          <w:iCs/>
          <w:color w:val="FF0000"/>
          <w:sz w:val="22"/>
          <w:szCs w:val="22"/>
        </w:rPr>
        <w:t>software</w:t>
      </w:r>
    </w:p>
    <w:p w14:paraId="000002CD"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Contiene</w:t>
      </w:r>
    </w:p>
    <w:p w14:paraId="000002CE"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Consecuencias</w:t>
      </w:r>
    </w:p>
    <w:p w14:paraId="000002CF"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Legislación</w:t>
      </w:r>
    </w:p>
    <w:p w14:paraId="000002D0"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Duración</w:t>
      </w:r>
    </w:p>
    <w:p w14:paraId="000002D1"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Cláusulas</w:t>
      </w:r>
    </w:p>
    <w:p w14:paraId="000002D2"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
    <w:p w14:paraId="000002D3"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228125_i18</w:t>
      </w:r>
      <w:proofErr w:type="spellEnd"/>
    </w:p>
  </w:comment>
  <w:comment w:id="46" w:author="Microsoft Office User" w:date="2022-08-28T16:01:00Z" w:initials="">
    <w:p w14:paraId="000002B7" w14:textId="77777777" w:rsidR="004100E0" w:rsidRDefault="004100E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https://www.shutterstock.com/es/image-vector/modern-flat-design-concept-sharing-files-1810384867</w:t>
      </w:r>
    </w:p>
  </w:comment>
  <w:comment w:id="47" w:author="María Inés Machado López" w:date="2023-02-15T11:41:00Z" w:initials="MIML">
    <w:p w14:paraId="7ED4C2BA" w14:textId="32C00F19" w:rsidR="00FE5A97" w:rsidRPr="00FE5A97" w:rsidRDefault="00FE5A97">
      <w:pPr>
        <w:pStyle w:val="CommentText"/>
        <w:rPr>
          <w:rFonts w:ascii="Arial" w:hAnsi="Arial" w:cs="Arial"/>
        </w:rPr>
      </w:pPr>
      <w:r>
        <w:rPr>
          <w:rStyle w:val="CommentReference"/>
        </w:rPr>
        <w:annotationRef/>
      </w:r>
      <w:r w:rsidRPr="00FE5A97">
        <w:rPr>
          <w:rFonts w:ascii="Arial" w:hAnsi="Arial" w:cs="Arial"/>
          <w:color w:val="FF0000"/>
        </w:rPr>
        <w:t xml:space="preserve">En la plataforma esta sin cursiva la palabra </w:t>
      </w:r>
      <w:r w:rsidRPr="00FE5A97">
        <w:rPr>
          <w:rFonts w:ascii="Arial" w:hAnsi="Arial" w:cs="Arial"/>
          <w:i/>
          <w:color w:val="FF0000"/>
        </w:rPr>
        <w:t>software</w:t>
      </w:r>
      <w:r w:rsidRPr="00FE5A97">
        <w:rPr>
          <w:rFonts w:ascii="Arial" w:hAnsi="Arial" w:cs="Arial"/>
          <w:color w:val="FF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94CE0B" w15:done="0"/>
  <w15:commentEx w15:paraId="000002D9" w15:done="0"/>
  <w15:commentEx w15:paraId="000002B6" w15:done="0"/>
  <w15:commentEx w15:paraId="553B1D9D" w15:done="0"/>
  <w15:commentEx w15:paraId="073715CA" w15:done="0"/>
  <w15:commentEx w15:paraId="000002DB" w15:done="0"/>
  <w15:commentEx w15:paraId="3C8E2EFC" w15:done="0"/>
  <w15:commentEx w15:paraId="000002AD" w15:done="0"/>
  <w15:commentEx w15:paraId="723CE115" w15:done="0"/>
  <w15:commentEx w15:paraId="0000029E" w15:done="0"/>
  <w15:commentEx w15:paraId="2AE5E99E" w15:done="0"/>
  <w15:commentEx w15:paraId="01CAE394" w15:done="0"/>
  <w15:commentEx w15:paraId="000002A4" w15:done="0"/>
  <w15:commentEx w15:paraId="562577DB" w15:done="0"/>
  <w15:commentEx w15:paraId="000002B0" w15:done="0"/>
  <w15:commentEx w15:paraId="7C56556E" w15:done="0"/>
  <w15:commentEx w15:paraId="000002A1" w15:done="0"/>
  <w15:commentEx w15:paraId="330189C8" w15:done="0"/>
  <w15:commentEx w15:paraId="0000029B" w15:done="0"/>
  <w15:commentEx w15:paraId="662D5CEE" w15:done="0"/>
  <w15:commentEx w15:paraId="000002B3" w15:done="0"/>
  <w15:commentEx w15:paraId="000002AC" w15:done="0"/>
  <w15:commentEx w15:paraId="74A4813B" w15:done="0"/>
  <w15:commentEx w15:paraId="2CEEABAF" w15:done="0"/>
  <w15:commentEx w15:paraId="000002A7" w15:done="0"/>
  <w15:commentEx w15:paraId="0A0BE65C" w15:done="0"/>
  <w15:commentEx w15:paraId="000002D6" w15:done="0"/>
  <w15:commentEx w15:paraId="69E84180" w15:done="0"/>
  <w15:commentEx w15:paraId="114585B1" w15:done="0"/>
  <w15:commentEx w15:paraId="000002DA" w15:done="0"/>
  <w15:commentEx w15:paraId="52024C58" w15:done="0"/>
  <w15:commentEx w15:paraId="4417B60F" w15:done="0"/>
  <w15:commentEx w15:paraId="000002D3" w15:done="0"/>
  <w15:commentEx w15:paraId="000002B7" w15:done="0"/>
  <w15:commentEx w15:paraId="7ED4C2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D6AE7F" w16cex:dateUtc="2022-09-22T14:50:00Z"/>
  <w16cex:commentExtensible w16cex:durableId="26D6AE96" w16cex:dateUtc="2022-09-22T14:51:00Z"/>
  <w16cex:commentExtensible w16cex:durableId="26D6AEA6" w16cex:dateUtc="2022-09-22T14:51:00Z"/>
  <w16cex:commentExtensible w16cex:durableId="26D6AEB0" w16cex:dateUtc="2022-09-22T14:51:00Z"/>
  <w16cex:commentExtensible w16cex:durableId="26D6AEB6" w16cex:dateUtc="2022-09-22T14:51:00Z"/>
  <w16cex:commentExtensible w16cex:durableId="26D6AEBD" w16cex:dateUtc="2022-09-22T14:51:00Z"/>
  <w16cex:commentExtensible w16cex:durableId="26D6AEC4" w16cex:dateUtc="2022-09-22T14:52:00Z"/>
  <w16cex:commentExtensible w16cex:durableId="26D6AECB" w16cex:dateUtc="2022-09-22T14:52:00Z"/>
  <w16cex:commentExtensible w16cex:durableId="26D6AED4" w16cex:dateUtc="2022-09-22T14:52:00Z"/>
  <w16cex:commentExtensible w16cex:durableId="26D6AEDC" w16cex:dateUtc="2022-09-22T14:52:00Z"/>
  <w16cex:commentExtensible w16cex:durableId="26D6AEEA" w16cex:dateUtc="2022-09-22T14:52:00Z"/>
  <w16cex:commentExtensible w16cex:durableId="26D6AEF5" w16cex:dateUtc="2022-09-22T14:52:00Z"/>
  <w16cex:commentExtensible w16cex:durableId="26D6AEFE" w16cex:dateUtc="2022-09-22T14:53:00Z"/>
  <w16cex:commentExtensible w16cex:durableId="26D6AF06" w16cex:dateUtc="2022-09-22T14:53:00Z"/>
  <w16cex:commentExtensible w16cex:durableId="26D6AF0E" w16cex:dateUtc="2022-09-22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94CE0B" w16cid:durableId="26D6AE7F"/>
  <w16cid:commentId w16cid:paraId="000002D9" w16cid:durableId="26BA00A7"/>
  <w16cid:commentId w16cid:paraId="000002B6" w16cid:durableId="26BA00A6"/>
  <w16cid:commentId w16cid:paraId="553B1D9D" w16cid:durableId="26D6AE96"/>
  <w16cid:commentId w16cid:paraId="073715CA" w16cid:durableId="27992064"/>
  <w16cid:commentId w16cid:paraId="000002DB" w16cid:durableId="26BA00A5"/>
  <w16cid:commentId w16cid:paraId="3C8E2EFC" w16cid:durableId="26D6AEA6"/>
  <w16cid:commentId w16cid:paraId="000002AD" w16cid:durableId="26BA00A4"/>
  <w16cid:commentId w16cid:paraId="723CE115" w16cid:durableId="26D6AEB0"/>
  <w16cid:commentId w16cid:paraId="0000029E" w16cid:durableId="26BA00A3"/>
  <w16cid:commentId w16cid:paraId="2AE5E99E" w16cid:durableId="26D6AEB6"/>
  <w16cid:commentId w16cid:paraId="01CAE394" w16cid:durableId="26D6AEBD"/>
  <w16cid:commentId w16cid:paraId="000002A4" w16cid:durableId="26BA00A2"/>
  <w16cid:commentId w16cid:paraId="562577DB" w16cid:durableId="26D6AEC4"/>
  <w16cid:commentId w16cid:paraId="000002B0" w16cid:durableId="26BA00A1"/>
  <w16cid:commentId w16cid:paraId="7C56556E" w16cid:durableId="26D6AECB"/>
  <w16cid:commentId w16cid:paraId="000002A1" w16cid:durableId="26BA00A0"/>
  <w16cid:commentId w16cid:paraId="330189C8" w16cid:durableId="26D6AED4"/>
  <w16cid:commentId w16cid:paraId="0000029B" w16cid:durableId="26BA009F"/>
  <w16cid:commentId w16cid:paraId="662D5CEE" w16cid:durableId="26D6AEDC"/>
  <w16cid:commentId w16cid:paraId="000002B3" w16cid:durableId="26BA009E"/>
  <w16cid:commentId w16cid:paraId="000002AC" w16cid:durableId="26BA009D"/>
  <w16cid:commentId w16cid:paraId="74A4813B" w16cid:durableId="26D6AEEA"/>
  <w16cid:commentId w16cid:paraId="2CEEABAF" w16cid:durableId="26D6AEF5"/>
  <w16cid:commentId w16cid:paraId="000002A7" w16cid:durableId="26BA009C"/>
  <w16cid:commentId w16cid:paraId="0A0BE65C" w16cid:durableId="26D6AEFE"/>
  <w16cid:commentId w16cid:paraId="000002D6" w16cid:durableId="26BA009B"/>
  <w16cid:commentId w16cid:paraId="69E84180" w16cid:durableId="26D6AF06"/>
  <w16cid:commentId w16cid:paraId="114585B1" w16cid:durableId="27992071"/>
  <w16cid:commentId w16cid:paraId="000002DA" w16cid:durableId="26BA4664"/>
  <w16cid:commentId w16cid:paraId="52024C58" w16cid:durableId="26D6AF0E"/>
  <w16cid:commentId w16cid:paraId="4417B60F" w16cid:durableId="27992074"/>
  <w16cid:commentId w16cid:paraId="000002D3" w16cid:durableId="26BA009A"/>
  <w16cid:commentId w16cid:paraId="000002B7" w16cid:durableId="26BA4665"/>
  <w16cid:commentId w16cid:paraId="7ED4C2BA" w16cid:durableId="279920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4DA57" w14:textId="77777777" w:rsidR="00B86DB0" w:rsidRDefault="00B86DB0">
      <w:r>
        <w:separator/>
      </w:r>
    </w:p>
  </w:endnote>
  <w:endnote w:type="continuationSeparator" w:id="0">
    <w:p w14:paraId="305C9CC8" w14:textId="77777777" w:rsidR="00B86DB0" w:rsidRDefault="00B86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98" w14:textId="77777777" w:rsidR="004100E0" w:rsidRDefault="004100E0">
    <w:pPr>
      <w:pBdr>
        <w:top w:val="nil"/>
        <w:left w:val="nil"/>
        <w:bottom w:val="nil"/>
        <w:right w:val="nil"/>
        <w:between w:val="nil"/>
      </w:pBdr>
      <w:tabs>
        <w:tab w:val="center" w:pos="4419"/>
        <w:tab w:val="right" w:pos="8838"/>
      </w:tabs>
      <w:rPr>
        <w:color w:val="000000"/>
      </w:rPr>
    </w:pPr>
    <w:r>
      <w:rPr>
        <w:noProof/>
        <w:lang w:val="es-CO" w:eastAsia="es-CO"/>
      </w:rPr>
      <w:drawing>
        <wp:anchor distT="0" distB="0" distL="0" distR="0" simplePos="0" relativeHeight="251660288" behindDoc="1" locked="0" layoutInCell="1" hidden="0" allowOverlap="1" wp14:anchorId="0CE8E515" wp14:editId="5DA90E00">
          <wp:simplePos x="0" y="0"/>
          <wp:positionH relativeFrom="column">
            <wp:posOffset>-1063624</wp:posOffset>
          </wp:positionH>
          <wp:positionV relativeFrom="paragraph">
            <wp:posOffset>-277123</wp:posOffset>
          </wp:positionV>
          <wp:extent cx="10671819" cy="887683"/>
          <wp:effectExtent l="0" t="0" r="0" b="0"/>
          <wp:wrapNone/>
          <wp:docPr id="2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247DB" w14:textId="77777777" w:rsidR="00B86DB0" w:rsidRDefault="00B86DB0">
      <w:r>
        <w:separator/>
      </w:r>
    </w:p>
  </w:footnote>
  <w:footnote w:type="continuationSeparator" w:id="0">
    <w:p w14:paraId="3E928DF0" w14:textId="77777777" w:rsidR="00B86DB0" w:rsidRDefault="00B86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96" w14:textId="77777777" w:rsidR="004100E0" w:rsidRDefault="004100E0">
    <w:pPr>
      <w:pBdr>
        <w:top w:val="nil"/>
        <w:left w:val="nil"/>
        <w:bottom w:val="nil"/>
        <w:right w:val="nil"/>
        <w:between w:val="nil"/>
      </w:pBdr>
      <w:tabs>
        <w:tab w:val="center" w:pos="4419"/>
        <w:tab w:val="right" w:pos="8838"/>
      </w:tabs>
      <w:rPr>
        <w:color w:val="000000"/>
      </w:rPr>
    </w:pPr>
    <w:r>
      <w:rPr>
        <w:noProof/>
        <w:lang w:val="es-CO" w:eastAsia="es-CO"/>
      </w:rPr>
      <w:drawing>
        <wp:anchor distT="0" distB="0" distL="114300" distR="114300" simplePos="0" relativeHeight="251658240" behindDoc="0" locked="0" layoutInCell="1" hidden="0" allowOverlap="1" wp14:anchorId="0A1F7F56" wp14:editId="7564B12C">
          <wp:simplePos x="0" y="0"/>
          <wp:positionH relativeFrom="column">
            <wp:posOffset>-1080134</wp:posOffset>
          </wp:positionH>
          <wp:positionV relativeFrom="paragraph">
            <wp:posOffset>-285114</wp:posOffset>
          </wp:positionV>
          <wp:extent cx="10679430" cy="1009015"/>
          <wp:effectExtent l="0" t="0" r="0" b="0"/>
          <wp:wrapSquare wrapText="bothSides" distT="0" distB="0" distL="114300" distR="114300"/>
          <wp:docPr id="2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lang w:val="es-CO" w:eastAsia="es-CO"/>
      </w:rPr>
      <mc:AlternateContent>
        <mc:Choice Requires="wps">
          <w:drawing>
            <wp:anchor distT="0" distB="0" distL="114300" distR="114300" simplePos="0" relativeHeight="251659264" behindDoc="0" locked="0" layoutInCell="1" hidden="0" allowOverlap="1" wp14:anchorId="32EDE843" wp14:editId="6BF40ECE">
              <wp:simplePos x="0" y="0"/>
              <wp:positionH relativeFrom="column">
                <wp:posOffset>7800471</wp:posOffset>
              </wp:positionH>
              <wp:positionV relativeFrom="paragraph">
                <wp:posOffset>-353682</wp:posOffset>
              </wp:positionV>
              <wp:extent cx="823595" cy="1164590"/>
              <wp:effectExtent l="0" t="0" r="0" b="0"/>
              <wp:wrapNone/>
              <wp:docPr id="251" name="Rectangle 251"/>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4100E0" w:rsidRDefault="004100E0" w:rsidP="004100E0">
                          <w:pPr>
                            <w:ind w:hanging="2"/>
                          </w:pPr>
                          <w:r>
                            <w:rPr>
                              <w:noProof/>
                              <w:lang w:val="es-CO" w:eastAsia="es-CO"/>
                            </w:rPr>
                            <w:drawing>
                              <wp:inline distT="0" distB="0" distL="0" distR="0" wp14:anchorId="398AF8C2" wp14:editId="2375ED6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w16sdtdh="http://schemas.microsoft.com/office/word/2020/wordml/sdtdatahash">
          <w:pict>
            <v:rect w14:anchorId="32EDE843" id="Rectangle 251" o:spid="_x0000_s1032"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YhIQIAAGkEAAAOAAAAZHJzL2Uyb0RvYy54bWysVNtu2zAMfR+wfxD0vjjOmqIx4hRDswwD&#10;iq1Ytw9gZNkWoBtENXb+fpScpun2sGGYHxRSoqjDc8isb0ej2UEGVM7WvJzNOZNWuEbZruY/vu/e&#10;3XCGEWwD2llZ86NEfrt5+2Y9+EouXO90IwOjJBarwde8j9FXRYGilwZw5ry0dNi6YCCSG7qiCTBQ&#10;dqOLxXx+XQwuND44IRFpdzsd8k3O37ZSxK9tizIyXXPCFvMa8rpPa7FZQ9UF8L0SJxjwDygMKEuP&#10;nlNtIQJ7Cuq3VEaJ4NC1cSacKVzbKiFzDVRNOf+lmscevMy1EDnozzTh/0srvhweAlNNzRfLkjML&#10;hkT6RrSB7bRkaZMoGjxWFPnoH8LJQzJTvWMbTPqlStiYaT2eaZVjZII2bxbvl6slZ4KOyvL6arnK&#10;vBcvt33A+Ek6w5JR80DvZzbhcI+RXqTQ55D0GDqtmp3SOjuh29/pwA5AEu/ylyDTlVdh2rKh5qvl&#10;IgEB6rRWQyTTeKodbZffe3UD/y5xArYF7CcAOcPUVUZFam2tDDEwT9+03UtoPtqGxaMnqi1NBU/I&#10;0HCmJc0QGQQfqghK/zmOytSWqk0KTZokK4778STU3jVHUhi92ClCeg8YHyBQj5PaA/X9MwT92VJb&#10;rcqrRFC8dMKls790wIre0TCJGDibnLuYhysL4z88RbdTWcCEaoJyAkv9nEU6zV4amEs/R738Q2x+&#10;AgAA//8DAFBLAwQUAAYACAAAACEA8hNwLN8AAAANAQAADwAAAGRycy9kb3ducmV2LnhtbEyPQU+D&#10;QBCF7yb+h82YeGuXUikEWZraxIMXo6j3gR0BZWcJu23x37uc9Pjyvrz5ptjPZhBnmlxvWcFmHYEg&#10;bqzuuVXw/va4ykA4j6xxsEwKfsjBvry+KjDX9sKvdK58K8IIuxwVdN6PuZSu6cigW9uROHSfdjLo&#10;Q5xaqSe8hHEzyDiKdtJgz+FChyMdO2q+q5NRwIePp/jF1fK5Gr+Sh7nHbXTcKXV7Mx/uQXia/R8M&#10;i35QhzI41fbE2okh5DjO7gKrYJUkKYgF2SbZBkS9lGkKsizk/y/KXwAAAP//AwBQSwECLQAUAAYA&#10;CAAAACEAtoM4kv4AAADhAQAAEwAAAAAAAAAAAAAAAAAAAAAAW0NvbnRlbnRfVHlwZXNdLnhtbFBL&#10;AQItABQABgAIAAAAIQA4/SH/1gAAAJQBAAALAAAAAAAAAAAAAAAAAC8BAABfcmVscy8ucmVsc1BL&#10;AQItABQABgAIAAAAIQDbpDYhIQIAAGkEAAAOAAAAAAAAAAAAAAAAAC4CAABkcnMvZTJvRG9jLnht&#10;bFBLAQItABQABgAIAAAAIQDyE3As3wAAAA0BAAAPAAAAAAAAAAAAAAAAAHsEAABkcnMvZG93bnJl&#10;di54bWxQSwUGAAAAAAQABADzAAAAhwUAAAAA&#10;" strokecolor="white">
              <v:stroke startarrowwidth="narrow" startarrowlength="short" endarrowwidth="narrow" endarrowlength="short"/>
              <v:textbox style="mso-fit-shape-to-text:t" inset="2.53958mm,2.53958mm,2.53958mm,2.53958mm">
                <w:txbxContent>
                  <w:p w14:paraId="647CB2BD" w14:textId="77777777" w:rsidR="004100E0" w:rsidRDefault="004100E0" w:rsidP="004100E0">
                    <w:pPr>
                      <w:ind w:hanging="2"/>
                    </w:pPr>
                    <w:r>
                      <w:rPr>
                        <w:noProof/>
                        <w:lang w:val="es-CO" w:eastAsia="es-CO"/>
                      </w:rPr>
                      <w:drawing>
                        <wp:inline distT="0" distB="0" distL="0" distR="0" wp14:anchorId="398AF8C2" wp14:editId="2375ED6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297" w14:textId="77777777" w:rsidR="004100E0" w:rsidRDefault="004100E0">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52C47"/>
    <w:multiLevelType w:val="multilevel"/>
    <w:tmpl w:val="96F22F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5B033F6F"/>
    <w:multiLevelType w:val="hybridMultilevel"/>
    <w:tmpl w:val="F66E6B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3DD2424"/>
    <w:multiLevelType w:val="multilevel"/>
    <w:tmpl w:val="78DE6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99F1E6F"/>
    <w:multiLevelType w:val="multilevel"/>
    <w:tmpl w:val="9E048344"/>
    <w:lvl w:ilvl="0">
      <w:start w:val="1"/>
      <w:numFmt w:val="decimal"/>
      <w:lvlText w:val="%1."/>
      <w:lvlJc w:val="right"/>
      <w:pPr>
        <w:ind w:left="720" w:hanging="360"/>
      </w:pPr>
      <w:rPr>
        <w:rFonts w:ascii="Arial" w:eastAsia="Arial" w:hAnsi="Arial" w:cs="Arial"/>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2C3"/>
    <w:rsid w:val="00021AAC"/>
    <w:rsid w:val="0007025F"/>
    <w:rsid w:val="00073405"/>
    <w:rsid w:val="00101C32"/>
    <w:rsid w:val="001250B5"/>
    <w:rsid w:val="001275B0"/>
    <w:rsid w:val="0015776C"/>
    <w:rsid w:val="00167893"/>
    <w:rsid w:val="001A3E79"/>
    <w:rsid w:val="00220595"/>
    <w:rsid w:val="00253C86"/>
    <w:rsid w:val="002E2F28"/>
    <w:rsid w:val="002F32C3"/>
    <w:rsid w:val="003300B9"/>
    <w:rsid w:val="003334B7"/>
    <w:rsid w:val="0033674D"/>
    <w:rsid w:val="0036616C"/>
    <w:rsid w:val="00374DF7"/>
    <w:rsid w:val="00380BFC"/>
    <w:rsid w:val="003A2AC5"/>
    <w:rsid w:val="003D5221"/>
    <w:rsid w:val="00400C92"/>
    <w:rsid w:val="00406EB5"/>
    <w:rsid w:val="004100E0"/>
    <w:rsid w:val="0046421C"/>
    <w:rsid w:val="004A6848"/>
    <w:rsid w:val="004C692A"/>
    <w:rsid w:val="004C6F8E"/>
    <w:rsid w:val="005214C6"/>
    <w:rsid w:val="005947FD"/>
    <w:rsid w:val="005C2CA0"/>
    <w:rsid w:val="006105F3"/>
    <w:rsid w:val="00633564"/>
    <w:rsid w:val="006444B8"/>
    <w:rsid w:val="0064649C"/>
    <w:rsid w:val="00690425"/>
    <w:rsid w:val="00691D44"/>
    <w:rsid w:val="006F707B"/>
    <w:rsid w:val="006F78F3"/>
    <w:rsid w:val="007369CF"/>
    <w:rsid w:val="007F1858"/>
    <w:rsid w:val="007F6947"/>
    <w:rsid w:val="00885DDD"/>
    <w:rsid w:val="00886E2B"/>
    <w:rsid w:val="0089100B"/>
    <w:rsid w:val="00891635"/>
    <w:rsid w:val="00894EBD"/>
    <w:rsid w:val="008A1E66"/>
    <w:rsid w:val="008E6F80"/>
    <w:rsid w:val="009028D5"/>
    <w:rsid w:val="009215C4"/>
    <w:rsid w:val="009829E7"/>
    <w:rsid w:val="00987EE3"/>
    <w:rsid w:val="009E518B"/>
    <w:rsid w:val="00A4776F"/>
    <w:rsid w:val="00A8653A"/>
    <w:rsid w:val="00A87390"/>
    <w:rsid w:val="00A87C5A"/>
    <w:rsid w:val="00AA2953"/>
    <w:rsid w:val="00B670BD"/>
    <w:rsid w:val="00B76FC1"/>
    <w:rsid w:val="00B86DB0"/>
    <w:rsid w:val="00BB2620"/>
    <w:rsid w:val="00BF57DF"/>
    <w:rsid w:val="00BF736F"/>
    <w:rsid w:val="00C52749"/>
    <w:rsid w:val="00CA433A"/>
    <w:rsid w:val="00D0038B"/>
    <w:rsid w:val="00D939EF"/>
    <w:rsid w:val="00E1346E"/>
    <w:rsid w:val="00E23219"/>
    <w:rsid w:val="00EB41D3"/>
    <w:rsid w:val="00EC1749"/>
    <w:rsid w:val="00EE48A3"/>
    <w:rsid w:val="00F14AB6"/>
    <w:rsid w:val="00F15CD5"/>
    <w:rsid w:val="00F579CB"/>
    <w:rsid w:val="00F82397"/>
    <w:rsid w:val="00FA095C"/>
    <w:rsid w:val="00FB16CB"/>
    <w:rsid w:val="00FE5A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A519"/>
  <w15:docId w15:val="{84B6A72C-5A5D-884E-A2CF-9F0E1AAFE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B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customStyle="1" w:styleId="TitleChar">
    <w:name w:val="Title Char"/>
    <w:basedOn w:val="DefaultParagraphFont"/>
    <w:link w:val="Title"/>
    <w:uiPriority w:val="10"/>
    <w:rsid w:val="00DE3D4F"/>
    <w:rPr>
      <w:sz w:val="52"/>
      <w:szCs w:val="52"/>
    </w:rPr>
  </w:style>
  <w:style w:type="character" w:styleId="Hyperlink">
    <w:name w:val="Hyperlink"/>
    <w:basedOn w:val="DefaultParagraphFont"/>
    <w:uiPriority w:val="99"/>
    <w:unhideWhenUsed/>
    <w:rsid w:val="0042011A"/>
    <w:rPr>
      <w:color w:val="0000FF" w:themeColor="hyperlink"/>
      <w:u w:val="single"/>
    </w:rPr>
  </w:style>
  <w:style w:type="character" w:customStyle="1" w:styleId="UnresolvedMention1">
    <w:name w:val="Unresolved Mention1"/>
    <w:basedOn w:val="DefaultParagraphFont"/>
    <w:uiPriority w:val="99"/>
    <w:semiHidden/>
    <w:unhideWhenUsed/>
    <w:rsid w:val="0042011A"/>
    <w:rPr>
      <w:color w:val="605E5C"/>
      <w:shd w:val="clear" w:color="auto" w:fill="E1DFDD"/>
    </w:rPr>
  </w:style>
  <w:style w:type="paragraph" w:styleId="Revision">
    <w:name w:val="Revision"/>
    <w:hidden/>
    <w:uiPriority w:val="99"/>
    <w:semiHidden/>
    <w:rsid w:val="006D0666"/>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74DF7"/>
    <w:pPr>
      <w:spacing w:before="100" w:beforeAutospacing="1" w:after="100" w:afterAutospacing="1"/>
    </w:pPr>
    <w:rPr>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956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g"/><Relationship Id="rId42" Type="http://schemas.openxmlformats.org/officeDocument/2006/relationships/image" Target="media/image29.png"/><Relationship Id="rId47" Type="http://schemas.openxmlformats.org/officeDocument/2006/relationships/image" Target="media/image34.jpg"/><Relationship Id="rId63" Type="http://schemas.openxmlformats.org/officeDocument/2006/relationships/hyperlink" Target="https://doi.org/10.48550/arXiv.2208.03460" TargetMode="External"/><Relationship Id="rId68" Type="http://schemas.openxmlformats.org/officeDocument/2006/relationships/image" Target="media/image49.png"/><Relationship Id="rId16" Type="http://schemas.openxmlformats.org/officeDocument/2006/relationships/image" Target="media/image8.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shutterstock.com/es/image-vector/sla-service-level-agreement-acronym-business-1690175641" TargetMode="External"/><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hyperlink" Target="https://dialnet.unirioja.es/servlet/revista?codigo=22765" TargetMode="External"/><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researchgate.net/publication/342800784_Adopting_of_Service_Level_Agreement_SLA_in_enhancing_the_quality_of_IT_hardware_service_support"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microsoft.com/office/2016/09/relationships/commentsIds" Target="commentsIds.xml"/><Relationship Id="rId30" Type="http://schemas.openxmlformats.org/officeDocument/2006/relationships/image" Target="media/image18.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comments" Target="comments.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s://dialnet.unirioja.es/servlet/articulo?codigo=6711294" TargetMode="External"/><Relationship Id="rId67" Type="http://schemas.openxmlformats.org/officeDocument/2006/relationships/image" Target="media/image48.png"/><Relationship Id="rId20" Type="http://schemas.openxmlformats.org/officeDocument/2006/relationships/image" Target="media/image12.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hyperlink" Target="https://sena-primo.hosted.exlibrisgroup.com/primo-explore/fulldisplay?docid=TN_cdi_gale_infotracacademiconefile_A648409594&amp;context=PC&amp;vid=SENA&amp;lang=es_ES&amp;search_scope=sena_completo&amp;adaptor=primo_central_multiple_fe&amp;tab=sena_completo&amp;query=any,contains,acuerdos%20de%20niveles%20de%20servicio&amp;offset=0" TargetMode="External"/><Relationship Id="rId70" Type="http://schemas.openxmlformats.org/officeDocument/2006/relationships/image" Target="media/image5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microsoft.com/office/2018/08/relationships/commentsExtensible" Target="commentsExtensible.xml"/><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hyperlink" Target="https://dialnet.unirioja.es/servlet/articulo?codigo=6711294" TargetMode="External"/><Relationship Id="rId65" Type="http://schemas.openxmlformats.org/officeDocument/2006/relationships/image" Target="media/image46.png"/><Relationship Id="rId73" Type="http://schemas.openxmlformats.org/officeDocument/2006/relationships/image" Target="media/image54.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6.jp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2.jp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7.jp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3" Type="http://schemas.openxmlformats.org/officeDocument/2006/relationships/image" Target="media/image570.png"/><Relationship Id="rId2" Type="http://schemas.openxmlformats.org/officeDocument/2006/relationships/image" Target="media/image57.png"/><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EutwUg3JgIcp/Vys0Skn8BoYWA==">AMUW2mU4JbSutinQMXsDlr/70pPsG7M1X6POKh4EtpEEDw0TgGDSg4crm1nW4uk72w83GVoTOd6mdnWpFfxeQfVjoFRmflP8to31qeQX3bo/tw86mqdmW4K8qYM0w7mXJO8nm6Fj7M+v6vyC9f3bIUmnigITNDEGoQoLvTm/217v3TL4pcQ8tisnpldTnMev2wB2lhauUAn7dcHZoxfPzAJISQeRVYH3FcySpvDsFMi5RkU5sFYJczxhFBBEV61QsGXoCUod0C94EyTKPLpDNROLP64c1raV3KwXiVBRwQZioxiRlW7Tll+yuTPuh8uhiHJG4QMwncIC73iro+7PDdUmGJazzTUKjYaT8k0HToxMdEaEW1xdjtJk+g4y/qc5qWiRqoRH41qOTSebLa5MXhotmkn/3F0tyhUPOW3WzSM/nPlFNxaZcQaDCceL4gcoI1noQkf5dW4vQ3hrkHqEAZ1ylKU6fnNUS9t6YGK5lIKAU9iwQhYNfa8Lz6NWLrrhISomR7vSQ8Y9EYku9MtxNAIz4Rc7KXlRiM7k5HggjtZe8fCmIP0RXDuJ5IWNGJzwkCXX+EqMWJfFLei2WvTfQ9PokR6D3ENN5QCY0d5ZE1CF+TvsDp6b+nswKWohBPYYPhZ5D90Iacxnt6isZbSGPeBh+ObUzvoBuCS3FkxrLgLlGaslPxsv9MOMGDCCQH3KLSjDQ3zbMdLNatQhzJBjXXd3yrD5rH3cQvoYB6t2a2Rh9LxqhWALCfhbUk9h3U2AFiSf55jMRAWxRe9JMULCCDMkRNEj70ZACVVlVSagXVpln/jiG++wHb8qig+R7vE5ChXMyPK3erYzWSQGkB6a1Kh34pEq5oNknFxgH5iIO1aWNngFdxU93eGVnl3N9zTThwTOS1aQZhOgPn3VhkJbGQcMt0eC8A8MJ3U31a9JrOZMVeBFvNA5oSBYmXTVUYY24tIgul7ToUeRGfvrZFp7+gvgLv0MfobbDUQ/w6X17nblFKuT/oS0hED8kNOtpF/ZwVECEMTTBl08dqcyqzBaQJPsaydku+GBbPTI+ckjY8HfiaVcWe6RNd9z7aPlebJv0DFwVZpQh49WAizPowyrM6TXsOtMtI27jgfOVSdpCYAJe2ptQcKPv4NDwrt0Nxlg7xXMed0gY3CDRBDgLGjq3dqlAeNfQN0/OoiK9hwaAuRQ2HEmnPsNWAPs2bJLvS2oxelXcRJU4HuCbeLMLc4EK97bTfNTtnT66BmLq3gEcCCsG/P6ObZCq5CC7FifUppLB9M0uOornG/8VK3/guinGPhjhC3iX/nyc9qB+iONjSv5VmJ0fUFGBDu8PPWJTPGsY7giKSJJ708lBLB4G7t1A5XP2GvPCxuzmJrBsL5XmRCc3KhEss3ApLRvToICAwwQaPkQL48O92xkqvPHySoxRU5kCxmYJkm4ryul8orNCxNaw+to+WYUCdDgFXg2odEetRVWV1rnjRSAanmpjsb7kwXUbkQhcBAMRcqiP5D2Z2pwf7MBXqwLMRa1tO+zdqoYhSGNupSQowAjdjsKQamgrOxRpxqAXuMBa5jWnp2G0DeNmRXjzx4N+s4b1kxIFtTOdYbLHgLEkkv2F50Z2xtJgnfWQbnSBw+4Z0vWg3HUbwWFchnWj5IKfKup15XdozfAx3zcRUQoIPUe0yjYH1gCQQnrxjZ0FexikvdOxyZERTrFTGYrGtFA3ISDIxfJIEyNdFzq1ipPTA/yJx0UOGa2e1yKeMFZDJf5FfhJVVEspAnbMWTtBSDqODP8PNQZynzIbC0R5g8LBSQWfGzG+IaL7ZmhTPRPKv9MOMF1gtigkeLprtKTL89cKMWeGHSYbgqyY5ORLP1B8eabm6TUchP7UD3owhHN9LY2b/DReGWgXX6qDm8o8cOdQYD8f3igtwPrz9voCx6ClsC8X6l2U+cuaEu5xZ0oo193YUT25KuH/ymSvl60BiJAO64PObx3ztiGSNL2RzebYd4dJRjZ7XfIvroIYb2fPvcXBZsfL+lgzHLh3qvCpsxs0G4sHZDi8aOAD+Na70bnjPViB3iIhQ9kXc+LLlkLwM81GUCEOzy++RqQ7cpzKIglnYbgQHWdinENIyRl5Spou9ZV9ME8WsDKVwms/qN7HwSX8rZn8rhYy3YLAJYyGcwSgl6IMrEZr62YP5R3MWq72Fj9TfQrQRyQakF1m/jIFar/t7vf1PGvY7OaE4H5sD6s2uKeM7/7GPU2Q9I/AnskFwZN5qeT7iZs0IEZ9a+oZgwcUfish3DuEZApRRRLkOUi2DxEBFL8OM7Q8WLx0P8lzoUluMKfaDmGDNlN03a1W5Qfe27d3dCLtRBip2vbo3btND/MTiI83MSxSaHupPXsuOX4HIhtsp0rtUdkksZakhMPAnmqrK1fW4WRDoCfPl+/Evxe1cADIfjPUkKnrLl+Lwcl8V83IaxJlp2Pa7RQtk3Xv8z12PjKPeByzqo9RGPq9uX5sNhPjgM4g13ywGOrnIftm3RiNcQlbBA34osB/Gf+HtZoKj6UMxME9MyRM4fFBYUgqO2KtDTrwzzwjAoJGnBrCjgz6AIEv2Xna8JV22gWa7Ei4XOSkTTDzU5FK5ifm2uZFQBoHu0XNw5uddQu7UpZOa8SfnUR0ICLJmL2Yd3+4dYvvXk8K3+eMCY7dCzLYehd5/rCvdsT59VOR2ibjCk0c75X8+tltPJj8k/8Odjfe/KG6Nt522k6vL9ax4cmu1p0geWH0URQEOEkE8aCUeHyj0YlMzobnbq70XADwdTX/nYngxnZMaQyYVpXuQP+/ut5kKlzhPCRBhMD2YeMLXDpgJurTCng5HX6Cw+flSlEXxlXWO7UfEg6IeCGocxs3iqHkbA5dC+5GsOLjLQ/Wq6ME1g8kyZ/Uk9SMPQjgaYfY0deR3yHttWcc4UjuhTDDyTF4GwJ+ydWQ20tuArg8bsX7ZjjnlyaWEt0gHMHPV0yZZFKTbnP6hd5A2fEzTZJjtuDjXa6mrI87MXbGVV3t5dmHdn6/YvQl+Kt9goyoUgm9I6Pxj9CiS1OUkRM8JfVOoeQIroJfV6rdNXDQFmMLqsz4ew7lHEXGKAXdVNhCXCi9Rxgr44GHKhUNYn4YXCoLO7gLICIzgmuMD/oxF3NgaHOCJjK5y0GttDGhFKDJxdrEXqyeahVBMOAITB7mNzyucAUwtCQEOXRyTaXwJmjrm6lV22bAIuqQ2RuEM++kBRdHRaVn71U75Cc0Xw7L6iuxOCUtuvKFuvkiJbDK5JRHe0AH7TEuXbtVapKlF1nyNtA91Kop4494a1kOEMMF7wio3+L+59FWHwUbE4APi9uUH92jzxMrWQeVmGLv92yavOd6pPLhMPkUMsQqfBucxFlbeD+4lrnJV3yQw6w8SN2Ru1B4SePEhUgQHEbGv1jV1OzCmfPYvRaC8BKs8ETr/flqiYenX6nee5aqTUYTX7tN0jOx8o8LGXqUi7Yhl5OUFd66D5ih7V7hGPCcV+xxzhnZ4dIu5YLlItK8V9t7tvW8M3WvRkC9+5KHUl1PmhbC0OXH9JLJEBu9PymhPAmzI83FxW5SgAC5QB92yslCA3WO5E62DefvZvTEvGf4Xcl4BAjQBy2OKZKdAkIE513TR8ycEd4KR1z2O3nvvxEpnS9iy6BM73hYxZYf0lE1rjwec4++jgGkHUL6VcFRgL66XkM8UnjP5VbwONKBT3uNjRGyX4FH5MQ7ZeuXxstazZpRuITrs3/uhITw9MYXMc6A340GWp+X+TuAAkkFChx0ytY5r6i/I5XDDK7t+jZold6ZQ0nlg8PQyMQ6dFCXrAqyzhl1KG7Md1PCuNEsQyEYcBPNxFVIiY0tOTIZoA1yxYZD0PxcIzZ7N5s4OtI++l35TsVnL1Pncsnoxh0xNwTUrqmvbPZFDUj7W5aHny34ARvOFl4T56OTaANLfAfr0kdsFIj4qst3WRymDa/tVzuwaikX9On4h3m6nmJOPaXwCRUa6advBRBgdhrGYyDtzuSx9nw2hbRgOWVbTL7JTT+iHxlATDHgbWgIjHOfdKI+mlyRtEL2aWjJpkHHJvB8OkDcWuqmOAg0qu9RdnCBropMfraF0x0kGP96DTX8Btjk2RkjIpDzMgPUngKFB9TJEy/W0BzmVATHOCS1BWvYMM8sts7ptGT1ubqmVkxzgaOqiHrS/nWXAa/9FB5hzsUFv1f9/T534dzfO0IZ4bGb7mHVFvK3Jv7htv+ct8srMUuuel7EbG3S29D+zdoYHA9sBw4E7IZ41gAqmJWyD6TTHHIwqwF6Ky1M2NwGF8W6eA+TVQQueJq067xzM1AWpv3C4oUBHizhP2hkM4zBG9jQFr2FIwkVUPfvwZXeufoyltBrWVhs3Y6Lmv2tgu576ASB8p/JpIprlcajvpQ6nSrDbcwVmAyalsuxuRFCvNDfDmuiN6yldyhl+9a4B9e4eZ2AnhMBn7zguTjF15ZHxPoDmC3ATz2E3SdX1kZyy9hon0AI88tdzcKfep1ox2g7+RlAe/BUqQlzikp7F0mmKyYqQMKnK7hQY1JN+rc9gJzeVAyu7rq3Hc18GBZ05eP4P4GAXgHBEsRx+cTT3t6t/XSx5UJ9Wm9rqXzhdFZJNm1sSbWYt/pahCdojuPHHbuViPO+EyXCNHuK7TFzkoL/s3+h+8+U7sPrnpDL/KuPAIBBYi+tYP8kpjROyh2eBpLtW9pbbGHpC3iQD06NOL7ztbPGuKlnV1WVsCOELqkUXvSz7cIs2uwB7Vu/l+P4dJpgy/umGQvcyn90vN2kCq/Kn+Hb31emwlT9KMkob9cAQkisXDPuUa8V6pMRYRQUjXB050l/LvPQiIrOKajhPTRnL9FynlsA7x8tlKc2HsLt/Ac4CnG1ruEiNdEPm3p5nVOGYjlELGV4FdFDyR9UP57+YVxVlP4uUFZ0jOgBYHm+O+zuYOonpIkhtOxF8Mjui6qUB/nwRy9P4yOAoys0k016dMZi0yul/trXBzqEDWMpuVSLo6FumvfMexHV70mDVaNZ2IA+vbCFWJ/W3PpMGvl9AfLmBZu6H7a+6upfIlvPo2rsA5ubRf4k0HYLSXAYi+z29wamSeleTQeVn5u+yyroCoUmTpa+unconCZye41RFXBmaR7gkGB6QsWGc5KyG/qxuxQUYnNQCKz+r3ocInEgrCAFtUmTqC7xrhbO6ePqGPmN2FCLKHUZdivLFjGbY8rwJ/MOG5ynzHqBPuspWpN8gRdAnLfK3FLPuS1Zg50xsKijmw89MXbnjYZrPkZJXV/9s6m72Czfn9RbWSo/kIvyaaNGIFaHIUjHn9VuRdtVG2O1HGnbbOj7O0+c2SAi8ndY4hA0kjYlhYjxpvjuX7hgv9Um8eLHiKKYikcgrB+r3nlbx47Zogg6jci1Zcu86Tqhaj8KDHMCz3J1siyBbzdQbxBzr9Jn5+lD8DTFXfdo/1tI12eNpM5Q71De0V7UIQwgoa1z+wIQzHWqLjuMutIBc5+v50m2P1v5AMTr16hBhxvT56lWepYRYWXGrerZQ2P7d8pjGI9h5QZ63EdmiwRbdUbsecn47iK4Eyz4hLV/xceShu6a17Y1rtLWLuRBtFTjPsDI07DnNgIO6wQneEVRNRtsbnRZUKwMsfJpMFn24uddsdUvzZuS7YjHr34sno5ZQ1LGufDgYyRmLet9Z0eMUx1PpVtFomXQNr3URmzsBO8OMaLAAX7XgekZctah+nRqwMaG+olcYlYEQ4Q2Ix8Yp7LLZf5wxq5R62ZT2mTsCo7jd7GXCVkjSrOX+0/0aNVPMAwIGdl9qozgYVTshwWmlC/CNTUkQZOlx3h7xkvXj733e6Fx863ubicY/HiS+DQuJrWl+A72JZpzLMQLr2KUjekTe2jJ+9T5AERxmhWqLgf9HSfqivd1XVMv3pzvTBbnXol/fXIe3EXamIR6MaV1+3CKXPqEppeuvw5S5j9gge5n3ys48c3TyiYkIIJQptl1hJXOHcorOBAOZtOV8djQUQaNs2rJ+r4d7863P4EjfOVIMY+dGcvKGaaDEyFBazR/LotFQeK/NFMKky/9LfzaBISVnyzDhpYmmU2aHu+96nk/DdZJ0J5yR1Yoam/3VjIXr+TSH8CCx6U6Jtsi79d7K1O81ySPpJPSaEMIrh8bCoLOJCcdtPQko1s2gEpRb6ZLC7/d+DsNUY6+ws/5Ayb207typKpfNNP05ph93nUnsvZCTx8ofAfNwq9fCzaHs9ZxKxBgPABLIxTrE9+uO0qiArRctX5y0r9XFuTAePzcmedhgRlSaBKSMCLKvvIwXbpCMsHzEcIRyh+URs8k+9Nf8DBFWxr0QNlxY2PaqyFp49vraTDNWE8SRugTBlAbJJ/1UlpItoLsmsOvIEV6r8FjqKNOVflpOWktQyoYmFYYXG/+rode1Ptkr+CTW/bRe+n5D7CD5fgNP/dtrXdRXJFTru8zQS066YAdVaysmQHLhotq/jfCNn3/4ChXgSs2XIeM3LIH8wloceH9pSU9eKjpOx6sglO74wa41q1hl4yjK9U7pgcSHPG+thWVGvt9q2mO0/zOFAmTSW1wYkQWGZaVbnXQavZUMLdcd8n/AmcQyn51v9lNMFgAzW2lO0wcOKRUEMVjTsCzM9q48knktWbFXHTWACfNuFrqmhv90cnGEytXbcBnfifTYVu4KQiU6uu5Tnb3M4p4PrM3eSSNtlRxap/rxpE/Ih5NhWIwdhbwCpEmgs6WyHqE3n2DTHHGp3fONL+Bf0gBA3wj7m8Msulj9XDr1wICT//vTGOnYdkdIQVWul5EUhIyI+bC183kSONlb1FLQdT0owY4Yva33yie7fAJXw6gWW2e4Vg1KoCGx6ZQ/CKibhPFm6jgIbIELCFLvfQ6kBud/rE9YVaQ93rXK805/Qh4FKaJ8tp/U1z5TNnl5rrqcO7Edsr/tNyuogM1GHF4+n1+WxGZXAQ/KINc5BfpLnHVR9UXtOqz0dPM0rk6N/tOsU2j/705KmJdtnpfFVnNxySBWXEwL9+YKWHFsQ4xMnFXWaC4iDQu0Y2FiV2pFmV0H3/eesB8QFaYLZ4CXpn/D/CyhL/MeCTiFRDLXvXQZQAHNxfRp3a9c3p4s0JU7j7/lER0e/XYwA8zqFnU91IikKKvZzysTkcqFkFWJi5EtnEIuuJV5+abFceJ2SZIJOjCyx1YFUHmP8idNbhpryontaXnrHcTeU8BEqughgLuCMuOga15tINw1uPebsnhwPB0t75NaXKsjIvUvjB3BvPn/IJ3X0uDujjPXcm0txWPnDN1/wD3QSAagICz4tvsuVIbsEVEVQMv7NAg+B+gS6FJ3188dbMHA53N39X7AtD6PiBxVRuV4GFxZyMn9bArPItTbQh+r7BqIox/0/qvxjcLkuwVJxpX6grV+jlFrC7N5QFv3VxihrUF4aePwcCUeeN0qyJF3twrwjBrouJMlopqbnSGLNuklKsWhEfl9lPxZ/AJ2O9wNeusnEixy60hBQQW80jbvvRCSNGQcbSdMHVGS7f1gGMZW4a83Tpw57QvT+jAJm6XPK8uo0CFerTbl0SenEERC87xYqxzIf/5M8f/dX/eY9N5M5bbL0xqwhNlBa/xanBsWFf6GEo32zd4gbEbVTLI1E5umaO1BzKyiCbhbozCS8YPegVvMfqdGqWzbt/TxwBpzWDqtx8J4Gqe2y/+CWKzFAnO2lSr1dAqcpNXkjtQQWJ27dfMyAByXFrUoYbegJC7t2eUvWedxj7Ize4GaSi1JYQdyI+RvqCOD2hddtYS5Gc/KGlq4mprDwuMu/zHDfO4e6h5U8bUP8N1t17+P7a6sQb+fK7ztFL6ETAGjTQksrQauVpa4dUm5/uJjoiRt/44gFmsgjfpS/35LNK7lVXExUu0n2HJWZQftML101OZGfGVbSW81XtrCBkEHRFRDKsWnrYjNfuRvccLYPpRnXRBi1veHorw/0MMyLYvQfZQEFITmmj2l28iprsvJqh1gnbWePBd4BjbpQT49dy0k/2rkQ7r49Ywa3xL6sS0gyErZhl5V29rAWfzm6MwzockEVjtSvGkB7B9lbh/Xsq/U48qagNcPd8PR9UgKkBBtn+Rr7lYPDvo5sF1r88n7RXOJih85KIYIu7JMDjAQjmXvBTC/7T6dr9uOwjR3/Q4IPkkAyTOHfIS9O3kdf7VW5uuZG0aQlsj5FFSeGQMTLDvuBkR7+9pldVdYUS6uhr1C542OGT94GOWgy+u8FP0X/Hg3oDRjmfVHEPrp9Gkm7hn0L/yFAe1IGAEZKCoXI+btyQK4gyupOBYj4ei3wBaGXg9Ysd+K4W8jdiAyBWxMm1cyVsjklayBp4vZCMGFajOQIvCCR/V5h47rl05kaqT3KotWHM+8D9wCgwbqvazXsD8JTJyy2D4l5KYsiBtn1K5AvK6s1BYr2lp2ahAkG45vPx+u45Qq70iUEihfMA94YrdT2UjgKy73nJbFz4ERhGPbFzvPHeMnwzJmd8t9MyOBCbr+bj3xGND8Gp0gqU3CcdPgh0qwlFJ/jZ5rPUwLU/aj6YRuSXu7nAtc0XDhv7eLox7Ti84xJCn5pYkwIbQkb7ycpu5h3N1aY9qHSBgWltxqkrlqJWnsMH+hz41qCIRE9rPmZveY14BG1DvXL43Dbo/olnfFWqiiVWaX5/47kxsD6HfKfOwrj+3GMD7K7n+CY3cA9Qcw08aO8DHrj+KJLn+gGlRALsEI4UYFnLUXFg4O2LWGJjW03fNK24vQG9JQMq0IBgLx5F39SlOk32lAxlYVi3NCeYitSFB0d/j+feldWG8+DqKXTHgrppps3euCkvq0Uw03sQTw9rrUrWO7jrEyGsmX/R4rglQkqQh5FWAF6HXE2bg0uqm+xmtnkTfHSpLnlA1ww/tZlKyqASL0Tzdgjt5i/wKdqmBS45KKf/6tt5uZz2/RGeGKJGLA9V2FalhYDjzguuW01NJy+SKXmAzElrakXp2D2yxL6wQDtbzzgH4OS6TrjFPhxwjyhAMQ87Hw8h4Jhwm+KJWux99lnf2HbQopOPhwY3naqOIv2OcYSbWPQ5XbiLjaMABLuifJqSQ2/bUdU7g/dzjtZc7TX1jrtuiDHzU5G31zL4OU0sd5yf4KwiIuWl7FRbb0CpfBD9T+Qwc/VJwZINfxIrUC+5uILwMWM0/fMIJi+FA/qBi3LotDwwVPr5jVL2p9h+XGVm0Cud+5YrerhdfFN9x/zDAr02230lIjBDawIPFpEesLecqo2xUtwR51eIkkJpMC7FtXUC5lfPL6lJhIqP+3Z20S+/RoWDd5Tt7s2E2gPKebOnc08U7asA+8IRIN46JN4AVHchTmhJJ9Ukqe/TRtpQpLa5lN7AxPkz319alfTE96GTkRDuON0DgrWN9nbCljBMDsyu+0q20+SWRECs3lU1U3WRnfJp0TW340WUdAya7X1SQ5pSIUOBWSh6vQbJ2hDM1eLsZkhrIc6C94A/m+2k073SIjz96bUrs0GWjZQr7MGlDObRen8M2e+pwroaHj4UKv8T+eN6+BTrzg/sdVRI0sfw8G0oSbGOwbpo1E48CRXK7A8zMamYW/Si9KDhdL+l5e8HrMGbHuRZU6X7kS1WdpaCnWuKsdTg6B2ECUEw2bUWy+3fL/g2gzDoxyV7/sSGoEq2R4RVtKy3VJG8kSF0WKFBFSahK65+7RWfXZx6O5lp1haCVeuvV63SoJfwEpXERYuIHtHJ5xLYyV8FjOlUxL0KKtCr6G0gS/mEzFnoD+WbTpDeqgcX0lP4ZcFULIkXaztVMU7CYmyYILgyCtcbvbWh4eSatwar6QtXHdDdDuVk155nkmu+Kq7lhTNRkijkX64RZ1OlTUa6O+HXCFVd0dW8jHqFRCEGGLK0OSswufmIHHHtIBdYHHfwsGYAe6yFNKmR8UTd7Qf975WPVaKdEyI8QTWq4W8OF8/WygOVma3R4k7bmiMcinIZju0dxjc66kaExeg3tivRsiYtGfD34iDPiKXuCjooxfjS3hEsLPMW006ZtMSMDfBOA+Pdb3oAt0vUyzTcqAI+aXBKOOZZGE0lBUIBx908ImxNEsebWukwiUP4hmTeeY6zE3lOaPe2BKsABDrmWp9Lqi+5wAChiMTgKeANzy+e3ETo2G2mLDl4Lt/Qfhw88gEmZSsG2WQ00FWYlDFSSPLhux39nEQHyci+wHg8wlOOhB5ysdQr860F1vXFOivuaYDK0iPVOn6cf1YRtuW9CPHAdPte5Xre+ze+OoGgkCyRO323hldYfhTAIA9KApni9vMOTAJInGmJbdik5ce3LcgLJ6sJaXDL4tTjNMz+Q6np5ydevGsXJMNEdWDijtP6tI6AWlo0YirdFNNSEebXKz9oXZsoG0w2xczf1SHTcN/gCgqZvf6877ba2FjlEgB+UznLg6htnGvoKtQam5rLzxD3s8p3corcVQyNHEyrCa0cUaMkdIoNUxl9v1Kr7utxlvBQ2QFlLGXx3Ups0Mxh97CdRH00LxSmsNFg0iEZcVziLw1TDjtI2LZ8m/nDVNlngol0Epe4MLNcn8j0BSrdMAKko56pjiJo0R3cW36PPnDH9QxYcjvU6mjeJBamUxLyLYSQLeJU32ImjIpu8nTIVA8fvdaVoRHfKl5wKRq4v/zseWigWAworoX+Gp3jHM7OOD74Rkr+F2Yi0jRpsP0F3MYX4hmlXG6xc2fWdbNp8RDGAoaiPeuw/11KpI+9CJJIQm9fTtGBWrDVN9tzNTUCOEMjdnNTPVWaYJJn35DQBov/toCslUcJRYWHxzv+DMWt9RLipIuWfSKyY/o7QYu0sFP3X8iPZ5x0ADwjEJdOfm+euEOYNt+HRdRnhcB4YSrPfSg8MSuGNmIdqFVNsd3iHrth0BE9mCEsBjkSb2zUfhJStF3pdOJw4qc4QYwD/FoihGT3WLlRcQdxkcTr39Wc+AWtcIkFZ4IcbplR0AVWmtUroMVCRdgmxlXCqQTRg+y107pstloOWLWllcIb61dYIafyOazWL08fIr5249wYbNzYvVsVWXymPEkJuW47BXAcOhRpZ+pfYcuT18o+7IXiwePHxuOq62kbQsHOAQ/hyRXW9wVcwx3WVxZqQTxrOJ7DY1keO2wr1ezFTLQLwaTZEZ2QUUpe2/VhnD8F+Csn1Nb9KQALTKCzEdVWsN/6fYXZ18ShPAM91ZSch3x5wLPkYs/I4FqN1imH0YCTZruokWaCsEIMugji5ctWfLVk3lilkDc/Rlk9JjNInCNEmgRjd1IQADzZpbOhOhEcHGW74wv1w9+gXHg5KCLyz/JNlJglEP1pSCnihgbgtf3TDtX2xhwN9IfQ6M/onJZBoKNtHhg8HO7s83KY3tkwleovb5Us/Ia6FGPr9+/bLo8hcNbo79l/v5C1VL5xYhOQywOgN8kSSARtSipiYndpD7jXJeUmO5YZZzhoxDUzCm2bjFny9FjABwcEvJtAlIcoUNRdCiXkV4sCFMviQU+KbO0dewad5702kLuyg6mbOeJ0pJgd6U6nQ1Y/KBajbyJwacOZiySz7P6FaGETMZNISXO3ZX11zYk6y24o4cFVKhRviAE+IFKHw2q1y6sgx8OX25hoNyeOqpdArebD3QrVl15WkgRKmpb9e0qgM92yMEi7hXqeYXvKZ+DGAjv5N5BAENpkuGZgGVz9yJo7z0AD3spb5WVZoiimF/UnqRslzqyvJPGARos9UexQ/aK5QTT7BX4mKo+ktlJapmkoDvotVcEadV8A7rScCUbmQbKV1tellyOsuUe+fVqW/TIUEEJUoEY9icldg296mNEG8pZsUt5eXvVF2pwCH0nsQPBFTAA6aBiqZzsnvfMCHDqTQkOgKlGQ/shc+iLJ9EfWrFQuuukLAd2cfc0W2eJPL4HM7beT3LL6NhpVRShi/bmtCLH5WWCeVX4MaaiwHftoS5sL+zWN/Glfu6hyjH+JYoMc8ywARIbHo0UY5CHNy8eHlwagIjXV+xfbpiFEUNs66qW1BQHDYE2o7hegwTE9c1/6AgmcnhO0nVhw5BZ2Yr53Gma8dfKDxBgnx5jUFl7/VHyYLud/R1wb1QSpyhOwsCqbX8wj3GCBNdhIE/pQCRBmEVGOMM6Nj50tfPxcS1GHUWDr8I3zrwwtGCvfC8VzjQXRHsGUYxG21+ODLgImuxPXxy8VnbewkQLFKDH9d4RUoKxogisoeW79nSl/yXY07e940fp0SUPxNQzFX67uwvyQbcEH0VP3rwyroUB+7GOpg8lxtGOtM+qIBdY7w7TW676nBlzazWT+EMelQwjazx5bIQifDlzsS7on4Njos9nkpBdE2fyC4GxqK/1ZZusRuPUqLsJQ6qrXQH/g4StecB8c1i8gYFUBq4cePxPMoNgqoacrSAWHxoLMzaxMhX7cVq41vWgw4gAPPlRo8tzishye+K9SCVbz/F3sDWKi7elr8whhfJoPY/A0faKBK9lMuk8un55OaQ9dbOYSnGXLaVSDT5J0C7RyjDgYu6ZGlDP9Hyb+/giG4dMzQN6mqKQulACwHXwevP41lRf9f+7xsonXDJz0u3WcAs2iCRkb0nLx5hbLBCICd1tNSqZ7/dJvLccENZxcAXLpHKM2SWOQC+el5lYuHxdlVTliIM4AUWduYExhlqY2aWTGz31z7p0pV0pDmxdX1in+lt+L9fGiPXhyKJQWlKiISxJ3rySgCKF2rNlZULSjw/ulxy6MgeMDf2oRJpSDQ3WVSbHiARMdLuSUFU3LL8zecSTBbQc4lGV7/xZcZ6j9m9s1zi5UNmBgs8QVVIItzC74o9RlE8202jYVwseMCTWC2+kX/p0QtVHj7tYemKlfX+y32tBRw9HeMFs/9BbuGY0CVpwd8/SGKJA+BUFZeuMP91AK1iUHqkm+4y0130+YY6D1Agy5zaZci1dr3wawY7+iazs0Ydi6hkm8nKTdiem90Vu61bjRDNxULRIE2TpCcPDCV6vVXuI7MSlcc3v9E026LnaXIWhFamdwDyyOIrDiW36nY8/owwCHELj4HSsLylM6S82+g9DhQZ80OCAMUFUJVHgQO0I2/Eo5DxzFq9t3jDruxws1OuH1n5MXdAssDy8yOzcKirShax6C3ya6jsLSFf1SNvgrT8w0XP6f5iGJWRRV8GOmTyX/A6hOIyduh/I7lMRjHrcfbRDgZ4sDeKUyu4Y/4JzdFctDlux+0dK9XJ2qh75T7WhsyYa5asJVQW4+tlnJiVHkdWKhNSULERUKOMzPmmN2+0awdnc/A5DXrNEKbw2vtOF4qvuYOJ26erD9GPAAZMUEk6vvQL7/gUHmxR81rb8jg3XIPKP1XP+8CfXc2QjZhXrhPseM/EaQoUcwDpymldmA9YjJJ7Nq8wH3WWyqL+dog2W29R5wELHPYX12nGstw+O23nwbKHvUdvk7dgY7s6ozlbszqGwHHleZRbdtDI1OdXvxhkeKn+ncHvLJ7M/oDAdZuS0EFWW0C+5KFwQt5tu06iU0oprjHysbzrjgziSa/KlcTo9dNKrbMjng5dMlKd9jU45o9kxjBQvuEe0IlTz8N0fDZBNxdV0Oymb6OVL6rAW3zSCVBjMuEU2qo4AvRhdj9PvLcsOJF6go//5h/JTG+Jl3k5i/MG4US1cKEJYCA3Tji25ZESzNhVEmfORO3I0MOIm+6PNWQtrXkQPumrviauOWDqrFNLM8Pe7MN18P3XtBYgkei3T5xkxk9qVadTuJWUnpNoeKDrPtnEvYZwlx0Z7ZlZw1t3AUQhvRacRBQ2Kff9DTfHc7gpuHeMsY8P7CAmYIEH7PA1ANIEo0QGZLl8cImYS1vxJhY5PBimrH0igKOn1f5a/lTsUvy/J+WQ/TM3s3ehxbU6a6nKMC4QHXoruaKwLFXhlWInskpjXJ6xRQMyfG4HmADFGLmceaQOty0vyS23+vLAQr8b6UH+XH15nvGwwtPlpBqFfKkZc5qVuXFedaKryIX5EgGws4GE2D6DgX7C0dRnTULV/jVuv6tu8AOpCiYP1uQz0ayk7SWHuDJUA6ezBS2XeBjYwvjcceBpnoAImGbAKAcS/vflAnUUrPD20sY06yCYoH/sxUoLEazEfS+xZckYSKqA8+KgkuKqS1TQuakIIctx7VICS3+KPdcdQAHiisV2DNKkwYxHvUA/b+z1+JZ6Jq/GLEnilt1KQEkyit7qprCiAOAiColomVmmyL4rqxjGHNBTHjbOTdBAMLYp34RH35v+RSZ6SdIzvn+dLwrZIZbmR042AEv57Agtk22QAddKFU3xcZdaXfZL+CM2TPbWvMZ1KhIXCuAIym2D/4URxfmAxrXVYnN6f24dbwjjuG10vH/+w6dBj3MYBHV9y7rcsh6YZJdkb2gmXpXfv/QvID/kaoeexJyI0X0434rmF8WeN61YpFLbUDh56fWF0C5bwyegg+PtpLaBeXyPlZmGu5nOZFgtCovGl0skPHcgLgJpeoxQ4ZlQJAh8KB8waDuQTnCbmTn7VeMMfJvvf0iGQUfH0FTtKJ38n34BE4yFvu3ANHSbdHrDpXC1PuzenP2QknLlXvqW6FE37ZGmWhuM5r/aqv4Qhnik5zcl5ngvy99FuPDmM/NmzDywlcOce8FQE9SvPa40l7xcqz1h1t7X3KDsKTgJECRAsXfNYSUbpQ+2sNjDbymNzzsfiqkXjKulBkW8CMDmY/weNTChGYSo8qTpFl26gvPTPUbY7c9uabWhifQ7Tfj/naCXfOVu03pPo5nAdGm6xvFyzx/e56mCXL6NHi2Fi+nCtpRzDYielg3r7taVnYF+8m8kTV6PybhL6JlnI1ncM9mxYu6k04NtGcaBA3L9iLUTPr5NqfRY4ndOC5on9U/4jIovLZte00cuGgdIHnyMWF4tHCjClrfCjWcn1GMdMTofH6wSwf76bLIIR4zF/j0a2hKOBhL6sXKzMWkVtYUSFYSmHgaNMNuxKVqSkU4IBHA9SbsIMOX+Wz9xMh62zoLKuCWibQ0q/QtuzOIWkFnL9SiBYyt21wAvBANfPM6e42vJ+SSJ/BIWSJkrFoyvb+00KOmQK+QfNPJj4JOUR+DVuHOqQIV56GA2r8oTy9jrJzvTiguick37Nb/MdLkBXJMoZhahPa4p1BTnwDThdxJzXlzHiK5QwAFGBiG8BEME0gXfI1/cegJpYcn9j5ea5pxLyliTDay9avbu2hinR7pVMWXX14sRSBbkosvylRt7HCPTI4JsgtPkACUOKYxs1lw90o6qZulsYcYD96sS/laCs0v6E7EQcYZf9cFV5hPTyrEOrSBOHt5+ESo1EBw69tmEqkAi/HB1c0PPRog9REJrAjuuDpNkToBxU6z/EYs63FgGzBFUiA8H0R1tOMlOkfi9Z5eRZSPRfdb1k2vg97cRa7GxnCDUcbQj23x2vKQ8s06u+k7jcCGi+evlDt24THxAPCLXIQqdUH9V6L3C3ITpZMfdliKeKpHwCPVNlhJJdsF9O8JrBIRt7BvOtxvOpQeNG1RlO+Cut+etZObAT2F2omdTnq1c2wj4rXy4j3man//X0EoCcEQa81ACC4TBDyuSW8OnC1/upY10oJlMQ292v5QAaDEwRc3ibdzVCSxH9deAOWv14gAT2yE5YifKQnCnOTDBHBL0hvq03x29UOULkUYuIYtfXSaeLwdu2tNDfplueFFiow9wbMi+7f1q6K6zu94AABoGaa4j86j4Ojfr5VwIheTiYtyx7Kj6+kK2art9CZX6cLE323gpfMmfKL+PvuhLGJFbcvUNs/xONotuATdtKqc+UEyUfWmgfRbboftq5U0Iocogk30KUD7osxr319ud41DIuZGifb/fKbyuU3+YozcW80Xf1GYazbHF+1cAew7mb5sGuBGXmDlk8JbKozgKWzeLNtTLGOLU8oMqxKzbCDtJjpfM6N6QNSDefz/zxahbqzzm/ESXK92Nfi3iL8mqfiO7ev8qyge1r8OdciwHK7uegKP+YswegHf/sLSVntVxzOSmC73lsQ6Y0TK9t+Bq9G4FdTbKj1WY9W0YT93YnCvmzcR+yqobjztZ5p9b9glih6/ob8MrAgeTkrrFYLkgw+ik4qqm9z2fSIcX050VG0b7YTi1NqrK6z1PUie/WeznDYZ5ZPMfZOd4D2mf0EL90LVXOXAqnysOcWdXzoatGISCA1MVoRrQ8jPqK+qgdFyVgnJ+CqoI7rlV8UxU0JLBBnrG9+cfqb+Igug56cv36u5LV41oaZtWuznU8ULVXMZFbQ+nAhoPS5hER8whp0i/t4D2cXVIlnpgdZKpPfy9yOfibGYcX8Q5Sv1Doh+ibLHU3aplS32IrrPJRDKmycwVTBPu2BhKEeJRK7jzXUvuEO/+MoZSv271dv9g+Rfu5me2rTr5BdKF9T/AG3Pu19i/75AsetcIUJctNOi0G8eDeQhCtQLqOecP8qvvmVy/EksNWip6IPGSsxFfzTgz3JhMb7deQoOx4tepOW/dT3/SGlPtGikE/UYltWr384PXzXiHUmcD0PQ4unIPVh7t8An7+pIAfj0Bb0zr6Z7jpTt/2JK/1jvmYWwYNR4kS1cWh0tRiOKyhSxAqXMiMvsYBIFSp2EGvWfKj6Wkybig1YAnTm4hmkt31al/RHZWawsra/B9cGuz5r/wv9ngB/P+Qnuf0lzE1hdRlGmdwv4gfSxpb/QcNPuKbaI+zkNjoNcenUc6YgEhChsuAl4oOoUtYSft2QxdfFYeDvS2FR4KBvULcqcDb3CZyuCgDFncK0+2P5KOqH8LEO0TC/+7cUGHYE7DVg7H9SIOg+HvDeHknxocXsowTd89uCnk4V/yrfDnZaxNK0RVxogquS+KjsqsfUiLcd/TrnyLJ1iVc3MZ1JbNoAFGOd69COYF5CKOBACimsdFfi2NXt+ztMPUgpEOH1B+YbPlvicJ7wJoiEfMIxwA97PyzvXmB89o221bFchhS821Jcc6+d6bHh6fzkN1S9SSex7o/FNLUwsEFZdExsl3lUSf2LoznbeQUKG2h1hAhtYPTDiGQeCg+OmMWJmflQi2PjiT8CvUjOm6I0NzfuVyMi4fYvxqnX7wiuEpNi7uUvAjDfZD0Tgyz8kRbDJDT+zVH5Ie2Ii78bKUKmVdL/h6jOOFLzqMnGNOAW6a1YD5L8A9cBuTMfwzGbguO+TgcHrGZpyFrXevmn63OtppsfcJgN/GhWaTZdZTvd9fefxnAqZSda5sp8VUHwmuyaln7daKULLPCTBNAxaCLBTl5gN1tvY+TXXsrDxitqwyTR0uL7UAaA7pznTr5R7qRgDE4Tq9OxQov78NqG6AMFHbq7kmWCckzQuTMAglZdQZ3J92+CsPX/KzhAmTxwwm9snTzc/YzPqM5t23Mfi5avIHdpbDyTchSCwwi2VcR0vdjRVvJM4H4aAVlBIaommTqEoo/LRJGK+IMG9kiA2mbrO+Q5Un4gjFsQKT2qK92vDRwIBJs5MvjKYo1NGFyprtVJtdi03CSDrXsZthJLLD7UsbMoVt+hrYvgvcP6oL4pi+eG9n0+BwolF8r7WYhy8SCzKvsRqltzZaWX/VabWgyNsD3Gpo6LKIsC8OGU5Mch+IF4VbZ+niMfb0aF1zhDMvMY3Vp8oS2TzFlB1bMEqYNkoEiTBPZX3FelYyNseROfzqvaH4UOq4J1bdZyEzv4s4rfrpnha3bfzLIv0QYCLEXNhRE/cbvCkiA+PJIhnMhzDcPjy9AKY3F36QNkhiLJPg+GCyRJueVXj+NfpROiGLLv5qeGPrXiVKVKaeWL/Csh5b+5rzHeV9T4doG/TuoFB5oNmCCqItqWZJ0PbW3StqzQAbr9aWv1jGhxfyuY5yu8KNvu6bL8O+60YcT2FwUCadJE/wYmPWR54uhiCwJ0/0dYjdU7xkdzb6X7+x25LOW06aRUGQ8K+OWMNp/kIFPMOvd+p6Qr10QL549HB8VlMOhBhYMCbwd/ff0mk8h8wJuI+GT3VcdalaFih3UM7q3KKfJrp4BOay9MWXJrmgWuQsxxcmZc8guDS1tstf1VPaigGehm+/bc+qG+0m3F0I3dspF6TwsvBi2b3x3ZSqXlmbdaJ3jx7OsB6U9K3VQSkdV0f0ch5Cl2IkznRtj64i+FE6vwtftD+oDfw7W35tcq0iM5VHc/52Qgb13ZRxY+ckQC1/tRZajIDLU0lOOVM1pZyegYGpgNIc4Qufttdo6Csq8nDLKpx+SY5CXbGwbQaYhAuTHy1Y61I2Q5gxKtdnReRlGxp7v0tUx480gHOXtpX0BHC6WTpUEJeAT208sxRMVt0untemWfcVETZn/3pn1lFoEwnSAjujlFKoZ+53GQ0e2mRAYkC4oTMd1U6FYZzgFZkdShCor3x+2Nny+Aqw9Eg3V9d2lz0DDNgJ+/eONVctidk6TuqhPbmgwnrfnfivwSKq501Jl39As51G+arjDPaR6mi4AUHMLExXZVVmIBy8XyDIcf0RRjn7nfputCGbqYQanprQ+NVdPdsYc6q3POnLCeq6r/fIKeMZQQhks/AHYAyo52siKZFkg5lQyDlq5HV3dj+Q6ZGh0WddI7FJI0Le0a3sJ99n3IOL9ey3pp+tcA+6lrSSOVRKcFCL15YG0Gexbw7Kdo4njgoQq4ySU2clP7I64JhfYuWsDM+8jCHn/KymtlEJT0nJdOPRfTEQ0GRJbfAc9Vguvfi+YpLxaheVqUUaGlEdETZcK6lB0AKTDy0F30AJvI4ByyqJ78GbR/qUXqQXscjRs4JkpH8zQElfw0hVZ12Di9J9uNcXXuafXXx6fRV60hcUgOod+gBpd1s7Z6hSF5M1gckDn2JIptWigu+rKaRF/St70OvP7pOIZuAoFtqvTapJpmMkMsA6bc1p9Gv7o5oaA9/aYIOCKRO2YCwK3K0666C1ycHgSQbTsXQAK0avb+ms//mP/R8EPllxetr71tsrdMpIlDdi0a5YVzNcEWHlWKAe+QEM/jI66l8GCcNusPPFUd0pOlMEj2CpkCTmOM/qodDwKx6m5lVivn5CvWpUNiMQ6dAYRXh+MTqGxuBuGd/gt/SD6rkwDpxkvz2GhM2XKrYG6iLkjmsYjFv27AmQ4ZRuYFVZiGkaXJA100Q8shtTE9T5vh1OKtdJZhhxcbTcDQbDUSPtORlKxjMemH29XeoLRVFu5n0GlexAMqn2T6lTDurkNfR1cfMBhbI62VNGKEGEXbPpCHZam89dSaZ8T8DXUMWnpEnK7dPh0LOY/9g4TeMMDqlPqLzJSGVkIV4sjOaCy4s9Z2un/iUq5E/LBRu91noTyj+yfr23n0j61lFaYIVMNvC9GbinIJch8pdhPghu6Te1uRQj3j9vM3TDCqwdc31ZVuLaFXtb4HxRznSRBTbCiarhwZylJDI7X8ICGpt9IVqjlVUgHqPmgyshhUTLlid2fcHlYA8R8hE/PXAKbvBEGjESIfgooj8aXNiwn+0/SX4rReM+QL8xEDWu/DgV3RRWL5SzydO4MZJvcGHkpd1Kk4VIHxiBfgsb9mGU2hOhbzJHPxzwVM7N36ZzDehLc9RqrNBE30y5LI10jIerUFfZReRVC2av+Ue6c2vgBF0bf8IBoalr1Irj66y1PKLkLoHB38KhBMo92m3Xdnu8wNffqJ/GRku/4rCBXJKpVTZ2gwcaY/WsVlhOF1YS2L3LjOoNbwGAEUD7TZAeEG44fPRe0nHxPE+5r6diP3zOfiTnyL4qcko1p1P6OsSKyQcBEWsu1zfEDhBONgSsixuaMBXjrUYC9DWbO1/Ke5nyQ4rc/9MvdfTOCgBRKkwlO+3SpYGXtJ6vuL/k4RgAxro9NzuDonL77m1bry3fgAIESqrx/8DsXV16IWhclW4VSGIagEYw5nowUiIoFyzXeTYOTPJPG4vw8EZM9lM9SG3QhPXG0BcWBeOseVX1B9yhKr5gIDfgzIYAA6xMFSgAm08jr2Coh1iw3uupkRkMqhMu0/eVXiEXv5mei1pYr/F804kPxjEPQVxqfVEcbg28RHunH7kOT1IqCD6yC8FE4Svd33dZENe9fCwIi9VjANVbEG/cU5qL45uza33p6HJTXC8i4pS1z9Dn6DBXxZddkc+j/hfJgjJ5HETkdy5nkZRvTI3CSd0IG28JVF5z5IMdj/Rv51X1PN1JQOcCXikSEqkW8jZmNkZeyDY/f3D3y61H8d8qJkXmQfRJaCDYkfip71nsrfUVqZ5l0Ek76JhkOUhgOr3F09iw7xX4HDeisRFc36lngAymn+ZWVDqzTHfRHrzDUstig9LbKo8saSOt9exKMBaD/PlBddtzHdBr0ky2XkZL5WT1xEz0rIzncywBm7idosuEj4W0TLqnrWoCtGygsj8rSS8yar2bAUjflBnMvI3Go2Bnw0SjkV7ZBLvaLsm6zwJpU6SiqapqXuhiNr12RwdXpE8qPl8EIifUgZ+PBOIGwfsABC7Z2KhycjwHKBWmbMT5CKmEHbvQPwiHnO5W95TedbPAZyxd558WS25/pp5ydWky6ProgGXSrM+lDKHDnq/l2/9hILCwzbNWc4ohgo6A3M47VODVEXEOsbKbKD23ktgUIF12hTi/j3BfY9tjZeDvVbXb+Zv23YVmNkHiBI8bV4cW2yjYpkw/j3E+kQUMi9aLYMZ7qgNmcThgZaR5A0Wh5pn6mY5zqjiAEwEDxL3sY6vWMCQTaZFcSPd879nIqnoHOdFJ1me3YV8/eV9Vui/uU7HNVwe3nhwAYq0oDh+S1g5T3kZfx2I0gJEeaiT4pRBJ/jJZfqYk2zAUNjClJc7EXb3Z4UgItLGE75cdTzbgjYWaJxBv8+WAoBqJ4tI48Eygss2QE8bjgixcnlpCIVotSI+ADljDZ2ATH6qmWgpNrkCX41OyTlbKATeQBM69L+GaFJ8kDXBbu43wrHenSZsKnIQ5TPOzDKEigW20pH3RzWd49ubvGrLFvduwc2HZJqRT8/4gqoWor62/RpdRA0Zt2ak2h4cAb0ZLwQR2B/CtIHHsiI+UIc+s5+X1Zu5v5RIYL3BsmQXIDeuoASWQvi/hC/IgRhCZP61qwL1cnu0wh0zDUQLjKC5i549qnRvOw1/z1nthdZlNF/Y7F7TV0VymQ3mYbC85QcKg6HesEan/6epesUsFySqwBaHiZiJxTv7sZuNFpBjeiNr5YMRwu0b+NUpviccmwh46Bbxv5Gw+MsGTBEnPrrHSfDu+QPXUQHZuNYaTBf/iXocDh/R+aeTJeoJ4qpkmzBnIVC129tqrrqplO1Mq/+WvFi5JwZLFtJ1gsTNJKyI6rjeN/WxRRJ52QGd3b2MgVDtWr6jEpSXgy/sgcLoXT8/uYpVfgFGvEp2jH1A9pRfibIJBwLEz6yoAsFHkYDXhNhMOWbRLndaLXtKjZsiPbE1wuSiSgpJr6/GLmQ254OU4hc6sYTHCqrcq/CN2LeOJ62RNjYL3YVvYl5feZ8pSM1ODY7oSRZJ8CZvnlLIDoCtKMsPNZO7QEuSlXfWd+y+LU5+7RehHBMTWG9SOEiI+lJSdg2GNX0L+zZ4655mLIaHhStjVZzoTG1gh7DktYNc0s0SmxCzLunAAqAl3Gd0fx4jiWU8S5cGrfkTB1ZRK0OTixPwKD/rFvcjc+sR4HYoBIdf8wUX5lsT9vBWks3fpBwZudp0FPxjaRjXlWLQjFwcf0y35ZZVQhcSJ5t3jfU/Z6m0FVZVVJRn3cbRmNsvtm0KXY7ZixYlWBB2GLEQ+GqcZZC/dvglkjw9TO/o8PGLVqESvgivKupiMbA1N1r8PZD2V+A1trf7KrtL2ngQkovuT0OHYGUrNwwy3yCTum4ihB+aJbCBr3q6uC9LMebzYsTb4ionKZMHVGOJCfYKuuXnYlDqSwVLKJuodGrO0Mnt7K0eXSf4VSej1a4CYIQe33+/iGfBuCo/uxrLVxf0oHynUtME+JGQ/9986oLFD7uJJJUO07kxxlCz6QDIEOOt0V2UAJnRgCoCDLRnfXEh24kU+YuPfu/BqnZQ3NTebSabTAvnbPUFBRwmxNcKjMbILCxAS8nEyEA9KlgouDl4zaDSABjHdDXk1RN89BV/sa3PLMOQwjHR87YHQjmq7QxzDUcJsPSpOxr1SjZBvt9MetQa0Czj/7mnUk7hL9sZFAolgQ48jQjjRyRPmUcBmUE9vILJH4npHthSaLsXwbqIJxoyIktUBLQDVab7xZlymFm809wklZ29HPaS3WnjLplCXAlOV41Yw5vbVL3vvqzLdFSGVmZmyNWrHQfTzaLfdSL+lEaMjwEYd1Dd1DER8RY92Oh8ggSkypY/h2CmEEPOM61pU2EOwORg5JT1I89Z0TW2QnkXirBkdNDsjm93sHnMK85tEmojuy22CKFoaCvfzSwhOovi7wvjeKyGT8X8yRpDXEo14HwhlOLZ9lxMPAIol9n1o50PbmW4hqUuAIwuChkFsncaboIULvzEbeEVW+8SSaEkdqu3t4xZi5mZrIP1R6XVmjBBkFI2EQXvdZ+vGA79liWrIVgcFmELd7AWW2gv+uxEjFSOwD0iXtnOtBdkYvRkLcc/2+n64UJqaT+aUJWR1pMOZIPDAN4p2ikKyqqjTQTsYVpVxSOXIssuBMUmz80JVrehyQHltRoDzvXWbWhTWzUUVmN8C72zjdU3/61FskHT5LMKHuhqhqFJIqS9/8LE6aSsPX6N1PgEJQLsOiMYoLKZJFdjD3Gg4RzCHKhzQ8Fr7TW43Zc3quDOOVDLbVrdT3Nj4DH4m1yAE0K+eC8ntXbYn37hOXSOTqbveuPwB49nFvPCKkYOdrcZNBL9O3CgiHh9UIguqbUTo7I/lHsPwYy1U5oOygZa5VvhUORzU0uneovcT7x4QxnuBIblP9m38JBoUk5RTl0TjLW4FFgRatBZfJT47ly/pyTSXXzlop8+AlqAlCA+nBE547WksWFfLhraNV+wZCT92e3YV5mPBGuzGzdeIiPgGfTyPaRvIOJb8gJrs/GbiQZAvm4+XhL0qztH4/Po3VWdaL9dVRu3ntRAEX6Xc63ReytdupeufHLLulgNhcjIH9xHV04gj5FF95V3yD/3f3Avwa4M7WZkEciGs8kXxYt2ichaZuXQUg+Yl2h7IR3VlZyqIpSCwdQWbMjGnd+lfcMmVnvrzxlUDanrN90mrtL5h7uSY31Ecd2pjeVPYIvg2VLTwJ83RmvH8vcQ3ELsG/74D1MfSPLOj+wqUo2/OJL3Hk3TqA8AGVWzfr7X23UtMuvk7H+pfq0yBAKAHviPV+9skekXBNaUUGuVvq4I+Sx3WK9azJ0OF76OvUVzwt+tbsqhlSipBqpzdrSsOiGpvvRVG8m4xc/veBysUGqN3ticCXOyA925NMfVChFVnHIxixJX5fiY55fUjnblddi5CSN9/8VDskcuxws6bEiXE/INimEkU+sOjZEz1ea+8W8COpHgupjwMpNxmpMRmm4fBFRe+b23wscYSIS/aCYG3HQzx9tCx5MeEWJyYQ0CrkB4aN7KEcWLqta5BDzkbs0MmrvVSZJGh7qsIpueYSFJMjkipPo+IyzCXIVbSoj/3lKE6sgqVuFFEI/+FS4NSigbqM7CiKCZZzYsO4kCLj8pgtHMNi0iw4FJODAlZh/VEM50+YoJe3KKwCrt8mcy0fRtER3+0JWKcOVRHbt5GNT6pMVGD656gKtSzJ01su4qTGyCRZUKDlf4Zz/2wuir140dpStXXtvRMnBPm8EwZ9S94y3FDd+uDdE8AJlrTNeiZiH/f7sqkCQ92kK+lONtMUcf764IS/SvJIwFkFeODJmsRFiDp1xW2oXQ3+6Zsm082aNkXOLsTrCckjx+i8lVsYkWzX6Dj14eoiIJT5TVSDM8V/9P7OA9untymy0QFlq6KQjVce7/2drweGLPqTNwyMJY39gv+G3+E/TugRUIR+RKsT2bx1EXVQshg7/FzEN0LR5YO3IpF6ftaxNW9CsvFtNU38ai88qMCqrAwYl8qIM/HQQbe/YzY9UMgQ4vS88m3IvijBIFvUwKk/KRKR+AJkrrrroVjFf23s1ylI8HsexRjWaldTozEmQzieYcfxwLdPCUn42c9hfjJdpUkU8ckwT5das9AYqhnbBdsXnXLMd1CtIvu8xXY5xMDv1tp8xrlvalH5nb/aWl8TZFVbbRIdVTWdCUqxmHH5m0u1gZTPq7tXnObLADAvmTW3AHrEGde+gpbMGegho9Zesi0s9iDGUXswWjk4/+HUGaWkojhtcDYNTg9xhjKCXPnpn62EgEpZIFbKI0WBsPD6geiBI0I3Bib8rbx/H5y7GRfTtyIsSYbxDTmBeDAmWtc2UlFfEnV4VUIFdDg37Ccepy+MVy2kwJ+Vsekslie/veAUyXeYsqTLsFSkMDJf57+BQ+egL9ZWIEotv8JFORiPCsP7fZE2tJjMVij5SCfxdLFTVJSn8wU2aYuiUHAUQmBq7S1NNdHhNcYuXhBf0KEW9VNNb9TjRPrQhEUWsqZ6AUo4T5790ZrARcvOvLOSkp7cq+CiMOoyMHJznN+GVYvJWbQone+px9dZOT0BS5WMD478UEyZOgLAT8CyhwmP5hAKs2XKqKkTpT6BmMlhDMEx/3IQqXdAra1hFIofx782NxrQTXeRUSQY/TW25Ywr3lzACjwYeEdFOvXjs679mGnJrjyERu2oYXG33CqpPnkbuvZ7LbV9SA8nSjwlBJsNAsga4buaWSvRHrPWRw9YHpEQlN+eHBZUC1qD1EYwqP64dcvDbtDfL5QO6wOV/YxSY7/qrZLgWDgh3ZErQjwTmHpCpyOuJHt80Kj039K5UBtdXNEkyPPu5AjW8FbNkJxDR/9EqYPWfxUpD3LfYHBn56IAVXy8zkvAwMYqBqawLmi+tJssf72BJpcW7eBARiR0QhsJAhJyB68QE9xT4pRHL3strputOMgFU4t9uTnKhkrPz1QeCsp8pSUB/dgLkONR4z/l0J0NY46PCSUgFYlpAiBUSqI+Q3p3AMcSQysGoeb9qbK9vMfiwTWq1I2cHVo6R9DDlW6I4+S9cz8tNpCWaClbY34RumJF/O3Ux4iz4KhMj7c//HRr1TlXyC4qMZeV1IlBA0Crm8kQqK6LyvY1/VtIVxa6W51pY+hl+K4qwCP8xwScmX/CmDTXqWSkrN4VBK2UcLSoEJc8juitqJoqHZrB7iJjNtjG3eBdtc9DWfcV96s76rh6lDQ7C1klhl0k8VK5UpMGy+TiNR2Y1mDRk7lgKrinkfxZNw7Lm597T9yuV1YTweFRbnE4LtW2NtOh2OGogkm1DNJ98kU1qKxx64Oy+yxjgvPIkq/3Nx1KisXJUcRcIsTpEdb6YTA8LJG5H9uXFvrWG17/C95GsaxJDLIvlN1UEZXObOTTxbsCqY7eQrii+VcbyHLfhnISzSUJcnjEr+Si26WEsETSmZXfz9oc12PGehUDs3PppDiaQ/efzVbwwQZwQo3DPMpsgQlsJxcezbJ9S0A52sGHimfmL9qL1hfHy250CvZS8xXzEgbmJFqNi6DFWlvW5hcyf99hFxXQQz593ZQATEfxsdMBvAXEu9vHp8sTtX7jsKzDRAgQZ5DnMWbwg20PM7FUhyTCJdJZMdV0Vm3vwY0mtS2/4XfDyEeXLk/bD/pFkpvLM+/XGESO4u2NYmEjYJGbWg6K/VFX73u3L1whL8dO10T/XIthAOdodkknxJA9gGyCx4vFDjMeQl0moA1fs3SVrcrtH/fF450o/J6jcC/v/mIQUCIW6tCmotkw3Wvx/unt8ZYMfcYRe08seDyelVqYyNdAVfRX3nWVV7O21Xm/ShRngRG31k5/hJS78cFgVgvtq2ihiSA2g9IPZ1247yfTkTfQ+1JttanEpsurjySuU3tnHrVdidhe5WSARIpENqJQQRTXbs7tSRg9KbiaiXb342u1oM4ug0xOg3YVGgQOMpt2+MZDk9TmiyOSYhFVSWFoWe6hqTsrv69wg+9iVqvyE5P5OjFXuSdHSt21CA/+thHSUxsaug/zKhccdB6AczeMyjlkTNh6wdxo51A+bdUgd6S1WhMHXwxhSgRTumLl/35WNjnqJppt4x9Ft0yuSfmhO+W4XLNbhcQjBOCnY8+aZ63nZ29Qbd/WYXkSGO+B6L6dVkbUWfWwMzRDCJto95AvC21XQ+DBqaToJmKh6kzTj8srFB3dBrmgBwfzBljhf4nDMSv7ZF0TF3eRU1Xhbn/W8jlhUHkwOzvRo1Z8D+v8ZqzroHWbq9gLnNCvwSmUoOSORW/++pRvxE1is1A/LTRrWQtr+1OkU/TvMGGMjZeVaIp9wsQCC92B6kzXmoBqwDbgiQDXTUXthE025HanUX6K0zi36X4+/lV3DXiHffmI0bU0ClJs+TygIUBaMkkEIwuJfAHQCKUPipo4xCMslgHUx1ytkdeDPiX2L4psn0lUL2YmJ6z1gUeBx0f84TRC63zp4ta8cxhoe0lWD7gC0KSu0MlQifDa3MBwv2zheptnu2bht12YTNFejgT0R5usAMxTPBMItApfJV2AR+xJPTEqpSKJtME9QB5IENzVv4j8a/zowYbR2fxjs/DdHk4/FSn/iSa38qBGHl2qYjCXfEc8svzeENk9RZHnFphcmBIIvds9gvEWmoE2fvBUOJ5us0Fq6qDoun29s3+XoeKjcVU2u6jKhBdeLJPwRm8wqExykJygonCvCNPrbyceuySbUwUhugIFDfl0a2GiJaLiBJQH7ATL+HNS99fic3ZemcNzRowTHW6fBhYxv0+t/0Zn2mFCLjT0rT1NAEWhk6ID67g60+vLWnslcuhDqqK0NkTv0zJvAa2xLKefS4NDT7UMLS/In5MHGvRyH5DhcMbtE/Hp9PZtxZGcCG2t+KQViPOzuLcl5BYs6d0NB4rviJ4ffFI8DykObirDpQNZUL0hQX0JUabBWEXGBsh4efUtygChBFCzflJ3m3IJrIqhEauISdJK3wg6V4zWcpC6rU/qRiETy/ylbe4pKTDPYED627Ik6gZp3i33fK0+ZFMrkWHO6+v4JwmTc+H0EUJEkIUWlNUyEOnvPfIY/kJNfnr29z7JX7VdfQPCRL+hlUsYGxBrTIFrRyVBGlAMOxiiXSH51HAqSZFxokoPzMuT8lBfT/jdIvLGjbueMbN8VnyGoMVrNSuVabBtRNwhwgY5tPNW2QS8WFn6gs8cAaYS2NJFBm62/S6jkQNaGU6gWSsVsY177DqsbAGkV2tx6GQzN7BT4yEg6AQZ9F9sPFCC5PrsGx3lj+7Uu0rCNucLJSrsiasVrCOpic6zVER7msNmLqburLbF0+wnPO4kO+Wl/pFkbx/iIchZNCiXqyKDwfoXmkr0If6zgd4shwHAwN9l3RKk6LOmBaKln+QYFwQSOzbPAs6ps34nO8FlVy7JwYHxO4ZDwFREF0ODPS9+fC2kvtNrtaowl45Z9Ms2gtBiHVh3417HTs1q4DKO6TyvMwWUSxfmT8F0uLTKkZMmbSn7p3QbA4cNFWfl5KP1etItOQb1OPXeDdcHX5dWcK8oU2pN6oYyNZiT5D2QME1fi0hGYjN7XNf/QzEazkaLWESQRHkPkDysNATROVGTaN6nhB3z4lZTeGqYSRkRKxhlPGoT2dE1dcRS6ZFljnm5YJQDwAwQrcZO55KjfqxbZ5c34DGsERB2Jr9j4kci06gO4aP9zx3uu398SgkiONvcHaH2Padx3ohNCUpj6fyT33Yc8tqGrUPTW/ERmz1/KEzTsu60Y2AQMm9H9yQtjg04rW5nyiEQfEkldCptEzOHp/E24RZay1vz0IkcY2n6R3eqpcH1lU9zn/9Vc7zPz3Pij21sLUp8XAjxQbhYbybzW794FdKtTIZ6x9ZyR6hDs6TR/MJehKsle6wrkcAla1JeUQ5YGD9g2tFsrIU8w0BeMDVay7vCm/l/nV/dOlYFv/5yn7k0SX1WQ48N8MiYFW3lkSjUjuuvk6Cn1jbUa0IRwqbkvfY7vj9pw8cyMVNfQEYar3PrVeJEpEvjOjkBMsF2V2SA5m9Ssrrh+sShy1B3jbgF9bOXFpS3CNp6i4sqWURBCFfIBrB+BpBfnc5uwCYH9Ip2NSihbHRR764X3uaqwnUC8y9e3Pi8rjJE/nqAIzIg9mfLh4NUAAUxj1H2WVsb/a9QOHPXIEtj/PanBSlF5pbRIBTSJqroPxgLeiDjJRq0hMVSGCKGsXGoicEO0w/GH6LSxVMgeJopy+u4ikIF5JouAiIvoea3Jogpr5pJW1WXl1XjkjSsquV5qjuDTZQMAzFD8n51cp5cabnMsIeKM/yMRwUjRiihyy44AznuklmelkwUNdT7+DitlzCEOoHeZVCO9GnVcq7fEgOsGcBmIbAm05h/a9w/9AhqJf0/qKoh57RAHf9lxg4QYwKGgjRqmjePj5GvZAK2eitUR4NIY6Dtire8CCQlKoULI3SEMYrayshoexGoHOJJK6AaiQ0AwXepS8jBhosKo9jUiw4EOm1LK184EilGYGdRahyjdawRppyzFupqcXgjBCveHIgIAODNZ7lE3XYU/ajv5UMLTAaTfvnuB6Nkagrcc1yF9QhM/uCMOyrO0WcMcpxWbFNu/6ogYpMikeYVJQq4wfk5jG/0lwD3QxwiUI7u7RAOFgdoGH0+ID7sPNkZ3eD6P1FCCcGc8qOeMz0nacWtgaDvtYj6KXXGVaKWomF6XK0Y7LjkwsPmnLeY4hyPfo4kqOwB/Qeg/5WwGRgSgiNE5k7W0OyTGZV/UOYxdykQUxAxbFwUyqXLxSPfXMYU2GJnh1SiXZ53F2r5XTxLsOd7tYyv3rS30JQdsn3KedCPyLsLD33U9FbkdqYnMuLBOKJZjUzhBAzEiWcxT5XbfW5uTGH7irXRlWs2Tvp+ptYv87BiuA/oJwj7vehdFH0xtjAnZOFocjwoeUcJ0ztfbsZSlNOCdn9j1tVE3iZodVu4u2rjbeju3q5IbntCJOU0K3ko1KbfaJgAjhK+iZoqpHXY/RMnGQyWXaHgQAQ4TwtcI/4jjOAJ4npwfakIkHPbdWPoL6Kp5f+10x5vUt44BSlhuzQhIHvL0l99PboaeLsIio22Y3FkzkmBiv+kyY/oxHep47FNN1vIahO0yeA1lDg9IJl1w/Kk0tYQDmCZCjAKpqXJYDjSBgmw0we8Q+tslSswj27tEqmHlFky1qkyNR6QaUS7xXnzzzrhcB3TAqUa7+IiPtvG3qg4x3ZX9Y8G/DqCtSR9plE5l6pmlPRT31ta+VmfYRPJeLhjDreHtkP3vxRGbc8PvTc733NAF4nD8b7LvU2X9D641gQFrjYqO8Wwps8COX5OKQh94tGHov4CqKwmDrZDIYB31Nq99z0x2rzqIOWna50Vg0CCDG+I2XD8Bck3pfOBRrNHIWkfBM2s4/wSLHmVtanESdP43n4Q32N+rzweilArVoggYU5wrBobCqA0qmN0wLr+Tn8nGmc1GqO/Jw1QmAmWNJO3dosPkP+K6cPu+v8McNjjUhP7zQcnNuRLMqQHlIW/h9NICFDU8XqFE3Dj8gnK2pga7IdEbYTppQgMDBxXcm8kSm9ItnVkD9snjWIiUEhS9ZUyTlHd3f3pm2BS4mHc1vkUwg/4qFA4Zaqib3oL02PiTIzeq2Ei9sHdQo4H3cP5j6n4NTCMrf2+ax8rPw56oTMyXgWWP2B50FhT3Kd7qE7gZWytEDzV10dmdmAW1DkS67mNdlt5GcUwYu5RIxJc1vt6JRWgDdkm3EWI8TidyHFqXzggIPjdptYIRd8PY9SewMl0ncTbG+GT9BDwo0XvF9VKqktjfa/iCm0Jrp4oDDbnWji0tAXPHuz4Amwq/TrRFhE5j5XJ66UFWmH780uBeU5R5g38mqwu9BiYhVqODdE5viI2/EUX2T7EJrd7g/cLap+hC2afrN9P88Gu8mReLX+ElbuvWofz+pJ8rglTGxDjiVWCCOAkYywUUd2iWNkfWLR8mwig+/qJu63goJpweSxISrSEDYH7rk+YIAcPlXy+l1+yhbUGywFZtRFFPei9Ye53QoA8yEXpsBWlWUfugP8GEn2cZ47ihS1HUzN/4VFvfTFKP6zhioq0jXek8wB5LPHGCOU2DkGhS21TV3wHjwRNFjyA89rYW6UraSxLfrGTnsb6ZvBQ2qp3Va+p4chLOYVXItdFwb4RwH92QT89+EsAmRBhK62kY36iWWDwM6RrTJsvS4g2EHT/iW44wkoLrN7JXnoW4QVPDhI/gwsDm9OUCbsIke8slLO6ECsy4IM2x6YR6WOzCzq32XRs805wd6XbjDZHK6Byr4W64wVpvDrSs1TjuPaYM7E8NEZpRAzNYOHZod/f0SvByZdNFnvIxwG6NtOa9KFtejxdUSz5i7G1RLjLvz/wuclLOtPFYqYjVyPAbzLXLH1KV/9x9BJzKrL609TtEFNl66GSpLMwFX/P8iY1NUfbkvDYQ3750zV2VFP+X809k+0+/QaAUa+KDZd0rXTFA2rjssnz/Y0QgE65S5YDWgTKTVcP3TVGKzIgA192wYFxAbsC88r5vVszExZaeVXJ5NE3CGlJY06JLItjLqGL1iqP9nFArfEVyhdUDuMbfGYZZDjAZrZXvRhNdy/Se4joQql+nlsXr5GcD0bG5y0rfBvahfZ7WDpZq9dZIXkNcIHWprqfRYudjD8f7I11mJ/3ZGEqLSICUypFv+DGVBZlqP0Ja4xSgz0IlQSlfGwgblzr2WydwEz05Aifg3eGXq4j7Q97R4Y9YCracJTSLyj51I0Kl2rMXL+ejwk7kJxn62ur0StVHw6BfgZyxt9Cn4zFghPF4Mb/wJtoCjNOmkmEVErfWLTltPiY1UJWYQbpw/NCSr01ms196ClVtm85PtNwe8RsALUQ/Gi/91u292OeoavCMUsZqZndvLrS7LfD4EjunV4ep61tWr6s04TLGT8fjtJdVh5ffLqolBJBBuj7CkdxJ2P2R5B6yh8ug2/tFsh2q942qMeiLlBVpUO6eQ/5+eVsKT9XfC3L2MM0Ezv2VDRptxI+BO98us5ji5JBrGkRNtzu+L3RIZP4mIu0/vj2pfCs5OyT8HGSnjkJyBFgo4pqWHVt5ch/K+IvDNLMs6agmyIGlE5NttVWFO3tz3o+2ERQ9JsA/GtjicvM8Zx1+Ir69oQwk5VFPc/jXpxApTc6+49myh5y46lnSTtXjLz/XrkvhdMPkR+vzw6EQRpVDvMcUIsQLJXCeEWAt41kZDmhazuxhR6Ff0usjs0KflCBFiGzotqIq+g3Z9g3ly2CfBb2IIMgKUburWi/XWlTXr4JRtPLupjyuQwW6eXEs9lD/k+Znov5MCXCkquEikkqJeJFPAj4pVGYLwET79epdLothTLi3l7jrd20yUInEVWKXrvGyJiXGMCbALI/zbfEc4hh0gk6ocXYVSM0BFQa9cEHJXhlCTuUQcEIzicbEO81TV0vVriR6OxP9Xo7Q4JU+kKGVEfq4XbXNddeDjs4MKq88cTIEUFf3FfLkUDMyALZnRjB47UwOjIc27ffgbuo5w8sEQtdQfoh5Gre+rSf6h6nXBeSmA0JZLVxi5UNER19jI7aQks2GOy5TOGOo5NxQEkep3yP2ffDpAuyEn7tGWYqQIn2Spbk9m9dBzQV5nCETkVPL31m6NAXGVXrYZvxmSzux2QNqL9a2M4arLkWwNT9V9CZvdqDtOqmwfnC50EmH1B7UWZuUtl1UQhZxAgY+yLTPrRYTO/OwoRN7p+jpP5jRD1DJ/cleAV7hOpqpyB4yHaA6kAfJDsL4OJ8xhEjLZYJ3Q+HLD0HN+FoLPrEyYI//1+dw4NKf9i4MpfojvU4rHU6d1UquhKHQidAXFVvMfFIiTr3Klm2DkXkF3uSzrZNHJlo7SB3Y+uUub5XFYKJLv4YqoDEnB34pnKrKdYi/M+dppSukblnsx+CNZUqLqILWGCvab+dFASL4Ku33Kx/zd6UMUaLG+JBdTmBFXdnI26tiK5FnfJ0DXhxhki+uuBFfTKIR/2MrTcezSiWTJqAQB/FhBBhMF2XyvGIIfvhEaatBoZb6JvD6lToQnLHdX53JwTF4e1vh5oKRfJe21X4Gp1qphKdnJPnkfawIf0exX5Kfo3eTwaToXRY2TcfATSoR09sRMc0tfdeZ4Yn2T/2l9RWU+vKAXugzneFxmCYJp1DeI8cju9jWiSZm2niykTcYFxmhkwsQ856VvUggYkwb5WJ0NGiUCV+WGrwq7ROrOcxnbHrH4H6xjM1NVCWoxMfx/X5v27ae+xxurEq7xqXlevmPFDh0VIQS3k5eZFw9lNn58qf5Uqz9pve0t92Y4m7TAaAchLa4Vim1J0OUPvrNv8VoQRL4+LZYkDOtxMdwJoGNSWeST03gWOHf6NamyFr/jtJlM2VL3a3exTFSgkGN/EzPy4pDE2oa2NqKvlVMy5TBOBfxODfo5F2g+PbQdO+grzI4l9Fhr82CeNajrh7BdlOdctzgnTY62KhCpqw4Ohf2EeIIEeDPQnEuFXXSng6eAMsAWoaCYq75olpeQZ1jHtLx/IHCjUFhCdWeGJzEjQznjtrMDIe36qFIFXQiGMB2VCgD2UWEVSDbyQS+8fry/RPNvz7IKdZW3nV0Uj+SYyd10jsQ9g9MvK0qeHtnh+bE2k28nKNE0ZGVYTrkO571IilX6GkfLfVeUjcAbW2ViDlKNuWgYBdLK9yaKZlMcY4KYf0bQI8trp653SlPlQ3eC5YAYENA5cxFKdLhEfEyHziYPgoz1Lhi730HkCs7pf31P7WZFqqCACMNVtoPJOfIL3mBXauoax5pcUdRQGFXV9hb1QbXP4hX64TzlU3JVLHadkkHpp7V5uYDzIcJHCTzMHYvpBqZBXOMDM6USDCP77kYmtPskmQYCX3RdKOxNoOIi0/ezEnlLUdHNyv5OlknD3nCX7wp2CMHCfukBmVkV4wbrIOdjzbl8wj8taLwLpdBN1jF5Pu8I8Oj7ekqq67Evq8+rAu05g+j6cjrrW0SUDG8FQZt6S2MxfLpcRldVzRaeQ59w53g2OpTcVvyOje2CdeSiTBH2wTw8bE9ytPzznlLRwsobnlVi30umkA+9BPaFS97IxbHzlWQKULB3iiY+dV/BZ5MqOcBfatJBDtJSihYhVzkYb9Byih7FvvWYkdKQaT1P4pu59iUsYxFF5csbHxH1QNkjPB/DJx00YJne2hbIvChB115EG/6YIjlgr7kD0yLlfMymUdxdb9CCtwwNCbES2jwAsQmMqGgmQhctxZ+mm+mTa7bqRKaBurOoGnq4aDvshwv+GqKtGe+YEoq9dVnMopcKlWM8JbStg687lySIpVtmMf0hhplTeDiWiXkH2MQFfh3QkB+elGAlCbiQby3oLC3FGDIMOHG8tMISam9h1FGX0YHONW4c1ZR0411sk2Ks1EhPfvu87kPtc2hCTOn7yuOBgCPFOA67UM4IQ1Mz5SVSRoRGfmoAwz/xBBgd0W3lj0o00RUZoiieY/4XLmSEwcyQTcaJHxMpXdUkwOGd28HvLItIz5dwwOb4L9+34WijHdUqxVUYFHZEXp3+pU+pqtjGtEZYbyM7qY8KI0fsNiZKDC9TugGeJcSVssKkIZAFH+KY4PKPTak/ocpfKBcXPgVtl9bedm0dpAEJDWTNfbAHtCNaGgUR3XGjzGe8PEYQ0lizONeyQFAY7aCUf/OXF1mh2O2Hr3aAlw82qrYz1h938K1afJOuOVuP4rh/kAFLrVhjKGKlsY9yfWW8yAJOKFhPw4s0V6YajKpvK/NnaNpWHLsAnzPI2Bl8lgsxi5gFPmVOpKzALIv1eQdxtaqj6Ev4qt/RHC2+TvYsuEZf+gGmiB5Bkk6a82tAu/Fe34FWbSEgkf3GdRd5uV1Z/fMreucUdmAxyqYc0EXKi7W0tIhYILrgY/XoUWggd/EaJsgpbRqvKfj6nN7ehZaOWAX4ka8R3oDdQn9hIQeXbso4u4yOytx75HEwmeRnzms4ka9F7tDjCN8PoHXhMlD4DEN2nqt0GMx9UhX1xChxV3j8zNEuyWKKq3/jEWVghy1d0N4KMMgu3ENAdev1EMFIiZi7lulcv6xbqwvBeuhgDcBxLJ9wjYsag3owV4O/3WJo7ueejHzfzKO+T9WO9dUvB4w5sWAyNHdFQfzACsmgiVAP3WR2Zvab7Kq+behbv4/w6tISpByHNSTmNhaOUm5h/FPaF9mnSKA+eyQ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5E673B-642F-4D59-81BD-70712DCF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48</Pages>
  <Words>6548</Words>
  <Characters>37330</Characters>
  <Application>Microsoft Office Word</Application>
  <DocSecurity>0</DocSecurity>
  <Lines>311</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Microsoft Office User</cp:lastModifiedBy>
  <cp:revision>22</cp:revision>
  <dcterms:created xsi:type="dcterms:W3CDTF">2023-02-15T00:17:00Z</dcterms:created>
  <dcterms:modified xsi:type="dcterms:W3CDTF">2023-02-17T15:33:00Z</dcterms:modified>
</cp:coreProperties>
</file>