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0707F" w:rsidRDefault="00000000">
      <w:pPr>
        <w:keepNext/>
        <w:keepLines/>
        <w:pBdr>
          <w:top w:val="nil"/>
          <w:left w:val="nil"/>
          <w:bottom w:val="nil"/>
          <w:right w:val="nil"/>
          <w:between w:val="nil"/>
        </w:pBdr>
        <w:spacing w:line="240" w:lineRule="auto"/>
        <w:jc w:val="center"/>
        <w:rPr>
          <w:b/>
          <w:color w:val="000000"/>
        </w:rPr>
      </w:pPr>
      <w:r>
        <w:rPr>
          <w:b/>
          <w:color w:val="000000"/>
        </w:rPr>
        <w:t>Guion para desarrollo de contenidos</w:t>
      </w:r>
    </w:p>
    <w:p w14:paraId="00000002" w14:textId="77777777" w:rsidR="0000707F" w:rsidRDefault="0000707F">
      <w:pPr>
        <w:pBdr>
          <w:top w:val="nil"/>
          <w:left w:val="nil"/>
          <w:bottom w:val="nil"/>
          <w:right w:val="nil"/>
          <w:between w:val="nil"/>
        </w:pBdr>
        <w:spacing w:line="240" w:lineRule="auto"/>
        <w:jc w:val="both"/>
        <w:rPr>
          <w:color w:val="000000"/>
          <w:highlight w:val="yellow"/>
        </w:rPr>
      </w:pPr>
    </w:p>
    <w:p w14:paraId="00000003" w14:textId="77777777" w:rsidR="0000707F" w:rsidRDefault="00000000">
      <w:pPr>
        <w:pBdr>
          <w:top w:val="nil"/>
          <w:left w:val="nil"/>
          <w:bottom w:val="nil"/>
          <w:right w:val="nil"/>
          <w:between w:val="nil"/>
        </w:pBdr>
        <w:spacing w:line="240" w:lineRule="auto"/>
        <w:jc w:val="both"/>
        <w:rPr>
          <w:b/>
          <w:color w:val="000000"/>
        </w:rPr>
      </w:pPr>
      <w:r>
        <w:rPr>
          <w:b/>
          <w:color w:val="000000"/>
        </w:rPr>
        <w:t>Datos de identificación del programa de formación</w:t>
      </w:r>
    </w:p>
    <w:p w14:paraId="00000004" w14:textId="77777777" w:rsidR="0000707F" w:rsidRDefault="0000707F">
      <w:pPr>
        <w:tabs>
          <w:tab w:val="left" w:pos="3224"/>
        </w:tabs>
        <w:spacing w:line="240" w:lineRule="auto"/>
        <w:jc w:val="both"/>
      </w:pPr>
    </w:p>
    <w:tbl>
      <w:tblPr>
        <w:tblStyle w:val="affff"/>
        <w:tblW w:w="137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0348"/>
      </w:tblGrid>
      <w:tr w:rsidR="0000707F" w14:paraId="1718D20C" w14:textId="77777777">
        <w:trPr>
          <w:trHeight w:val="340"/>
        </w:trPr>
        <w:tc>
          <w:tcPr>
            <w:tcW w:w="3397" w:type="dxa"/>
            <w:shd w:val="clear" w:color="auto" w:fill="D9D9D9"/>
            <w:vAlign w:val="center"/>
          </w:tcPr>
          <w:p w14:paraId="00000005" w14:textId="77777777" w:rsidR="0000707F" w:rsidRDefault="00000000">
            <w:pPr>
              <w:jc w:val="both"/>
            </w:pPr>
            <w:r>
              <w:t>Programa de formación.</w:t>
            </w:r>
          </w:p>
        </w:tc>
        <w:tc>
          <w:tcPr>
            <w:tcW w:w="10348" w:type="dxa"/>
            <w:vAlign w:val="center"/>
          </w:tcPr>
          <w:p w14:paraId="00000006" w14:textId="77777777" w:rsidR="0000707F" w:rsidRDefault="00000000">
            <w:pPr>
              <w:jc w:val="both"/>
              <w:rPr>
                <w:color w:val="E36C09"/>
              </w:rPr>
            </w:pPr>
            <w:r>
              <w:t>Implementación de infraestructura de tecnologías de la información y las comunicaciones.</w:t>
            </w:r>
          </w:p>
        </w:tc>
      </w:tr>
    </w:tbl>
    <w:p w14:paraId="00000007" w14:textId="77777777" w:rsidR="0000707F" w:rsidRDefault="0000707F">
      <w:pPr>
        <w:spacing w:line="240" w:lineRule="auto"/>
        <w:jc w:val="both"/>
      </w:pPr>
    </w:p>
    <w:tbl>
      <w:tblPr>
        <w:tblStyle w:val="affff0"/>
        <w:tblW w:w="137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6946"/>
      </w:tblGrid>
      <w:tr w:rsidR="0000707F" w14:paraId="2E3EDE84" w14:textId="77777777">
        <w:trPr>
          <w:trHeight w:val="340"/>
        </w:trPr>
        <w:tc>
          <w:tcPr>
            <w:tcW w:w="1838" w:type="dxa"/>
            <w:shd w:val="clear" w:color="auto" w:fill="D9D9D9"/>
            <w:vAlign w:val="center"/>
          </w:tcPr>
          <w:p w14:paraId="00000008" w14:textId="77777777" w:rsidR="0000707F" w:rsidRDefault="00000000">
            <w:pPr>
              <w:jc w:val="both"/>
            </w:pPr>
            <w:r>
              <w:t>Competencia.</w:t>
            </w:r>
          </w:p>
        </w:tc>
        <w:tc>
          <w:tcPr>
            <w:tcW w:w="2835" w:type="dxa"/>
            <w:vAlign w:val="center"/>
          </w:tcPr>
          <w:p w14:paraId="00000009" w14:textId="77777777" w:rsidR="0000707F" w:rsidRDefault="00000000">
            <w:pPr>
              <w:jc w:val="both"/>
              <w:rPr>
                <w:u w:val="single"/>
              </w:rPr>
            </w:pPr>
            <w:r>
              <w:t>220601038 -Trabajar en alturas de acuerdo con normativa de seguridad y salud en el trabajo.</w:t>
            </w:r>
          </w:p>
        </w:tc>
        <w:tc>
          <w:tcPr>
            <w:tcW w:w="2126" w:type="dxa"/>
            <w:shd w:val="clear" w:color="auto" w:fill="D9D9D9"/>
            <w:vAlign w:val="center"/>
          </w:tcPr>
          <w:p w14:paraId="0000000A" w14:textId="77777777" w:rsidR="0000707F" w:rsidRDefault="00000000">
            <w:pPr>
              <w:jc w:val="both"/>
            </w:pPr>
            <w:r>
              <w:t>Resultados de aprendizaje.</w:t>
            </w:r>
          </w:p>
        </w:tc>
        <w:tc>
          <w:tcPr>
            <w:tcW w:w="6946" w:type="dxa"/>
            <w:vAlign w:val="center"/>
          </w:tcPr>
          <w:p w14:paraId="0000000B" w14:textId="77777777" w:rsidR="0000707F" w:rsidRDefault="00000000">
            <w:pPr>
              <w:jc w:val="both"/>
              <w:rPr>
                <w:highlight w:val="white"/>
              </w:rPr>
            </w:pPr>
            <w:r>
              <w:t>220601038-03 - Identificar peligros y riesgos en la implementación de la red de datos y eléctrica, de acuerdo con la normatividad vigente.</w:t>
            </w:r>
          </w:p>
          <w:p w14:paraId="0000000C" w14:textId="77777777" w:rsidR="0000707F" w:rsidRDefault="0000707F">
            <w:pPr>
              <w:jc w:val="both"/>
              <w:rPr>
                <w:b/>
              </w:rPr>
            </w:pPr>
          </w:p>
        </w:tc>
      </w:tr>
    </w:tbl>
    <w:p w14:paraId="0000000D" w14:textId="77777777" w:rsidR="0000707F" w:rsidRDefault="0000707F">
      <w:pPr>
        <w:spacing w:line="240" w:lineRule="auto"/>
        <w:jc w:val="both"/>
      </w:pPr>
    </w:p>
    <w:tbl>
      <w:tblPr>
        <w:tblStyle w:val="affff1"/>
        <w:tblW w:w="137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0348"/>
      </w:tblGrid>
      <w:tr w:rsidR="0000707F" w14:paraId="3CEB44B8" w14:textId="77777777">
        <w:trPr>
          <w:trHeight w:val="340"/>
        </w:trPr>
        <w:tc>
          <w:tcPr>
            <w:tcW w:w="3397" w:type="dxa"/>
            <w:shd w:val="clear" w:color="auto" w:fill="D9D9D9"/>
            <w:vAlign w:val="center"/>
          </w:tcPr>
          <w:p w14:paraId="0000000E" w14:textId="77777777" w:rsidR="0000707F" w:rsidRDefault="00000000">
            <w:pPr>
              <w:jc w:val="both"/>
            </w:pPr>
            <w:r>
              <w:t>Número del componente formativo.</w:t>
            </w:r>
          </w:p>
        </w:tc>
        <w:tc>
          <w:tcPr>
            <w:tcW w:w="10348" w:type="dxa"/>
            <w:vAlign w:val="center"/>
          </w:tcPr>
          <w:p w14:paraId="0000000F" w14:textId="77777777" w:rsidR="0000707F" w:rsidRDefault="00000000">
            <w:pPr>
              <w:jc w:val="both"/>
            </w:pPr>
            <w:r>
              <w:t>7.</w:t>
            </w:r>
          </w:p>
        </w:tc>
      </w:tr>
      <w:tr w:rsidR="0000707F" w14:paraId="28B82DB9" w14:textId="77777777">
        <w:trPr>
          <w:trHeight w:val="340"/>
        </w:trPr>
        <w:tc>
          <w:tcPr>
            <w:tcW w:w="3397" w:type="dxa"/>
            <w:shd w:val="clear" w:color="auto" w:fill="D9D9D9"/>
            <w:vAlign w:val="center"/>
          </w:tcPr>
          <w:p w14:paraId="00000010" w14:textId="77777777" w:rsidR="0000707F" w:rsidRDefault="00000000">
            <w:pPr>
              <w:jc w:val="both"/>
            </w:pPr>
            <w:r>
              <w:t>Nombre del componente formativo.</w:t>
            </w:r>
          </w:p>
        </w:tc>
        <w:tc>
          <w:tcPr>
            <w:tcW w:w="10348" w:type="dxa"/>
            <w:vAlign w:val="center"/>
          </w:tcPr>
          <w:p w14:paraId="00000011" w14:textId="77777777" w:rsidR="0000707F" w:rsidRDefault="00000000">
            <w:pPr>
              <w:jc w:val="both"/>
            </w:pPr>
            <w:r>
              <w:t>Identificación de los peligros y riesgos en la implementación de la red de datos.</w:t>
            </w:r>
          </w:p>
        </w:tc>
      </w:tr>
      <w:tr w:rsidR="0000707F" w14:paraId="3CBED4BE" w14:textId="77777777">
        <w:trPr>
          <w:trHeight w:val="340"/>
        </w:trPr>
        <w:tc>
          <w:tcPr>
            <w:tcW w:w="3397" w:type="dxa"/>
            <w:shd w:val="clear" w:color="auto" w:fill="D9D9D9"/>
            <w:vAlign w:val="center"/>
          </w:tcPr>
          <w:p w14:paraId="00000012" w14:textId="77777777" w:rsidR="0000707F" w:rsidRDefault="00000000">
            <w:pPr>
              <w:jc w:val="both"/>
            </w:pPr>
            <w:r>
              <w:t>Breve descripción.</w:t>
            </w:r>
          </w:p>
        </w:tc>
        <w:tc>
          <w:tcPr>
            <w:tcW w:w="10348" w:type="dxa"/>
            <w:vAlign w:val="center"/>
          </w:tcPr>
          <w:p w14:paraId="00000013" w14:textId="77777777" w:rsidR="0000707F" w:rsidRDefault="00000000">
            <w:pPr>
              <w:jc w:val="both"/>
            </w:pPr>
            <w:r>
              <w:t>Este componente establece la metodología y aspectos generales para identificar y conocer los riesgos y peligros que se presentan en un proceso de instalación de redes eléctricas y datos, responsabilidades civil, penal, administrativa y social de cada interviniente en el proceso de montaje, de tal forma que el aprendiz pueda realizar una gestión de riesgos y peligros de manera exitosa.</w:t>
            </w:r>
          </w:p>
        </w:tc>
      </w:tr>
      <w:tr w:rsidR="0000707F" w14:paraId="7FF4623F" w14:textId="77777777">
        <w:trPr>
          <w:trHeight w:val="340"/>
        </w:trPr>
        <w:tc>
          <w:tcPr>
            <w:tcW w:w="3397" w:type="dxa"/>
            <w:shd w:val="clear" w:color="auto" w:fill="D9D9D9"/>
            <w:vAlign w:val="center"/>
          </w:tcPr>
          <w:p w14:paraId="00000014" w14:textId="77777777" w:rsidR="0000707F" w:rsidRDefault="00000000">
            <w:pPr>
              <w:jc w:val="both"/>
            </w:pPr>
            <w:r>
              <w:t>Palabras clave.</w:t>
            </w:r>
          </w:p>
        </w:tc>
        <w:tc>
          <w:tcPr>
            <w:tcW w:w="10348" w:type="dxa"/>
            <w:vAlign w:val="center"/>
          </w:tcPr>
          <w:p w14:paraId="00000015" w14:textId="77777777" w:rsidR="0000707F" w:rsidRDefault="00000000">
            <w:pPr>
              <w:jc w:val="both"/>
            </w:pPr>
            <w:r>
              <w:t>Infraestructura, herramientas, redes, fibra óptica.</w:t>
            </w:r>
          </w:p>
        </w:tc>
      </w:tr>
    </w:tbl>
    <w:p w14:paraId="00000016" w14:textId="77777777" w:rsidR="0000707F" w:rsidRDefault="0000707F">
      <w:pPr>
        <w:spacing w:line="240" w:lineRule="auto"/>
        <w:jc w:val="both"/>
      </w:pPr>
    </w:p>
    <w:tbl>
      <w:tblPr>
        <w:tblStyle w:val="affff2"/>
        <w:tblW w:w="136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10206"/>
      </w:tblGrid>
      <w:tr w:rsidR="0000707F" w14:paraId="5D6A1A4C" w14:textId="77777777">
        <w:trPr>
          <w:trHeight w:val="340"/>
        </w:trPr>
        <w:tc>
          <w:tcPr>
            <w:tcW w:w="3397" w:type="dxa"/>
            <w:shd w:val="clear" w:color="auto" w:fill="D9D9D9"/>
            <w:vAlign w:val="center"/>
          </w:tcPr>
          <w:p w14:paraId="00000017" w14:textId="77777777" w:rsidR="0000707F" w:rsidRDefault="00000000">
            <w:pPr>
              <w:jc w:val="both"/>
            </w:pPr>
            <w:r>
              <w:t>Área ocupacional.</w:t>
            </w:r>
          </w:p>
        </w:tc>
        <w:tc>
          <w:tcPr>
            <w:tcW w:w="10206" w:type="dxa"/>
            <w:vAlign w:val="center"/>
          </w:tcPr>
          <w:p w14:paraId="00000018" w14:textId="77777777" w:rsidR="0000707F" w:rsidRDefault="00000000">
            <w:pPr>
              <w:jc w:val="both"/>
            </w:pPr>
            <w:r>
              <w:t>1 – Finanzas y administración.</w:t>
            </w:r>
          </w:p>
        </w:tc>
      </w:tr>
      <w:tr w:rsidR="0000707F" w14:paraId="4A7FC8EC" w14:textId="77777777">
        <w:trPr>
          <w:trHeight w:val="465"/>
        </w:trPr>
        <w:tc>
          <w:tcPr>
            <w:tcW w:w="3397" w:type="dxa"/>
            <w:shd w:val="clear" w:color="auto" w:fill="D9D9D9"/>
            <w:vAlign w:val="center"/>
          </w:tcPr>
          <w:p w14:paraId="00000019" w14:textId="77777777" w:rsidR="0000707F" w:rsidRDefault="00000000">
            <w:pPr>
              <w:jc w:val="both"/>
            </w:pPr>
            <w:r>
              <w:t>Idioma.</w:t>
            </w:r>
          </w:p>
        </w:tc>
        <w:tc>
          <w:tcPr>
            <w:tcW w:w="10206" w:type="dxa"/>
            <w:vAlign w:val="center"/>
          </w:tcPr>
          <w:p w14:paraId="0000001A" w14:textId="77777777" w:rsidR="0000707F" w:rsidRDefault="00000000">
            <w:pPr>
              <w:jc w:val="both"/>
            </w:pPr>
            <w:r>
              <w:t>Español.</w:t>
            </w:r>
          </w:p>
        </w:tc>
      </w:tr>
    </w:tbl>
    <w:p w14:paraId="0000001B" w14:textId="77777777" w:rsidR="0000707F" w:rsidRDefault="0000707F">
      <w:pPr>
        <w:keepNext/>
        <w:keepLines/>
        <w:pBdr>
          <w:top w:val="nil"/>
          <w:left w:val="nil"/>
          <w:bottom w:val="nil"/>
          <w:right w:val="nil"/>
          <w:between w:val="nil"/>
        </w:pBdr>
        <w:spacing w:line="240" w:lineRule="auto"/>
        <w:jc w:val="both"/>
        <w:rPr>
          <w:b/>
          <w:color w:val="000000"/>
        </w:rPr>
      </w:pPr>
    </w:p>
    <w:p w14:paraId="0000001C" w14:textId="77777777" w:rsidR="0000707F" w:rsidRDefault="0000707F"/>
    <w:p w14:paraId="0000001D" w14:textId="77777777" w:rsidR="0000707F" w:rsidRDefault="0000707F"/>
    <w:p w14:paraId="0000001E" w14:textId="77777777" w:rsidR="0000707F" w:rsidRDefault="0000707F"/>
    <w:p w14:paraId="0000001F" w14:textId="77777777" w:rsidR="0000707F" w:rsidRDefault="0000707F"/>
    <w:p w14:paraId="00000020" w14:textId="77777777" w:rsidR="0000707F" w:rsidRDefault="00000000">
      <w:pPr>
        <w:keepNext/>
        <w:keepLines/>
        <w:pBdr>
          <w:top w:val="nil"/>
          <w:left w:val="nil"/>
          <w:bottom w:val="nil"/>
          <w:right w:val="nil"/>
          <w:between w:val="nil"/>
        </w:pBdr>
        <w:spacing w:line="240" w:lineRule="auto"/>
        <w:jc w:val="both"/>
        <w:rPr>
          <w:b/>
          <w:color w:val="000000"/>
        </w:rPr>
      </w:pPr>
      <w:r>
        <w:rPr>
          <w:b/>
          <w:color w:val="000000"/>
        </w:rPr>
        <w:lastRenderedPageBreak/>
        <w:t>Tabla de contenidos</w:t>
      </w:r>
    </w:p>
    <w:p w14:paraId="00000021" w14:textId="77777777" w:rsidR="0000707F" w:rsidRDefault="0000707F">
      <w:pPr>
        <w:spacing w:line="240" w:lineRule="auto"/>
        <w:jc w:val="both"/>
        <w:rPr>
          <w:b/>
        </w:rPr>
      </w:pPr>
    </w:p>
    <w:p w14:paraId="00000022" w14:textId="77777777" w:rsidR="0000707F" w:rsidRDefault="00000000">
      <w:pPr>
        <w:spacing w:line="240" w:lineRule="auto"/>
        <w:jc w:val="both"/>
        <w:rPr>
          <w:b/>
        </w:rPr>
      </w:pPr>
      <w:r>
        <w:rPr>
          <w:b/>
        </w:rPr>
        <w:t>Introducción</w:t>
      </w:r>
    </w:p>
    <w:p w14:paraId="00000023" w14:textId="77777777" w:rsidR="0000707F" w:rsidRDefault="00000000">
      <w:pPr>
        <w:numPr>
          <w:ilvl w:val="0"/>
          <w:numId w:val="2"/>
        </w:numPr>
        <w:pBdr>
          <w:top w:val="nil"/>
          <w:left w:val="nil"/>
          <w:bottom w:val="nil"/>
          <w:right w:val="nil"/>
          <w:between w:val="nil"/>
        </w:pBdr>
        <w:spacing w:line="240" w:lineRule="auto"/>
        <w:jc w:val="both"/>
        <w:rPr>
          <w:b/>
          <w:color w:val="000000"/>
        </w:rPr>
      </w:pPr>
      <w:r>
        <w:rPr>
          <w:b/>
          <w:color w:val="000000"/>
        </w:rPr>
        <w:t>Riesgo.</w:t>
      </w:r>
    </w:p>
    <w:p w14:paraId="00000024" w14:textId="77777777" w:rsidR="0000707F" w:rsidRDefault="00000000">
      <w:pPr>
        <w:numPr>
          <w:ilvl w:val="1"/>
          <w:numId w:val="2"/>
        </w:numPr>
        <w:pBdr>
          <w:top w:val="nil"/>
          <w:left w:val="nil"/>
          <w:bottom w:val="nil"/>
          <w:right w:val="nil"/>
          <w:between w:val="nil"/>
        </w:pBdr>
        <w:spacing w:line="240" w:lineRule="auto"/>
        <w:jc w:val="both"/>
      </w:pPr>
      <w:r>
        <w:rPr>
          <w:color w:val="000000"/>
        </w:rPr>
        <w:t>identificación de peligros.</w:t>
      </w:r>
    </w:p>
    <w:p w14:paraId="00000025" w14:textId="77777777" w:rsidR="0000707F" w:rsidRDefault="00000000">
      <w:pPr>
        <w:numPr>
          <w:ilvl w:val="1"/>
          <w:numId w:val="2"/>
        </w:numPr>
        <w:pBdr>
          <w:top w:val="nil"/>
          <w:left w:val="nil"/>
          <w:bottom w:val="nil"/>
          <w:right w:val="nil"/>
          <w:between w:val="nil"/>
        </w:pBdr>
        <w:spacing w:line="240" w:lineRule="auto"/>
        <w:jc w:val="both"/>
      </w:pPr>
      <w:r>
        <w:rPr>
          <w:color w:val="000000"/>
        </w:rPr>
        <w:t>Clasificación de peligros.</w:t>
      </w:r>
    </w:p>
    <w:p w14:paraId="00000026" w14:textId="77777777" w:rsidR="0000707F" w:rsidRDefault="00000000">
      <w:pPr>
        <w:numPr>
          <w:ilvl w:val="1"/>
          <w:numId w:val="2"/>
        </w:numPr>
        <w:pBdr>
          <w:top w:val="nil"/>
          <w:left w:val="nil"/>
          <w:bottom w:val="nil"/>
          <w:right w:val="nil"/>
          <w:between w:val="nil"/>
        </w:pBdr>
        <w:spacing w:line="240" w:lineRule="auto"/>
        <w:jc w:val="both"/>
      </w:pPr>
      <w:r>
        <w:rPr>
          <w:color w:val="000000"/>
        </w:rPr>
        <w:t>Tipos de riesgos.</w:t>
      </w:r>
    </w:p>
    <w:p w14:paraId="00000027" w14:textId="77777777" w:rsidR="0000707F" w:rsidRDefault="00000000">
      <w:pPr>
        <w:numPr>
          <w:ilvl w:val="1"/>
          <w:numId w:val="2"/>
        </w:numPr>
        <w:pBdr>
          <w:top w:val="nil"/>
          <w:left w:val="nil"/>
          <w:bottom w:val="nil"/>
          <w:right w:val="nil"/>
          <w:between w:val="nil"/>
        </w:pBdr>
        <w:spacing w:line="240" w:lineRule="auto"/>
        <w:jc w:val="both"/>
      </w:pPr>
      <w:r>
        <w:rPr>
          <w:color w:val="000000"/>
        </w:rPr>
        <w:t>Valoración de riesgos.</w:t>
      </w:r>
    </w:p>
    <w:p w14:paraId="00000028" w14:textId="77777777" w:rsidR="0000707F" w:rsidRDefault="00000000">
      <w:pPr>
        <w:numPr>
          <w:ilvl w:val="1"/>
          <w:numId w:val="2"/>
        </w:numPr>
        <w:pBdr>
          <w:top w:val="nil"/>
          <w:left w:val="nil"/>
          <w:bottom w:val="nil"/>
          <w:right w:val="nil"/>
          <w:between w:val="nil"/>
        </w:pBdr>
        <w:spacing w:line="240" w:lineRule="auto"/>
        <w:jc w:val="both"/>
      </w:pPr>
      <w:r>
        <w:rPr>
          <w:color w:val="000000"/>
        </w:rPr>
        <w:t>Medidas de control de riesgos.</w:t>
      </w:r>
    </w:p>
    <w:p w14:paraId="00000029" w14:textId="77777777" w:rsidR="0000707F" w:rsidRDefault="00000000">
      <w:pPr>
        <w:numPr>
          <w:ilvl w:val="1"/>
          <w:numId w:val="2"/>
        </w:numPr>
        <w:pBdr>
          <w:top w:val="nil"/>
          <w:left w:val="nil"/>
          <w:bottom w:val="nil"/>
          <w:right w:val="nil"/>
          <w:between w:val="nil"/>
        </w:pBdr>
        <w:spacing w:line="240" w:lineRule="auto"/>
        <w:jc w:val="both"/>
      </w:pPr>
      <w:r>
        <w:rPr>
          <w:color w:val="000000"/>
        </w:rPr>
        <w:t>Verificación de controles de riesgos.</w:t>
      </w:r>
    </w:p>
    <w:p w14:paraId="0000002A" w14:textId="77777777" w:rsidR="0000707F" w:rsidRDefault="0000707F">
      <w:pPr>
        <w:pBdr>
          <w:top w:val="nil"/>
          <w:left w:val="nil"/>
          <w:bottom w:val="nil"/>
          <w:right w:val="nil"/>
          <w:between w:val="nil"/>
        </w:pBdr>
        <w:spacing w:line="240" w:lineRule="auto"/>
        <w:ind w:left="720"/>
        <w:jc w:val="both"/>
        <w:rPr>
          <w:b/>
          <w:color w:val="000000"/>
        </w:rPr>
      </w:pPr>
    </w:p>
    <w:p w14:paraId="0000002B" w14:textId="77777777" w:rsidR="0000707F" w:rsidRDefault="00000000">
      <w:pPr>
        <w:spacing w:line="240" w:lineRule="auto"/>
        <w:jc w:val="both"/>
        <w:rPr>
          <w:b/>
        </w:rPr>
      </w:pPr>
      <w:r>
        <w:rPr>
          <w:b/>
        </w:rPr>
        <w:t>2. Responsabilidad civil.</w:t>
      </w:r>
    </w:p>
    <w:p w14:paraId="0000002C" w14:textId="77777777" w:rsidR="0000707F" w:rsidRDefault="0000707F">
      <w:pPr>
        <w:spacing w:line="240" w:lineRule="auto"/>
        <w:jc w:val="both"/>
        <w:rPr>
          <w:b/>
        </w:rPr>
      </w:pPr>
    </w:p>
    <w:p w14:paraId="0000002D" w14:textId="77777777" w:rsidR="0000707F" w:rsidRDefault="00000000">
      <w:pPr>
        <w:spacing w:line="240" w:lineRule="auto"/>
        <w:jc w:val="both"/>
        <w:rPr>
          <w:b/>
        </w:rPr>
      </w:pPr>
      <w:r>
        <w:rPr>
          <w:b/>
        </w:rPr>
        <w:t>Introducción.</w:t>
      </w:r>
    </w:p>
    <w:p w14:paraId="0000002E" w14:textId="77777777" w:rsidR="0000707F" w:rsidRDefault="0000707F">
      <w:pPr>
        <w:spacing w:line="240" w:lineRule="auto"/>
        <w:jc w:val="both"/>
      </w:pPr>
      <w:bookmarkStart w:id="0" w:name="_heading=h.gjdgxs" w:colFirst="0" w:colLast="0"/>
      <w:bookmarkEnd w:id="0"/>
    </w:p>
    <w:tbl>
      <w:tblPr>
        <w:tblStyle w:val="a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234BF47B" w14:textId="77777777">
        <w:trPr>
          <w:trHeight w:val="444"/>
        </w:trPr>
        <w:tc>
          <w:tcPr>
            <w:tcW w:w="13422" w:type="dxa"/>
            <w:shd w:val="clear" w:color="auto" w:fill="D9D9D9"/>
          </w:tcPr>
          <w:p w14:paraId="0000002F" w14:textId="77777777" w:rsidR="0000707F" w:rsidRDefault="00000000">
            <w:pPr>
              <w:keepNext/>
              <w:keepLines/>
              <w:pBdr>
                <w:top w:val="nil"/>
                <w:left w:val="nil"/>
                <w:bottom w:val="nil"/>
                <w:right w:val="nil"/>
                <w:between w:val="nil"/>
              </w:pBdr>
              <w:spacing w:line="276" w:lineRule="auto"/>
              <w:jc w:val="center"/>
              <w:rPr>
                <w:color w:val="000000"/>
              </w:rPr>
            </w:pPr>
            <w:r>
              <w:rPr>
                <w:color w:val="000000"/>
              </w:rPr>
              <w:t>Cuadro de texto.</w:t>
            </w:r>
          </w:p>
        </w:tc>
      </w:tr>
      <w:tr w:rsidR="0000707F" w14:paraId="33EED7FE" w14:textId="77777777">
        <w:tc>
          <w:tcPr>
            <w:tcW w:w="13422" w:type="dxa"/>
          </w:tcPr>
          <w:p w14:paraId="00000030" w14:textId="77777777" w:rsidR="0000707F" w:rsidRDefault="00000000">
            <w:pPr>
              <w:jc w:val="both"/>
            </w:pPr>
            <w:r>
              <w:t xml:space="preserve">Estimado aprendiz, bienvenido a este componente formativo, en el cual se desarrollarán las competencias necesarias para que pueda ser un actor principal en el proceso de gestión y control de peligros que se generan en los proyectos de montajes de redes de datos y eléctricas. Dentro de este proceso, el aprendiz aprenderá conceptos de riesgos, peligros, responsabilidades, entre otros que se tienen, cuando se realiza alguna implementación de este tipo. Este en un pilar importante dentro de los conocimientos adquiridos para el aprendiz, pues será miembro importante dentro de los proyectos de actualización tecnológica que tengan como base la instalación de redes de datos. A continuación, encontrará un video introductorio en el cual podrá conocer de manera general todas las temáticas a desarrollar dentro de este componente formativo. </w:t>
            </w:r>
          </w:p>
        </w:tc>
      </w:tr>
    </w:tbl>
    <w:p w14:paraId="00000031" w14:textId="77777777" w:rsidR="0000707F" w:rsidRDefault="0000707F">
      <w:pPr>
        <w:spacing w:line="240" w:lineRule="auto"/>
        <w:jc w:val="both"/>
      </w:pPr>
    </w:p>
    <w:p w14:paraId="00000032" w14:textId="77777777" w:rsidR="0000707F" w:rsidRDefault="0000707F">
      <w:pPr>
        <w:spacing w:line="240" w:lineRule="auto"/>
        <w:jc w:val="both"/>
      </w:pPr>
    </w:p>
    <w:p w14:paraId="00000033" w14:textId="77777777" w:rsidR="0000707F" w:rsidRDefault="0000707F">
      <w:pPr>
        <w:spacing w:line="240" w:lineRule="auto"/>
        <w:jc w:val="both"/>
      </w:pPr>
    </w:p>
    <w:p w14:paraId="00000034" w14:textId="77777777" w:rsidR="0000707F" w:rsidRDefault="0000707F">
      <w:pPr>
        <w:spacing w:line="240" w:lineRule="auto"/>
        <w:jc w:val="both"/>
      </w:pPr>
    </w:p>
    <w:p w14:paraId="00000035" w14:textId="77777777" w:rsidR="0000707F" w:rsidRDefault="0000707F">
      <w:pPr>
        <w:spacing w:line="240" w:lineRule="auto"/>
        <w:jc w:val="both"/>
      </w:pPr>
    </w:p>
    <w:p w14:paraId="00000036" w14:textId="77777777" w:rsidR="0000707F" w:rsidRDefault="0000707F">
      <w:pPr>
        <w:spacing w:line="240" w:lineRule="auto"/>
        <w:jc w:val="both"/>
      </w:pPr>
    </w:p>
    <w:p w14:paraId="00000037" w14:textId="77777777" w:rsidR="0000707F" w:rsidRDefault="0000707F">
      <w:pPr>
        <w:spacing w:line="240" w:lineRule="auto"/>
        <w:jc w:val="both"/>
      </w:pPr>
    </w:p>
    <w:p w14:paraId="00000038" w14:textId="77777777" w:rsidR="0000707F" w:rsidRDefault="0000707F">
      <w:pPr>
        <w:spacing w:line="240" w:lineRule="auto"/>
        <w:jc w:val="both"/>
      </w:pPr>
    </w:p>
    <w:p w14:paraId="00000039" w14:textId="77777777" w:rsidR="0000707F" w:rsidRDefault="00000000">
      <w:pPr>
        <w:spacing w:line="240" w:lineRule="auto"/>
        <w:jc w:val="both"/>
        <w:rPr>
          <w:b/>
          <w:i/>
        </w:rPr>
      </w:pPr>
      <w:r>
        <w:rPr>
          <w:b/>
        </w:rPr>
        <w:lastRenderedPageBreak/>
        <w:t xml:space="preserve">Guion de video introductorio. </w:t>
      </w:r>
    </w:p>
    <w:p w14:paraId="0000003A" w14:textId="77777777" w:rsidR="0000707F" w:rsidRDefault="0000707F">
      <w:pPr>
        <w:spacing w:line="240" w:lineRule="auto"/>
        <w:jc w:val="both"/>
      </w:pPr>
    </w:p>
    <w:tbl>
      <w:tblPr>
        <w:tblStyle w:val="affff4"/>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
        <w:gridCol w:w="4175"/>
        <w:gridCol w:w="1248"/>
        <w:gridCol w:w="3780"/>
        <w:gridCol w:w="3214"/>
      </w:tblGrid>
      <w:tr w:rsidR="0000707F" w14:paraId="6CE105C9" w14:textId="77777777">
        <w:trPr>
          <w:trHeight w:val="460"/>
        </w:trPr>
        <w:tc>
          <w:tcPr>
            <w:tcW w:w="995" w:type="dxa"/>
            <w:shd w:val="clear" w:color="auto" w:fill="D9D9D9"/>
            <w:tcMar>
              <w:top w:w="100" w:type="dxa"/>
              <w:left w:w="100" w:type="dxa"/>
              <w:bottom w:w="100" w:type="dxa"/>
              <w:right w:w="100" w:type="dxa"/>
            </w:tcMar>
          </w:tcPr>
          <w:p w14:paraId="0000003B" w14:textId="77777777" w:rsidR="0000707F" w:rsidRDefault="00000000">
            <w:pPr>
              <w:widowControl w:val="0"/>
              <w:jc w:val="both"/>
            </w:pPr>
            <w:r>
              <w:t>Tipo de recurso.</w:t>
            </w:r>
          </w:p>
        </w:tc>
        <w:tc>
          <w:tcPr>
            <w:tcW w:w="12417" w:type="dxa"/>
            <w:gridSpan w:val="4"/>
            <w:shd w:val="clear" w:color="auto" w:fill="D9D9D9"/>
            <w:tcMar>
              <w:top w:w="100" w:type="dxa"/>
              <w:left w:w="100" w:type="dxa"/>
              <w:bottom w:w="100" w:type="dxa"/>
              <w:right w:w="100" w:type="dxa"/>
            </w:tcMar>
          </w:tcPr>
          <w:p w14:paraId="0000003C" w14:textId="77777777" w:rsidR="0000707F" w:rsidRDefault="00000000">
            <w:pPr>
              <w:keepNext/>
              <w:keepLines/>
              <w:widowControl w:val="0"/>
              <w:pBdr>
                <w:top w:val="nil"/>
                <w:left w:val="nil"/>
                <w:bottom w:val="nil"/>
                <w:right w:val="nil"/>
                <w:between w:val="nil"/>
              </w:pBdr>
              <w:jc w:val="center"/>
              <w:rPr>
                <w:color w:val="000000"/>
              </w:rPr>
            </w:pPr>
            <w:r>
              <w:rPr>
                <w:color w:val="000000"/>
              </w:rPr>
              <w:t xml:space="preserve">Video </w:t>
            </w:r>
            <w:r>
              <w:rPr>
                <w:i/>
                <w:color w:val="000000"/>
              </w:rPr>
              <w:t>spot</w:t>
            </w:r>
            <w:r>
              <w:rPr>
                <w:color w:val="000000"/>
              </w:rPr>
              <w:t xml:space="preserve"> animado.</w:t>
            </w:r>
          </w:p>
        </w:tc>
      </w:tr>
      <w:tr w:rsidR="0000707F" w14:paraId="0FA7DA0C" w14:textId="77777777">
        <w:trPr>
          <w:trHeight w:val="460"/>
        </w:trPr>
        <w:tc>
          <w:tcPr>
            <w:tcW w:w="995" w:type="dxa"/>
            <w:shd w:val="clear" w:color="auto" w:fill="D9D9D9"/>
            <w:tcMar>
              <w:top w:w="100" w:type="dxa"/>
              <w:left w:w="100" w:type="dxa"/>
              <w:bottom w:w="100" w:type="dxa"/>
              <w:right w:w="100" w:type="dxa"/>
            </w:tcMar>
          </w:tcPr>
          <w:p w14:paraId="00000040" w14:textId="77777777" w:rsidR="0000707F" w:rsidRDefault="00000000">
            <w:pPr>
              <w:widowControl w:val="0"/>
              <w:jc w:val="both"/>
            </w:pPr>
            <w:r>
              <w:t>Nota.</w:t>
            </w:r>
          </w:p>
        </w:tc>
        <w:tc>
          <w:tcPr>
            <w:tcW w:w="12417" w:type="dxa"/>
            <w:gridSpan w:val="4"/>
            <w:shd w:val="clear" w:color="auto" w:fill="D9D9D9"/>
            <w:tcMar>
              <w:top w:w="100" w:type="dxa"/>
              <w:left w:w="100" w:type="dxa"/>
              <w:bottom w:w="100" w:type="dxa"/>
              <w:right w:w="100" w:type="dxa"/>
            </w:tcMar>
          </w:tcPr>
          <w:p w14:paraId="00000041" w14:textId="77777777" w:rsidR="0000707F" w:rsidRDefault="00000000">
            <w:pPr>
              <w:widowControl w:val="0"/>
              <w:jc w:val="center"/>
            </w:pPr>
            <w:r>
              <w:t>La totalidad del texto locutado para el video no debe superar las 500 palabras aproximadamente.</w:t>
            </w:r>
          </w:p>
        </w:tc>
      </w:tr>
      <w:tr w:rsidR="0000707F" w14:paraId="3564B2BC" w14:textId="77777777">
        <w:trPr>
          <w:trHeight w:val="420"/>
        </w:trPr>
        <w:tc>
          <w:tcPr>
            <w:tcW w:w="995" w:type="dxa"/>
            <w:shd w:val="clear" w:color="auto" w:fill="auto"/>
            <w:tcMar>
              <w:top w:w="100" w:type="dxa"/>
              <w:left w:w="100" w:type="dxa"/>
              <w:bottom w:w="100" w:type="dxa"/>
              <w:right w:w="100" w:type="dxa"/>
            </w:tcMar>
          </w:tcPr>
          <w:p w14:paraId="00000045" w14:textId="77777777" w:rsidR="0000707F" w:rsidRDefault="00000000">
            <w:pPr>
              <w:widowControl w:val="0"/>
              <w:jc w:val="both"/>
            </w:pPr>
            <w:r>
              <w:t xml:space="preserve">Título. </w:t>
            </w:r>
          </w:p>
        </w:tc>
        <w:tc>
          <w:tcPr>
            <w:tcW w:w="12417" w:type="dxa"/>
            <w:gridSpan w:val="4"/>
            <w:shd w:val="clear" w:color="auto" w:fill="auto"/>
            <w:tcMar>
              <w:top w:w="100" w:type="dxa"/>
              <w:left w:w="100" w:type="dxa"/>
              <w:bottom w:w="100" w:type="dxa"/>
              <w:right w:w="100" w:type="dxa"/>
            </w:tcMar>
          </w:tcPr>
          <w:p w14:paraId="00000046" w14:textId="77777777" w:rsidR="0000707F" w:rsidRDefault="00000000">
            <w:pPr>
              <w:widowControl w:val="0"/>
              <w:jc w:val="both"/>
              <w:rPr>
                <w:color w:val="999999"/>
              </w:rPr>
            </w:pPr>
            <w:r>
              <w:t>Introducción a la identificación de los peligros y riesgos en la implementación de la red de datos.</w:t>
            </w:r>
          </w:p>
        </w:tc>
      </w:tr>
      <w:tr w:rsidR="0000707F" w14:paraId="5321117C" w14:textId="77777777">
        <w:tc>
          <w:tcPr>
            <w:tcW w:w="995" w:type="dxa"/>
            <w:shd w:val="clear" w:color="auto" w:fill="auto"/>
            <w:tcMar>
              <w:top w:w="100" w:type="dxa"/>
              <w:left w:w="100" w:type="dxa"/>
              <w:bottom w:w="100" w:type="dxa"/>
              <w:right w:w="100" w:type="dxa"/>
            </w:tcMar>
          </w:tcPr>
          <w:p w14:paraId="0000004A" w14:textId="77777777" w:rsidR="0000707F" w:rsidRDefault="00000000">
            <w:pPr>
              <w:widowControl w:val="0"/>
              <w:jc w:val="both"/>
            </w:pPr>
            <w:r>
              <w:t>Escena.</w:t>
            </w:r>
          </w:p>
        </w:tc>
        <w:tc>
          <w:tcPr>
            <w:tcW w:w="4175" w:type="dxa"/>
            <w:shd w:val="clear" w:color="auto" w:fill="auto"/>
            <w:tcMar>
              <w:top w:w="100" w:type="dxa"/>
              <w:left w:w="100" w:type="dxa"/>
              <w:bottom w:w="100" w:type="dxa"/>
              <w:right w:w="100" w:type="dxa"/>
            </w:tcMar>
          </w:tcPr>
          <w:p w14:paraId="0000004B" w14:textId="77777777" w:rsidR="0000707F" w:rsidRDefault="00000000">
            <w:pPr>
              <w:widowControl w:val="0"/>
              <w:jc w:val="center"/>
            </w:pPr>
            <w:r>
              <w:t>Imagen.</w:t>
            </w:r>
          </w:p>
        </w:tc>
        <w:tc>
          <w:tcPr>
            <w:tcW w:w="1248" w:type="dxa"/>
            <w:shd w:val="clear" w:color="auto" w:fill="auto"/>
            <w:tcMar>
              <w:top w:w="100" w:type="dxa"/>
              <w:left w:w="100" w:type="dxa"/>
              <w:bottom w:w="100" w:type="dxa"/>
              <w:right w:w="100" w:type="dxa"/>
            </w:tcMar>
          </w:tcPr>
          <w:p w14:paraId="0000004C" w14:textId="77777777" w:rsidR="0000707F" w:rsidRDefault="00000000">
            <w:pPr>
              <w:widowControl w:val="0"/>
              <w:jc w:val="center"/>
            </w:pPr>
            <w:r>
              <w:t>Sonido.</w:t>
            </w:r>
          </w:p>
        </w:tc>
        <w:tc>
          <w:tcPr>
            <w:tcW w:w="3780" w:type="dxa"/>
            <w:shd w:val="clear" w:color="auto" w:fill="auto"/>
            <w:tcMar>
              <w:top w:w="100" w:type="dxa"/>
              <w:left w:w="100" w:type="dxa"/>
              <w:bottom w:w="100" w:type="dxa"/>
              <w:right w:w="100" w:type="dxa"/>
            </w:tcMar>
          </w:tcPr>
          <w:p w14:paraId="0000004D" w14:textId="77777777" w:rsidR="0000707F" w:rsidRDefault="00000000">
            <w:pPr>
              <w:widowControl w:val="0"/>
              <w:jc w:val="center"/>
            </w:pPr>
            <w:sdt>
              <w:sdtPr>
                <w:tag w:val="goog_rdk_0"/>
                <w:id w:val="-861969184"/>
              </w:sdtPr>
              <w:sdtContent>
                <w:commentRangeStart w:id="1"/>
              </w:sdtContent>
            </w:sdt>
            <w:r>
              <w:t xml:space="preserve">Narración </w:t>
            </w:r>
            <w:commentRangeEnd w:id="1"/>
            <w:r>
              <w:commentReference w:id="1"/>
            </w:r>
            <w:r>
              <w:t xml:space="preserve">(voz en </w:t>
            </w:r>
            <w:r>
              <w:rPr>
                <w:i/>
              </w:rPr>
              <w:t>off</w:t>
            </w:r>
            <w:r>
              <w:t>).</w:t>
            </w:r>
          </w:p>
        </w:tc>
        <w:tc>
          <w:tcPr>
            <w:tcW w:w="3214" w:type="dxa"/>
            <w:shd w:val="clear" w:color="auto" w:fill="auto"/>
            <w:tcMar>
              <w:top w:w="100" w:type="dxa"/>
              <w:left w:w="100" w:type="dxa"/>
              <w:bottom w:w="100" w:type="dxa"/>
              <w:right w:w="100" w:type="dxa"/>
            </w:tcMar>
          </w:tcPr>
          <w:p w14:paraId="0000004E" w14:textId="77777777" w:rsidR="0000707F" w:rsidRDefault="00000000">
            <w:pPr>
              <w:widowControl w:val="0"/>
              <w:jc w:val="center"/>
            </w:pPr>
            <w:r>
              <w:t>Texto.</w:t>
            </w:r>
          </w:p>
        </w:tc>
      </w:tr>
      <w:tr w:rsidR="0000707F" w14:paraId="56584720" w14:textId="77777777">
        <w:tc>
          <w:tcPr>
            <w:tcW w:w="995" w:type="dxa"/>
            <w:shd w:val="clear" w:color="auto" w:fill="auto"/>
            <w:tcMar>
              <w:top w:w="100" w:type="dxa"/>
              <w:left w:w="100" w:type="dxa"/>
              <w:bottom w:w="100" w:type="dxa"/>
              <w:right w:w="100" w:type="dxa"/>
            </w:tcMar>
          </w:tcPr>
          <w:p w14:paraId="0000004F" w14:textId="77777777" w:rsidR="0000707F" w:rsidRDefault="00000000">
            <w:pPr>
              <w:widowControl w:val="0"/>
              <w:jc w:val="both"/>
              <w:rPr>
                <w:color w:val="999999"/>
              </w:rPr>
            </w:pPr>
            <w:r>
              <w:t>1.</w:t>
            </w:r>
          </w:p>
        </w:tc>
        <w:tc>
          <w:tcPr>
            <w:tcW w:w="4175" w:type="dxa"/>
            <w:shd w:val="clear" w:color="auto" w:fill="auto"/>
            <w:tcMar>
              <w:top w:w="100" w:type="dxa"/>
              <w:left w:w="100" w:type="dxa"/>
              <w:bottom w:w="100" w:type="dxa"/>
              <w:right w:w="100" w:type="dxa"/>
            </w:tcMar>
          </w:tcPr>
          <w:p w14:paraId="00000050" w14:textId="77777777" w:rsidR="0000707F" w:rsidRDefault="00000000">
            <w:pPr>
              <w:widowControl w:val="0"/>
              <w:jc w:val="both"/>
            </w:pPr>
            <w:r>
              <w:t>Imagen relacionada con accidentes de trabajo.</w:t>
            </w:r>
          </w:p>
          <w:p w14:paraId="00000051" w14:textId="77777777" w:rsidR="0000707F" w:rsidRDefault="0000707F">
            <w:pPr>
              <w:widowControl w:val="0"/>
              <w:jc w:val="both"/>
            </w:pPr>
          </w:p>
          <w:p w14:paraId="00000052" w14:textId="77777777" w:rsidR="0000707F" w:rsidRDefault="00000000">
            <w:pPr>
              <w:widowControl w:val="0"/>
              <w:jc w:val="both"/>
              <w:rPr>
                <w:color w:val="999999"/>
              </w:rPr>
            </w:pPr>
            <w:sdt>
              <w:sdtPr>
                <w:tag w:val="goog_rdk_1"/>
                <w:id w:val="1834022982"/>
              </w:sdtPr>
              <w:sdtContent>
                <w:commentRangeStart w:id="2"/>
              </w:sdtContent>
            </w:sdt>
            <w:r>
              <w:rPr>
                <w:noProof/>
              </w:rPr>
              <w:drawing>
                <wp:inline distT="0" distB="0" distL="0" distR="0" wp14:anchorId="76B9A703" wp14:editId="4B4920FD">
                  <wp:extent cx="1695450" cy="1695450"/>
                  <wp:effectExtent l="0" t="0" r="0" b="0"/>
                  <wp:docPr id="280" name="image34.jpg" descr="Deslizándose con una ilustración del concepto de plátano"/>
                  <wp:cNvGraphicFramePr/>
                  <a:graphic xmlns:a="http://schemas.openxmlformats.org/drawingml/2006/main">
                    <a:graphicData uri="http://schemas.openxmlformats.org/drawingml/2006/picture">
                      <pic:pic xmlns:pic="http://schemas.openxmlformats.org/drawingml/2006/picture">
                        <pic:nvPicPr>
                          <pic:cNvPr id="0" name="image34.jpg" descr="Deslizándose con una ilustración del concepto de plátano"/>
                          <pic:cNvPicPr preferRelativeResize="0"/>
                        </pic:nvPicPr>
                        <pic:blipFill>
                          <a:blip r:embed="rId11"/>
                          <a:srcRect/>
                          <a:stretch>
                            <a:fillRect/>
                          </a:stretch>
                        </pic:blipFill>
                        <pic:spPr>
                          <a:xfrm>
                            <a:off x="0" y="0"/>
                            <a:ext cx="1695450" cy="1695450"/>
                          </a:xfrm>
                          <a:prstGeom prst="rect">
                            <a:avLst/>
                          </a:prstGeom>
                          <a:ln/>
                        </pic:spPr>
                      </pic:pic>
                    </a:graphicData>
                  </a:graphic>
                </wp:inline>
              </w:drawing>
            </w:r>
            <w:commentRangeEnd w:id="2"/>
            <w:r>
              <w:commentReference w:id="2"/>
            </w:r>
          </w:p>
          <w:p w14:paraId="00000053" w14:textId="77777777" w:rsidR="0000707F" w:rsidRDefault="00000000">
            <w:pPr>
              <w:widowControl w:val="0"/>
              <w:jc w:val="both"/>
              <w:rPr>
                <w:color w:val="999999"/>
              </w:rPr>
            </w:pPr>
            <w:r>
              <w:t>Imagen: 228116_i1.</w:t>
            </w:r>
          </w:p>
        </w:tc>
        <w:tc>
          <w:tcPr>
            <w:tcW w:w="1248" w:type="dxa"/>
            <w:shd w:val="clear" w:color="auto" w:fill="auto"/>
            <w:tcMar>
              <w:top w:w="100" w:type="dxa"/>
              <w:left w:w="100" w:type="dxa"/>
              <w:bottom w:w="100" w:type="dxa"/>
              <w:right w:w="100" w:type="dxa"/>
            </w:tcMar>
          </w:tcPr>
          <w:p w14:paraId="00000054" w14:textId="77777777" w:rsidR="0000707F" w:rsidRDefault="00000000">
            <w:pPr>
              <w:widowControl w:val="0"/>
              <w:jc w:val="both"/>
              <w:rPr>
                <w:color w:val="999999"/>
              </w:rPr>
            </w:pPr>
            <w:r>
              <w:t>Voz de la narración y música de fondo.</w:t>
            </w:r>
          </w:p>
        </w:tc>
        <w:tc>
          <w:tcPr>
            <w:tcW w:w="3780" w:type="dxa"/>
            <w:shd w:val="clear" w:color="auto" w:fill="auto"/>
            <w:tcMar>
              <w:top w:w="100" w:type="dxa"/>
              <w:left w:w="100" w:type="dxa"/>
              <w:bottom w:w="100" w:type="dxa"/>
              <w:right w:w="100" w:type="dxa"/>
            </w:tcMar>
          </w:tcPr>
          <w:p w14:paraId="00000055" w14:textId="77777777" w:rsidR="0000707F" w:rsidRDefault="00000000">
            <w:pPr>
              <w:jc w:val="both"/>
              <w:rPr>
                <w:highlight w:val="white"/>
              </w:rPr>
            </w:pPr>
            <w:r>
              <w:t xml:space="preserve">Según datos suministrados por la   Organización Internacional del </w:t>
            </w:r>
            <w:sdt>
              <w:sdtPr>
                <w:tag w:val="goog_rdk_2"/>
                <w:id w:val="-2054383767"/>
              </w:sdtPr>
              <w:sdtContent>
                <w:commentRangeStart w:id="3"/>
              </w:sdtContent>
            </w:sdt>
            <w:r>
              <w:t>Trabajo</w:t>
            </w:r>
            <w:commentRangeEnd w:id="3"/>
            <w:r>
              <w:commentReference w:id="3"/>
            </w:r>
            <w:r>
              <w:t xml:space="preserve">, se establece que en el mundo se producen 350.000 muertes al año por accidentes de trabajo. La información del Consejo colombiano de seguridad en el </w:t>
            </w:r>
            <w:r>
              <w:rPr>
                <w:highlight w:val="white"/>
              </w:rPr>
              <w:t xml:space="preserve">primer trimestre de 2022, indica que se presentaron </w:t>
            </w:r>
            <w:sdt>
              <w:sdtPr>
                <w:tag w:val="goog_rdk_3"/>
                <w:id w:val="1123888119"/>
              </w:sdtPr>
              <w:sdtContent>
                <w:commentRangeStart w:id="4"/>
              </w:sdtContent>
            </w:sdt>
            <w:r>
              <w:rPr>
                <w:highlight w:val="white"/>
              </w:rPr>
              <w:t xml:space="preserve">111.396 </w:t>
            </w:r>
            <w:commentRangeEnd w:id="4"/>
            <w:r>
              <w:commentReference w:id="4"/>
            </w:r>
            <w:r>
              <w:rPr>
                <w:highlight w:val="white"/>
              </w:rPr>
              <w:t xml:space="preserve">accidentes de trabajo, con una tasa de 0,99 accidentes por cada 100 trabajadores; y un promedio de 1.252 accidentes al día. </w:t>
            </w:r>
          </w:p>
          <w:p w14:paraId="00000056" w14:textId="77777777" w:rsidR="0000707F" w:rsidRDefault="0000707F">
            <w:pPr>
              <w:jc w:val="both"/>
              <w:rPr>
                <w:highlight w:val="white"/>
              </w:rPr>
            </w:pPr>
          </w:p>
          <w:p w14:paraId="00000057" w14:textId="77777777" w:rsidR="0000707F" w:rsidRDefault="0000707F">
            <w:pPr>
              <w:jc w:val="both"/>
              <w:rPr>
                <w:highlight w:val="white"/>
              </w:rPr>
            </w:pPr>
          </w:p>
          <w:p w14:paraId="00000058" w14:textId="77777777" w:rsidR="0000707F" w:rsidRDefault="0000707F">
            <w:pPr>
              <w:jc w:val="both"/>
              <w:rPr>
                <w:highlight w:val="white"/>
              </w:rPr>
            </w:pPr>
          </w:p>
          <w:p w14:paraId="00000059" w14:textId="77777777" w:rsidR="0000707F" w:rsidRDefault="0000707F">
            <w:pPr>
              <w:jc w:val="both"/>
              <w:rPr>
                <w:highlight w:val="white"/>
              </w:rPr>
            </w:pPr>
          </w:p>
          <w:p w14:paraId="0000005A" w14:textId="77777777" w:rsidR="0000707F" w:rsidRDefault="0000707F">
            <w:pPr>
              <w:jc w:val="both"/>
              <w:rPr>
                <w:highlight w:val="white"/>
              </w:rPr>
            </w:pPr>
          </w:p>
          <w:p w14:paraId="0000005B" w14:textId="77777777" w:rsidR="0000707F" w:rsidRDefault="00000000">
            <w:pPr>
              <w:jc w:val="both"/>
            </w:pPr>
            <w:r>
              <w:t xml:space="preserve">En este contexto, coexisten formas de producción modernas, que apuestan a estrategias de competitividad en las que la prevención de riesgos laborales se encuentra organizada y gestionada. Pero hay gran número de pequeñas y medianas empresas que aún no incorporan estos elementos, ya sea por falta de conocimiento, falta de recursos, falta de personal idóneo en el área o, ciertas condiciones urgidas por otras necesidades para mantenerse en el mercado. </w:t>
            </w:r>
          </w:p>
          <w:p w14:paraId="0000005C" w14:textId="77777777" w:rsidR="0000707F" w:rsidRDefault="0000707F">
            <w:pPr>
              <w:widowControl w:val="0"/>
              <w:jc w:val="both"/>
              <w:rPr>
                <w:color w:val="999999"/>
              </w:rPr>
            </w:pPr>
          </w:p>
        </w:tc>
        <w:tc>
          <w:tcPr>
            <w:tcW w:w="3214" w:type="dxa"/>
            <w:shd w:val="clear" w:color="auto" w:fill="auto"/>
            <w:tcMar>
              <w:top w:w="100" w:type="dxa"/>
              <w:left w:w="100" w:type="dxa"/>
              <w:bottom w:w="100" w:type="dxa"/>
              <w:right w:w="100" w:type="dxa"/>
            </w:tcMar>
          </w:tcPr>
          <w:p w14:paraId="0000005D" w14:textId="77777777" w:rsidR="0000707F" w:rsidRDefault="00000000">
            <w:pPr>
              <w:widowControl w:val="0"/>
              <w:jc w:val="both"/>
              <w:rPr>
                <w:color w:val="999999"/>
              </w:rPr>
            </w:pPr>
            <w:r>
              <w:lastRenderedPageBreak/>
              <w:t>Según Organización Internacional del Trabajo se producen 350.000 muertes al año por accidentes de trabajo.</w:t>
            </w:r>
          </w:p>
        </w:tc>
      </w:tr>
      <w:tr w:rsidR="0000707F" w14:paraId="62890329" w14:textId="77777777">
        <w:tc>
          <w:tcPr>
            <w:tcW w:w="995" w:type="dxa"/>
            <w:shd w:val="clear" w:color="auto" w:fill="auto"/>
            <w:tcMar>
              <w:top w:w="100" w:type="dxa"/>
              <w:left w:w="100" w:type="dxa"/>
              <w:bottom w:w="100" w:type="dxa"/>
              <w:right w:w="100" w:type="dxa"/>
            </w:tcMar>
          </w:tcPr>
          <w:p w14:paraId="0000005E" w14:textId="77777777" w:rsidR="0000707F" w:rsidRDefault="00000000">
            <w:pPr>
              <w:widowControl w:val="0"/>
              <w:jc w:val="both"/>
            </w:pPr>
            <w:r>
              <w:t>2.</w:t>
            </w:r>
          </w:p>
        </w:tc>
        <w:tc>
          <w:tcPr>
            <w:tcW w:w="4175" w:type="dxa"/>
            <w:shd w:val="clear" w:color="auto" w:fill="auto"/>
            <w:tcMar>
              <w:top w:w="100" w:type="dxa"/>
              <w:left w:w="100" w:type="dxa"/>
              <w:bottom w:w="100" w:type="dxa"/>
              <w:right w:w="100" w:type="dxa"/>
            </w:tcMar>
          </w:tcPr>
          <w:p w14:paraId="0000005F" w14:textId="77777777" w:rsidR="0000707F" w:rsidRDefault="00000000">
            <w:pPr>
              <w:widowControl w:val="0"/>
              <w:jc w:val="both"/>
            </w:pPr>
            <w:r>
              <w:t>Imagen relacionada con empresas que presentan altos niveles de accidentes laborales.</w:t>
            </w:r>
          </w:p>
          <w:p w14:paraId="00000060" w14:textId="77777777" w:rsidR="0000707F" w:rsidRDefault="00000000">
            <w:pPr>
              <w:widowControl w:val="0"/>
              <w:jc w:val="both"/>
            </w:pPr>
            <w:sdt>
              <w:sdtPr>
                <w:tag w:val="goog_rdk_4"/>
                <w:id w:val="660211272"/>
              </w:sdtPr>
              <w:sdtContent>
                <w:commentRangeStart w:id="5"/>
              </w:sdtContent>
            </w:sdt>
            <w:r>
              <w:rPr>
                <w:noProof/>
              </w:rPr>
              <w:drawing>
                <wp:inline distT="0" distB="0" distL="0" distR="0" wp14:anchorId="4F837056" wp14:editId="007978B3">
                  <wp:extent cx="1752600" cy="1752600"/>
                  <wp:effectExtent l="0" t="0" r="0" b="0"/>
                  <wp:docPr id="282" name="image39.jpg" descr="Ilustración de concepto abstracto de protección de obra. protección temporal de múltiples superficies, evita daños y retrasos, proyectos de construcción y edificios comerciales"/>
                  <wp:cNvGraphicFramePr/>
                  <a:graphic xmlns:a="http://schemas.openxmlformats.org/drawingml/2006/main">
                    <a:graphicData uri="http://schemas.openxmlformats.org/drawingml/2006/picture">
                      <pic:pic xmlns:pic="http://schemas.openxmlformats.org/drawingml/2006/picture">
                        <pic:nvPicPr>
                          <pic:cNvPr id="0" name="image39.jpg" descr="Ilustración de concepto abstracto de protección de obra. protección temporal de múltiples superficies, evita daños y retrasos, proyectos de construcción y edificios comerciales"/>
                          <pic:cNvPicPr preferRelativeResize="0"/>
                        </pic:nvPicPr>
                        <pic:blipFill>
                          <a:blip r:embed="rId12"/>
                          <a:srcRect/>
                          <a:stretch>
                            <a:fillRect/>
                          </a:stretch>
                        </pic:blipFill>
                        <pic:spPr>
                          <a:xfrm>
                            <a:off x="0" y="0"/>
                            <a:ext cx="1752600" cy="1752600"/>
                          </a:xfrm>
                          <a:prstGeom prst="rect">
                            <a:avLst/>
                          </a:prstGeom>
                          <a:ln/>
                        </pic:spPr>
                      </pic:pic>
                    </a:graphicData>
                  </a:graphic>
                </wp:inline>
              </w:drawing>
            </w:r>
            <w:commentRangeEnd w:id="5"/>
            <w:r>
              <w:commentReference w:id="5"/>
            </w:r>
          </w:p>
          <w:p w14:paraId="00000061" w14:textId="77777777" w:rsidR="0000707F" w:rsidRDefault="00000000">
            <w:pPr>
              <w:widowControl w:val="0"/>
              <w:jc w:val="both"/>
            </w:pPr>
            <w:r>
              <w:lastRenderedPageBreak/>
              <w:t>Imagen: 228116_i2.</w:t>
            </w:r>
          </w:p>
        </w:tc>
        <w:tc>
          <w:tcPr>
            <w:tcW w:w="1248" w:type="dxa"/>
            <w:shd w:val="clear" w:color="auto" w:fill="auto"/>
            <w:tcMar>
              <w:top w:w="100" w:type="dxa"/>
              <w:left w:w="100" w:type="dxa"/>
              <w:bottom w:w="100" w:type="dxa"/>
              <w:right w:w="100" w:type="dxa"/>
            </w:tcMar>
          </w:tcPr>
          <w:p w14:paraId="00000062" w14:textId="77777777" w:rsidR="0000707F" w:rsidRDefault="00000000">
            <w:pPr>
              <w:widowControl w:val="0"/>
              <w:jc w:val="both"/>
            </w:pPr>
            <w:r>
              <w:lastRenderedPageBreak/>
              <w:t>Voz de la narración y música de fondo.</w:t>
            </w:r>
          </w:p>
        </w:tc>
        <w:tc>
          <w:tcPr>
            <w:tcW w:w="3780" w:type="dxa"/>
            <w:shd w:val="clear" w:color="auto" w:fill="auto"/>
            <w:tcMar>
              <w:top w:w="100" w:type="dxa"/>
              <w:left w:w="100" w:type="dxa"/>
              <w:bottom w:w="100" w:type="dxa"/>
              <w:right w:w="100" w:type="dxa"/>
            </w:tcMar>
          </w:tcPr>
          <w:p w14:paraId="00000063" w14:textId="77777777" w:rsidR="0000707F" w:rsidRDefault="00000000">
            <w:pPr>
              <w:jc w:val="both"/>
            </w:pPr>
            <w:r>
              <w:t xml:space="preserve">En general, estas empresas tienen organizaciones con poco personal, bajos presupuestos de inversión y o salarios bajos, además de presentar los mayores índices de accidentes y enfermedades profesionales. A esta realidad, se suma la necesidad de tantos </w:t>
            </w:r>
            <w:proofErr w:type="gramStart"/>
            <w:r>
              <w:t>trabajadores y trabajadoras</w:t>
            </w:r>
            <w:proofErr w:type="gramEnd"/>
            <w:r>
              <w:t xml:space="preserve"> que, por las mismas razones, acceden a realizar trabajos en condiciones inseguras y precarias. </w:t>
            </w:r>
          </w:p>
          <w:p w14:paraId="00000064" w14:textId="77777777" w:rsidR="0000707F" w:rsidRDefault="0000707F">
            <w:pPr>
              <w:jc w:val="both"/>
            </w:pPr>
          </w:p>
          <w:p w14:paraId="00000065" w14:textId="77777777" w:rsidR="0000707F" w:rsidRDefault="0000707F">
            <w:pPr>
              <w:jc w:val="both"/>
            </w:pPr>
          </w:p>
          <w:p w14:paraId="00000066" w14:textId="77777777" w:rsidR="0000707F" w:rsidRDefault="0000707F">
            <w:pPr>
              <w:jc w:val="both"/>
            </w:pPr>
          </w:p>
          <w:p w14:paraId="00000067" w14:textId="77777777" w:rsidR="0000707F" w:rsidRDefault="00000000">
            <w:pPr>
              <w:jc w:val="both"/>
            </w:pPr>
            <w:r>
              <w:lastRenderedPageBreak/>
              <w:t>Si bien la capacitación no soluciona estos problemas de fondo, es una estrategia válida para transmitir conocimientos sobre los riesgos que atentan contra la salud, los derechos y deberes de los actores sociales, para promover cambios de actitudes en el sector empresarial y en el colectivo trabajador, orientados a la incorporación de nuevas pautas de procesos de seguridad y salud en el trabajo.</w:t>
            </w:r>
          </w:p>
          <w:p w14:paraId="00000068" w14:textId="77777777" w:rsidR="0000707F" w:rsidRDefault="0000707F">
            <w:pPr>
              <w:widowControl w:val="0"/>
              <w:jc w:val="both"/>
              <w:rPr>
                <w:color w:val="999999"/>
              </w:rPr>
            </w:pPr>
          </w:p>
        </w:tc>
        <w:tc>
          <w:tcPr>
            <w:tcW w:w="3214" w:type="dxa"/>
            <w:shd w:val="clear" w:color="auto" w:fill="auto"/>
            <w:tcMar>
              <w:top w:w="100" w:type="dxa"/>
              <w:left w:w="100" w:type="dxa"/>
              <w:bottom w:w="100" w:type="dxa"/>
              <w:right w:w="100" w:type="dxa"/>
            </w:tcMar>
          </w:tcPr>
          <w:p w14:paraId="00000069" w14:textId="77777777" w:rsidR="0000707F" w:rsidRDefault="00000000">
            <w:pPr>
              <w:widowControl w:val="0"/>
              <w:jc w:val="both"/>
            </w:pPr>
            <w:r>
              <w:lastRenderedPageBreak/>
              <w:t xml:space="preserve">Empresas con mayores índices de accidentes. </w:t>
            </w:r>
          </w:p>
          <w:p w14:paraId="0000006A" w14:textId="77777777" w:rsidR="0000707F" w:rsidRDefault="0000707F">
            <w:pPr>
              <w:widowControl w:val="0"/>
              <w:jc w:val="both"/>
              <w:rPr>
                <w:color w:val="999999"/>
              </w:rPr>
            </w:pPr>
          </w:p>
          <w:p w14:paraId="0000006B" w14:textId="77777777" w:rsidR="0000707F" w:rsidRDefault="00000000">
            <w:pPr>
              <w:widowControl w:val="0"/>
              <w:jc w:val="both"/>
              <w:rPr>
                <w:color w:val="999999"/>
              </w:rPr>
            </w:pPr>
            <w:r>
              <w:t>Son derechos y deberes de los actores sociales, promover cambios de actitudes en el sector empresarial y en el colectivo trabajador.</w:t>
            </w:r>
          </w:p>
        </w:tc>
      </w:tr>
      <w:tr w:rsidR="0000707F" w14:paraId="48614D32" w14:textId="77777777">
        <w:tc>
          <w:tcPr>
            <w:tcW w:w="995" w:type="dxa"/>
            <w:shd w:val="clear" w:color="auto" w:fill="auto"/>
            <w:tcMar>
              <w:top w:w="100" w:type="dxa"/>
              <w:left w:w="100" w:type="dxa"/>
              <w:bottom w:w="100" w:type="dxa"/>
              <w:right w:w="100" w:type="dxa"/>
            </w:tcMar>
          </w:tcPr>
          <w:p w14:paraId="0000006C" w14:textId="77777777" w:rsidR="0000707F" w:rsidRDefault="00000000">
            <w:pPr>
              <w:widowControl w:val="0"/>
              <w:jc w:val="both"/>
            </w:pPr>
            <w:r>
              <w:t>3.</w:t>
            </w:r>
          </w:p>
        </w:tc>
        <w:tc>
          <w:tcPr>
            <w:tcW w:w="4175" w:type="dxa"/>
            <w:shd w:val="clear" w:color="auto" w:fill="auto"/>
            <w:tcMar>
              <w:top w:w="100" w:type="dxa"/>
              <w:left w:w="100" w:type="dxa"/>
              <w:bottom w:w="100" w:type="dxa"/>
              <w:right w:w="100" w:type="dxa"/>
            </w:tcMar>
          </w:tcPr>
          <w:p w14:paraId="0000006D" w14:textId="77777777" w:rsidR="0000707F" w:rsidRDefault="00000000">
            <w:pPr>
              <w:widowControl w:val="0"/>
              <w:jc w:val="both"/>
            </w:pPr>
            <w:r>
              <w:t>Imagen relacionada con pequeñas y grandes empresas.</w:t>
            </w:r>
          </w:p>
          <w:p w14:paraId="0000006E" w14:textId="77777777" w:rsidR="0000707F" w:rsidRDefault="0000707F">
            <w:pPr>
              <w:widowControl w:val="0"/>
              <w:jc w:val="both"/>
            </w:pPr>
          </w:p>
          <w:p w14:paraId="0000006F" w14:textId="77777777" w:rsidR="0000707F" w:rsidRDefault="00000000">
            <w:pPr>
              <w:widowControl w:val="0"/>
              <w:jc w:val="both"/>
            </w:pPr>
            <w:sdt>
              <w:sdtPr>
                <w:tag w:val="goog_rdk_5"/>
                <w:id w:val="2056589047"/>
              </w:sdtPr>
              <w:sdtContent>
                <w:commentRangeStart w:id="6"/>
              </w:sdtContent>
            </w:sdt>
            <w:r>
              <w:rPr>
                <w:noProof/>
              </w:rPr>
              <w:drawing>
                <wp:inline distT="0" distB="0" distL="0" distR="0" wp14:anchorId="4F181C41" wp14:editId="6B00D06A">
                  <wp:extent cx="1584159" cy="1386772"/>
                  <wp:effectExtent l="0" t="0" r="0" b="0"/>
                  <wp:docPr id="281" name="image24.jpg" descr="Logro de objetivos y concepto de trabajo en equipo, crecimiento profesional y cooperación para el desarrollo del proyecto."/>
                  <wp:cNvGraphicFramePr/>
                  <a:graphic xmlns:a="http://schemas.openxmlformats.org/drawingml/2006/main">
                    <a:graphicData uri="http://schemas.openxmlformats.org/drawingml/2006/picture">
                      <pic:pic xmlns:pic="http://schemas.openxmlformats.org/drawingml/2006/picture">
                        <pic:nvPicPr>
                          <pic:cNvPr id="0" name="image24.jpg" descr="Logro de objetivos y concepto de trabajo en equipo, crecimiento profesional y cooperación para el desarrollo del proyecto."/>
                          <pic:cNvPicPr preferRelativeResize="0"/>
                        </pic:nvPicPr>
                        <pic:blipFill>
                          <a:blip r:embed="rId13"/>
                          <a:srcRect/>
                          <a:stretch>
                            <a:fillRect/>
                          </a:stretch>
                        </pic:blipFill>
                        <pic:spPr>
                          <a:xfrm>
                            <a:off x="0" y="0"/>
                            <a:ext cx="1584159" cy="1386772"/>
                          </a:xfrm>
                          <a:prstGeom prst="rect">
                            <a:avLst/>
                          </a:prstGeom>
                          <a:ln/>
                        </pic:spPr>
                      </pic:pic>
                    </a:graphicData>
                  </a:graphic>
                </wp:inline>
              </w:drawing>
            </w:r>
            <w:commentRangeEnd w:id="6"/>
            <w:r>
              <w:commentReference w:id="6"/>
            </w:r>
          </w:p>
          <w:p w14:paraId="00000070" w14:textId="77777777" w:rsidR="0000707F" w:rsidRDefault="00000000">
            <w:pPr>
              <w:widowControl w:val="0"/>
              <w:jc w:val="both"/>
            </w:pPr>
            <w:r>
              <w:t>Imagen: 228116_i3.</w:t>
            </w:r>
          </w:p>
        </w:tc>
        <w:tc>
          <w:tcPr>
            <w:tcW w:w="1248" w:type="dxa"/>
            <w:shd w:val="clear" w:color="auto" w:fill="auto"/>
            <w:tcMar>
              <w:top w:w="100" w:type="dxa"/>
              <w:left w:w="100" w:type="dxa"/>
              <w:bottom w:w="100" w:type="dxa"/>
              <w:right w:w="100" w:type="dxa"/>
            </w:tcMar>
          </w:tcPr>
          <w:p w14:paraId="00000071" w14:textId="77777777" w:rsidR="0000707F" w:rsidRDefault="00000000">
            <w:pPr>
              <w:widowControl w:val="0"/>
              <w:jc w:val="both"/>
            </w:pPr>
            <w:r>
              <w:t>Voz de la narración y música de fondo.</w:t>
            </w:r>
          </w:p>
        </w:tc>
        <w:tc>
          <w:tcPr>
            <w:tcW w:w="3780" w:type="dxa"/>
            <w:shd w:val="clear" w:color="auto" w:fill="auto"/>
            <w:tcMar>
              <w:top w:w="100" w:type="dxa"/>
              <w:left w:w="100" w:type="dxa"/>
              <w:bottom w:w="100" w:type="dxa"/>
              <w:right w:w="100" w:type="dxa"/>
            </w:tcMar>
          </w:tcPr>
          <w:p w14:paraId="00000072" w14:textId="77777777" w:rsidR="0000707F" w:rsidRDefault="00000000">
            <w:pPr>
              <w:jc w:val="both"/>
            </w:pPr>
            <w:r>
              <w:t>Dentro de este contexto se encuentra dos tipos de empresas, tanto grandes como pequeñas, las cuales están dedicadas en su razón social a realizan montajes e instalaciones de redes de datos y eléctricas, en algunos casos realizan un solo tipo y en los otros realizan los dos tipos de instalaciones.</w:t>
            </w:r>
          </w:p>
          <w:p w14:paraId="00000073" w14:textId="77777777" w:rsidR="0000707F" w:rsidRDefault="0000707F">
            <w:pPr>
              <w:widowControl w:val="0"/>
              <w:jc w:val="both"/>
              <w:rPr>
                <w:color w:val="999999"/>
              </w:rPr>
            </w:pPr>
          </w:p>
          <w:p w14:paraId="00000074" w14:textId="77777777" w:rsidR="0000707F" w:rsidRDefault="0000707F">
            <w:pPr>
              <w:widowControl w:val="0"/>
              <w:jc w:val="both"/>
              <w:rPr>
                <w:color w:val="999999"/>
              </w:rPr>
            </w:pPr>
          </w:p>
          <w:p w14:paraId="00000075" w14:textId="77777777" w:rsidR="0000707F" w:rsidRDefault="0000707F">
            <w:pPr>
              <w:widowControl w:val="0"/>
              <w:jc w:val="both"/>
              <w:rPr>
                <w:color w:val="999999"/>
              </w:rPr>
            </w:pPr>
          </w:p>
          <w:p w14:paraId="00000076" w14:textId="77777777" w:rsidR="0000707F" w:rsidRDefault="0000707F">
            <w:pPr>
              <w:widowControl w:val="0"/>
              <w:jc w:val="both"/>
              <w:rPr>
                <w:color w:val="999999"/>
              </w:rPr>
            </w:pPr>
          </w:p>
          <w:p w14:paraId="00000077" w14:textId="77777777" w:rsidR="0000707F" w:rsidRDefault="0000707F">
            <w:pPr>
              <w:widowControl w:val="0"/>
              <w:jc w:val="both"/>
              <w:rPr>
                <w:color w:val="999999"/>
              </w:rPr>
            </w:pPr>
          </w:p>
          <w:p w14:paraId="00000078" w14:textId="77777777" w:rsidR="0000707F" w:rsidRDefault="0000707F">
            <w:pPr>
              <w:widowControl w:val="0"/>
              <w:jc w:val="both"/>
              <w:rPr>
                <w:color w:val="999999"/>
              </w:rPr>
            </w:pPr>
          </w:p>
        </w:tc>
        <w:tc>
          <w:tcPr>
            <w:tcW w:w="3214" w:type="dxa"/>
            <w:shd w:val="clear" w:color="auto" w:fill="auto"/>
            <w:tcMar>
              <w:top w:w="100" w:type="dxa"/>
              <w:left w:w="100" w:type="dxa"/>
              <w:bottom w:w="100" w:type="dxa"/>
              <w:right w:w="100" w:type="dxa"/>
            </w:tcMar>
          </w:tcPr>
          <w:p w14:paraId="00000079" w14:textId="77777777" w:rsidR="0000707F" w:rsidRDefault="00000000">
            <w:pPr>
              <w:widowControl w:val="0"/>
              <w:jc w:val="both"/>
              <w:rPr>
                <w:color w:val="999999"/>
              </w:rPr>
            </w:pPr>
            <w:r>
              <w:t>Tipos de empresas: pequeñas y grandes.</w:t>
            </w:r>
          </w:p>
        </w:tc>
      </w:tr>
      <w:tr w:rsidR="0000707F" w14:paraId="0DC946C3" w14:textId="77777777">
        <w:tc>
          <w:tcPr>
            <w:tcW w:w="995" w:type="dxa"/>
            <w:shd w:val="clear" w:color="auto" w:fill="auto"/>
            <w:tcMar>
              <w:top w:w="100" w:type="dxa"/>
              <w:left w:w="100" w:type="dxa"/>
              <w:bottom w:w="100" w:type="dxa"/>
              <w:right w:w="100" w:type="dxa"/>
            </w:tcMar>
          </w:tcPr>
          <w:p w14:paraId="0000007A" w14:textId="77777777" w:rsidR="0000707F" w:rsidRDefault="00000000">
            <w:pPr>
              <w:widowControl w:val="0"/>
              <w:jc w:val="both"/>
            </w:pPr>
            <w:r>
              <w:lastRenderedPageBreak/>
              <w:t>4.</w:t>
            </w:r>
          </w:p>
        </w:tc>
        <w:tc>
          <w:tcPr>
            <w:tcW w:w="4175" w:type="dxa"/>
            <w:shd w:val="clear" w:color="auto" w:fill="auto"/>
            <w:tcMar>
              <w:top w:w="100" w:type="dxa"/>
              <w:left w:w="100" w:type="dxa"/>
              <w:bottom w:w="100" w:type="dxa"/>
              <w:right w:w="100" w:type="dxa"/>
            </w:tcMar>
          </w:tcPr>
          <w:p w14:paraId="0000007B" w14:textId="77777777" w:rsidR="0000707F" w:rsidRDefault="00000000">
            <w:pPr>
              <w:widowControl w:val="0"/>
              <w:jc w:val="both"/>
            </w:pPr>
            <w:r>
              <w:t>Imagen relacionada con riesgos laborales.</w:t>
            </w:r>
          </w:p>
          <w:p w14:paraId="0000007C" w14:textId="77777777" w:rsidR="0000707F" w:rsidRDefault="0000707F">
            <w:pPr>
              <w:widowControl w:val="0"/>
              <w:jc w:val="both"/>
            </w:pPr>
          </w:p>
          <w:p w14:paraId="0000007D" w14:textId="77777777" w:rsidR="0000707F" w:rsidRDefault="00000000">
            <w:pPr>
              <w:widowControl w:val="0"/>
              <w:jc w:val="both"/>
            </w:pPr>
            <w:sdt>
              <w:sdtPr>
                <w:tag w:val="goog_rdk_6"/>
                <w:id w:val="-1347083330"/>
              </w:sdtPr>
              <w:sdtContent>
                <w:commentRangeStart w:id="7"/>
              </w:sdtContent>
            </w:sdt>
            <w:r>
              <w:rPr>
                <w:noProof/>
              </w:rPr>
              <w:drawing>
                <wp:inline distT="0" distB="0" distL="0" distR="0" wp14:anchorId="19485FE8" wp14:editId="08940241">
                  <wp:extent cx="1724025" cy="1724025"/>
                  <wp:effectExtent l="0" t="0" r="0" b="0"/>
                  <wp:docPr id="284" name="image33.jpg" descr="Concepto abstracto de protección del sitio de construcción"/>
                  <wp:cNvGraphicFramePr/>
                  <a:graphic xmlns:a="http://schemas.openxmlformats.org/drawingml/2006/main">
                    <a:graphicData uri="http://schemas.openxmlformats.org/drawingml/2006/picture">
                      <pic:pic xmlns:pic="http://schemas.openxmlformats.org/drawingml/2006/picture">
                        <pic:nvPicPr>
                          <pic:cNvPr id="0" name="image33.jpg" descr="Concepto abstracto de protección del sitio de construcción"/>
                          <pic:cNvPicPr preferRelativeResize="0"/>
                        </pic:nvPicPr>
                        <pic:blipFill>
                          <a:blip r:embed="rId14"/>
                          <a:srcRect/>
                          <a:stretch>
                            <a:fillRect/>
                          </a:stretch>
                        </pic:blipFill>
                        <pic:spPr>
                          <a:xfrm>
                            <a:off x="0" y="0"/>
                            <a:ext cx="1724025" cy="1724025"/>
                          </a:xfrm>
                          <a:prstGeom prst="rect">
                            <a:avLst/>
                          </a:prstGeom>
                          <a:ln/>
                        </pic:spPr>
                      </pic:pic>
                    </a:graphicData>
                  </a:graphic>
                </wp:inline>
              </w:drawing>
            </w:r>
            <w:commentRangeEnd w:id="7"/>
            <w:r>
              <w:commentReference w:id="7"/>
            </w:r>
          </w:p>
          <w:p w14:paraId="0000007E" w14:textId="77777777" w:rsidR="0000707F" w:rsidRDefault="00000000">
            <w:pPr>
              <w:widowControl w:val="0"/>
              <w:jc w:val="both"/>
            </w:pPr>
            <w:r>
              <w:t>Imagen: 228116_i4.</w:t>
            </w:r>
          </w:p>
        </w:tc>
        <w:tc>
          <w:tcPr>
            <w:tcW w:w="1248" w:type="dxa"/>
            <w:shd w:val="clear" w:color="auto" w:fill="auto"/>
            <w:tcMar>
              <w:top w:w="100" w:type="dxa"/>
              <w:left w:w="100" w:type="dxa"/>
              <w:bottom w:w="100" w:type="dxa"/>
              <w:right w:w="100" w:type="dxa"/>
            </w:tcMar>
          </w:tcPr>
          <w:p w14:paraId="0000007F" w14:textId="77777777" w:rsidR="0000707F" w:rsidRDefault="00000000">
            <w:pPr>
              <w:widowControl w:val="0"/>
              <w:jc w:val="both"/>
            </w:pPr>
            <w:r>
              <w:t>Voz de la narración y música de fondo</w:t>
            </w:r>
          </w:p>
        </w:tc>
        <w:tc>
          <w:tcPr>
            <w:tcW w:w="3780" w:type="dxa"/>
            <w:shd w:val="clear" w:color="auto" w:fill="auto"/>
            <w:tcMar>
              <w:top w:w="100" w:type="dxa"/>
              <w:left w:w="100" w:type="dxa"/>
              <w:bottom w:w="100" w:type="dxa"/>
              <w:right w:w="100" w:type="dxa"/>
            </w:tcMar>
          </w:tcPr>
          <w:p w14:paraId="00000080" w14:textId="77777777" w:rsidR="0000707F" w:rsidRDefault="00000000">
            <w:pPr>
              <w:jc w:val="both"/>
            </w:pPr>
            <w:r>
              <w:t xml:space="preserve">El riesgo es un motivo determinante para lograr que los aprendices de este programa de </w:t>
            </w:r>
            <w:proofErr w:type="gramStart"/>
            <w:r>
              <w:t>formación,</w:t>
            </w:r>
            <w:proofErr w:type="gramEnd"/>
            <w:r>
              <w:t xml:space="preserve"> obtengan conocimiento acerca de la gestión, los riesgos y los peligros asociados, que se presentan en las instalaciones de las redes, tanto eléctricas como de datos. </w:t>
            </w:r>
          </w:p>
          <w:p w14:paraId="00000081" w14:textId="77777777" w:rsidR="0000707F" w:rsidRDefault="0000707F">
            <w:pPr>
              <w:jc w:val="both"/>
            </w:pPr>
          </w:p>
          <w:p w14:paraId="00000082" w14:textId="77777777" w:rsidR="0000707F" w:rsidRDefault="00000000">
            <w:pPr>
              <w:jc w:val="both"/>
            </w:pPr>
            <w:r>
              <w:t>Es importante que conozcan que es un peligro, que es un riesgo y, las responsabilidades que se generan cuando se realizan estos tipos de trabajos. Deben ser los garantes del cumplimiento de la aplicación de todas las normas existentes, siempre buscando el objetivo, de que no se presente ningún accidente como consecuencia de malas implementaciones en los proyectos en los cuales van a ser considerados como parte activa del proceso.</w:t>
            </w:r>
          </w:p>
          <w:p w14:paraId="00000083" w14:textId="77777777" w:rsidR="0000707F" w:rsidRDefault="0000707F">
            <w:pPr>
              <w:widowControl w:val="0"/>
              <w:jc w:val="both"/>
              <w:rPr>
                <w:color w:val="999999"/>
              </w:rPr>
            </w:pPr>
          </w:p>
          <w:p w14:paraId="00000084" w14:textId="77777777" w:rsidR="0000707F" w:rsidRDefault="0000707F">
            <w:pPr>
              <w:widowControl w:val="0"/>
              <w:jc w:val="both"/>
              <w:rPr>
                <w:color w:val="999999"/>
              </w:rPr>
            </w:pPr>
          </w:p>
          <w:p w14:paraId="00000085" w14:textId="77777777" w:rsidR="0000707F" w:rsidRDefault="0000707F">
            <w:pPr>
              <w:widowControl w:val="0"/>
              <w:jc w:val="both"/>
              <w:rPr>
                <w:color w:val="999999"/>
              </w:rPr>
            </w:pPr>
          </w:p>
          <w:p w14:paraId="00000086" w14:textId="77777777" w:rsidR="0000707F" w:rsidRDefault="0000707F">
            <w:pPr>
              <w:widowControl w:val="0"/>
              <w:jc w:val="both"/>
              <w:rPr>
                <w:color w:val="999999"/>
              </w:rPr>
            </w:pPr>
          </w:p>
          <w:p w14:paraId="00000087" w14:textId="77777777" w:rsidR="0000707F" w:rsidRDefault="0000707F">
            <w:pPr>
              <w:widowControl w:val="0"/>
              <w:jc w:val="both"/>
              <w:rPr>
                <w:color w:val="999999"/>
              </w:rPr>
            </w:pPr>
          </w:p>
          <w:p w14:paraId="00000088" w14:textId="77777777" w:rsidR="0000707F" w:rsidRDefault="0000707F">
            <w:pPr>
              <w:widowControl w:val="0"/>
              <w:jc w:val="both"/>
              <w:rPr>
                <w:color w:val="999999"/>
              </w:rPr>
            </w:pPr>
          </w:p>
        </w:tc>
        <w:tc>
          <w:tcPr>
            <w:tcW w:w="3214" w:type="dxa"/>
            <w:shd w:val="clear" w:color="auto" w:fill="auto"/>
            <w:tcMar>
              <w:top w:w="100" w:type="dxa"/>
              <w:left w:w="100" w:type="dxa"/>
              <w:bottom w:w="100" w:type="dxa"/>
              <w:right w:w="100" w:type="dxa"/>
            </w:tcMar>
          </w:tcPr>
          <w:p w14:paraId="00000089" w14:textId="77777777" w:rsidR="0000707F" w:rsidRDefault="00000000">
            <w:pPr>
              <w:widowControl w:val="0"/>
              <w:jc w:val="both"/>
              <w:rPr>
                <w:color w:val="999999"/>
              </w:rPr>
            </w:pPr>
            <w:r>
              <w:t>Importancia del conocimiento sobre riesgos laborales</w:t>
            </w:r>
          </w:p>
        </w:tc>
      </w:tr>
      <w:tr w:rsidR="0000707F" w14:paraId="6F363333" w14:textId="77777777">
        <w:tc>
          <w:tcPr>
            <w:tcW w:w="995" w:type="dxa"/>
            <w:shd w:val="clear" w:color="auto" w:fill="auto"/>
            <w:tcMar>
              <w:top w:w="100" w:type="dxa"/>
              <w:left w:w="100" w:type="dxa"/>
              <w:bottom w:w="100" w:type="dxa"/>
              <w:right w:w="100" w:type="dxa"/>
            </w:tcMar>
          </w:tcPr>
          <w:p w14:paraId="0000008A" w14:textId="77777777" w:rsidR="0000707F" w:rsidRDefault="00000000">
            <w:pPr>
              <w:widowControl w:val="0"/>
              <w:jc w:val="both"/>
            </w:pPr>
            <w:r>
              <w:t>5.</w:t>
            </w:r>
          </w:p>
        </w:tc>
        <w:tc>
          <w:tcPr>
            <w:tcW w:w="4175" w:type="dxa"/>
            <w:shd w:val="clear" w:color="auto" w:fill="auto"/>
            <w:tcMar>
              <w:top w:w="100" w:type="dxa"/>
              <w:left w:w="100" w:type="dxa"/>
              <w:bottom w:w="100" w:type="dxa"/>
              <w:right w:w="100" w:type="dxa"/>
            </w:tcMar>
          </w:tcPr>
          <w:p w14:paraId="0000008B" w14:textId="77777777" w:rsidR="0000707F" w:rsidRDefault="00000000">
            <w:pPr>
              <w:widowControl w:val="0"/>
              <w:jc w:val="both"/>
            </w:pPr>
            <w:r>
              <w:t>Imagen relacionada con normas de protección laboral.</w:t>
            </w:r>
          </w:p>
          <w:p w14:paraId="0000008C" w14:textId="77777777" w:rsidR="0000707F" w:rsidRDefault="0000707F">
            <w:pPr>
              <w:widowControl w:val="0"/>
              <w:jc w:val="both"/>
            </w:pPr>
          </w:p>
          <w:p w14:paraId="0000008D" w14:textId="77777777" w:rsidR="0000707F" w:rsidRDefault="00000000">
            <w:pPr>
              <w:widowControl w:val="0"/>
              <w:jc w:val="both"/>
            </w:pPr>
            <w:sdt>
              <w:sdtPr>
                <w:tag w:val="goog_rdk_7"/>
                <w:id w:val="-78139467"/>
              </w:sdtPr>
              <w:sdtContent>
                <w:commentRangeStart w:id="8"/>
              </w:sdtContent>
            </w:sdt>
            <w:r>
              <w:rPr>
                <w:noProof/>
              </w:rPr>
              <w:drawing>
                <wp:inline distT="0" distB="0" distL="0" distR="0" wp14:anchorId="31272938" wp14:editId="46650643">
                  <wp:extent cx="2528393" cy="1684250"/>
                  <wp:effectExtent l="0" t="0" r="0" b="0"/>
                  <wp:docPr id="283" name="image26.jpg" descr="Ilustración del concepto de ingenieros de control de calidad"/>
                  <wp:cNvGraphicFramePr/>
                  <a:graphic xmlns:a="http://schemas.openxmlformats.org/drawingml/2006/main">
                    <a:graphicData uri="http://schemas.openxmlformats.org/drawingml/2006/picture">
                      <pic:pic xmlns:pic="http://schemas.openxmlformats.org/drawingml/2006/picture">
                        <pic:nvPicPr>
                          <pic:cNvPr id="0" name="image26.jpg" descr="Ilustración del concepto de ingenieros de control de calidad"/>
                          <pic:cNvPicPr preferRelativeResize="0"/>
                        </pic:nvPicPr>
                        <pic:blipFill>
                          <a:blip r:embed="rId15"/>
                          <a:srcRect/>
                          <a:stretch>
                            <a:fillRect/>
                          </a:stretch>
                        </pic:blipFill>
                        <pic:spPr>
                          <a:xfrm>
                            <a:off x="0" y="0"/>
                            <a:ext cx="2528393" cy="1684250"/>
                          </a:xfrm>
                          <a:prstGeom prst="rect">
                            <a:avLst/>
                          </a:prstGeom>
                          <a:ln/>
                        </pic:spPr>
                      </pic:pic>
                    </a:graphicData>
                  </a:graphic>
                </wp:inline>
              </w:drawing>
            </w:r>
            <w:commentRangeEnd w:id="8"/>
            <w:r>
              <w:commentReference w:id="8"/>
            </w:r>
          </w:p>
          <w:p w14:paraId="0000008E" w14:textId="77777777" w:rsidR="0000707F" w:rsidRDefault="00000000">
            <w:pPr>
              <w:widowControl w:val="0"/>
              <w:jc w:val="both"/>
            </w:pPr>
            <w:r>
              <w:t>Imagen: 228116_i5.</w:t>
            </w:r>
          </w:p>
        </w:tc>
        <w:tc>
          <w:tcPr>
            <w:tcW w:w="1248" w:type="dxa"/>
            <w:shd w:val="clear" w:color="auto" w:fill="auto"/>
            <w:tcMar>
              <w:top w:w="100" w:type="dxa"/>
              <w:left w:w="100" w:type="dxa"/>
              <w:bottom w:w="100" w:type="dxa"/>
              <w:right w:w="100" w:type="dxa"/>
            </w:tcMar>
          </w:tcPr>
          <w:p w14:paraId="0000008F" w14:textId="77777777" w:rsidR="0000707F" w:rsidRDefault="00000000">
            <w:pPr>
              <w:widowControl w:val="0"/>
              <w:jc w:val="both"/>
            </w:pPr>
            <w:r>
              <w:lastRenderedPageBreak/>
              <w:t xml:space="preserve">Voz de la narración </w:t>
            </w:r>
            <w:r>
              <w:lastRenderedPageBreak/>
              <w:t>y música de fondo.</w:t>
            </w:r>
          </w:p>
        </w:tc>
        <w:tc>
          <w:tcPr>
            <w:tcW w:w="3780" w:type="dxa"/>
            <w:shd w:val="clear" w:color="auto" w:fill="auto"/>
            <w:tcMar>
              <w:top w:w="100" w:type="dxa"/>
              <w:left w:w="100" w:type="dxa"/>
              <w:bottom w:w="100" w:type="dxa"/>
              <w:right w:w="100" w:type="dxa"/>
            </w:tcMar>
          </w:tcPr>
          <w:p w14:paraId="00000090" w14:textId="77777777" w:rsidR="0000707F" w:rsidRDefault="00000000">
            <w:pPr>
              <w:jc w:val="both"/>
            </w:pPr>
            <w:r>
              <w:lastRenderedPageBreak/>
              <w:t xml:space="preserve">Otro aspecto importante es el desarrollo de eventos, en los cuales </w:t>
            </w:r>
            <w:r>
              <w:lastRenderedPageBreak/>
              <w:t>se estipulen los procesos de prevención y las normas de protección que se deben seguir para evitar accidentes, ayudando a que los operarios de las empresas tengan los conocimientos reduciendo los accidentes, generando gestión de prevención, identificación del manejo de los riesgos y los peligros que estén latentes en los desarrollos de proyectos de infraestructura tecnología y específicamente en lo relacionado con las redes.</w:t>
            </w:r>
          </w:p>
          <w:p w14:paraId="00000091" w14:textId="77777777" w:rsidR="0000707F" w:rsidRDefault="0000707F">
            <w:pPr>
              <w:widowControl w:val="0"/>
              <w:jc w:val="both"/>
              <w:rPr>
                <w:color w:val="999999"/>
              </w:rPr>
            </w:pPr>
          </w:p>
          <w:p w14:paraId="00000092" w14:textId="77777777" w:rsidR="0000707F" w:rsidRDefault="00000000">
            <w:pPr>
              <w:widowControl w:val="0"/>
              <w:jc w:val="both"/>
              <w:rPr>
                <w:color w:val="999999"/>
              </w:rPr>
            </w:pPr>
            <w:r>
              <w:t>Aprendiz bienvenido al componente formativo Identificación de los peligros y riesgos en la implementación de la red de datos.</w:t>
            </w:r>
          </w:p>
        </w:tc>
        <w:tc>
          <w:tcPr>
            <w:tcW w:w="3214" w:type="dxa"/>
            <w:shd w:val="clear" w:color="auto" w:fill="auto"/>
            <w:tcMar>
              <w:top w:w="100" w:type="dxa"/>
              <w:left w:w="100" w:type="dxa"/>
              <w:bottom w:w="100" w:type="dxa"/>
              <w:right w:w="100" w:type="dxa"/>
            </w:tcMar>
          </w:tcPr>
          <w:p w14:paraId="00000093" w14:textId="77777777" w:rsidR="0000707F" w:rsidRDefault="00000000">
            <w:pPr>
              <w:widowControl w:val="0"/>
              <w:jc w:val="both"/>
            </w:pPr>
            <w:r>
              <w:lastRenderedPageBreak/>
              <w:t>Procesos de prevención.</w:t>
            </w:r>
          </w:p>
          <w:p w14:paraId="00000094" w14:textId="77777777" w:rsidR="0000707F" w:rsidRDefault="00000000">
            <w:pPr>
              <w:widowControl w:val="0"/>
              <w:jc w:val="both"/>
              <w:rPr>
                <w:color w:val="999999"/>
              </w:rPr>
            </w:pPr>
            <w:r>
              <w:t>Normas de protección.</w:t>
            </w:r>
          </w:p>
        </w:tc>
      </w:tr>
      <w:tr w:rsidR="0000707F" w14:paraId="0D570FB6" w14:textId="77777777">
        <w:trPr>
          <w:trHeight w:val="420"/>
        </w:trPr>
        <w:tc>
          <w:tcPr>
            <w:tcW w:w="995" w:type="dxa"/>
            <w:shd w:val="clear" w:color="auto" w:fill="auto"/>
            <w:tcMar>
              <w:top w:w="100" w:type="dxa"/>
              <w:left w:w="100" w:type="dxa"/>
              <w:bottom w:w="100" w:type="dxa"/>
              <w:right w:w="100" w:type="dxa"/>
            </w:tcMar>
          </w:tcPr>
          <w:p w14:paraId="00000095" w14:textId="77777777" w:rsidR="0000707F" w:rsidRDefault="00000000">
            <w:pPr>
              <w:widowControl w:val="0"/>
              <w:jc w:val="both"/>
            </w:pPr>
            <w:r>
              <w:t>Nombre del archivo.</w:t>
            </w:r>
          </w:p>
        </w:tc>
        <w:tc>
          <w:tcPr>
            <w:tcW w:w="12417" w:type="dxa"/>
            <w:gridSpan w:val="4"/>
            <w:shd w:val="clear" w:color="auto" w:fill="auto"/>
            <w:tcMar>
              <w:top w:w="100" w:type="dxa"/>
              <w:left w:w="100" w:type="dxa"/>
              <w:bottom w:w="100" w:type="dxa"/>
              <w:right w:w="100" w:type="dxa"/>
            </w:tcMar>
          </w:tcPr>
          <w:p w14:paraId="00000096" w14:textId="77777777" w:rsidR="0000707F" w:rsidRDefault="00000000">
            <w:pPr>
              <w:widowControl w:val="0"/>
              <w:jc w:val="both"/>
              <w:rPr>
                <w:b/>
              </w:rPr>
            </w:pPr>
            <w:r>
              <w:t>228116_V_1.</w:t>
            </w:r>
          </w:p>
        </w:tc>
      </w:tr>
    </w:tbl>
    <w:p w14:paraId="0000009A" w14:textId="77777777" w:rsidR="0000707F" w:rsidRDefault="0000707F">
      <w:pPr>
        <w:spacing w:line="240" w:lineRule="auto"/>
        <w:jc w:val="both"/>
      </w:pPr>
    </w:p>
    <w:p w14:paraId="0000009B" w14:textId="77777777" w:rsidR="0000707F" w:rsidRDefault="0000707F">
      <w:pPr>
        <w:spacing w:line="240" w:lineRule="auto"/>
        <w:jc w:val="both"/>
        <w:rPr>
          <w:color w:val="7F7F7F"/>
        </w:rPr>
      </w:pPr>
    </w:p>
    <w:p w14:paraId="0000009C" w14:textId="77777777" w:rsidR="0000707F" w:rsidRDefault="00000000">
      <w:pPr>
        <w:spacing w:line="240" w:lineRule="auto"/>
        <w:jc w:val="both"/>
        <w:rPr>
          <w:b/>
        </w:rPr>
      </w:pPr>
      <w:r>
        <w:rPr>
          <w:b/>
        </w:rPr>
        <w:t>Desarrollo de contenido.</w:t>
      </w:r>
    </w:p>
    <w:p w14:paraId="0000009D" w14:textId="77777777" w:rsidR="0000707F" w:rsidRDefault="0000707F">
      <w:pPr>
        <w:spacing w:line="240" w:lineRule="auto"/>
        <w:jc w:val="both"/>
        <w:rPr>
          <w:i/>
        </w:rPr>
      </w:pPr>
    </w:p>
    <w:p w14:paraId="0000009E" w14:textId="77777777" w:rsidR="0000707F" w:rsidRDefault="00000000">
      <w:pPr>
        <w:numPr>
          <w:ilvl w:val="0"/>
          <w:numId w:val="3"/>
        </w:numPr>
        <w:pBdr>
          <w:top w:val="nil"/>
          <w:left w:val="nil"/>
          <w:bottom w:val="nil"/>
          <w:right w:val="nil"/>
          <w:between w:val="nil"/>
        </w:pBdr>
        <w:spacing w:line="240" w:lineRule="auto"/>
        <w:ind w:left="0"/>
        <w:jc w:val="both"/>
        <w:rPr>
          <w:b/>
          <w:color w:val="000000"/>
        </w:rPr>
      </w:pPr>
      <w:r>
        <w:rPr>
          <w:b/>
          <w:color w:val="000000"/>
        </w:rPr>
        <w:t>Riesgo.</w:t>
      </w:r>
    </w:p>
    <w:p w14:paraId="0000009F" w14:textId="77777777" w:rsidR="0000707F" w:rsidRDefault="0000707F">
      <w:pPr>
        <w:spacing w:line="240" w:lineRule="auto"/>
        <w:jc w:val="both"/>
        <w:rPr>
          <w:b/>
          <w:color w:val="7F7F7F"/>
        </w:rPr>
      </w:pPr>
    </w:p>
    <w:tbl>
      <w:tblPr>
        <w:tblStyle w:val="a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6002670C" w14:textId="77777777">
        <w:trPr>
          <w:trHeight w:val="444"/>
        </w:trPr>
        <w:tc>
          <w:tcPr>
            <w:tcW w:w="13422" w:type="dxa"/>
            <w:shd w:val="clear" w:color="auto" w:fill="D9D9D9"/>
          </w:tcPr>
          <w:p w14:paraId="000000A0" w14:textId="77777777" w:rsidR="0000707F" w:rsidRDefault="00000000">
            <w:pPr>
              <w:keepNext/>
              <w:keepLines/>
              <w:pBdr>
                <w:top w:val="nil"/>
                <w:left w:val="nil"/>
                <w:bottom w:val="nil"/>
                <w:right w:val="nil"/>
                <w:between w:val="nil"/>
              </w:pBdr>
              <w:spacing w:line="276" w:lineRule="auto"/>
              <w:jc w:val="center"/>
              <w:rPr>
                <w:color w:val="000000"/>
              </w:rPr>
            </w:pPr>
            <w:bookmarkStart w:id="9" w:name="_heading=h.30j0zll" w:colFirst="0" w:colLast="0"/>
            <w:bookmarkEnd w:id="9"/>
            <w:r>
              <w:rPr>
                <w:color w:val="000000"/>
              </w:rPr>
              <w:lastRenderedPageBreak/>
              <w:t>Cuadro de texto.</w:t>
            </w:r>
          </w:p>
        </w:tc>
      </w:tr>
      <w:tr w:rsidR="0000707F" w14:paraId="57381E76" w14:textId="77777777">
        <w:tc>
          <w:tcPr>
            <w:tcW w:w="13422" w:type="dxa"/>
          </w:tcPr>
          <w:p w14:paraId="000000A1" w14:textId="77777777" w:rsidR="0000707F" w:rsidRDefault="00000000">
            <w:pPr>
              <w:jc w:val="both"/>
              <w:rPr>
                <w:highlight w:val="white"/>
              </w:rPr>
            </w:pPr>
            <w:r>
              <w:rPr>
                <w:color w:val="000000"/>
                <w:highlight w:val="white"/>
              </w:rPr>
              <w:t xml:space="preserve">La </w:t>
            </w:r>
            <w:r>
              <w:rPr>
                <w:highlight w:val="white"/>
              </w:rPr>
              <w:t>definición de la palabra peligro viene del latín </w:t>
            </w:r>
            <w:proofErr w:type="spellStart"/>
            <w:r>
              <w:rPr>
                <w:i/>
                <w:highlight w:val="white"/>
              </w:rPr>
              <w:t>periculum</w:t>
            </w:r>
            <w:proofErr w:type="spellEnd"/>
            <w:r>
              <w:rPr>
                <w:i/>
                <w:highlight w:val="white"/>
              </w:rPr>
              <w:t xml:space="preserve">, </w:t>
            </w:r>
            <w:r>
              <w:rPr>
                <w:highlight w:val="white"/>
              </w:rPr>
              <w:t>la cual suscita una amenaza</w:t>
            </w:r>
            <w:r>
              <w:rPr>
                <w:b/>
                <w:highlight w:val="white"/>
              </w:rPr>
              <w:t xml:space="preserve">. </w:t>
            </w:r>
            <w:r>
              <w:rPr>
                <w:highlight w:val="white"/>
              </w:rPr>
              <w:t>E</w:t>
            </w:r>
            <w:r>
              <w:t>n este caso se establece como</w:t>
            </w:r>
            <w:r>
              <w:rPr>
                <w:highlight w:val="white"/>
              </w:rPr>
              <w:t> riesgo</w:t>
            </w:r>
            <w:r>
              <w:rPr>
                <w:b/>
                <w:highlight w:val="white"/>
              </w:rPr>
              <w:t xml:space="preserve"> a</w:t>
            </w:r>
            <w:r>
              <w:rPr>
                <w:highlight w:val="white"/>
              </w:rPr>
              <w:t xml:space="preserve"> la contingencia inminente de que suceda algo malo. Esto puede tratarse de una amenaza física, tal como el derrumbamiento de una estructura v</w:t>
            </w:r>
            <w:r>
              <w:t xml:space="preserve">isiblemente </w:t>
            </w:r>
            <w:r>
              <w:rPr>
                <w:highlight w:val="white"/>
              </w:rPr>
              <w:t>deteriorada, o de una circunstancia </w:t>
            </w:r>
            <w:r>
              <w:t>abstracta que puede o no presentarse</w:t>
            </w:r>
            <w:r>
              <w:rPr>
                <w:highlight w:val="white"/>
              </w:rPr>
              <w:t>, que depende de la percepción de cada individuo.</w:t>
            </w:r>
          </w:p>
          <w:p w14:paraId="000000A2" w14:textId="77777777" w:rsidR="0000707F" w:rsidRDefault="00000000">
            <w:pPr>
              <w:shd w:val="clear" w:color="auto" w:fill="FFFFFF"/>
              <w:jc w:val="both"/>
            </w:pPr>
            <w:r>
              <w:t>Uno de los aspectos importantes en el área de salud ocupacional es que se pueda determinar y definir que es un peligro. Dentro de este enfoque, se define el peligro como ese algo que tiene la capacidad de hacerle daño a las personas, a los bienes o al entorno. Este evento no siempre reside específicamente en las cosas, sino en la manera errónea, insegura o negligente, en que se manejan e interactúa con ellas.</w:t>
            </w:r>
          </w:p>
          <w:p w14:paraId="000000A3" w14:textId="77777777" w:rsidR="0000707F" w:rsidRDefault="00000000">
            <w:pPr>
              <w:shd w:val="clear" w:color="auto" w:fill="FFFFFF"/>
              <w:jc w:val="both"/>
            </w:pPr>
            <w:r>
              <w:t>En el ambiente del proceso de instalación de redes, tanto las eléctricas como de datos, los peligros son latentes, es por esto la importancia que se conozcan a cuáles se va a estar expuestos en los procesos de actualización tecnológica.</w:t>
            </w:r>
          </w:p>
        </w:tc>
      </w:tr>
    </w:tbl>
    <w:p w14:paraId="000000A4" w14:textId="77777777" w:rsidR="0000707F" w:rsidRDefault="0000707F">
      <w:pPr>
        <w:shd w:val="clear" w:color="auto" w:fill="FFFFFF"/>
        <w:spacing w:line="240" w:lineRule="auto"/>
        <w:jc w:val="both"/>
        <w:rPr>
          <w:b/>
        </w:rPr>
      </w:pPr>
    </w:p>
    <w:p w14:paraId="000000A5" w14:textId="77777777" w:rsidR="0000707F" w:rsidRDefault="0000707F">
      <w:pPr>
        <w:shd w:val="clear" w:color="auto" w:fill="FFFFFF"/>
        <w:spacing w:line="240" w:lineRule="auto"/>
        <w:jc w:val="both"/>
        <w:rPr>
          <w:b/>
        </w:rPr>
      </w:pPr>
    </w:p>
    <w:p w14:paraId="000000A6" w14:textId="77777777" w:rsidR="0000707F" w:rsidRDefault="0000707F">
      <w:pPr>
        <w:shd w:val="clear" w:color="auto" w:fill="FFFFFF"/>
        <w:spacing w:line="240" w:lineRule="auto"/>
        <w:jc w:val="both"/>
        <w:rPr>
          <w:b/>
        </w:rPr>
      </w:pPr>
    </w:p>
    <w:p w14:paraId="000000A7" w14:textId="77777777" w:rsidR="0000707F" w:rsidRDefault="0000707F">
      <w:pPr>
        <w:shd w:val="clear" w:color="auto" w:fill="FFFFFF"/>
        <w:spacing w:line="240" w:lineRule="auto"/>
        <w:jc w:val="both"/>
        <w:rPr>
          <w:b/>
        </w:rPr>
      </w:pPr>
    </w:p>
    <w:p w14:paraId="000000A8" w14:textId="77777777" w:rsidR="0000707F" w:rsidRDefault="0000707F">
      <w:pPr>
        <w:shd w:val="clear" w:color="auto" w:fill="FFFFFF"/>
        <w:spacing w:line="240" w:lineRule="auto"/>
        <w:jc w:val="both"/>
        <w:rPr>
          <w:b/>
        </w:rPr>
      </w:pPr>
    </w:p>
    <w:p w14:paraId="000000A9" w14:textId="77777777" w:rsidR="0000707F" w:rsidRDefault="0000707F">
      <w:pPr>
        <w:shd w:val="clear" w:color="auto" w:fill="FFFFFF"/>
        <w:spacing w:line="240" w:lineRule="auto"/>
        <w:jc w:val="both"/>
        <w:rPr>
          <w:b/>
        </w:rPr>
      </w:pPr>
    </w:p>
    <w:p w14:paraId="000000AA" w14:textId="77777777" w:rsidR="0000707F" w:rsidRDefault="00000000">
      <w:pPr>
        <w:shd w:val="clear" w:color="auto" w:fill="FFFFFF"/>
        <w:spacing w:line="240" w:lineRule="auto"/>
        <w:jc w:val="both"/>
      </w:pPr>
      <w:r>
        <w:t>1.1 Identificación de peligros.</w:t>
      </w:r>
    </w:p>
    <w:p w14:paraId="000000AB" w14:textId="77777777" w:rsidR="0000707F" w:rsidRDefault="0000707F">
      <w:pPr>
        <w:shd w:val="clear" w:color="auto" w:fill="FFFFFF"/>
        <w:spacing w:line="240" w:lineRule="auto"/>
        <w:jc w:val="both"/>
        <w:rPr>
          <w:b/>
        </w:rPr>
      </w:pPr>
    </w:p>
    <w:tbl>
      <w:tblPr>
        <w:tblStyle w:val="a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00707F" w14:paraId="1EF56C50" w14:textId="77777777">
        <w:trPr>
          <w:trHeight w:val="580"/>
        </w:trPr>
        <w:tc>
          <w:tcPr>
            <w:tcW w:w="1432" w:type="dxa"/>
            <w:shd w:val="clear" w:color="auto" w:fill="D9D9D9"/>
            <w:tcMar>
              <w:top w:w="100" w:type="dxa"/>
              <w:left w:w="100" w:type="dxa"/>
              <w:bottom w:w="100" w:type="dxa"/>
              <w:right w:w="100" w:type="dxa"/>
            </w:tcMar>
          </w:tcPr>
          <w:p w14:paraId="000000AC" w14:textId="77777777" w:rsidR="0000707F" w:rsidRDefault="00000000">
            <w:pPr>
              <w:widowControl w:val="0"/>
              <w:pBdr>
                <w:top w:val="nil"/>
                <w:left w:val="nil"/>
                <w:bottom w:val="nil"/>
                <w:right w:val="nil"/>
                <w:between w:val="nil"/>
              </w:pBdr>
              <w:jc w:val="both"/>
            </w:pPr>
            <w:bookmarkStart w:id="10" w:name="_heading=h.1fob9te" w:colFirst="0" w:colLast="0"/>
            <w:bookmarkEnd w:id="10"/>
            <w:r>
              <w:t>Tipo de recurso.</w:t>
            </w:r>
          </w:p>
        </w:tc>
        <w:tc>
          <w:tcPr>
            <w:tcW w:w="11980" w:type="dxa"/>
            <w:shd w:val="clear" w:color="auto" w:fill="D9D9D9"/>
            <w:tcMar>
              <w:top w:w="100" w:type="dxa"/>
              <w:left w:w="100" w:type="dxa"/>
              <w:bottom w:w="100" w:type="dxa"/>
              <w:right w:w="100" w:type="dxa"/>
            </w:tcMar>
          </w:tcPr>
          <w:p w14:paraId="000000AD" w14:textId="77777777" w:rsidR="0000707F" w:rsidRDefault="00000000">
            <w:pPr>
              <w:keepNext/>
              <w:keepLines/>
              <w:pBdr>
                <w:top w:val="nil"/>
                <w:left w:val="nil"/>
                <w:bottom w:val="nil"/>
                <w:right w:val="nil"/>
                <w:between w:val="nil"/>
              </w:pBdr>
              <w:jc w:val="center"/>
              <w:rPr>
                <w:color w:val="000000"/>
              </w:rPr>
            </w:pPr>
            <w:r>
              <w:rPr>
                <w:color w:val="000000"/>
              </w:rPr>
              <w:t>Cajón de texto de color.</w:t>
            </w:r>
          </w:p>
        </w:tc>
      </w:tr>
      <w:tr w:rsidR="0000707F" w14:paraId="7B4397A8" w14:textId="77777777">
        <w:trPr>
          <w:trHeight w:val="420"/>
        </w:trPr>
        <w:tc>
          <w:tcPr>
            <w:tcW w:w="13412" w:type="dxa"/>
            <w:gridSpan w:val="2"/>
            <w:shd w:val="clear" w:color="auto" w:fill="auto"/>
            <w:tcMar>
              <w:top w:w="100" w:type="dxa"/>
              <w:left w:w="100" w:type="dxa"/>
              <w:bottom w:w="100" w:type="dxa"/>
              <w:right w:w="100" w:type="dxa"/>
            </w:tcMar>
          </w:tcPr>
          <w:p w14:paraId="000000AE" w14:textId="77777777" w:rsidR="0000707F" w:rsidRDefault="0000707F">
            <w:pPr>
              <w:pBdr>
                <w:top w:val="nil"/>
                <w:left w:val="nil"/>
                <w:bottom w:val="nil"/>
                <w:right w:val="nil"/>
                <w:between w:val="nil"/>
              </w:pBdr>
              <w:shd w:val="clear" w:color="auto" w:fill="FFFFFF"/>
              <w:jc w:val="both"/>
              <w:rPr>
                <w:color w:val="000000"/>
              </w:rPr>
            </w:pPr>
          </w:p>
          <w:p w14:paraId="000000AF" w14:textId="77777777" w:rsidR="0000707F" w:rsidRDefault="00000000">
            <w:pPr>
              <w:pBdr>
                <w:top w:val="nil"/>
                <w:left w:val="nil"/>
                <w:bottom w:val="nil"/>
                <w:right w:val="nil"/>
                <w:between w:val="nil"/>
              </w:pBdr>
              <w:shd w:val="clear" w:color="auto" w:fill="FFFFFF"/>
              <w:jc w:val="both"/>
              <w:rPr>
                <w:color w:val="000000"/>
              </w:rPr>
            </w:pPr>
            <w:r>
              <w:rPr>
                <w:noProof/>
                <w:color w:val="000000"/>
              </w:rPr>
              <w:lastRenderedPageBreak/>
              <w:drawing>
                <wp:inline distT="0" distB="0" distL="0" distR="0" wp14:anchorId="2CAE05AB" wp14:editId="2B1C35FB">
                  <wp:extent cx="2328391" cy="1551020"/>
                  <wp:effectExtent l="0" t="0" r="0" b="0"/>
                  <wp:docPr id="286" name="image36.jpg" descr="Ilustración del concepto de seguridad del edificio"/>
                  <wp:cNvGraphicFramePr/>
                  <a:graphic xmlns:a="http://schemas.openxmlformats.org/drawingml/2006/main">
                    <a:graphicData uri="http://schemas.openxmlformats.org/drawingml/2006/picture">
                      <pic:pic xmlns:pic="http://schemas.openxmlformats.org/drawingml/2006/picture">
                        <pic:nvPicPr>
                          <pic:cNvPr id="0" name="image36.jpg" descr="Ilustración del concepto de seguridad del edificio"/>
                          <pic:cNvPicPr preferRelativeResize="0"/>
                        </pic:nvPicPr>
                        <pic:blipFill>
                          <a:blip r:embed="rId16"/>
                          <a:srcRect/>
                          <a:stretch>
                            <a:fillRect/>
                          </a:stretch>
                        </pic:blipFill>
                        <pic:spPr>
                          <a:xfrm>
                            <a:off x="0" y="0"/>
                            <a:ext cx="2328391" cy="1551020"/>
                          </a:xfrm>
                          <a:prstGeom prst="rect">
                            <a:avLst/>
                          </a:prstGeom>
                          <a:ln/>
                        </pic:spPr>
                      </pic:pic>
                    </a:graphicData>
                  </a:graphic>
                </wp:inline>
              </w:drawing>
            </w:r>
          </w:p>
          <w:p w14:paraId="000000B0" w14:textId="77777777" w:rsidR="0000707F" w:rsidRDefault="00000000">
            <w:pPr>
              <w:pBdr>
                <w:top w:val="nil"/>
                <w:left w:val="nil"/>
                <w:bottom w:val="nil"/>
                <w:right w:val="nil"/>
                <w:between w:val="nil"/>
              </w:pBdr>
              <w:shd w:val="clear" w:color="auto" w:fill="FFFFFF"/>
              <w:jc w:val="both"/>
              <w:rPr>
                <w:color w:val="000000"/>
              </w:rPr>
            </w:pPr>
            <w:sdt>
              <w:sdtPr>
                <w:tag w:val="goog_rdk_8"/>
                <w:id w:val="-1869520637"/>
              </w:sdtPr>
              <w:sdtContent>
                <w:commentRangeStart w:id="11"/>
              </w:sdtContent>
            </w:sdt>
            <w:r>
              <w:rPr>
                <w:color w:val="000000"/>
              </w:rPr>
              <w:t>Fuente:</w:t>
            </w:r>
            <w:commentRangeEnd w:id="11"/>
            <w:r>
              <w:commentReference w:id="11"/>
            </w:r>
          </w:p>
          <w:p w14:paraId="000000B1" w14:textId="77777777" w:rsidR="0000707F" w:rsidRDefault="00000000">
            <w:pPr>
              <w:pBdr>
                <w:top w:val="nil"/>
                <w:left w:val="nil"/>
                <w:bottom w:val="nil"/>
                <w:right w:val="nil"/>
                <w:between w:val="nil"/>
              </w:pBdr>
              <w:shd w:val="clear" w:color="auto" w:fill="FFFFFF"/>
              <w:jc w:val="both"/>
              <w:rPr>
                <w:color w:val="000000"/>
              </w:rPr>
            </w:pPr>
            <w:r>
              <w:rPr>
                <w:color w:val="000000"/>
              </w:rPr>
              <w:t>Imagen: 228116_i06.</w:t>
            </w:r>
          </w:p>
          <w:p w14:paraId="000000B2" w14:textId="77777777" w:rsidR="0000707F" w:rsidRDefault="0000707F">
            <w:pPr>
              <w:pBdr>
                <w:top w:val="nil"/>
                <w:left w:val="nil"/>
                <w:bottom w:val="nil"/>
                <w:right w:val="nil"/>
                <w:between w:val="nil"/>
              </w:pBdr>
              <w:shd w:val="clear" w:color="auto" w:fill="FFFFFF"/>
              <w:jc w:val="both"/>
              <w:rPr>
                <w:color w:val="000000"/>
              </w:rPr>
            </w:pPr>
          </w:p>
          <w:p w14:paraId="000000B3" w14:textId="77777777" w:rsidR="0000707F" w:rsidRDefault="00000000">
            <w:pPr>
              <w:pBdr>
                <w:top w:val="nil"/>
                <w:left w:val="nil"/>
                <w:bottom w:val="nil"/>
                <w:right w:val="nil"/>
                <w:between w:val="nil"/>
              </w:pBdr>
              <w:shd w:val="clear" w:color="auto" w:fill="FFFFFF"/>
              <w:jc w:val="both"/>
              <w:rPr>
                <w:color w:val="000000"/>
              </w:rPr>
            </w:pPr>
            <w:r>
              <w:rPr>
                <w:color w:val="000000"/>
              </w:rPr>
              <w:t>Es el procedimiento sistemático y asertivo que se desarrolla para identificar, localizar y valorar aquellos elementos, amenazas o factores que tienen influencia significativa en la generación de riesgos para la seguridad y salud de las personas o cosas que intervienen en alguna labor o actividad.</w:t>
            </w:r>
          </w:p>
          <w:p w14:paraId="000000B4" w14:textId="77777777" w:rsidR="0000707F" w:rsidRDefault="0000707F">
            <w:pPr>
              <w:pBdr>
                <w:top w:val="nil"/>
                <w:left w:val="nil"/>
                <w:bottom w:val="nil"/>
                <w:right w:val="nil"/>
                <w:between w:val="nil"/>
              </w:pBdr>
              <w:shd w:val="clear" w:color="auto" w:fill="FFFFFF"/>
              <w:jc w:val="both"/>
              <w:rPr>
                <w:color w:val="000000"/>
              </w:rPr>
            </w:pPr>
          </w:p>
          <w:p w14:paraId="000000B5"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La identificación de </w:t>
            </w:r>
            <w:proofErr w:type="gramStart"/>
            <w:r>
              <w:rPr>
                <w:color w:val="000000"/>
              </w:rPr>
              <w:t>peligros,</w:t>
            </w:r>
            <w:proofErr w:type="gramEnd"/>
            <w:r>
              <w:rPr>
                <w:color w:val="000000"/>
              </w:rPr>
              <w:t xml:space="preserve"> es uno de los pilares fundamentales del diseño del Sistema de gestión de seguridad y salud en el trabajo, convirtiéndose en una de las entradas para la identificación y definición de las actividades a realizar, con el fin de prevenir accidentes o enfermedades de tipo laboral.</w:t>
            </w:r>
          </w:p>
          <w:p w14:paraId="000000B6" w14:textId="77777777" w:rsidR="0000707F" w:rsidRDefault="0000707F">
            <w:pPr>
              <w:pBdr>
                <w:top w:val="nil"/>
                <w:left w:val="nil"/>
                <w:bottom w:val="nil"/>
                <w:right w:val="nil"/>
                <w:between w:val="nil"/>
              </w:pBdr>
              <w:shd w:val="clear" w:color="auto" w:fill="FFFFFF"/>
              <w:jc w:val="both"/>
              <w:rPr>
                <w:color w:val="000000"/>
              </w:rPr>
            </w:pPr>
          </w:p>
          <w:p w14:paraId="000000B7" w14:textId="77777777" w:rsidR="0000707F" w:rsidRDefault="00000000">
            <w:pPr>
              <w:pBdr>
                <w:top w:val="nil"/>
                <w:left w:val="nil"/>
                <w:bottom w:val="nil"/>
                <w:right w:val="nil"/>
                <w:between w:val="nil"/>
              </w:pBdr>
              <w:shd w:val="clear" w:color="auto" w:fill="FFFFFF"/>
              <w:jc w:val="both"/>
              <w:rPr>
                <w:color w:val="000000"/>
              </w:rPr>
            </w:pPr>
            <w:r>
              <w:rPr>
                <w:color w:val="000000"/>
              </w:rPr>
              <w:t>Con la identificación de peligros, se clarifica la</w:t>
            </w:r>
            <w:r>
              <w:rPr>
                <w:b/>
                <w:color w:val="000000"/>
              </w:rPr>
              <w:t xml:space="preserve"> </w:t>
            </w:r>
            <w:r>
              <w:rPr>
                <w:color w:val="000000"/>
              </w:rPr>
              <w:t>oportunidad de visualizar el panorama global de las actividades</w:t>
            </w:r>
            <w:r>
              <w:rPr>
                <w:b/>
                <w:color w:val="000000"/>
              </w:rPr>
              <w:t>,</w:t>
            </w:r>
            <w:r>
              <w:rPr>
                <w:color w:val="000000"/>
              </w:rPr>
              <w:t xml:space="preserve"> zonas, cargos, cantidad de personas, en los cuales existe algún tipo de peligro, y es en la valoración del riesgo en la que se determinará, cuáles son los riesgos a los que se debe priorizar por su impacto o probabilidad de ocurrencia. Dentro de los errores más comunes en el momento de realizar la actividad de identificación de estos, es no realizarla de forma consciente, o dejando de lado muchas actividades que normalmente no se realizan de forma rutinaria.</w:t>
            </w:r>
          </w:p>
          <w:p w14:paraId="000000B8" w14:textId="77777777" w:rsidR="0000707F" w:rsidRDefault="0000707F">
            <w:pPr>
              <w:pBdr>
                <w:top w:val="nil"/>
                <w:left w:val="nil"/>
                <w:bottom w:val="nil"/>
                <w:right w:val="nil"/>
                <w:between w:val="nil"/>
              </w:pBdr>
              <w:shd w:val="clear" w:color="auto" w:fill="FFFFFF"/>
              <w:jc w:val="both"/>
              <w:rPr>
                <w:color w:val="000000"/>
              </w:rPr>
            </w:pPr>
          </w:p>
          <w:p w14:paraId="000000B9" w14:textId="77777777" w:rsidR="0000707F" w:rsidRDefault="00000000">
            <w:pPr>
              <w:pBdr>
                <w:top w:val="nil"/>
                <w:left w:val="nil"/>
                <w:bottom w:val="nil"/>
                <w:right w:val="nil"/>
                <w:between w:val="nil"/>
              </w:pBdr>
              <w:shd w:val="clear" w:color="auto" w:fill="FFFFFF"/>
              <w:jc w:val="both"/>
              <w:rPr>
                <w:color w:val="000000"/>
              </w:rPr>
            </w:pPr>
            <w:r>
              <w:rPr>
                <w:color w:val="000000"/>
              </w:rPr>
              <w:t>No tener en cuenta las actividades realizadas por los contratistas, ya sean de la entidad o temporales que son ajenos a esta, constituye un error común que posteriormente llevará a tener inconvenientes en la gestión de contratos, ya que, al no haber identificado los peligros de dichas actividades</w:t>
            </w:r>
            <w:r>
              <w:rPr>
                <w:b/>
                <w:color w:val="000000"/>
              </w:rPr>
              <w:t>,</w:t>
            </w:r>
            <w:r>
              <w:rPr>
                <w:color w:val="000000"/>
              </w:rPr>
              <w:t xml:space="preserve"> muy posiblemente no se tendrán las herramientas para definir y solicitar los requisitos al personal contratista que ejecutará la actividad.</w:t>
            </w:r>
          </w:p>
          <w:p w14:paraId="000000BA" w14:textId="77777777" w:rsidR="0000707F" w:rsidRDefault="0000707F">
            <w:pPr>
              <w:pBdr>
                <w:top w:val="nil"/>
                <w:left w:val="nil"/>
                <w:bottom w:val="nil"/>
                <w:right w:val="nil"/>
                <w:between w:val="nil"/>
              </w:pBdr>
              <w:shd w:val="clear" w:color="auto" w:fill="FFFFFF"/>
              <w:jc w:val="both"/>
              <w:rPr>
                <w:color w:val="000000"/>
              </w:rPr>
            </w:pPr>
          </w:p>
          <w:p w14:paraId="000000BB"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La identificación de peligros, valoración de riesgos y determinación de controles, se debe ver como el mapa de ruta a seguir para el sistema de gestión, dándole la importancia que realmente tiene y no, como un requisito más a cumplir dentro de las actividades </w:t>
            </w:r>
            <w:proofErr w:type="gramStart"/>
            <w:r>
              <w:rPr>
                <w:color w:val="000000"/>
              </w:rPr>
              <w:t>del mismo</w:t>
            </w:r>
            <w:proofErr w:type="gramEnd"/>
            <w:r>
              <w:rPr>
                <w:color w:val="000000"/>
              </w:rPr>
              <w:t>.</w:t>
            </w:r>
          </w:p>
        </w:tc>
      </w:tr>
    </w:tbl>
    <w:p w14:paraId="000000BD" w14:textId="77777777" w:rsidR="0000707F" w:rsidRDefault="0000707F">
      <w:pPr>
        <w:spacing w:line="240" w:lineRule="auto"/>
        <w:jc w:val="both"/>
      </w:pPr>
    </w:p>
    <w:p w14:paraId="000000BE" w14:textId="77777777" w:rsidR="0000707F" w:rsidRDefault="0000707F">
      <w:pPr>
        <w:spacing w:line="240" w:lineRule="auto"/>
        <w:jc w:val="both"/>
      </w:pPr>
    </w:p>
    <w:tbl>
      <w:tblPr>
        <w:tblStyle w:val="a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2"/>
        <w:gridCol w:w="7598"/>
        <w:gridCol w:w="4342"/>
      </w:tblGrid>
      <w:tr w:rsidR="0000707F" w14:paraId="6B1E0190" w14:textId="77777777">
        <w:trPr>
          <w:trHeight w:val="460"/>
        </w:trPr>
        <w:tc>
          <w:tcPr>
            <w:tcW w:w="1472" w:type="dxa"/>
            <w:shd w:val="clear" w:color="auto" w:fill="D9D9D9"/>
            <w:tcMar>
              <w:top w:w="100" w:type="dxa"/>
              <w:left w:w="100" w:type="dxa"/>
              <w:bottom w:w="100" w:type="dxa"/>
              <w:right w:w="100" w:type="dxa"/>
            </w:tcMar>
          </w:tcPr>
          <w:p w14:paraId="000000BF" w14:textId="77777777" w:rsidR="0000707F" w:rsidRDefault="00000000">
            <w:pPr>
              <w:widowControl w:val="0"/>
              <w:jc w:val="both"/>
            </w:pPr>
            <w:r>
              <w:t>Tipo de recurso.</w:t>
            </w:r>
          </w:p>
        </w:tc>
        <w:tc>
          <w:tcPr>
            <w:tcW w:w="11940" w:type="dxa"/>
            <w:gridSpan w:val="2"/>
            <w:shd w:val="clear" w:color="auto" w:fill="D9D9D9"/>
            <w:tcMar>
              <w:top w:w="100" w:type="dxa"/>
              <w:left w:w="100" w:type="dxa"/>
              <w:bottom w:w="100" w:type="dxa"/>
              <w:right w:w="100" w:type="dxa"/>
            </w:tcMar>
          </w:tcPr>
          <w:p w14:paraId="000000C0" w14:textId="77777777" w:rsidR="0000707F" w:rsidRDefault="00000000">
            <w:pPr>
              <w:keepNext/>
              <w:keepLines/>
              <w:widowControl w:val="0"/>
              <w:pBdr>
                <w:top w:val="nil"/>
                <w:left w:val="nil"/>
                <w:bottom w:val="nil"/>
                <w:right w:val="nil"/>
                <w:between w:val="nil"/>
              </w:pBdr>
              <w:jc w:val="center"/>
              <w:rPr>
                <w:color w:val="000000"/>
              </w:rPr>
            </w:pPr>
            <w:r>
              <w:rPr>
                <w:color w:val="000000"/>
              </w:rPr>
              <w:t>Infografía interactiva punto caliente.</w:t>
            </w:r>
          </w:p>
        </w:tc>
      </w:tr>
      <w:tr w:rsidR="0000707F" w14:paraId="792EEE84" w14:textId="77777777">
        <w:trPr>
          <w:trHeight w:val="420"/>
        </w:trPr>
        <w:tc>
          <w:tcPr>
            <w:tcW w:w="1472" w:type="dxa"/>
            <w:shd w:val="clear" w:color="auto" w:fill="auto"/>
            <w:tcMar>
              <w:top w:w="100" w:type="dxa"/>
              <w:left w:w="100" w:type="dxa"/>
              <w:bottom w:w="100" w:type="dxa"/>
              <w:right w:w="100" w:type="dxa"/>
            </w:tcMar>
          </w:tcPr>
          <w:p w14:paraId="000000C2" w14:textId="77777777" w:rsidR="0000707F" w:rsidRDefault="00000000">
            <w:pPr>
              <w:widowControl w:val="0"/>
              <w:jc w:val="both"/>
            </w:pPr>
            <w:r>
              <w:t>Texto introductorio.</w:t>
            </w:r>
          </w:p>
        </w:tc>
        <w:tc>
          <w:tcPr>
            <w:tcW w:w="11940" w:type="dxa"/>
            <w:gridSpan w:val="2"/>
            <w:shd w:val="clear" w:color="auto" w:fill="auto"/>
            <w:tcMar>
              <w:top w:w="100" w:type="dxa"/>
              <w:left w:w="100" w:type="dxa"/>
              <w:bottom w:w="100" w:type="dxa"/>
              <w:right w:w="100" w:type="dxa"/>
            </w:tcMar>
          </w:tcPr>
          <w:p w14:paraId="000000C3" w14:textId="77777777" w:rsidR="0000707F" w:rsidRDefault="00000000">
            <w:pPr>
              <w:pBdr>
                <w:top w:val="nil"/>
                <w:left w:val="nil"/>
                <w:bottom w:val="nil"/>
                <w:right w:val="nil"/>
                <w:between w:val="nil"/>
              </w:pBdr>
              <w:shd w:val="clear" w:color="auto" w:fill="FFFFFF"/>
              <w:jc w:val="both"/>
              <w:rPr>
                <w:color w:val="000000"/>
              </w:rPr>
            </w:pPr>
            <w:r>
              <w:rPr>
                <w:color w:val="000000"/>
              </w:rPr>
              <w:t>En el proceso de identificación de peligros es necesario considerar:</w:t>
            </w:r>
          </w:p>
        </w:tc>
      </w:tr>
      <w:tr w:rsidR="0000707F" w14:paraId="2DC4AACC" w14:textId="77777777">
        <w:trPr>
          <w:trHeight w:val="420"/>
        </w:trPr>
        <w:tc>
          <w:tcPr>
            <w:tcW w:w="13412" w:type="dxa"/>
            <w:gridSpan w:val="3"/>
            <w:shd w:val="clear" w:color="auto" w:fill="auto"/>
            <w:tcMar>
              <w:top w:w="100" w:type="dxa"/>
              <w:left w:w="100" w:type="dxa"/>
              <w:bottom w:w="100" w:type="dxa"/>
              <w:right w:w="100" w:type="dxa"/>
            </w:tcMar>
          </w:tcPr>
          <w:p w14:paraId="000000C5" w14:textId="77777777" w:rsidR="0000707F" w:rsidRDefault="00000000">
            <w:pPr>
              <w:widowControl w:val="0"/>
              <w:jc w:val="both"/>
            </w:pPr>
            <w:r>
              <w:rPr>
                <w:noProof/>
              </w:rPr>
              <w:drawing>
                <wp:inline distT="0" distB="0" distL="0" distR="0" wp14:anchorId="744FB53F" wp14:editId="30E934A3">
                  <wp:extent cx="2305256" cy="2305256"/>
                  <wp:effectExtent l="0" t="0" r="0" b="0"/>
                  <wp:docPr id="2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305256" cy="2305256"/>
                          </a:xfrm>
                          <a:prstGeom prst="rect">
                            <a:avLst/>
                          </a:prstGeom>
                          <a:ln/>
                        </pic:spPr>
                      </pic:pic>
                    </a:graphicData>
                  </a:graphic>
                </wp:inline>
              </w:drawing>
            </w:r>
          </w:p>
          <w:p w14:paraId="000000C6" w14:textId="77777777" w:rsidR="0000707F" w:rsidRDefault="00000000">
            <w:pPr>
              <w:widowControl w:val="0"/>
              <w:jc w:val="both"/>
            </w:pPr>
            <w:sdt>
              <w:sdtPr>
                <w:tag w:val="goog_rdk_9"/>
                <w:id w:val="822238457"/>
              </w:sdtPr>
              <w:sdtContent>
                <w:commentRangeStart w:id="12"/>
              </w:sdtContent>
            </w:sdt>
            <w:r>
              <w:t>Fuente:</w:t>
            </w:r>
            <w:commentRangeEnd w:id="12"/>
            <w:r>
              <w:commentReference w:id="12"/>
            </w:r>
          </w:p>
          <w:p w14:paraId="000000C7" w14:textId="77777777" w:rsidR="0000707F" w:rsidRDefault="00000000">
            <w:pPr>
              <w:pBdr>
                <w:top w:val="nil"/>
                <w:left w:val="nil"/>
                <w:bottom w:val="nil"/>
                <w:right w:val="nil"/>
                <w:between w:val="nil"/>
              </w:pBdr>
              <w:shd w:val="clear" w:color="auto" w:fill="FFFFFF"/>
              <w:jc w:val="both"/>
              <w:rPr>
                <w:color w:val="000000"/>
              </w:rPr>
            </w:pPr>
            <w:r>
              <w:rPr>
                <w:color w:val="000000"/>
              </w:rPr>
              <w:t>Imagen: 228116_i07.</w:t>
            </w:r>
          </w:p>
          <w:p w14:paraId="000000C8" w14:textId="77777777" w:rsidR="0000707F" w:rsidRDefault="0000707F">
            <w:pPr>
              <w:widowControl w:val="0"/>
              <w:jc w:val="both"/>
            </w:pPr>
          </w:p>
        </w:tc>
      </w:tr>
      <w:tr w:rsidR="0000707F" w14:paraId="6CD92F85" w14:textId="77777777">
        <w:trPr>
          <w:trHeight w:val="420"/>
        </w:trPr>
        <w:tc>
          <w:tcPr>
            <w:tcW w:w="1472" w:type="dxa"/>
            <w:shd w:val="clear" w:color="auto" w:fill="auto"/>
            <w:tcMar>
              <w:top w:w="100" w:type="dxa"/>
              <w:left w:w="100" w:type="dxa"/>
              <w:bottom w:w="100" w:type="dxa"/>
              <w:right w:w="100" w:type="dxa"/>
            </w:tcMar>
          </w:tcPr>
          <w:p w14:paraId="000000CB" w14:textId="77777777" w:rsidR="0000707F" w:rsidRDefault="00000000">
            <w:pPr>
              <w:widowControl w:val="0"/>
              <w:jc w:val="both"/>
            </w:pPr>
            <w:r>
              <w:lastRenderedPageBreak/>
              <w:t>Código de la imagen.</w:t>
            </w:r>
          </w:p>
        </w:tc>
        <w:tc>
          <w:tcPr>
            <w:tcW w:w="11940" w:type="dxa"/>
            <w:gridSpan w:val="2"/>
            <w:shd w:val="clear" w:color="auto" w:fill="auto"/>
            <w:tcMar>
              <w:top w:w="100" w:type="dxa"/>
              <w:left w:w="100" w:type="dxa"/>
              <w:bottom w:w="100" w:type="dxa"/>
              <w:right w:w="100" w:type="dxa"/>
            </w:tcMar>
          </w:tcPr>
          <w:p w14:paraId="000000CC" w14:textId="77777777" w:rsidR="0000707F" w:rsidRDefault="00000000">
            <w:pPr>
              <w:widowControl w:val="0"/>
              <w:jc w:val="both"/>
            </w:pPr>
            <w:r>
              <w:t>228116_i_07.</w:t>
            </w:r>
          </w:p>
        </w:tc>
      </w:tr>
      <w:tr w:rsidR="0000707F" w14:paraId="6300F23B" w14:textId="77777777">
        <w:tc>
          <w:tcPr>
            <w:tcW w:w="1472" w:type="dxa"/>
            <w:shd w:val="clear" w:color="auto" w:fill="auto"/>
            <w:tcMar>
              <w:top w:w="100" w:type="dxa"/>
              <w:left w:w="100" w:type="dxa"/>
              <w:bottom w:w="100" w:type="dxa"/>
              <w:right w:w="100" w:type="dxa"/>
            </w:tcMar>
          </w:tcPr>
          <w:p w14:paraId="000000CE" w14:textId="77777777" w:rsidR="0000707F" w:rsidRDefault="00000000">
            <w:pPr>
              <w:widowControl w:val="0"/>
              <w:jc w:val="both"/>
            </w:pPr>
            <w:r>
              <w:t>Punto caliente 1.</w:t>
            </w:r>
          </w:p>
        </w:tc>
        <w:tc>
          <w:tcPr>
            <w:tcW w:w="7598" w:type="dxa"/>
            <w:shd w:val="clear" w:color="auto" w:fill="auto"/>
            <w:tcMar>
              <w:top w:w="100" w:type="dxa"/>
              <w:left w:w="100" w:type="dxa"/>
              <w:bottom w:w="100" w:type="dxa"/>
              <w:right w:w="100" w:type="dxa"/>
            </w:tcMar>
          </w:tcPr>
          <w:p w14:paraId="000000CF" w14:textId="77777777" w:rsidR="0000707F" w:rsidRDefault="00000000">
            <w:pPr>
              <w:pBdr>
                <w:top w:val="nil"/>
                <w:left w:val="nil"/>
                <w:bottom w:val="nil"/>
                <w:right w:val="nil"/>
                <w:between w:val="nil"/>
              </w:pBdr>
              <w:shd w:val="clear" w:color="auto" w:fill="FFFFFF"/>
              <w:jc w:val="both"/>
              <w:rPr>
                <w:color w:val="000000"/>
              </w:rPr>
            </w:pPr>
            <w:r>
              <w:rPr>
                <w:color w:val="000000"/>
              </w:rPr>
              <w:t>Cómo se organiza el trabajo, factores sociales (incluyendo la carga y horas de trabajo, victimización, acoso e intimidación), liderazgo y la cultura de la organización.</w:t>
            </w:r>
          </w:p>
          <w:p w14:paraId="000000D0" w14:textId="77777777" w:rsidR="0000707F" w:rsidRDefault="0000707F">
            <w:pPr>
              <w:pBdr>
                <w:top w:val="nil"/>
                <w:left w:val="nil"/>
                <w:bottom w:val="nil"/>
                <w:right w:val="nil"/>
                <w:between w:val="nil"/>
              </w:pBdr>
              <w:shd w:val="clear" w:color="auto" w:fill="FFFFFF"/>
              <w:jc w:val="both"/>
              <w:rPr>
                <w:color w:val="000000"/>
              </w:rPr>
            </w:pPr>
          </w:p>
        </w:tc>
        <w:tc>
          <w:tcPr>
            <w:tcW w:w="4342" w:type="dxa"/>
            <w:shd w:val="clear" w:color="auto" w:fill="auto"/>
            <w:tcMar>
              <w:top w:w="100" w:type="dxa"/>
              <w:left w:w="100" w:type="dxa"/>
              <w:bottom w:w="100" w:type="dxa"/>
              <w:right w:w="100" w:type="dxa"/>
            </w:tcMar>
          </w:tcPr>
          <w:p w14:paraId="000000D1" w14:textId="77777777" w:rsidR="0000707F" w:rsidRDefault="00000000">
            <w:pPr>
              <w:widowControl w:val="0"/>
              <w:jc w:val="both"/>
            </w:pPr>
            <w:r>
              <w:t>Cuadro número 1.</w:t>
            </w:r>
          </w:p>
        </w:tc>
      </w:tr>
      <w:tr w:rsidR="0000707F" w14:paraId="3659B772" w14:textId="77777777">
        <w:tc>
          <w:tcPr>
            <w:tcW w:w="1472" w:type="dxa"/>
            <w:shd w:val="clear" w:color="auto" w:fill="auto"/>
            <w:tcMar>
              <w:top w:w="100" w:type="dxa"/>
              <w:left w:w="100" w:type="dxa"/>
              <w:bottom w:w="100" w:type="dxa"/>
              <w:right w:w="100" w:type="dxa"/>
            </w:tcMar>
          </w:tcPr>
          <w:p w14:paraId="000000D2" w14:textId="77777777" w:rsidR="0000707F" w:rsidRDefault="00000000">
            <w:pPr>
              <w:widowControl w:val="0"/>
              <w:jc w:val="both"/>
            </w:pPr>
            <w:r>
              <w:t>Punto caliente 2.</w:t>
            </w:r>
          </w:p>
        </w:tc>
        <w:tc>
          <w:tcPr>
            <w:tcW w:w="7598" w:type="dxa"/>
            <w:shd w:val="clear" w:color="auto" w:fill="auto"/>
            <w:tcMar>
              <w:top w:w="100" w:type="dxa"/>
              <w:left w:w="100" w:type="dxa"/>
              <w:bottom w:w="100" w:type="dxa"/>
              <w:right w:w="100" w:type="dxa"/>
            </w:tcMar>
          </w:tcPr>
          <w:p w14:paraId="000000D3" w14:textId="77777777" w:rsidR="0000707F" w:rsidRDefault="00000000">
            <w:pPr>
              <w:pBdr>
                <w:top w:val="nil"/>
                <w:left w:val="nil"/>
                <w:bottom w:val="nil"/>
                <w:right w:val="nil"/>
                <w:between w:val="nil"/>
              </w:pBdr>
              <w:shd w:val="clear" w:color="auto" w:fill="FFFFFF"/>
              <w:jc w:val="both"/>
              <w:rPr>
                <w:color w:val="000000"/>
              </w:rPr>
            </w:pPr>
            <w:r>
              <w:rPr>
                <w:color w:val="000000"/>
              </w:rPr>
              <w:t>Las actividades y las situaciones rutinarias y no rutinarias, incluyendo la consideración de: la infraestructura, los equipos, los materiales, las sustancias y las condiciones físicas del lugar de trabajo.</w:t>
            </w:r>
          </w:p>
          <w:p w14:paraId="000000D4" w14:textId="77777777" w:rsidR="0000707F" w:rsidRDefault="0000707F">
            <w:pPr>
              <w:pBdr>
                <w:top w:val="nil"/>
                <w:left w:val="nil"/>
                <w:bottom w:val="nil"/>
                <w:right w:val="nil"/>
                <w:between w:val="nil"/>
              </w:pBdr>
              <w:shd w:val="clear" w:color="auto" w:fill="FFFFFF"/>
              <w:jc w:val="both"/>
              <w:rPr>
                <w:color w:val="000000"/>
              </w:rPr>
            </w:pPr>
          </w:p>
        </w:tc>
        <w:tc>
          <w:tcPr>
            <w:tcW w:w="4342" w:type="dxa"/>
            <w:shd w:val="clear" w:color="auto" w:fill="auto"/>
            <w:tcMar>
              <w:top w:w="100" w:type="dxa"/>
              <w:left w:w="100" w:type="dxa"/>
              <w:bottom w:w="100" w:type="dxa"/>
              <w:right w:w="100" w:type="dxa"/>
            </w:tcMar>
          </w:tcPr>
          <w:p w14:paraId="000000D5" w14:textId="77777777" w:rsidR="0000707F" w:rsidRDefault="00000000">
            <w:pPr>
              <w:widowControl w:val="0"/>
              <w:jc w:val="both"/>
            </w:pPr>
            <w:r>
              <w:t>Cuadro número 2.</w:t>
            </w:r>
          </w:p>
        </w:tc>
      </w:tr>
      <w:tr w:rsidR="0000707F" w14:paraId="2ADF6D7A" w14:textId="77777777">
        <w:tc>
          <w:tcPr>
            <w:tcW w:w="1472" w:type="dxa"/>
            <w:shd w:val="clear" w:color="auto" w:fill="auto"/>
            <w:tcMar>
              <w:top w:w="100" w:type="dxa"/>
              <w:left w:w="100" w:type="dxa"/>
              <w:bottom w:w="100" w:type="dxa"/>
              <w:right w:w="100" w:type="dxa"/>
            </w:tcMar>
          </w:tcPr>
          <w:p w14:paraId="000000D6" w14:textId="77777777" w:rsidR="0000707F" w:rsidRDefault="00000000">
            <w:pPr>
              <w:widowControl w:val="0"/>
              <w:jc w:val="both"/>
            </w:pPr>
            <w:r>
              <w:t>Punto caliente 3.</w:t>
            </w:r>
          </w:p>
        </w:tc>
        <w:tc>
          <w:tcPr>
            <w:tcW w:w="7598" w:type="dxa"/>
            <w:shd w:val="clear" w:color="auto" w:fill="auto"/>
            <w:tcMar>
              <w:top w:w="100" w:type="dxa"/>
              <w:left w:w="100" w:type="dxa"/>
              <w:bottom w:w="100" w:type="dxa"/>
              <w:right w:w="100" w:type="dxa"/>
            </w:tcMar>
          </w:tcPr>
          <w:p w14:paraId="000000D7" w14:textId="77777777" w:rsidR="0000707F" w:rsidRDefault="00000000">
            <w:pPr>
              <w:widowControl w:val="0"/>
              <w:jc w:val="both"/>
            </w:pPr>
            <w:r>
              <w:t>Los incidentes pasados pertinentes, internos o externos a la organización, incluyendo emergencias, y sus causas.</w:t>
            </w:r>
          </w:p>
        </w:tc>
        <w:tc>
          <w:tcPr>
            <w:tcW w:w="4342" w:type="dxa"/>
            <w:shd w:val="clear" w:color="auto" w:fill="auto"/>
            <w:tcMar>
              <w:top w:w="100" w:type="dxa"/>
              <w:left w:w="100" w:type="dxa"/>
              <w:bottom w:w="100" w:type="dxa"/>
              <w:right w:w="100" w:type="dxa"/>
            </w:tcMar>
          </w:tcPr>
          <w:p w14:paraId="000000D8" w14:textId="77777777" w:rsidR="0000707F" w:rsidRDefault="00000000">
            <w:pPr>
              <w:widowControl w:val="0"/>
              <w:jc w:val="both"/>
            </w:pPr>
            <w:r>
              <w:t>Cuadro número 3.</w:t>
            </w:r>
          </w:p>
        </w:tc>
      </w:tr>
      <w:tr w:rsidR="0000707F" w14:paraId="5877ABB9" w14:textId="77777777">
        <w:tc>
          <w:tcPr>
            <w:tcW w:w="1472" w:type="dxa"/>
            <w:shd w:val="clear" w:color="auto" w:fill="auto"/>
            <w:tcMar>
              <w:top w:w="100" w:type="dxa"/>
              <w:left w:w="100" w:type="dxa"/>
              <w:bottom w:w="100" w:type="dxa"/>
              <w:right w:w="100" w:type="dxa"/>
            </w:tcMar>
          </w:tcPr>
          <w:p w14:paraId="000000D9" w14:textId="77777777" w:rsidR="0000707F" w:rsidRDefault="00000000">
            <w:pPr>
              <w:widowControl w:val="0"/>
              <w:jc w:val="both"/>
            </w:pPr>
            <w:r>
              <w:t>Punto caliente 4.</w:t>
            </w:r>
          </w:p>
        </w:tc>
        <w:tc>
          <w:tcPr>
            <w:tcW w:w="7598" w:type="dxa"/>
            <w:shd w:val="clear" w:color="auto" w:fill="auto"/>
            <w:tcMar>
              <w:top w:w="100" w:type="dxa"/>
              <w:left w:w="100" w:type="dxa"/>
              <w:bottom w:w="100" w:type="dxa"/>
              <w:right w:w="100" w:type="dxa"/>
            </w:tcMar>
          </w:tcPr>
          <w:p w14:paraId="000000DA" w14:textId="77777777" w:rsidR="0000707F" w:rsidRDefault="00000000">
            <w:pPr>
              <w:pBdr>
                <w:top w:val="nil"/>
                <w:left w:val="nil"/>
                <w:bottom w:val="nil"/>
                <w:right w:val="nil"/>
                <w:between w:val="nil"/>
              </w:pBdr>
              <w:shd w:val="clear" w:color="auto" w:fill="FFFFFF"/>
              <w:jc w:val="both"/>
              <w:rPr>
                <w:color w:val="000000"/>
              </w:rPr>
            </w:pPr>
            <w:r>
              <w:rPr>
                <w:color w:val="000000"/>
              </w:rPr>
              <w:t>Las situaciones de emergencia potenciales.</w:t>
            </w:r>
          </w:p>
        </w:tc>
        <w:tc>
          <w:tcPr>
            <w:tcW w:w="4342" w:type="dxa"/>
            <w:shd w:val="clear" w:color="auto" w:fill="auto"/>
            <w:tcMar>
              <w:top w:w="100" w:type="dxa"/>
              <w:left w:w="100" w:type="dxa"/>
              <w:bottom w:w="100" w:type="dxa"/>
              <w:right w:w="100" w:type="dxa"/>
            </w:tcMar>
          </w:tcPr>
          <w:p w14:paraId="000000DB" w14:textId="77777777" w:rsidR="0000707F" w:rsidRDefault="00000000">
            <w:pPr>
              <w:widowControl w:val="0"/>
              <w:jc w:val="both"/>
            </w:pPr>
            <w:r>
              <w:t>Cuadro número 4.</w:t>
            </w:r>
          </w:p>
        </w:tc>
      </w:tr>
      <w:tr w:rsidR="0000707F" w14:paraId="0203C036" w14:textId="77777777">
        <w:tc>
          <w:tcPr>
            <w:tcW w:w="1472" w:type="dxa"/>
            <w:shd w:val="clear" w:color="auto" w:fill="auto"/>
            <w:tcMar>
              <w:top w:w="100" w:type="dxa"/>
              <w:left w:w="100" w:type="dxa"/>
              <w:bottom w:w="100" w:type="dxa"/>
              <w:right w:w="100" w:type="dxa"/>
            </w:tcMar>
          </w:tcPr>
          <w:p w14:paraId="000000DC" w14:textId="77777777" w:rsidR="0000707F" w:rsidRDefault="00000000">
            <w:pPr>
              <w:widowControl w:val="0"/>
              <w:jc w:val="both"/>
            </w:pPr>
            <w:r>
              <w:t>Punto caliente 5.</w:t>
            </w:r>
          </w:p>
        </w:tc>
        <w:tc>
          <w:tcPr>
            <w:tcW w:w="7598" w:type="dxa"/>
            <w:shd w:val="clear" w:color="auto" w:fill="auto"/>
            <w:tcMar>
              <w:top w:w="100" w:type="dxa"/>
              <w:left w:w="100" w:type="dxa"/>
              <w:bottom w:w="100" w:type="dxa"/>
              <w:right w:w="100" w:type="dxa"/>
            </w:tcMar>
          </w:tcPr>
          <w:p w14:paraId="000000DD" w14:textId="77777777" w:rsidR="0000707F" w:rsidRDefault="00000000">
            <w:pPr>
              <w:pBdr>
                <w:top w:val="nil"/>
                <w:left w:val="nil"/>
                <w:bottom w:val="nil"/>
                <w:right w:val="nil"/>
                <w:between w:val="nil"/>
              </w:pBdr>
              <w:shd w:val="clear" w:color="auto" w:fill="FFFFFF"/>
              <w:jc w:val="both"/>
              <w:rPr>
                <w:color w:val="000000"/>
              </w:rPr>
            </w:pPr>
            <w:r>
              <w:rPr>
                <w:color w:val="000000"/>
              </w:rPr>
              <w:t>Las personas, incluyendo la consideración de aquellas con acceso al lugar de trabajo y sus actividades, incluyendo trabajadores, contratistas, visitantes y otras personas.</w:t>
            </w:r>
          </w:p>
        </w:tc>
        <w:tc>
          <w:tcPr>
            <w:tcW w:w="4342" w:type="dxa"/>
            <w:shd w:val="clear" w:color="auto" w:fill="auto"/>
            <w:tcMar>
              <w:top w:w="100" w:type="dxa"/>
              <w:left w:w="100" w:type="dxa"/>
              <w:bottom w:w="100" w:type="dxa"/>
              <w:right w:w="100" w:type="dxa"/>
            </w:tcMar>
          </w:tcPr>
          <w:p w14:paraId="000000DE" w14:textId="77777777" w:rsidR="0000707F" w:rsidRDefault="00000000">
            <w:pPr>
              <w:widowControl w:val="0"/>
              <w:jc w:val="both"/>
            </w:pPr>
            <w:r>
              <w:t>Cuadro número 5.</w:t>
            </w:r>
          </w:p>
        </w:tc>
      </w:tr>
      <w:tr w:rsidR="0000707F" w14:paraId="64F18F96" w14:textId="77777777">
        <w:tc>
          <w:tcPr>
            <w:tcW w:w="1472" w:type="dxa"/>
            <w:shd w:val="clear" w:color="auto" w:fill="auto"/>
            <w:tcMar>
              <w:top w:w="100" w:type="dxa"/>
              <w:left w:w="100" w:type="dxa"/>
              <w:bottom w:w="100" w:type="dxa"/>
              <w:right w:w="100" w:type="dxa"/>
            </w:tcMar>
          </w:tcPr>
          <w:p w14:paraId="000000DF" w14:textId="77777777" w:rsidR="0000707F" w:rsidRDefault="00000000">
            <w:pPr>
              <w:widowControl w:val="0"/>
              <w:jc w:val="both"/>
            </w:pPr>
            <w:r>
              <w:t>Punto caliente 6.</w:t>
            </w:r>
          </w:p>
        </w:tc>
        <w:tc>
          <w:tcPr>
            <w:tcW w:w="7598" w:type="dxa"/>
            <w:shd w:val="clear" w:color="auto" w:fill="auto"/>
            <w:tcMar>
              <w:top w:w="100" w:type="dxa"/>
              <w:left w:w="100" w:type="dxa"/>
              <w:bottom w:w="100" w:type="dxa"/>
              <w:right w:w="100" w:type="dxa"/>
            </w:tcMar>
          </w:tcPr>
          <w:p w14:paraId="000000E0" w14:textId="77777777" w:rsidR="0000707F" w:rsidRDefault="00000000">
            <w:pPr>
              <w:pBdr>
                <w:top w:val="nil"/>
                <w:left w:val="nil"/>
                <w:bottom w:val="nil"/>
                <w:right w:val="nil"/>
                <w:between w:val="nil"/>
              </w:pBdr>
              <w:shd w:val="clear" w:color="auto" w:fill="FFFFFF"/>
              <w:jc w:val="both"/>
              <w:rPr>
                <w:color w:val="000000"/>
              </w:rPr>
            </w:pPr>
            <w:r>
              <w:rPr>
                <w:color w:val="000000"/>
              </w:rPr>
              <w:t>Consideración del diseño de las áreas de trabajo, los procesos, las instalaciones, la maquinaria / equipo, los procedimientos operativos y la organización del trabajo, incluyendo su adaptación a las necesidades y capacidades de los trabajadores involucrados.</w:t>
            </w:r>
          </w:p>
        </w:tc>
        <w:tc>
          <w:tcPr>
            <w:tcW w:w="4342" w:type="dxa"/>
            <w:shd w:val="clear" w:color="auto" w:fill="auto"/>
            <w:tcMar>
              <w:top w:w="100" w:type="dxa"/>
              <w:left w:w="100" w:type="dxa"/>
              <w:bottom w:w="100" w:type="dxa"/>
              <w:right w:w="100" w:type="dxa"/>
            </w:tcMar>
          </w:tcPr>
          <w:p w14:paraId="000000E1" w14:textId="77777777" w:rsidR="0000707F" w:rsidRDefault="00000000">
            <w:pPr>
              <w:widowControl w:val="0"/>
              <w:jc w:val="both"/>
            </w:pPr>
            <w:r>
              <w:t>Cuadro número 6.</w:t>
            </w:r>
          </w:p>
        </w:tc>
      </w:tr>
      <w:tr w:rsidR="0000707F" w14:paraId="221E61A3" w14:textId="77777777">
        <w:tc>
          <w:tcPr>
            <w:tcW w:w="1472" w:type="dxa"/>
            <w:shd w:val="clear" w:color="auto" w:fill="auto"/>
            <w:tcMar>
              <w:top w:w="100" w:type="dxa"/>
              <w:left w:w="100" w:type="dxa"/>
              <w:bottom w:w="100" w:type="dxa"/>
              <w:right w:w="100" w:type="dxa"/>
            </w:tcMar>
          </w:tcPr>
          <w:p w14:paraId="000000E2" w14:textId="77777777" w:rsidR="0000707F" w:rsidRDefault="00000000">
            <w:pPr>
              <w:widowControl w:val="0"/>
              <w:jc w:val="both"/>
            </w:pPr>
            <w:r>
              <w:t>Punto caliente 7.</w:t>
            </w:r>
          </w:p>
        </w:tc>
        <w:tc>
          <w:tcPr>
            <w:tcW w:w="7598" w:type="dxa"/>
            <w:shd w:val="clear" w:color="auto" w:fill="auto"/>
            <w:tcMar>
              <w:top w:w="100" w:type="dxa"/>
              <w:left w:w="100" w:type="dxa"/>
              <w:bottom w:w="100" w:type="dxa"/>
              <w:right w:w="100" w:type="dxa"/>
            </w:tcMar>
          </w:tcPr>
          <w:p w14:paraId="000000E3" w14:textId="77777777" w:rsidR="0000707F" w:rsidRDefault="00000000">
            <w:pPr>
              <w:pBdr>
                <w:top w:val="nil"/>
                <w:left w:val="nil"/>
                <w:bottom w:val="nil"/>
                <w:right w:val="nil"/>
                <w:between w:val="nil"/>
              </w:pBdr>
              <w:shd w:val="clear" w:color="auto" w:fill="FFFFFF"/>
              <w:jc w:val="both"/>
              <w:rPr>
                <w:color w:val="000000"/>
              </w:rPr>
            </w:pPr>
            <w:r>
              <w:rPr>
                <w:color w:val="000000"/>
              </w:rPr>
              <w:t>Cambios reales o propuestos en la entidad, sus operaciones, procesos, actividades y su sistema de gestión de la SST.</w:t>
            </w:r>
          </w:p>
        </w:tc>
        <w:tc>
          <w:tcPr>
            <w:tcW w:w="4342" w:type="dxa"/>
            <w:shd w:val="clear" w:color="auto" w:fill="auto"/>
            <w:tcMar>
              <w:top w:w="100" w:type="dxa"/>
              <w:left w:w="100" w:type="dxa"/>
              <w:bottom w:w="100" w:type="dxa"/>
              <w:right w:w="100" w:type="dxa"/>
            </w:tcMar>
          </w:tcPr>
          <w:p w14:paraId="000000E4" w14:textId="77777777" w:rsidR="0000707F" w:rsidRDefault="00000000">
            <w:pPr>
              <w:widowControl w:val="0"/>
              <w:jc w:val="both"/>
            </w:pPr>
            <w:r>
              <w:t>Cuadro número 7.</w:t>
            </w:r>
          </w:p>
        </w:tc>
      </w:tr>
      <w:tr w:rsidR="0000707F" w14:paraId="0294632A" w14:textId="77777777">
        <w:tc>
          <w:tcPr>
            <w:tcW w:w="1472" w:type="dxa"/>
            <w:shd w:val="clear" w:color="auto" w:fill="auto"/>
            <w:tcMar>
              <w:top w:w="100" w:type="dxa"/>
              <w:left w:w="100" w:type="dxa"/>
              <w:bottom w:w="100" w:type="dxa"/>
              <w:right w:w="100" w:type="dxa"/>
            </w:tcMar>
          </w:tcPr>
          <w:p w14:paraId="000000E5" w14:textId="77777777" w:rsidR="0000707F" w:rsidRDefault="00000000">
            <w:pPr>
              <w:widowControl w:val="0"/>
              <w:jc w:val="both"/>
            </w:pPr>
            <w:r>
              <w:lastRenderedPageBreak/>
              <w:t>Punto caliente 8.</w:t>
            </w:r>
          </w:p>
        </w:tc>
        <w:tc>
          <w:tcPr>
            <w:tcW w:w="7598" w:type="dxa"/>
            <w:shd w:val="clear" w:color="auto" w:fill="auto"/>
            <w:tcMar>
              <w:top w:w="100" w:type="dxa"/>
              <w:left w:w="100" w:type="dxa"/>
              <w:bottom w:w="100" w:type="dxa"/>
              <w:right w:w="100" w:type="dxa"/>
            </w:tcMar>
          </w:tcPr>
          <w:p w14:paraId="000000E6" w14:textId="77777777" w:rsidR="0000707F" w:rsidRDefault="00000000">
            <w:pPr>
              <w:pBdr>
                <w:top w:val="nil"/>
                <w:left w:val="nil"/>
                <w:bottom w:val="nil"/>
                <w:right w:val="nil"/>
                <w:between w:val="nil"/>
              </w:pBdr>
              <w:shd w:val="clear" w:color="auto" w:fill="FFFFFF"/>
              <w:jc w:val="both"/>
              <w:rPr>
                <w:color w:val="000000"/>
              </w:rPr>
            </w:pPr>
            <w:r>
              <w:rPr>
                <w:color w:val="000000"/>
              </w:rPr>
              <w:t>Cambios en el conocimiento de los peligros, y en la información acerca de ellos.</w:t>
            </w:r>
          </w:p>
        </w:tc>
        <w:tc>
          <w:tcPr>
            <w:tcW w:w="4342" w:type="dxa"/>
            <w:shd w:val="clear" w:color="auto" w:fill="auto"/>
            <w:tcMar>
              <w:top w:w="100" w:type="dxa"/>
              <w:left w:w="100" w:type="dxa"/>
              <w:bottom w:w="100" w:type="dxa"/>
              <w:right w:w="100" w:type="dxa"/>
            </w:tcMar>
          </w:tcPr>
          <w:p w14:paraId="000000E7" w14:textId="77777777" w:rsidR="0000707F" w:rsidRDefault="00000000">
            <w:pPr>
              <w:widowControl w:val="0"/>
              <w:jc w:val="both"/>
            </w:pPr>
            <w:r>
              <w:t>Cuadro número 8.</w:t>
            </w:r>
          </w:p>
        </w:tc>
      </w:tr>
    </w:tbl>
    <w:p w14:paraId="000000E8" w14:textId="77777777" w:rsidR="0000707F" w:rsidRDefault="0000707F">
      <w:pPr>
        <w:spacing w:line="240" w:lineRule="auto"/>
        <w:jc w:val="both"/>
      </w:pPr>
    </w:p>
    <w:p w14:paraId="000000E9" w14:textId="77777777" w:rsidR="0000707F" w:rsidRDefault="0000707F">
      <w:pPr>
        <w:spacing w:line="240" w:lineRule="auto"/>
        <w:jc w:val="both"/>
      </w:pPr>
    </w:p>
    <w:p w14:paraId="000000EA" w14:textId="77777777" w:rsidR="0000707F" w:rsidRDefault="0000707F">
      <w:pPr>
        <w:spacing w:line="240" w:lineRule="auto"/>
        <w:jc w:val="both"/>
      </w:pPr>
    </w:p>
    <w:p w14:paraId="000000EB" w14:textId="77777777" w:rsidR="0000707F" w:rsidRDefault="00000000">
      <w:pPr>
        <w:widowControl w:val="0"/>
        <w:numPr>
          <w:ilvl w:val="1"/>
          <w:numId w:val="3"/>
        </w:numPr>
        <w:pBdr>
          <w:top w:val="nil"/>
          <w:left w:val="nil"/>
          <w:bottom w:val="nil"/>
          <w:right w:val="nil"/>
          <w:between w:val="nil"/>
        </w:pBdr>
        <w:spacing w:line="240" w:lineRule="auto"/>
        <w:jc w:val="both"/>
        <w:rPr>
          <w:color w:val="000000"/>
        </w:rPr>
      </w:pPr>
      <w:r>
        <w:rPr>
          <w:color w:val="000000"/>
        </w:rPr>
        <w:t>Clasificación de peligros.</w:t>
      </w:r>
    </w:p>
    <w:p w14:paraId="000000EC" w14:textId="77777777" w:rsidR="0000707F" w:rsidRDefault="0000707F">
      <w:pPr>
        <w:spacing w:line="240" w:lineRule="auto"/>
        <w:jc w:val="both"/>
      </w:pPr>
    </w:p>
    <w:tbl>
      <w:tblPr>
        <w:tblStyle w:val="a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00707F" w14:paraId="11ACF789" w14:textId="77777777">
        <w:trPr>
          <w:trHeight w:val="580"/>
        </w:trPr>
        <w:tc>
          <w:tcPr>
            <w:tcW w:w="1534" w:type="dxa"/>
            <w:shd w:val="clear" w:color="auto" w:fill="D9D9D9"/>
            <w:tcMar>
              <w:top w:w="100" w:type="dxa"/>
              <w:left w:w="100" w:type="dxa"/>
              <w:bottom w:w="100" w:type="dxa"/>
              <w:right w:w="100" w:type="dxa"/>
            </w:tcMar>
          </w:tcPr>
          <w:p w14:paraId="000000ED" w14:textId="77777777" w:rsidR="0000707F" w:rsidRDefault="00000000">
            <w:pPr>
              <w:widowControl w:val="0"/>
              <w:jc w:val="both"/>
            </w:pPr>
            <w:r>
              <w:t>Tipo de recurso.</w:t>
            </w:r>
          </w:p>
        </w:tc>
        <w:tc>
          <w:tcPr>
            <w:tcW w:w="11878" w:type="dxa"/>
            <w:shd w:val="clear" w:color="auto" w:fill="D9D9D9"/>
            <w:tcMar>
              <w:top w:w="100" w:type="dxa"/>
              <w:left w:w="100" w:type="dxa"/>
              <w:bottom w:w="100" w:type="dxa"/>
              <w:right w:w="100" w:type="dxa"/>
            </w:tcMar>
          </w:tcPr>
          <w:p w14:paraId="000000EE" w14:textId="77777777" w:rsidR="0000707F" w:rsidRDefault="00000000">
            <w:pPr>
              <w:keepNext/>
              <w:keepLines/>
              <w:widowControl w:val="0"/>
              <w:pBdr>
                <w:top w:val="nil"/>
                <w:left w:val="nil"/>
                <w:bottom w:val="nil"/>
                <w:right w:val="nil"/>
                <w:between w:val="nil"/>
              </w:pBdr>
              <w:jc w:val="center"/>
              <w:rPr>
                <w:color w:val="000000"/>
              </w:rPr>
            </w:pPr>
            <w:r>
              <w:rPr>
                <w:color w:val="000000"/>
              </w:rPr>
              <w:t>Acordeón tipo 1.</w:t>
            </w:r>
          </w:p>
        </w:tc>
      </w:tr>
      <w:tr w:rsidR="0000707F" w14:paraId="33A0FBDE" w14:textId="77777777">
        <w:trPr>
          <w:trHeight w:val="420"/>
        </w:trPr>
        <w:tc>
          <w:tcPr>
            <w:tcW w:w="1534" w:type="dxa"/>
            <w:shd w:val="clear" w:color="auto" w:fill="auto"/>
            <w:tcMar>
              <w:top w:w="100" w:type="dxa"/>
              <w:left w:w="100" w:type="dxa"/>
              <w:bottom w:w="100" w:type="dxa"/>
              <w:right w:w="100" w:type="dxa"/>
            </w:tcMar>
          </w:tcPr>
          <w:p w14:paraId="000000EF" w14:textId="77777777" w:rsidR="0000707F" w:rsidRDefault="00000000">
            <w:pPr>
              <w:widowControl w:val="0"/>
              <w:jc w:val="both"/>
            </w:pPr>
            <w:r>
              <w:t>Introducción.</w:t>
            </w:r>
          </w:p>
        </w:tc>
        <w:tc>
          <w:tcPr>
            <w:tcW w:w="11878" w:type="dxa"/>
            <w:shd w:val="clear" w:color="auto" w:fill="auto"/>
            <w:tcMar>
              <w:top w:w="100" w:type="dxa"/>
              <w:left w:w="100" w:type="dxa"/>
              <w:bottom w:w="100" w:type="dxa"/>
              <w:right w:w="100" w:type="dxa"/>
            </w:tcMar>
          </w:tcPr>
          <w:p w14:paraId="000000F0"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La definición de las </w:t>
            </w:r>
            <w:proofErr w:type="gramStart"/>
            <w:r>
              <w:rPr>
                <w:color w:val="000000"/>
              </w:rPr>
              <w:t>amenazas,</w:t>
            </w:r>
            <w:proofErr w:type="gramEnd"/>
            <w:r>
              <w:rPr>
                <w:color w:val="000000"/>
              </w:rPr>
              <w:t xml:space="preserve"> se establece según la ocurrencia del evento, un peligro latente y, el peligro potencial, que se pueden presentar en algún momento de los montajes de plataformas tecnológicas. </w:t>
            </w:r>
          </w:p>
        </w:tc>
      </w:tr>
      <w:tr w:rsidR="0000707F" w14:paraId="3ED3F835" w14:textId="77777777">
        <w:trPr>
          <w:trHeight w:val="420"/>
        </w:trPr>
        <w:tc>
          <w:tcPr>
            <w:tcW w:w="13412" w:type="dxa"/>
            <w:gridSpan w:val="2"/>
            <w:shd w:val="clear" w:color="auto" w:fill="auto"/>
            <w:tcMar>
              <w:top w:w="100" w:type="dxa"/>
              <w:left w:w="100" w:type="dxa"/>
              <w:bottom w:w="100" w:type="dxa"/>
              <w:right w:w="100" w:type="dxa"/>
            </w:tcMar>
          </w:tcPr>
          <w:p w14:paraId="000000F1" w14:textId="77777777" w:rsidR="0000707F" w:rsidRDefault="00000000">
            <w:pPr>
              <w:widowControl w:val="0"/>
              <w:ind w:hanging="2160"/>
              <w:jc w:val="both"/>
            </w:pPr>
            <w:r>
              <w:rPr>
                <w:noProof/>
              </w:rPr>
              <w:drawing>
                <wp:inline distT="0" distB="0" distL="0" distR="0" wp14:anchorId="7D9529B4" wp14:editId="5E6DCC16">
                  <wp:extent cx="3354636" cy="2234638"/>
                  <wp:effectExtent l="0" t="0" r="0" b="0"/>
                  <wp:docPr id="288" name="image32.jpg" descr="Gente diminuta de pie cerca de gesto prohibido aislado ilustración plana."/>
                  <wp:cNvGraphicFramePr/>
                  <a:graphic xmlns:a="http://schemas.openxmlformats.org/drawingml/2006/main">
                    <a:graphicData uri="http://schemas.openxmlformats.org/drawingml/2006/picture">
                      <pic:pic xmlns:pic="http://schemas.openxmlformats.org/drawingml/2006/picture">
                        <pic:nvPicPr>
                          <pic:cNvPr id="0" name="image32.jpg" descr="Gente diminuta de pie cerca de gesto prohibido aislado ilustración plana."/>
                          <pic:cNvPicPr preferRelativeResize="0"/>
                        </pic:nvPicPr>
                        <pic:blipFill>
                          <a:blip r:embed="rId18"/>
                          <a:srcRect/>
                          <a:stretch>
                            <a:fillRect/>
                          </a:stretch>
                        </pic:blipFill>
                        <pic:spPr>
                          <a:xfrm>
                            <a:off x="0" y="0"/>
                            <a:ext cx="3354636" cy="2234638"/>
                          </a:xfrm>
                          <a:prstGeom prst="rect">
                            <a:avLst/>
                          </a:prstGeom>
                          <a:ln/>
                        </pic:spPr>
                      </pic:pic>
                    </a:graphicData>
                  </a:graphic>
                </wp:inline>
              </w:drawing>
            </w:r>
          </w:p>
          <w:p w14:paraId="000000F2" w14:textId="77777777" w:rsidR="0000707F" w:rsidRDefault="00000000">
            <w:pPr>
              <w:widowControl w:val="0"/>
              <w:ind w:hanging="2160"/>
              <w:jc w:val="both"/>
            </w:pPr>
            <w:sdt>
              <w:sdtPr>
                <w:tag w:val="goog_rdk_10"/>
                <w:id w:val="-2083064276"/>
              </w:sdtPr>
              <w:sdtContent>
                <w:commentRangeStart w:id="13"/>
              </w:sdtContent>
            </w:sdt>
            <w:r>
              <w:t>Fuente:</w:t>
            </w:r>
            <w:commentRangeEnd w:id="13"/>
            <w:r>
              <w:commentReference w:id="13"/>
            </w:r>
          </w:p>
          <w:p w14:paraId="000000F3" w14:textId="77777777" w:rsidR="0000707F" w:rsidRDefault="00000000">
            <w:pPr>
              <w:widowControl w:val="0"/>
              <w:jc w:val="both"/>
              <w:rPr>
                <w:b/>
              </w:rPr>
            </w:pPr>
            <w:r>
              <w:t>Imagen:</w:t>
            </w:r>
            <w:r>
              <w:rPr>
                <w:b/>
              </w:rPr>
              <w:t xml:space="preserve"> </w:t>
            </w:r>
            <w:r>
              <w:t>228116_i08.</w:t>
            </w:r>
          </w:p>
        </w:tc>
      </w:tr>
      <w:tr w:rsidR="0000707F" w14:paraId="64E5D155" w14:textId="77777777">
        <w:trPr>
          <w:trHeight w:val="420"/>
        </w:trPr>
        <w:tc>
          <w:tcPr>
            <w:tcW w:w="13412" w:type="dxa"/>
            <w:gridSpan w:val="2"/>
            <w:shd w:val="clear" w:color="auto" w:fill="auto"/>
            <w:tcMar>
              <w:top w:w="100" w:type="dxa"/>
              <w:left w:w="100" w:type="dxa"/>
              <w:bottom w:w="100" w:type="dxa"/>
              <w:right w:w="100" w:type="dxa"/>
            </w:tcMar>
          </w:tcPr>
          <w:p w14:paraId="000000F5"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El</w:t>
            </w:r>
            <w:r>
              <w:rPr>
                <w:b/>
                <w:color w:val="000000"/>
              </w:rPr>
              <w:t> </w:t>
            </w:r>
            <w:r>
              <w:rPr>
                <w:color w:val="000000"/>
              </w:rPr>
              <w:t>peligro latente:</w:t>
            </w:r>
          </w:p>
          <w:p w14:paraId="000000F6" w14:textId="77777777" w:rsidR="0000707F" w:rsidRDefault="00000000">
            <w:pPr>
              <w:pBdr>
                <w:top w:val="nil"/>
                <w:left w:val="nil"/>
                <w:bottom w:val="nil"/>
                <w:right w:val="nil"/>
                <w:between w:val="nil"/>
              </w:pBdr>
              <w:shd w:val="clear" w:color="auto" w:fill="FFFFFF"/>
              <w:jc w:val="both"/>
              <w:rPr>
                <w:color w:val="000000"/>
              </w:rPr>
            </w:pPr>
            <w:r>
              <w:rPr>
                <w:color w:val="000000"/>
              </w:rPr>
              <w:t>Es aquél que tiene potencial de daño, pero aún no lo ha producido (como un posible desprendimiento de roca de una montaña que se encuentra en un área sin personas ni viviendas).</w:t>
            </w:r>
          </w:p>
        </w:tc>
      </w:tr>
      <w:tr w:rsidR="0000707F" w14:paraId="5F9CA00A" w14:textId="77777777">
        <w:trPr>
          <w:trHeight w:val="420"/>
        </w:trPr>
        <w:tc>
          <w:tcPr>
            <w:tcW w:w="13412" w:type="dxa"/>
            <w:gridSpan w:val="2"/>
            <w:shd w:val="clear" w:color="auto" w:fill="auto"/>
            <w:tcMar>
              <w:top w:w="100" w:type="dxa"/>
              <w:left w:w="100" w:type="dxa"/>
              <w:bottom w:w="100" w:type="dxa"/>
              <w:right w:w="100" w:type="dxa"/>
            </w:tcMar>
          </w:tcPr>
          <w:p w14:paraId="000000F8" w14:textId="77777777" w:rsidR="0000707F" w:rsidRDefault="00000000">
            <w:pPr>
              <w:pBdr>
                <w:top w:val="nil"/>
                <w:left w:val="nil"/>
                <w:bottom w:val="nil"/>
                <w:right w:val="nil"/>
                <w:between w:val="nil"/>
              </w:pBdr>
              <w:shd w:val="clear" w:color="auto" w:fill="FFFFFF"/>
              <w:jc w:val="both"/>
              <w:rPr>
                <w:b/>
                <w:color w:val="000000"/>
              </w:rPr>
            </w:pPr>
            <w:r>
              <w:rPr>
                <w:color w:val="000000"/>
              </w:rPr>
              <w:t>El</w:t>
            </w:r>
            <w:r>
              <w:rPr>
                <w:b/>
                <w:color w:val="000000"/>
              </w:rPr>
              <w:t> </w:t>
            </w:r>
            <w:r>
              <w:rPr>
                <w:color w:val="000000"/>
              </w:rPr>
              <w:t>peligro potencial</w:t>
            </w:r>
            <w:r>
              <w:rPr>
                <w:b/>
                <w:color w:val="000000"/>
              </w:rPr>
              <w:t>:</w:t>
            </w:r>
          </w:p>
          <w:p w14:paraId="000000F9" w14:textId="77777777" w:rsidR="0000707F" w:rsidRDefault="00000000">
            <w:pPr>
              <w:pBdr>
                <w:top w:val="nil"/>
                <w:left w:val="nil"/>
                <w:bottom w:val="nil"/>
                <w:right w:val="nil"/>
                <w:between w:val="nil"/>
              </w:pBdr>
              <w:shd w:val="clear" w:color="auto" w:fill="FFFFFF"/>
              <w:jc w:val="both"/>
              <w:rPr>
                <w:color w:val="000000"/>
              </w:rPr>
            </w:pPr>
            <w:r>
              <w:rPr>
                <w:color w:val="000000"/>
              </w:rPr>
              <w:t>Representa una amenaza capaz de afectar a las personas, sus propiedades o el medio ambiente, por lo que requiere de una evaluación del riesgo y de una posible evacuación (un ejemplo de esta situación es un volcán activo cerca de un pueblo).</w:t>
            </w:r>
          </w:p>
        </w:tc>
      </w:tr>
    </w:tbl>
    <w:p w14:paraId="000000FB" w14:textId="77777777" w:rsidR="0000707F" w:rsidRDefault="0000707F">
      <w:pPr>
        <w:spacing w:line="240" w:lineRule="auto"/>
        <w:jc w:val="both"/>
      </w:pPr>
    </w:p>
    <w:tbl>
      <w:tblPr>
        <w:tblStyle w:val="a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00707F" w14:paraId="16B48AA2" w14:textId="77777777">
        <w:trPr>
          <w:trHeight w:val="580"/>
        </w:trPr>
        <w:tc>
          <w:tcPr>
            <w:tcW w:w="2307" w:type="dxa"/>
            <w:gridSpan w:val="2"/>
            <w:shd w:val="clear" w:color="auto" w:fill="D9D9D9"/>
            <w:tcMar>
              <w:top w:w="100" w:type="dxa"/>
              <w:left w:w="100" w:type="dxa"/>
              <w:bottom w:w="100" w:type="dxa"/>
              <w:right w:w="100" w:type="dxa"/>
            </w:tcMar>
          </w:tcPr>
          <w:p w14:paraId="000000FC" w14:textId="77777777" w:rsidR="0000707F" w:rsidRDefault="00000000">
            <w:pPr>
              <w:widowControl w:val="0"/>
              <w:jc w:val="both"/>
            </w:pPr>
            <w:r>
              <w:t>Tipo de recurso.</w:t>
            </w:r>
          </w:p>
        </w:tc>
        <w:tc>
          <w:tcPr>
            <w:tcW w:w="11105" w:type="dxa"/>
            <w:shd w:val="clear" w:color="auto" w:fill="D9D9D9"/>
            <w:tcMar>
              <w:top w:w="100" w:type="dxa"/>
              <w:left w:w="100" w:type="dxa"/>
              <w:bottom w:w="100" w:type="dxa"/>
              <w:right w:w="100" w:type="dxa"/>
            </w:tcMar>
          </w:tcPr>
          <w:p w14:paraId="000000FE" w14:textId="77777777" w:rsidR="0000707F" w:rsidRDefault="00000000">
            <w:pPr>
              <w:keepNext/>
              <w:keepLines/>
              <w:widowControl w:val="0"/>
              <w:pBdr>
                <w:top w:val="nil"/>
                <w:left w:val="nil"/>
                <w:bottom w:val="nil"/>
                <w:right w:val="nil"/>
                <w:between w:val="nil"/>
              </w:pBdr>
              <w:jc w:val="center"/>
              <w:rPr>
                <w:color w:val="000000"/>
              </w:rPr>
            </w:pPr>
            <w:r>
              <w:rPr>
                <w:color w:val="000000"/>
              </w:rPr>
              <w:t xml:space="preserve">Pestañas o </w:t>
            </w:r>
            <w:proofErr w:type="spellStart"/>
            <w:r>
              <w:rPr>
                <w:i/>
                <w:color w:val="000000"/>
              </w:rPr>
              <w:t>tabs</w:t>
            </w:r>
            <w:proofErr w:type="spellEnd"/>
            <w:r>
              <w:rPr>
                <w:color w:val="000000"/>
              </w:rPr>
              <w:t xml:space="preserve"> verticales.</w:t>
            </w:r>
          </w:p>
        </w:tc>
      </w:tr>
      <w:tr w:rsidR="0000707F" w14:paraId="27372B04" w14:textId="77777777">
        <w:trPr>
          <w:trHeight w:val="420"/>
        </w:trPr>
        <w:tc>
          <w:tcPr>
            <w:tcW w:w="2307" w:type="dxa"/>
            <w:gridSpan w:val="2"/>
            <w:shd w:val="clear" w:color="auto" w:fill="auto"/>
            <w:tcMar>
              <w:top w:w="100" w:type="dxa"/>
              <w:left w:w="100" w:type="dxa"/>
              <w:bottom w:w="100" w:type="dxa"/>
              <w:right w:w="100" w:type="dxa"/>
            </w:tcMar>
          </w:tcPr>
          <w:p w14:paraId="000000FF" w14:textId="77777777" w:rsidR="0000707F" w:rsidRDefault="00000000">
            <w:pPr>
              <w:widowControl w:val="0"/>
              <w:jc w:val="both"/>
            </w:pPr>
            <w:r>
              <w:t>Introducción.</w:t>
            </w:r>
          </w:p>
        </w:tc>
        <w:tc>
          <w:tcPr>
            <w:tcW w:w="11105" w:type="dxa"/>
            <w:shd w:val="clear" w:color="auto" w:fill="auto"/>
            <w:tcMar>
              <w:top w:w="100" w:type="dxa"/>
              <w:left w:w="100" w:type="dxa"/>
              <w:bottom w:w="100" w:type="dxa"/>
              <w:right w:w="100" w:type="dxa"/>
            </w:tcMar>
          </w:tcPr>
          <w:p w14:paraId="00000101" w14:textId="77777777" w:rsidR="0000707F" w:rsidRDefault="00000000">
            <w:pPr>
              <w:widowControl w:val="0"/>
              <w:jc w:val="both"/>
              <w:rPr>
                <w:color w:val="999999"/>
              </w:rPr>
            </w:pPr>
            <w:r>
              <w:rPr>
                <w:color w:val="333333"/>
              </w:rPr>
              <w:t>Existen otra clase de peligros, como:</w:t>
            </w:r>
          </w:p>
        </w:tc>
      </w:tr>
      <w:tr w:rsidR="0000707F" w14:paraId="785D1F99" w14:textId="77777777">
        <w:trPr>
          <w:trHeight w:val="420"/>
        </w:trPr>
        <w:tc>
          <w:tcPr>
            <w:tcW w:w="13412" w:type="dxa"/>
            <w:gridSpan w:val="3"/>
            <w:shd w:val="clear" w:color="auto" w:fill="auto"/>
            <w:tcMar>
              <w:top w:w="100" w:type="dxa"/>
              <w:left w:w="100" w:type="dxa"/>
              <w:bottom w:w="100" w:type="dxa"/>
              <w:right w:w="100" w:type="dxa"/>
            </w:tcMar>
          </w:tcPr>
          <w:p w14:paraId="00000102" w14:textId="77777777" w:rsidR="0000707F" w:rsidRDefault="0000707F">
            <w:pPr>
              <w:widowControl w:val="0"/>
              <w:jc w:val="both"/>
              <w:rPr>
                <w:color w:val="999999"/>
              </w:rPr>
            </w:pPr>
          </w:p>
          <w:p w14:paraId="00000103" w14:textId="77777777" w:rsidR="0000707F" w:rsidRDefault="00000000">
            <w:pPr>
              <w:widowControl w:val="0"/>
              <w:jc w:val="both"/>
            </w:pPr>
            <w:r>
              <w:rPr>
                <w:noProof/>
              </w:rPr>
              <w:drawing>
                <wp:inline distT="0" distB="0" distL="0" distR="0" wp14:anchorId="353B3ED6" wp14:editId="3CE65F39">
                  <wp:extent cx="3123056" cy="2080720"/>
                  <wp:effectExtent l="0" t="0" r="0" b="0"/>
                  <wp:docPr id="28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123056" cy="2080720"/>
                          </a:xfrm>
                          <a:prstGeom prst="rect">
                            <a:avLst/>
                          </a:prstGeom>
                          <a:ln/>
                        </pic:spPr>
                      </pic:pic>
                    </a:graphicData>
                  </a:graphic>
                </wp:inline>
              </w:drawing>
            </w:r>
          </w:p>
          <w:p w14:paraId="00000104" w14:textId="77777777" w:rsidR="0000707F" w:rsidRDefault="00000000">
            <w:pPr>
              <w:widowControl w:val="0"/>
              <w:jc w:val="both"/>
              <w:rPr>
                <w:b/>
              </w:rPr>
            </w:pPr>
            <w:sdt>
              <w:sdtPr>
                <w:tag w:val="goog_rdk_11"/>
                <w:id w:val="351471921"/>
              </w:sdtPr>
              <w:sdtContent>
                <w:commentRangeStart w:id="14"/>
              </w:sdtContent>
            </w:sdt>
          </w:p>
          <w:p w14:paraId="00000105" w14:textId="77777777" w:rsidR="0000707F" w:rsidRDefault="00000000">
            <w:pPr>
              <w:widowControl w:val="0"/>
              <w:jc w:val="both"/>
            </w:pPr>
            <w:r>
              <w:t>Fuente:</w:t>
            </w:r>
            <w:commentRangeEnd w:id="14"/>
            <w:r>
              <w:commentReference w:id="14"/>
            </w:r>
          </w:p>
          <w:p w14:paraId="00000106" w14:textId="77777777" w:rsidR="0000707F" w:rsidRDefault="00000000">
            <w:pPr>
              <w:widowControl w:val="0"/>
              <w:jc w:val="both"/>
            </w:pPr>
            <w:r>
              <w:lastRenderedPageBreak/>
              <w:t>Imagen:</w:t>
            </w:r>
            <w:r>
              <w:rPr>
                <w:b/>
              </w:rPr>
              <w:t xml:space="preserve"> </w:t>
            </w:r>
            <w:r>
              <w:t>228116_i09.</w:t>
            </w:r>
          </w:p>
          <w:p w14:paraId="00000107" w14:textId="77777777" w:rsidR="0000707F" w:rsidRDefault="0000707F">
            <w:pPr>
              <w:widowControl w:val="0"/>
              <w:jc w:val="both"/>
              <w:rPr>
                <w:color w:val="333333"/>
              </w:rPr>
            </w:pPr>
          </w:p>
          <w:p w14:paraId="00000108" w14:textId="77777777" w:rsidR="0000707F" w:rsidRDefault="0000707F">
            <w:pPr>
              <w:widowControl w:val="0"/>
              <w:jc w:val="both"/>
              <w:rPr>
                <w:b/>
              </w:rPr>
            </w:pPr>
          </w:p>
        </w:tc>
      </w:tr>
      <w:tr w:rsidR="0000707F" w14:paraId="27921882" w14:textId="77777777">
        <w:trPr>
          <w:trHeight w:val="420"/>
        </w:trPr>
        <w:tc>
          <w:tcPr>
            <w:tcW w:w="1551" w:type="dxa"/>
            <w:shd w:val="clear" w:color="auto" w:fill="auto"/>
            <w:tcMar>
              <w:top w:w="100" w:type="dxa"/>
              <w:left w:w="100" w:type="dxa"/>
              <w:bottom w:w="100" w:type="dxa"/>
              <w:right w:w="100" w:type="dxa"/>
            </w:tcMar>
          </w:tcPr>
          <w:p w14:paraId="0000010B"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 xml:space="preserve">Peligro mecánico. </w:t>
            </w:r>
          </w:p>
        </w:tc>
        <w:tc>
          <w:tcPr>
            <w:tcW w:w="11861" w:type="dxa"/>
            <w:gridSpan w:val="2"/>
            <w:shd w:val="clear" w:color="auto" w:fill="auto"/>
            <w:tcMar>
              <w:top w:w="100" w:type="dxa"/>
              <w:left w:w="100" w:type="dxa"/>
              <w:bottom w:w="100" w:type="dxa"/>
              <w:right w:w="100" w:type="dxa"/>
            </w:tcMar>
          </w:tcPr>
          <w:p w14:paraId="0000010C"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Es el conjunto de condiciones que, en el momento de presentarse, pueden dar lugar a una lesión por manipulación de </w:t>
            </w:r>
            <w:r>
              <w:t>máquinas</w:t>
            </w:r>
            <w:r>
              <w:rPr>
                <w:color w:val="000000"/>
              </w:rPr>
              <w:t xml:space="preserve"> que estén en movimiento, herramientas, piezas de trabajo o materiales </w:t>
            </w:r>
            <w:r>
              <w:t>sólidos</w:t>
            </w:r>
            <w:r>
              <w:rPr>
                <w:color w:val="000000"/>
              </w:rPr>
              <w:t xml:space="preserve"> o fluidos.</w:t>
            </w:r>
          </w:p>
        </w:tc>
      </w:tr>
      <w:tr w:rsidR="0000707F" w14:paraId="2AC30AAB" w14:textId="77777777">
        <w:trPr>
          <w:trHeight w:val="420"/>
        </w:trPr>
        <w:tc>
          <w:tcPr>
            <w:tcW w:w="1551" w:type="dxa"/>
            <w:shd w:val="clear" w:color="auto" w:fill="auto"/>
            <w:tcMar>
              <w:top w:w="100" w:type="dxa"/>
              <w:left w:w="100" w:type="dxa"/>
              <w:bottom w:w="100" w:type="dxa"/>
              <w:right w:w="100" w:type="dxa"/>
            </w:tcMar>
          </w:tcPr>
          <w:p w14:paraId="0000010E" w14:textId="77777777" w:rsidR="0000707F" w:rsidRDefault="00000000">
            <w:pPr>
              <w:pBdr>
                <w:top w:val="nil"/>
                <w:left w:val="nil"/>
                <w:bottom w:val="nil"/>
                <w:right w:val="nil"/>
                <w:between w:val="nil"/>
              </w:pBdr>
              <w:shd w:val="clear" w:color="auto" w:fill="FFFFFF"/>
              <w:jc w:val="both"/>
              <w:rPr>
                <w:color w:val="000000"/>
              </w:rPr>
            </w:pPr>
            <w:r>
              <w:rPr>
                <w:color w:val="000000"/>
              </w:rPr>
              <w:t>Peligro locativo.</w:t>
            </w:r>
          </w:p>
          <w:p w14:paraId="0000010F" w14:textId="77777777" w:rsidR="0000707F" w:rsidRDefault="0000707F">
            <w:pPr>
              <w:widowControl w:val="0"/>
              <w:jc w:val="both"/>
              <w:rPr>
                <w:b/>
              </w:rPr>
            </w:pPr>
          </w:p>
        </w:tc>
        <w:tc>
          <w:tcPr>
            <w:tcW w:w="11861" w:type="dxa"/>
            <w:gridSpan w:val="2"/>
            <w:shd w:val="clear" w:color="auto" w:fill="auto"/>
            <w:tcMar>
              <w:top w:w="100" w:type="dxa"/>
              <w:left w:w="100" w:type="dxa"/>
              <w:bottom w:w="100" w:type="dxa"/>
              <w:right w:w="100" w:type="dxa"/>
            </w:tcMar>
          </w:tcPr>
          <w:p w14:paraId="00000110" w14:textId="77777777" w:rsidR="0000707F" w:rsidRDefault="00000000">
            <w:pPr>
              <w:pBdr>
                <w:top w:val="nil"/>
                <w:left w:val="nil"/>
                <w:bottom w:val="nil"/>
                <w:right w:val="nil"/>
                <w:between w:val="nil"/>
              </w:pBdr>
              <w:shd w:val="clear" w:color="auto" w:fill="FFFFFF"/>
              <w:jc w:val="both"/>
              <w:rPr>
                <w:color w:val="000000"/>
              </w:rPr>
            </w:pPr>
            <w:r>
              <w:rPr>
                <w:color w:val="000000"/>
              </w:rPr>
              <w:t>Es aquel que se presenta cuando se está realizando alguna modificación o construcción de una obra civil, presentándose cuando las características de diseño, construcción, mantenimiento y deterioro de las instalaciones locativas, pueden ocasionar lesiones a los trabajadores, o incomodidades para desarrollar el trabajo, así como daños a los materiales  de la empresa como pisos, escalera, barandas, plataformas, andamios defectuosos, muros, puertas, ventanas en mal estado, techos en mal estado, superficies deslizantes, entre otros.</w:t>
            </w:r>
          </w:p>
        </w:tc>
      </w:tr>
      <w:tr w:rsidR="0000707F" w14:paraId="177D1AFD" w14:textId="77777777">
        <w:trPr>
          <w:trHeight w:val="420"/>
        </w:trPr>
        <w:tc>
          <w:tcPr>
            <w:tcW w:w="1551" w:type="dxa"/>
            <w:shd w:val="clear" w:color="auto" w:fill="auto"/>
            <w:tcMar>
              <w:top w:w="100" w:type="dxa"/>
              <w:left w:w="100" w:type="dxa"/>
              <w:bottom w:w="100" w:type="dxa"/>
              <w:right w:w="100" w:type="dxa"/>
            </w:tcMar>
          </w:tcPr>
          <w:p w14:paraId="00000112" w14:textId="77777777" w:rsidR="0000707F" w:rsidRDefault="00000000">
            <w:pPr>
              <w:pBdr>
                <w:top w:val="nil"/>
                <w:left w:val="nil"/>
                <w:bottom w:val="nil"/>
                <w:right w:val="nil"/>
                <w:between w:val="nil"/>
              </w:pBdr>
              <w:shd w:val="clear" w:color="auto" w:fill="FFFFFF"/>
              <w:jc w:val="both"/>
              <w:rPr>
                <w:color w:val="000000"/>
              </w:rPr>
            </w:pPr>
            <w:r>
              <w:rPr>
                <w:color w:val="000000"/>
              </w:rPr>
              <w:t>Peligro psicosocial.</w:t>
            </w:r>
          </w:p>
          <w:p w14:paraId="00000113" w14:textId="77777777" w:rsidR="0000707F" w:rsidRDefault="0000707F">
            <w:pPr>
              <w:widowControl w:val="0"/>
              <w:jc w:val="both"/>
              <w:rPr>
                <w:b/>
              </w:rPr>
            </w:pPr>
          </w:p>
        </w:tc>
        <w:tc>
          <w:tcPr>
            <w:tcW w:w="11861" w:type="dxa"/>
            <w:gridSpan w:val="2"/>
            <w:shd w:val="clear" w:color="auto" w:fill="auto"/>
            <w:tcMar>
              <w:top w:w="100" w:type="dxa"/>
              <w:left w:w="100" w:type="dxa"/>
              <w:bottom w:w="100" w:type="dxa"/>
              <w:right w:w="100" w:type="dxa"/>
            </w:tcMar>
          </w:tcPr>
          <w:p w14:paraId="00000114" w14:textId="77777777" w:rsidR="0000707F" w:rsidRDefault="00000000">
            <w:pPr>
              <w:pBdr>
                <w:top w:val="nil"/>
                <w:left w:val="nil"/>
                <w:bottom w:val="nil"/>
                <w:right w:val="nil"/>
                <w:between w:val="nil"/>
              </w:pBdr>
              <w:shd w:val="clear" w:color="auto" w:fill="FFFFFF"/>
              <w:jc w:val="both"/>
              <w:rPr>
                <w:color w:val="000000"/>
              </w:rPr>
            </w:pPr>
            <w:r>
              <w:rPr>
                <w:color w:val="000000"/>
              </w:rPr>
              <w:t>Es aquel que se presenta como consecuencia de la interacción con el ambiente de trabajo, según las condiciones de la organización laboral y las necesidades, hábitos, capacidades y demás aspectos personales del trabajador y su entorno social, que en un momento dado pueden generar cargas que afectan la salud, el rendimiento en el trabajo y la producción laboral.</w:t>
            </w:r>
          </w:p>
        </w:tc>
      </w:tr>
      <w:tr w:rsidR="0000707F" w14:paraId="35811FB9" w14:textId="77777777">
        <w:trPr>
          <w:trHeight w:val="420"/>
        </w:trPr>
        <w:tc>
          <w:tcPr>
            <w:tcW w:w="1551" w:type="dxa"/>
            <w:shd w:val="clear" w:color="auto" w:fill="auto"/>
            <w:tcMar>
              <w:top w:w="100" w:type="dxa"/>
              <w:left w:w="100" w:type="dxa"/>
              <w:bottom w:w="100" w:type="dxa"/>
              <w:right w:w="100" w:type="dxa"/>
            </w:tcMar>
          </w:tcPr>
          <w:p w14:paraId="00000116"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Peligro biomecánico. </w:t>
            </w:r>
          </w:p>
        </w:tc>
        <w:tc>
          <w:tcPr>
            <w:tcW w:w="11861" w:type="dxa"/>
            <w:gridSpan w:val="2"/>
            <w:shd w:val="clear" w:color="auto" w:fill="auto"/>
            <w:tcMar>
              <w:top w:w="100" w:type="dxa"/>
              <w:left w:w="100" w:type="dxa"/>
              <w:bottom w:w="100" w:type="dxa"/>
              <w:right w:w="100" w:type="dxa"/>
            </w:tcMar>
          </w:tcPr>
          <w:p w14:paraId="00000117"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Es aquella contingencia que involucra agentes o situaciones que tiene que ver con la adecuación del trabajo, o los elementos de trabajo que influyen en la fisionomía humana. Representa los objetos, puestos de trabajo, </w:t>
            </w:r>
            <w:r>
              <w:t>máquinas</w:t>
            </w:r>
            <w:r>
              <w:rPr>
                <w:color w:val="000000"/>
              </w:rPr>
              <w:t>, equipos y herramientas cuyo peso, tamaño, forma y diseño pueden provocar sobre esfuerzo, así como posturas y movimientos inadecuados que traen como consecuencia fatiga física y lesiones osteomusculares.</w:t>
            </w:r>
          </w:p>
        </w:tc>
      </w:tr>
      <w:tr w:rsidR="0000707F" w14:paraId="35AABE72" w14:textId="77777777">
        <w:trPr>
          <w:trHeight w:val="420"/>
        </w:trPr>
        <w:tc>
          <w:tcPr>
            <w:tcW w:w="1551" w:type="dxa"/>
            <w:shd w:val="clear" w:color="auto" w:fill="auto"/>
            <w:tcMar>
              <w:top w:w="100" w:type="dxa"/>
              <w:left w:w="100" w:type="dxa"/>
              <w:bottom w:w="100" w:type="dxa"/>
              <w:right w:w="100" w:type="dxa"/>
            </w:tcMar>
          </w:tcPr>
          <w:p w14:paraId="00000119"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Peligros físicos. </w:t>
            </w:r>
          </w:p>
        </w:tc>
        <w:tc>
          <w:tcPr>
            <w:tcW w:w="11861" w:type="dxa"/>
            <w:gridSpan w:val="2"/>
            <w:shd w:val="clear" w:color="auto" w:fill="auto"/>
            <w:tcMar>
              <w:top w:w="100" w:type="dxa"/>
              <w:left w:w="100" w:type="dxa"/>
              <w:bottom w:w="100" w:type="dxa"/>
              <w:right w:w="100" w:type="dxa"/>
            </w:tcMar>
          </w:tcPr>
          <w:p w14:paraId="0000011A"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Son todos aquellos factores ambientales que dependen de las propiedades físicas de los cuerpos que actúan sobre los tejidos y órganos del cuerpo del trabajador y que pueden producir efectos nocivos </w:t>
            </w:r>
            <w:proofErr w:type="gramStart"/>
            <w:r>
              <w:rPr>
                <w:color w:val="000000"/>
              </w:rPr>
              <w:t>de acuerdo a</w:t>
            </w:r>
            <w:proofErr w:type="gramEnd"/>
            <w:r>
              <w:rPr>
                <w:color w:val="000000"/>
              </w:rPr>
              <w:t xml:space="preserve"> la intensidad y tiempo de exposición de los mismos, como iluminación, ruido, vibraciones, radiaciones, temperaturas extremas, entre otros.</w:t>
            </w:r>
          </w:p>
        </w:tc>
      </w:tr>
      <w:tr w:rsidR="0000707F" w14:paraId="7258E4C4" w14:textId="77777777">
        <w:trPr>
          <w:trHeight w:val="420"/>
        </w:trPr>
        <w:tc>
          <w:tcPr>
            <w:tcW w:w="1551" w:type="dxa"/>
            <w:shd w:val="clear" w:color="auto" w:fill="auto"/>
            <w:tcMar>
              <w:top w:w="100" w:type="dxa"/>
              <w:left w:w="100" w:type="dxa"/>
              <w:bottom w:w="100" w:type="dxa"/>
              <w:right w:w="100" w:type="dxa"/>
            </w:tcMar>
          </w:tcPr>
          <w:p w14:paraId="0000011C" w14:textId="77777777" w:rsidR="0000707F" w:rsidRDefault="00000000">
            <w:pPr>
              <w:widowControl w:val="0"/>
              <w:jc w:val="both"/>
              <w:rPr>
                <w:b/>
              </w:rPr>
            </w:pPr>
            <w:r>
              <w:t>Peligro físico químico.</w:t>
            </w:r>
          </w:p>
        </w:tc>
        <w:tc>
          <w:tcPr>
            <w:tcW w:w="11861" w:type="dxa"/>
            <w:gridSpan w:val="2"/>
            <w:shd w:val="clear" w:color="auto" w:fill="auto"/>
            <w:tcMar>
              <w:top w:w="100" w:type="dxa"/>
              <w:left w:w="100" w:type="dxa"/>
              <w:bottom w:w="100" w:type="dxa"/>
              <w:right w:w="100" w:type="dxa"/>
            </w:tcMar>
          </w:tcPr>
          <w:p w14:paraId="0000011D" w14:textId="77777777" w:rsidR="0000707F" w:rsidRDefault="00000000">
            <w:pPr>
              <w:pBdr>
                <w:top w:val="nil"/>
                <w:left w:val="nil"/>
                <w:bottom w:val="nil"/>
                <w:right w:val="nil"/>
                <w:between w:val="nil"/>
              </w:pBdr>
              <w:shd w:val="clear" w:color="auto" w:fill="FFFFFF"/>
              <w:jc w:val="both"/>
              <w:rPr>
                <w:color w:val="000000"/>
              </w:rPr>
            </w:pPr>
            <w:r>
              <w:rPr>
                <w:color w:val="000000"/>
              </w:rPr>
              <w:t>En este grupo se incluyen todos los objetos, elementos, sustancias, fuentes de calor, que, en ciertas condiciones especiales de inflamabilidad, combustibilidad o de defectos, pueden desencadenar incendios y / o explosiones y, generar lesiones personales y daños materiales. Pueden presentarse por incompatibilidad fisicoquímica en el almacenamiento de materias primas, presencia de materias y sustancias combustibles, presencia de sustancias químicas reactivas.</w:t>
            </w:r>
          </w:p>
        </w:tc>
      </w:tr>
      <w:tr w:rsidR="0000707F" w14:paraId="574D2CBC" w14:textId="77777777">
        <w:trPr>
          <w:trHeight w:val="420"/>
        </w:trPr>
        <w:tc>
          <w:tcPr>
            <w:tcW w:w="1551" w:type="dxa"/>
            <w:shd w:val="clear" w:color="auto" w:fill="auto"/>
            <w:tcMar>
              <w:top w:w="100" w:type="dxa"/>
              <w:left w:w="100" w:type="dxa"/>
              <w:bottom w:w="100" w:type="dxa"/>
              <w:right w:w="100" w:type="dxa"/>
            </w:tcMar>
          </w:tcPr>
          <w:p w14:paraId="0000011F" w14:textId="77777777" w:rsidR="0000707F" w:rsidRDefault="00000000">
            <w:pPr>
              <w:widowControl w:val="0"/>
              <w:jc w:val="both"/>
            </w:pPr>
            <w:r>
              <w:lastRenderedPageBreak/>
              <w:t>Peligro biológico.</w:t>
            </w:r>
          </w:p>
        </w:tc>
        <w:tc>
          <w:tcPr>
            <w:tcW w:w="11861" w:type="dxa"/>
            <w:gridSpan w:val="2"/>
            <w:shd w:val="clear" w:color="auto" w:fill="auto"/>
            <w:tcMar>
              <w:top w:w="100" w:type="dxa"/>
              <w:left w:w="100" w:type="dxa"/>
              <w:bottom w:w="100" w:type="dxa"/>
              <w:right w:w="100" w:type="dxa"/>
            </w:tcMar>
          </w:tcPr>
          <w:p w14:paraId="00000120" w14:textId="77777777" w:rsidR="0000707F" w:rsidRDefault="00000000">
            <w:pPr>
              <w:pBdr>
                <w:top w:val="nil"/>
                <w:left w:val="nil"/>
                <w:bottom w:val="nil"/>
                <w:right w:val="nil"/>
                <w:between w:val="nil"/>
              </w:pBdr>
              <w:shd w:val="clear" w:color="auto" w:fill="FFFFFF"/>
              <w:jc w:val="both"/>
              <w:rPr>
                <w:color w:val="000000"/>
              </w:rPr>
            </w:pPr>
            <w:r>
              <w:rPr>
                <w:color w:val="000000"/>
              </w:rPr>
              <w:t>Es el grupo de agentes orgánicos, animados o inanimados como los hongos, virus, bacterias, parásitos, pelos, plumas polen, entre otros, presentes en determinados ambientes laborales que pueden desencadenar enfermedades infectocontagiosas, reacciones alérgicas o intoxicaciones al ingresar al organismo.</w:t>
            </w:r>
          </w:p>
        </w:tc>
      </w:tr>
      <w:tr w:rsidR="0000707F" w14:paraId="46BA1A1D" w14:textId="77777777">
        <w:trPr>
          <w:trHeight w:val="420"/>
        </w:trPr>
        <w:tc>
          <w:tcPr>
            <w:tcW w:w="1551" w:type="dxa"/>
            <w:shd w:val="clear" w:color="auto" w:fill="auto"/>
            <w:tcMar>
              <w:top w:w="100" w:type="dxa"/>
              <w:left w:w="100" w:type="dxa"/>
              <w:bottom w:w="100" w:type="dxa"/>
              <w:right w:w="100" w:type="dxa"/>
            </w:tcMar>
          </w:tcPr>
          <w:p w14:paraId="00000122" w14:textId="77777777" w:rsidR="0000707F" w:rsidRDefault="00000000">
            <w:pPr>
              <w:pBdr>
                <w:top w:val="nil"/>
                <w:left w:val="nil"/>
                <w:bottom w:val="nil"/>
                <w:right w:val="nil"/>
                <w:between w:val="nil"/>
              </w:pBdr>
              <w:shd w:val="clear" w:color="auto" w:fill="FFFFFF"/>
              <w:jc w:val="both"/>
              <w:rPr>
                <w:color w:val="000000"/>
              </w:rPr>
            </w:pPr>
            <w:r>
              <w:rPr>
                <w:color w:val="000000"/>
              </w:rPr>
              <w:t>Peligro de tránsito.</w:t>
            </w:r>
          </w:p>
        </w:tc>
        <w:tc>
          <w:tcPr>
            <w:tcW w:w="11861" w:type="dxa"/>
            <w:gridSpan w:val="2"/>
            <w:shd w:val="clear" w:color="auto" w:fill="auto"/>
            <w:tcMar>
              <w:top w:w="100" w:type="dxa"/>
              <w:left w:w="100" w:type="dxa"/>
              <w:bottom w:w="100" w:type="dxa"/>
              <w:right w:w="100" w:type="dxa"/>
            </w:tcMar>
          </w:tcPr>
          <w:p w14:paraId="00000123" w14:textId="77777777" w:rsidR="0000707F" w:rsidRDefault="00000000">
            <w:pPr>
              <w:pBdr>
                <w:top w:val="nil"/>
                <w:left w:val="nil"/>
                <w:bottom w:val="nil"/>
                <w:right w:val="nil"/>
                <w:between w:val="nil"/>
              </w:pBdr>
              <w:shd w:val="clear" w:color="auto" w:fill="FFFFFF"/>
              <w:jc w:val="both"/>
              <w:rPr>
                <w:color w:val="000000"/>
              </w:rPr>
            </w:pPr>
            <w:r>
              <w:rPr>
                <w:color w:val="000000"/>
              </w:rPr>
              <w:t>Son aquellas amenazas a las que están expuestas las personas que por el desarrollo de su labor se desplazan en diferentes vías donde hay vehículos en circulación.</w:t>
            </w:r>
          </w:p>
        </w:tc>
      </w:tr>
      <w:tr w:rsidR="0000707F" w14:paraId="6C88A100" w14:textId="77777777">
        <w:trPr>
          <w:trHeight w:val="420"/>
        </w:trPr>
        <w:tc>
          <w:tcPr>
            <w:tcW w:w="1551" w:type="dxa"/>
            <w:shd w:val="clear" w:color="auto" w:fill="auto"/>
            <w:tcMar>
              <w:top w:w="100" w:type="dxa"/>
              <w:left w:w="100" w:type="dxa"/>
              <w:bottom w:w="100" w:type="dxa"/>
              <w:right w:w="100" w:type="dxa"/>
            </w:tcMar>
          </w:tcPr>
          <w:p w14:paraId="00000125" w14:textId="77777777" w:rsidR="0000707F" w:rsidRDefault="00000000">
            <w:pPr>
              <w:pBdr>
                <w:top w:val="nil"/>
                <w:left w:val="nil"/>
                <w:bottom w:val="nil"/>
                <w:right w:val="nil"/>
                <w:between w:val="nil"/>
              </w:pBdr>
              <w:shd w:val="clear" w:color="auto" w:fill="FFFFFF"/>
              <w:jc w:val="both"/>
              <w:rPr>
                <w:color w:val="000000"/>
              </w:rPr>
            </w:pPr>
            <w:r>
              <w:rPr>
                <w:color w:val="000000"/>
              </w:rPr>
              <w:t>Peligro público.</w:t>
            </w:r>
          </w:p>
        </w:tc>
        <w:tc>
          <w:tcPr>
            <w:tcW w:w="11861" w:type="dxa"/>
            <w:gridSpan w:val="2"/>
            <w:shd w:val="clear" w:color="auto" w:fill="auto"/>
            <w:tcMar>
              <w:top w:w="100" w:type="dxa"/>
              <w:left w:w="100" w:type="dxa"/>
              <w:bottom w:w="100" w:type="dxa"/>
              <w:right w:w="100" w:type="dxa"/>
            </w:tcMar>
          </w:tcPr>
          <w:p w14:paraId="00000126" w14:textId="77777777" w:rsidR="0000707F" w:rsidRDefault="00000000">
            <w:pPr>
              <w:pBdr>
                <w:top w:val="nil"/>
                <w:left w:val="nil"/>
                <w:bottom w:val="nil"/>
                <w:right w:val="nil"/>
                <w:between w:val="nil"/>
              </w:pBdr>
              <w:shd w:val="clear" w:color="auto" w:fill="FFFFFF"/>
              <w:jc w:val="both"/>
              <w:rPr>
                <w:color w:val="000000"/>
              </w:rPr>
            </w:pPr>
            <w:r>
              <w:rPr>
                <w:color w:val="000000"/>
              </w:rPr>
              <w:t>Son las circunstancias de origen social y externas a la empresa, a las que se pueden ver enfrentadas las personas por el desarrollo de su labor.</w:t>
            </w:r>
          </w:p>
        </w:tc>
      </w:tr>
    </w:tbl>
    <w:p w14:paraId="00000128" w14:textId="77777777" w:rsidR="0000707F" w:rsidRDefault="0000707F">
      <w:pPr>
        <w:spacing w:line="240" w:lineRule="auto"/>
        <w:jc w:val="both"/>
      </w:pPr>
    </w:p>
    <w:p w14:paraId="00000129" w14:textId="77777777" w:rsidR="0000707F" w:rsidRDefault="0000707F">
      <w:pPr>
        <w:spacing w:line="240" w:lineRule="auto"/>
        <w:jc w:val="both"/>
      </w:pPr>
    </w:p>
    <w:p w14:paraId="0000012A" w14:textId="77777777" w:rsidR="0000707F" w:rsidRDefault="0000707F">
      <w:pPr>
        <w:spacing w:line="240" w:lineRule="auto"/>
        <w:jc w:val="both"/>
      </w:pPr>
    </w:p>
    <w:p w14:paraId="0000012B" w14:textId="77777777" w:rsidR="0000707F" w:rsidRDefault="0000707F">
      <w:pPr>
        <w:spacing w:line="240" w:lineRule="auto"/>
        <w:jc w:val="both"/>
      </w:pPr>
    </w:p>
    <w:tbl>
      <w:tblPr>
        <w:tblStyle w:val="a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5"/>
        <w:gridCol w:w="4130"/>
        <w:gridCol w:w="1523"/>
        <w:gridCol w:w="3697"/>
        <w:gridCol w:w="3067"/>
      </w:tblGrid>
      <w:tr w:rsidR="0000707F" w14:paraId="50956E5E" w14:textId="77777777">
        <w:trPr>
          <w:trHeight w:val="460"/>
        </w:trPr>
        <w:tc>
          <w:tcPr>
            <w:tcW w:w="995" w:type="dxa"/>
            <w:shd w:val="clear" w:color="auto" w:fill="D9D9D9"/>
            <w:tcMar>
              <w:top w:w="100" w:type="dxa"/>
              <w:left w:w="100" w:type="dxa"/>
              <w:bottom w:w="100" w:type="dxa"/>
              <w:right w:w="100" w:type="dxa"/>
            </w:tcMar>
          </w:tcPr>
          <w:p w14:paraId="0000012C" w14:textId="77777777" w:rsidR="0000707F" w:rsidRDefault="00000000">
            <w:pPr>
              <w:widowControl w:val="0"/>
              <w:jc w:val="both"/>
            </w:pPr>
            <w:r>
              <w:t>Tipo de recurso.</w:t>
            </w:r>
          </w:p>
        </w:tc>
        <w:tc>
          <w:tcPr>
            <w:tcW w:w="12417" w:type="dxa"/>
            <w:gridSpan w:val="4"/>
            <w:shd w:val="clear" w:color="auto" w:fill="D9D9D9"/>
            <w:tcMar>
              <w:top w:w="100" w:type="dxa"/>
              <w:left w:w="100" w:type="dxa"/>
              <w:bottom w:w="100" w:type="dxa"/>
              <w:right w:w="100" w:type="dxa"/>
            </w:tcMar>
          </w:tcPr>
          <w:p w14:paraId="0000012D" w14:textId="77777777" w:rsidR="0000707F" w:rsidRDefault="00000000">
            <w:pPr>
              <w:keepNext/>
              <w:keepLines/>
              <w:widowControl w:val="0"/>
              <w:pBdr>
                <w:top w:val="nil"/>
                <w:left w:val="nil"/>
                <w:bottom w:val="nil"/>
                <w:right w:val="nil"/>
                <w:between w:val="nil"/>
              </w:pBdr>
              <w:jc w:val="center"/>
              <w:rPr>
                <w:i/>
                <w:color w:val="000000"/>
              </w:rPr>
            </w:pPr>
            <w:r>
              <w:rPr>
                <w:i/>
                <w:color w:val="000000"/>
              </w:rPr>
              <w:t xml:space="preserve">Video </w:t>
            </w:r>
            <w:proofErr w:type="spellStart"/>
            <w:r>
              <w:rPr>
                <w:i/>
                <w:color w:val="000000"/>
              </w:rPr>
              <w:t>motion</w:t>
            </w:r>
            <w:proofErr w:type="spellEnd"/>
            <w:r>
              <w:rPr>
                <w:i/>
                <w:color w:val="000000"/>
              </w:rPr>
              <w:t>.</w:t>
            </w:r>
          </w:p>
        </w:tc>
      </w:tr>
      <w:tr w:rsidR="0000707F" w14:paraId="0FB7DF3F" w14:textId="77777777">
        <w:trPr>
          <w:trHeight w:val="460"/>
        </w:trPr>
        <w:tc>
          <w:tcPr>
            <w:tcW w:w="995" w:type="dxa"/>
            <w:shd w:val="clear" w:color="auto" w:fill="D9D9D9"/>
            <w:tcMar>
              <w:top w:w="100" w:type="dxa"/>
              <w:left w:w="100" w:type="dxa"/>
              <w:bottom w:w="100" w:type="dxa"/>
              <w:right w:w="100" w:type="dxa"/>
            </w:tcMar>
          </w:tcPr>
          <w:p w14:paraId="00000131" w14:textId="77777777" w:rsidR="0000707F" w:rsidRDefault="00000000">
            <w:pPr>
              <w:widowControl w:val="0"/>
              <w:jc w:val="both"/>
            </w:pPr>
            <w:r>
              <w:t>Nota.</w:t>
            </w:r>
          </w:p>
        </w:tc>
        <w:tc>
          <w:tcPr>
            <w:tcW w:w="12417" w:type="dxa"/>
            <w:gridSpan w:val="4"/>
            <w:shd w:val="clear" w:color="auto" w:fill="D9D9D9"/>
            <w:tcMar>
              <w:top w:w="100" w:type="dxa"/>
              <w:left w:w="100" w:type="dxa"/>
              <w:bottom w:w="100" w:type="dxa"/>
              <w:right w:w="100" w:type="dxa"/>
            </w:tcMar>
          </w:tcPr>
          <w:p w14:paraId="00000132" w14:textId="77777777" w:rsidR="0000707F" w:rsidRDefault="00000000">
            <w:pPr>
              <w:widowControl w:val="0"/>
              <w:jc w:val="center"/>
            </w:pPr>
            <w:r>
              <w:t>La totalidad del texto locutado para el video no debe superar las 500 palabras aproximadamente.</w:t>
            </w:r>
          </w:p>
        </w:tc>
      </w:tr>
      <w:tr w:rsidR="0000707F" w14:paraId="1BFC3839" w14:textId="77777777">
        <w:trPr>
          <w:trHeight w:val="420"/>
        </w:trPr>
        <w:tc>
          <w:tcPr>
            <w:tcW w:w="995" w:type="dxa"/>
            <w:shd w:val="clear" w:color="auto" w:fill="auto"/>
            <w:tcMar>
              <w:top w:w="100" w:type="dxa"/>
              <w:left w:w="100" w:type="dxa"/>
              <w:bottom w:w="100" w:type="dxa"/>
              <w:right w:w="100" w:type="dxa"/>
            </w:tcMar>
          </w:tcPr>
          <w:p w14:paraId="00000136" w14:textId="77777777" w:rsidR="0000707F" w:rsidRDefault="00000000">
            <w:pPr>
              <w:widowControl w:val="0"/>
              <w:jc w:val="both"/>
            </w:pPr>
            <w:r>
              <w:t xml:space="preserve">Título. </w:t>
            </w:r>
          </w:p>
        </w:tc>
        <w:tc>
          <w:tcPr>
            <w:tcW w:w="12417" w:type="dxa"/>
            <w:gridSpan w:val="4"/>
            <w:shd w:val="clear" w:color="auto" w:fill="auto"/>
            <w:tcMar>
              <w:top w:w="100" w:type="dxa"/>
              <w:left w:w="100" w:type="dxa"/>
              <w:bottom w:w="100" w:type="dxa"/>
              <w:right w:w="100" w:type="dxa"/>
            </w:tcMar>
          </w:tcPr>
          <w:p w14:paraId="00000137" w14:textId="77777777" w:rsidR="0000707F" w:rsidRDefault="00000000">
            <w:pPr>
              <w:widowControl w:val="0"/>
              <w:jc w:val="center"/>
            </w:pPr>
            <w:r>
              <w:t>Riesgo.</w:t>
            </w:r>
          </w:p>
        </w:tc>
      </w:tr>
      <w:tr w:rsidR="0000707F" w14:paraId="128426A7" w14:textId="77777777">
        <w:tc>
          <w:tcPr>
            <w:tcW w:w="995" w:type="dxa"/>
            <w:shd w:val="clear" w:color="auto" w:fill="auto"/>
            <w:tcMar>
              <w:top w:w="100" w:type="dxa"/>
              <w:left w:w="100" w:type="dxa"/>
              <w:bottom w:w="100" w:type="dxa"/>
              <w:right w:w="100" w:type="dxa"/>
            </w:tcMar>
          </w:tcPr>
          <w:p w14:paraId="0000013B" w14:textId="77777777" w:rsidR="0000707F" w:rsidRDefault="00000000">
            <w:pPr>
              <w:widowControl w:val="0"/>
              <w:jc w:val="both"/>
            </w:pPr>
            <w:r>
              <w:t>Escena.</w:t>
            </w:r>
          </w:p>
        </w:tc>
        <w:tc>
          <w:tcPr>
            <w:tcW w:w="4130" w:type="dxa"/>
            <w:shd w:val="clear" w:color="auto" w:fill="auto"/>
            <w:tcMar>
              <w:top w:w="100" w:type="dxa"/>
              <w:left w:w="100" w:type="dxa"/>
              <w:bottom w:w="100" w:type="dxa"/>
              <w:right w:w="100" w:type="dxa"/>
            </w:tcMar>
          </w:tcPr>
          <w:p w14:paraId="0000013C" w14:textId="77777777" w:rsidR="0000707F" w:rsidRDefault="00000000">
            <w:pPr>
              <w:widowControl w:val="0"/>
              <w:jc w:val="center"/>
            </w:pPr>
            <w:r>
              <w:t>Imagen.</w:t>
            </w:r>
          </w:p>
          <w:p w14:paraId="0000013D" w14:textId="77777777" w:rsidR="0000707F" w:rsidRDefault="0000707F">
            <w:pPr>
              <w:widowControl w:val="0"/>
              <w:jc w:val="center"/>
            </w:pPr>
          </w:p>
          <w:p w14:paraId="0000013E" w14:textId="77777777" w:rsidR="0000707F" w:rsidRDefault="0000707F">
            <w:pPr>
              <w:widowControl w:val="0"/>
              <w:jc w:val="center"/>
            </w:pPr>
          </w:p>
          <w:p w14:paraId="0000013F" w14:textId="77777777" w:rsidR="0000707F" w:rsidRDefault="0000707F">
            <w:pPr>
              <w:widowControl w:val="0"/>
              <w:jc w:val="center"/>
            </w:pPr>
          </w:p>
        </w:tc>
        <w:tc>
          <w:tcPr>
            <w:tcW w:w="1523" w:type="dxa"/>
            <w:shd w:val="clear" w:color="auto" w:fill="auto"/>
            <w:tcMar>
              <w:top w:w="100" w:type="dxa"/>
              <w:left w:w="100" w:type="dxa"/>
              <w:bottom w:w="100" w:type="dxa"/>
              <w:right w:w="100" w:type="dxa"/>
            </w:tcMar>
          </w:tcPr>
          <w:p w14:paraId="00000140" w14:textId="77777777" w:rsidR="0000707F" w:rsidRDefault="00000000">
            <w:pPr>
              <w:widowControl w:val="0"/>
              <w:jc w:val="center"/>
            </w:pPr>
            <w:r>
              <w:t>Sonido.</w:t>
            </w:r>
          </w:p>
        </w:tc>
        <w:tc>
          <w:tcPr>
            <w:tcW w:w="3697" w:type="dxa"/>
            <w:shd w:val="clear" w:color="auto" w:fill="auto"/>
            <w:tcMar>
              <w:top w:w="100" w:type="dxa"/>
              <w:left w:w="100" w:type="dxa"/>
              <w:bottom w:w="100" w:type="dxa"/>
              <w:right w:w="100" w:type="dxa"/>
            </w:tcMar>
          </w:tcPr>
          <w:p w14:paraId="00000141" w14:textId="77777777" w:rsidR="0000707F" w:rsidRDefault="00000000">
            <w:pPr>
              <w:widowControl w:val="0"/>
              <w:jc w:val="center"/>
            </w:pPr>
            <w:sdt>
              <w:sdtPr>
                <w:tag w:val="goog_rdk_12"/>
                <w:id w:val="1812604490"/>
              </w:sdtPr>
              <w:sdtContent>
                <w:commentRangeStart w:id="15"/>
              </w:sdtContent>
            </w:sdt>
            <w:r>
              <w:t>Narración</w:t>
            </w:r>
            <w:commentRangeEnd w:id="15"/>
            <w:r>
              <w:commentReference w:id="15"/>
            </w:r>
            <w:r>
              <w:t>.</w:t>
            </w:r>
          </w:p>
        </w:tc>
        <w:tc>
          <w:tcPr>
            <w:tcW w:w="3067" w:type="dxa"/>
            <w:shd w:val="clear" w:color="auto" w:fill="auto"/>
            <w:tcMar>
              <w:top w:w="100" w:type="dxa"/>
              <w:left w:w="100" w:type="dxa"/>
              <w:bottom w:w="100" w:type="dxa"/>
              <w:right w:w="100" w:type="dxa"/>
            </w:tcMar>
          </w:tcPr>
          <w:p w14:paraId="00000142" w14:textId="77777777" w:rsidR="0000707F" w:rsidRDefault="00000000">
            <w:pPr>
              <w:widowControl w:val="0"/>
              <w:jc w:val="center"/>
            </w:pPr>
            <w:r>
              <w:t>Texto.</w:t>
            </w:r>
          </w:p>
        </w:tc>
      </w:tr>
      <w:tr w:rsidR="0000707F" w14:paraId="24D6B62B" w14:textId="77777777">
        <w:tc>
          <w:tcPr>
            <w:tcW w:w="995" w:type="dxa"/>
            <w:shd w:val="clear" w:color="auto" w:fill="auto"/>
            <w:tcMar>
              <w:top w:w="100" w:type="dxa"/>
              <w:left w:w="100" w:type="dxa"/>
              <w:bottom w:w="100" w:type="dxa"/>
              <w:right w:w="100" w:type="dxa"/>
            </w:tcMar>
          </w:tcPr>
          <w:p w14:paraId="00000143" w14:textId="77777777" w:rsidR="0000707F" w:rsidRDefault="00000000">
            <w:pPr>
              <w:widowControl w:val="0"/>
              <w:jc w:val="both"/>
            </w:pPr>
            <w:r>
              <w:t>1.</w:t>
            </w:r>
          </w:p>
        </w:tc>
        <w:tc>
          <w:tcPr>
            <w:tcW w:w="4130" w:type="dxa"/>
            <w:shd w:val="clear" w:color="auto" w:fill="auto"/>
            <w:tcMar>
              <w:top w:w="100" w:type="dxa"/>
              <w:left w:w="100" w:type="dxa"/>
              <w:bottom w:w="100" w:type="dxa"/>
              <w:right w:w="100" w:type="dxa"/>
            </w:tcMar>
          </w:tcPr>
          <w:p w14:paraId="00000144" w14:textId="77777777" w:rsidR="0000707F" w:rsidRDefault="00000000">
            <w:pPr>
              <w:widowControl w:val="0"/>
              <w:jc w:val="both"/>
            </w:pPr>
            <w:r>
              <w:t>Una imagen relacionada con el riesgo laboral.</w:t>
            </w:r>
          </w:p>
          <w:p w14:paraId="00000145" w14:textId="77777777" w:rsidR="0000707F" w:rsidRDefault="0000707F">
            <w:pPr>
              <w:widowControl w:val="0"/>
              <w:jc w:val="both"/>
            </w:pPr>
          </w:p>
          <w:p w14:paraId="00000146" w14:textId="77777777" w:rsidR="0000707F" w:rsidRDefault="00000000">
            <w:pPr>
              <w:widowControl w:val="0"/>
              <w:jc w:val="both"/>
            </w:pPr>
            <w:sdt>
              <w:sdtPr>
                <w:tag w:val="goog_rdk_13"/>
                <w:id w:val="-443152392"/>
              </w:sdtPr>
              <w:sdtContent>
                <w:commentRangeStart w:id="16"/>
              </w:sdtContent>
            </w:sdt>
            <w:r>
              <w:rPr>
                <w:noProof/>
              </w:rPr>
              <w:drawing>
                <wp:inline distT="0" distB="0" distL="0" distR="0" wp14:anchorId="6CDFF27C" wp14:editId="666664A6">
                  <wp:extent cx="1698465" cy="1305050"/>
                  <wp:effectExtent l="0" t="0" r="0" b="0"/>
                  <wp:docPr id="29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0"/>
                          <a:srcRect/>
                          <a:stretch>
                            <a:fillRect/>
                          </a:stretch>
                        </pic:blipFill>
                        <pic:spPr>
                          <a:xfrm>
                            <a:off x="0" y="0"/>
                            <a:ext cx="1698465" cy="1305050"/>
                          </a:xfrm>
                          <a:prstGeom prst="rect">
                            <a:avLst/>
                          </a:prstGeom>
                          <a:ln/>
                        </pic:spPr>
                      </pic:pic>
                    </a:graphicData>
                  </a:graphic>
                </wp:inline>
              </w:drawing>
            </w:r>
            <w:commentRangeEnd w:id="16"/>
            <w:r>
              <w:commentReference w:id="16"/>
            </w:r>
          </w:p>
          <w:p w14:paraId="00000147" w14:textId="77777777" w:rsidR="0000707F" w:rsidRDefault="00000000">
            <w:pPr>
              <w:widowControl w:val="0"/>
              <w:jc w:val="both"/>
            </w:pPr>
            <w:r>
              <w:t>Imagen:</w:t>
            </w:r>
            <w:r>
              <w:rPr>
                <w:b/>
              </w:rPr>
              <w:t xml:space="preserve"> </w:t>
            </w:r>
            <w:r>
              <w:t>228116_i10.</w:t>
            </w:r>
          </w:p>
          <w:p w14:paraId="00000148" w14:textId="77777777" w:rsidR="0000707F" w:rsidRDefault="0000707F">
            <w:pPr>
              <w:widowControl w:val="0"/>
              <w:jc w:val="both"/>
            </w:pPr>
          </w:p>
        </w:tc>
        <w:tc>
          <w:tcPr>
            <w:tcW w:w="1523" w:type="dxa"/>
            <w:shd w:val="clear" w:color="auto" w:fill="auto"/>
            <w:tcMar>
              <w:top w:w="100" w:type="dxa"/>
              <w:left w:w="100" w:type="dxa"/>
              <w:bottom w:w="100" w:type="dxa"/>
              <w:right w:w="100" w:type="dxa"/>
            </w:tcMar>
          </w:tcPr>
          <w:p w14:paraId="00000149" w14:textId="77777777" w:rsidR="0000707F" w:rsidRDefault="00000000">
            <w:pPr>
              <w:widowControl w:val="0"/>
              <w:jc w:val="both"/>
            </w:pPr>
            <w:r>
              <w:lastRenderedPageBreak/>
              <w:t>Voz de la narración y música de fondo.</w:t>
            </w:r>
          </w:p>
        </w:tc>
        <w:tc>
          <w:tcPr>
            <w:tcW w:w="3697" w:type="dxa"/>
            <w:shd w:val="clear" w:color="auto" w:fill="auto"/>
            <w:tcMar>
              <w:top w:w="100" w:type="dxa"/>
              <w:left w:w="100" w:type="dxa"/>
              <w:bottom w:w="100" w:type="dxa"/>
              <w:right w:w="100" w:type="dxa"/>
            </w:tcMar>
          </w:tcPr>
          <w:p w14:paraId="0000014A"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El riesgo se establece, como la posible combinación de probabilidad, de que se produzca un evento con consecuencias </w:t>
            </w:r>
            <w:r>
              <w:rPr>
                <w:color w:val="000000"/>
              </w:rPr>
              <w:lastRenderedPageBreak/>
              <w:t>negativas. Los elementos que lo componen son la amenaza y la vulnerabilidad.</w:t>
            </w:r>
          </w:p>
          <w:p w14:paraId="0000014B" w14:textId="77777777" w:rsidR="0000707F" w:rsidRDefault="0000707F">
            <w:pPr>
              <w:widowControl w:val="0"/>
              <w:jc w:val="both"/>
            </w:pPr>
          </w:p>
        </w:tc>
        <w:tc>
          <w:tcPr>
            <w:tcW w:w="3067" w:type="dxa"/>
            <w:shd w:val="clear" w:color="auto" w:fill="auto"/>
            <w:tcMar>
              <w:top w:w="100" w:type="dxa"/>
              <w:left w:w="100" w:type="dxa"/>
              <w:bottom w:w="100" w:type="dxa"/>
              <w:right w:w="100" w:type="dxa"/>
            </w:tcMar>
          </w:tcPr>
          <w:p w14:paraId="0000014C" w14:textId="77777777" w:rsidR="0000707F" w:rsidRDefault="00000000">
            <w:pPr>
              <w:widowControl w:val="0"/>
              <w:jc w:val="both"/>
            </w:pPr>
            <w:r>
              <w:lastRenderedPageBreak/>
              <w:t xml:space="preserve">El riesgo. </w:t>
            </w:r>
          </w:p>
        </w:tc>
      </w:tr>
      <w:tr w:rsidR="0000707F" w14:paraId="37C651FE" w14:textId="77777777">
        <w:tc>
          <w:tcPr>
            <w:tcW w:w="995" w:type="dxa"/>
            <w:shd w:val="clear" w:color="auto" w:fill="auto"/>
            <w:tcMar>
              <w:top w:w="100" w:type="dxa"/>
              <w:left w:w="100" w:type="dxa"/>
              <w:bottom w:w="100" w:type="dxa"/>
              <w:right w:w="100" w:type="dxa"/>
            </w:tcMar>
          </w:tcPr>
          <w:p w14:paraId="0000014D" w14:textId="77777777" w:rsidR="0000707F" w:rsidRDefault="00000000">
            <w:pPr>
              <w:widowControl w:val="0"/>
              <w:jc w:val="both"/>
            </w:pPr>
            <w:r>
              <w:t>2.</w:t>
            </w:r>
          </w:p>
        </w:tc>
        <w:tc>
          <w:tcPr>
            <w:tcW w:w="4130" w:type="dxa"/>
            <w:shd w:val="clear" w:color="auto" w:fill="auto"/>
            <w:tcMar>
              <w:top w:w="100" w:type="dxa"/>
              <w:left w:w="100" w:type="dxa"/>
              <w:bottom w:w="100" w:type="dxa"/>
              <w:right w:w="100" w:type="dxa"/>
            </w:tcMar>
          </w:tcPr>
          <w:p w14:paraId="0000014E" w14:textId="77777777" w:rsidR="0000707F" w:rsidRDefault="00000000">
            <w:pPr>
              <w:widowControl w:val="0"/>
              <w:jc w:val="both"/>
            </w:pPr>
            <w:r>
              <w:t>Una imagen relacionada con amenaza.</w:t>
            </w:r>
          </w:p>
          <w:p w14:paraId="0000014F" w14:textId="77777777" w:rsidR="0000707F" w:rsidRDefault="0000707F">
            <w:pPr>
              <w:widowControl w:val="0"/>
              <w:jc w:val="both"/>
            </w:pPr>
          </w:p>
          <w:p w14:paraId="00000150" w14:textId="77777777" w:rsidR="0000707F" w:rsidRDefault="00000000">
            <w:pPr>
              <w:widowControl w:val="0"/>
              <w:jc w:val="both"/>
            </w:pPr>
            <w:sdt>
              <w:sdtPr>
                <w:tag w:val="goog_rdk_14"/>
                <w:id w:val="-1205007683"/>
              </w:sdtPr>
              <w:sdtContent>
                <w:commentRangeStart w:id="17"/>
              </w:sdtContent>
            </w:sdt>
            <w:r>
              <w:rPr>
                <w:noProof/>
              </w:rPr>
              <w:drawing>
                <wp:inline distT="0" distB="0" distL="0" distR="0" wp14:anchorId="013019D6" wp14:editId="2D5BDEF1">
                  <wp:extent cx="1600200" cy="1600200"/>
                  <wp:effectExtent l="0" t="0" r="0" b="0"/>
                  <wp:docPr id="289" name="image30.jpg" descr="Ilustración del concepto de alerta"/>
                  <wp:cNvGraphicFramePr/>
                  <a:graphic xmlns:a="http://schemas.openxmlformats.org/drawingml/2006/main">
                    <a:graphicData uri="http://schemas.openxmlformats.org/drawingml/2006/picture">
                      <pic:pic xmlns:pic="http://schemas.openxmlformats.org/drawingml/2006/picture">
                        <pic:nvPicPr>
                          <pic:cNvPr id="0" name="image30.jpg" descr="Ilustración del concepto de alerta"/>
                          <pic:cNvPicPr preferRelativeResize="0"/>
                        </pic:nvPicPr>
                        <pic:blipFill>
                          <a:blip r:embed="rId21"/>
                          <a:srcRect/>
                          <a:stretch>
                            <a:fillRect/>
                          </a:stretch>
                        </pic:blipFill>
                        <pic:spPr>
                          <a:xfrm>
                            <a:off x="0" y="0"/>
                            <a:ext cx="1600200" cy="1600200"/>
                          </a:xfrm>
                          <a:prstGeom prst="rect">
                            <a:avLst/>
                          </a:prstGeom>
                          <a:ln/>
                        </pic:spPr>
                      </pic:pic>
                    </a:graphicData>
                  </a:graphic>
                </wp:inline>
              </w:drawing>
            </w:r>
            <w:commentRangeEnd w:id="17"/>
            <w:r>
              <w:commentReference w:id="17"/>
            </w:r>
          </w:p>
          <w:p w14:paraId="00000151" w14:textId="77777777" w:rsidR="0000707F" w:rsidRDefault="00000000">
            <w:pPr>
              <w:widowControl w:val="0"/>
              <w:jc w:val="both"/>
            </w:pPr>
            <w:r>
              <w:t>Imagen:</w:t>
            </w:r>
            <w:r>
              <w:rPr>
                <w:b/>
              </w:rPr>
              <w:t xml:space="preserve"> </w:t>
            </w:r>
            <w:r>
              <w:t>228116_i11.</w:t>
            </w:r>
          </w:p>
          <w:p w14:paraId="00000152" w14:textId="77777777" w:rsidR="0000707F" w:rsidRDefault="0000707F">
            <w:pPr>
              <w:widowControl w:val="0"/>
              <w:jc w:val="both"/>
            </w:pPr>
          </w:p>
        </w:tc>
        <w:tc>
          <w:tcPr>
            <w:tcW w:w="1523" w:type="dxa"/>
            <w:shd w:val="clear" w:color="auto" w:fill="auto"/>
            <w:tcMar>
              <w:top w:w="100" w:type="dxa"/>
              <w:left w:w="100" w:type="dxa"/>
              <w:bottom w:w="100" w:type="dxa"/>
              <w:right w:w="100" w:type="dxa"/>
            </w:tcMar>
          </w:tcPr>
          <w:p w14:paraId="00000153" w14:textId="77777777" w:rsidR="0000707F" w:rsidRDefault="00000000">
            <w:pPr>
              <w:widowControl w:val="0"/>
              <w:jc w:val="both"/>
            </w:pPr>
            <w:r>
              <w:t>Voz de la narración y música de fondo</w:t>
            </w:r>
          </w:p>
        </w:tc>
        <w:tc>
          <w:tcPr>
            <w:tcW w:w="3697" w:type="dxa"/>
            <w:shd w:val="clear" w:color="auto" w:fill="auto"/>
            <w:tcMar>
              <w:top w:w="100" w:type="dxa"/>
              <w:left w:w="100" w:type="dxa"/>
              <w:bottom w:w="100" w:type="dxa"/>
              <w:right w:w="100" w:type="dxa"/>
            </w:tcMar>
          </w:tcPr>
          <w:p w14:paraId="00000154" w14:textId="77777777" w:rsidR="0000707F" w:rsidRDefault="00000000">
            <w:pPr>
              <w:pBdr>
                <w:top w:val="nil"/>
                <w:left w:val="nil"/>
                <w:bottom w:val="nil"/>
                <w:right w:val="nil"/>
                <w:between w:val="nil"/>
              </w:pBdr>
              <w:shd w:val="clear" w:color="auto" w:fill="FFFFFF"/>
              <w:jc w:val="both"/>
              <w:rPr>
                <w:color w:val="000000"/>
              </w:rPr>
            </w:pPr>
            <w:r>
              <w:rPr>
                <w:color w:val="000000"/>
              </w:rPr>
              <w:t>La amenaza es un fenómeno, circunstancia, actividad humana o condición peligrosa, que puede ocasionar la muerte, lesiones u otros impactos a la salud, al igual que daños a la propiedad, la pérdida de medios de sustento y de servicios, trastornos sociales y económicos, o daños ambientales.  La amenaza se determina en función de la intensidad y la frecuencia.</w:t>
            </w:r>
          </w:p>
          <w:p w14:paraId="00000155" w14:textId="77777777" w:rsidR="0000707F" w:rsidRDefault="0000707F">
            <w:pPr>
              <w:widowControl w:val="0"/>
              <w:jc w:val="both"/>
            </w:pPr>
          </w:p>
        </w:tc>
        <w:tc>
          <w:tcPr>
            <w:tcW w:w="3067" w:type="dxa"/>
            <w:shd w:val="clear" w:color="auto" w:fill="auto"/>
            <w:tcMar>
              <w:top w:w="100" w:type="dxa"/>
              <w:left w:w="100" w:type="dxa"/>
              <w:bottom w:w="100" w:type="dxa"/>
              <w:right w:w="100" w:type="dxa"/>
            </w:tcMar>
          </w:tcPr>
          <w:p w14:paraId="00000156" w14:textId="77777777" w:rsidR="0000707F" w:rsidRDefault="00000000">
            <w:pPr>
              <w:widowControl w:val="0"/>
              <w:jc w:val="both"/>
            </w:pPr>
            <w:r>
              <w:t>La amenaza.</w:t>
            </w:r>
          </w:p>
        </w:tc>
      </w:tr>
      <w:tr w:rsidR="0000707F" w14:paraId="1558A9CE" w14:textId="77777777">
        <w:tc>
          <w:tcPr>
            <w:tcW w:w="995" w:type="dxa"/>
            <w:shd w:val="clear" w:color="auto" w:fill="auto"/>
            <w:tcMar>
              <w:top w:w="100" w:type="dxa"/>
              <w:left w:w="100" w:type="dxa"/>
              <w:bottom w:w="100" w:type="dxa"/>
              <w:right w:w="100" w:type="dxa"/>
            </w:tcMar>
          </w:tcPr>
          <w:p w14:paraId="00000157" w14:textId="77777777" w:rsidR="0000707F" w:rsidRDefault="00000000">
            <w:pPr>
              <w:widowControl w:val="0"/>
              <w:jc w:val="both"/>
            </w:pPr>
            <w:r>
              <w:t>3.</w:t>
            </w:r>
          </w:p>
        </w:tc>
        <w:tc>
          <w:tcPr>
            <w:tcW w:w="4130" w:type="dxa"/>
            <w:shd w:val="clear" w:color="auto" w:fill="auto"/>
            <w:tcMar>
              <w:top w:w="100" w:type="dxa"/>
              <w:left w:w="100" w:type="dxa"/>
              <w:bottom w:w="100" w:type="dxa"/>
              <w:right w:w="100" w:type="dxa"/>
            </w:tcMar>
          </w:tcPr>
          <w:p w14:paraId="00000158" w14:textId="77777777" w:rsidR="0000707F" w:rsidRDefault="00000000">
            <w:pPr>
              <w:widowControl w:val="0"/>
              <w:jc w:val="both"/>
            </w:pPr>
            <w:r>
              <w:t>Una imagen relacionada con la vulnerabilidad.</w:t>
            </w:r>
          </w:p>
          <w:p w14:paraId="00000159" w14:textId="77777777" w:rsidR="0000707F" w:rsidRDefault="0000707F">
            <w:pPr>
              <w:widowControl w:val="0"/>
              <w:jc w:val="both"/>
            </w:pPr>
          </w:p>
          <w:p w14:paraId="0000015A" w14:textId="77777777" w:rsidR="0000707F" w:rsidRDefault="00000000">
            <w:pPr>
              <w:widowControl w:val="0"/>
              <w:jc w:val="both"/>
            </w:pPr>
            <w:sdt>
              <w:sdtPr>
                <w:tag w:val="goog_rdk_15"/>
                <w:id w:val="-1668784665"/>
              </w:sdtPr>
              <w:sdtContent>
                <w:commentRangeStart w:id="18"/>
              </w:sdtContent>
            </w:sdt>
            <w:r>
              <w:rPr>
                <w:noProof/>
              </w:rPr>
              <w:drawing>
                <wp:inline distT="0" distB="0" distL="0" distR="0" wp14:anchorId="38847FDF" wp14:editId="4E2A5575">
                  <wp:extent cx="2085975" cy="2085975"/>
                  <wp:effectExtent l="0" t="0" r="0" b="0"/>
                  <wp:docPr id="290" name="image38.jpg" descr="Ilustración del concepto de advertencia"/>
                  <wp:cNvGraphicFramePr/>
                  <a:graphic xmlns:a="http://schemas.openxmlformats.org/drawingml/2006/main">
                    <a:graphicData uri="http://schemas.openxmlformats.org/drawingml/2006/picture">
                      <pic:pic xmlns:pic="http://schemas.openxmlformats.org/drawingml/2006/picture">
                        <pic:nvPicPr>
                          <pic:cNvPr id="0" name="image38.jpg" descr="Ilustración del concepto de advertencia"/>
                          <pic:cNvPicPr preferRelativeResize="0"/>
                        </pic:nvPicPr>
                        <pic:blipFill>
                          <a:blip r:embed="rId22"/>
                          <a:srcRect/>
                          <a:stretch>
                            <a:fillRect/>
                          </a:stretch>
                        </pic:blipFill>
                        <pic:spPr>
                          <a:xfrm>
                            <a:off x="0" y="0"/>
                            <a:ext cx="2085975" cy="2085975"/>
                          </a:xfrm>
                          <a:prstGeom prst="rect">
                            <a:avLst/>
                          </a:prstGeom>
                          <a:ln/>
                        </pic:spPr>
                      </pic:pic>
                    </a:graphicData>
                  </a:graphic>
                </wp:inline>
              </w:drawing>
            </w:r>
            <w:commentRangeEnd w:id="18"/>
            <w:r>
              <w:commentReference w:id="18"/>
            </w:r>
          </w:p>
          <w:p w14:paraId="0000015B" w14:textId="77777777" w:rsidR="0000707F" w:rsidRDefault="00000000">
            <w:pPr>
              <w:widowControl w:val="0"/>
              <w:jc w:val="both"/>
            </w:pPr>
            <w:r>
              <w:t>Imagen:</w:t>
            </w:r>
            <w:r>
              <w:rPr>
                <w:b/>
              </w:rPr>
              <w:t xml:space="preserve"> </w:t>
            </w:r>
            <w:r>
              <w:t>228116_i12.</w:t>
            </w:r>
          </w:p>
          <w:p w14:paraId="0000015C" w14:textId="77777777" w:rsidR="0000707F" w:rsidRDefault="0000707F">
            <w:pPr>
              <w:widowControl w:val="0"/>
              <w:jc w:val="both"/>
            </w:pPr>
          </w:p>
        </w:tc>
        <w:tc>
          <w:tcPr>
            <w:tcW w:w="1523" w:type="dxa"/>
            <w:shd w:val="clear" w:color="auto" w:fill="auto"/>
            <w:tcMar>
              <w:top w:w="100" w:type="dxa"/>
              <w:left w:w="100" w:type="dxa"/>
              <w:bottom w:w="100" w:type="dxa"/>
              <w:right w:w="100" w:type="dxa"/>
            </w:tcMar>
          </w:tcPr>
          <w:p w14:paraId="0000015D" w14:textId="77777777" w:rsidR="0000707F" w:rsidRDefault="00000000">
            <w:pPr>
              <w:widowControl w:val="0"/>
              <w:jc w:val="both"/>
            </w:pPr>
            <w:r>
              <w:lastRenderedPageBreak/>
              <w:t>Voz de la narración y música de fondo.</w:t>
            </w:r>
          </w:p>
        </w:tc>
        <w:tc>
          <w:tcPr>
            <w:tcW w:w="3697" w:type="dxa"/>
            <w:shd w:val="clear" w:color="auto" w:fill="auto"/>
            <w:tcMar>
              <w:top w:w="100" w:type="dxa"/>
              <w:left w:w="100" w:type="dxa"/>
              <w:bottom w:w="100" w:type="dxa"/>
              <w:right w:w="100" w:type="dxa"/>
            </w:tcMar>
          </w:tcPr>
          <w:p w14:paraId="0000015E"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La vulnerabilidad, es la característica y circunstancias de una comunidad, sistema o bien, que </w:t>
            </w:r>
            <w:r>
              <w:rPr>
                <w:color w:val="000000"/>
              </w:rPr>
              <w:lastRenderedPageBreak/>
              <w:t xml:space="preserve">los hacen susceptibles a los efectos dañinos de una amenaza. </w:t>
            </w:r>
          </w:p>
          <w:p w14:paraId="0000015F" w14:textId="77777777" w:rsidR="0000707F" w:rsidRDefault="0000707F">
            <w:pPr>
              <w:pBdr>
                <w:top w:val="nil"/>
                <w:left w:val="nil"/>
                <w:bottom w:val="nil"/>
                <w:right w:val="nil"/>
                <w:between w:val="nil"/>
              </w:pBdr>
              <w:shd w:val="clear" w:color="auto" w:fill="FFFFFF"/>
              <w:jc w:val="both"/>
              <w:rPr>
                <w:color w:val="000000"/>
              </w:rPr>
            </w:pPr>
          </w:p>
          <w:p w14:paraId="00000160" w14:textId="77777777" w:rsidR="0000707F" w:rsidRDefault="00000000">
            <w:pPr>
              <w:widowControl w:val="0"/>
              <w:jc w:val="both"/>
            </w:pPr>
            <w:r>
              <w:t>Con los factores mencionados se compone la siguiente fórmula de riesgo.</w:t>
            </w:r>
          </w:p>
          <w:p w14:paraId="00000161" w14:textId="77777777" w:rsidR="0000707F" w:rsidRDefault="0000707F">
            <w:pPr>
              <w:widowControl w:val="0"/>
              <w:jc w:val="both"/>
            </w:pPr>
          </w:p>
          <w:p w14:paraId="00000162"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Riesgo = amenaza x vulnerabilidad. </w:t>
            </w:r>
          </w:p>
          <w:p w14:paraId="00000163" w14:textId="77777777" w:rsidR="0000707F" w:rsidRDefault="0000707F">
            <w:pPr>
              <w:widowControl w:val="0"/>
              <w:jc w:val="both"/>
            </w:pPr>
          </w:p>
        </w:tc>
        <w:tc>
          <w:tcPr>
            <w:tcW w:w="3067" w:type="dxa"/>
            <w:shd w:val="clear" w:color="auto" w:fill="auto"/>
            <w:tcMar>
              <w:top w:w="100" w:type="dxa"/>
              <w:left w:w="100" w:type="dxa"/>
              <w:bottom w:w="100" w:type="dxa"/>
              <w:right w:w="100" w:type="dxa"/>
            </w:tcMar>
          </w:tcPr>
          <w:p w14:paraId="00000164" w14:textId="77777777" w:rsidR="0000707F" w:rsidRDefault="00000000">
            <w:pPr>
              <w:widowControl w:val="0"/>
              <w:jc w:val="both"/>
            </w:pPr>
            <w:r>
              <w:lastRenderedPageBreak/>
              <w:t>La vulnerabilidad.</w:t>
            </w:r>
          </w:p>
          <w:p w14:paraId="00000165" w14:textId="77777777" w:rsidR="0000707F" w:rsidRDefault="0000707F">
            <w:pPr>
              <w:widowControl w:val="0"/>
              <w:jc w:val="both"/>
            </w:pPr>
          </w:p>
          <w:p w14:paraId="00000166"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Fórmula: </w:t>
            </w:r>
          </w:p>
          <w:p w14:paraId="00000167"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 xml:space="preserve">Riesgo = amenaza x vulnerabilidad </w:t>
            </w:r>
          </w:p>
          <w:p w14:paraId="00000168" w14:textId="77777777" w:rsidR="0000707F" w:rsidRDefault="0000707F">
            <w:pPr>
              <w:widowControl w:val="0"/>
              <w:jc w:val="both"/>
            </w:pPr>
          </w:p>
        </w:tc>
      </w:tr>
      <w:tr w:rsidR="0000707F" w14:paraId="5FB90DC9" w14:textId="77777777">
        <w:tc>
          <w:tcPr>
            <w:tcW w:w="995" w:type="dxa"/>
            <w:shd w:val="clear" w:color="auto" w:fill="auto"/>
            <w:tcMar>
              <w:top w:w="100" w:type="dxa"/>
              <w:left w:w="100" w:type="dxa"/>
              <w:bottom w:w="100" w:type="dxa"/>
              <w:right w:w="100" w:type="dxa"/>
            </w:tcMar>
          </w:tcPr>
          <w:p w14:paraId="00000169" w14:textId="77777777" w:rsidR="0000707F" w:rsidRDefault="00000000">
            <w:pPr>
              <w:widowControl w:val="0"/>
              <w:jc w:val="both"/>
            </w:pPr>
            <w:r>
              <w:lastRenderedPageBreak/>
              <w:t>4.</w:t>
            </w:r>
          </w:p>
        </w:tc>
        <w:tc>
          <w:tcPr>
            <w:tcW w:w="4130" w:type="dxa"/>
            <w:shd w:val="clear" w:color="auto" w:fill="auto"/>
            <w:tcMar>
              <w:top w:w="100" w:type="dxa"/>
              <w:left w:w="100" w:type="dxa"/>
              <w:bottom w:w="100" w:type="dxa"/>
              <w:right w:w="100" w:type="dxa"/>
            </w:tcMar>
          </w:tcPr>
          <w:p w14:paraId="0000016A" w14:textId="77777777" w:rsidR="0000707F" w:rsidRDefault="00000000">
            <w:pPr>
              <w:widowControl w:val="0"/>
              <w:jc w:val="both"/>
            </w:pPr>
            <w:r>
              <w:t>Una imagen relacionada con peligro y exposición.</w:t>
            </w:r>
          </w:p>
          <w:p w14:paraId="0000016B" w14:textId="77777777" w:rsidR="0000707F" w:rsidRDefault="0000707F">
            <w:pPr>
              <w:widowControl w:val="0"/>
              <w:jc w:val="both"/>
            </w:pPr>
          </w:p>
          <w:p w14:paraId="0000016C" w14:textId="77777777" w:rsidR="0000707F" w:rsidRDefault="00000000">
            <w:pPr>
              <w:widowControl w:val="0"/>
              <w:jc w:val="both"/>
            </w:pPr>
            <w:sdt>
              <w:sdtPr>
                <w:tag w:val="goog_rdk_16"/>
                <w:id w:val="183403778"/>
              </w:sdtPr>
              <w:sdtContent>
                <w:commentRangeStart w:id="19"/>
              </w:sdtContent>
            </w:sdt>
            <w:r>
              <w:rPr>
                <w:noProof/>
              </w:rPr>
              <w:drawing>
                <wp:inline distT="0" distB="0" distL="0" distR="0" wp14:anchorId="491D3794" wp14:editId="00EA0CF3">
                  <wp:extent cx="1943100" cy="1943100"/>
                  <wp:effectExtent l="0" t="0" r="0" b="0"/>
                  <wp:docPr id="292" name="image35.jpg" descr="Ilustración del concepto de gestión de riesgos"/>
                  <wp:cNvGraphicFramePr/>
                  <a:graphic xmlns:a="http://schemas.openxmlformats.org/drawingml/2006/main">
                    <a:graphicData uri="http://schemas.openxmlformats.org/drawingml/2006/picture">
                      <pic:pic xmlns:pic="http://schemas.openxmlformats.org/drawingml/2006/picture">
                        <pic:nvPicPr>
                          <pic:cNvPr id="0" name="image35.jpg" descr="Ilustración del concepto de gestión de riesgos"/>
                          <pic:cNvPicPr preferRelativeResize="0"/>
                        </pic:nvPicPr>
                        <pic:blipFill>
                          <a:blip r:embed="rId23"/>
                          <a:srcRect/>
                          <a:stretch>
                            <a:fillRect/>
                          </a:stretch>
                        </pic:blipFill>
                        <pic:spPr>
                          <a:xfrm>
                            <a:off x="0" y="0"/>
                            <a:ext cx="1943100" cy="1943100"/>
                          </a:xfrm>
                          <a:prstGeom prst="rect">
                            <a:avLst/>
                          </a:prstGeom>
                          <a:ln/>
                        </pic:spPr>
                      </pic:pic>
                    </a:graphicData>
                  </a:graphic>
                </wp:inline>
              </w:drawing>
            </w:r>
            <w:commentRangeEnd w:id="19"/>
            <w:r>
              <w:commentReference w:id="19"/>
            </w:r>
          </w:p>
          <w:p w14:paraId="0000016D" w14:textId="77777777" w:rsidR="0000707F" w:rsidRDefault="00000000">
            <w:pPr>
              <w:widowControl w:val="0"/>
              <w:jc w:val="both"/>
            </w:pPr>
            <w:r>
              <w:t>Imagen:</w:t>
            </w:r>
            <w:r>
              <w:rPr>
                <w:b/>
              </w:rPr>
              <w:t xml:space="preserve"> </w:t>
            </w:r>
            <w:r>
              <w:t>228116_i13.</w:t>
            </w:r>
          </w:p>
          <w:p w14:paraId="0000016E" w14:textId="77777777" w:rsidR="0000707F" w:rsidRDefault="0000707F">
            <w:pPr>
              <w:widowControl w:val="0"/>
              <w:jc w:val="both"/>
            </w:pPr>
          </w:p>
          <w:p w14:paraId="0000016F" w14:textId="77777777" w:rsidR="0000707F" w:rsidRDefault="0000707F">
            <w:pPr>
              <w:widowControl w:val="0"/>
              <w:jc w:val="both"/>
            </w:pPr>
          </w:p>
        </w:tc>
        <w:tc>
          <w:tcPr>
            <w:tcW w:w="1523" w:type="dxa"/>
            <w:shd w:val="clear" w:color="auto" w:fill="auto"/>
            <w:tcMar>
              <w:top w:w="100" w:type="dxa"/>
              <w:left w:w="100" w:type="dxa"/>
              <w:bottom w:w="100" w:type="dxa"/>
              <w:right w:w="100" w:type="dxa"/>
            </w:tcMar>
          </w:tcPr>
          <w:p w14:paraId="00000170" w14:textId="77777777" w:rsidR="0000707F" w:rsidRDefault="00000000">
            <w:pPr>
              <w:widowControl w:val="0"/>
              <w:jc w:val="both"/>
            </w:pPr>
            <w:r>
              <w:lastRenderedPageBreak/>
              <w:t>Voz de la narración y música de fondo.</w:t>
            </w:r>
          </w:p>
        </w:tc>
        <w:tc>
          <w:tcPr>
            <w:tcW w:w="3697" w:type="dxa"/>
            <w:shd w:val="clear" w:color="auto" w:fill="auto"/>
            <w:tcMar>
              <w:top w:w="100" w:type="dxa"/>
              <w:left w:w="100" w:type="dxa"/>
              <w:bottom w:w="100" w:type="dxa"/>
              <w:right w:w="100" w:type="dxa"/>
            </w:tcMar>
          </w:tcPr>
          <w:p w14:paraId="00000171" w14:textId="77777777" w:rsidR="0000707F" w:rsidRDefault="00000000">
            <w:pPr>
              <w:pBdr>
                <w:top w:val="nil"/>
                <w:left w:val="nil"/>
                <w:bottom w:val="nil"/>
                <w:right w:val="nil"/>
                <w:between w:val="nil"/>
              </w:pBdr>
              <w:shd w:val="clear" w:color="auto" w:fill="FFFFFF"/>
              <w:jc w:val="both"/>
              <w:rPr>
                <w:color w:val="000000"/>
              </w:rPr>
            </w:pPr>
            <w:r>
              <w:rPr>
                <w:color w:val="000000"/>
              </w:rPr>
              <w:t>Los factores que componen la vulnerabilidad son la exposición, susceptibilidad y resiliencia, expresando su relación en la siguiente fórmula.</w:t>
            </w:r>
          </w:p>
          <w:p w14:paraId="00000172" w14:textId="77777777" w:rsidR="0000707F" w:rsidRDefault="0000707F">
            <w:pPr>
              <w:pBdr>
                <w:top w:val="nil"/>
                <w:left w:val="nil"/>
                <w:bottom w:val="nil"/>
                <w:right w:val="nil"/>
                <w:between w:val="nil"/>
              </w:pBdr>
              <w:shd w:val="clear" w:color="auto" w:fill="FFFFFF"/>
              <w:jc w:val="both"/>
              <w:rPr>
                <w:color w:val="000000"/>
              </w:rPr>
            </w:pPr>
          </w:p>
          <w:p w14:paraId="00000173"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vulnerabilidad = exposición x susceptibilidad / resiliencia </w:t>
            </w:r>
          </w:p>
          <w:p w14:paraId="00000174" w14:textId="77777777" w:rsidR="0000707F" w:rsidRDefault="0000707F">
            <w:pPr>
              <w:pBdr>
                <w:top w:val="nil"/>
                <w:left w:val="nil"/>
                <w:bottom w:val="nil"/>
                <w:right w:val="nil"/>
                <w:between w:val="nil"/>
              </w:pBdr>
              <w:shd w:val="clear" w:color="auto" w:fill="FFFFFF"/>
              <w:jc w:val="both"/>
            </w:pPr>
          </w:p>
          <w:p w14:paraId="00000175" w14:textId="77777777" w:rsidR="0000707F" w:rsidRDefault="0000707F">
            <w:pPr>
              <w:pBdr>
                <w:top w:val="nil"/>
                <w:left w:val="nil"/>
                <w:bottom w:val="nil"/>
                <w:right w:val="nil"/>
                <w:between w:val="nil"/>
              </w:pBdr>
              <w:shd w:val="clear" w:color="auto" w:fill="FFFFFF"/>
              <w:jc w:val="both"/>
            </w:pPr>
          </w:p>
          <w:p w14:paraId="00000176" w14:textId="77777777" w:rsidR="0000707F" w:rsidRDefault="0000707F">
            <w:pPr>
              <w:widowControl w:val="0"/>
              <w:jc w:val="both"/>
            </w:pPr>
          </w:p>
        </w:tc>
        <w:tc>
          <w:tcPr>
            <w:tcW w:w="3067" w:type="dxa"/>
            <w:shd w:val="clear" w:color="auto" w:fill="auto"/>
            <w:tcMar>
              <w:top w:w="100" w:type="dxa"/>
              <w:left w:w="100" w:type="dxa"/>
              <w:bottom w:w="100" w:type="dxa"/>
              <w:right w:w="100" w:type="dxa"/>
            </w:tcMar>
          </w:tcPr>
          <w:p w14:paraId="00000177"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Vulnerabilidad = exposición x susceptibilidad / resiliencia </w:t>
            </w:r>
          </w:p>
          <w:p w14:paraId="00000178" w14:textId="77777777" w:rsidR="0000707F" w:rsidRDefault="0000707F">
            <w:pPr>
              <w:widowControl w:val="0"/>
              <w:jc w:val="both"/>
            </w:pPr>
          </w:p>
        </w:tc>
      </w:tr>
      <w:tr w:rsidR="0000707F" w14:paraId="771772DE" w14:textId="77777777">
        <w:tc>
          <w:tcPr>
            <w:tcW w:w="995" w:type="dxa"/>
            <w:shd w:val="clear" w:color="auto" w:fill="auto"/>
            <w:tcMar>
              <w:top w:w="100" w:type="dxa"/>
              <w:left w:w="100" w:type="dxa"/>
              <w:bottom w:w="100" w:type="dxa"/>
              <w:right w:w="100" w:type="dxa"/>
            </w:tcMar>
          </w:tcPr>
          <w:p w14:paraId="00000179" w14:textId="77777777" w:rsidR="0000707F" w:rsidRDefault="00000000">
            <w:pPr>
              <w:widowControl w:val="0"/>
              <w:jc w:val="both"/>
            </w:pPr>
            <w:r>
              <w:t>5.</w:t>
            </w:r>
          </w:p>
        </w:tc>
        <w:tc>
          <w:tcPr>
            <w:tcW w:w="4130" w:type="dxa"/>
            <w:shd w:val="clear" w:color="auto" w:fill="auto"/>
            <w:tcMar>
              <w:top w:w="100" w:type="dxa"/>
              <w:left w:w="100" w:type="dxa"/>
              <w:bottom w:w="100" w:type="dxa"/>
              <w:right w:w="100" w:type="dxa"/>
            </w:tcMar>
          </w:tcPr>
          <w:p w14:paraId="0000017A" w14:textId="77777777" w:rsidR="0000707F" w:rsidRDefault="00000000">
            <w:pPr>
              <w:widowControl w:val="0"/>
              <w:jc w:val="both"/>
            </w:pPr>
            <w:r>
              <w:t>Una imagen relacionada con exposición, susceptibilidad o resiliencia.</w:t>
            </w:r>
          </w:p>
          <w:p w14:paraId="0000017B" w14:textId="77777777" w:rsidR="0000707F" w:rsidRDefault="0000707F">
            <w:pPr>
              <w:widowControl w:val="0"/>
              <w:jc w:val="both"/>
            </w:pPr>
          </w:p>
          <w:p w14:paraId="0000017C" w14:textId="77777777" w:rsidR="0000707F" w:rsidRDefault="00000000">
            <w:pPr>
              <w:widowControl w:val="0"/>
              <w:jc w:val="both"/>
            </w:pPr>
            <w:sdt>
              <w:sdtPr>
                <w:tag w:val="goog_rdk_17"/>
                <w:id w:val="-1297831742"/>
              </w:sdtPr>
              <w:sdtContent>
                <w:commentRangeStart w:id="20"/>
              </w:sdtContent>
            </w:sdt>
            <w:r>
              <w:rPr>
                <w:noProof/>
              </w:rPr>
              <w:drawing>
                <wp:inline distT="0" distB="0" distL="0" distR="0" wp14:anchorId="2DFF7423" wp14:editId="3C171C7C">
                  <wp:extent cx="2439342" cy="1219671"/>
                  <wp:effectExtent l="0" t="0" r="0" b="0"/>
                  <wp:docPr id="293" name="image42.jpg" descr="Datos de archivos privados personales en línea afectados por virus"/>
                  <wp:cNvGraphicFramePr/>
                  <a:graphic xmlns:a="http://schemas.openxmlformats.org/drawingml/2006/main">
                    <a:graphicData uri="http://schemas.openxmlformats.org/drawingml/2006/picture">
                      <pic:pic xmlns:pic="http://schemas.openxmlformats.org/drawingml/2006/picture">
                        <pic:nvPicPr>
                          <pic:cNvPr id="0" name="image42.jpg" descr="Datos de archivos privados personales en línea afectados por virus"/>
                          <pic:cNvPicPr preferRelativeResize="0"/>
                        </pic:nvPicPr>
                        <pic:blipFill>
                          <a:blip r:embed="rId24"/>
                          <a:srcRect/>
                          <a:stretch>
                            <a:fillRect/>
                          </a:stretch>
                        </pic:blipFill>
                        <pic:spPr>
                          <a:xfrm>
                            <a:off x="0" y="0"/>
                            <a:ext cx="2439342" cy="1219671"/>
                          </a:xfrm>
                          <a:prstGeom prst="rect">
                            <a:avLst/>
                          </a:prstGeom>
                          <a:ln/>
                        </pic:spPr>
                      </pic:pic>
                    </a:graphicData>
                  </a:graphic>
                </wp:inline>
              </w:drawing>
            </w:r>
            <w:commentRangeEnd w:id="20"/>
            <w:r>
              <w:commentReference w:id="20"/>
            </w:r>
          </w:p>
          <w:p w14:paraId="0000017D" w14:textId="77777777" w:rsidR="0000707F" w:rsidRDefault="00000000">
            <w:pPr>
              <w:widowControl w:val="0"/>
              <w:jc w:val="both"/>
            </w:pPr>
            <w:r>
              <w:t>Imagen:</w:t>
            </w:r>
            <w:r>
              <w:rPr>
                <w:b/>
              </w:rPr>
              <w:t xml:space="preserve"> </w:t>
            </w:r>
            <w:r>
              <w:t>228116_i14.</w:t>
            </w:r>
          </w:p>
          <w:p w14:paraId="0000017E" w14:textId="77777777" w:rsidR="0000707F" w:rsidRDefault="0000707F">
            <w:pPr>
              <w:widowControl w:val="0"/>
              <w:jc w:val="both"/>
            </w:pPr>
          </w:p>
        </w:tc>
        <w:tc>
          <w:tcPr>
            <w:tcW w:w="1523" w:type="dxa"/>
            <w:shd w:val="clear" w:color="auto" w:fill="auto"/>
            <w:tcMar>
              <w:top w:w="100" w:type="dxa"/>
              <w:left w:w="100" w:type="dxa"/>
              <w:bottom w:w="100" w:type="dxa"/>
              <w:right w:w="100" w:type="dxa"/>
            </w:tcMar>
          </w:tcPr>
          <w:p w14:paraId="0000017F" w14:textId="77777777" w:rsidR="0000707F" w:rsidRDefault="00000000">
            <w:pPr>
              <w:widowControl w:val="0"/>
              <w:jc w:val="both"/>
            </w:pPr>
            <w:r>
              <w:t>Voz de la narración y música de fondo.</w:t>
            </w:r>
          </w:p>
        </w:tc>
        <w:tc>
          <w:tcPr>
            <w:tcW w:w="3697" w:type="dxa"/>
            <w:shd w:val="clear" w:color="auto" w:fill="auto"/>
            <w:tcMar>
              <w:top w:w="100" w:type="dxa"/>
              <w:left w:w="100" w:type="dxa"/>
              <w:bottom w:w="100" w:type="dxa"/>
              <w:right w:w="100" w:type="dxa"/>
            </w:tcMar>
          </w:tcPr>
          <w:p w14:paraId="00000180" w14:textId="77777777" w:rsidR="0000707F" w:rsidRDefault="00000000">
            <w:pPr>
              <w:pBdr>
                <w:top w:val="nil"/>
                <w:left w:val="nil"/>
                <w:bottom w:val="nil"/>
                <w:right w:val="nil"/>
                <w:between w:val="nil"/>
              </w:pBdr>
              <w:shd w:val="clear" w:color="auto" w:fill="FFFFFF"/>
              <w:jc w:val="both"/>
              <w:rPr>
                <w:color w:val="000000"/>
              </w:rPr>
            </w:pPr>
            <w:r>
              <w:rPr>
                <w:color w:val="000000"/>
              </w:rPr>
              <w:t>Exposición: es la condición de desventaja debido a la ubicación, posición o localización de un sujeto, objeto o sistema expuesto al riesgo.</w:t>
            </w:r>
          </w:p>
          <w:p w14:paraId="00000181" w14:textId="77777777" w:rsidR="0000707F" w:rsidRDefault="0000707F">
            <w:pPr>
              <w:pBdr>
                <w:top w:val="nil"/>
                <w:left w:val="nil"/>
                <w:bottom w:val="nil"/>
                <w:right w:val="nil"/>
                <w:between w:val="nil"/>
              </w:pBdr>
              <w:shd w:val="clear" w:color="auto" w:fill="FFFFFF"/>
              <w:jc w:val="both"/>
              <w:rPr>
                <w:color w:val="000000"/>
              </w:rPr>
            </w:pPr>
          </w:p>
          <w:p w14:paraId="00000182"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Susceptibilidad: es el grado de fragilidad interna de un sujeto, objeto o sistema para enfrentar una amenaza </w:t>
            </w:r>
            <w:r>
              <w:t>y recibir</w:t>
            </w:r>
            <w:r>
              <w:rPr>
                <w:color w:val="000000"/>
              </w:rPr>
              <w:t xml:space="preserve"> un posible impacto, debido a la ocurrencia de un evento adverso.</w:t>
            </w:r>
          </w:p>
          <w:p w14:paraId="00000183" w14:textId="77777777" w:rsidR="0000707F" w:rsidRDefault="0000707F">
            <w:pPr>
              <w:pBdr>
                <w:top w:val="nil"/>
                <w:left w:val="nil"/>
                <w:bottom w:val="nil"/>
                <w:right w:val="nil"/>
                <w:between w:val="nil"/>
              </w:pBdr>
              <w:shd w:val="clear" w:color="auto" w:fill="FFFFFF"/>
              <w:jc w:val="both"/>
              <w:rPr>
                <w:color w:val="000000"/>
              </w:rPr>
            </w:pPr>
          </w:p>
          <w:p w14:paraId="00000184"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Resiliencia: es la capacidad de un sistema, comunidad o sociedad expuestos a una amenaza para </w:t>
            </w:r>
            <w:r>
              <w:rPr>
                <w:color w:val="000000"/>
              </w:rPr>
              <w:lastRenderedPageBreak/>
              <w:t>resistir, absorber, adaptarse y recuperarse de sus efectos de manera oportuna y eficaz, lo que incluye la preservación y la restauración de sus estructuras y funciones básicas.</w:t>
            </w:r>
          </w:p>
          <w:p w14:paraId="00000185" w14:textId="77777777" w:rsidR="0000707F" w:rsidRDefault="0000707F">
            <w:pPr>
              <w:widowControl w:val="0"/>
              <w:jc w:val="both"/>
            </w:pPr>
          </w:p>
        </w:tc>
        <w:tc>
          <w:tcPr>
            <w:tcW w:w="3067" w:type="dxa"/>
            <w:shd w:val="clear" w:color="auto" w:fill="auto"/>
            <w:tcMar>
              <w:top w:w="100" w:type="dxa"/>
              <w:left w:w="100" w:type="dxa"/>
              <w:bottom w:w="100" w:type="dxa"/>
              <w:right w:w="100" w:type="dxa"/>
            </w:tcMar>
          </w:tcPr>
          <w:p w14:paraId="00000186" w14:textId="77777777" w:rsidR="0000707F" w:rsidRDefault="00000000">
            <w:pPr>
              <w:widowControl w:val="0"/>
              <w:jc w:val="both"/>
            </w:pPr>
            <w:r>
              <w:lastRenderedPageBreak/>
              <w:t>Exposición.</w:t>
            </w:r>
          </w:p>
          <w:p w14:paraId="00000187" w14:textId="77777777" w:rsidR="0000707F" w:rsidRDefault="00000000">
            <w:pPr>
              <w:widowControl w:val="0"/>
              <w:jc w:val="both"/>
            </w:pPr>
            <w:r>
              <w:t>Susceptibilidad.</w:t>
            </w:r>
          </w:p>
          <w:p w14:paraId="00000188" w14:textId="77777777" w:rsidR="0000707F" w:rsidRDefault="00000000">
            <w:pPr>
              <w:widowControl w:val="0"/>
              <w:jc w:val="both"/>
            </w:pPr>
            <w:r>
              <w:t>Resiliencia.</w:t>
            </w:r>
          </w:p>
        </w:tc>
      </w:tr>
      <w:tr w:rsidR="0000707F" w14:paraId="5C45511C" w14:textId="77777777">
        <w:tc>
          <w:tcPr>
            <w:tcW w:w="995" w:type="dxa"/>
            <w:shd w:val="clear" w:color="auto" w:fill="auto"/>
            <w:tcMar>
              <w:top w:w="100" w:type="dxa"/>
              <w:left w:w="100" w:type="dxa"/>
              <w:bottom w:w="100" w:type="dxa"/>
              <w:right w:w="100" w:type="dxa"/>
            </w:tcMar>
          </w:tcPr>
          <w:p w14:paraId="00000189" w14:textId="77777777" w:rsidR="0000707F" w:rsidRDefault="00000000">
            <w:pPr>
              <w:widowControl w:val="0"/>
              <w:jc w:val="both"/>
            </w:pPr>
            <w:r>
              <w:t>6.</w:t>
            </w:r>
          </w:p>
        </w:tc>
        <w:tc>
          <w:tcPr>
            <w:tcW w:w="4130" w:type="dxa"/>
            <w:shd w:val="clear" w:color="auto" w:fill="auto"/>
            <w:tcMar>
              <w:top w:w="100" w:type="dxa"/>
              <w:left w:w="100" w:type="dxa"/>
              <w:bottom w:w="100" w:type="dxa"/>
              <w:right w:w="100" w:type="dxa"/>
            </w:tcMar>
          </w:tcPr>
          <w:p w14:paraId="0000018A" w14:textId="77777777" w:rsidR="0000707F" w:rsidRDefault="00000000">
            <w:pPr>
              <w:widowControl w:val="0"/>
              <w:jc w:val="both"/>
            </w:pPr>
            <w:r>
              <w:t>Una imagen relacionada con Identificación de riesgos.</w:t>
            </w:r>
          </w:p>
          <w:p w14:paraId="0000018B" w14:textId="77777777" w:rsidR="0000707F" w:rsidRDefault="0000707F">
            <w:pPr>
              <w:widowControl w:val="0"/>
              <w:jc w:val="both"/>
            </w:pPr>
          </w:p>
          <w:p w14:paraId="0000018C" w14:textId="77777777" w:rsidR="0000707F" w:rsidRDefault="00000000">
            <w:pPr>
              <w:widowControl w:val="0"/>
              <w:jc w:val="both"/>
            </w:pPr>
            <w:sdt>
              <w:sdtPr>
                <w:tag w:val="goog_rdk_18"/>
                <w:id w:val="-1287886302"/>
              </w:sdtPr>
              <w:sdtContent>
                <w:commentRangeStart w:id="21"/>
              </w:sdtContent>
            </w:sdt>
            <w:r>
              <w:rPr>
                <w:noProof/>
              </w:rPr>
              <w:drawing>
                <wp:inline distT="0" distB="0" distL="0" distR="0" wp14:anchorId="5DACA81C" wp14:editId="43BA2146">
                  <wp:extent cx="2237745" cy="2237745"/>
                  <wp:effectExtent l="0" t="0" r="0" b="0"/>
                  <wp:docPr id="2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2237745" cy="2237745"/>
                          </a:xfrm>
                          <a:prstGeom prst="rect">
                            <a:avLst/>
                          </a:prstGeom>
                          <a:ln/>
                        </pic:spPr>
                      </pic:pic>
                    </a:graphicData>
                  </a:graphic>
                </wp:inline>
              </w:drawing>
            </w:r>
            <w:commentRangeEnd w:id="21"/>
            <w:r>
              <w:commentReference w:id="21"/>
            </w:r>
          </w:p>
          <w:p w14:paraId="0000018D" w14:textId="77777777" w:rsidR="0000707F" w:rsidRDefault="00000000">
            <w:pPr>
              <w:widowControl w:val="0"/>
              <w:jc w:val="both"/>
            </w:pPr>
            <w:r>
              <w:t>Imagen:</w:t>
            </w:r>
            <w:r>
              <w:rPr>
                <w:b/>
              </w:rPr>
              <w:t xml:space="preserve"> </w:t>
            </w:r>
            <w:r>
              <w:t>228116_i15.</w:t>
            </w:r>
          </w:p>
          <w:p w14:paraId="0000018E" w14:textId="77777777" w:rsidR="0000707F" w:rsidRDefault="0000707F">
            <w:pPr>
              <w:widowControl w:val="0"/>
              <w:jc w:val="both"/>
            </w:pPr>
          </w:p>
        </w:tc>
        <w:tc>
          <w:tcPr>
            <w:tcW w:w="1523" w:type="dxa"/>
            <w:shd w:val="clear" w:color="auto" w:fill="auto"/>
            <w:tcMar>
              <w:top w:w="100" w:type="dxa"/>
              <w:left w:w="100" w:type="dxa"/>
              <w:bottom w:w="100" w:type="dxa"/>
              <w:right w:w="100" w:type="dxa"/>
            </w:tcMar>
          </w:tcPr>
          <w:p w14:paraId="0000018F" w14:textId="77777777" w:rsidR="0000707F" w:rsidRDefault="00000000">
            <w:pPr>
              <w:widowControl w:val="0"/>
              <w:jc w:val="both"/>
            </w:pPr>
            <w:r>
              <w:t>Voz de la narración y música de fondo.</w:t>
            </w:r>
          </w:p>
        </w:tc>
        <w:tc>
          <w:tcPr>
            <w:tcW w:w="3697" w:type="dxa"/>
            <w:shd w:val="clear" w:color="auto" w:fill="auto"/>
            <w:tcMar>
              <w:top w:w="100" w:type="dxa"/>
              <w:left w:w="100" w:type="dxa"/>
              <w:bottom w:w="100" w:type="dxa"/>
              <w:right w:w="100" w:type="dxa"/>
            </w:tcMar>
          </w:tcPr>
          <w:p w14:paraId="00000190" w14:textId="77777777" w:rsidR="0000707F" w:rsidRDefault="00000000">
            <w:pPr>
              <w:pBdr>
                <w:top w:val="nil"/>
                <w:left w:val="nil"/>
                <w:bottom w:val="nil"/>
                <w:right w:val="nil"/>
                <w:between w:val="nil"/>
              </w:pBdr>
              <w:shd w:val="clear" w:color="auto" w:fill="FFFFFF"/>
              <w:jc w:val="both"/>
              <w:rPr>
                <w:color w:val="000000"/>
              </w:rPr>
            </w:pPr>
            <w:r>
              <w:rPr>
                <w:color w:val="000000"/>
              </w:rPr>
              <w:t>Identificación de riesgos.</w:t>
            </w:r>
          </w:p>
          <w:p w14:paraId="00000191"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Dentro de los primeros aspectos que se deben tener claramente definidos, </w:t>
            </w:r>
            <w:r>
              <w:t>están</w:t>
            </w:r>
            <w:r>
              <w:rPr>
                <w:color w:val="000000"/>
              </w:rPr>
              <w:t xml:space="preserve"> la capacidad de identificar las causas de los riesgos, eventos, elementos o personas que pueden generar algunos de estos.</w:t>
            </w:r>
          </w:p>
          <w:p w14:paraId="00000192" w14:textId="77777777" w:rsidR="0000707F" w:rsidRDefault="0000707F">
            <w:pPr>
              <w:pBdr>
                <w:top w:val="nil"/>
                <w:left w:val="nil"/>
                <w:bottom w:val="nil"/>
                <w:right w:val="nil"/>
                <w:between w:val="nil"/>
              </w:pBdr>
              <w:shd w:val="clear" w:color="auto" w:fill="FFFFFF"/>
              <w:jc w:val="both"/>
              <w:rPr>
                <w:color w:val="000000"/>
              </w:rPr>
            </w:pPr>
          </w:p>
          <w:p w14:paraId="00000193" w14:textId="77777777" w:rsidR="0000707F" w:rsidRDefault="00000000">
            <w:pPr>
              <w:pBdr>
                <w:top w:val="nil"/>
                <w:left w:val="nil"/>
                <w:bottom w:val="nil"/>
                <w:right w:val="nil"/>
                <w:between w:val="nil"/>
              </w:pBdr>
              <w:shd w:val="clear" w:color="auto" w:fill="FFFFFF"/>
              <w:jc w:val="both"/>
              <w:rPr>
                <w:color w:val="000000"/>
              </w:rPr>
            </w:pPr>
            <w:r>
              <w:rPr>
                <w:color w:val="000000"/>
              </w:rPr>
              <w:t>En esta primera fase, se identifican de forma sistemática las posibles causas concretas de los riesgos.  Para lograrlo, se debe realizar una correcta identificación de los eventos. Para que este proceso sea asertivo en el diagnóstico, se debe tener pleno conocimiento del medio en el cual se puede presentar, como ejemplo, la empresa, el mercado en el que opera, el entorno legal, social, político y cultural que le rodea.</w:t>
            </w:r>
          </w:p>
          <w:p w14:paraId="00000194" w14:textId="77777777" w:rsidR="0000707F" w:rsidRDefault="0000707F">
            <w:pPr>
              <w:pBdr>
                <w:top w:val="nil"/>
                <w:left w:val="nil"/>
                <w:bottom w:val="nil"/>
                <w:right w:val="nil"/>
                <w:between w:val="nil"/>
              </w:pBdr>
              <w:shd w:val="clear" w:color="auto" w:fill="FFFFFF"/>
              <w:jc w:val="both"/>
              <w:rPr>
                <w:color w:val="000000"/>
              </w:rPr>
            </w:pPr>
          </w:p>
          <w:p w14:paraId="00000195"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Para este proceso se deben utilizar varias metodologías, para que avance, sea efectivo y verídico. Se pueden utilizar matrices DOFA, PESTEL y STAKEHOLDERS, y se puede hacer uso de una, todas o la combinación de estas.</w:t>
            </w:r>
          </w:p>
          <w:p w14:paraId="00000196" w14:textId="77777777" w:rsidR="0000707F" w:rsidRDefault="0000707F">
            <w:pPr>
              <w:pBdr>
                <w:top w:val="nil"/>
                <w:left w:val="nil"/>
                <w:bottom w:val="nil"/>
                <w:right w:val="nil"/>
                <w:between w:val="nil"/>
              </w:pBdr>
              <w:shd w:val="clear" w:color="auto" w:fill="FFFFFF"/>
              <w:jc w:val="both"/>
              <w:rPr>
                <w:color w:val="000000"/>
              </w:rPr>
            </w:pPr>
          </w:p>
        </w:tc>
        <w:tc>
          <w:tcPr>
            <w:tcW w:w="3067" w:type="dxa"/>
            <w:shd w:val="clear" w:color="auto" w:fill="auto"/>
            <w:tcMar>
              <w:top w:w="100" w:type="dxa"/>
              <w:left w:w="100" w:type="dxa"/>
              <w:bottom w:w="100" w:type="dxa"/>
              <w:right w:w="100" w:type="dxa"/>
            </w:tcMar>
          </w:tcPr>
          <w:p w14:paraId="00000197"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Identificación de riesgos.</w:t>
            </w:r>
          </w:p>
          <w:p w14:paraId="00000198" w14:textId="77777777" w:rsidR="0000707F" w:rsidRDefault="0000707F">
            <w:pPr>
              <w:widowControl w:val="0"/>
              <w:jc w:val="both"/>
            </w:pPr>
          </w:p>
        </w:tc>
      </w:tr>
      <w:tr w:rsidR="0000707F" w14:paraId="11357F56" w14:textId="77777777">
        <w:tc>
          <w:tcPr>
            <w:tcW w:w="995" w:type="dxa"/>
            <w:shd w:val="clear" w:color="auto" w:fill="auto"/>
            <w:tcMar>
              <w:top w:w="100" w:type="dxa"/>
              <w:left w:w="100" w:type="dxa"/>
              <w:bottom w:w="100" w:type="dxa"/>
              <w:right w:w="100" w:type="dxa"/>
            </w:tcMar>
          </w:tcPr>
          <w:p w14:paraId="00000199" w14:textId="77777777" w:rsidR="0000707F" w:rsidRDefault="00000000">
            <w:pPr>
              <w:widowControl w:val="0"/>
              <w:jc w:val="both"/>
            </w:pPr>
            <w:r>
              <w:t>7.</w:t>
            </w:r>
          </w:p>
        </w:tc>
        <w:tc>
          <w:tcPr>
            <w:tcW w:w="4130" w:type="dxa"/>
            <w:shd w:val="clear" w:color="auto" w:fill="auto"/>
            <w:tcMar>
              <w:top w:w="100" w:type="dxa"/>
              <w:left w:w="100" w:type="dxa"/>
              <w:bottom w:w="100" w:type="dxa"/>
              <w:right w:w="100" w:type="dxa"/>
            </w:tcMar>
          </w:tcPr>
          <w:p w14:paraId="0000019A" w14:textId="77777777" w:rsidR="0000707F" w:rsidRDefault="00000000">
            <w:pPr>
              <w:widowControl w:val="0"/>
              <w:jc w:val="both"/>
            </w:pPr>
            <w:r>
              <w:t>Una imagen relacionada con técnicas de identificación de riesgos.</w:t>
            </w:r>
          </w:p>
          <w:p w14:paraId="0000019B" w14:textId="77777777" w:rsidR="0000707F" w:rsidRDefault="0000707F">
            <w:pPr>
              <w:widowControl w:val="0"/>
              <w:jc w:val="both"/>
            </w:pPr>
          </w:p>
          <w:p w14:paraId="0000019C" w14:textId="77777777" w:rsidR="0000707F" w:rsidRDefault="00000000">
            <w:pPr>
              <w:widowControl w:val="0"/>
              <w:jc w:val="both"/>
            </w:pPr>
            <w:sdt>
              <w:sdtPr>
                <w:tag w:val="goog_rdk_19"/>
                <w:id w:val="-729148106"/>
              </w:sdtPr>
              <w:sdtContent>
                <w:commentRangeStart w:id="22"/>
              </w:sdtContent>
            </w:sdt>
            <w:r>
              <w:rPr>
                <w:noProof/>
              </w:rPr>
              <w:drawing>
                <wp:inline distT="0" distB="0" distL="0" distR="0" wp14:anchorId="569B51DF" wp14:editId="1FA0B0E1">
                  <wp:extent cx="2438320" cy="1625546"/>
                  <wp:effectExtent l="0" t="0" r="0" b="0"/>
                  <wp:docPr id="295" name="image44.jpg" descr="Aprobación del proyecto arquitectónico, control de seguridad"/>
                  <wp:cNvGraphicFramePr/>
                  <a:graphic xmlns:a="http://schemas.openxmlformats.org/drawingml/2006/main">
                    <a:graphicData uri="http://schemas.openxmlformats.org/drawingml/2006/picture">
                      <pic:pic xmlns:pic="http://schemas.openxmlformats.org/drawingml/2006/picture">
                        <pic:nvPicPr>
                          <pic:cNvPr id="0" name="image44.jpg" descr="Aprobación del proyecto arquitectónico, control de seguridad"/>
                          <pic:cNvPicPr preferRelativeResize="0"/>
                        </pic:nvPicPr>
                        <pic:blipFill>
                          <a:blip r:embed="rId26"/>
                          <a:srcRect/>
                          <a:stretch>
                            <a:fillRect/>
                          </a:stretch>
                        </pic:blipFill>
                        <pic:spPr>
                          <a:xfrm>
                            <a:off x="0" y="0"/>
                            <a:ext cx="2438320" cy="1625546"/>
                          </a:xfrm>
                          <a:prstGeom prst="rect">
                            <a:avLst/>
                          </a:prstGeom>
                          <a:ln/>
                        </pic:spPr>
                      </pic:pic>
                    </a:graphicData>
                  </a:graphic>
                </wp:inline>
              </w:drawing>
            </w:r>
            <w:commentRangeEnd w:id="22"/>
            <w:r>
              <w:commentReference w:id="22"/>
            </w:r>
          </w:p>
          <w:p w14:paraId="0000019D" w14:textId="77777777" w:rsidR="0000707F" w:rsidRDefault="00000000">
            <w:pPr>
              <w:widowControl w:val="0"/>
              <w:jc w:val="both"/>
            </w:pPr>
            <w:r>
              <w:t>Imagen:</w:t>
            </w:r>
            <w:r>
              <w:rPr>
                <w:b/>
              </w:rPr>
              <w:t xml:space="preserve"> </w:t>
            </w:r>
            <w:r>
              <w:t>228116_i16.</w:t>
            </w:r>
          </w:p>
        </w:tc>
        <w:tc>
          <w:tcPr>
            <w:tcW w:w="1523" w:type="dxa"/>
            <w:shd w:val="clear" w:color="auto" w:fill="auto"/>
            <w:tcMar>
              <w:top w:w="100" w:type="dxa"/>
              <w:left w:w="100" w:type="dxa"/>
              <w:bottom w:w="100" w:type="dxa"/>
              <w:right w:w="100" w:type="dxa"/>
            </w:tcMar>
          </w:tcPr>
          <w:p w14:paraId="0000019E" w14:textId="77777777" w:rsidR="0000707F" w:rsidRDefault="00000000">
            <w:pPr>
              <w:widowControl w:val="0"/>
              <w:jc w:val="both"/>
            </w:pPr>
            <w:r>
              <w:t>Voz de la narración y música de fondo.</w:t>
            </w:r>
          </w:p>
        </w:tc>
        <w:tc>
          <w:tcPr>
            <w:tcW w:w="3697" w:type="dxa"/>
            <w:shd w:val="clear" w:color="auto" w:fill="auto"/>
            <w:tcMar>
              <w:top w:w="100" w:type="dxa"/>
              <w:left w:w="100" w:type="dxa"/>
              <w:bottom w:w="100" w:type="dxa"/>
              <w:right w:w="100" w:type="dxa"/>
            </w:tcMar>
          </w:tcPr>
          <w:p w14:paraId="0000019F" w14:textId="77777777" w:rsidR="0000707F" w:rsidRDefault="00000000">
            <w:pPr>
              <w:pBdr>
                <w:top w:val="nil"/>
                <w:left w:val="nil"/>
                <w:bottom w:val="nil"/>
                <w:right w:val="nil"/>
                <w:between w:val="nil"/>
              </w:pBdr>
              <w:shd w:val="clear" w:color="auto" w:fill="FFFFFF"/>
              <w:jc w:val="both"/>
              <w:rPr>
                <w:color w:val="000000"/>
              </w:rPr>
            </w:pPr>
            <w:r>
              <w:rPr>
                <w:color w:val="000000"/>
              </w:rPr>
              <w:t>Existen algunas técnicas de identificación de riesgos, las más utilizadas son:</w:t>
            </w:r>
          </w:p>
          <w:p w14:paraId="000001A0" w14:textId="77777777" w:rsidR="0000707F" w:rsidRDefault="0000707F">
            <w:pPr>
              <w:pBdr>
                <w:top w:val="nil"/>
                <w:left w:val="nil"/>
                <w:bottom w:val="nil"/>
                <w:right w:val="nil"/>
                <w:between w:val="nil"/>
              </w:pBdr>
              <w:shd w:val="clear" w:color="auto" w:fill="FFFFFF"/>
              <w:jc w:val="both"/>
              <w:rPr>
                <w:color w:val="000000"/>
              </w:rPr>
            </w:pPr>
          </w:p>
          <w:p w14:paraId="000001A1" w14:textId="77777777" w:rsidR="0000707F" w:rsidRDefault="00000000">
            <w:pPr>
              <w:pBdr>
                <w:top w:val="nil"/>
                <w:left w:val="nil"/>
                <w:bottom w:val="nil"/>
                <w:right w:val="nil"/>
                <w:between w:val="nil"/>
              </w:pBdr>
              <w:shd w:val="clear" w:color="auto" w:fill="FFFFFF"/>
              <w:jc w:val="both"/>
              <w:rPr>
                <w:color w:val="000000"/>
              </w:rPr>
            </w:pPr>
            <w:r>
              <w:rPr>
                <w:color w:val="000000"/>
              </w:rPr>
              <w:t>Lluvia de ideas del equipo de trabajo.</w:t>
            </w:r>
          </w:p>
          <w:p w14:paraId="000001A2" w14:textId="77777777" w:rsidR="0000707F" w:rsidRDefault="00000000">
            <w:pPr>
              <w:pBdr>
                <w:top w:val="nil"/>
                <w:left w:val="nil"/>
                <w:bottom w:val="nil"/>
                <w:right w:val="nil"/>
                <w:between w:val="nil"/>
              </w:pBdr>
              <w:shd w:val="clear" w:color="auto" w:fill="FFFFFF"/>
              <w:jc w:val="both"/>
              <w:rPr>
                <w:color w:val="000000"/>
              </w:rPr>
            </w:pPr>
            <w:r>
              <w:rPr>
                <w:color w:val="000000"/>
              </w:rPr>
              <w:t>Entrevistas.</w:t>
            </w:r>
          </w:p>
          <w:p w14:paraId="000001A3" w14:textId="77777777" w:rsidR="0000707F" w:rsidRDefault="00000000">
            <w:pPr>
              <w:pBdr>
                <w:top w:val="nil"/>
                <w:left w:val="nil"/>
                <w:bottom w:val="nil"/>
                <w:right w:val="nil"/>
                <w:between w:val="nil"/>
              </w:pBdr>
              <w:shd w:val="clear" w:color="auto" w:fill="FFFFFF"/>
              <w:jc w:val="both"/>
              <w:rPr>
                <w:color w:val="000000"/>
              </w:rPr>
            </w:pPr>
            <w:r>
              <w:rPr>
                <w:color w:val="000000"/>
              </w:rPr>
              <w:t>Análisis Montecarlo.</w:t>
            </w:r>
          </w:p>
          <w:p w14:paraId="000001A4" w14:textId="77777777" w:rsidR="0000707F" w:rsidRDefault="00000000">
            <w:pPr>
              <w:pBdr>
                <w:top w:val="nil"/>
                <w:left w:val="nil"/>
                <w:bottom w:val="nil"/>
                <w:right w:val="nil"/>
                <w:between w:val="nil"/>
              </w:pBdr>
              <w:shd w:val="clear" w:color="auto" w:fill="FFFFFF"/>
              <w:jc w:val="both"/>
              <w:rPr>
                <w:color w:val="000000"/>
              </w:rPr>
            </w:pPr>
            <w:r>
              <w:rPr>
                <w:color w:val="000000"/>
              </w:rPr>
              <w:t>Análisis funcional de operatividad.</w:t>
            </w:r>
          </w:p>
          <w:p w14:paraId="000001A5" w14:textId="77777777" w:rsidR="0000707F" w:rsidRDefault="00000000">
            <w:pPr>
              <w:pBdr>
                <w:top w:val="nil"/>
                <w:left w:val="nil"/>
                <w:bottom w:val="nil"/>
                <w:right w:val="nil"/>
                <w:between w:val="nil"/>
              </w:pBdr>
              <w:shd w:val="clear" w:color="auto" w:fill="FFFFFF"/>
              <w:jc w:val="both"/>
              <w:rPr>
                <w:color w:val="000000"/>
              </w:rPr>
            </w:pPr>
            <w:r>
              <w:rPr>
                <w:color w:val="000000"/>
              </w:rPr>
              <w:t>Listas de chequeo.</w:t>
            </w:r>
          </w:p>
          <w:p w14:paraId="000001A6" w14:textId="77777777" w:rsidR="0000707F" w:rsidRDefault="00000000">
            <w:pPr>
              <w:pBdr>
                <w:top w:val="nil"/>
                <w:left w:val="nil"/>
                <w:bottom w:val="nil"/>
                <w:right w:val="nil"/>
                <w:between w:val="nil"/>
              </w:pBdr>
              <w:shd w:val="clear" w:color="auto" w:fill="FFFFFF"/>
              <w:jc w:val="both"/>
              <w:rPr>
                <w:color w:val="000000"/>
              </w:rPr>
            </w:pPr>
            <w:r>
              <w:rPr>
                <w:color w:val="000000"/>
              </w:rPr>
              <w:t>Árbol de fallas.</w:t>
            </w:r>
          </w:p>
          <w:p w14:paraId="000001A7" w14:textId="77777777" w:rsidR="0000707F" w:rsidRDefault="00000000">
            <w:pPr>
              <w:pBdr>
                <w:top w:val="nil"/>
                <w:left w:val="nil"/>
                <w:bottom w:val="nil"/>
                <w:right w:val="nil"/>
                <w:between w:val="nil"/>
              </w:pBdr>
              <w:shd w:val="clear" w:color="auto" w:fill="FFFFFF"/>
              <w:jc w:val="both"/>
              <w:rPr>
                <w:color w:val="000000"/>
              </w:rPr>
            </w:pPr>
            <w:r>
              <w:rPr>
                <w:color w:val="000000"/>
              </w:rPr>
              <w:t>Juicio de expertos.</w:t>
            </w:r>
          </w:p>
          <w:p w14:paraId="000001A8" w14:textId="77777777" w:rsidR="0000707F" w:rsidRDefault="00000000">
            <w:pPr>
              <w:pBdr>
                <w:top w:val="nil"/>
                <w:left w:val="nil"/>
                <w:bottom w:val="nil"/>
                <w:right w:val="nil"/>
                <w:between w:val="nil"/>
              </w:pBdr>
              <w:shd w:val="clear" w:color="auto" w:fill="FFFFFF"/>
              <w:jc w:val="both"/>
              <w:rPr>
                <w:color w:val="000000"/>
              </w:rPr>
            </w:pPr>
            <w:r>
              <w:rPr>
                <w:color w:val="000000"/>
              </w:rPr>
              <w:t>Diagrama de causa y efecto.</w:t>
            </w:r>
          </w:p>
          <w:p w14:paraId="000001A9" w14:textId="77777777" w:rsidR="0000707F" w:rsidRDefault="00000000">
            <w:pPr>
              <w:pBdr>
                <w:top w:val="nil"/>
                <w:left w:val="nil"/>
                <w:bottom w:val="nil"/>
                <w:right w:val="nil"/>
                <w:between w:val="nil"/>
              </w:pBdr>
              <w:shd w:val="clear" w:color="auto" w:fill="FFFFFF"/>
              <w:jc w:val="both"/>
              <w:rPr>
                <w:color w:val="000000"/>
              </w:rPr>
            </w:pPr>
            <w:r>
              <w:rPr>
                <w:color w:val="000000"/>
              </w:rPr>
              <w:t>Inspecciones y auditoria.</w:t>
            </w:r>
          </w:p>
          <w:p w14:paraId="000001AA" w14:textId="77777777" w:rsidR="0000707F" w:rsidRDefault="0000707F">
            <w:pPr>
              <w:pBdr>
                <w:top w:val="nil"/>
                <w:left w:val="nil"/>
                <w:bottom w:val="nil"/>
                <w:right w:val="nil"/>
                <w:between w:val="nil"/>
              </w:pBdr>
              <w:shd w:val="clear" w:color="auto" w:fill="FFFFFF"/>
              <w:jc w:val="both"/>
            </w:pPr>
          </w:p>
          <w:p w14:paraId="000001AB" w14:textId="77777777" w:rsidR="0000707F" w:rsidRDefault="0000707F">
            <w:pPr>
              <w:pBdr>
                <w:top w:val="nil"/>
                <w:left w:val="nil"/>
                <w:bottom w:val="nil"/>
                <w:right w:val="nil"/>
                <w:between w:val="nil"/>
              </w:pBdr>
              <w:shd w:val="clear" w:color="auto" w:fill="FFFFFF"/>
              <w:jc w:val="both"/>
            </w:pPr>
          </w:p>
          <w:p w14:paraId="000001AC" w14:textId="77777777" w:rsidR="0000707F" w:rsidRDefault="0000707F">
            <w:pPr>
              <w:pBdr>
                <w:top w:val="nil"/>
                <w:left w:val="nil"/>
                <w:bottom w:val="nil"/>
                <w:right w:val="nil"/>
                <w:between w:val="nil"/>
              </w:pBdr>
              <w:shd w:val="clear" w:color="auto" w:fill="FFFFFF"/>
              <w:jc w:val="both"/>
            </w:pPr>
          </w:p>
        </w:tc>
        <w:tc>
          <w:tcPr>
            <w:tcW w:w="3067" w:type="dxa"/>
            <w:shd w:val="clear" w:color="auto" w:fill="auto"/>
            <w:tcMar>
              <w:top w:w="100" w:type="dxa"/>
              <w:left w:w="100" w:type="dxa"/>
              <w:bottom w:w="100" w:type="dxa"/>
              <w:right w:w="100" w:type="dxa"/>
            </w:tcMar>
          </w:tcPr>
          <w:p w14:paraId="000001AD" w14:textId="77777777" w:rsidR="0000707F" w:rsidRDefault="00000000">
            <w:pPr>
              <w:pBdr>
                <w:top w:val="nil"/>
                <w:left w:val="nil"/>
                <w:bottom w:val="nil"/>
                <w:right w:val="nil"/>
                <w:between w:val="nil"/>
              </w:pBdr>
              <w:shd w:val="clear" w:color="auto" w:fill="FFFFFF"/>
              <w:jc w:val="both"/>
              <w:rPr>
                <w:color w:val="000000"/>
              </w:rPr>
            </w:pPr>
            <w:r>
              <w:rPr>
                <w:color w:val="000000"/>
              </w:rPr>
              <w:t>Técnicas de identificación de riesgos.</w:t>
            </w:r>
          </w:p>
          <w:p w14:paraId="000001AE" w14:textId="77777777" w:rsidR="0000707F" w:rsidRDefault="0000707F">
            <w:pPr>
              <w:pBdr>
                <w:top w:val="nil"/>
                <w:left w:val="nil"/>
                <w:bottom w:val="nil"/>
                <w:right w:val="nil"/>
                <w:between w:val="nil"/>
              </w:pBdr>
              <w:shd w:val="clear" w:color="auto" w:fill="FFFFFF"/>
              <w:jc w:val="both"/>
              <w:rPr>
                <w:color w:val="000000"/>
              </w:rPr>
            </w:pPr>
          </w:p>
          <w:p w14:paraId="000001AF" w14:textId="77777777" w:rsidR="0000707F" w:rsidRDefault="00000000">
            <w:pPr>
              <w:pBdr>
                <w:top w:val="nil"/>
                <w:left w:val="nil"/>
                <w:bottom w:val="nil"/>
                <w:right w:val="nil"/>
                <w:between w:val="nil"/>
              </w:pBdr>
              <w:shd w:val="clear" w:color="auto" w:fill="FFFFFF"/>
              <w:jc w:val="both"/>
              <w:rPr>
                <w:color w:val="000000"/>
              </w:rPr>
            </w:pPr>
            <w:r>
              <w:rPr>
                <w:color w:val="000000"/>
              </w:rPr>
              <w:t>Lluvia de ideas del equipo de trabajo.</w:t>
            </w:r>
          </w:p>
          <w:p w14:paraId="000001B0" w14:textId="77777777" w:rsidR="0000707F" w:rsidRDefault="00000000">
            <w:pPr>
              <w:pBdr>
                <w:top w:val="nil"/>
                <w:left w:val="nil"/>
                <w:bottom w:val="nil"/>
                <w:right w:val="nil"/>
                <w:between w:val="nil"/>
              </w:pBdr>
              <w:shd w:val="clear" w:color="auto" w:fill="FFFFFF"/>
              <w:jc w:val="both"/>
              <w:rPr>
                <w:color w:val="000000"/>
              </w:rPr>
            </w:pPr>
            <w:r>
              <w:rPr>
                <w:color w:val="000000"/>
              </w:rPr>
              <w:t>Entrevistas.</w:t>
            </w:r>
          </w:p>
          <w:p w14:paraId="000001B1" w14:textId="77777777" w:rsidR="0000707F" w:rsidRDefault="00000000">
            <w:pPr>
              <w:pBdr>
                <w:top w:val="nil"/>
                <w:left w:val="nil"/>
                <w:bottom w:val="nil"/>
                <w:right w:val="nil"/>
                <w:between w:val="nil"/>
              </w:pBdr>
              <w:shd w:val="clear" w:color="auto" w:fill="FFFFFF"/>
              <w:jc w:val="both"/>
              <w:rPr>
                <w:color w:val="000000"/>
              </w:rPr>
            </w:pPr>
            <w:r>
              <w:rPr>
                <w:color w:val="000000"/>
              </w:rPr>
              <w:t>Análisis Montecarlo.</w:t>
            </w:r>
          </w:p>
          <w:p w14:paraId="000001B2" w14:textId="77777777" w:rsidR="0000707F" w:rsidRDefault="00000000">
            <w:pPr>
              <w:pBdr>
                <w:top w:val="nil"/>
                <w:left w:val="nil"/>
                <w:bottom w:val="nil"/>
                <w:right w:val="nil"/>
                <w:between w:val="nil"/>
              </w:pBdr>
              <w:shd w:val="clear" w:color="auto" w:fill="FFFFFF"/>
              <w:jc w:val="both"/>
              <w:rPr>
                <w:color w:val="000000"/>
              </w:rPr>
            </w:pPr>
            <w:r>
              <w:rPr>
                <w:color w:val="000000"/>
              </w:rPr>
              <w:t>Análisis funcional de operatividad.</w:t>
            </w:r>
          </w:p>
          <w:p w14:paraId="000001B3" w14:textId="77777777" w:rsidR="0000707F" w:rsidRDefault="00000000">
            <w:pPr>
              <w:pBdr>
                <w:top w:val="nil"/>
                <w:left w:val="nil"/>
                <w:bottom w:val="nil"/>
                <w:right w:val="nil"/>
                <w:between w:val="nil"/>
              </w:pBdr>
              <w:shd w:val="clear" w:color="auto" w:fill="FFFFFF"/>
              <w:jc w:val="both"/>
              <w:rPr>
                <w:color w:val="000000"/>
              </w:rPr>
            </w:pPr>
            <w:r>
              <w:rPr>
                <w:color w:val="000000"/>
              </w:rPr>
              <w:t>Listas de chequeo.</w:t>
            </w:r>
          </w:p>
          <w:p w14:paraId="000001B4" w14:textId="77777777" w:rsidR="0000707F" w:rsidRDefault="00000000">
            <w:pPr>
              <w:pBdr>
                <w:top w:val="nil"/>
                <w:left w:val="nil"/>
                <w:bottom w:val="nil"/>
                <w:right w:val="nil"/>
                <w:between w:val="nil"/>
              </w:pBdr>
              <w:shd w:val="clear" w:color="auto" w:fill="FFFFFF"/>
              <w:jc w:val="both"/>
              <w:rPr>
                <w:color w:val="000000"/>
              </w:rPr>
            </w:pPr>
            <w:r>
              <w:rPr>
                <w:color w:val="000000"/>
              </w:rPr>
              <w:t>Árbol de fallas.</w:t>
            </w:r>
          </w:p>
          <w:p w14:paraId="000001B5" w14:textId="77777777" w:rsidR="0000707F" w:rsidRDefault="00000000">
            <w:pPr>
              <w:pBdr>
                <w:top w:val="nil"/>
                <w:left w:val="nil"/>
                <w:bottom w:val="nil"/>
                <w:right w:val="nil"/>
                <w:between w:val="nil"/>
              </w:pBdr>
              <w:shd w:val="clear" w:color="auto" w:fill="FFFFFF"/>
              <w:jc w:val="both"/>
              <w:rPr>
                <w:color w:val="000000"/>
              </w:rPr>
            </w:pPr>
            <w:r>
              <w:rPr>
                <w:color w:val="000000"/>
              </w:rPr>
              <w:t>Juicio de expertos.</w:t>
            </w:r>
          </w:p>
          <w:p w14:paraId="000001B6" w14:textId="77777777" w:rsidR="0000707F" w:rsidRDefault="00000000">
            <w:pPr>
              <w:pBdr>
                <w:top w:val="nil"/>
                <w:left w:val="nil"/>
                <w:bottom w:val="nil"/>
                <w:right w:val="nil"/>
                <w:between w:val="nil"/>
              </w:pBdr>
              <w:shd w:val="clear" w:color="auto" w:fill="FFFFFF"/>
              <w:jc w:val="both"/>
              <w:rPr>
                <w:color w:val="000000"/>
              </w:rPr>
            </w:pPr>
            <w:r>
              <w:rPr>
                <w:color w:val="000000"/>
              </w:rPr>
              <w:t>Diagrama de causa y efecto.</w:t>
            </w:r>
          </w:p>
          <w:p w14:paraId="000001B7" w14:textId="77777777" w:rsidR="0000707F" w:rsidRDefault="00000000">
            <w:pPr>
              <w:pBdr>
                <w:top w:val="nil"/>
                <w:left w:val="nil"/>
                <w:bottom w:val="nil"/>
                <w:right w:val="nil"/>
                <w:between w:val="nil"/>
              </w:pBdr>
              <w:shd w:val="clear" w:color="auto" w:fill="FFFFFF"/>
              <w:jc w:val="both"/>
              <w:rPr>
                <w:color w:val="000000"/>
              </w:rPr>
            </w:pPr>
            <w:r>
              <w:rPr>
                <w:color w:val="000000"/>
              </w:rPr>
              <w:t>Inspecciones y auditoria.</w:t>
            </w:r>
          </w:p>
        </w:tc>
      </w:tr>
      <w:tr w:rsidR="0000707F" w14:paraId="423D1DD2" w14:textId="77777777">
        <w:tc>
          <w:tcPr>
            <w:tcW w:w="995" w:type="dxa"/>
            <w:shd w:val="clear" w:color="auto" w:fill="auto"/>
            <w:tcMar>
              <w:top w:w="100" w:type="dxa"/>
              <w:left w:w="100" w:type="dxa"/>
              <w:bottom w:w="100" w:type="dxa"/>
              <w:right w:w="100" w:type="dxa"/>
            </w:tcMar>
          </w:tcPr>
          <w:p w14:paraId="000001B8" w14:textId="77777777" w:rsidR="0000707F" w:rsidRDefault="00000000">
            <w:pPr>
              <w:widowControl w:val="0"/>
              <w:jc w:val="both"/>
            </w:pPr>
            <w:r>
              <w:t>8.</w:t>
            </w:r>
          </w:p>
        </w:tc>
        <w:tc>
          <w:tcPr>
            <w:tcW w:w="4130" w:type="dxa"/>
            <w:shd w:val="clear" w:color="auto" w:fill="auto"/>
            <w:tcMar>
              <w:top w:w="100" w:type="dxa"/>
              <w:left w:w="100" w:type="dxa"/>
              <w:bottom w:w="100" w:type="dxa"/>
              <w:right w:w="100" w:type="dxa"/>
            </w:tcMar>
          </w:tcPr>
          <w:p w14:paraId="000001B9" w14:textId="77777777" w:rsidR="0000707F" w:rsidRDefault="00000000">
            <w:pPr>
              <w:widowControl w:val="0"/>
              <w:jc w:val="both"/>
            </w:pPr>
            <w:r>
              <w:t>Una imagen relacionada con gestión de riesgos.</w:t>
            </w:r>
          </w:p>
          <w:p w14:paraId="000001BA" w14:textId="77777777" w:rsidR="0000707F" w:rsidRDefault="0000707F">
            <w:pPr>
              <w:widowControl w:val="0"/>
              <w:jc w:val="both"/>
            </w:pPr>
          </w:p>
          <w:p w14:paraId="000001BB" w14:textId="77777777" w:rsidR="0000707F" w:rsidRDefault="00000000">
            <w:pPr>
              <w:widowControl w:val="0"/>
              <w:jc w:val="both"/>
            </w:pPr>
            <w:sdt>
              <w:sdtPr>
                <w:tag w:val="goog_rdk_20"/>
                <w:id w:val="-1731984091"/>
              </w:sdtPr>
              <w:sdtContent>
                <w:commentRangeStart w:id="23"/>
              </w:sdtContent>
            </w:sdt>
            <w:r>
              <w:rPr>
                <w:noProof/>
              </w:rPr>
              <w:drawing>
                <wp:inline distT="0" distB="0" distL="0" distR="0" wp14:anchorId="72AE6B8C" wp14:editId="2860C276">
                  <wp:extent cx="2491182" cy="1659737"/>
                  <wp:effectExtent l="0" t="0" r="0" b="0"/>
                  <wp:docPr id="29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2491182" cy="1659737"/>
                          </a:xfrm>
                          <a:prstGeom prst="rect">
                            <a:avLst/>
                          </a:prstGeom>
                          <a:ln/>
                        </pic:spPr>
                      </pic:pic>
                    </a:graphicData>
                  </a:graphic>
                </wp:inline>
              </w:drawing>
            </w:r>
            <w:commentRangeEnd w:id="23"/>
            <w:r>
              <w:commentReference w:id="23"/>
            </w:r>
          </w:p>
          <w:p w14:paraId="000001BC" w14:textId="77777777" w:rsidR="0000707F" w:rsidRDefault="00000000">
            <w:pPr>
              <w:widowControl w:val="0"/>
              <w:jc w:val="both"/>
            </w:pPr>
            <w:r>
              <w:t>Imagen:</w:t>
            </w:r>
            <w:r>
              <w:rPr>
                <w:b/>
              </w:rPr>
              <w:t xml:space="preserve"> </w:t>
            </w:r>
            <w:r>
              <w:t>228116_i17.</w:t>
            </w:r>
          </w:p>
        </w:tc>
        <w:tc>
          <w:tcPr>
            <w:tcW w:w="1523" w:type="dxa"/>
            <w:shd w:val="clear" w:color="auto" w:fill="auto"/>
            <w:tcMar>
              <w:top w:w="100" w:type="dxa"/>
              <w:left w:w="100" w:type="dxa"/>
              <w:bottom w:w="100" w:type="dxa"/>
              <w:right w:w="100" w:type="dxa"/>
            </w:tcMar>
          </w:tcPr>
          <w:p w14:paraId="000001BD" w14:textId="77777777" w:rsidR="0000707F" w:rsidRDefault="00000000">
            <w:pPr>
              <w:widowControl w:val="0"/>
              <w:jc w:val="both"/>
            </w:pPr>
            <w:r>
              <w:lastRenderedPageBreak/>
              <w:t>Voz de la narración y música de fondo.</w:t>
            </w:r>
          </w:p>
        </w:tc>
        <w:tc>
          <w:tcPr>
            <w:tcW w:w="3697" w:type="dxa"/>
            <w:shd w:val="clear" w:color="auto" w:fill="auto"/>
            <w:tcMar>
              <w:top w:w="100" w:type="dxa"/>
              <w:left w:w="100" w:type="dxa"/>
              <w:bottom w:w="100" w:type="dxa"/>
              <w:right w:w="100" w:type="dxa"/>
            </w:tcMar>
          </w:tcPr>
          <w:p w14:paraId="000001BE"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En un programa de gestión de riesgos eléctricos, todas las actividades enmarcadas en este programa deberán ser </w:t>
            </w:r>
            <w:r>
              <w:rPr>
                <w:color w:val="000000"/>
              </w:rPr>
              <w:lastRenderedPageBreak/>
              <w:t>encaminadas a prevenir accidentes o enfermedades derivadas del peligro eléctrico, como, por ejemplo:</w:t>
            </w:r>
          </w:p>
          <w:p w14:paraId="000001BF" w14:textId="77777777" w:rsidR="0000707F" w:rsidRDefault="0000707F">
            <w:pPr>
              <w:numPr>
                <w:ilvl w:val="0"/>
                <w:numId w:val="4"/>
              </w:numPr>
              <w:shd w:val="clear" w:color="auto" w:fill="FFFFFF"/>
              <w:ind w:left="0"/>
              <w:jc w:val="both"/>
            </w:pPr>
          </w:p>
          <w:p w14:paraId="000001C0" w14:textId="77777777" w:rsidR="0000707F" w:rsidRDefault="00000000">
            <w:pPr>
              <w:numPr>
                <w:ilvl w:val="0"/>
                <w:numId w:val="4"/>
              </w:numPr>
              <w:shd w:val="clear" w:color="auto" w:fill="FFFFFF"/>
              <w:ind w:left="0"/>
              <w:jc w:val="both"/>
            </w:pPr>
            <w:r>
              <w:t xml:space="preserve">Inspecciones </w:t>
            </w:r>
            <w:proofErr w:type="gramStart"/>
            <w:r>
              <w:t>pre operacionales</w:t>
            </w:r>
            <w:proofErr w:type="gramEnd"/>
            <w:r>
              <w:t xml:space="preserve"> a las actividades.</w:t>
            </w:r>
          </w:p>
          <w:p w14:paraId="000001C1" w14:textId="77777777" w:rsidR="0000707F" w:rsidRDefault="00000000">
            <w:pPr>
              <w:numPr>
                <w:ilvl w:val="0"/>
                <w:numId w:val="4"/>
              </w:numPr>
              <w:shd w:val="clear" w:color="auto" w:fill="FFFFFF"/>
              <w:ind w:left="0"/>
              <w:jc w:val="both"/>
            </w:pPr>
            <w:r>
              <w:t>Capacitación en procedimientos de operación segura.</w:t>
            </w:r>
          </w:p>
          <w:p w14:paraId="000001C2" w14:textId="77777777" w:rsidR="0000707F" w:rsidRDefault="00000000">
            <w:pPr>
              <w:numPr>
                <w:ilvl w:val="0"/>
                <w:numId w:val="4"/>
              </w:numPr>
              <w:shd w:val="clear" w:color="auto" w:fill="FFFFFF"/>
              <w:ind w:left="0"/>
              <w:jc w:val="both"/>
            </w:pPr>
            <w:r>
              <w:t>Procedimientos de etiquetado y rotulado.</w:t>
            </w:r>
          </w:p>
          <w:p w14:paraId="000001C3" w14:textId="77777777" w:rsidR="0000707F" w:rsidRDefault="00000000">
            <w:pPr>
              <w:numPr>
                <w:ilvl w:val="0"/>
                <w:numId w:val="4"/>
              </w:numPr>
              <w:shd w:val="clear" w:color="auto" w:fill="FFFFFF"/>
              <w:ind w:left="0"/>
              <w:jc w:val="both"/>
            </w:pPr>
            <w:r>
              <w:t>Capacitaciones al personal frente al riesgo eléctrico.</w:t>
            </w:r>
          </w:p>
          <w:p w14:paraId="000001C4" w14:textId="77777777" w:rsidR="0000707F" w:rsidRDefault="00000000">
            <w:pPr>
              <w:numPr>
                <w:ilvl w:val="0"/>
                <w:numId w:val="4"/>
              </w:numPr>
              <w:shd w:val="clear" w:color="auto" w:fill="FFFFFF"/>
              <w:ind w:left="0"/>
              <w:jc w:val="both"/>
            </w:pPr>
            <w:r>
              <w:t>Verificación de la contratación del personal idóneo.</w:t>
            </w:r>
          </w:p>
        </w:tc>
        <w:tc>
          <w:tcPr>
            <w:tcW w:w="3067" w:type="dxa"/>
            <w:shd w:val="clear" w:color="auto" w:fill="auto"/>
            <w:tcMar>
              <w:top w:w="100" w:type="dxa"/>
              <w:left w:w="100" w:type="dxa"/>
              <w:bottom w:w="100" w:type="dxa"/>
              <w:right w:w="100" w:type="dxa"/>
            </w:tcMar>
          </w:tcPr>
          <w:p w14:paraId="000001C5"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Programa de gestión de riesgos eléctricos.</w:t>
            </w:r>
          </w:p>
        </w:tc>
      </w:tr>
      <w:tr w:rsidR="0000707F" w14:paraId="3DADC7DF" w14:textId="77777777">
        <w:trPr>
          <w:trHeight w:val="420"/>
        </w:trPr>
        <w:tc>
          <w:tcPr>
            <w:tcW w:w="995" w:type="dxa"/>
            <w:shd w:val="clear" w:color="auto" w:fill="auto"/>
            <w:tcMar>
              <w:top w:w="100" w:type="dxa"/>
              <w:left w:w="100" w:type="dxa"/>
              <w:bottom w:w="100" w:type="dxa"/>
              <w:right w:w="100" w:type="dxa"/>
            </w:tcMar>
          </w:tcPr>
          <w:p w14:paraId="000001C6" w14:textId="77777777" w:rsidR="0000707F" w:rsidRDefault="00000000">
            <w:pPr>
              <w:widowControl w:val="0"/>
              <w:jc w:val="both"/>
            </w:pPr>
            <w:r>
              <w:t>Nombre del archivo.</w:t>
            </w:r>
          </w:p>
        </w:tc>
        <w:tc>
          <w:tcPr>
            <w:tcW w:w="9350" w:type="dxa"/>
            <w:gridSpan w:val="3"/>
            <w:shd w:val="clear" w:color="auto" w:fill="auto"/>
            <w:tcMar>
              <w:top w:w="100" w:type="dxa"/>
              <w:left w:w="100" w:type="dxa"/>
              <w:bottom w:w="100" w:type="dxa"/>
              <w:right w:w="100" w:type="dxa"/>
            </w:tcMar>
          </w:tcPr>
          <w:p w14:paraId="000001C7" w14:textId="77777777" w:rsidR="0000707F" w:rsidRDefault="00000000">
            <w:pPr>
              <w:widowControl w:val="0"/>
              <w:jc w:val="both"/>
              <w:rPr>
                <w:b/>
              </w:rPr>
            </w:pPr>
            <w:r>
              <w:t>228116_V_02.</w:t>
            </w:r>
          </w:p>
        </w:tc>
        <w:tc>
          <w:tcPr>
            <w:tcW w:w="3067" w:type="dxa"/>
            <w:shd w:val="clear" w:color="auto" w:fill="auto"/>
            <w:tcMar>
              <w:top w:w="100" w:type="dxa"/>
              <w:left w:w="100" w:type="dxa"/>
              <w:bottom w:w="100" w:type="dxa"/>
              <w:right w:w="100" w:type="dxa"/>
            </w:tcMar>
          </w:tcPr>
          <w:p w14:paraId="000001CA" w14:textId="77777777" w:rsidR="0000707F" w:rsidRDefault="0000707F">
            <w:pPr>
              <w:widowControl w:val="0"/>
              <w:jc w:val="both"/>
              <w:rPr>
                <w:color w:val="999999"/>
              </w:rPr>
            </w:pPr>
          </w:p>
        </w:tc>
      </w:tr>
    </w:tbl>
    <w:p w14:paraId="000001CB" w14:textId="77777777" w:rsidR="0000707F" w:rsidRDefault="0000707F">
      <w:pPr>
        <w:spacing w:line="240" w:lineRule="auto"/>
        <w:jc w:val="both"/>
      </w:pPr>
    </w:p>
    <w:p w14:paraId="000001CC"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CD"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CE"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CF"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0"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1"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2"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3"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4"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5"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6"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7"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1D8" w14:textId="77777777" w:rsidR="0000707F" w:rsidRDefault="00000000">
      <w:pPr>
        <w:numPr>
          <w:ilvl w:val="1"/>
          <w:numId w:val="3"/>
        </w:numPr>
        <w:pBdr>
          <w:top w:val="nil"/>
          <w:left w:val="nil"/>
          <w:bottom w:val="nil"/>
          <w:right w:val="nil"/>
          <w:between w:val="nil"/>
        </w:pBdr>
        <w:shd w:val="clear" w:color="auto" w:fill="FFFFFF"/>
        <w:spacing w:line="240" w:lineRule="auto"/>
        <w:jc w:val="both"/>
        <w:rPr>
          <w:color w:val="000000"/>
        </w:rPr>
      </w:pPr>
      <w:r>
        <w:rPr>
          <w:color w:val="000000"/>
        </w:rPr>
        <w:lastRenderedPageBreak/>
        <w:t>Tipos de riesgos.</w:t>
      </w:r>
    </w:p>
    <w:p w14:paraId="000001D9" w14:textId="77777777" w:rsidR="0000707F" w:rsidRDefault="0000707F">
      <w:pPr>
        <w:spacing w:line="240" w:lineRule="auto"/>
        <w:jc w:val="both"/>
      </w:pPr>
    </w:p>
    <w:tbl>
      <w:tblPr>
        <w:tblStyle w:val="a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00707F" w14:paraId="4ED993E5" w14:textId="77777777">
        <w:trPr>
          <w:trHeight w:val="580"/>
        </w:trPr>
        <w:tc>
          <w:tcPr>
            <w:tcW w:w="1534" w:type="dxa"/>
            <w:shd w:val="clear" w:color="auto" w:fill="D9D9D9"/>
            <w:tcMar>
              <w:top w:w="100" w:type="dxa"/>
              <w:left w:w="100" w:type="dxa"/>
              <w:bottom w:w="100" w:type="dxa"/>
              <w:right w:w="100" w:type="dxa"/>
            </w:tcMar>
          </w:tcPr>
          <w:p w14:paraId="000001DA" w14:textId="77777777" w:rsidR="0000707F" w:rsidRDefault="00000000">
            <w:pPr>
              <w:widowControl w:val="0"/>
              <w:jc w:val="both"/>
            </w:pPr>
            <w:r>
              <w:t>Tipo de recurso.</w:t>
            </w:r>
          </w:p>
        </w:tc>
        <w:tc>
          <w:tcPr>
            <w:tcW w:w="11878" w:type="dxa"/>
            <w:shd w:val="clear" w:color="auto" w:fill="D9D9D9"/>
            <w:tcMar>
              <w:top w:w="100" w:type="dxa"/>
              <w:left w:w="100" w:type="dxa"/>
              <w:bottom w:w="100" w:type="dxa"/>
              <w:right w:w="100" w:type="dxa"/>
            </w:tcMar>
          </w:tcPr>
          <w:p w14:paraId="000001DB" w14:textId="77777777" w:rsidR="0000707F" w:rsidRDefault="00000000">
            <w:pPr>
              <w:keepNext/>
              <w:keepLines/>
              <w:widowControl w:val="0"/>
              <w:pBdr>
                <w:top w:val="nil"/>
                <w:left w:val="nil"/>
                <w:bottom w:val="nil"/>
                <w:right w:val="nil"/>
                <w:between w:val="nil"/>
              </w:pBdr>
              <w:jc w:val="center"/>
              <w:rPr>
                <w:color w:val="000000"/>
              </w:rPr>
            </w:pPr>
            <w:r>
              <w:rPr>
                <w:color w:val="000000"/>
              </w:rPr>
              <w:t>Acordeón tipo 2.</w:t>
            </w:r>
          </w:p>
        </w:tc>
      </w:tr>
      <w:tr w:rsidR="0000707F" w14:paraId="0C0BA8E3" w14:textId="77777777">
        <w:trPr>
          <w:trHeight w:val="420"/>
        </w:trPr>
        <w:tc>
          <w:tcPr>
            <w:tcW w:w="1534" w:type="dxa"/>
            <w:shd w:val="clear" w:color="auto" w:fill="auto"/>
            <w:tcMar>
              <w:top w:w="100" w:type="dxa"/>
              <w:left w:w="100" w:type="dxa"/>
              <w:bottom w:w="100" w:type="dxa"/>
              <w:right w:w="100" w:type="dxa"/>
            </w:tcMar>
          </w:tcPr>
          <w:p w14:paraId="000001DC" w14:textId="77777777" w:rsidR="0000707F" w:rsidRDefault="00000000">
            <w:pPr>
              <w:widowControl w:val="0"/>
              <w:jc w:val="both"/>
            </w:pPr>
            <w:r>
              <w:t>Introducción.</w:t>
            </w:r>
          </w:p>
        </w:tc>
        <w:tc>
          <w:tcPr>
            <w:tcW w:w="11878" w:type="dxa"/>
            <w:shd w:val="clear" w:color="auto" w:fill="auto"/>
            <w:tcMar>
              <w:top w:w="100" w:type="dxa"/>
              <w:left w:w="100" w:type="dxa"/>
              <w:bottom w:w="100" w:type="dxa"/>
              <w:right w:w="100" w:type="dxa"/>
            </w:tcMar>
          </w:tcPr>
          <w:p w14:paraId="000001DD" w14:textId="77777777" w:rsidR="0000707F" w:rsidRDefault="00000000">
            <w:pPr>
              <w:pBdr>
                <w:top w:val="nil"/>
                <w:left w:val="nil"/>
                <w:bottom w:val="nil"/>
                <w:right w:val="nil"/>
                <w:between w:val="nil"/>
              </w:pBdr>
              <w:shd w:val="clear" w:color="auto" w:fill="FFFFFF"/>
              <w:jc w:val="both"/>
              <w:rPr>
                <w:color w:val="000000"/>
              </w:rPr>
            </w:pPr>
            <w:r>
              <w:rPr>
                <w:color w:val="000000"/>
              </w:rPr>
              <w:t>A partir de la teoría, hay diferentes enfoques en los tipos de riesgos, desde la práctica, lo legal, entre otros. Se puede indicar que, uno de los principales objetivos, está en evitar o reducir, en la medida de lo posible, cualquier tipo de riesgo, y si así se decide, asumirlos e implantar las acciones para paliar sus consecuencias o, por el contrario, transferirlos a otras entidades y/o establecer las coberturas adecuadas para cada caso.</w:t>
            </w:r>
          </w:p>
          <w:p w14:paraId="000001DE" w14:textId="77777777" w:rsidR="0000707F" w:rsidRDefault="0000707F">
            <w:pPr>
              <w:pBdr>
                <w:top w:val="nil"/>
                <w:left w:val="nil"/>
                <w:bottom w:val="nil"/>
                <w:right w:val="nil"/>
                <w:between w:val="nil"/>
              </w:pBdr>
              <w:shd w:val="clear" w:color="auto" w:fill="FFFFFF"/>
              <w:jc w:val="both"/>
              <w:rPr>
                <w:color w:val="000000"/>
              </w:rPr>
            </w:pPr>
          </w:p>
          <w:p w14:paraId="000001DF" w14:textId="77777777" w:rsidR="0000707F" w:rsidRDefault="00000000">
            <w:pPr>
              <w:widowControl w:val="0"/>
              <w:jc w:val="both"/>
            </w:pPr>
            <w:r>
              <w:t>A continuación, se describen algunos tipos de riesgos:</w:t>
            </w:r>
          </w:p>
        </w:tc>
      </w:tr>
      <w:tr w:rsidR="0000707F" w14:paraId="082856C7" w14:textId="77777777">
        <w:trPr>
          <w:trHeight w:val="420"/>
        </w:trPr>
        <w:tc>
          <w:tcPr>
            <w:tcW w:w="13412" w:type="dxa"/>
            <w:gridSpan w:val="2"/>
            <w:shd w:val="clear" w:color="auto" w:fill="auto"/>
            <w:tcMar>
              <w:top w:w="100" w:type="dxa"/>
              <w:left w:w="100" w:type="dxa"/>
              <w:bottom w:w="100" w:type="dxa"/>
              <w:right w:w="100" w:type="dxa"/>
            </w:tcMar>
          </w:tcPr>
          <w:p w14:paraId="000001E0" w14:textId="77777777" w:rsidR="0000707F" w:rsidRDefault="0000707F">
            <w:pPr>
              <w:widowControl w:val="0"/>
              <w:jc w:val="both"/>
            </w:pPr>
          </w:p>
          <w:p w14:paraId="000001E1" w14:textId="77777777" w:rsidR="0000707F" w:rsidRDefault="00000000">
            <w:pPr>
              <w:widowControl w:val="0"/>
              <w:jc w:val="both"/>
            </w:pPr>
            <w:r>
              <w:rPr>
                <w:noProof/>
              </w:rPr>
              <w:drawing>
                <wp:inline distT="0" distB="0" distL="0" distR="0" wp14:anchorId="2310F239" wp14:editId="5C2947E0">
                  <wp:extent cx="2686050" cy="2686050"/>
                  <wp:effectExtent l="0" t="0" r="0" b="0"/>
                  <wp:docPr id="297" name="image41.jpg" descr="Ilustración del concepto de advertencia"/>
                  <wp:cNvGraphicFramePr/>
                  <a:graphic xmlns:a="http://schemas.openxmlformats.org/drawingml/2006/main">
                    <a:graphicData uri="http://schemas.openxmlformats.org/drawingml/2006/picture">
                      <pic:pic xmlns:pic="http://schemas.openxmlformats.org/drawingml/2006/picture">
                        <pic:nvPicPr>
                          <pic:cNvPr id="0" name="image41.jpg" descr="Ilustración del concepto de advertencia"/>
                          <pic:cNvPicPr preferRelativeResize="0"/>
                        </pic:nvPicPr>
                        <pic:blipFill>
                          <a:blip r:embed="rId28"/>
                          <a:srcRect/>
                          <a:stretch>
                            <a:fillRect/>
                          </a:stretch>
                        </pic:blipFill>
                        <pic:spPr>
                          <a:xfrm>
                            <a:off x="0" y="0"/>
                            <a:ext cx="2686050" cy="2686050"/>
                          </a:xfrm>
                          <a:prstGeom prst="rect">
                            <a:avLst/>
                          </a:prstGeom>
                          <a:ln/>
                        </pic:spPr>
                      </pic:pic>
                    </a:graphicData>
                  </a:graphic>
                </wp:inline>
              </w:drawing>
            </w:r>
          </w:p>
          <w:p w14:paraId="000001E2" w14:textId="77777777" w:rsidR="0000707F" w:rsidRDefault="00000000">
            <w:pPr>
              <w:widowControl w:val="0"/>
              <w:jc w:val="both"/>
              <w:rPr>
                <w:b/>
              </w:rPr>
            </w:pPr>
            <w:sdt>
              <w:sdtPr>
                <w:tag w:val="goog_rdk_21"/>
                <w:id w:val="1823844139"/>
              </w:sdtPr>
              <w:sdtContent>
                <w:commentRangeStart w:id="24"/>
              </w:sdtContent>
            </w:sdt>
          </w:p>
          <w:p w14:paraId="000001E3" w14:textId="77777777" w:rsidR="0000707F" w:rsidRDefault="00000000">
            <w:pPr>
              <w:widowControl w:val="0"/>
              <w:jc w:val="both"/>
            </w:pPr>
            <w:r>
              <w:lastRenderedPageBreak/>
              <w:t>Fuente:</w:t>
            </w:r>
            <w:commentRangeEnd w:id="24"/>
            <w:r>
              <w:commentReference w:id="24"/>
            </w:r>
          </w:p>
          <w:p w14:paraId="000001E4" w14:textId="77777777" w:rsidR="0000707F" w:rsidRDefault="00000000">
            <w:pPr>
              <w:widowControl w:val="0"/>
              <w:jc w:val="both"/>
            </w:pPr>
            <w:r>
              <w:t>Imagen:</w:t>
            </w:r>
            <w:r>
              <w:rPr>
                <w:b/>
              </w:rPr>
              <w:t xml:space="preserve"> </w:t>
            </w:r>
            <w:r>
              <w:t>228116_i_18.</w:t>
            </w:r>
          </w:p>
          <w:p w14:paraId="000001E5" w14:textId="77777777" w:rsidR="0000707F" w:rsidRDefault="0000707F">
            <w:pPr>
              <w:widowControl w:val="0"/>
              <w:jc w:val="both"/>
              <w:rPr>
                <w:b/>
              </w:rPr>
            </w:pPr>
          </w:p>
        </w:tc>
      </w:tr>
      <w:tr w:rsidR="0000707F" w14:paraId="0E95BCE1" w14:textId="77777777">
        <w:trPr>
          <w:trHeight w:val="420"/>
        </w:trPr>
        <w:tc>
          <w:tcPr>
            <w:tcW w:w="13412" w:type="dxa"/>
            <w:gridSpan w:val="2"/>
            <w:shd w:val="clear" w:color="auto" w:fill="auto"/>
            <w:tcMar>
              <w:top w:w="100" w:type="dxa"/>
              <w:left w:w="100" w:type="dxa"/>
              <w:bottom w:w="100" w:type="dxa"/>
              <w:right w:w="100" w:type="dxa"/>
            </w:tcMar>
          </w:tcPr>
          <w:p w14:paraId="000001E7"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Según su origen:</w:t>
            </w:r>
          </w:p>
          <w:p w14:paraId="000001E8" w14:textId="77777777" w:rsidR="0000707F" w:rsidRDefault="0000707F">
            <w:pPr>
              <w:pBdr>
                <w:top w:val="nil"/>
                <w:left w:val="nil"/>
                <w:bottom w:val="nil"/>
                <w:right w:val="nil"/>
                <w:between w:val="nil"/>
              </w:pBdr>
              <w:shd w:val="clear" w:color="auto" w:fill="FFFFFF"/>
              <w:jc w:val="both"/>
              <w:rPr>
                <w:color w:val="000000"/>
              </w:rPr>
            </w:pPr>
          </w:p>
          <w:p w14:paraId="000001E9" w14:textId="77777777" w:rsidR="0000707F" w:rsidRDefault="00000000">
            <w:pPr>
              <w:pBdr>
                <w:top w:val="nil"/>
                <w:left w:val="nil"/>
                <w:bottom w:val="nil"/>
                <w:right w:val="nil"/>
                <w:between w:val="nil"/>
              </w:pBdr>
              <w:shd w:val="clear" w:color="auto" w:fill="FFFFFF"/>
              <w:jc w:val="both"/>
              <w:rPr>
                <w:color w:val="000000"/>
              </w:rPr>
            </w:pPr>
            <w:r>
              <w:rPr>
                <w:color w:val="000000"/>
              </w:rPr>
              <w:t>Factores internos.</w:t>
            </w:r>
          </w:p>
          <w:p w14:paraId="000001EA" w14:textId="77777777" w:rsidR="0000707F" w:rsidRDefault="00000000">
            <w:pPr>
              <w:pBdr>
                <w:top w:val="nil"/>
                <w:left w:val="nil"/>
                <w:bottom w:val="nil"/>
                <w:right w:val="nil"/>
                <w:between w:val="nil"/>
              </w:pBdr>
              <w:shd w:val="clear" w:color="auto" w:fill="FFFFFF"/>
              <w:jc w:val="both"/>
              <w:rPr>
                <w:color w:val="000000"/>
              </w:rPr>
            </w:pPr>
            <w:r>
              <w:rPr>
                <w:color w:val="000000"/>
              </w:rPr>
              <w:t>Factores externos.</w:t>
            </w:r>
          </w:p>
        </w:tc>
      </w:tr>
      <w:tr w:rsidR="0000707F" w14:paraId="217BBA23" w14:textId="77777777">
        <w:trPr>
          <w:trHeight w:val="420"/>
        </w:trPr>
        <w:tc>
          <w:tcPr>
            <w:tcW w:w="13412" w:type="dxa"/>
            <w:gridSpan w:val="2"/>
            <w:shd w:val="clear" w:color="auto" w:fill="auto"/>
            <w:tcMar>
              <w:top w:w="100" w:type="dxa"/>
              <w:left w:w="100" w:type="dxa"/>
              <w:bottom w:w="100" w:type="dxa"/>
              <w:right w:w="100" w:type="dxa"/>
            </w:tcMar>
          </w:tcPr>
          <w:p w14:paraId="000001EC" w14:textId="77777777" w:rsidR="0000707F" w:rsidRDefault="00000000">
            <w:pPr>
              <w:pBdr>
                <w:top w:val="nil"/>
                <w:left w:val="nil"/>
                <w:bottom w:val="nil"/>
                <w:right w:val="nil"/>
                <w:between w:val="nil"/>
              </w:pBdr>
              <w:shd w:val="clear" w:color="auto" w:fill="FFFFFF"/>
              <w:jc w:val="both"/>
              <w:rPr>
                <w:color w:val="000000"/>
              </w:rPr>
            </w:pPr>
            <w:r>
              <w:rPr>
                <w:color w:val="000000"/>
              </w:rPr>
              <w:t>Según sus características:</w:t>
            </w:r>
          </w:p>
          <w:p w14:paraId="000001ED" w14:textId="77777777" w:rsidR="0000707F" w:rsidRDefault="0000707F">
            <w:pPr>
              <w:pBdr>
                <w:top w:val="nil"/>
                <w:left w:val="nil"/>
                <w:bottom w:val="nil"/>
                <w:right w:val="nil"/>
                <w:between w:val="nil"/>
              </w:pBdr>
              <w:shd w:val="clear" w:color="auto" w:fill="FFFFFF"/>
              <w:jc w:val="both"/>
              <w:rPr>
                <w:color w:val="000000"/>
              </w:rPr>
            </w:pPr>
          </w:p>
          <w:p w14:paraId="000001EE" w14:textId="77777777" w:rsidR="0000707F" w:rsidRDefault="00000000">
            <w:pPr>
              <w:pBdr>
                <w:top w:val="nil"/>
                <w:left w:val="nil"/>
                <w:bottom w:val="nil"/>
                <w:right w:val="nil"/>
                <w:between w:val="nil"/>
              </w:pBdr>
              <w:shd w:val="clear" w:color="auto" w:fill="FFFFFF"/>
              <w:jc w:val="both"/>
              <w:rPr>
                <w:color w:val="000000"/>
              </w:rPr>
            </w:pPr>
            <w:r>
              <w:rPr>
                <w:color w:val="000000"/>
              </w:rPr>
              <w:t>Riesgos estratégicos.</w:t>
            </w:r>
          </w:p>
          <w:p w14:paraId="000001EF" w14:textId="77777777" w:rsidR="0000707F" w:rsidRDefault="00000000">
            <w:pPr>
              <w:pBdr>
                <w:top w:val="nil"/>
                <w:left w:val="nil"/>
                <w:bottom w:val="nil"/>
                <w:right w:val="nil"/>
                <w:between w:val="nil"/>
              </w:pBdr>
              <w:shd w:val="clear" w:color="auto" w:fill="FFFFFF"/>
              <w:jc w:val="both"/>
              <w:rPr>
                <w:color w:val="000000"/>
              </w:rPr>
            </w:pPr>
            <w:r>
              <w:rPr>
                <w:color w:val="000000"/>
              </w:rPr>
              <w:t>Riesgos reputaciones.</w:t>
            </w:r>
          </w:p>
          <w:p w14:paraId="000001F0" w14:textId="77777777" w:rsidR="0000707F" w:rsidRDefault="00000000">
            <w:pPr>
              <w:pBdr>
                <w:top w:val="nil"/>
                <w:left w:val="nil"/>
                <w:bottom w:val="nil"/>
                <w:right w:val="nil"/>
                <w:between w:val="nil"/>
              </w:pBdr>
              <w:shd w:val="clear" w:color="auto" w:fill="FFFFFF"/>
              <w:jc w:val="both"/>
              <w:rPr>
                <w:color w:val="000000"/>
              </w:rPr>
            </w:pPr>
            <w:r>
              <w:rPr>
                <w:color w:val="000000"/>
              </w:rPr>
              <w:t>Riesgos de mercado.</w:t>
            </w:r>
          </w:p>
          <w:p w14:paraId="000001F1" w14:textId="77777777" w:rsidR="0000707F" w:rsidRDefault="00000000">
            <w:pPr>
              <w:pBdr>
                <w:top w:val="nil"/>
                <w:left w:val="nil"/>
                <w:bottom w:val="nil"/>
                <w:right w:val="nil"/>
                <w:between w:val="nil"/>
              </w:pBdr>
              <w:shd w:val="clear" w:color="auto" w:fill="FFFFFF"/>
              <w:jc w:val="both"/>
              <w:rPr>
                <w:color w:val="000000"/>
              </w:rPr>
            </w:pPr>
            <w:r>
              <w:rPr>
                <w:color w:val="000000"/>
              </w:rPr>
              <w:t>Riesgos operacionales.</w:t>
            </w:r>
          </w:p>
          <w:p w14:paraId="000001F2" w14:textId="77777777" w:rsidR="0000707F" w:rsidRDefault="00000000">
            <w:pPr>
              <w:pBdr>
                <w:top w:val="nil"/>
                <w:left w:val="nil"/>
                <w:bottom w:val="nil"/>
                <w:right w:val="nil"/>
                <w:between w:val="nil"/>
              </w:pBdr>
              <w:shd w:val="clear" w:color="auto" w:fill="FFFFFF"/>
              <w:jc w:val="both"/>
              <w:rPr>
                <w:color w:val="000000"/>
              </w:rPr>
            </w:pPr>
            <w:r>
              <w:rPr>
                <w:color w:val="000000"/>
              </w:rPr>
              <w:t>Riesgos comerciales.</w:t>
            </w:r>
          </w:p>
          <w:p w14:paraId="000001F3" w14:textId="77777777" w:rsidR="0000707F" w:rsidRDefault="00000000">
            <w:pPr>
              <w:pBdr>
                <w:top w:val="nil"/>
                <w:left w:val="nil"/>
                <w:bottom w:val="nil"/>
                <w:right w:val="nil"/>
                <w:between w:val="nil"/>
              </w:pBdr>
              <w:shd w:val="clear" w:color="auto" w:fill="FFFFFF"/>
              <w:jc w:val="both"/>
              <w:rPr>
                <w:color w:val="000000"/>
              </w:rPr>
            </w:pPr>
            <w:r>
              <w:rPr>
                <w:color w:val="000000"/>
              </w:rPr>
              <w:t>Riesgos financieros.</w:t>
            </w:r>
          </w:p>
        </w:tc>
      </w:tr>
      <w:tr w:rsidR="0000707F" w14:paraId="22A0A59C" w14:textId="77777777">
        <w:trPr>
          <w:trHeight w:val="420"/>
        </w:trPr>
        <w:tc>
          <w:tcPr>
            <w:tcW w:w="13412" w:type="dxa"/>
            <w:gridSpan w:val="2"/>
            <w:shd w:val="clear" w:color="auto" w:fill="auto"/>
            <w:tcMar>
              <w:top w:w="100" w:type="dxa"/>
              <w:left w:w="100" w:type="dxa"/>
              <w:bottom w:w="100" w:type="dxa"/>
              <w:right w:w="100" w:type="dxa"/>
            </w:tcMar>
          </w:tcPr>
          <w:p w14:paraId="000001F5" w14:textId="77777777" w:rsidR="0000707F" w:rsidRDefault="00000000">
            <w:pPr>
              <w:pBdr>
                <w:top w:val="nil"/>
                <w:left w:val="nil"/>
                <w:bottom w:val="nil"/>
                <w:right w:val="nil"/>
                <w:between w:val="nil"/>
              </w:pBdr>
              <w:shd w:val="clear" w:color="auto" w:fill="FFFFFF"/>
              <w:jc w:val="both"/>
              <w:rPr>
                <w:color w:val="000000"/>
              </w:rPr>
            </w:pPr>
            <w:r>
              <w:rPr>
                <w:color w:val="000000"/>
              </w:rPr>
              <w:t>Según el grupo de pertenencia:</w:t>
            </w:r>
          </w:p>
          <w:p w14:paraId="000001F6" w14:textId="77777777" w:rsidR="0000707F" w:rsidRDefault="0000707F">
            <w:pPr>
              <w:pBdr>
                <w:top w:val="nil"/>
                <w:left w:val="nil"/>
                <w:bottom w:val="nil"/>
                <w:right w:val="nil"/>
                <w:between w:val="nil"/>
              </w:pBdr>
              <w:shd w:val="clear" w:color="auto" w:fill="FFFFFF"/>
              <w:jc w:val="both"/>
              <w:rPr>
                <w:color w:val="000000"/>
              </w:rPr>
            </w:pPr>
          </w:p>
          <w:p w14:paraId="000001F7" w14:textId="77777777" w:rsidR="0000707F" w:rsidRDefault="00000000">
            <w:pPr>
              <w:pBdr>
                <w:top w:val="nil"/>
                <w:left w:val="nil"/>
                <w:bottom w:val="nil"/>
                <w:right w:val="nil"/>
                <w:between w:val="nil"/>
              </w:pBdr>
              <w:shd w:val="clear" w:color="auto" w:fill="FFFFFF"/>
              <w:jc w:val="both"/>
              <w:rPr>
                <w:color w:val="000000"/>
              </w:rPr>
            </w:pPr>
            <w:r>
              <w:rPr>
                <w:color w:val="000000"/>
              </w:rPr>
              <w:t>Riesgos del azar, catastróficos o extraordinarios.</w:t>
            </w:r>
          </w:p>
          <w:p w14:paraId="000001F8" w14:textId="77777777" w:rsidR="0000707F" w:rsidRDefault="00000000">
            <w:pPr>
              <w:pBdr>
                <w:top w:val="nil"/>
                <w:left w:val="nil"/>
                <w:bottom w:val="nil"/>
                <w:right w:val="nil"/>
                <w:between w:val="nil"/>
              </w:pBdr>
              <w:shd w:val="clear" w:color="auto" w:fill="FFFFFF"/>
              <w:jc w:val="both"/>
              <w:rPr>
                <w:color w:val="000000"/>
              </w:rPr>
            </w:pPr>
            <w:r>
              <w:rPr>
                <w:color w:val="000000"/>
              </w:rPr>
              <w:t>Riesgos políticos.</w:t>
            </w:r>
          </w:p>
          <w:p w14:paraId="000001F9" w14:textId="77777777" w:rsidR="0000707F" w:rsidRDefault="00000000">
            <w:pPr>
              <w:pBdr>
                <w:top w:val="nil"/>
                <w:left w:val="nil"/>
                <w:bottom w:val="nil"/>
                <w:right w:val="nil"/>
                <w:between w:val="nil"/>
              </w:pBdr>
              <w:shd w:val="clear" w:color="auto" w:fill="FFFFFF"/>
              <w:jc w:val="both"/>
              <w:rPr>
                <w:color w:val="000000"/>
              </w:rPr>
            </w:pPr>
            <w:r>
              <w:rPr>
                <w:color w:val="000000"/>
              </w:rPr>
              <w:t>Riesgos legales y contractuales.</w:t>
            </w:r>
          </w:p>
          <w:p w14:paraId="000001FA" w14:textId="77777777" w:rsidR="0000707F" w:rsidRDefault="00000000">
            <w:pPr>
              <w:pBdr>
                <w:top w:val="nil"/>
                <w:left w:val="nil"/>
                <w:bottom w:val="nil"/>
                <w:right w:val="nil"/>
                <w:between w:val="nil"/>
              </w:pBdr>
              <w:shd w:val="clear" w:color="auto" w:fill="FFFFFF"/>
              <w:jc w:val="both"/>
              <w:rPr>
                <w:color w:val="000000"/>
              </w:rPr>
            </w:pPr>
            <w:r>
              <w:rPr>
                <w:color w:val="000000"/>
              </w:rPr>
              <w:t>Riesgos financieros.</w:t>
            </w:r>
          </w:p>
          <w:p w14:paraId="000001FB" w14:textId="77777777" w:rsidR="0000707F" w:rsidRDefault="00000000">
            <w:pPr>
              <w:pBdr>
                <w:top w:val="nil"/>
                <w:left w:val="nil"/>
                <w:bottom w:val="nil"/>
                <w:right w:val="nil"/>
                <w:between w:val="nil"/>
              </w:pBdr>
              <w:shd w:val="clear" w:color="auto" w:fill="FFFFFF"/>
              <w:jc w:val="both"/>
              <w:rPr>
                <w:color w:val="000000"/>
              </w:rPr>
            </w:pPr>
            <w:r>
              <w:rPr>
                <w:color w:val="000000"/>
              </w:rPr>
              <w:t>Riesgos comerciales.</w:t>
            </w:r>
          </w:p>
          <w:p w14:paraId="000001FC" w14:textId="77777777" w:rsidR="0000707F" w:rsidRDefault="00000000">
            <w:pPr>
              <w:pBdr>
                <w:top w:val="nil"/>
                <w:left w:val="nil"/>
                <w:bottom w:val="nil"/>
                <w:right w:val="nil"/>
                <w:between w:val="nil"/>
              </w:pBdr>
              <w:shd w:val="clear" w:color="auto" w:fill="FFFFFF"/>
              <w:jc w:val="both"/>
              <w:rPr>
                <w:color w:val="000000"/>
              </w:rPr>
            </w:pPr>
            <w:r>
              <w:rPr>
                <w:color w:val="000000"/>
              </w:rPr>
              <w:t>Riesgos en inversiones y proyectos.</w:t>
            </w:r>
          </w:p>
        </w:tc>
      </w:tr>
      <w:tr w:rsidR="0000707F" w14:paraId="07FE23CC" w14:textId="77777777">
        <w:trPr>
          <w:trHeight w:val="420"/>
        </w:trPr>
        <w:tc>
          <w:tcPr>
            <w:tcW w:w="13412" w:type="dxa"/>
            <w:gridSpan w:val="2"/>
            <w:shd w:val="clear" w:color="auto" w:fill="auto"/>
            <w:tcMar>
              <w:top w:w="100" w:type="dxa"/>
              <w:left w:w="100" w:type="dxa"/>
              <w:bottom w:w="100" w:type="dxa"/>
              <w:right w:w="100" w:type="dxa"/>
            </w:tcMar>
          </w:tcPr>
          <w:p w14:paraId="000001FE" w14:textId="77777777" w:rsidR="0000707F" w:rsidRDefault="00000000">
            <w:pPr>
              <w:pBdr>
                <w:top w:val="nil"/>
                <w:left w:val="nil"/>
                <w:bottom w:val="nil"/>
                <w:right w:val="nil"/>
                <w:between w:val="nil"/>
              </w:pBdr>
              <w:shd w:val="clear" w:color="auto" w:fill="FFFFFF"/>
              <w:jc w:val="both"/>
              <w:rPr>
                <w:color w:val="000000"/>
              </w:rPr>
            </w:pPr>
            <w:r>
              <w:rPr>
                <w:color w:val="000000"/>
              </w:rPr>
              <w:t>Otras clasificaciones:</w:t>
            </w:r>
          </w:p>
          <w:p w14:paraId="000001FF" w14:textId="77777777" w:rsidR="0000707F" w:rsidRDefault="0000707F">
            <w:pPr>
              <w:pBdr>
                <w:top w:val="nil"/>
                <w:left w:val="nil"/>
                <w:bottom w:val="nil"/>
                <w:right w:val="nil"/>
                <w:between w:val="nil"/>
              </w:pBdr>
              <w:shd w:val="clear" w:color="auto" w:fill="FFFFFF"/>
              <w:jc w:val="both"/>
              <w:rPr>
                <w:color w:val="000000"/>
              </w:rPr>
            </w:pPr>
          </w:p>
          <w:p w14:paraId="00000200" w14:textId="77777777" w:rsidR="0000707F" w:rsidRDefault="00000000">
            <w:pPr>
              <w:pBdr>
                <w:top w:val="nil"/>
                <w:left w:val="nil"/>
                <w:bottom w:val="nil"/>
                <w:right w:val="nil"/>
                <w:between w:val="nil"/>
              </w:pBdr>
              <w:shd w:val="clear" w:color="auto" w:fill="FFFFFF"/>
              <w:jc w:val="both"/>
              <w:rPr>
                <w:color w:val="000000"/>
              </w:rPr>
            </w:pPr>
            <w:r>
              <w:rPr>
                <w:color w:val="000000"/>
              </w:rPr>
              <w:t>Riesgos inherentes o residuales.</w:t>
            </w:r>
          </w:p>
          <w:p w14:paraId="00000201" w14:textId="77777777" w:rsidR="0000707F" w:rsidRDefault="00000000">
            <w:pPr>
              <w:pBdr>
                <w:top w:val="nil"/>
                <w:left w:val="nil"/>
                <w:bottom w:val="nil"/>
                <w:right w:val="nil"/>
                <w:between w:val="nil"/>
              </w:pBdr>
              <w:shd w:val="clear" w:color="auto" w:fill="FFFFFF"/>
              <w:jc w:val="both"/>
              <w:rPr>
                <w:color w:val="000000"/>
              </w:rPr>
            </w:pPr>
            <w:r>
              <w:rPr>
                <w:color w:val="000000"/>
              </w:rPr>
              <w:t>Riesgos puros o especulativos.</w:t>
            </w:r>
          </w:p>
        </w:tc>
      </w:tr>
    </w:tbl>
    <w:p w14:paraId="00000203" w14:textId="77777777" w:rsidR="0000707F" w:rsidRDefault="00000000">
      <w:pPr>
        <w:pBdr>
          <w:top w:val="nil"/>
          <w:left w:val="nil"/>
          <w:bottom w:val="nil"/>
          <w:right w:val="nil"/>
          <w:between w:val="nil"/>
        </w:pBdr>
        <w:shd w:val="clear" w:color="auto" w:fill="FFFFFF"/>
        <w:spacing w:line="240" w:lineRule="auto"/>
        <w:jc w:val="both"/>
        <w:rPr>
          <w:color w:val="000000"/>
        </w:rPr>
      </w:pPr>
      <w:r>
        <w:rPr>
          <w:color w:val="000000"/>
        </w:rPr>
        <w:lastRenderedPageBreak/>
        <w:t>1.4 Valoración de riesgos.</w:t>
      </w:r>
    </w:p>
    <w:p w14:paraId="00000204" w14:textId="77777777" w:rsidR="0000707F" w:rsidRDefault="0000707F">
      <w:pPr>
        <w:spacing w:line="240" w:lineRule="auto"/>
        <w:jc w:val="both"/>
      </w:pPr>
    </w:p>
    <w:tbl>
      <w:tblPr>
        <w:tblStyle w:val="a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3BAFFF95" w14:textId="77777777">
        <w:trPr>
          <w:trHeight w:val="444"/>
        </w:trPr>
        <w:tc>
          <w:tcPr>
            <w:tcW w:w="13422" w:type="dxa"/>
            <w:shd w:val="clear" w:color="auto" w:fill="D9D9D9"/>
          </w:tcPr>
          <w:p w14:paraId="00000205" w14:textId="77777777" w:rsidR="0000707F" w:rsidRDefault="00000000">
            <w:pPr>
              <w:keepNext/>
              <w:keepLines/>
              <w:pBdr>
                <w:top w:val="nil"/>
                <w:left w:val="nil"/>
                <w:bottom w:val="nil"/>
                <w:right w:val="nil"/>
                <w:between w:val="nil"/>
              </w:pBdr>
              <w:spacing w:line="276" w:lineRule="auto"/>
              <w:jc w:val="center"/>
              <w:rPr>
                <w:color w:val="000000"/>
              </w:rPr>
            </w:pPr>
            <w:r>
              <w:rPr>
                <w:color w:val="000000"/>
              </w:rPr>
              <w:t>Cuadro de texto.</w:t>
            </w:r>
          </w:p>
        </w:tc>
      </w:tr>
      <w:tr w:rsidR="0000707F" w14:paraId="69ECD2FD" w14:textId="77777777">
        <w:tc>
          <w:tcPr>
            <w:tcW w:w="13422" w:type="dxa"/>
          </w:tcPr>
          <w:p w14:paraId="00000206" w14:textId="77777777" w:rsidR="0000707F" w:rsidRDefault="00000000">
            <w:pPr>
              <w:pBdr>
                <w:top w:val="nil"/>
                <w:left w:val="nil"/>
                <w:bottom w:val="nil"/>
                <w:right w:val="nil"/>
                <w:between w:val="nil"/>
              </w:pBdr>
              <w:shd w:val="clear" w:color="auto" w:fill="FFFFFF"/>
              <w:jc w:val="both"/>
              <w:rPr>
                <w:color w:val="000000"/>
              </w:rPr>
            </w:pPr>
            <w:r>
              <w:rPr>
                <w:color w:val="000000"/>
              </w:rPr>
              <w:t>El proceso de valoración de amenazas es un avance de la determinación de estas en forma sistémica, organizada y asertiva, de un lugar de trabajo, una obra, una construcción, una instalación de plataforma tecnológica, entre otros. Como resultado se listan o se denotan cada uno de ellos, junto con su probabilidad de ocurrencia, según el riesgo, dependiendo de la actividad y el medio en el cual se desarrollen las operaciones. Cuando ya están claramente definidos los peligros que se pueden presentar en los diferentes ambientes, tales como de trabajo, construcciones, proyectos, entre otros; se procede a realizar una determinación de los riesgos que pueden ocurrir dependiendo de la valoración realizada.</w:t>
            </w:r>
          </w:p>
          <w:p w14:paraId="00000207" w14:textId="77777777" w:rsidR="0000707F" w:rsidRDefault="0000707F">
            <w:pPr>
              <w:jc w:val="both"/>
            </w:pPr>
          </w:p>
        </w:tc>
      </w:tr>
    </w:tbl>
    <w:p w14:paraId="00000208" w14:textId="77777777" w:rsidR="0000707F" w:rsidRDefault="0000707F">
      <w:pPr>
        <w:spacing w:line="240" w:lineRule="auto"/>
        <w:jc w:val="both"/>
      </w:pPr>
    </w:p>
    <w:p w14:paraId="00000209" w14:textId="77777777" w:rsidR="0000707F" w:rsidRDefault="0000707F">
      <w:pPr>
        <w:spacing w:line="240" w:lineRule="auto"/>
        <w:jc w:val="both"/>
      </w:pPr>
    </w:p>
    <w:tbl>
      <w:tblPr>
        <w:tblStyle w:val="a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4565"/>
        <w:gridCol w:w="7312"/>
      </w:tblGrid>
      <w:tr w:rsidR="0000707F" w14:paraId="70B56820" w14:textId="77777777">
        <w:trPr>
          <w:trHeight w:val="580"/>
        </w:trPr>
        <w:tc>
          <w:tcPr>
            <w:tcW w:w="1535" w:type="dxa"/>
            <w:shd w:val="clear" w:color="auto" w:fill="D9D9D9"/>
            <w:tcMar>
              <w:top w:w="100" w:type="dxa"/>
              <w:left w:w="100" w:type="dxa"/>
              <w:bottom w:w="100" w:type="dxa"/>
              <w:right w:w="100" w:type="dxa"/>
            </w:tcMar>
          </w:tcPr>
          <w:p w14:paraId="0000020A" w14:textId="77777777" w:rsidR="0000707F" w:rsidRDefault="00000000">
            <w:pPr>
              <w:widowControl w:val="0"/>
              <w:pBdr>
                <w:top w:val="nil"/>
                <w:left w:val="nil"/>
                <w:bottom w:val="nil"/>
                <w:right w:val="nil"/>
                <w:between w:val="nil"/>
              </w:pBdr>
              <w:jc w:val="both"/>
            </w:pPr>
            <w:r>
              <w:t>Tipo de recurso.</w:t>
            </w:r>
          </w:p>
        </w:tc>
        <w:tc>
          <w:tcPr>
            <w:tcW w:w="11877" w:type="dxa"/>
            <w:gridSpan w:val="2"/>
            <w:shd w:val="clear" w:color="auto" w:fill="D9D9D9"/>
            <w:tcMar>
              <w:top w:w="100" w:type="dxa"/>
              <w:left w:w="100" w:type="dxa"/>
              <w:bottom w:w="100" w:type="dxa"/>
              <w:right w:w="100" w:type="dxa"/>
            </w:tcMar>
          </w:tcPr>
          <w:p w14:paraId="0000020B" w14:textId="77777777" w:rsidR="0000707F" w:rsidRDefault="00000000">
            <w:pPr>
              <w:keepNext/>
              <w:keepLines/>
              <w:widowControl w:val="0"/>
              <w:pBdr>
                <w:top w:val="nil"/>
                <w:left w:val="nil"/>
                <w:bottom w:val="nil"/>
                <w:right w:val="nil"/>
                <w:between w:val="nil"/>
              </w:pBdr>
              <w:jc w:val="center"/>
              <w:rPr>
                <w:color w:val="000000"/>
                <w:highlight w:val="magenta"/>
              </w:rPr>
            </w:pPr>
            <w:sdt>
              <w:sdtPr>
                <w:tag w:val="goog_rdk_22"/>
                <w:id w:val="2060284673"/>
              </w:sdtPr>
              <w:sdtContent>
                <w:commentRangeStart w:id="25"/>
              </w:sdtContent>
            </w:sdt>
            <w:r>
              <w:rPr>
                <w:color w:val="000000"/>
                <w:highlight w:val="magenta"/>
              </w:rPr>
              <w:t xml:space="preserve">Tarjetas </w:t>
            </w:r>
            <w:r>
              <w:rPr>
                <w:i/>
                <w:color w:val="000000"/>
                <w:highlight w:val="magenta"/>
              </w:rPr>
              <w:t>Avatar.</w:t>
            </w:r>
            <w:commentRangeEnd w:id="25"/>
            <w:r>
              <w:commentReference w:id="25"/>
            </w:r>
          </w:p>
        </w:tc>
      </w:tr>
      <w:tr w:rsidR="0000707F" w14:paraId="7A689912" w14:textId="77777777">
        <w:tc>
          <w:tcPr>
            <w:tcW w:w="1535" w:type="dxa"/>
            <w:shd w:val="clear" w:color="auto" w:fill="auto"/>
            <w:tcMar>
              <w:top w:w="100" w:type="dxa"/>
              <w:left w:w="100" w:type="dxa"/>
              <w:bottom w:w="100" w:type="dxa"/>
              <w:right w:w="100" w:type="dxa"/>
            </w:tcMar>
          </w:tcPr>
          <w:p w14:paraId="0000020D" w14:textId="77777777" w:rsidR="0000707F" w:rsidRDefault="00000000">
            <w:pPr>
              <w:widowControl w:val="0"/>
              <w:pBdr>
                <w:top w:val="nil"/>
                <w:left w:val="nil"/>
                <w:bottom w:val="nil"/>
                <w:right w:val="nil"/>
                <w:between w:val="nil"/>
              </w:pBdr>
              <w:jc w:val="both"/>
            </w:pPr>
            <w:r>
              <w:t>Introducción.</w:t>
            </w:r>
          </w:p>
        </w:tc>
        <w:tc>
          <w:tcPr>
            <w:tcW w:w="11877" w:type="dxa"/>
            <w:gridSpan w:val="2"/>
            <w:shd w:val="clear" w:color="auto" w:fill="auto"/>
            <w:tcMar>
              <w:top w:w="100" w:type="dxa"/>
              <w:left w:w="100" w:type="dxa"/>
              <w:bottom w:w="100" w:type="dxa"/>
              <w:right w:w="100" w:type="dxa"/>
            </w:tcMar>
          </w:tcPr>
          <w:p w14:paraId="0000020E" w14:textId="77777777" w:rsidR="0000707F" w:rsidRDefault="00000000">
            <w:pPr>
              <w:widowControl w:val="0"/>
              <w:jc w:val="both"/>
            </w:pPr>
            <w:r>
              <w:t>Para realizar esta etapa de valoración e identificación de riesgos y peligros de una forma sistémica, se deben desarrollar las siguientes actividades:</w:t>
            </w:r>
          </w:p>
        </w:tc>
      </w:tr>
      <w:tr w:rsidR="0000707F" w14:paraId="293CE8B3" w14:textId="77777777">
        <w:trPr>
          <w:trHeight w:val="420"/>
        </w:trPr>
        <w:tc>
          <w:tcPr>
            <w:tcW w:w="6100" w:type="dxa"/>
            <w:gridSpan w:val="2"/>
            <w:shd w:val="clear" w:color="auto" w:fill="auto"/>
            <w:tcMar>
              <w:top w:w="100" w:type="dxa"/>
              <w:left w:w="100" w:type="dxa"/>
              <w:bottom w:w="100" w:type="dxa"/>
              <w:right w:w="100" w:type="dxa"/>
            </w:tcMar>
          </w:tcPr>
          <w:p w14:paraId="00000210" w14:textId="77777777" w:rsidR="0000707F" w:rsidRDefault="00000000">
            <w:pPr>
              <w:pBdr>
                <w:top w:val="nil"/>
                <w:left w:val="nil"/>
                <w:bottom w:val="nil"/>
                <w:right w:val="nil"/>
                <w:between w:val="nil"/>
              </w:pBdr>
              <w:shd w:val="clear" w:color="auto" w:fill="FFFFFF"/>
              <w:jc w:val="both"/>
              <w:rPr>
                <w:color w:val="000000"/>
              </w:rPr>
            </w:pPr>
            <w:r>
              <w:rPr>
                <w:color w:val="000000"/>
              </w:rPr>
              <w:t>a) Seleccionar la sección de la entidad que realiza la identificación de peligros.</w:t>
            </w:r>
          </w:p>
          <w:p w14:paraId="00000211" w14:textId="77777777" w:rsidR="0000707F" w:rsidRDefault="0000707F">
            <w:pPr>
              <w:widowControl w:val="0"/>
              <w:pBdr>
                <w:top w:val="nil"/>
                <w:left w:val="nil"/>
                <w:bottom w:val="nil"/>
                <w:right w:val="nil"/>
                <w:between w:val="nil"/>
              </w:pBdr>
              <w:jc w:val="both"/>
              <w:rPr>
                <w:b/>
              </w:rPr>
            </w:pPr>
          </w:p>
        </w:tc>
        <w:tc>
          <w:tcPr>
            <w:tcW w:w="7312" w:type="dxa"/>
            <w:shd w:val="clear" w:color="auto" w:fill="auto"/>
            <w:tcMar>
              <w:top w:w="100" w:type="dxa"/>
              <w:left w:w="100" w:type="dxa"/>
              <w:bottom w:w="100" w:type="dxa"/>
              <w:right w:w="100" w:type="dxa"/>
            </w:tcMar>
          </w:tcPr>
          <w:p w14:paraId="00000213" w14:textId="77777777" w:rsidR="0000707F" w:rsidRDefault="00000000">
            <w:pPr>
              <w:widowControl w:val="0"/>
              <w:pBdr>
                <w:top w:val="nil"/>
                <w:left w:val="nil"/>
                <w:bottom w:val="nil"/>
                <w:right w:val="nil"/>
                <w:between w:val="nil"/>
              </w:pBdr>
              <w:jc w:val="both"/>
            </w:pPr>
            <w:r>
              <w:t>Ícono relacionado con riesgo.</w:t>
            </w:r>
          </w:p>
          <w:p w14:paraId="00000214" w14:textId="77777777" w:rsidR="0000707F" w:rsidRDefault="0000707F">
            <w:pPr>
              <w:widowControl w:val="0"/>
              <w:pBdr>
                <w:top w:val="nil"/>
                <w:left w:val="nil"/>
                <w:bottom w:val="nil"/>
                <w:right w:val="nil"/>
                <w:between w:val="nil"/>
              </w:pBdr>
              <w:jc w:val="both"/>
            </w:pPr>
          </w:p>
          <w:p w14:paraId="00000215" w14:textId="77777777" w:rsidR="0000707F" w:rsidRDefault="00000000">
            <w:pPr>
              <w:widowControl w:val="0"/>
              <w:jc w:val="both"/>
            </w:pPr>
            <w:r>
              <w:rPr>
                <w:noProof/>
              </w:rPr>
              <w:drawing>
                <wp:inline distT="0" distB="0" distL="0" distR="0" wp14:anchorId="36B74E0B" wp14:editId="3139C487">
                  <wp:extent cx="1501587" cy="1201750"/>
                  <wp:effectExtent l="0" t="0" r="0" b="0"/>
                  <wp:docPr id="298"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16" w14:textId="77777777" w:rsidR="0000707F" w:rsidRDefault="00000000">
            <w:pPr>
              <w:widowControl w:val="0"/>
              <w:jc w:val="both"/>
            </w:pPr>
            <w:sdt>
              <w:sdtPr>
                <w:tag w:val="goog_rdk_23"/>
                <w:id w:val="864713479"/>
              </w:sdtPr>
              <w:sdtContent>
                <w:commentRangeStart w:id="26"/>
              </w:sdtContent>
            </w:sdt>
            <w:r>
              <w:t>Fuente:</w:t>
            </w:r>
            <w:commentRangeEnd w:id="26"/>
            <w:r>
              <w:commentReference w:id="26"/>
            </w:r>
          </w:p>
          <w:p w14:paraId="00000217" w14:textId="77777777" w:rsidR="0000707F" w:rsidRDefault="00000000">
            <w:pPr>
              <w:widowControl w:val="0"/>
              <w:jc w:val="both"/>
            </w:pPr>
            <w:r>
              <w:t>Imagen:</w:t>
            </w:r>
            <w:r>
              <w:rPr>
                <w:b/>
              </w:rPr>
              <w:t xml:space="preserve"> </w:t>
            </w:r>
            <w:r>
              <w:t>228116_i19.</w:t>
            </w:r>
          </w:p>
          <w:p w14:paraId="00000218" w14:textId="77777777" w:rsidR="0000707F" w:rsidRDefault="0000707F">
            <w:pPr>
              <w:widowControl w:val="0"/>
              <w:jc w:val="both"/>
            </w:pPr>
          </w:p>
        </w:tc>
      </w:tr>
      <w:tr w:rsidR="0000707F" w14:paraId="26C9DFAE" w14:textId="77777777">
        <w:trPr>
          <w:trHeight w:val="420"/>
        </w:trPr>
        <w:tc>
          <w:tcPr>
            <w:tcW w:w="6100" w:type="dxa"/>
            <w:gridSpan w:val="2"/>
            <w:shd w:val="clear" w:color="auto" w:fill="auto"/>
            <w:tcMar>
              <w:top w:w="100" w:type="dxa"/>
              <w:left w:w="100" w:type="dxa"/>
              <w:bottom w:w="100" w:type="dxa"/>
              <w:right w:w="100" w:type="dxa"/>
            </w:tcMar>
          </w:tcPr>
          <w:p w14:paraId="00000219"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b) Identificar el sitio, lugar o la zona de trabajo.</w:t>
            </w:r>
          </w:p>
          <w:p w14:paraId="0000021A" w14:textId="77777777" w:rsidR="0000707F" w:rsidRDefault="0000707F">
            <w:pPr>
              <w:pBdr>
                <w:top w:val="nil"/>
                <w:left w:val="nil"/>
                <w:bottom w:val="nil"/>
                <w:right w:val="nil"/>
                <w:between w:val="nil"/>
              </w:pBdr>
              <w:shd w:val="clear" w:color="auto" w:fill="FFFFFF"/>
              <w:jc w:val="both"/>
              <w:rPr>
                <w:b/>
                <w:color w:val="000000"/>
              </w:rPr>
            </w:pPr>
          </w:p>
        </w:tc>
        <w:tc>
          <w:tcPr>
            <w:tcW w:w="7312" w:type="dxa"/>
            <w:shd w:val="clear" w:color="auto" w:fill="auto"/>
            <w:tcMar>
              <w:top w:w="100" w:type="dxa"/>
              <w:left w:w="100" w:type="dxa"/>
              <w:bottom w:w="100" w:type="dxa"/>
              <w:right w:w="100" w:type="dxa"/>
            </w:tcMar>
          </w:tcPr>
          <w:p w14:paraId="0000021C" w14:textId="77777777" w:rsidR="0000707F" w:rsidRDefault="00000000">
            <w:pPr>
              <w:widowControl w:val="0"/>
              <w:jc w:val="both"/>
            </w:pPr>
            <w:r>
              <w:t>El mismo ícono de riesgo.</w:t>
            </w:r>
          </w:p>
          <w:p w14:paraId="0000021D" w14:textId="77777777" w:rsidR="0000707F" w:rsidRDefault="00000000">
            <w:pPr>
              <w:widowControl w:val="0"/>
              <w:jc w:val="both"/>
            </w:pPr>
            <w:r>
              <w:rPr>
                <w:noProof/>
              </w:rPr>
              <w:drawing>
                <wp:inline distT="0" distB="0" distL="0" distR="0" wp14:anchorId="1035424B" wp14:editId="663CE327">
                  <wp:extent cx="1501587" cy="1201750"/>
                  <wp:effectExtent l="0" t="0" r="0" b="0"/>
                  <wp:docPr id="299"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1E" w14:textId="77777777" w:rsidR="0000707F" w:rsidRDefault="00000000">
            <w:pPr>
              <w:widowControl w:val="0"/>
              <w:jc w:val="both"/>
            </w:pPr>
            <w:sdt>
              <w:sdtPr>
                <w:tag w:val="goog_rdk_24"/>
                <w:id w:val="1097832442"/>
              </w:sdtPr>
              <w:sdtContent>
                <w:commentRangeStart w:id="27"/>
              </w:sdtContent>
            </w:sdt>
            <w:r>
              <w:t>Fuente:</w:t>
            </w:r>
            <w:commentRangeEnd w:id="27"/>
            <w:r>
              <w:commentReference w:id="27"/>
            </w:r>
          </w:p>
          <w:p w14:paraId="0000021F" w14:textId="77777777" w:rsidR="0000707F" w:rsidRDefault="00000000">
            <w:pPr>
              <w:widowControl w:val="0"/>
              <w:jc w:val="both"/>
            </w:pPr>
            <w:r>
              <w:t>Imagen:</w:t>
            </w:r>
            <w:r>
              <w:rPr>
                <w:b/>
              </w:rPr>
              <w:t xml:space="preserve"> </w:t>
            </w:r>
            <w:r>
              <w:t>228116_i19.</w:t>
            </w:r>
          </w:p>
          <w:p w14:paraId="00000220" w14:textId="77777777" w:rsidR="0000707F" w:rsidRDefault="0000707F">
            <w:pPr>
              <w:widowControl w:val="0"/>
              <w:jc w:val="both"/>
            </w:pPr>
          </w:p>
        </w:tc>
      </w:tr>
      <w:tr w:rsidR="0000707F" w14:paraId="224E963C" w14:textId="77777777">
        <w:trPr>
          <w:trHeight w:val="343"/>
        </w:trPr>
        <w:tc>
          <w:tcPr>
            <w:tcW w:w="6100" w:type="dxa"/>
            <w:gridSpan w:val="2"/>
            <w:shd w:val="clear" w:color="auto" w:fill="auto"/>
            <w:tcMar>
              <w:top w:w="100" w:type="dxa"/>
              <w:left w:w="100" w:type="dxa"/>
              <w:bottom w:w="100" w:type="dxa"/>
              <w:right w:w="100" w:type="dxa"/>
            </w:tcMar>
          </w:tcPr>
          <w:p w14:paraId="00000221" w14:textId="77777777" w:rsidR="0000707F" w:rsidRDefault="00000000">
            <w:pPr>
              <w:pBdr>
                <w:top w:val="nil"/>
                <w:left w:val="nil"/>
                <w:bottom w:val="nil"/>
                <w:right w:val="nil"/>
                <w:between w:val="nil"/>
              </w:pBdr>
              <w:shd w:val="clear" w:color="auto" w:fill="FFFFFF"/>
              <w:jc w:val="both"/>
              <w:rPr>
                <w:color w:val="000000"/>
              </w:rPr>
            </w:pPr>
            <w:r>
              <w:rPr>
                <w:color w:val="000000"/>
              </w:rPr>
              <w:t>c) Identificar el proceso de la entidad en el que realiza la caracterización de los peligros.</w:t>
            </w:r>
          </w:p>
          <w:p w14:paraId="00000222" w14:textId="77777777" w:rsidR="0000707F" w:rsidRDefault="0000707F">
            <w:pPr>
              <w:widowControl w:val="0"/>
              <w:jc w:val="both"/>
              <w:rPr>
                <w:b/>
              </w:rPr>
            </w:pPr>
          </w:p>
        </w:tc>
        <w:tc>
          <w:tcPr>
            <w:tcW w:w="7312" w:type="dxa"/>
            <w:shd w:val="clear" w:color="auto" w:fill="auto"/>
            <w:tcMar>
              <w:top w:w="100" w:type="dxa"/>
              <w:left w:w="100" w:type="dxa"/>
              <w:bottom w:w="100" w:type="dxa"/>
              <w:right w:w="100" w:type="dxa"/>
            </w:tcMar>
          </w:tcPr>
          <w:p w14:paraId="00000224" w14:textId="77777777" w:rsidR="0000707F" w:rsidRDefault="00000000">
            <w:pPr>
              <w:widowControl w:val="0"/>
              <w:jc w:val="both"/>
            </w:pPr>
            <w:r>
              <w:t>El mismo ícono de riesgo.</w:t>
            </w:r>
          </w:p>
          <w:p w14:paraId="00000225" w14:textId="77777777" w:rsidR="0000707F" w:rsidRDefault="00000000">
            <w:pPr>
              <w:widowControl w:val="0"/>
              <w:jc w:val="both"/>
            </w:pPr>
            <w:r>
              <w:rPr>
                <w:noProof/>
              </w:rPr>
              <w:drawing>
                <wp:inline distT="0" distB="0" distL="0" distR="0" wp14:anchorId="48E339F1" wp14:editId="5032A62C">
                  <wp:extent cx="1501587" cy="1201750"/>
                  <wp:effectExtent l="0" t="0" r="0" b="0"/>
                  <wp:docPr id="270"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26" w14:textId="77777777" w:rsidR="0000707F" w:rsidRDefault="00000000">
            <w:pPr>
              <w:widowControl w:val="0"/>
              <w:jc w:val="both"/>
            </w:pPr>
            <w:sdt>
              <w:sdtPr>
                <w:tag w:val="goog_rdk_25"/>
                <w:id w:val="1395472378"/>
              </w:sdtPr>
              <w:sdtContent>
                <w:commentRangeStart w:id="28"/>
              </w:sdtContent>
            </w:sdt>
            <w:r>
              <w:t>Fuente:</w:t>
            </w:r>
            <w:commentRangeEnd w:id="28"/>
            <w:r>
              <w:commentReference w:id="28"/>
            </w:r>
          </w:p>
          <w:p w14:paraId="00000227" w14:textId="77777777" w:rsidR="0000707F" w:rsidRDefault="00000000">
            <w:pPr>
              <w:widowControl w:val="0"/>
              <w:jc w:val="both"/>
            </w:pPr>
            <w:r>
              <w:t>Imagen:</w:t>
            </w:r>
            <w:r>
              <w:rPr>
                <w:b/>
              </w:rPr>
              <w:t xml:space="preserve"> </w:t>
            </w:r>
            <w:r>
              <w:t>228116_i19.</w:t>
            </w:r>
          </w:p>
          <w:p w14:paraId="00000228" w14:textId="77777777" w:rsidR="0000707F" w:rsidRDefault="0000707F">
            <w:pPr>
              <w:widowControl w:val="0"/>
              <w:jc w:val="both"/>
            </w:pPr>
          </w:p>
        </w:tc>
      </w:tr>
      <w:tr w:rsidR="0000707F" w14:paraId="7A1EE5C5" w14:textId="77777777">
        <w:trPr>
          <w:trHeight w:val="420"/>
        </w:trPr>
        <w:tc>
          <w:tcPr>
            <w:tcW w:w="6100" w:type="dxa"/>
            <w:gridSpan w:val="2"/>
            <w:shd w:val="clear" w:color="auto" w:fill="auto"/>
            <w:tcMar>
              <w:top w:w="100" w:type="dxa"/>
              <w:left w:w="100" w:type="dxa"/>
              <w:bottom w:w="100" w:type="dxa"/>
              <w:right w:w="100" w:type="dxa"/>
            </w:tcMar>
          </w:tcPr>
          <w:p w14:paraId="00000229" w14:textId="77777777" w:rsidR="0000707F" w:rsidRDefault="00000000">
            <w:pPr>
              <w:pBdr>
                <w:top w:val="nil"/>
                <w:left w:val="nil"/>
                <w:bottom w:val="nil"/>
                <w:right w:val="nil"/>
                <w:between w:val="nil"/>
              </w:pBdr>
              <w:shd w:val="clear" w:color="auto" w:fill="FFFFFF"/>
              <w:jc w:val="both"/>
              <w:rPr>
                <w:color w:val="000000"/>
              </w:rPr>
            </w:pPr>
            <w:r>
              <w:rPr>
                <w:color w:val="000000"/>
              </w:rPr>
              <w:t>d) Identificar las tareas ejecutadas en este proceso.</w:t>
            </w:r>
          </w:p>
          <w:p w14:paraId="0000022A" w14:textId="77777777" w:rsidR="0000707F" w:rsidRDefault="0000707F">
            <w:pPr>
              <w:widowControl w:val="0"/>
              <w:jc w:val="both"/>
              <w:rPr>
                <w:b/>
              </w:rPr>
            </w:pPr>
          </w:p>
        </w:tc>
        <w:tc>
          <w:tcPr>
            <w:tcW w:w="7312" w:type="dxa"/>
            <w:shd w:val="clear" w:color="auto" w:fill="auto"/>
            <w:tcMar>
              <w:top w:w="100" w:type="dxa"/>
              <w:left w:w="100" w:type="dxa"/>
              <w:bottom w:w="100" w:type="dxa"/>
              <w:right w:w="100" w:type="dxa"/>
            </w:tcMar>
          </w:tcPr>
          <w:p w14:paraId="0000022C" w14:textId="77777777" w:rsidR="0000707F" w:rsidRDefault="00000000">
            <w:pPr>
              <w:widowControl w:val="0"/>
              <w:jc w:val="both"/>
            </w:pPr>
            <w:r>
              <w:t>El mismo ícono de riesgo.</w:t>
            </w:r>
          </w:p>
          <w:p w14:paraId="0000022D" w14:textId="77777777" w:rsidR="0000707F" w:rsidRDefault="00000000">
            <w:pPr>
              <w:widowControl w:val="0"/>
              <w:jc w:val="both"/>
            </w:pPr>
            <w:r>
              <w:rPr>
                <w:noProof/>
              </w:rPr>
              <w:lastRenderedPageBreak/>
              <w:drawing>
                <wp:inline distT="0" distB="0" distL="0" distR="0" wp14:anchorId="421DB4BC" wp14:editId="08AB6678">
                  <wp:extent cx="1501587" cy="1201750"/>
                  <wp:effectExtent l="0" t="0" r="0" b="0"/>
                  <wp:docPr id="271"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2E" w14:textId="77777777" w:rsidR="0000707F" w:rsidRDefault="00000000">
            <w:pPr>
              <w:widowControl w:val="0"/>
              <w:jc w:val="both"/>
            </w:pPr>
            <w:sdt>
              <w:sdtPr>
                <w:tag w:val="goog_rdk_26"/>
                <w:id w:val="2009797805"/>
              </w:sdtPr>
              <w:sdtContent>
                <w:commentRangeStart w:id="29"/>
              </w:sdtContent>
            </w:sdt>
            <w:r>
              <w:t>Fuente:</w:t>
            </w:r>
            <w:commentRangeEnd w:id="29"/>
            <w:r>
              <w:commentReference w:id="29"/>
            </w:r>
          </w:p>
          <w:p w14:paraId="0000022F" w14:textId="77777777" w:rsidR="0000707F" w:rsidRDefault="00000000">
            <w:pPr>
              <w:widowControl w:val="0"/>
              <w:jc w:val="both"/>
            </w:pPr>
            <w:r>
              <w:t>Imagen:</w:t>
            </w:r>
            <w:r>
              <w:rPr>
                <w:b/>
              </w:rPr>
              <w:t xml:space="preserve"> </w:t>
            </w:r>
            <w:r>
              <w:t>228116_i19.</w:t>
            </w:r>
          </w:p>
          <w:p w14:paraId="00000230" w14:textId="77777777" w:rsidR="0000707F" w:rsidRDefault="0000707F">
            <w:pPr>
              <w:widowControl w:val="0"/>
              <w:jc w:val="both"/>
            </w:pPr>
          </w:p>
        </w:tc>
      </w:tr>
      <w:tr w:rsidR="0000707F" w14:paraId="1BF5C7A1" w14:textId="77777777">
        <w:trPr>
          <w:trHeight w:val="420"/>
        </w:trPr>
        <w:tc>
          <w:tcPr>
            <w:tcW w:w="6100" w:type="dxa"/>
            <w:gridSpan w:val="2"/>
            <w:shd w:val="clear" w:color="auto" w:fill="auto"/>
            <w:tcMar>
              <w:top w:w="100" w:type="dxa"/>
              <w:left w:w="100" w:type="dxa"/>
              <w:bottom w:w="100" w:type="dxa"/>
              <w:right w:w="100" w:type="dxa"/>
            </w:tcMar>
          </w:tcPr>
          <w:p w14:paraId="00000231"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e) Definir si las tareas son rutinarias o no rutinarias.</w:t>
            </w:r>
          </w:p>
          <w:p w14:paraId="00000232" w14:textId="77777777" w:rsidR="0000707F" w:rsidRDefault="0000707F">
            <w:pPr>
              <w:widowControl w:val="0"/>
              <w:jc w:val="both"/>
              <w:rPr>
                <w:b/>
              </w:rPr>
            </w:pPr>
          </w:p>
        </w:tc>
        <w:tc>
          <w:tcPr>
            <w:tcW w:w="7312" w:type="dxa"/>
            <w:shd w:val="clear" w:color="auto" w:fill="auto"/>
            <w:tcMar>
              <w:top w:w="100" w:type="dxa"/>
              <w:left w:w="100" w:type="dxa"/>
              <w:bottom w:w="100" w:type="dxa"/>
              <w:right w:w="100" w:type="dxa"/>
            </w:tcMar>
          </w:tcPr>
          <w:p w14:paraId="00000234" w14:textId="77777777" w:rsidR="0000707F" w:rsidRDefault="00000000">
            <w:pPr>
              <w:widowControl w:val="0"/>
              <w:jc w:val="both"/>
            </w:pPr>
            <w:r>
              <w:t>El mismo ícono de riesgo.</w:t>
            </w:r>
          </w:p>
          <w:p w14:paraId="00000235" w14:textId="77777777" w:rsidR="0000707F" w:rsidRDefault="00000000">
            <w:pPr>
              <w:widowControl w:val="0"/>
              <w:jc w:val="both"/>
            </w:pPr>
            <w:r>
              <w:rPr>
                <w:noProof/>
              </w:rPr>
              <w:drawing>
                <wp:inline distT="0" distB="0" distL="0" distR="0" wp14:anchorId="3286B8BA" wp14:editId="756974B5">
                  <wp:extent cx="1501587" cy="1201750"/>
                  <wp:effectExtent l="0" t="0" r="0" b="0"/>
                  <wp:docPr id="272"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36" w14:textId="77777777" w:rsidR="0000707F" w:rsidRDefault="00000000">
            <w:pPr>
              <w:widowControl w:val="0"/>
              <w:jc w:val="both"/>
            </w:pPr>
            <w:sdt>
              <w:sdtPr>
                <w:tag w:val="goog_rdk_27"/>
                <w:id w:val="482585842"/>
              </w:sdtPr>
              <w:sdtContent>
                <w:commentRangeStart w:id="30"/>
              </w:sdtContent>
            </w:sdt>
            <w:r>
              <w:t>Fuente:</w:t>
            </w:r>
            <w:commentRangeEnd w:id="30"/>
            <w:r>
              <w:commentReference w:id="30"/>
            </w:r>
          </w:p>
          <w:p w14:paraId="00000237" w14:textId="77777777" w:rsidR="0000707F" w:rsidRDefault="00000000">
            <w:pPr>
              <w:widowControl w:val="0"/>
              <w:jc w:val="both"/>
            </w:pPr>
            <w:r>
              <w:t>Imagen:</w:t>
            </w:r>
            <w:r>
              <w:rPr>
                <w:b/>
              </w:rPr>
              <w:t xml:space="preserve"> </w:t>
            </w:r>
            <w:r>
              <w:t>228116_i19.</w:t>
            </w:r>
          </w:p>
          <w:p w14:paraId="00000238" w14:textId="77777777" w:rsidR="0000707F" w:rsidRDefault="0000707F">
            <w:pPr>
              <w:widowControl w:val="0"/>
              <w:jc w:val="both"/>
            </w:pPr>
          </w:p>
        </w:tc>
      </w:tr>
      <w:tr w:rsidR="0000707F" w14:paraId="665D6C6A" w14:textId="77777777">
        <w:trPr>
          <w:trHeight w:val="420"/>
        </w:trPr>
        <w:tc>
          <w:tcPr>
            <w:tcW w:w="6100" w:type="dxa"/>
            <w:gridSpan w:val="2"/>
            <w:shd w:val="clear" w:color="auto" w:fill="auto"/>
            <w:tcMar>
              <w:top w:w="100" w:type="dxa"/>
              <w:left w:w="100" w:type="dxa"/>
              <w:bottom w:w="100" w:type="dxa"/>
              <w:right w:w="100" w:type="dxa"/>
            </w:tcMar>
          </w:tcPr>
          <w:p w14:paraId="00000239" w14:textId="77777777" w:rsidR="0000707F" w:rsidRDefault="00000000">
            <w:pPr>
              <w:pBdr>
                <w:top w:val="nil"/>
                <w:left w:val="nil"/>
                <w:bottom w:val="nil"/>
                <w:right w:val="nil"/>
                <w:between w:val="nil"/>
              </w:pBdr>
              <w:shd w:val="clear" w:color="auto" w:fill="FFFFFF"/>
              <w:jc w:val="both"/>
              <w:rPr>
                <w:color w:val="000000"/>
              </w:rPr>
            </w:pPr>
            <w:r>
              <w:rPr>
                <w:color w:val="000000"/>
              </w:rPr>
              <w:t>f) Identificar los peligros para cada tarea.</w:t>
            </w:r>
          </w:p>
          <w:p w14:paraId="0000023A" w14:textId="77777777" w:rsidR="0000707F" w:rsidRDefault="0000707F">
            <w:pPr>
              <w:pBdr>
                <w:top w:val="nil"/>
                <w:left w:val="nil"/>
                <w:bottom w:val="nil"/>
                <w:right w:val="nil"/>
                <w:between w:val="nil"/>
              </w:pBdr>
              <w:shd w:val="clear" w:color="auto" w:fill="FFFFFF"/>
              <w:jc w:val="both"/>
              <w:rPr>
                <w:color w:val="000000"/>
              </w:rPr>
            </w:pPr>
          </w:p>
        </w:tc>
        <w:tc>
          <w:tcPr>
            <w:tcW w:w="7312" w:type="dxa"/>
            <w:shd w:val="clear" w:color="auto" w:fill="auto"/>
            <w:tcMar>
              <w:top w:w="100" w:type="dxa"/>
              <w:left w:w="100" w:type="dxa"/>
              <w:bottom w:w="100" w:type="dxa"/>
              <w:right w:w="100" w:type="dxa"/>
            </w:tcMar>
          </w:tcPr>
          <w:p w14:paraId="0000023C" w14:textId="77777777" w:rsidR="0000707F" w:rsidRDefault="00000000">
            <w:pPr>
              <w:widowControl w:val="0"/>
              <w:jc w:val="both"/>
            </w:pPr>
            <w:r>
              <w:t>El mismo ícono de riesgo.</w:t>
            </w:r>
          </w:p>
          <w:p w14:paraId="0000023D" w14:textId="77777777" w:rsidR="0000707F" w:rsidRDefault="00000000">
            <w:pPr>
              <w:widowControl w:val="0"/>
              <w:jc w:val="both"/>
            </w:pPr>
            <w:r>
              <w:rPr>
                <w:noProof/>
              </w:rPr>
              <w:lastRenderedPageBreak/>
              <w:drawing>
                <wp:inline distT="0" distB="0" distL="0" distR="0" wp14:anchorId="69AF4C59" wp14:editId="0510D145">
                  <wp:extent cx="1501587" cy="1201750"/>
                  <wp:effectExtent l="0" t="0" r="0" b="0"/>
                  <wp:docPr id="273"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3E" w14:textId="77777777" w:rsidR="0000707F" w:rsidRDefault="00000000">
            <w:pPr>
              <w:widowControl w:val="0"/>
              <w:jc w:val="both"/>
            </w:pPr>
            <w:sdt>
              <w:sdtPr>
                <w:tag w:val="goog_rdk_28"/>
                <w:id w:val="2112856349"/>
              </w:sdtPr>
              <w:sdtContent>
                <w:commentRangeStart w:id="31"/>
              </w:sdtContent>
            </w:sdt>
            <w:r>
              <w:t>Fuente:</w:t>
            </w:r>
            <w:commentRangeEnd w:id="31"/>
            <w:r>
              <w:commentReference w:id="31"/>
            </w:r>
          </w:p>
          <w:p w14:paraId="0000023F" w14:textId="77777777" w:rsidR="0000707F" w:rsidRDefault="00000000">
            <w:pPr>
              <w:widowControl w:val="0"/>
              <w:jc w:val="both"/>
            </w:pPr>
            <w:r>
              <w:t>Imagen:</w:t>
            </w:r>
            <w:r>
              <w:rPr>
                <w:b/>
              </w:rPr>
              <w:t xml:space="preserve"> </w:t>
            </w:r>
            <w:r>
              <w:t>228116_i19.</w:t>
            </w:r>
          </w:p>
          <w:p w14:paraId="00000240" w14:textId="77777777" w:rsidR="0000707F" w:rsidRDefault="0000707F">
            <w:pPr>
              <w:widowControl w:val="0"/>
              <w:jc w:val="both"/>
            </w:pPr>
          </w:p>
        </w:tc>
      </w:tr>
      <w:tr w:rsidR="0000707F" w14:paraId="5B928C5C" w14:textId="77777777">
        <w:trPr>
          <w:trHeight w:val="420"/>
        </w:trPr>
        <w:tc>
          <w:tcPr>
            <w:tcW w:w="6100" w:type="dxa"/>
            <w:gridSpan w:val="2"/>
            <w:shd w:val="clear" w:color="auto" w:fill="auto"/>
            <w:tcMar>
              <w:top w:w="100" w:type="dxa"/>
              <w:left w:w="100" w:type="dxa"/>
              <w:bottom w:w="100" w:type="dxa"/>
              <w:right w:w="100" w:type="dxa"/>
            </w:tcMar>
          </w:tcPr>
          <w:p w14:paraId="00000241"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g) Describir el peligro identificado en cada una de las actividades, rutinarias y no rutinarias, descritas en los procesos.</w:t>
            </w:r>
          </w:p>
          <w:p w14:paraId="00000242" w14:textId="77777777" w:rsidR="0000707F" w:rsidRDefault="0000707F">
            <w:pPr>
              <w:pBdr>
                <w:top w:val="nil"/>
                <w:left w:val="nil"/>
                <w:bottom w:val="nil"/>
                <w:right w:val="nil"/>
                <w:between w:val="nil"/>
              </w:pBdr>
              <w:shd w:val="clear" w:color="auto" w:fill="FFFFFF"/>
              <w:jc w:val="both"/>
              <w:rPr>
                <w:color w:val="000000"/>
              </w:rPr>
            </w:pPr>
          </w:p>
        </w:tc>
        <w:tc>
          <w:tcPr>
            <w:tcW w:w="7312" w:type="dxa"/>
            <w:shd w:val="clear" w:color="auto" w:fill="auto"/>
            <w:tcMar>
              <w:top w:w="100" w:type="dxa"/>
              <w:left w:w="100" w:type="dxa"/>
              <w:bottom w:w="100" w:type="dxa"/>
              <w:right w:w="100" w:type="dxa"/>
            </w:tcMar>
          </w:tcPr>
          <w:p w14:paraId="00000244" w14:textId="77777777" w:rsidR="0000707F" w:rsidRDefault="00000000">
            <w:pPr>
              <w:widowControl w:val="0"/>
              <w:jc w:val="both"/>
            </w:pPr>
            <w:r>
              <w:t>El mismo ícono de riesgo.</w:t>
            </w:r>
          </w:p>
          <w:p w14:paraId="00000245" w14:textId="77777777" w:rsidR="0000707F" w:rsidRDefault="00000000">
            <w:pPr>
              <w:widowControl w:val="0"/>
              <w:jc w:val="both"/>
            </w:pPr>
            <w:r>
              <w:rPr>
                <w:noProof/>
              </w:rPr>
              <w:drawing>
                <wp:inline distT="0" distB="0" distL="0" distR="0" wp14:anchorId="7138FCDC" wp14:editId="324977FD">
                  <wp:extent cx="1501587" cy="1201750"/>
                  <wp:effectExtent l="0" t="0" r="0" b="0"/>
                  <wp:docPr id="274"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46" w14:textId="77777777" w:rsidR="0000707F" w:rsidRDefault="00000000">
            <w:pPr>
              <w:widowControl w:val="0"/>
              <w:jc w:val="both"/>
            </w:pPr>
            <w:sdt>
              <w:sdtPr>
                <w:tag w:val="goog_rdk_29"/>
                <w:id w:val="1378438271"/>
              </w:sdtPr>
              <w:sdtContent>
                <w:commentRangeStart w:id="32"/>
              </w:sdtContent>
            </w:sdt>
            <w:r>
              <w:t>Fuente:</w:t>
            </w:r>
            <w:commentRangeEnd w:id="32"/>
            <w:r>
              <w:commentReference w:id="32"/>
            </w:r>
          </w:p>
          <w:p w14:paraId="00000247" w14:textId="77777777" w:rsidR="0000707F" w:rsidRDefault="00000000">
            <w:pPr>
              <w:widowControl w:val="0"/>
              <w:jc w:val="both"/>
            </w:pPr>
            <w:r>
              <w:t>Imagen:</w:t>
            </w:r>
            <w:r>
              <w:rPr>
                <w:b/>
              </w:rPr>
              <w:t xml:space="preserve"> </w:t>
            </w:r>
            <w:r>
              <w:t>228116_i19.</w:t>
            </w:r>
          </w:p>
          <w:p w14:paraId="00000248" w14:textId="77777777" w:rsidR="0000707F" w:rsidRDefault="0000707F">
            <w:pPr>
              <w:widowControl w:val="0"/>
              <w:jc w:val="both"/>
            </w:pPr>
          </w:p>
        </w:tc>
      </w:tr>
      <w:tr w:rsidR="0000707F" w14:paraId="399B5973" w14:textId="77777777">
        <w:trPr>
          <w:trHeight w:val="420"/>
        </w:trPr>
        <w:tc>
          <w:tcPr>
            <w:tcW w:w="6100" w:type="dxa"/>
            <w:gridSpan w:val="2"/>
            <w:shd w:val="clear" w:color="auto" w:fill="auto"/>
            <w:tcMar>
              <w:top w:w="100" w:type="dxa"/>
              <w:left w:w="100" w:type="dxa"/>
              <w:bottom w:w="100" w:type="dxa"/>
              <w:right w:w="100" w:type="dxa"/>
            </w:tcMar>
          </w:tcPr>
          <w:p w14:paraId="00000249"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h) Determinar los posibles efectos / consecuencias de cada peligro en su peor escenario. Las consecuencias se establecen </w:t>
            </w:r>
            <w:proofErr w:type="gramStart"/>
            <w:r>
              <w:rPr>
                <w:color w:val="000000"/>
              </w:rPr>
              <w:t>de acuerdo a</w:t>
            </w:r>
            <w:proofErr w:type="gramEnd"/>
            <w:r>
              <w:rPr>
                <w:color w:val="000000"/>
              </w:rPr>
              <w:t xml:space="preserve"> las características de los peligros que se han definido para la compañía.</w:t>
            </w:r>
          </w:p>
          <w:p w14:paraId="0000024A" w14:textId="77777777" w:rsidR="0000707F" w:rsidRDefault="0000707F">
            <w:pPr>
              <w:pBdr>
                <w:top w:val="nil"/>
                <w:left w:val="nil"/>
                <w:bottom w:val="nil"/>
                <w:right w:val="nil"/>
                <w:between w:val="nil"/>
              </w:pBdr>
              <w:shd w:val="clear" w:color="auto" w:fill="FFFFFF"/>
              <w:jc w:val="both"/>
              <w:rPr>
                <w:color w:val="000000"/>
              </w:rPr>
            </w:pPr>
          </w:p>
        </w:tc>
        <w:tc>
          <w:tcPr>
            <w:tcW w:w="7312" w:type="dxa"/>
            <w:shd w:val="clear" w:color="auto" w:fill="auto"/>
            <w:tcMar>
              <w:top w:w="100" w:type="dxa"/>
              <w:left w:w="100" w:type="dxa"/>
              <w:bottom w:w="100" w:type="dxa"/>
              <w:right w:w="100" w:type="dxa"/>
            </w:tcMar>
          </w:tcPr>
          <w:p w14:paraId="0000024C" w14:textId="77777777" w:rsidR="0000707F" w:rsidRDefault="00000000">
            <w:pPr>
              <w:widowControl w:val="0"/>
              <w:jc w:val="both"/>
            </w:pPr>
            <w:r>
              <w:t>El mismo ícono de riesgo.</w:t>
            </w:r>
          </w:p>
          <w:p w14:paraId="0000024D" w14:textId="77777777" w:rsidR="0000707F" w:rsidRDefault="00000000">
            <w:pPr>
              <w:widowControl w:val="0"/>
              <w:jc w:val="both"/>
            </w:pPr>
            <w:r>
              <w:rPr>
                <w:noProof/>
              </w:rPr>
              <w:lastRenderedPageBreak/>
              <w:drawing>
                <wp:inline distT="0" distB="0" distL="0" distR="0" wp14:anchorId="478CE653" wp14:editId="036CC796">
                  <wp:extent cx="1501587" cy="1201750"/>
                  <wp:effectExtent l="0" t="0" r="0" b="0"/>
                  <wp:docPr id="275"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4E" w14:textId="77777777" w:rsidR="0000707F" w:rsidRDefault="00000000">
            <w:pPr>
              <w:widowControl w:val="0"/>
              <w:jc w:val="both"/>
            </w:pPr>
            <w:sdt>
              <w:sdtPr>
                <w:tag w:val="goog_rdk_30"/>
                <w:id w:val="1077865861"/>
              </w:sdtPr>
              <w:sdtContent>
                <w:commentRangeStart w:id="33"/>
              </w:sdtContent>
            </w:sdt>
            <w:r>
              <w:t>Fuente:</w:t>
            </w:r>
            <w:commentRangeEnd w:id="33"/>
            <w:r>
              <w:commentReference w:id="33"/>
            </w:r>
          </w:p>
          <w:p w14:paraId="0000024F" w14:textId="77777777" w:rsidR="0000707F" w:rsidRDefault="00000000">
            <w:pPr>
              <w:widowControl w:val="0"/>
              <w:jc w:val="both"/>
            </w:pPr>
            <w:r>
              <w:t>Imagen:</w:t>
            </w:r>
            <w:r>
              <w:rPr>
                <w:b/>
              </w:rPr>
              <w:t xml:space="preserve"> </w:t>
            </w:r>
            <w:r>
              <w:t>228116_i19.</w:t>
            </w:r>
          </w:p>
          <w:p w14:paraId="00000250" w14:textId="77777777" w:rsidR="0000707F" w:rsidRDefault="0000707F">
            <w:pPr>
              <w:widowControl w:val="0"/>
              <w:jc w:val="both"/>
            </w:pPr>
          </w:p>
        </w:tc>
      </w:tr>
      <w:tr w:rsidR="0000707F" w14:paraId="733CE38A" w14:textId="77777777">
        <w:trPr>
          <w:trHeight w:val="420"/>
        </w:trPr>
        <w:tc>
          <w:tcPr>
            <w:tcW w:w="6100" w:type="dxa"/>
            <w:gridSpan w:val="2"/>
            <w:shd w:val="clear" w:color="auto" w:fill="auto"/>
            <w:tcMar>
              <w:top w:w="100" w:type="dxa"/>
              <w:left w:w="100" w:type="dxa"/>
              <w:bottom w:w="100" w:type="dxa"/>
              <w:right w:w="100" w:type="dxa"/>
            </w:tcMar>
          </w:tcPr>
          <w:p w14:paraId="00000251"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i) Determinar los riesgos latentes de cada proceso en cada área.</w:t>
            </w:r>
          </w:p>
          <w:p w14:paraId="00000252" w14:textId="77777777" w:rsidR="0000707F" w:rsidRDefault="0000707F">
            <w:pPr>
              <w:pBdr>
                <w:top w:val="nil"/>
                <w:left w:val="nil"/>
                <w:bottom w:val="nil"/>
                <w:right w:val="nil"/>
                <w:between w:val="nil"/>
              </w:pBdr>
              <w:shd w:val="clear" w:color="auto" w:fill="FFFFFF"/>
              <w:jc w:val="both"/>
              <w:rPr>
                <w:color w:val="000000"/>
              </w:rPr>
            </w:pPr>
          </w:p>
        </w:tc>
        <w:tc>
          <w:tcPr>
            <w:tcW w:w="7312" w:type="dxa"/>
            <w:shd w:val="clear" w:color="auto" w:fill="auto"/>
            <w:tcMar>
              <w:top w:w="100" w:type="dxa"/>
              <w:left w:w="100" w:type="dxa"/>
              <w:bottom w:w="100" w:type="dxa"/>
              <w:right w:w="100" w:type="dxa"/>
            </w:tcMar>
          </w:tcPr>
          <w:p w14:paraId="00000254" w14:textId="77777777" w:rsidR="0000707F" w:rsidRDefault="00000000">
            <w:pPr>
              <w:widowControl w:val="0"/>
              <w:jc w:val="both"/>
            </w:pPr>
            <w:r>
              <w:t>El mismo ícono de riesgo.</w:t>
            </w:r>
          </w:p>
          <w:p w14:paraId="00000255" w14:textId="77777777" w:rsidR="0000707F" w:rsidRDefault="00000000">
            <w:pPr>
              <w:widowControl w:val="0"/>
              <w:jc w:val="both"/>
            </w:pPr>
            <w:r>
              <w:rPr>
                <w:noProof/>
              </w:rPr>
              <w:drawing>
                <wp:inline distT="0" distB="0" distL="0" distR="0" wp14:anchorId="7F317944" wp14:editId="28061340">
                  <wp:extent cx="1501587" cy="1201750"/>
                  <wp:effectExtent l="0" t="0" r="0" b="0"/>
                  <wp:docPr id="276"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56" w14:textId="77777777" w:rsidR="0000707F" w:rsidRDefault="00000000">
            <w:pPr>
              <w:widowControl w:val="0"/>
              <w:jc w:val="both"/>
            </w:pPr>
            <w:sdt>
              <w:sdtPr>
                <w:tag w:val="goog_rdk_31"/>
                <w:id w:val="797343698"/>
              </w:sdtPr>
              <w:sdtContent>
                <w:commentRangeStart w:id="34"/>
              </w:sdtContent>
            </w:sdt>
            <w:r>
              <w:t>Fuente:</w:t>
            </w:r>
            <w:commentRangeEnd w:id="34"/>
            <w:r>
              <w:commentReference w:id="34"/>
            </w:r>
          </w:p>
          <w:p w14:paraId="00000257" w14:textId="77777777" w:rsidR="0000707F" w:rsidRDefault="00000000">
            <w:pPr>
              <w:widowControl w:val="0"/>
              <w:jc w:val="both"/>
            </w:pPr>
            <w:r>
              <w:t>Imagen:</w:t>
            </w:r>
            <w:r>
              <w:rPr>
                <w:b/>
              </w:rPr>
              <w:t xml:space="preserve"> </w:t>
            </w:r>
            <w:r>
              <w:t>228116_i19.</w:t>
            </w:r>
          </w:p>
          <w:p w14:paraId="00000258" w14:textId="77777777" w:rsidR="0000707F" w:rsidRDefault="0000707F">
            <w:pPr>
              <w:widowControl w:val="0"/>
              <w:jc w:val="both"/>
            </w:pPr>
          </w:p>
        </w:tc>
      </w:tr>
      <w:tr w:rsidR="0000707F" w14:paraId="6E23514F" w14:textId="77777777">
        <w:trPr>
          <w:trHeight w:val="420"/>
        </w:trPr>
        <w:tc>
          <w:tcPr>
            <w:tcW w:w="6100" w:type="dxa"/>
            <w:gridSpan w:val="2"/>
            <w:shd w:val="clear" w:color="auto" w:fill="auto"/>
            <w:tcMar>
              <w:top w:w="100" w:type="dxa"/>
              <w:left w:w="100" w:type="dxa"/>
              <w:bottom w:w="100" w:type="dxa"/>
              <w:right w:w="100" w:type="dxa"/>
            </w:tcMar>
          </w:tcPr>
          <w:p w14:paraId="00000259"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j) Con base en la metodología adoptada en el sistema de salud y seguridad en el trabajo en la organización, se establece la valoración de los riesgos. </w:t>
            </w:r>
          </w:p>
          <w:p w14:paraId="0000025A" w14:textId="77777777" w:rsidR="0000707F" w:rsidRDefault="0000707F">
            <w:pPr>
              <w:pBdr>
                <w:top w:val="nil"/>
                <w:left w:val="nil"/>
                <w:bottom w:val="nil"/>
                <w:right w:val="nil"/>
                <w:between w:val="nil"/>
              </w:pBdr>
              <w:shd w:val="clear" w:color="auto" w:fill="FFFFFF"/>
              <w:jc w:val="both"/>
              <w:rPr>
                <w:color w:val="000000"/>
              </w:rPr>
            </w:pPr>
          </w:p>
        </w:tc>
        <w:tc>
          <w:tcPr>
            <w:tcW w:w="7312" w:type="dxa"/>
            <w:shd w:val="clear" w:color="auto" w:fill="auto"/>
            <w:tcMar>
              <w:top w:w="100" w:type="dxa"/>
              <w:left w:w="100" w:type="dxa"/>
              <w:bottom w:w="100" w:type="dxa"/>
              <w:right w:w="100" w:type="dxa"/>
            </w:tcMar>
          </w:tcPr>
          <w:p w14:paraId="0000025C" w14:textId="77777777" w:rsidR="0000707F" w:rsidRDefault="00000000">
            <w:pPr>
              <w:widowControl w:val="0"/>
              <w:jc w:val="both"/>
            </w:pPr>
            <w:r>
              <w:t>El mismo ícono de riesgo.</w:t>
            </w:r>
          </w:p>
          <w:p w14:paraId="0000025D" w14:textId="77777777" w:rsidR="0000707F" w:rsidRDefault="00000000">
            <w:pPr>
              <w:widowControl w:val="0"/>
              <w:jc w:val="both"/>
            </w:pPr>
            <w:r>
              <w:rPr>
                <w:noProof/>
              </w:rPr>
              <w:lastRenderedPageBreak/>
              <w:drawing>
                <wp:inline distT="0" distB="0" distL="0" distR="0" wp14:anchorId="0C1D474F" wp14:editId="5A4558FF">
                  <wp:extent cx="1501587" cy="1201750"/>
                  <wp:effectExtent l="0" t="0" r="0" b="0"/>
                  <wp:docPr id="277" name="image29.jpg" descr="Ilustración de arte de vector de señal de advertencia de peligro amarillo"/>
                  <wp:cNvGraphicFramePr/>
                  <a:graphic xmlns:a="http://schemas.openxmlformats.org/drawingml/2006/main">
                    <a:graphicData uri="http://schemas.openxmlformats.org/drawingml/2006/picture">
                      <pic:pic xmlns:pic="http://schemas.openxmlformats.org/drawingml/2006/picture">
                        <pic:nvPicPr>
                          <pic:cNvPr id="0" name="image29.jpg" descr="Ilustración de arte de vector de señal de advertencia de peligro amarillo"/>
                          <pic:cNvPicPr preferRelativeResize="0"/>
                        </pic:nvPicPr>
                        <pic:blipFill>
                          <a:blip r:embed="rId29"/>
                          <a:srcRect/>
                          <a:stretch>
                            <a:fillRect/>
                          </a:stretch>
                        </pic:blipFill>
                        <pic:spPr>
                          <a:xfrm>
                            <a:off x="0" y="0"/>
                            <a:ext cx="1501587" cy="1201750"/>
                          </a:xfrm>
                          <a:prstGeom prst="rect">
                            <a:avLst/>
                          </a:prstGeom>
                          <a:ln/>
                        </pic:spPr>
                      </pic:pic>
                    </a:graphicData>
                  </a:graphic>
                </wp:inline>
              </w:drawing>
            </w:r>
          </w:p>
          <w:p w14:paraId="0000025E" w14:textId="77777777" w:rsidR="0000707F" w:rsidRDefault="00000000">
            <w:pPr>
              <w:widowControl w:val="0"/>
              <w:jc w:val="both"/>
            </w:pPr>
            <w:sdt>
              <w:sdtPr>
                <w:tag w:val="goog_rdk_32"/>
                <w:id w:val="65307709"/>
              </w:sdtPr>
              <w:sdtContent>
                <w:commentRangeStart w:id="35"/>
              </w:sdtContent>
            </w:sdt>
            <w:r>
              <w:t>Fuente:</w:t>
            </w:r>
            <w:commentRangeEnd w:id="35"/>
            <w:r>
              <w:commentReference w:id="35"/>
            </w:r>
          </w:p>
          <w:p w14:paraId="0000025F" w14:textId="77777777" w:rsidR="0000707F" w:rsidRDefault="00000000">
            <w:pPr>
              <w:widowControl w:val="0"/>
              <w:jc w:val="both"/>
            </w:pPr>
            <w:r>
              <w:t>Imagen:</w:t>
            </w:r>
            <w:r>
              <w:rPr>
                <w:b/>
              </w:rPr>
              <w:t xml:space="preserve"> </w:t>
            </w:r>
            <w:r>
              <w:t>228116_i19.</w:t>
            </w:r>
          </w:p>
          <w:p w14:paraId="00000260" w14:textId="77777777" w:rsidR="0000707F" w:rsidRDefault="0000707F">
            <w:pPr>
              <w:widowControl w:val="0"/>
              <w:jc w:val="both"/>
            </w:pPr>
          </w:p>
        </w:tc>
      </w:tr>
    </w:tbl>
    <w:p w14:paraId="00000261" w14:textId="77777777" w:rsidR="0000707F" w:rsidRDefault="0000707F">
      <w:pPr>
        <w:spacing w:line="240" w:lineRule="auto"/>
        <w:jc w:val="both"/>
      </w:pPr>
    </w:p>
    <w:p w14:paraId="00000262" w14:textId="77777777" w:rsidR="0000707F" w:rsidRDefault="0000707F">
      <w:pPr>
        <w:spacing w:line="240" w:lineRule="auto"/>
        <w:jc w:val="both"/>
      </w:pPr>
    </w:p>
    <w:p w14:paraId="00000263" w14:textId="77777777" w:rsidR="0000707F" w:rsidRDefault="00000000">
      <w:pPr>
        <w:spacing w:line="240" w:lineRule="auto"/>
        <w:jc w:val="both"/>
      </w:pPr>
      <w:r>
        <w:t>1.5 Medidas de control de riesgos.</w:t>
      </w:r>
    </w:p>
    <w:p w14:paraId="00000264" w14:textId="77777777" w:rsidR="0000707F" w:rsidRDefault="0000707F">
      <w:pPr>
        <w:spacing w:line="240" w:lineRule="auto"/>
        <w:jc w:val="both"/>
      </w:pPr>
    </w:p>
    <w:tbl>
      <w:tblPr>
        <w:tblStyle w:val="affffe"/>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6"/>
        <w:gridCol w:w="11925"/>
      </w:tblGrid>
      <w:tr w:rsidR="0000707F" w14:paraId="5BF33CDB" w14:textId="77777777">
        <w:trPr>
          <w:trHeight w:val="580"/>
        </w:trPr>
        <w:tc>
          <w:tcPr>
            <w:tcW w:w="1486" w:type="dxa"/>
            <w:shd w:val="clear" w:color="auto" w:fill="D9D9D9"/>
            <w:tcMar>
              <w:top w:w="100" w:type="dxa"/>
              <w:left w:w="100" w:type="dxa"/>
              <w:bottom w:w="100" w:type="dxa"/>
              <w:right w:w="100" w:type="dxa"/>
            </w:tcMar>
          </w:tcPr>
          <w:p w14:paraId="00000265" w14:textId="77777777" w:rsidR="0000707F" w:rsidRDefault="00000000">
            <w:pPr>
              <w:widowControl w:val="0"/>
              <w:jc w:val="both"/>
            </w:pPr>
            <w:r>
              <w:t>Tipo de recurso.</w:t>
            </w:r>
          </w:p>
        </w:tc>
        <w:tc>
          <w:tcPr>
            <w:tcW w:w="11926" w:type="dxa"/>
            <w:shd w:val="clear" w:color="auto" w:fill="D9D9D9"/>
            <w:tcMar>
              <w:top w:w="100" w:type="dxa"/>
              <w:left w:w="100" w:type="dxa"/>
              <w:bottom w:w="100" w:type="dxa"/>
              <w:right w:w="100" w:type="dxa"/>
            </w:tcMar>
          </w:tcPr>
          <w:p w14:paraId="00000266" w14:textId="77777777" w:rsidR="0000707F" w:rsidRDefault="00000000">
            <w:pPr>
              <w:keepNext/>
              <w:keepLines/>
              <w:widowControl w:val="0"/>
              <w:pBdr>
                <w:top w:val="nil"/>
                <w:left w:val="nil"/>
                <w:bottom w:val="nil"/>
                <w:right w:val="nil"/>
                <w:between w:val="nil"/>
              </w:pBdr>
              <w:jc w:val="center"/>
              <w:rPr>
                <w:color w:val="000000"/>
              </w:rPr>
            </w:pPr>
            <w:r>
              <w:rPr>
                <w:color w:val="000000"/>
              </w:rPr>
              <w:t>Acordeón tipo 1.</w:t>
            </w:r>
          </w:p>
        </w:tc>
      </w:tr>
      <w:tr w:rsidR="0000707F" w14:paraId="1D7292D3" w14:textId="77777777">
        <w:trPr>
          <w:trHeight w:val="420"/>
        </w:trPr>
        <w:tc>
          <w:tcPr>
            <w:tcW w:w="1486" w:type="dxa"/>
            <w:shd w:val="clear" w:color="auto" w:fill="auto"/>
            <w:tcMar>
              <w:top w:w="100" w:type="dxa"/>
              <w:left w:w="100" w:type="dxa"/>
              <w:bottom w:w="100" w:type="dxa"/>
              <w:right w:w="100" w:type="dxa"/>
            </w:tcMar>
          </w:tcPr>
          <w:p w14:paraId="00000267" w14:textId="77777777" w:rsidR="0000707F" w:rsidRDefault="00000000">
            <w:pPr>
              <w:widowControl w:val="0"/>
              <w:jc w:val="both"/>
            </w:pPr>
            <w:r>
              <w:t>Introducción.</w:t>
            </w:r>
          </w:p>
        </w:tc>
        <w:tc>
          <w:tcPr>
            <w:tcW w:w="11926" w:type="dxa"/>
            <w:shd w:val="clear" w:color="auto" w:fill="auto"/>
            <w:tcMar>
              <w:top w:w="100" w:type="dxa"/>
              <w:left w:w="100" w:type="dxa"/>
              <w:bottom w:w="100" w:type="dxa"/>
              <w:right w:w="100" w:type="dxa"/>
            </w:tcMar>
          </w:tcPr>
          <w:p w14:paraId="00000268"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En una empresa o cualquier organización, todos los procesos, desde la adquisición de materia prima hasta la producción y entrega final, implican una serie de riesgos a los que están expuestas las personas que trabajan en dichas áreas. Por ello, las organizaciones deben planificar cómo abordar los riesgos relacionados con la seguridad y la salud en el trabajo y el control de riesgos. Este control de riesgos sugiere un enfoque paso a paso, siguiendo una jerarquía de acciones que tienen por propósito mejorar la seguridad y la salud ocupacional, reduciendo o mitigando los riesgos. </w:t>
            </w:r>
          </w:p>
          <w:p w14:paraId="00000269" w14:textId="77777777" w:rsidR="0000707F" w:rsidRDefault="0000707F">
            <w:pPr>
              <w:pBdr>
                <w:top w:val="nil"/>
                <w:left w:val="nil"/>
                <w:bottom w:val="nil"/>
                <w:right w:val="nil"/>
                <w:between w:val="nil"/>
              </w:pBdr>
              <w:shd w:val="clear" w:color="auto" w:fill="FFFFFF"/>
              <w:jc w:val="both"/>
              <w:rPr>
                <w:color w:val="000000"/>
              </w:rPr>
            </w:pPr>
          </w:p>
          <w:p w14:paraId="0000026A" w14:textId="77777777" w:rsidR="0000707F" w:rsidRDefault="00000000">
            <w:pPr>
              <w:widowControl w:val="0"/>
              <w:jc w:val="both"/>
            </w:pPr>
            <w:r>
              <w:t xml:space="preserve">Existen diferentes formas de abordar los distintos riesgos a los que la organización está expuesta de acuerdo con sus características. Estas se estructuran </w:t>
            </w:r>
            <w:proofErr w:type="gramStart"/>
            <w:r>
              <w:t>en relación a</w:t>
            </w:r>
            <w:proofErr w:type="gramEnd"/>
            <w:r>
              <w:t xml:space="preserve"> los siguientes seis niveles:</w:t>
            </w:r>
          </w:p>
        </w:tc>
      </w:tr>
      <w:tr w:rsidR="0000707F" w14:paraId="6285BC06" w14:textId="77777777">
        <w:trPr>
          <w:trHeight w:val="420"/>
        </w:trPr>
        <w:tc>
          <w:tcPr>
            <w:tcW w:w="13412" w:type="dxa"/>
            <w:gridSpan w:val="2"/>
            <w:shd w:val="clear" w:color="auto" w:fill="auto"/>
            <w:tcMar>
              <w:top w:w="100" w:type="dxa"/>
              <w:left w:w="100" w:type="dxa"/>
              <w:bottom w:w="100" w:type="dxa"/>
              <w:right w:w="100" w:type="dxa"/>
            </w:tcMar>
          </w:tcPr>
          <w:p w14:paraId="0000026B" w14:textId="77777777" w:rsidR="0000707F" w:rsidRDefault="00000000">
            <w:pPr>
              <w:widowControl w:val="0"/>
              <w:ind w:left="2160" w:hanging="2160"/>
              <w:jc w:val="both"/>
            </w:pPr>
            <w:r>
              <w:rPr>
                <w:noProof/>
              </w:rPr>
              <w:lastRenderedPageBreak/>
              <w:drawing>
                <wp:inline distT="0" distB="0" distL="0" distR="0" wp14:anchorId="31740A6D" wp14:editId="4BC0BEA1">
                  <wp:extent cx="2758537" cy="1837556"/>
                  <wp:effectExtent l="0" t="0" r="0" b="0"/>
                  <wp:docPr id="278" name="image25.jpg" descr="Superar la ilustración del concepto"/>
                  <wp:cNvGraphicFramePr/>
                  <a:graphic xmlns:a="http://schemas.openxmlformats.org/drawingml/2006/main">
                    <a:graphicData uri="http://schemas.openxmlformats.org/drawingml/2006/picture">
                      <pic:pic xmlns:pic="http://schemas.openxmlformats.org/drawingml/2006/picture">
                        <pic:nvPicPr>
                          <pic:cNvPr id="0" name="image25.jpg" descr="Superar la ilustración del concepto"/>
                          <pic:cNvPicPr preferRelativeResize="0"/>
                        </pic:nvPicPr>
                        <pic:blipFill>
                          <a:blip r:embed="rId30"/>
                          <a:srcRect/>
                          <a:stretch>
                            <a:fillRect/>
                          </a:stretch>
                        </pic:blipFill>
                        <pic:spPr>
                          <a:xfrm>
                            <a:off x="0" y="0"/>
                            <a:ext cx="2758537" cy="1837556"/>
                          </a:xfrm>
                          <a:prstGeom prst="rect">
                            <a:avLst/>
                          </a:prstGeom>
                          <a:ln/>
                        </pic:spPr>
                      </pic:pic>
                    </a:graphicData>
                  </a:graphic>
                </wp:inline>
              </w:drawing>
            </w:r>
          </w:p>
          <w:p w14:paraId="0000026C" w14:textId="77777777" w:rsidR="0000707F" w:rsidRDefault="00000000">
            <w:pPr>
              <w:widowControl w:val="0"/>
              <w:ind w:hanging="2160"/>
              <w:jc w:val="both"/>
            </w:pPr>
            <w:sdt>
              <w:sdtPr>
                <w:tag w:val="goog_rdk_33"/>
                <w:id w:val="-1628543681"/>
              </w:sdtPr>
              <w:sdtContent>
                <w:commentRangeStart w:id="36"/>
              </w:sdtContent>
            </w:sdt>
            <w:r>
              <w:t>Fuente</w:t>
            </w:r>
            <w:commentRangeEnd w:id="36"/>
            <w:r>
              <w:commentReference w:id="36"/>
            </w:r>
            <w:r>
              <w:t>:</w:t>
            </w:r>
          </w:p>
          <w:p w14:paraId="0000026D" w14:textId="77777777" w:rsidR="0000707F" w:rsidRDefault="00000000">
            <w:pPr>
              <w:widowControl w:val="0"/>
              <w:jc w:val="both"/>
              <w:rPr>
                <w:b/>
              </w:rPr>
            </w:pPr>
            <w:r>
              <w:t>Imagen:</w:t>
            </w:r>
            <w:r>
              <w:rPr>
                <w:b/>
              </w:rPr>
              <w:t xml:space="preserve"> </w:t>
            </w:r>
            <w:r>
              <w:t>228116_i20.</w:t>
            </w:r>
          </w:p>
        </w:tc>
      </w:tr>
      <w:tr w:rsidR="0000707F" w14:paraId="3F8B0E31" w14:textId="77777777">
        <w:trPr>
          <w:trHeight w:val="420"/>
        </w:trPr>
        <w:tc>
          <w:tcPr>
            <w:tcW w:w="13412" w:type="dxa"/>
            <w:gridSpan w:val="2"/>
            <w:shd w:val="clear" w:color="auto" w:fill="auto"/>
            <w:tcMar>
              <w:top w:w="100" w:type="dxa"/>
              <w:left w:w="100" w:type="dxa"/>
              <w:bottom w:w="100" w:type="dxa"/>
              <w:right w:w="100" w:type="dxa"/>
            </w:tcMar>
          </w:tcPr>
          <w:p w14:paraId="0000026F" w14:textId="77777777" w:rsidR="0000707F" w:rsidRDefault="00000000">
            <w:pPr>
              <w:pBdr>
                <w:top w:val="nil"/>
                <w:left w:val="nil"/>
                <w:bottom w:val="nil"/>
                <w:right w:val="nil"/>
                <w:between w:val="nil"/>
              </w:pBdr>
              <w:shd w:val="clear" w:color="auto" w:fill="FFFFFF"/>
              <w:jc w:val="both"/>
              <w:rPr>
                <w:color w:val="000000"/>
              </w:rPr>
            </w:pPr>
            <w:r>
              <w:rPr>
                <w:color w:val="000000"/>
              </w:rPr>
              <w:t>1. Eliminación del riesgo.</w:t>
            </w:r>
          </w:p>
          <w:p w14:paraId="00000270" w14:textId="77777777" w:rsidR="0000707F" w:rsidRDefault="0000707F">
            <w:pPr>
              <w:pBdr>
                <w:top w:val="nil"/>
                <w:left w:val="nil"/>
                <w:bottom w:val="nil"/>
                <w:right w:val="nil"/>
                <w:between w:val="nil"/>
              </w:pBdr>
              <w:shd w:val="clear" w:color="auto" w:fill="FFFFFF"/>
              <w:jc w:val="both"/>
              <w:rPr>
                <w:color w:val="000000"/>
              </w:rPr>
            </w:pPr>
          </w:p>
          <w:p w14:paraId="00000271" w14:textId="77777777" w:rsidR="0000707F" w:rsidRDefault="00000000">
            <w:pPr>
              <w:pBdr>
                <w:top w:val="nil"/>
                <w:left w:val="nil"/>
                <w:bottom w:val="nil"/>
                <w:right w:val="nil"/>
                <w:between w:val="nil"/>
              </w:pBdr>
              <w:shd w:val="clear" w:color="auto" w:fill="FFFFFF"/>
              <w:jc w:val="both"/>
              <w:rPr>
                <w:color w:val="000000"/>
              </w:rPr>
            </w:pPr>
            <w:r>
              <w:rPr>
                <w:color w:val="000000"/>
              </w:rPr>
              <w:t>Esta es la etapa ideal que puede tomar una organización para controlar el riesgo. Este enfoque requiere detener, o no iniciar las actividades o los procesos que implican el riesgo, eliminándolo por completo. Por ejemplo, utilizar una sustancia peligrosa puede significar un riesgo. Al eliminar la sustancia del proceso de producción, este desaparece. Sin embargo, esto puede implicar rediseñar el proceso de producción, lo cual no siempre es posible, o conlleva costes excesivamente elevados.</w:t>
            </w:r>
          </w:p>
        </w:tc>
      </w:tr>
      <w:tr w:rsidR="0000707F" w14:paraId="54AC49BD" w14:textId="77777777">
        <w:trPr>
          <w:trHeight w:val="420"/>
        </w:trPr>
        <w:tc>
          <w:tcPr>
            <w:tcW w:w="13412" w:type="dxa"/>
            <w:gridSpan w:val="2"/>
            <w:shd w:val="clear" w:color="auto" w:fill="auto"/>
            <w:tcMar>
              <w:top w:w="100" w:type="dxa"/>
              <w:left w:w="100" w:type="dxa"/>
              <w:bottom w:w="100" w:type="dxa"/>
              <w:right w:w="100" w:type="dxa"/>
            </w:tcMar>
          </w:tcPr>
          <w:p w14:paraId="00000273" w14:textId="77777777" w:rsidR="0000707F" w:rsidRDefault="00000000">
            <w:pPr>
              <w:pBdr>
                <w:top w:val="nil"/>
                <w:left w:val="nil"/>
                <w:bottom w:val="nil"/>
                <w:right w:val="nil"/>
                <w:between w:val="nil"/>
              </w:pBdr>
              <w:shd w:val="clear" w:color="auto" w:fill="FFFFFF"/>
              <w:jc w:val="both"/>
              <w:rPr>
                <w:color w:val="000000"/>
              </w:rPr>
            </w:pPr>
            <w:r>
              <w:rPr>
                <w:color w:val="000000"/>
              </w:rPr>
              <w:t>2. Sustituir el riesgo.</w:t>
            </w:r>
          </w:p>
          <w:p w14:paraId="00000274" w14:textId="77777777" w:rsidR="0000707F" w:rsidRDefault="0000707F">
            <w:pPr>
              <w:pBdr>
                <w:top w:val="nil"/>
                <w:left w:val="nil"/>
                <w:bottom w:val="nil"/>
                <w:right w:val="nil"/>
                <w:between w:val="nil"/>
              </w:pBdr>
              <w:shd w:val="clear" w:color="auto" w:fill="FFFFFF"/>
              <w:jc w:val="both"/>
              <w:rPr>
                <w:color w:val="000000"/>
              </w:rPr>
            </w:pPr>
          </w:p>
          <w:p w14:paraId="00000275" w14:textId="77777777" w:rsidR="0000707F" w:rsidRDefault="00000000">
            <w:pPr>
              <w:pBdr>
                <w:top w:val="nil"/>
                <w:left w:val="nil"/>
                <w:bottom w:val="nil"/>
                <w:right w:val="nil"/>
                <w:between w:val="nil"/>
              </w:pBdr>
              <w:shd w:val="clear" w:color="auto" w:fill="FFFFFF"/>
              <w:jc w:val="both"/>
              <w:rPr>
                <w:color w:val="000000"/>
              </w:rPr>
            </w:pPr>
            <w:r>
              <w:rPr>
                <w:color w:val="000000"/>
              </w:rPr>
              <w:t>En el caso de no poder eliminar el riesgo, se debe ir al siguiente nivel de control de riesgos, buscar otro método u otro proceso que sea menos arriesgado. Puede incluir la sustitución de tareas, procesos, maquinarias o sustancias, que cumplan función análoga, pero que no representen un riesgo, o por lo menos, que sea menor.</w:t>
            </w:r>
          </w:p>
        </w:tc>
      </w:tr>
      <w:tr w:rsidR="0000707F" w14:paraId="7095ACA0" w14:textId="77777777">
        <w:trPr>
          <w:trHeight w:val="420"/>
        </w:trPr>
        <w:tc>
          <w:tcPr>
            <w:tcW w:w="13412" w:type="dxa"/>
            <w:gridSpan w:val="2"/>
            <w:shd w:val="clear" w:color="auto" w:fill="auto"/>
            <w:tcMar>
              <w:top w:w="100" w:type="dxa"/>
              <w:left w:w="100" w:type="dxa"/>
              <w:bottom w:w="100" w:type="dxa"/>
              <w:right w:w="100" w:type="dxa"/>
            </w:tcMar>
          </w:tcPr>
          <w:p w14:paraId="00000277" w14:textId="77777777" w:rsidR="0000707F" w:rsidRDefault="00000000">
            <w:pPr>
              <w:pBdr>
                <w:top w:val="nil"/>
                <w:left w:val="nil"/>
                <w:bottom w:val="nil"/>
                <w:right w:val="nil"/>
                <w:between w:val="nil"/>
              </w:pBdr>
              <w:shd w:val="clear" w:color="auto" w:fill="FFFFFF"/>
              <w:jc w:val="both"/>
              <w:rPr>
                <w:color w:val="000000"/>
              </w:rPr>
            </w:pPr>
            <w:r>
              <w:rPr>
                <w:color w:val="000000"/>
              </w:rPr>
              <w:t>3. Aislar el riesgo.</w:t>
            </w:r>
          </w:p>
          <w:p w14:paraId="00000278" w14:textId="77777777" w:rsidR="0000707F" w:rsidRDefault="0000707F">
            <w:pPr>
              <w:pBdr>
                <w:top w:val="nil"/>
                <w:left w:val="nil"/>
                <w:bottom w:val="nil"/>
                <w:right w:val="nil"/>
                <w:between w:val="nil"/>
              </w:pBdr>
              <w:shd w:val="clear" w:color="auto" w:fill="FFFFFF"/>
              <w:jc w:val="both"/>
              <w:rPr>
                <w:color w:val="000000"/>
              </w:rPr>
            </w:pPr>
          </w:p>
          <w:p w14:paraId="00000279"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En este caso, se ponen en práctica acciones para eliminar la fuente del riesgo en sí. Es posible que se requieran medidas que eviten que las personas entren en contacto con ella. En el caso de que esta fuente sea un material o una sustancia que emita radiación, o </w:t>
            </w:r>
            <w:r>
              <w:rPr>
                <w:color w:val="000000"/>
              </w:rPr>
              <w:lastRenderedPageBreak/>
              <w:t>vapores tóxicos, por ejemplo. Una forma de aplicar el control es diseñar recintos seguros, a los cuales solo se pueda acceder utilizando equipos y protocolos adecuados.</w:t>
            </w:r>
          </w:p>
        </w:tc>
      </w:tr>
      <w:tr w:rsidR="0000707F" w14:paraId="390C7594" w14:textId="77777777">
        <w:trPr>
          <w:trHeight w:val="420"/>
        </w:trPr>
        <w:tc>
          <w:tcPr>
            <w:tcW w:w="13412" w:type="dxa"/>
            <w:gridSpan w:val="2"/>
            <w:shd w:val="clear" w:color="auto" w:fill="auto"/>
            <w:tcMar>
              <w:top w:w="100" w:type="dxa"/>
              <w:left w:w="100" w:type="dxa"/>
              <w:bottom w:w="100" w:type="dxa"/>
              <w:right w:w="100" w:type="dxa"/>
            </w:tcMar>
          </w:tcPr>
          <w:p w14:paraId="0000027B" w14:textId="77777777" w:rsidR="0000707F" w:rsidRDefault="00000000">
            <w:pPr>
              <w:pBdr>
                <w:top w:val="nil"/>
                <w:left w:val="nil"/>
                <w:bottom w:val="nil"/>
                <w:right w:val="nil"/>
                <w:between w:val="nil"/>
              </w:pBdr>
              <w:shd w:val="clear" w:color="auto" w:fill="FFFFFF"/>
              <w:jc w:val="both"/>
              <w:rPr>
                <w:color w:val="000000"/>
              </w:rPr>
            </w:pPr>
            <w:r>
              <w:rPr>
                <w:color w:val="000000"/>
              </w:rPr>
              <w:lastRenderedPageBreak/>
              <w:t>4. Controles de ingeniería.</w:t>
            </w:r>
          </w:p>
          <w:p w14:paraId="0000027C" w14:textId="77777777" w:rsidR="0000707F" w:rsidRDefault="0000707F">
            <w:pPr>
              <w:pBdr>
                <w:top w:val="nil"/>
                <w:left w:val="nil"/>
                <w:bottom w:val="nil"/>
                <w:right w:val="nil"/>
                <w:between w:val="nil"/>
              </w:pBdr>
              <w:shd w:val="clear" w:color="auto" w:fill="FFFFFF"/>
              <w:jc w:val="both"/>
              <w:rPr>
                <w:color w:val="000000"/>
              </w:rPr>
            </w:pPr>
          </w:p>
          <w:p w14:paraId="0000027D" w14:textId="77777777" w:rsidR="0000707F" w:rsidRDefault="00000000">
            <w:pPr>
              <w:pBdr>
                <w:top w:val="nil"/>
                <w:left w:val="nil"/>
                <w:bottom w:val="nil"/>
                <w:right w:val="nil"/>
                <w:between w:val="nil"/>
              </w:pBdr>
              <w:shd w:val="clear" w:color="auto" w:fill="FFFFFF"/>
              <w:jc w:val="both"/>
              <w:rPr>
                <w:color w:val="000000"/>
              </w:rPr>
            </w:pPr>
            <w:r>
              <w:rPr>
                <w:color w:val="000000"/>
              </w:rPr>
              <w:t>Estos pueden aplicarse para cambiar la consecuencia del riesgo. Este paso se enfoca en la aplicación de medidas de protección colectivas, que son las que se utilizan para reducir el riesgo. Los controles de ingeniería se diseñan para que la fuente de riesgo sea bloqueada y anulada. Esto puede incluir sistemas de detección de gases, sistemas de cierre automático, sistemas de ventilación ante la presencia de sustancias peligrosas.</w:t>
            </w:r>
          </w:p>
        </w:tc>
      </w:tr>
      <w:tr w:rsidR="0000707F" w14:paraId="2E07878F" w14:textId="77777777">
        <w:trPr>
          <w:trHeight w:val="420"/>
        </w:trPr>
        <w:tc>
          <w:tcPr>
            <w:tcW w:w="13412" w:type="dxa"/>
            <w:gridSpan w:val="2"/>
            <w:shd w:val="clear" w:color="auto" w:fill="auto"/>
            <w:tcMar>
              <w:top w:w="100" w:type="dxa"/>
              <w:left w:w="100" w:type="dxa"/>
              <w:bottom w:w="100" w:type="dxa"/>
              <w:right w:w="100" w:type="dxa"/>
            </w:tcMar>
          </w:tcPr>
          <w:p w14:paraId="0000027F" w14:textId="77777777" w:rsidR="0000707F" w:rsidRDefault="00000000">
            <w:pPr>
              <w:pBdr>
                <w:top w:val="nil"/>
                <w:left w:val="nil"/>
                <w:bottom w:val="nil"/>
                <w:right w:val="nil"/>
                <w:between w:val="nil"/>
              </w:pBdr>
              <w:shd w:val="clear" w:color="auto" w:fill="FFFFFF"/>
              <w:jc w:val="both"/>
              <w:rPr>
                <w:color w:val="000000"/>
              </w:rPr>
            </w:pPr>
            <w:r>
              <w:rPr>
                <w:color w:val="000000"/>
              </w:rPr>
              <w:t>5. Controles administrativos.</w:t>
            </w:r>
          </w:p>
          <w:p w14:paraId="00000280" w14:textId="77777777" w:rsidR="0000707F" w:rsidRDefault="0000707F">
            <w:pPr>
              <w:pBdr>
                <w:top w:val="nil"/>
                <w:left w:val="nil"/>
                <w:bottom w:val="nil"/>
                <w:right w:val="nil"/>
                <w:between w:val="nil"/>
              </w:pBdr>
              <w:shd w:val="clear" w:color="auto" w:fill="FFFFFF"/>
              <w:jc w:val="both"/>
              <w:rPr>
                <w:color w:val="000000"/>
              </w:rPr>
            </w:pPr>
          </w:p>
          <w:p w14:paraId="00000281"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Cuando el factor de riesgo persiste, una vez aplicados los cuatro niveles de control de riesgo anteriores, se </w:t>
            </w:r>
            <w:r>
              <w:t>deben</w:t>
            </w:r>
            <w:r>
              <w:rPr>
                <w:color w:val="000000"/>
              </w:rPr>
              <w:t xml:space="preserve"> aplicar controles administrativos. Esto requiere proporcionar información, instrucciones, capacitación o supervisión a la ejecución de los procesos. Un procedimiento documentado o instrucciones de trabajo claras y </w:t>
            </w:r>
            <w:proofErr w:type="gramStart"/>
            <w:r>
              <w:rPr>
                <w:color w:val="000000"/>
              </w:rPr>
              <w:t>definidas,</w:t>
            </w:r>
            <w:proofErr w:type="gramEnd"/>
            <w:r>
              <w:rPr>
                <w:color w:val="000000"/>
              </w:rPr>
              <w:t xml:space="preserve"> son controles administrativos. El acceso restringido a determinadas áreas, a la manipulación de determinadas sustancias, o a la operación de ciertas máquinas, son, igualmente, ejemplos de controles administrativos.</w:t>
            </w:r>
          </w:p>
        </w:tc>
      </w:tr>
      <w:tr w:rsidR="0000707F" w14:paraId="71E835CA" w14:textId="77777777">
        <w:trPr>
          <w:trHeight w:val="420"/>
        </w:trPr>
        <w:tc>
          <w:tcPr>
            <w:tcW w:w="13412" w:type="dxa"/>
            <w:gridSpan w:val="2"/>
            <w:shd w:val="clear" w:color="auto" w:fill="auto"/>
            <w:tcMar>
              <w:top w:w="100" w:type="dxa"/>
              <w:left w:w="100" w:type="dxa"/>
              <w:bottom w:w="100" w:type="dxa"/>
              <w:right w:w="100" w:type="dxa"/>
            </w:tcMar>
          </w:tcPr>
          <w:p w14:paraId="00000283" w14:textId="77777777" w:rsidR="0000707F" w:rsidRDefault="00000000">
            <w:pPr>
              <w:pBdr>
                <w:top w:val="nil"/>
                <w:left w:val="nil"/>
                <w:bottom w:val="nil"/>
                <w:right w:val="nil"/>
                <w:between w:val="nil"/>
              </w:pBdr>
              <w:shd w:val="clear" w:color="auto" w:fill="FFFFFF"/>
              <w:jc w:val="both"/>
              <w:rPr>
                <w:color w:val="000000"/>
              </w:rPr>
            </w:pPr>
            <w:r>
              <w:rPr>
                <w:color w:val="000000"/>
              </w:rPr>
              <w:t>6. Equipos de protección personal.</w:t>
            </w:r>
          </w:p>
          <w:p w14:paraId="00000284" w14:textId="77777777" w:rsidR="0000707F" w:rsidRDefault="0000707F">
            <w:pPr>
              <w:pBdr>
                <w:top w:val="nil"/>
                <w:left w:val="nil"/>
                <w:bottom w:val="nil"/>
                <w:right w:val="nil"/>
                <w:between w:val="nil"/>
              </w:pBdr>
              <w:shd w:val="clear" w:color="auto" w:fill="FFFFFF"/>
              <w:jc w:val="both"/>
              <w:rPr>
                <w:color w:val="000000"/>
              </w:rPr>
            </w:pPr>
          </w:p>
          <w:p w14:paraId="00000285"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El riesgo aún puede persistir. En este caso, utilizar equipos de protección personal puede garantizar la seguridad del trabajador ante la presencia de los factores determinantes de riesgo residual. Estos equipos incluyen protección para ojos, rostro, manos, antebrazos, extremidades inferiores, estos según </w:t>
            </w:r>
            <w:r>
              <w:t>sean</w:t>
            </w:r>
            <w:r>
              <w:rPr>
                <w:color w:val="000000"/>
              </w:rPr>
              <w:t xml:space="preserve"> necesarios.</w:t>
            </w:r>
          </w:p>
        </w:tc>
      </w:tr>
    </w:tbl>
    <w:p w14:paraId="00000287" w14:textId="77777777" w:rsidR="0000707F" w:rsidRDefault="0000707F">
      <w:pPr>
        <w:spacing w:line="240" w:lineRule="auto"/>
        <w:jc w:val="both"/>
      </w:pPr>
    </w:p>
    <w:p w14:paraId="00000288" w14:textId="77777777" w:rsidR="0000707F" w:rsidRDefault="0000707F">
      <w:pPr>
        <w:spacing w:line="240" w:lineRule="auto"/>
        <w:jc w:val="both"/>
      </w:pPr>
    </w:p>
    <w:p w14:paraId="00000289" w14:textId="77777777" w:rsidR="0000707F" w:rsidRDefault="0000707F">
      <w:pPr>
        <w:spacing w:line="240" w:lineRule="auto"/>
        <w:jc w:val="both"/>
      </w:pPr>
    </w:p>
    <w:p w14:paraId="0000028A" w14:textId="77777777" w:rsidR="0000707F" w:rsidRDefault="0000707F">
      <w:pPr>
        <w:spacing w:line="240" w:lineRule="auto"/>
        <w:jc w:val="both"/>
      </w:pPr>
    </w:p>
    <w:p w14:paraId="0000028B" w14:textId="77777777" w:rsidR="0000707F" w:rsidRDefault="0000707F">
      <w:pPr>
        <w:spacing w:line="240" w:lineRule="auto"/>
        <w:jc w:val="both"/>
      </w:pPr>
    </w:p>
    <w:p w14:paraId="0000028C" w14:textId="77777777" w:rsidR="0000707F" w:rsidRDefault="0000707F">
      <w:pPr>
        <w:spacing w:line="240" w:lineRule="auto"/>
        <w:jc w:val="both"/>
      </w:pPr>
    </w:p>
    <w:p w14:paraId="0000028D" w14:textId="77777777" w:rsidR="0000707F" w:rsidRDefault="0000707F">
      <w:pPr>
        <w:spacing w:line="240" w:lineRule="auto"/>
        <w:jc w:val="both"/>
      </w:pPr>
    </w:p>
    <w:p w14:paraId="0000028E" w14:textId="77777777" w:rsidR="0000707F" w:rsidRDefault="0000707F">
      <w:pPr>
        <w:spacing w:line="240" w:lineRule="auto"/>
        <w:jc w:val="both"/>
      </w:pPr>
    </w:p>
    <w:p w14:paraId="0000028F" w14:textId="77777777" w:rsidR="0000707F" w:rsidRDefault="00000000">
      <w:pPr>
        <w:spacing w:line="240" w:lineRule="auto"/>
        <w:jc w:val="both"/>
        <w:rPr>
          <w:color w:val="333333"/>
        </w:rPr>
      </w:pPr>
      <w:r>
        <w:lastRenderedPageBreak/>
        <w:t>1.6 Verificación de controles de riesgos.</w:t>
      </w:r>
    </w:p>
    <w:p w14:paraId="00000290" w14:textId="77777777" w:rsidR="0000707F" w:rsidRDefault="0000707F">
      <w:pPr>
        <w:spacing w:line="240" w:lineRule="auto"/>
        <w:jc w:val="both"/>
      </w:pPr>
    </w:p>
    <w:tbl>
      <w:tblPr>
        <w:tblStyle w:val="a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00707F" w14:paraId="7464731A" w14:textId="77777777">
        <w:trPr>
          <w:trHeight w:val="580"/>
        </w:trPr>
        <w:tc>
          <w:tcPr>
            <w:tcW w:w="1432" w:type="dxa"/>
            <w:shd w:val="clear" w:color="auto" w:fill="D9D9D9"/>
            <w:tcMar>
              <w:top w:w="100" w:type="dxa"/>
              <w:left w:w="100" w:type="dxa"/>
              <w:bottom w:w="100" w:type="dxa"/>
              <w:right w:w="100" w:type="dxa"/>
            </w:tcMar>
          </w:tcPr>
          <w:p w14:paraId="00000291" w14:textId="77777777" w:rsidR="0000707F" w:rsidRDefault="00000000">
            <w:pPr>
              <w:widowControl w:val="0"/>
              <w:pBdr>
                <w:top w:val="nil"/>
                <w:left w:val="nil"/>
                <w:bottom w:val="nil"/>
                <w:right w:val="nil"/>
                <w:between w:val="nil"/>
              </w:pBdr>
              <w:jc w:val="both"/>
            </w:pPr>
            <w:r>
              <w:t>Tipo de recurso.</w:t>
            </w:r>
          </w:p>
        </w:tc>
        <w:tc>
          <w:tcPr>
            <w:tcW w:w="11980" w:type="dxa"/>
            <w:shd w:val="clear" w:color="auto" w:fill="D9D9D9"/>
            <w:tcMar>
              <w:top w:w="100" w:type="dxa"/>
              <w:left w:w="100" w:type="dxa"/>
              <w:bottom w:w="100" w:type="dxa"/>
              <w:right w:w="100" w:type="dxa"/>
            </w:tcMar>
          </w:tcPr>
          <w:p w14:paraId="00000292" w14:textId="77777777" w:rsidR="0000707F" w:rsidRDefault="00000000">
            <w:pPr>
              <w:keepNext/>
              <w:keepLines/>
              <w:pBdr>
                <w:top w:val="nil"/>
                <w:left w:val="nil"/>
                <w:bottom w:val="nil"/>
                <w:right w:val="nil"/>
                <w:between w:val="nil"/>
              </w:pBdr>
              <w:jc w:val="center"/>
              <w:rPr>
                <w:color w:val="000000"/>
              </w:rPr>
            </w:pPr>
            <w:r>
              <w:rPr>
                <w:color w:val="000000"/>
              </w:rPr>
              <w:t>Cajón de texto de color.</w:t>
            </w:r>
          </w:p>
        </w:tc>
      </w:tr>
      <w:tr w:rsidR="0000707F" w14:paraId="4CA09BDD" w14:textId="77777777">
        <w:trPr>
          <w:trHeight w:val="420"/>
        </w:trPr>
        <w:tc>
          <w:tcPr>
            <w:tcW w:w="13412" w:type="dxa"/>
            <w:gridSpan w:val="2"/>
            <w:shd w:val="clear" w:color="auto" w:fill="auto"/>
            <w:tcMar>
              <w:top w:w="100" w:type="dxa"/>
              <w:left w:w="100" w:type="dxa"/>
              <w:bottom w:w="100" w:type="dxa"/>
              <w:right w:w="100" w:type="dxa"/>
            </w:tcMar>
          </w:tcPr>
          <w:p w14:paraId="00000293"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Dentro de la planeación y la implementación del sistema de seguridad y salud en el trabajo, se deben establecer como primera medida, los controles de riesgos establecidos anteriormente, y deben abarcarse los seis niveles. En la etapa de planeación del sistema se establecen los controles de los riesgos, mediante dotación de elementos de protección, cambios en los procesos de producción, capacitación a los usuarios de los métodos con gran riesgo, entre otros. Es necesario detectar todos los posibles riesgos y se </w:t>
            </w:r>
            <w:r>
              <w:t>debe saber cuál es el nivel de exposición de</w:t>
            </w:r>
            <w:r>
              <w:rPr>
                <w:color w:val="000000"/>
              </w:rPr>
              <w:t xml:space="preserve"> los trabajadores en cada uno. Además de analizar las medidas de control interno y adecuar la transferencia de estos y realizar la elaboración de planes de gestión, según los programas asociados a cada uno. Finalmente, se deberá realizar un análisis del nivel de cobertura que existe en la organización.</w:t>
            </w:r>
          </w:p>
        </w:tc>
      </w:tr>
    </w:tbl>
    <w:p w14:paraId="00000295" w14:textId="77777777" w:rsidR="0000707F" w:rsidRDefault="0000707F">
      <w:pPr>
        <w:spacing w:line="240" w:lineRule="auto"/>
        <w:jc w:val="both"/>
      </w:pPr>
    </w:p>
    <w:p w14:paraId="00000296" w14:textId="77777777" w:rsidR="0000707F" w:rsidRDefault="0000707F">
      <w:pPr>
        <w:spacing w:line="240" w:lineRule="auto"/>
        <w:jc w:val="both"/>
      </w:pPr>
    </w:p>
    <w:tbl>
      <w:tblPr>
        <w:tblStyle w:val="afffff0"/>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6"/>
        <w:gridCol w:w="11295"/>
      </w:tblGrid>
      <w:tr w:rsidR="0000707F" w14:paraId="48884B05" w14:textId="77777777">
        <w:tc>
          <w:tcPr>
            <w:tcW w:w="2116" w:type="dxa"/>
            <w:shd w:val="clear" w:color="auto" w:fill="D9D9D9"/>
            <w:tcMar>
              <w:top w:w="100" w:type="dxa"/>
              <w:left w:w="100" w:type="dxa"/>
              <w:bottom w:w="100" w:type="dxa"/>
              <w:right w:w="100" w:type="dxa"/>
            </w:tcMar>
          </w:tcPr>
          <w:p w14:paraId="00000297" w14:textId="77777777" w:rsidR="0000707F" w:rsidRDefault="00000000">
            <w:pPr>
              <w:widowControl w:val="0"/>
              <w:pBdr>
                <w:top w:val="nil"/>
                <w:left w:val="nil"/>
                <w:bottom w:val="nil"/>
                <w:right w:val="nil"/>
                <w:between w:val="nil"/>
              </w:pBdr>
              <w:jc w:val="both"/>
            </w:pPr>
            <w:r>
              <w:t>Tipo de recurso.</w:t>
            </w:r>
          </w:p>
        </w:tc>
        <w:tc>
          <w:tcPr>
            <w:tcW w:w="11296" w:type="dxa"/>
            <w:shd w:val="clear" w:color="auto" w:fill="D9D9D9"/>
            <w:tcMar>
              <w:top w:w="100" w:type="dxa"/>
              <w:left w:w="100" w:type="dxa"/>
              <w:bottom w:w="100" w:type="dxa"/>
              <w:right w:w="100" w:type="dxa"/>
            </w:tcMar>
          </w:tcPr>
          <w:p w14:paraId="00000298" w14:textId="77777777" w:rsidR="0000707F" w:rsidRDefault="00000000">
            <w:pPr>
              <w:keepNext/>
              <w:keepLines/>
              <w:widowControl w:val="0"/>
              <w:pBdr>
                <w:top w:val="nil"/>
                <w:left w:val="nil"/>
                <w:bottom w:val="nil"/>
                <w:right w:val="nil"/>
                <w:between w:val="nil"/>
              </w:pBdr>
              <w:jc w:val="center"/>
              <w:rPr>
                <w:color w:val="000000"/>
              </w:rPr>
            </w:pPr>
            <w:bookmarkStart w:id="37" w:name="_heading=h.3znysh7" w:colFirst="0" w:colLast="0"/>
            <w:bookmarkEnd w:id="37"/>
            <w:r>
              <w:rPr>
                <w:color w:val="000000"/>
              </w:rPr>
              <w:t>Infografía estática.</w:t>
            </w:r>
          </w:p>
        </w:tc>
      </w:tr>
      <w:tr w:rsidR="0000707F" w14:paraId="2FB2E193" w14:textId="77777777">
        <w:tc>
          <w:tcPr>
            <w:tcW w:w="2116" w:type="dxa"/>
            <w:shd w:val="clear" w:color="auto" w:fill="auto"/>
            <w:tcMar>
              <w:top w:w="100" w:type="dxa"/>
              <w:left w:w="100" w:type="dxa"/>
              <w:bottom w:w="100" w:type="dxa"/>
              <w:right w:w="100" w:type="dxa"/>
            </w:tcMar>
          </w:tcPr>
          <w:p w14:paraId="00000299" w14:textId="77777777" w:rsidR="0000707F" w:rsidRDefault="00000000">
            <w:pPr>
              <w:widowControl w:val="0"/>
              <w:pBdr>
                <w:top w:val="nil"/>
                <w:left w:val="nil"/>
                <w:bottom w:val="nil"/>
                <w:right w:val="nil"/>
                <w:between w:val="nil"/>
              </w:pBdr>
              <w:jc w:val="both"/>
              <w:rPr>
                <w:highlight w:val="yellow"/>
              </w:rPr>
            </w:pPr>
            <w:r>
              <w:t>Texto introductorio.</w:t>
            </w:r>
          </w:p>
        </w:tc>
        <w:tc>
          <w:tcPr>
            <w:tcW w:w="11296" w:type="dxa"/>
            <w:shd w:val="clear" w:color="auto" w:fill="auto"/>
            <w:tcMar>
              <w:top w:w="100" w:type="dxa"/>
              <w:left w:w="100" w:type="dxa"/>
              <w:bottom w:w="100" w:type="dxa"/>
              <w:right w:w="100" w:type="dxa"/>
            </w:tcMar>
          </w:tcPr>
          <w:p w14:paraId="0000029A"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Es fundamental conocer los datos de entrada que se tiene, se debe entender el negocio, la elaboración de mapas de riesgo y pólizas. Los manuales son para implementar un proceso de riesgos de forma efectiva, es necesario ofrecer informes sobre la situación en la que se encuentra. Los informes son necesarios para conocer si se va por el buen camino. </w:t>
            </w:r>
          </w:p>
          <w:p w14:paraId="0000029B" w14:textId="77777777" w:rsidR="0000707F" w:rsidRDefault="0000707F">
            <w:pPr>
              <w:pBdr>
                <w:top w:val="nil"/>
                <w:left w:val="nil"/>
                <w:bottom w:val="nil"/>
                <w:right w:val="nil"/>
                <w:between w:val="nil"/>
              </w:pBdr>
              <w:shd w:val="clear" w:color="auto" w:fill="FFFFFF"/>
              <w:jc w:val="both"/>
              <w:rPr>
                <w:color w:val="000000"/>
              </w:rPr>
            </w:pPr>
          </w:p>
          <w:p w14:paraId="0000029C" w14:textId="77777777" w:rsidR="0000707F" w:rsidRDefault="00000000">
            <w:pPr>
              <w:pBdr>
                <w:top w:val="nil"/>
                <w:left w:val="nil"/>
                <w:bottom w:val="nil"/>
                <w:right w:val="nil"/>
                <w:between w:val="nil"/>
              </w:pBdr>
              <w:shd w:val="clear" w:color="auto" w:fill="FFFFFF"/>
              <w:jc w:val="both"/>
              <w:rPr>
                <w:color w:val="000000"/>
              </w:rPr>
            </w:pPr>
            <w:r>
              <w:rPr>
                <w:color w:val="000000"/>
              </w:rPr>
              <w:t>Los manuales que se deben realizar son:</w:t>
            </w:r>
          </w:p>
        </w:tc>
      </w:tr>
      <w:tr w:rsidR="0000707F" w14:paraId="5219C01C" w14:textId="77777777">
        <w:trPr>
          <w:trHeight w:val="420"/>
        </w:trPr>
        <w:tc>
          <w:tcPr>
            <w:tcW w:w="13412" w:type="dxa"/>
            <w:gridSpan w:val="2"/>
            <w:shd w:val="clear" w:color="auto" w:fill="auto"/>
            <w:tcMar>
              <w:top w:w="100" w:type="dxa"/>
              <w:left w:w="100" w:type="dxa"/>
              <w:bottom w:w="100" w:type="dxa"/>
              <w:right w:w="100" w:type="dxa"/>
            </w:tcMar>
          </w:tcPr>
          <w:p w14:paraId="0000029D" w14:textId="77777777" w:rsidR="0000707F" w:rsidRDefault="00000000">
            <w:pPr>
              <w:widowControl w:val="0"/>
              <w:jc w:val="both"/>
            </w:pPr>
            <w:r>
              <w:rPr>
                <w:noProof/>
              </w:rPr>
              <mc:AlternateContent>
                <mc:Choice Requires="wpg">
                  <w:drawing>
                    <wp:anchor distT="0" distB="0" distL="114300" distR="114300" simplePos="0" relativeHeight="251658240" behindDoc="0" locked="0" layoutInCell="1" hidden="0" allowOverlap="1" wp14:anchorId="3C5E07D2" wp14:editId="7E5EDB40">
                      <wp:simplePos x="0" y="0"/>
                      <wp:positionH relativeFrom="column">
                        <wp:posOffset>3327400</wp:posOffset>
                      </wp:positionH>
                      <wp:positionV relativeFrom="paragraph">
                        <wp:posOffset>-25399</wp:posOffset>
                      </wp:positionV>
                      <wp:extent cx="1847850" cy="1847850"/>
                      <wp:effectExtent l="0" t="0" r="0" b="0"/>
                      <wp:wrapNone/>
                      <wp:docPr id="257" name="Rectángulo 257"/>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446E4C4" w14:textId="77777777" w:rsidR="0000707F" w:rsidRDefault="00000000">
                                  <w:pPr>
                                    <w:spacing w:line="240" w:lineRule="auto"/>
                                    <w:jc w:val="both"/>
                                    <w:textDirection w:val="btLr"/>
                                  </w:pPr>
                                  <w:r>
                                    <w:rPr>
                                      <w:color w:val="4F81BD"/>
                                      <w:sz w:val="24"/>
                                    </w:rPr>
                                    <w:t>Esquemas de negocio</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3327400</wp:posOffset>
                      </wp:positionH>
                      <wp:positionV relativeFrom="paragraph">
                        <wp:posOffset>-25399</wp:posOffset>
                      </wp:positionV>
                      <wp:extent cx="1847850" cy="1847850"/>
                      <wp:effectExtent b="0" l="0" r="0" t="0"/>
                      <wp:wrapNone/>
                      <wp:docPr id="257"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1847850" cy="1847850"/>
                              </a:xfrm>
                              <a:prstGeom prst="rect"/>
                              <a:ln/>
                            </pic:spPr>
                          </pic:pic>
                        </a:graphicData>
                      </a:graphic>
                    </wp:anchor>
                  </w:drawing>
                </mc:Fallback>
              </mc:AlternateContent>
            </w:r>
          </w:p>
          <w:p w14:paraId="0000029E" w14:textId="77777777" w:rsidR="0000707F" w:rsidRDefault="00000000">
            <w:pPr>
              <w:widowControl w:val="0"/>
              <w:jc w:val="both"/>
            </w:pPr>
            <w:r>
              <w:rPr>
                <w:noProof/>
              </w:rPr>
              <mc:AlternateContent>
                <mc:Choice Requires="wpg">
                  <w:drawing>
                    <wp:anchor distT="0" distB="0" distL="114300" distR="114300" simplePos="0" relativeHeight="251659264" behindDoc="0" locked="0" layoutInCell="1" hidden="0" allowOverlap="1" wp14:anchorId="180E2FE5" wp14:editId="73503197">
                      <wp:simplePos x="0" y="0"/>
                      <wp:positionH relativeFrom="column">
                        <wp:posOffset>4064000</wp:posOffset>
                      </wp:positionH>
                      <wp:positionV relativeFrom="paragraph">
                        <wp:posOffset>88900</wp:posOffset>
                      </wp:positionV>
                      <wp:extent cx="96519" cy="355600"/>
                      <wp:effectExtent l="0" t="0" r="0" b="0"/>
                      <wp:wrapNone/>
                      <wp:docPr id="255" name="Conector recto de flecha 255"/>
                      <wp:cNvGraphicFramePr/>
                      <a:graphic xmlns:a="http://schemas.openxmlformats.org/drawingml/2006/main">
                        <a:graphicData uri="http://schemas.microsoft.com/office/word/2010/wordprocessingShape">
                          <wps:wsp>
                            <wps:cNvCnPr/>
                            <wps:spPr>
                              <a:xfrm rot="10800000" flipH="1">
                                <a:off x="5323141" y="3627600"/>
                                <a:ext cx="45719" cy="30480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4064000</wp:posOffset>
                      </wp:positionH>
                      <wp:positionV relativeFrom="paragraph">
                        <wp:posOffset>88900</wp:posOffset>
                      </wp:positionV>
                      <wp:extent cx="96519" cy="355600"/>
                      <wp:effectExtent b="0" l="0" r="0" t="0"/>
                      <wp:wrapNone/>
                      <wp:docPr id="255" name="image16.png"/>
                      <a:graphic>
                        <a:graphicData uri="http://schemas.openxmlformats.org/drawingml/2006/picture">
                          <pic:pic>
                            <pic:nvPicPr>
                              <pic:cNvPr id="0" name="image16.png"/>
                              <pic:cNvPicPr preferRelativeResize="0"/>
                            </pic:nvPicPr>
                            <pic:blipFill>
                              <a:blip r:embed="rId32"/>
                              <a:srcRect/>
                              <a:stretch>
                                <a:fillRect/>
                              </a:stretch>
                            </pic:blipFill>
                            <pic:spPr>
                              <a:xfrm>
                                <a:off x="0" y="0"/>
                                <a:ext cx="96519" cy="355600"/>
                              </a:xfrm>
                              <a:prstGeom prst="rect"/>
                              <a:ln/>
                            </pic:spPr>
                          </pic:pic>
                        </a:graphicData>
                      </a:graphic>
                    </wp:anchor>
                  </w:drawing>
                </mc:Fallback>
              </mc:AlternateContent>
            </w:r>
          </w:p>
          <w:p w14:paraId="0000029F" w14:textId="77777777" w:rsidR="0000707F" w:rsidRDefault="00000000">
            <w:pPr>
              <w:widowControl w:val="0"/>
              <w:jc w:val="both"/>
            </w:pPr>
            <w:r>
              <w:rPr>
                <w:noProof/>
              </w:rPr>
              <w:lastRenderedPageBreak/>
              <w:drawing>
                <wp:inline distT="0" distB="0" distL="0" distR="0" wp14:anchorId="668B600B" wp14:editId="0BF07F4F">
                  <wp:extent cx="2445571" cy="1744914"/>
                  <wp:effectExtent l="0" t="0" r="0" b="0"/>
                  <wp:docPr id="2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445571" cy="1744914"/>
                          </a:xfrm>
                          <a:prstGeom prst="rect">
                            <a:avLst/>
                          </a:prstGeom>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2450B019" wp14:editId="468083FA">
                      <wp:simplePos x="0" y="0"/>
                      <wp:positionH relativeFrom="column">
                        <wp:posOffset>2692400</wp:posOffset>
                      </wp:positionH>
                      <wp:positionV relativeFrom="paragraph">
                        <wp:posOffset>1104900</wp:posOffset>
                      </wp:positionV>
                      <wp:extent cx="555625" cy="96519"/>
                      <wp:effectExtent l="0" t="0" r="0" b="0"/>
                      <wp:wrapNone/>
                      <wp:docPr id="262" name="Conector recto de flecha 262"/>
                      <wp:cNvGraphicFramePr/>
                      <a:graphic xmlns:a="http://schemas.openxmlformats.org/drawingml/2006/main">
                        <a:graphicData uri="http://schemas.microsoft.com/office/word/2010/wordprocessingShape">
                          <wps:wsp>
                            <wps:cNvCnPr/>
                            <wps:spPr>
                              <a:xfrm flipH="1">
                                <a:off x="5093588" y="3757141"/>
                                <a:ext cx="504825" cy="45719"/>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2692400</wp:posOffset>
                      </wp:positionH>
                      <wp:positionV relativeFrom="paragraph">
                        <wp:posOffset>1104900</wp:posOffset>
                      </wp:positionV>
                      <wp:extent cx="555625" cy="96519"/>
                      <wp:effectExtent b="0" l="0" r="0" t="0"/>
                      <wp:wrapNone/>
                      <wp:docPr id="262"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555625" cy="96519"/>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4B53DFF1" wp14:editId="6BC2FD62">
                      <wp:simplePos x="0" y="0"/>
                      <wp:positionH relativeFrom="column">
                        <wp:posOffset>4826000</wp:posOffset>
                      </wp:positionH>
                      <wp:positionV relativeFrom="paragraph">
                        <wp:posOffset>215900</wp:posOffset>
                      </wp:positionV>
                      <wp:extent cx="555625" cy="127000"/>
                      <wp:effectExtent l="0" t="0" r="0" b="0"/>
                      <wp:wrapNone/>
                      <wp:docPr id="256" name="Conector recto de flecha 256"/>
                      <wp:cNvGraphicFramePr/>
                      <a:graphic xmlns:a="http://schemas.openxmlformats.org/drawingml/2006/main">
                        <a:graphicData uri="http://schemas.microsoft.com/office/word/2010/wordprocessingShape">
                          <wps:wsp>
                            <wps:cNvCnPr/>
                            <wps:spPr>
                              <a:xfrm rot="10800000" flipH="1">
                                <a:off x="5093588" y="3741900"/>
                                <a:ext cx="504825" cy="7620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4826000</wp:posOffset>
                      </wp:positionH>
                      <wp:positionV relativeFrom="paragraph">
                        <wp:posOffset>215900</wp:posOffset>
                      </wp:positionV>
                      <wp:extent cx="555625" cy="127000"/>
                      <wp:effectExtent b="0" l="0" r="0" t="0"/>
                      <wp:wrapNone/>
                      <wp:docPr id="256"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555625" cy="12700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27F9AD4" wp14:editId="6463852A">
                      <wp:simplePos x="0" y="0"/>
                      <wp:positionH relativeFrom="column">
                        <wp:posOffset>4876800</wp:posOffset>
                      </wp:positionH>
                      <wp:positionV relativeFrom="paragraph">
                        <wp:posOffset>635000</wp:posOffset>
                      </wp:positionV>
                      <wp:extent cx="527050" cy="96519"/>
                      <wp:effectExtent l="0" t="0" r="0" b="0"/>
                      <wp:wrapNone/>
                      <wp:docPr id="258" name="Conector recto de flecha 258"/>
                      <wp:cNvGraphicFramePr/>
                      <a:graphic xmlns:a="http://schemas.openxmlformats.org/drawingml/2006/main">
                        <a:graphicData uri="http://schemas.microsoft.com/office/word/2010/wordprocessingShape">
                          <wps:wsp>
                            <wps:cNvCnPr/>
                            <wps:spPr>
                              <a:xfrm rot="10800000" flipH="1">
                                <a:off x="5107875" y="3757141"/>
                                <a:ext cx="476250" cy="45719"/>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4876800</wp:posOffset>
                      </wp:positionH>
                      <wp:positionV relativeFrom="paragraph">
                        <wp:posOffset>635000</wp:posOffset>
                      </wp:positionV>
                      <wp:extent cx="527050" cy="96519"/>
                      <wp:effectExtent b="0" l="0" r="0" t="0"/>
                      <wp:wrapNone/>
                      <wp:docPr id="258"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527050" cy="96519"/>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58F88767" wp14:editId="516F70E1">
                      <wp:simplePos x="0" y="0"/>
                      <wp:positionH relativeFrom="column">
                        <wp:posOffset>4965700</wp:posOffset>
                      </wp:positionH>
                      <wp:positionV relativeFrom="paragraph">
                        <wp:posOffset>1028700</wp:posOffset>
                      </wp:positionV>
                      <wp:extent cx="441325" cy="96519"/>
                      <wp:effectExtent l="0" t="0" r="0" b="0"/>
                      <wp:wrapNone/>
                      <wp:docPr id="259" name="Conector recto de flecha 259"/>
                      <wp:cNvGraphicFramePr/>
                      <a:graphic xmlns:a="http://schemas.openxmlformats.org/drawingml/2006/main">
                        <a:graphicData uri="http://schemas.microsoft.com/office/word/2010/wordprocessingShape">
                          <wps:wsp>
                            <wps:cNvCnPr/>
                            <wps:spPr>
                              <a:xfrm>
                                <a:off x="5150738" y="3757141"/>
                                <a:ext cx="390525" cy="45719"/>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4965700</wp:posOffset>
                      </wp:positionH>
                      <wp:positionV relativeFrom="paragraph">
                        <wp:posOffset>1028700</wp:posOffset>
                      </wp:positionV>
                      <wp:extent cx="441325" cy="96519"/>
                      <wp:effectExtent b="0" l="0" r="0" t="0"/>
                      <wp:wrapNone/>
                      <wp:docPr id="259" name="image20.png"/>
                      <a:graphic>
                        <a:graphicData uri="http://schemas.openxmlformats.org/drawingml/2006/picture">
                          <pic:pic>
                            <pic:nvPicPr>
                              <pic:cNvPr id="0" name="image20.png"/>
                              <pic:cNvPicPr preferRelativeResize="0"/>
                            </pic:nvPicPr>
                            <pic:blipFill>
                              <a:blip r:embed="rId37"/>
                              <a:srcRect/>
                              <a:stretch>
                                <a:fillRect/>
                              </a:stretch>
                            </pic:blipFill>
                            <pic:spPr>
                              <a:xfrm>
                                <a:off x="0" y="0"/>
                                <a:ext cx="441325" cy="96519"/>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3B4A483F" wp14:editId="2BC270EE">
                      <wp:simplePos x="0" y="0"/>
                      <wp:positionH relativeFrom="column">
                        <wp:posOffset>1333500</wp:posOffset>
                      </wp:positionH>
                      <wp:positionV relativeFrom="paragraph">
                        <wp:posOffset>114300</wp:posOffset>
                      </wp:positionV>
                      <wp:extent cx="1847850" cy="1847850"/>
                      <wp:effectExtent l="0" t="0" r="0" b="0"/>
                      <wp:wrapNone/>
                      <wp:docPr id="261" name="Rectángulo 26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178935C" w14:textId="77777777" w:rsidR="0000707F" w:rsidRDefault="00000000">
                                  <w:pPr>
                                    <w:spacing w:line="240" w:lineRule="auto"/>
                                    <w:jc w:val="both"/>
                                    <w:textDirection w:val="btLr"/>
                                  </w:pPr>
                                  <w:r>
                                    <w:rPr>
                                      <w:color w:val="4F81BD"/>
                                      <w:sz w:val="24"/>
                                    </w:rPr>
                                    <w:t>Políticas de riesgos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1333500</wp:posOffset>
                      </wp:positionH>
                      <wp:positionV relativeFrom="paragraph">
                        <wp:posOffset>114300</wp:posOffset>
                      </wp:positionV>
                      <wp:extent cx="1847850" cy="1847850"/>
                      <wp:effectExtent b="0" l="0" r="0" t="0"/>
                      <wp:wrapNone/>
                      <wp:docPr id="261"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1847850" cy="184785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5D731E58" wp14:editId="2460058A">
                      <wp:simplePos x="0" y="0"/>
                      <wp:positionH relativeFrom="column">
                        <wp:posOffset>5410200</wp:posOffset>
                      </wp:positionH>
                      <wp:positionV relativeFrom="paragraph">
                        <wp:posOffset>50800</wp:posOffset>
                      </wp:positionV>
                      <wp:extent cx="1847850" cy="1847850"/>
                      <wp:effectExtent l="0" t="0" r="0" b="0"/>
                      <wp:wrapNone/>
                      <wp:docPr id="260" name="Rectángulo 260"/>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404C7EA8" w14:textId="77777777" w:rsidR="0000707F" w:rsidRDefault="00000000">
                                  <w:pPr>
                                    <w:spacing w:line="240" w:lineRule="auto"/>
                                    <w:jc w:val="both"/>
                                    <w:textDirection w:val="btLr"/>
                                  </w:pPr>
                                  <w:r>
                                    <w:rPr>
                                      <w:color w:val="4F81BD"/>
                                      <w:sz w:val="24"/>
                                    </w:rPr>
                                    <w:t>Mapa de riesgos en pólizas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5410200</wp:posOffset>
                      </wp:positionH>
                      <wp:positionV relativeFrom="paragraph">
                        <wp:posOffset>50800</wp:posOffset>
                      </wp:positionV>
                      <wp:extent cx="1847850" cy="1847850"/>
                      <wp:effectExtent b="0" l="0" r="0" t="0"/>
                      <wp:wrapNone/>
                      <wp:docPr id="260"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1847850" cy="18478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12C1445F" wp14:editId="1B689DB2">
                      <wp:simplePos x="0" y="0"/>
                      <wp:positionH relativeFrom="column">
                        <wp:posOffset>5410200</wp:posOffset>
                      </wp:positionH>
                      <wp:positionV relativeFrom="paragraph">
                        <wp:posOffset>508000</wp:posOffset>
                      </wp:positionV>
                      <wp:extent cx="1847850" cy="1847850"/>
                      <wp:effectExtent l="0" t="0" r="0" b="0"/>
                      <wp:wrapNone/>
                      <wp:docPr id="252" name="Rectángulo 252"/>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5739BB14" w14:textId="77777777" w:rsidR="0000707F" w:rsidRDefault="00000000">
                                  <w:pPr>
                                    <w:spacing w:line="240" w:lineRule="auto"/>
                                    <w:jc w:val="both"/>
                                    <w:textDirection w:val="btLr"/>
                                  </w:pPr>
                                  <w:r>
                                    <w:rPr>
                                      <w:color w:val="4F81BD"/>
                                      <w:sz w:val="24"/>
                                    </w:rPr>
                                    <w:t>Plan de aseguramiento</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5410200</wp:posOffset>
                      </wp:positionH>
                      <wp:positionV relativeFrom="paragraph">
                        <wp:posOffset>508000</wp:posOffset>
                      </wp:positionV>
                      <wp:extent cx="1847850" cy="1847850"/>
                      <wp:effectExtent b="0" l="0" r="0" t="0"/>
                      <wp:wrapNone/>
                      <wp:docPr id="252"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1847850" cy="184785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17767D73" wp14:editId="37B758B4">
                      <wp:simplePos x="0" y="0"/>
                      <wp:positionH relativeFrom="column">
                        <wp:posOffset>1333500</wp:posOffset>
                      </wp:positionH>
                      <wp:positionV relativeFrom="paragraph">
                        <wp:posOffset>571500</wp:posOffset>
                      </wp:positionV>
                      <wp:extent cx="1847850" cy="1847850"/>
                      <wp:effectExtent l="0" t="0" r="0" b="0"/>
                      <wp:wrapNone/>
                      <wp:docPr id="251" name="Rectángulo 25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690757E3" w14:textId="77777777" w:rsidR="0000707F" w:rsidRDefault="00000000">
                                  <w:pPr>
                                    <w:spacing w:line="240" w:lineRule="auto"/>
                                    <w:jc w:val="both"/>
                                    <w:textDirection w:val="btLr"/>
                                  </w:pPr>
                                  <w:r>
                                    <w:rPr>
                                      <w:color w:val="4F81BD"/>
                                      <w:sz w:val="24"/>
                                    </w:rPr>
                                    <w:t>Mapa de riesgos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1333500</wp:posOffset>
                      </wp:positionH>
                      <wp:positionV relativeFrom="paragraph">
                        <wp:posOffset>571500</wp:posOffset>
                      </wp:positionV>
                      <wp:extent cx="1847850" cy="1847850"/>
                      <wp:effectExtent b="0" l="0" r="0" t="0"/>
                      <wp:wrapNone/>
                      <wp:docPr id="251"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1847850" cy="184785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0FD2C683" wp14:editId="24165041">
                      <wp:simplePos x="0" y="0"/>
                      <wp:positionH relativeFrom="column">
                        <wp:posOffset>1295400</wp:posOffset>
                      </wp:positionH>
                      <wp:positionV relativeFrom="paragraph">
                        <wp:posOffset>1054100</wp:posOffset>
                      </wp:positionV>
                      <wp:extent cx="1847850" cy="1847850"/>
                      <wp:effectExtent l="0" t="0" r="0" b="0"/>
                      <wp:wrapNone/>
                      <wp:docPr id="254" name="Rectángulo 254"/>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3D396808" w14:textId="77777777" w:rsidR="0000707F" w:rsidRDefault="00000000">
                                  <w:pPr>
                                    <w:spacing w:line="240" w:lineRule="auto"/>
                                    <w:jc w:val="both"/>
                                    <w:textDirection w:val="btLr"/>
                                  </w:pPr>
                                  <w:r>
                                    <w:rPr>
                                      <w:color w:val="4F81BD"/>
                                      <w:sz w:val="24"/>
                                    </w:rPr>
                                    <w:t>Mapas de pólizas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1054100</wp:posOffset>
                      </wp:positionV>
                      <wp:extent cx="1847850" cy="1847850"/>
                      <wp:effectExtent b="0" l="0" r="0" t="0"/>
                      <wp:wrapNone/>
                      <wp:docPr id="254" name="image15.png"/>
                      <a:graphic>
                        <a:graphicData uri="http://schemas.openxmlformats.org/drawingml/2006/picture">
                          <pic:pic>
                            <pic:nvPicPr>
                              <pic:cNvPr id="0" name="image15.png"/>
                              <pic:cNvPicPr preferRelativeResize="0"/>
                            </pic:nvPicPr>
                            <pic:blipFill>
                              <a:blip r:embed="rId42"/>
                              <a:srcRect/>
                              <a:stretch>
                                <a:fillRect/>
                              </a:stretch>
                            </pic:blipFill>
                            <pic:spPr>
                              <a:xfrm>
                                <a:off x="0" y="0"/>
                                <a:ext cx="1847850" cy="1847850"/>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07119E17" wp14:editId="49EA8EFA">
                      <wp:simplePos x="0" y="0"/>
                      <wp:positionH relativeFrom="column">
                        <wp:posOffset>5422900</wp:posOffset>
                      </wp:positionH>
                      <wp:positionV relativeFrom="paragraph">
                        <wp:posOffset>990600</wp:posOffset>
                      </wp:positionV>
                      <wp:extent cx="1847850" cy="1847850"/>
                      <wp:effectExtent l="0" t="0" r="0" b="0"/>
                      <wp:wrapNone/>
                      <wp:docPr id="253" name="Rectángulo 253"/>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7FAE0F53" w14:textId="77777777" w:rsidR="0000707F" w:rsidRDefault="00000000">
                                  <w:pPr>
                                    <w:spacing w:line="240" w:lineRule="auto"/>
                                    <w:jc w:val="both"/>
                                    <w:textDirection w:val="btLr"/>
                                  </w:pPr>
                                  <w:r>
                                    <w:rPr>
                                      <w:color w:val="4F81BD"/>
                                      <w:sz w:val="24"/>
                                    </w:rPr>
                                    <w:t>Plan de reducción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5422900</wp:posOffset>
                      </wp:positionH>
                      <wp:positionV relativeFrom="paragraph">
                        <wp:posOffset>990600</wp:posOffset>
                      </wp:positionV>
                      <wp:extent cx="1847850" cy="1847850"/>
                      <wp:effectExtent b="0" l="0" r="0" t="0"/>
                      <wp:wrapNone/>
                      <wp:docPr id="253"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1847850" cy="1847850"/>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467BF69E" wp14:editId="1CB0F786">
                      <wp:simplePos x="0" y="0"/>
                      <wp:positionH relativeFrom="column">
                        <wp:posOffset>2870200</wp:posOffset>
                      </wp:positionH>
                      <wp:positionV relativeFrom="paragraph">
                        <wp:posOffset>711200</wp:posOffset>
                      </wp:positionV>
                      <wp:extent cx="460375" cy="96519"/>
                      <wp:effectExtent l="0" t="0" r="0" b="0"/>
                      <wp:wrapNone/>
                      <wp:docPr id="250" name="Conector recto de flecha 250"/>
                      <wp:cNvGraphicFramePr/>
                      <a:graphic xmlns:a="http://schemas.openxmlformats.org/drawingml/2006/main">
                        <a:graphicData uri="http://schemas.microsoft.com/office/word/2010/wordprocessingShape">
                          <wps:wsp>
                            <wps:cNvCnPr/>
                            <wps:spPr>
                              <a:xfrm rot="10800000">
                                <a:off x="5141213" y="3757141"/>
                                <a:ext cx="409575" cy="45719"/>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2870200</wp:posOffset>
                      </wp:positionH>
                      <wp:positionV relativeFrom="paragraph">
                        <wp:posOffset>711200</wp:posOffset>
                      </wp:positionV>
                      <wp:extent cx="460375" cy="96519"/>
                      <wp:effectExtent b="0" l="0" r="0" t="0"/>
                      <wp:wrapNone/>
                      <wp:docPr id="250" name="image11.png"/>
                      <a:graphic>
                        <a:graphicData uri="http://schemas.openxmlformats.org/drawingml/2006/picture">
                          <pic:pic>
                            <pic:nvPicPr>
                              <pic:cNvPr id="0" name="image11.png"/>
                              <pic:cNvPicPr preferRelativeResize="0"/>
                            </pic:nvPicPr>
                            <pic:blipFill>
                              <a:blip r:embed="rId44"/>
                              <a:srcRect/>
                              <a:stretch>
                                <a:fillRect/>
                              </a:stretch>
                            </pic:blipFill>
                            <pic:spPr>
                              <a:xfrm>
                                <a:off x="0" y="0"/>
                                <a:ext cx="460375" cy="96519"/>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4C148747" wp14:editId="4A968017">
                      <wp:simplePos x="0" y="0"/>
                      <wp:positionH relativeFrom="column">
                        <wp:posOffset>2921000</wp:posOffset>
                      </wp:positionH>
                      <wp:positionV relativeFrom="paragraph">
                        <wp:posOffset>292100</wp:posOffset>
                      </wp:positionV>
                      <wp:extent cx="450850" cy="136525"/>
                      <wp:effectExtent l="0" t="0" r="0" b="0"/>
                      <wp:wrapNone/>
                      <wp:docPr id="249" name="Conector recto de flecha 249"/>
                      <wp:cNvGraphicFramePr/>
                      <a:graphic xmlns:a="http://schemas.openxmlformats.org/drawingml/2006/main">
                        <a:graphicData uri="http://schemas.microsoft.com/office/word/2010/wordprocessingShape">
                          <wps:wsp>
                            <wps:cNvCnPr/>
                            <wps:spPr>
                              <a:xfrm rot="10800000">
                                <a:off x="5145975" y="3737138"/>
                                <a:ext cx="400050" cy="85725"/>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2921000</wp:posOffset>
                      </wp:positionH>
                      <wp:positionV relativeFrom="paragraph">
                        <wp:posOffset>292100</wp:posOffset>
                      </wp:positionV>
                      <wp:extent cx="450850" cy="136525"/>
                      <wp:effectExtent b="0" l="0" r="0" t="0"/>
                      <wp:wrapNone/>
                      <wp:docPr id="249" name="image9.png"/>
                      <a:graphic>
                        <a:graphicData uri="http://schemas.openxmlformats.org/drawingml/2006/picture">
                          <pic:pic>
                            <pic:nvPicPr>
                              <pic:cNvPr id="0" name="image9.png"/>
                              <pic:cNvPicPr preferRelativeResize="0"/>
                            </pic:nvPicPr>
                            <pic:blipFill>
                              <a:blip r:embed="rId45"/>
                              <a:srcRect/>
                              <a:stretch>
                                <a:fillRect/>
                              </a:stretch>
                            </pic:blipFill>
                            <pic:spPr>
                              <a:xfrm>
                                <a:off x="0" y="0"/>
                                <a:ext cx="450850" cy="136525"/>
                              </a:xfrm>
                              <a:prstGeom prst="rect"/>
                              <a:ln/>
                            </pic:spPr>
                          </pic:pic>
                        </a:graphicData>
                      </a:graphic>
                    </wp:anchor>
                  </w:drawing>
                </mc:Fallback>
              </mc:AlternateContent>
            </w:r>
          </w:p>
          <w:p w14:paraId="000002A0" w14:textId="77777777" w:rsidR="0000707F" w:rsidRDefault="00000000">
            <w:pPr>
              <w:widowControl w:val="0"/>
              <w:jc w:val="both"/>
            </w:pPr>
            <w:sdt>
              <w:sdtPr>
                <w:tag w:val="goog_rdk_34"/>
                <w:id w:val="-1491248797"/>
              </w:sdtPr>
              <w:sdtContent>
                <w:commentRangeStart w:id="38"/>
              </w:sdtContent>
            </w:sdt>
            <w:r>
              <w:t>Fuente:</w:t>
            </w:r>
            <w:commentRangeEnd w:id="38"/>
            <w:r>
              <w:commentReference w:id="38"/>
            </w:r>
          </w:p>
          <w:p w14:paraId="000002A1" w14:textId="77777777" w:rsidR="0000707F" w:rsidRDefault="0000707F">
            <w:pPr>
              <w:widowControl w:val="0"/>
              <w:ind w:hanging="2160"/>
              <w:jc w:val="both"/>
            </w:pPr>
          </w:p>
          <w:p w14:paraId="000002A2" w14:textId="77777777" w:rsidR="0000707F" w:rsidRDefault="00000000">
            <w:pPr>
              <w:widowControl w:val="0"/>
              <w:jc w:val="both"/>
            </w:pPr>
            <w:r>
              <w:t>Imagen:</w:t>
            </w:r>
            <w:r>
              <w:rPr>
                <w:b/>
              </w:rPr>
              <w:t xml:space="preserve"> </w:t>
            </w:r>
            <w:r>
              <w:t>228116_i21.</w:t>
            </w:r>
          </w:p>
        </w:tc>
      </w:tr>
      <w:tr w:rsidR="0000707F" w14:paraId="40EBE1AA" w14:textId="77777777">
        <w:tc>
          <w:tcPr>
            <w:tcW w:w="2116" w:type="dxa"/>
            <w:shd w:val="clear" w:color="auto" w:fill="auto"/>
            <w:tcMar>
              <w:top w:w="100" w:type="dxa"/>
              <w:left w:w="100" w:type="dxa"/>
              <w:bottom w:w="100" w:type="dxa"/>
              <w:right w:w="100" w:type="dxa"/>
            </w:tcMar>
          </w:tcPr>
          <w:p w14:paraId="000002A4" w14:textId="77777777" w:rsidR="0000707F" w:rsidRDefault="00000000">
            <w:pPr>
              <w:widowControl w:val="0"/>
              <w:pBdr>
                <w:top w:val="nil"/>
                <w:left w:val="nil"/>
                <w:bottom w:val="nil"/>
                <w:right w:val="nil"/>
                <w:between w:val="nil"/>
              </w:pBdr>
              <w:jc w:val="both"/>
            </w:pPr>
            <w:r>
              <w:lastRenderedPageBreak/>
              <w:t>Código de la imagen.</w:t>
            </w:r>
          </w:p>
        </w:tc>
        <w:tc>
          <w:tcPr>
            <w:tcW w:w="11296" w:type="dxa"/>
            <w:shd w:val="clear" w:color="auto" w:fill="auto"/>
            <w:tcMar>
              <w:top w:w="100" w:type="dxa"/>
              <w:left w:w="100" w:type="dxa"/>
              <w:bottom w:w="100" w:type="dxa"/>
              <w:right w:w="100" w:type="dxa"/>
            </w:tcMar>
          </w:tcPr>
          <w:p w14:paraId="000002A5" w14:textId="77777777" w:rsidR="0000707F" w:rsidRDefault="00000000">
            <w:pPr>
              <w:widowControl w:val="0"/>
              <w:pBdr>
                <w:top w:val="nil"/>
                <w:left w:val="nil"/>
                <w:bottom w:val="nil"/>
                <w:right w:val="nil"/>
                <w:between w:val="nil"/>
              </w:pBdr>
              <w:jc w:val="both"/>
            </w:pPr>
            <w:r>
              <w:t>Imagen:</w:t>
            </w:r>
            <w:r>
              <w:rPr>
                <w:b/>
              </w:rPr>
              <w:t xml:space="preserve"> </w:t>
            </w:r>
            <w:r>
              <w:t>228116_i21.</w:t>
            </w:r>
          </w:p>
        </w:tc>
      </w:tr>
    </w:tbl>
    <w:p w14:paraId="000002A6" w14:textId="77777777" w:rsidR="0000707F" w:rsidRDefault="0000707F">
      <w:pPr>
        <w:spacing w:line="240" w:lineRule="auto"/>
        <w:jc w:val="both"/>
      </w:pPr>
    </w:p>
    <w:tbl>
      <w:tblPr>
        <w:tblStyle w:val="a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343D1B63" w14:textId="77777777">
        <w:trPr>
          <w:trHeight w:val="444"/>
        </w:trPr>
        <w:tc>
          <w:tcPr>
            <w:tcW w:w="13422" w:type="dxa"/>
            <w:shd w:val="clear" w:color="auto" w:fill="D9D9D9"/>
          </w:tcPr>
          <w:p w14:paraId="000002A7" w14:textId="77777777" w:rsidR="0000707F" w:rsidRDefault="00000000">
            <w:pPr>
              <w:keepNext/>
              <w:keepLines/>
              <w:pBdr>
                <w:top w:val="nil"/>
                <w:left w:val="nil"/>
                <w:bottom w:val="nil"/>
                <w:right w:val="nil"/>
                <w:between w:val="nil"/>
              </w:pBdr>
              <w:spacing w:line="276" w:lineRule="auto"/>
              <w:jc w:val="center"/>
              <w:rPr>
                <w:color w:val="000000"/>
              </w:rPr>
            </w:pPr>
            <w:r>
              <w:rPr>
                <w:color w:val="000000"/>
              </w:rPr>
              <w:t>Cuadro de texto.</w:t>
            </w:r>
          </w:p>
        </w:tc>
      </w:tr>
      <w:tr w:rsidR="0000707F" w14:paraId="27507CA2" w14:textId="77777777">
        <w:tc>
          <w:tcPr>
            <w:tcW w:w="13422" w:type="dxa"/>
          </w:tcPr>
          <w:p w14:paraId="000002A8" w14:textId="77777777" w:rsidR="0000707F" w:rsidRDefault="00000000">
            <w:pPr>
              <w:pBdr>
                <w:top w:val="nil"/>
                <w:left w:val="nil"/>
                <w:bottom w:val="nil"/>
                <w:right w:val="nil"/>
                <w:between w:val="nil"/>
              </w:pBdr>
              <w:shd w:val="clear" w:color="auto" w:fill="FFFFFF"/>
              <w:jc w:val="both"/>
              <w:rPr>
                <w:color w:val="000000"/>
              </w:rPr>
            </w:pPr>
            <w:r>
              <w:rPr>
                <w:color w:val="000000"/>
              </w:rPr>
              <w:t>Con estos manuales, se realiza la lista de chequeo o las matrices necesarias, en el caso de no tener un sistema de información, se validan los controles. En el caso de existir un sistema de información, seguridad y de salud en el trabajo, este contiene los módulos para realizar la verificación de los controles de los riesgos.</w:t>
            </w:r>
          </w:p>
          <w:p w14:paraId="000002A9" w14:textId="77777777" w:rsidR="0000707F" w:rsidRDefault="0000707F">
            <w:pPr>
              <w:jc w:val="both"/>
            </w:pPr>
          </w:p>
        </w:tc>
      </w:tr>
    </w:tbl>
    <w:p w14:paraId="000002AA" w14:textId="77777777" w:rsidR="0000707F" w:rsidRDefault="0000707F">
      <w:pPr>
        <w:spacing w:line="240" w:lineRule="auto"/>
        <w:jc w:val="both"/>
      </w:pPr>
    </w:p>
    <w:p w14:paraId="000002AB" w14:textId="77777777" w:rsidR="0000707F" w:rsidRDefault="0000707F">
      <w:pPr>
        <w:spacing w:line="240" w:lineRule="auto"/>
        <w:jc w:val="both"/>
      </w:pPr>
    </w:p>
    <w:p w14:paraId="000002AC" w14:textId="77777777" w:rsidR="0000707F" w:rsidRDefault="0000707F">
      <w:pPr>
        <w:spacing w:line="240" w:lineRule="auto"/>
        <w:jc w:val="both"/>
      </w:pPr>
    </w:p>
    <w:p w14:paraId="000002AD" w14:textId="77777777" w:rsidR="0000707F" w:rsidRDefault="0000707F">
      <w:pPr>
        <w:spacing w:line="240" w:lineRule="auto"/>
        <w:jc w:val="both"/>
      </w:pPr>
    </w:p>
    <w:p w14:paraId="000002AE" w14:textId="77777777" w:rsidR="0000707F" w:rsidRDefault="0000707F">
      <w:pPr>
        <w:spacing w:line="240" w:lineRule="auto"/>
        <w:jc w:val="both"/>
      </w:pPr>
    </w:p>
    <w:p w14:paraId="000002AF" w14:textId="77777777" w:rsidR="0000707F" w:rsidRDefault="0000707F">
      <w:pPr>
        <w:spacing w:line="240" w:lineRule="auto"/>
        <w:jc w:val="both"/>
      </w:pPr>
    </w:p>
    <w:p w14:paraId="000002B0" w14:textId="77777777" w:rsidR="0000707F" w:rsidRDefault="0000707F">
      <w:pPr>
        <w:spacing w:line="240" w:lineRule="auto"/>
        <w:jc w:val="both"/>
      </w:pPr>
    </w:p>
    <w:p w14:paraId="000002B1" w14:textId="77777777" w:rsidR="0000707F" w:rsidRDefault="00000000">
      <w:pPr>
        <w:spacing w:line="240" w:lineRule="auto"/>
        <w:jc w:val="both"/>
        <w:rPr>
          <w:b/>
        </w:rPr>
      </w:pPr>
      <w:r>
        <w:rPr>
          <w:b/>
        </w:rPr>
        <w:lastRenderedPageBreak/>
        <w:t>2. Responsabilidad civil.</w:t>
      </w:r>
    </w:p>
    <w:p w14:paraId="000002B2" w14:textId="77777777" w:rsidR="0000707F" w:rsidRDefault="0000707F">
      <w:pPr>
        <w:spacing w:line="240" w:lineRule="auto"/>
        <w:jc w:val="both"/>
      </w:pPr>
    </w:p>
    <w:tbl>
      <w:tblPr>
        <w:tblStyle w:val="a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4"/>
        <w:gridCol w:w="11438"/>
      </w:tblGrid>
      <w:tr w:rsidR="0000707F" w14:paraId="55CA1A42" w14:textId="77777777">
        <w:trPr>
          <w:trHeight w:val="580"/>
        </w:trPr>
        <w:tc>
          <w:tcPr>
            <w:tcW w:w="1974" w:type="dxa"/>
            <w:shd w:val="clear" w:color="auto" w:fill="D9D9D9"/>
            <w:tcMar>
              <w:top w:w="100" w:type="dxa"/>
              <w:left w:w="100" w:type="dxa"/>
              <w:bottom w:w="100" w:type="dxa"/>
              <w:right w:w="100" w:type="dxa"/>
            </w:tcMar>
          </w:tcPr>
          <w:p w14:paraId="000002B3" w14:textId="77777777" w:rsidR="0000707F" w:rsidRDefault="00000000">
            <w:pPr>
              <w:widowControl w:val="0"/>
              <w:pBdr>
                <w:top w:val="nil"/>
                <w:left w:val="nil"/>
                <w:bottom w:val="nil"/>
                <w:right w:val="nil"/>
                <w:between w:val="nil"/>
              </w:pBdr>
              <w:jc w:val="both"/>
            </w:pPr>
            <w:r>
              <w:t>Tipo de recurso.</w:t>
            </w:r>
          </w:p>
        </w:tc>
        <w:tc>
          <w:tcPr>
            <w:tcW w:w="11438" w:type="dxa"/>
            <w:shd w:val="clear" w:color="auto" w:fill="D9D9D9"/>
            <w:tcMar>
              <w:top w:w="100" w:type="dxa"/>
              <w:left w:w="100" w:type="dxa"/>
              <w:bottom w:w="100" w:type="dxa"/>
              <w:right w:w="100" w:type="dxa"/>
            </w:tcMar>
          </w:tcPr>
          <w:p w14:paraId="000002B4" w14:textId="77777777" w:rsidR="0000707F" w:rsidRDefault="00000000">
            <w:pPr>
              <w:keepNext/>
              <w:keepLines/>
              <w:pBdr>
                <w:top w:val="nil"/>
                <w:left w:val="nil"/>
                <w:bottom w:val="nil"/>
                <w:right w:val="nil"/>
                <w:between w:val="nil"/>
              </w:pBdr>
              <w:jc w:val="center"/>
              <w:rPr>
                <w:color w:val="000000"/>
              </w:rPr>
            </w:pPr>
            <w:r>
              <w:rPr>
                <w:color w:val="000000"/>
              </w:rPr>
              <w:t>Cajón de texto de color.</w:t>
            </w:r>
          </w:p>
        </w:tc>
      </w:tr>
      <w:tr w:rsidR="0000707F" w14:paraId="455E33C9" w14:textId="77777777">
        <w:trPr>
          <w:trHeight w:val="420"/>
        </w:trPr>
        <w:tc>
          <w:tcPr>
            <w:tcW w:w="13412" w:type="dxa"/>
            <w:gridSpan w:val="2"/>
            <w:shd w:val="clear" w:color="auto" w:fill="auto"/>
            <w:tcMar>
              <w:top w:w="100" w:type="dxa"/>
              <w:left w:w="100" w:type="dxa"/>
              <w:bottom w:w="100" w:type="dxa"/>
              <w:right w:w="100" w:type="dxa"/>
            </w:tcMar>
          </w:tcPr>
          <w:p w14:paraId="000002B5" w14:textId="77777777" w:rsidR="0000707F" w:rsidRDefault="00000000">
            <w:pPr>
              <w:jc w:val="both"/>
            </w:pPr>
            <w:r>
              <w:t xml:space="preserve">La responsabilidad civil consiste en la obligación de restituir el bien, reparar o indemnizar por los daños o perjuicios que los hechos hayan podido provocar. Así pues, las normas que regulan la responsabilidad civil se orientan, a la satisfacción de un interés privado del titular, la persona física o jurídica que haya resultado perjudicada por la comisión de los delitos. La indemnización o reparación en este aspecto es de tipo económica, de tal forma que se trata de resarcir el daño que se hace, cuantificado de una manera monetaria que se le dará al afectado. Para que esta responsabilidad se genere, debe comprobarse la culpa o negligencia de quien ha ocasionado el daño. En el Código Civil Colombiano (2022), se regula la responsabilidad común por los delitos y culpas. </w:t>
            </w:r>
          </w:p>
          <w:p w14:paraId="000002B6" w14:textId="77777777" w:rsidR="0000707F" w:rsidRDefault="0000707F">
            <w:pPr>
              <w:jc w:val="both"/>
            </w:pPr>
          </w:p>
          <w:p w14:paraId="000002B7" w14:textId="77777777" w:rsidR="0000707F" w:rsidRDefault="00000000">
            <w:pPr>
              <w:jc w:val="both"/>
            </w:pPr>
            <w:proofErr w:type="gramStart"/>
            <w:r>
              <w:t>De acuerdo al</w:t>
            </w:r>
            <w:proofErr w:type="gramEnd"/>
            <w:r>
              <w:t xml:space="preserve"> Código Civil Colombiano (2022), en su artículo 2343, toda persona que cause un daño está obligada a indemnizar al afectado. Esta obligación se extiende a los herederos del causante. Sin embargo, quienes reciban provecho del dolo, aun cuando no haya tenido participación, también son responsables. No obstante, esta obligación solo se extiende hasta la concurrencia del valor reportado. La responsabilidad civil se evidencia en la celebración de un contrato. Cuando una de las partes incumple una cláusula, o bien todo el acuerdo, se produce un daño a la contraparte, inmediatamente se genera una responsabilidad civil.</w:t>
            </w:r>
          </w:p>
        </w:tc>
      </w:tr>
    </w:tbl>
    <w:p w14:paraId="000002B9" w14:textId="77777777" w:rsidR="0000707F" w:rsidRDefault="0000707F">
      <w:pPr>
        <w:spacing w:line="240" w:lineRule="auto"/>
        <w:jc w:val="both"/>
      </w:pPr>
    </w:p>
    <w:p w14:paraId="000002BA" w14:textId="77777777" w:rsidR="0000707F" w:rsidRDefault="0000707F">
      <w:pPr>
        <w:spacing w:line="240" w:lineRule="auto"/>
        <w:jc w:val="both"/>
      </w:pPr>
    </w:p>
    <w:tbl>
      <w:tblPr>
        <w:tblStyle w:val="afffff3"/>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6"/>
        <w:gridCol w:w="11295"/>
      </w:tblGrid>
      <w:tr w:rsidR="0000707F" w14:paraId="49F58FBE" w14:textId="77777777">
        <w:tc>
          <w:tcPr>
            <w:tcW w:w="2116" w:type="dxa"/>
            <w:shd w:val="clear" w:color="auto" w:fill="D9D9D9"/>
            <w:tcMar>
              <w:top w:w="100" w:type="dxa"/>
              <w:left w:w="100" w:type="dxa"/>
              <w:bottom w:w="100" w:type="dxa"/>
              <w:right w:w="100" w:type="dxa"/>
            </w:tcMar>
          </w:tcPr>
          <w:p w14:paraId="000002BB" w14:textId="77777777" w:rsidR="0000707F" w:rsidRDefault="00000000">
            <w:pPr>
              <w:widowControl w:val="0"/>
              <w:jc w:val="both"/>
            </w:pPr>
            <w:bookmarkStart w:id="39" w:name="_heading=h.2et92p0" w:colFirst="0" w:colLast="0"/>
            <w:bookmarkEnd w:id="39"/>
            <w:r>
              <w:t>Tipo de recurso.</w:t>
            </w:r>
          </w:p>
        </w:tc>
        <w:tc>
          <w:tcPr>
            <w:tcW w:w="11296" w:type="dxa"/>
            <w:shd w:val="clear" w:color="auto" w:fill="D9D9D9"/>
            <w:tcMar>
              <w:top w:w="100" w:type="dxa"/>
              <w:left w:w="100" w:type="dxa"/>
              <w:bottom w:w="100" w:type="dxa"/>
              <w:right w:w="100" w:type="dxa"/>
            </w:tcMar>
          </w:tcPr>
          <w:p w14:paraId="000002BC" w14:textId="77777777" w:rsidR="0000707F" w:rsidRDefault="00000000">
            <w:pPr>
              <w:keepNext/>
              <w:keepLines/>
              <w:widowControl w:val="0"/>
              <w:pBdr>
                <w:top w:val="nil"/>
                <w:left w:val="nil"/>
                <w:bottom w:val="nil"/>
                <w:right w:val="nil"/>
                <w:between w:val="nil"/>
              </w:pBdr>
              <w:jc w:val="center"/>
              <w:rPr>
                <w:color w:val="000000"/>
              </w:rPr>
            </w:pPr>
            <w:r>
              <w:rPr>
                <w:color w:val="000000"/>
              </w:rPr>
              <w:t>Tarjetas conectadas.</w:t>
            </w:r>
          </w:p>
        </w:tc>
      </w:tr>
      <w:tr w:rsidR="0000707F" w14:paraId="6C98512D" w14:textId="77777777">
        <w:tc>
          <w:tcPr>
            <w:tcW w:w="2116" w:type="dxa"/>
            <w:shd w:val="clear" w:color="auto" w:fill="auto"/>
            <w:tcMar>
              <w:top w:w="100" w:type="dxa"/>
              <w:left w:w="100" w:type="dxa"/>
              <w:bottom w:w="100" w:type="dxa"/>
              <w:right w:w="100" w:type="dxa"/>
            </w:tcMar>
          </w:tcPr>
          <w:p w14:paraId="000002BD" w14:textId="77777777" w:rsidR="0000707F" w:rsidRDefault="00000000">
            <w:pPr>
              <w:widowControl w:val="0"/>
              <w:jc w:val="both"/>
            </w:pPr>
            <w:r>
              <w:t>Introducción.</w:t>
            </w:r>
          </w:p>
        </w:tc>
        <w:tc>
          <w:tcPr>
            <w:tcW w:w="11296" w:type="dxa"/>
            <w:shd w:val="clear" w:color="auto" w:fill="auto"/>
            <w:tcMar>
              <w:top w:w="100" w:type="dxa"/>
              <w:left w:w="100" w:type="dxa"/>
              <w:bottom w:w="100" w:type="dxa"/>
              <w:right w:w="100" w:type="dxa"/>
            </w:tcMar>
          </w:tcPr>
          <w:p w14:paraId="000002BE" w14:textId="77777777" w:rsidR="0000707F" w:rsidRDefault="00000000">
            <w:pPr>
              <w:widowControl w:val="0"/>
              <w:jc w:val="both"/>
            </w:pPr>
            <w:r>
              <w:t>También es posible que la responsabilidad civil nazca de un daño ocasionado, sin que haya un contrato de por medio. A este respecto, se originan varios tipos de responsabilidad civil:</w:t>
            </w:r>
          </w:p>
          <w:p w14:paraId="000002BF" w14:textId="77777777" w:rsidR="0000707F" w:rsidRDefault="0000707F">
            <w:pPr>
              <w:widowControl w:val="0"/>
              <w:jc w:val="both"/>
            </w:pPr>
          </w:p>
        </w:tc>
      </w:tr>
      <w:tr w:rsidR="0000707F" w14:paraId="4606B5BC" w14:textId="77777777">
        <w:trPr>
          <w:trHeight w:val="420"/>
        </w:trPr>
        <w:tc>
          <w:tcPr>
            <w:tcW w:w="13412" w:type="dxa"/>
            <w:gridSpan w:val="2"/>
            <w:shd w:val="clear" w:color="auto" w:fill="auto"/>
            <w:tcMar>
              <w:top w:w="100" w:type="dxa"/>
              <w:left w:w="100" w:type="dxa"/>
              <w:bottom w:w="100" w:type="dxa"/>
              <w:right w:w="100" w:type="dxa"/>
            </w:tcMar>
          </w:tcPr>
          <w:p w14:paraId="000002C0" w14:textId="77777777" w:rsidR="0000707F" w:rsidRDefault="0000707F">
            <w:pPr>
              <w:widowControl w:val="0"/>
              <w:jc w:val="both"/>
            </w:pPr>
          </w:p>
          <w:p w14:paraId="000002C1" w14:textId="77777777" w:rsidR="0000707F" w:rsidRDefault="00000000">
            <w:pPr>
              <w:widowControl w:val="0"/>
              <w:jc w:val="both"/>
            </w:pPr>
            <w:r>
              <w:rPr>
                <w:noProof/>
              </w:rPr>
              <w:lastRenderedPageBreak/>
              <w:drawing>
                <wp:inline distT="0" distB="0" distL="0" distR="0" wp14:anchorId="0ABCCF45" wp14:editId="0868468A">
                  <wp:extent cx="2687531" cy="2687531"/>
                  <wp:effectExtent l="0" t="0" r="0" b="0"/>
                  <wp:docPr id="265" name="image7.jpg" descr="Clases de lenguaje de señas concepto abstracto ilustración vectorial. estudie traducción de lenguaje de señas, comunicación básica sin voz, clases en línea de habla silenciosa, aprenda metáfora abstracta del alfabeto de gestos."/>
                  <wp:cNvGraphicFramePr/>
                  <a:graphic xmlns:a="http://schemas.openxmlformats.org/drawingml/2006/main">
                    <a:graphicData uri="http://schemas.openxmlformats.org/drawingml/2006/picture">
                      <pic:pic xmlns:pic="http://schemas.openxmlformats.org/drawingml/2006/picture">
                        <pic:nvPicPr>
                          <pic:cNvPr id="0" name="image7.jpg" descr="Clases de lenguaje de señas concepto abstracto ilustración vectorial. estudie traducción de lenguaje de señas, comunicación básica sin voz, clases en línea de habla silenciosa, aprenda metáfora abstracta del alfabeto de gestos."/>
                          <pic:cNvPicPr preferRelativeResize="0"/>
                        </pic:nvPicPr>
                        <pic:blipFill>
                          <a:blip r:embed="rId46"/>
                          <a:srcRect/>
                          <a:stretch>
                            <a:fillRect/>
                          </a:stretch>
                        </pic:blipFill>
                        <pic:spPr>
                          <a:xfrm>
                            <a:off x="0" y="0"/>
                            <a:ext cx="2687531" cy="2687531"/>
                          </a:xfrm>
                          <a:prstGeom prst="rect">
                            <a:avLst/>
                          </a:prstGeom>
                          <a:ln/>
                        </pic:spPr>
                      </pic:pic>
                    </a:graphicData>
                  </a:graphic>
                </wp:inline>
              </w:drawing>
            </w:r>
          </w:p>
          <w:p w14:paraId="000002C2" w14:textId="77777777" w:rsidR="0000707F" w:rsidRDefault="00000000">
            <w:pPr>
              <w:widowControl w:val="0"/>
              <w:jc w:val="both"/>
            </w:pPr>
            <w:sdt>
              <w:sdtPr>
                <w:tag w:val="goog_rdk_35"/>
                <w:id w:val="1423770310"/>
              </w:sdtPr>
              <w:sdtContent>
                <w:commentRangeStart w:id="40"/>
              </w:sdtContent>
            </w:sdt>
            <w:r>
              <w:t>Fuente</w:t>
            </w:r>
            <w:commentRangeEnd w:id="40"/>
            <w:r>
              <w:commentReference w:id="40"/>
            </w:r>
            <w:r>
              <w:t>:</w:t>
            </w:r>
          </w:p>
          <w:p w14:paraId="000002C3" w14:textId="77777777" w:rsidR="0000707F" w:rsidRDefault="00000000">
            <w:pPr>
              <w:widowControl w:val="0"/>
              <w:jc w:val="both"/>
            </w:pPr>
            <w:r>
              <w:t>Imagen:</w:t>
            </w:r>
            <w:r>
              <w:rPr>
                <w:b/>
              </w:rPr>
              <w:t xml:space="preserve"> </w:t>
            </w:r>
            <w:r>
              <w:t>228116_i22.</w:t>
            </w:r>
          </w:p>
        </w:tc>
      </w:tr>
      <w:tr w:rsidR="0000707F" w14:paraId="0A76C125" w14:textId="77777777">
        <w:tc>
          <w:tcPr>
            <w:tcW w:w="2116" w:type="dxa"/>
            <w:shd w:val="clear" w:color="auto" w:fill="auto"/>
            <w:tcMar>
              <w:top w:w="100" w:type="dxa"/>
              <w:left w:w="100" w:type="dxa"/>
              <w:bottom w:w="100" w:type="dxa"/>
              <w:right w:w="100" w:type="dxa"/>
            </w:tcMar>
          </w:tcPr>
          <w:p w14:paraId="000002C5" w14:textId="77777777" w:rsidR="0000707F" w:rsidRDefault="00000000">
            <w:pPr>
              <w:widowControl w:val="0"/>
              <w:jc w:val="both"/>
            </w:pPr>
            <w:r>
              <w:lastRenderedPageBreak/>
              <w:t>Sin ícono, solo la imagen general.</w:t>
            </w:r>
          </w:p>
          <w:p w14:paraId="000002C6" w14:textId="77777777" w:rsidR="0000707F" w:rsidRDefault="0000707F">
            <w:pPr>
              <w:widowControl w:val="0"/>
              <w:jc w:val="both"/>
            </w:pPr>
          </w:p>
        </w:tc>
        <w:tc>
          <w:tcPr>
            <w:tcW w:w="11296" w:type="dxa"/>
            <w:shd w:val="clear" w:color="auto" w:fill="auto"/>
            <w:tcMar>
              <w:top w:w="100" w:type="dxa"/>
              <w:left w:w="100" w:type="dxa"/>
              <w:bottom w:w="100" w:type="dxa"/>
              <w:right w:w="100" w:type="dxa"/>
            </w:tcMar>
          </w:tcPr>
          <w:p w14:paraId="000002C7" w14:textId="77777777" w:rsidR="0000707F" w:rsidRDefault="00000000">
            <w:pPr>
              <w:numPr>
                <w:ilvl w:val="0"/>
                <w:numId w:val="5"/>
              </w:numPr>
              <w:pBdr>
                <w:top w:val="nil"/>
                <w:left w:val="nil"/>
                <w:bottom w:val="nil"/>
                <w:right w:val="nil"/>
                <w:between w:val="nil"/>
              </w:pBdr>
              <w:ind w:left="0"/>
              <w:jc w:val="both"/>
            </w:pPr>
            <w:r>
              <w:rPr>
                <w:color w:val="000000"/>
              </w:rPr>
              <w:t>Responsabilidad solidaria.</w:t>
            </w:r>
          </w:p>
          <w:p w14:paraId="000002C8" w14:textId="77777777" w:rsidR="0000707F" w:rsidRDefault="0000707F">
            <w:pPr>
              <w:jc w:val="both"/>
            </w:pPr>
          </w:p>
          <w:p w14:paraId="000002C9" w14:textId="77777777" w:rsidR="0000707F" w:rsidRDefault="00000000">
            <w:pPr>
              <w:jc w:val="both"/>
            </w:pPr>
            <w:r>
              <w:t>Cuando el delito o la culpa implican a más de una persona, cada uno de los causantes tendrá una responsabilidad solidaria por el perjuicio ocasionado por el mismo delito. Así lo establece el artículo 2344 del Código Civil Colombiano (2022). Pero también debe considerarse las excepciones a este caso, establecidas en el artículo 2350 y 2355 del mismo código.</w:t>
            </w:r>
          </w:p>
        </w:tc>
      </w:tr>
      <w:tr w:rsidR="0000707F" w14:paraId="08DC65BD" w14:textId="77777777">
        <w:tc>
          <w:tcPr>
            <w:tcW w:w="2116" w:type="dxa"/>
            <w:shd w:val="clear" w:color="auto" w:fill="auto"/>
            <w:tcMar>
              <w:top w:w="100" w:type="dxa"/>
              <w:left w:w="100" w:type="dxa"/>
              <w:bottom w:w="100" w:type="dxa"/>
              <w:right w:w="100" w:type="dxa"/>
            </w:tcMar>
          </w:tcPr>
          <w:p w14:paraId="000002CA" w14:textId="77777777" w:rsidR="0000707F" w:rsidRDefault="00000000">
            <w:pPr>
              <w:widowControl w:val="0"/>
              <w:jc w:val="both"/>
            </w:pPr>
            <w:r>
              <w:t>Sin ícono, solo la imagen general.</w:t>
            </w:r>
          </w:p>
          <w:p w14:paraId="000002CB" w14:textId="77777777" w:rsidR="0000707F" w:rsidRDefault="0000707F">
            <w:pPr>
              <w:widowControl w:val="0"/>
              <w:jc w:val="both"/>
            </w:pPr>
          </w:p>
        </w:tc>
        <w:tc>
          <w:tcPr>
            <w:tcW w:w="11296" w:type="dxa"/>
            <w:shd w:val="clear" w:color="auto" w:fill="auto"/>
            <w:tcMar>
              <w:top w:w="100" w:type="dxa"/>
              <w:left w:w="100" w:type="dxa"/>
              <w:bottom w:w="100" w:type="dxa"/>
              <w:right w:w="100" w:type="dxa"/>
            </w:tcMar>
          </w:tcPr>
          <w:p w14:paraId="000002CC" w14:textId="77777777" w:rsidR="0000707F" w:rsidRDefault="00000000">
            <w:pPr>
              <w:numPr>
                <w:ilvl w:val="0"/>
                <w:numId w:val="5"/>
              </w:numPr>
              <w:pBdr>
                <w:top w:val="nil"/>
                <w:left w:val="nil"/>
                <w:bottom w:val="nil"/>
                <w:right w:val="nil"/>
                <w:between w:val="nil"/>
              </w:pBdr>
              <w:ind w:left="0"/>
              <w:jc w:val="both"/>
            </w:pPr>
            <w:r>
              <w:rPr>
                <w:color w:val="000000"/>
              </w:rPr>
              <w:t>Responsabilidad por daños causados por impúberes.</w:t>
            </w:r>
          </w:p>
          <w:p w14:paraId="000002CD" w14:textId="77777777" w:rsidR="0000707F" w:rsidRDefault="0000707F">
            <w:pPr>
              <w:jc w:val="both"/>
            </w:pPr>
          </w:p>
          <w:p w14:paraId="000002CE" w14:textId="77777777" w:rsidR="0000707F" w:rsidRDefault="00000000">
            <w:pPr>
              <w:jc w:val="both"/>
            </w:pPr>
            <w:r>
              <w:t xml:space="preserve">El artículo 2346 del Código Civil Colombiano (2022), regula la responsabilidad de todo menor de edad que cause un daño o cometa un delito. A este respecto, el nuevo texto señala que el menor no puede ser imputado por un </w:t>
            </w:r>
            <w:r>
              <w:lastRenderedPageBreak/>
              <w:t>delito. De manera que el responsable será aquella persona a cuyo cargo esté el menor, solo si se puede comprobar la negligencia de este.</w:t>
            </w:r>
          </w:p>
        </w:tc>
      </w:tr>
      <w:tr w:rsidR="0000707F" w14:paraId="0A37A71B" w14:textId="77777777">
        <w:tc>
          <w:tcPr>
            <w:tcW w:w="2116" w:type="dxa"/>
            <w:shd w:val="clear" w:color="auto" w:fill="auto"/>
            <w:tcMar>
              <w:top w:w="100" w:type="dxa"/>
              <w:left w:w="100" w:type="dxa"/>
              <w:bottom w:w="100" w:type="dxa"/>
              <w:right w:w="100" w:type="dxa"/>
            </w:tcMar>
          </w:tcPr>
          <w:p w14:paraId="000002CF" w14:textId="77777777" w:rsidR="0000707F" w:rsidRDefault="00000000">
            <w:pPr>
              <w:widowControl w:val="0"/>
              <w:jc w:val="both"/>
            </w:pPr>
            <w:r>
              <w:lastRenderedPageBreak/>
              <w:t>Sin ícono, solo la imagen general.</w:t>
            </w:r>
          </w:p>
          <w:p w14:paraId="000002D0" w14:textId="77777777" w:rsidR="0000707F" w:rsidRDefault="0000707F">
            <w:pPr>
              <w:widowControl w:val="0"/>
              <w:jc w:val="both"/>
            </w:pPr>
          </w:p>
        </w:tc>
        <w:tc>
          <w:tcPr>
            <w:tcW w:w="11296" w:type="dxa"/>
            <w:shd w:val="clear" w:color="auto" w:fill="auto"/>
            <w:tcMar>
              <w:top w:w="100" w:type="dxa"/>
              <w:left w:w="100" w:type="dxa"/>
              <w:bottom w:w="100" w:type="dxa"/>
              <w:right w:w="100" w:type="dxa"/>
            </w:tcMar>
          </w:tcPr>
          <w:p w14:paraId="000002D1" w14:textId="77777777" w:rsidR="0000707F" w:rsidRDefault="00000000">
            <w:pPr>
              <w:numPr>
                <w:ilvl w:val="0"/>
                <w:numId w:val="5"/>
              </w:numPr>
              <w:pBdr>
                <w:top w:val="nil"/>
                <w:left w:val="nil"/>
                <w:bottom w:val="nil"/>
                <w:right w:val="nil"/>
                <w:between w:val="nil"/>
              </w:pBdr>
              <w:ind w:left="0"/>
              <w:jc w:val="both"/>
            </w:pPr>
            <w:r>
              <w:rPr>
                <w:color w:val="000000"/>
              </w:rPr>
              <w:t>Responsabilidad de padres por daños ocasionados por sus hijos.</w:t>
            </w:r>
          </w:p>
          <w:p w14:paraId="000002D2" w14:textId="77777777" w:rsidR="0000707F" w:rsidRDefault="0000707F">
            <w:pPr>
              <w:jc w:val="both"/>
            </w:pPr>
          </w:p>
          <w:p w14:paraId="000002D3" w14:textId="77777777" w:rsidR="0000707F" w:rsidRDefault="00000000">
            <w:pPr>
              <w:jc w:val="both"/>
            </w:pPr>
            <w:r>
              <w:t>Todo padre será responsable de los delitos y culpas causadas por hijos menores, siempre y cuando se compruebe una mala educación y hábitos viciosos que se han permitido adquirir. Asimismo, lo establece el código civil en su artículo 2348 del Código Civil Colombiano (2022).</w:t>
            </w:r>
          </w:p>
        </w:tc>
      </w:tr>
      <w:tr w:rsidR="0000707F" w14:paraId="14126711" w14:textId="77777777">
        <w:tc>
          <w:tcPr>
            <w:tcW w:w="2116" w:type="dxa"/>
            <w:shd w:val="clear" w:color="auto" w:fill="auto"/>
            <w:tcMar>
              <w:top w:w="100" w:type="dxa"/>
              <w:left w:w="100" w:type="dxa"/>
              <w:bottom w:w="100" w:type="dxa"/>
              <w:right w:w="100" w:type="dxa"/>
            </w:tcMar>
          </w:tcPr>
          <w:p w14:paraId="000002D4" w14:textId="77777777" w:rsidR="0000707F" w:rsidRDefault="00000000">
            <w:pPr>
              <w:widowControl w:val="0"/>
              <w:jc w:val="both"/>
            </w:pPr>
            <w:r>
              <w:t>Sin ícono, solo la imagen general.</w:t>
            </w:r>
          </w:p>
          <w:p w14:paraId="000002D5" w14:textId="77777777" w:rsidR="0000707F" w:rsidRDefault="0000707F">
            <w:pPr>
              <w:widowControl w:val="0"/>
              <w:jc w:val="both"/>
            </w:pPr>
          </w:p>
        </w:tc>
        <w:tc>
          <w:tcPr>
            <w:tcW w:w="11296" w:type="dxa"/>
            <w:shd w:val="clear" w:color="auto" w:fill="auto"/>
            <w:tcMar>
              <w:top w:w="100" w:type="dxa"/>
              <w:left w:w="100" w:type="dxa"/>
              <w:bottom w:w="100" w:type="dxa"/>
              <w:right w:w="100" w:type="dxa"/>
            </w:tcMar>
          </w:tcPr>
          <w:p w14:paraId="000002D6" w14:textId="77777777" w:rsidR="0000707F" w:rsidRDefault="00000000">
            <w:pPr>
              <w:numPr>
                <w:ilvl w:val="0"/>
                <w:numId w:val="5"/>
              </w:numPr>
              <w:pBdr>
                <w:top w:val="nil"/>
                <w:left w:val="nil"/>
                <w:bottom w:val="nil"/>
                <w:right w:val="nil"/>
                <w:between w:val="nil"/>
              </w:pBdr>
              <w:ind w:left="0"/>
              <w:jc w:val="both"/>
            </w:pPr>
            <w:r>
              <w:rPr>
                <w:color w:val="000000"/>
              </w:rPr>
              <w:t>Responsabilidad civil por trabajadores.</w:t>
            </w:r>
          </w:p>
          <w:p w14:paraId="000002D7" w14:textId="77777777" w:rsidR="0000707F" w:rsidRDefault="0000707F">
            <w:pPr>
              <w:pBdr>
                <w:top w:val="nil"/>
                <w:left w:val="nil"/>
                <w:bottom w:val="nil"/>
                <w:right w:val="nil"/>
                <w:between w:val="nil"/>
              </w:pBdr>
              <w:jc w:val="both"/>
              <w:rPr>
                <w:color w:val="000000"/>
              </w:rPr>
            </w:pPr>
          </w:p>
          <w:p w14:paraId="000002D8" w14:textId="77777777" w:rsidR="0000707F" w:rsidRDefault="00000000">
            <w:pPr>
              <w:jc w:val="both"/>
            </w:pPr>
            <w:r>
              <w:t>Cualquier daño ocasionado por trabajadores de una empresa recaerá en culpa del empleador o dueño de esta. La excepción a la regla nace, cuando se comprueba, que el trabajador actuó de modo impropio, o bien, que el empleador no tenía medios para impedir el daño, en cuyo caso, la responsabilidad civil será plenamente del trabajador.</w:t>
            </w:r>
          </w:p>
        </w:tc>
      </w:tr>
    </w:tbl>
    <w:p w14:paraId="000002D9" w14:textId="77777777" w:rsidR="0000707F" w:rsidRDefault="0000707F">
      <w:pPr>
        <w:spacing w:line="240" w:lineRule="auto"/>
        <w:jc w:val="both"/>
      </w:pPr>
    </w:p>
    <w:tbl>
      <w:tblPr>
        <w:tblStyle w:val="af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2108A9C1" w14:textId="77777777">
        <w:trPr>
          <w:trHeight w:val="444"/>
        </w:trPr>
        <w:tc>
          <w:tcPr>
            <w:tcW w:w="13422" w:type="dxa"/>
            <w:shd w:val="clear" w:color="auto" w:fill="D9D9D9"/>
          </w:tcPr>
          <w:p w14:paraId="000002DA" w14:textId="77777777" w:rsidR="0000707F" w:rsidRDefault="00000000">
            <w:pPr>
              <w:keepNext/>
              <w:keepLines/>
              <w:pBdr>
                <w:top w:val="nil"/>
                <w:left w:val="nil"/>
                <w:bottom w:val="nil"/>
                <w:right w:val="nil"/>
                <w:between w:val="nil"/>
              </w:pBdr>
              <w:spacing w:line="276" w:lineRule="auto"/>
              <w:jc w:val="center"/>
              <w:rPr>
                <w:color w:val="000000"/>
              </w:rPr>
            </w:pPr>
            <w:r>
              <w:rPr>
                <w:color w:val="000000"/>
              </w:rPr>
              <w:t>Cuadro de texto.</w:t>
            </w:r>
          </w:p>
        </w:tc>
      </w:tr>
      <w:tr w:rsidR="0000707F" w14:paraId="64651BE4" w14:textId="77777777">
        <w:tc>
          <w:tcPr>
            <w:tcW w:w="13422" w:type="dxa"/>
          </w:tcPr>
          <w:p w14:paraId="000002DB" w14:textId="77777777" w:rsidR="0000707F" w:rsidRDefault="00000000">
            <w:pPr>
              <w:jc w:val="both"/>
            </w:pPr>
            <w:r>
              <w:t>La responsabilidad en un país también se encuentra regido por la norma y la responsabilidad penal.</w:t>
            </w:r>
          </w:p>
          <w:p w14:paraId="000002DC" w14:textId="77777777" w:rsidR="0000707F" w:rsidRDefault="0000707F">
            <w:pPr>
              <w:jc w:val="both"/>
            </w:pPr>
          </w:p>
          <w:p w14:paraId="000002DD" w14:textId="77777777" w:rsidR="0000707F" w:rsidRDefault="00000000">
            <w:pPr>
              <w:jc w:val="both"/>
              <w:rPr>
                <w:highlight w:val="white"/>
              </w:rPr>
            </w:pPr>
            <w:r>
              <w:t>Norma: en cada país, hay un código que establece las normas que regulan la responsabilidad civil, en el caso de Colombia, es el código civil colombiano (2022). Este</w:t>
            </w:r>
            <w:r>
              <w:rPr>
                <w:highlight w:val="white"/>
              </w:rPr>
              <w:t> es un conjunto de normas legales unitarias, sistematizadas y ordenadas sobre el derecho privado. Por lo tanto, se trata de un texto legal que regula las relaciones civiles entre las personas (tanto físicas como jurídicas).</w:t>
            </w:r>
          </w:p>
          <w:p w14:paraId="000002DE" w14:textId="77777777" w:rsidR="0000707F" w:rsidRDefault="0000707F">
            <w:pPr>
              <w:jc w:val="both"/>
            </w:pPr>
          </w:p>
          <w:p w14:paraId="000002DF" w14:textId="77777777" w:rsidR="0000707F" w:rsidRDefault="00000000">
            <w:pPr>
              <w:jc w:val="both"/>
            </w:pPr>
            <w:r>
              <w:t>Responsabilidad penal: es el efecto jurídico derivado de la comisión de un hecho tipificado en una ley penal por un sujeto, y siempre que dicho hecho sea contrario al orden jurídico, es decir, sea antijurídico, además de punible.</w:t>
            </w:r>
          </w:p>
          <w:p w14:paraId="000002E0" w14:textId="77777777" w:rsidR="0000707F" w:rsidRDefault="0000707F">
            <w:pPr>
              <w:jc w:val="both"/>
            </w:pPr>
          </w:p>
          <w:p w14:paraId="000002E1" w14:textId="77777777" w:rsidR="0000707F" w:rsidRDefault="00000000">
            <w:pPr>
              <w:jc w:val="both"/>
            </w:pPr>
            <w:r>
              <w:t>Las acciones humanas (entendidas como voluntarias) que lesionen o generen un riesgo de lesión a un bien protegido por el ordenamiento jurídico (por ejemplo, la vida, integridad física, libertad, honor, orden público, entre otros), así como la comisión de un delito o falta generan responsabilidad penal.</w:t>
            </w:r>
          </w:p>
          <w:p w14:paraId="000002E2" w14:textId="77777777" w:rsidR="0000707F" w:rsidRDefault="0000707F">
            <w:pPr>
              <w:jc w:val="both"/>
            </w:pPr>
          </w:p>
          <w:p w14:paraId="000002E3" w14:textId="77777777" w:rsidR="0000707F" w:rsidRDefault="00000000">
            <w:pPr>
              <w:jc w:val="both"/>
            </w:pPr>
            <w:r>
              <w:lastRenderedPageBreak/>
              <w:t>En esta responsabilidad se define la imposición de una pena, que bien puede ser privativa de libertad (como la pena de prisión o la localización permanente), privativa de otros derechos (como el derecho a portar armas, el derecho a conducir vehículos a motor, el derecho a residir en un lugar determinado, entre otros), pudiendo también consistir dicha pena en una multa pecuniaria.</w:t>
            </w:r>
          </w:p>
          <w:p w14:paraId="000002E4" w14:textId="77777777" w:rsidR="0000707F" w:rsidRDefault="0000707F">
            <w:pPr>
              <w:jc w:val="both"/>
            </w:pPr>
          </w:p>
        </w:tc>
      </w:tr>
    </w:tbl>
    <w:p w14:paraId="000002E5" w14:textId="77777777" w:rsidR="0000707F" w:rsidRDefault="0000707F">
      <w:pPr>
        <w:spacing w:line="240" w:lineRule="auto"/>
        <w:jc w:val="both"/>
      </w:pPr>
    </w:p>
    <w:p w14:paraId="000002E6" w14:textId="77777777" w:rsidR="0000707F" w:rsidRDefault="0000707F">
      <w:pPr>
        <w:spacing w:line="240" w:lineRule="auto"/>
        <w:jc w:val="both"/>
      </w:pPr>
    </w:p>
    <w:tbl>
      <w:tblPr>
        <w:tblStyle w:val="aff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8"/>
        <w:gridCol w:w="616"/>
        <w:gridCol w:w="10968"/>
      </w:tblGrid>
      <w:tr w:rsidR="0000707F" w14:paraId="15EBDE4F" w14:textId="77777777">
        <w:trPr>
          <w:trHeight w:val="580"/>
        </w:trPr>
        <w:tc>
          <w:tcPr>
            <w:tcW w:w="2444" w:type="dxa"/>
            <w:gridSpan w:val="2"/>
            <w:shd w:val="clear" w:color="auto" w:fill="D9D9D9"/>
            <w:tcMar>
              <w:top w:w="100" w:type="dxa"/>
              <w:left w:w="100" w:type="dxa"/>
              <w:bottom w:w="100" w:type="dxa"/>
              <w:right w:w="100" w:type="dxa"/>
            </w:tcMar>
          </w:tcPr>
          <w:p w14:paraId="000002E7" w14:textId="77777777" w:rsidR="0000707F" w:rsidRDefault="00000000">
            <w:pPr>
              <w:widowControl w:val="0"/>
              <w:jc w:val="both"/>
            </w:pPr>
            <w:r>
              <w:t>Tipo de recurso.</w:t>
            </w:r>
          </w:p>
        </w:tc>
        <w:tc>
          <w:tcPr>
            <w:tcW w:w="10968" w:type="dxa"/>
            <w:shd w:val="clear" w:color="auto" w:fill="D9D9D9"/>
            <w:tcMar>
              <w:top w:w="100" w:type="dxa"/>
              <w:left w:w="100" w:type="dxa"/>
              <w:bottom w:w="100" w:type="dxa"/>
              <w:right w:w="100" w:type="dxa"/>
            </w:tcMar>
          </w:tcPr>
          <w:p w14:paraId="000002E9" w14:textId="77777777" w:rsidR="0000707F" w:rsidRDefault="00000000">
            <w:pPr>
              <w:keepNext/>
              <w:keepLines/>
              <w:widowControl w:val="0"/>
              <w:pBdr>
                <w:top w:val="nil"/>
                <w:left w:val="nil"/>
                <w:bottom w:val="nil"/>
                <w:right w:val="nil"/>
                <w:between w:val="nil"/>
              </w:pBdr>
              <w:jc w:val="center"/>
              <w:rPr>
                <w:color w:val="000000"/>
              </w:rPr>
            </w:pPr>
            <w:r>
              <w:rPr>
                <w:color w:val="000000"/>
              </w:rPr>
              <w:t xml:space="preserve">Pestañas o </w:t>
            </w:r>
            <w:proofErr w:type="spellStart"/>
            <w:r>
              <w:rPr>
                <w:i/>
                <w:color w:val="000000"/>
              </w:rPr>
              <w:t>tabs</w:t>
            </w:r>
            <w:proofErr w:type="spellEnd"/>
            <w:r>
              <w:rPr>
                <w:color w:val="000000"/>
              </w:rPr>
              <w:t xml:space="preserve"> verticales.</w:t>
            </w:r>
          </w:p>
        </w:tc>
      </w:tr>
      <w:tr w:rsidR="0000707F" w14:paraId="14BC466E" w14:textId="77777777">
        <w:trPr>
          <w:trHeight w:val="420"/>
        </w:trPr>
        <w:tc>
          <w:tcPr>
            <w:tcW w:w="2444" w:type="dxa"/>
            <w:gridSpan w:val="2"/>
            <w:shd w:val="clear" w:color="auto" w:fill="auto"/>
            <w:tcMar>
              <w:top w:w="100" w:type="dxa"/>
              <w:left w:w="100" w:type="dxa"/>
              <w:bottom w:w="100" w:type="dxa"/>
              <w:right w:w="100" w:type="dxa"/>
            </w:tcMar>
          </w:tcPr>
          <w:p w14:paraId="000002EA" w14:textId="77777777" w:rsidR="0000707F" w:rsidRDefault="00000000">
            <w:pPr>
              <w:widowControl w:val="0"/>
              <w:jc w:val="both"/>
            </w:pPr>
            <w:r>
              <w:t>Introducción.</w:t>
            </w:r>
          </w:p>
        </w:tc>
        <w:tc>
          <w:tcPr>
            <w:tcW w:w="10968" w:type="dxa"/>
            <w:shd w:val="clear" w:color="auto" w:fill="auto"/>
            <w:tcMar>
              <w:top w:w="100" w:type="dxa"/>
              <w:left w:w="100" w:type="dxa"/>
              <w:bottom w:w="100" w:type="dxa"/>
              <w:right w:w="100" w:type="dxa"/>
            </w:tcMar>
          </w:tcPr>
          <w:p w14:paraId="000002EC" w14:textId="77777777" w:rsidR="0000707F" w:rsidRDefault="00000000">
            <w:pPr>
              <w:jc w:val="both"/>
            </w:pPr>
            <w:r>
              <w:t>Tipos de responsabilidad penal:</w:t>
            </w:r>
          </w:p>
        </w:tc>
      </w:tr>
      <w:tr w:rsidR="0000707F" w14:paraId="4A139B07" w14:textId="77777777">
        <w:trPr>
          <w:trHeight w:val="420"/>
        </w:trPr>
        <w:tc>
          <w:tcPr>
            <w:tcW w:w="13412" w:type="dxa"/>
            <w:gridSpan w:val="3"/>
            <w:shd w:val="clear" w:color="auto" w:fill="auto"/>
            <w:tcMar>
              <w:top w:w="100" w:type="dxa"/>
              <w:left w:w="100" w:type="dxa"/>
              <w:bottom w:w="100" w:type="dxa"/>
              <w:right w:w="100" w:type="dxa"/>
            </w:tcMar>
          </w:tcPr>
          <w:p w14:paraId="000002ED" w14:textId="77777777" w:rsidR="0000707F" w:rsidRDefault="00000000">
            <w:pPr>
              <w:widowControl w:val="0"/>
              <w:jc w:val="both"/>
            </w:pPr>
            <w:r>
              <w:rPr>
                <w:noProof/>
              </w:rPr>
              <w:drawing>
                <wp:inline distT="0" distB="0" distL="0" distR="0" wp14:anchorId="2366BFA7" wp14:editId="37D320E4">
                  <wp:extent cx="2276475" cy="2276475"/>
                  <wp:effectExtent l="0" t="0" r="0" b="0"/>
                  <wp:docPr id="2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276475" cy="2276475"/>
                          </a:xfrm>
                          <a:prstGeom prst="rect">
                            <a:avLst/>
                          </a:prstGeom>
                          <a:ln/>
                        </pic:spPr>
                      </pic:pic>
                    </a:graphicData>
                  </a:graphic>
                </wp:inline>
              </w:drawing>
            </w:r>
          </w:p>
          <w:p w14:paraId="000002EE" w14:textId="77777777" w:rsidR="0000707F" w:rsidRDefault="00000000">
            <w:pPr>
              <w:widowControl w:val="0"/>
              <w:jc w:val="both"/>
            </w:pPr>
            <w:sdt>
              <w:sdtPr>
                <w:tag w:val="goog_rdk_36"/>
                <w:id w:val="734895830"/>
              </w:sdtPr>
              <w:sdtContent>
                <w:commentRangeStart w:id="41"/>
              </w:sdtContent>
            </w:sdt>
            <w:r>
              <w:t>Fuente:</w:t>
            </w:r>
            <w:commentRangeEnd w:id="41"/>
            <w:r>
              <w:commentReference w:id="41"/>
            </w:r>
          </w:p>
          <w:p w14:paraId="000002EF" w14:textId="77777777" w:rsidR="0000707F" w:rsidRDefault="00000000">
            <w:pPr>
              <w:widowControl w:val="0"/>
              <w:jc w:val="both"/>
              <w:rPr>
                <w:b/>
              </w:rPr>
            </w:pPr>
            <w:r>
              <w:t>Imagen:</w:t>
            </w:r>
            <w:r>
              <w:rPr>
                <w:b/>
              </w:rPr>
              <w:t xml:space="preserve"> </w:t>
            </w:r>
            <w:r>
              <w:t>228116_i22.</w:t>
            </w:r>
          </w:p>
        </w:tc>
      </w:tr>
      <w:tr w:rsidR="0000707F" w14:paraId="6D2F39E0" w14:textId="77777777">
        <w:trPr>
          <w:trHeight w:val="420"/>
        </w:trPr>
        <w:tc>
          <w:tcPr>
            <w:tcW w:w="1828" w:type="dxa"/>
            <w:shd w:val="clear" w:color="auto" w:fill="auto"/>
            <w:tcMar>
              <w:top w:w="100" w:type="dxa"/>
              <w:left w:w="100" w:type="dxa"/>
              <w:bottom w:w="100" w:type="dxa"/>
              <w:right w:w="100" w:type="dxa"/>
            </w:tcMar>
          </w:tcPr>
          <w:p w14:paraId="000002F2" w14:textId="77777777" w:rsidR="0000707F" w:rsidRDefault="00000000">
            <w:pPr>
              <w:jc w:val="both"/>
            </w:pPr>
            <w:r>
              <w:rPr>
                <w:highlight w:val="white"/>
              </w:rPr>
              <w:t>Común.</w:t>
            </w:r>
          </w:p>
          <w:p w14:paraId="000002F3" w14:textId="77777777" w:rsidR="0000707F" w:rsidRDefault="0000707F">
            <w:pPr>
              <w:widowControl w:val="0"/>
              <w:jc w:val="both"/>
              <w:rPr>
                <w:b/>
              </w:rPr>
            </w:pPr>
          </w:p>
        </w:tc>
        <w:tc>
          <w:tcPr>
            <w:tcW w:w="11584" w:type="dxa"/>
            <w:gridSpan w:val="2"/>
            <w:shd w:val="clear" w:color="auto" w:fill="auto"/>
            <w:tcMar>
              <w:top w:w="100" w:type="dxa"/>
              <w:left w:w="100" w:type="dxa"/>
              <w:bottom w:w="100" w:type="dxa"/>
              <w:right w:w="100" w:type="dxa"/>
            </w:tcMar>
          </w:tcPr>
          <w:p w14:paraId="000002F4" w14:textId="77777777" w:rsidR="0000707F" w:rsidRDefault="00000000">
            <w:pPr>
              <w:jc w:val="both"/>
              <w:rPr>
                <w:highlight w:val="white"/>
              </w:rPr>
            </w:pPr>
            <w:r>
              <w:rPr>
                <w:highlight w:val="white"/>
              </w:rPr>
              <w:t>Cuando el delito cometido puede ser realizado por cualquier individuo, como, por ejemplo: el robo, el abuso sexual o el homicidio.</w:t>
            </w:r>
          </w:p>
        </w:tc>
      </w:tr>
      <w:tr w:rsidR="0000707F" w14:paraId="47CC3A84" w14:textId="77777777">
        <w:trPr>
          <w:trHeight w:val="420"/>
        </w:trPr>
        <w:tc>
          <w:tcPr>
            <w:tcW w:w="1828" w:type="dxa"/>
            <w:shd w:val="clear" w:color="auto" w:fill="auto"/>
            <w:tcMar>
              <w:top w:w="100" w:type="dxa"/>
              <w:left w:w="100" w:type="dxa"/>
              <w:bottom w:w="100" w:type="dxa"/>
              <w:right w:w="100" w:type="dxa"/>
            </w:tcMar>
          </w:tcPr>
          <w:p w14:paraId="000002F6" w14:textId="77777777" w:rsidR="0000707F" w:rsidRDefault="00000000">
            <w:pPr>
              <w:jc w:val="both"/>
              <w:rPr>
                <w:highlight w:val="white"/>
              </w:rPr>
            </w:pPr>
            <w:r>
              <w:rPr>
                <w:highlight w:val="white"/>
              </w:rPr>
              <w:lastRenderedPageBreak/>
              <w:t>Especial.</w:t>
            </w:r>
          </w:p>
        </w:tc>
        <w:tc>
          <w:tcPr>
            <w:tcW w:w="11584" w:type="dxa"/>
            <w:gridSpan w:val="2"/>
            <w:shd w:val="clear" w:color="auto" w:fill="auto"/>
            <w:tcMar>
              <w:top w:w="100" w:type="dxa"/>
              <w:left w:w="100" w:type="dxa"/>
              <w:bottom w:w="100" w:type="dxa"/>
              <w:right w:w="100" w:type="dxa"/>
            </w:tcMar>
          </w:tcPr>
          <w:p w14:paraId="000002F7" w14:textId="77777777" w:rsidR="0000707F" w:rsidRDefault="00000000">
            <w:pPr>
              <w:jc w:val="both"/>
              <w:rPr>
                <w:highlight w:val="white"/>
              </w:rPr>
            </w:pPr>
            <w:r>
              <w:rPr>
                <w:highlight w:val="white"/>
              </w:rPr>
              <w:t>Cuando el delito es cometido por un funcionario público aprovechándose de su condición, por ejemplo: el peculado (malversación de caudales públicos), la prevaricación o la concusión.</w:t>
            </w:r>
          </w:p>
        </w:tc>
      </w:tr>
      <w:tr w:rsidR="0000707F" w14:paraId="00EDA26A" w14:textId="77777777">
        <w:trPr>
          <w:trHeight w:val="420"/>
        </w:trPr>
        <w:tc>
          <w:tcPr>
            <w:tcW w:w="1828" w:type="dxa"/>
            <w:shd w:val="clear" w:color="auto" w:fill="auto"/>
            <w:tcMar>
              <w:top w:w="100" w:type="dxa"/>
              <w:left w:w="100" w:type="dxa"/>
              <w:bottom w:w="100" w:type="dxa"/>
              <w:right w:w="100" w:type="dxa"/>
            </w:tcMar>
          </w:tcPr>
          <w:p w14:paraId="000002F9" w14:textId="77777777" w:rsidR="0000707F" w:rsidRDefault="00000000">
            <w:pPr>
              <w:widowControl w:val="0"/>
              <w:jc w:val="both"/>
              <w:rPr>
                <w:b/>
              </w:rPr>
            </w:pPr>
            <w:r>
              <w:t xml:space="preserve">Norma de responsabilidad penal. </w:t>
            </w:r>
          </w:p>
        </w:tc>
        <w:tc>
          <w:tcPr>
            <w:tcW w:w="11584" w:type="dxa"/>
            <w:gridSpan w:val="2"/>
            <w:shd w:val="clear" w:color="auto" w:fill="auto"/>
            <w:tcMar>
              <w:top w:w="100" w:type="dxa"/>
              <w:left w:w="100" w:type="dxa"/>
              <w:bottom w:w="100" w:type="dxa"/>
              <w:right w:w="100" w:type="dxa"/>
            </w:tcMar>
          </w:tcPr>
          <w:p w14:paraId="000002FA" w14:textId="77777777" w:rsidR="0000707F" w:rsidRDefault="00000000">
            <w:pPr>
              <w:jc w:val="both"/>
            </w:pPr>
            <w:r>
              <w:t>Las normas son el conjunto de reglas que conforman el marco de la responsabilidad, se denomina Código penal colombiano (2022). Es un código que recoge las penas aplicables a toda persona que cometa algún delito. Al igual que otro tipo de códigos (como el Código civil), se caracteriza por contener de manera sistemática y unitaria un grupo de reglas legales sobre una materia concreta. En el Código penal se definen los actos que están tipificados como delitos y se determinan las penas que corresponden.</w:t>
            </w:r>
          </w:p>
        </w:tc>
      </w:tr>
      <w:tr w:rsidR="0000707F" w14:paraId="377C626C" w14:textId="77777777">
        <w:trPr>
          <w:trHeight w:val="420"/>
        </w:trPr>
        <w:tc>
          <w:tcPr>
            <w:tcW w:w="1828" w:type="dxa"/>
            <w:shd w:val="clear" w:color="auto" w:fill="auto"/>
            <w:tcMar>
              <w:top w:w="100" w:type="dxa"/>
              <w:left w:w="100" w:type="dxa"/>
              <w:bottom w:w="100" w:type="dxa"/>
              <w:right w:w="100" w:type="dxa"/>
            </w:tcMar>
          </w:tcPr>
          <w:p w14:paraId="000002FC" w14:textId="77777777" w:rsidR="0000707F" w:rsidRDefault="00000000">
            <w:pPr>
              <w:jc w:val="both"/>
            </w:pPr>
            <w:r>
              <w:t>Responsabilidad administrativa.</w:t>
            </w:r>
          </w:p>
          <w:p w14:paraId="000002FD" w14:textId="77777777" w:rsidR="0000707F" w:rsidRDefault="0000707F">
            <w:pPr>
              <w:widowControl w:val="0"/>
              <w:jc w:val="both"/>
              <w:rPr>
                <w:b/>
              </w:rPr>
            </w:pPr>
          </w:p>
        </w:tc>
        <w:tc>
          <w:tcPr>
            <w:tcW w:w="11584" w:type="dxa"/>
            <w:gridSpan w:val="2"/>
            <w:shd w:val="clear" w:color="auto" w:fill="auto"/>
            <w:tcMar>
              <w:top w:w="100" w:type="dxa"/>
              <w:left w:w="100" w:type="dxa"/>
              <w:bottom w:w="100" w:type="dxa"/>
              <w:right w:w="100" w:type="dxa"/>
            </w:tcMar>
          </w:tcPr>
          <w:p w14:paraId="000002FE" w14:textId="77777777" w:rsidR="0000707F" w:rsidRDefault="00000000">
            <w:pPr>
              <w:jc w:val="both"/>
            </w:pPr>
            <w:r>
              <w:t xml:space="preserve">Se define responsabilidad administrativa como el deber de responder por daños o perjuicios causados por una infracción en el cumplimiento de una norma. Las acciones de la administración generan riesgos, y posibles daños sobre las personas. Para que esos daños residuales se cubran cuando son procurados pero inevitables, se configura la responsabilidad administrativa. Exigir la responsabilidad administrativa es la aplicación del Estado de derecho, quien impone al ordenamiento jurídico que sea garantizador. Se funda en el principio de solidaridad, ya que no es justo que un solo sujeto lesionado en sus </w:t>
            </w:r>
            <w:proofErr w:type="gramStart"/>
            <w:r>
              <w:t>derechos,</w:t>
            </w:r>
            <w:proofErr w:type="gramEnd"/>
            <w:r>
              <w:t xml:space="preserve"> haga frente a consecuencias lesivas que deriven de los actos del poder público.</w:t>
            </w:r>
          </w:p>
          <w:p w14:paraId="000002FF" w14:textId="77777777" w:rsidR="0000707F" w:rsidRDefault="0000707F">
            <w:pPr>
              <w:numPr>
                <w:ilvl w:val="0"/>
                <w:numId w:val="1"/>
              </w:numPr>
              <w:pBdr>
                <w:top w:val="nil"/>
                <w:left w:val="nil"/>
                <w:bottom w:val="nil"/>
                <w:right w:val="nil"/>
                <w:between w:val="nil"/>
              </w:pBdr>
              <w:ind w:left="0"/>
              <w:jc w:val="both"/>
            </w:pPr>
          </w:p>
          <w:p w14:paraId="00000300" w14:textId="77777777" w:rsidR="0000707F" w:rsidRDefault="00000000">
            <w:pPr>
              <w:numPr>
                <w:ilvl w:val="0"/>
                <w:numId w:val="1"/>
              </w:numPr>
              <w:pBdr>
                <w:top w:val="nil"/>
                <w:left w:val="nil"/>
                <w:bottom w:val="nil"/>
                <w:right w:val="nil"/>
                <w:between w:val="nil"/>
              </w:pBdr>
              <w:ind w:left="0"/>
              <w:jc w:val="both"/>
            </w:pPr>
            <w:r>
              <w:rPr>
                <w:color w:val="000000"/>
              </w:rPr>
              <w:t>En el caso de las entidades privadas, su órgano director es el que define las acciones que generan responsabilidad administrativa y que se deben subsanar como consecuencia de algún incumplimiento de esta índole. En el caso de la función pública, hay un marco general de leyes que abarcan y regulan los comportamientos y actuaciones de los empleados públicos, y las consecuencias administrativas y punitivas de estos.</w:t>
            </w:r>
          </w:p>
        </w:tc>
      </w:tr>
      <w:tr w:rsidR="0000707F" w14:paraId="39D89FA1" w14:textId="77777777">
        <w:trPr>
          <w:trHeight w:val="420"/>
        </w:trPr>
        <w:tc>
          <w:tcPr>
            <w:tcW w:w="1828" w:type="dxa"/>
            <w:shd w:val="clear" w:color="auto" w:fill="auto"/>
            <w:tcMar>
              <w:top w:w="100" w:type="dxa"/>
              <w:left w:w="100" w:type="dxa"/>
              <w:bottom w:w="100" w:type="dxa"/>
              <w:right w:w="100" w:type="dxa"/>
            </w:tcMar>
          </w:tcPr>
          <w:p w14:paraId="00000302" w14:textId="77777777" w:rsidR="0000707F" w:rsidRDefault="00000000">
            <w:pPr>
              <w:jc w:val="both"/>
            </w:pPr>
            <w:r>
              <w:t xml:space="preserve">Responsabilidad social. </w:t>
            </w:r>
          </w:p>
          <w:p w14:paraId="00000303" w14:textId="77777777" w:rsidR="0000707F" w:rsidRDefault="0000707F">
            <w:pPr>
              <w:widowControl w:val="0"/>
              <w:jc w:val="both"/>
              <w:rPr>
                <w:b/>
              </w:rPr>
            </w:pPr>
          </w:p>
        </w:tc>
        <w:tc>
          <w:tcPr>
            <w:tcW w:w="11584" w:type="dxa"/>
            <w:gridSpan w:val="2"/>
            <w:shd w:val="clear" w:color="auto" w:fill="auto"/>
            <w:tcMar>
              <w:top w:w="100" w:type="dxa"/>
              <w:left w:w="100" w:type="dxa"/>
              <w:bottom w:w="100" w:type="dxa"/>
              <w:right w:w="100" w:type="dxa"/>
            </w:tcMar>
          </w:tcPr>
          <w:p w14:paraId="00000304" w14:textId="77777777" w:rsidR="0000707F" w:rsidRDefault="00000000">
            <w:pPr>
              <w:jc w:val="both"/>
            </w:pPr>
            <w:r>
              <w:t>La responsabilidad social establece una percepción positiva o negativa de un individuo o grupo y el impacto que tiene su interacción con la sociedad. En esta hay una correlación directa con la ética y la moral, dado que las decisiones que toman tanto los individuos como las sociedades o grupos en general tienen consecuencias sobre el resto y hay que desarrollar una conciencia de conjunto.</w:t>
            </w:r>
          </w:p>
        </w:tc>
      </w:tr>
    </w:tbl>
    <w:p w14:paraId="00000306" w14:textId="77777777" w:rsidR="0000707F" w:rsidRDefault="0000707F">
      <w:pPr>
        <w:spacing w:line="240" w:lineRule="auto"/>
        <w:jc w:val="both"/>
      </w:pPr>
    </w:p>
    <w:tbl>
      <w:tblPr>
        <w:tblStyle w:val="a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4670B2FD" w14:textId="77777777">
        <w:trPr>
          <w:trHeight w:val="444"/>
        </w:trPr>
        <w:tc>
          <w:tcPr>
            <w:tcW w:w="13422" w:type="dxa"/>
            <w:shd w:val="clear" w:color="auto" w:fill="D9D9D9"/>
          </w:tcPr>
          <w:p w14:paraId="00000307" w14:textId="77777777" w:rsidR="0000707F" w:rsidRDefault="00000000">
            <w:pPr>
              <w:keepNext/>
              <w:keepLines/>
              <w:pBdr>
                <w:top w:val="nil"/>
                <w:left w:val="nil"/>
                <w:bottom w:val="nil"/>
                <w:right w:val="nil"/>
                <w:between w:val="nil"/>
              </w:pBdr>
              <w:spacing w:line="276" w:lineRule="auto"/>
              <w:jc w:val="center"/>
              <w:rPr>
                <w:color w:val="000000"/>
              </w:rPr>
            </w:pPr>
            <w:r>
              <w:rPr>
                <w:color w:val="000000"/>
              </w:rPr>
              <w:lastRenderedPageBreak/>
              <w:t>Cuadro de texto.</w:t>
            </w:r>
          </w:p>
        </w:tc>
      </w:tr>
      <w:tr w:rsidR="0000707F" w14:paraId="6C8F6308" w14:textId="77777777">
        <w:tc>
          <w:tcPr>
            <w:tcW w:w="13422" w:type="dxa"/>
          </w:tcPr>
          <w:p w14:paraId="00000308" w14:textId="77777777" w:rsidR="0000707F" w:rsidRDefault="00000000">
            <w:pPr>
              <w:jc w:val="both"/>
            </w:pPr>
            <w:r>
              <w:t>Con base en lo anterior, se puede precisar que la responsabilidad penal es la obligación que tiene un integrante de la sociedad, respecto a otros miembros o al grupo en su conjunto. Esto quiere decir que aquello que hace una persona, puede tener consecuencias, ya sean negativas o positivas, en la comunidad, de tal forma que el sujeto debe responder por ellas.</w:t>
            </w:r>
          </w:p>
          <w:p w14:paraId="00000309" w14:textId="77777777" w:rsidR="0000707F" w:rsidRDefault="0000707F">
            <w:pPr>
              <w:jc w:val="both"/>
            </w:pPr>
          </w:p>
        </w:tc>
      </w:tr>
    </w:tbl>
    <w:p w14:paraId="0000030A" w14:textId="77777777" w:rsidR="0000707F" w:rsidRDefault="0000707F">
      <w:pPr>
        <w:spacing w:line="240" w:lineRule="auto"/>
        <w:jc w:val="both"/>
      </w:pPr>
    </w:p>
    <w:p w14:paraId="0000030B" w14:textId="77777777" w:rsidR="0000707F" w:rsidRDefault="0000707F">
      <w:pPr>
        <w:spacing w:line="240" w:lineRule="auto"/>
        <w:jc w:val="both"/>
      </w:pPr>
    </w:p>
    <w:p w14:paraId="0000030C" w14:textId="77777777" w:rsidR="0000707F" w:rsidRDefault="0000707F">
      <w:pPr>
        <w:spacing w:line="240" w:lineRule="auto"/>
        <w:jc w:val="both"/>
      </w:pPr>
    </w:p>
    <w:tbl>
      <w:tblPr>
        <w:tblStyle w:val="a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00707F" w14:paraId="53D722EA" w14:textId="77777777">
        <w:trPr>
          <w:trHeight w:val="580"/>
        </w:trPr>
        <w:tc>
          <w:tcPr>
            <w:tcW w:w="1534" w:type="dxa"/>
            <w:shd w:val="clear" w:color="auto" w:fill="D9D9D9"/>
            <w:tcMar>
              <w:top w:w="100" w:type="dxa"/>
              <w:left w:w="100" w:type="dxa"/>
              <w:bottom w:w="100" w:type="dxa"/>
              <w:right w:w="100" w:type="dxa"/>
            </w:tcMar>
          </w:tcPr>
          <w:p w14:paraId="0000030D" w14:textId="77777777" w:rsidR="0000707F" w:rsidRDefault="00000000">
            <w:pPr>
              <w:widowControl w:val="0"/>
              <w:jc w:val="both"/>
            </w:pPr>
            <w:r>
              <w:t>Tipo de recurso.</w:t>
            </w:r>
          </w:p>
        </w:tc>
        <w:tc>
          <w:tcPr>
            <w:tcW w:w="11878" w:type="dxa"/>
            <w:shd w:val="clear" w:color="auto" w:fill="D9D9D9"/>
            <w:tcMar>
              <w:top w:w="100" w:type="dxa"/>
              <w:left w:w="100" w:type="dxa"/>
              <w:bottom w:w="100" w:type="dxa"/>
              <w:right w:w="100" w:type="dxa"/>
            </w:tcMar>
          </w:tcPr>
          <w:p w14:paraId="0000030E" w14:textId="77777777" w:rsidR="0000707F" w:rsidRDefault="00000000">
            <w:pPr>
              <w:keepNext/>
              <w:keepLines/>
              <w:widowControl w:val="0"/>
              <w:pBdr>
                <w:top w:val="nil"/>
                <w:left w:val="nil"/>
                <w:bottom w:val="nil"/>
                <w:right w:val="nil"/>
                <w:between w:val="nil"/>
              </w:pBdr>
              <w:jc w:val="center"/>
              <w:rPr>
                <w:color w:val="000000"/>
              </w:rPr>
            </w:pPr>
            <w:r>
              <w:rPr>
                <w:color w:val="000000"/>
              </w:rPr>
              <w:t>Acordeón tipo 2.</w:t>
            </w:r>
          </w:p>
        </w:tc>
      </w:tr>
      <w:tr w:rsidR="0000707F" w14:paraId="7F635255" w14:textId="77777777">
        <w:trPr>
          <w:trHeight w:val="420"/>
        </w:trPr>
        <w:tc>
          <w:tcPr>
            <w:tcW w:w="1534" w:type="dxa"/>
            <w:shd w:val="clear" w:color="auto" w:fill="auto"/>
            <w:tcMar>
              <w:top w:w="100" w:type="dxa"/>
              <w:left w:w="100" w:type="dxa"/>
              <w:bottom w:w="100" w:type="dxa"/>
              <w:right w:w="100" w:type="dxa"/>
            </w:tcMar>
          </w:tcPr>
          <w:p w14:paraId="0000030F" w14:textId="77777777" w:rsidR="0000707F" w:rsidRDefault="00000000">
            <w:pPr>
              <w:widowControl w:val="0"/>
              <w:jc w:val="both"/>
            </w:pPr>
            <w:r>
              <w:t>Introducción.</w:t>
            </w:r>
          </w:p>
        </w:tc>
        <w:tc>
          <w:tcPr>
            <w:tcW w:w="11878" w:type="dxa"/>
            <w:shd w:val="clear" w:color="auto" w:fill="auto"/>
            <w:tcMar>
              <w:top w:w="100" w:type="dxa"/>
              <w:left w:w="100" w:type="dxa"/>
              <w:bottom w:w="100" w:type="dxa"/>
              <w:right w:w="100" w:type="dxa"/>
            </w:tcMar>
          </w:tcPr>
          <w:p w14:paraId="00000310" w14:textId="77777777" w:rsidR="0000707F" w:rsidRDefault="00000000">
            <w:pPr>
              <w:jc w:val="both"/>
            </w:pPr>
            <w:r>
              <w:t>Tipos de responsabilidad social:</w:t>
            </w:r>
          </w:p>
        </w:tc>
      </w:tr>
      <w:tr w:rsidR="0000707F" w14:paraId="7657150E" w14:textId="77777777">
        <w:trPr>
          <w:trHeight w:val="420"/>
        </w:trPr>
        <w:tc>
          <w:tcPr>
            <w:tcW w:w="13412" w:type="dxa"/>
            <w:gridSpan w:val="2"/>
            <w:shd w:val="clear" w:color="auto" w:fill="auto"/>
            <w:tcMar>
              <w:top w:w="100" w:type="dxa"/>
              <w:left w:w="100" w:type="dxa"/>
              <w:bottom w:w="100" w:type="dxa"/>
              <w:right w:w="100" w:type="dxa"/>
            </w:tcMar>
          </w:tcPr>
          <w:p w14:paraId="00000311" w14:textId="77777777" w:rsidR="0000707F" w:rsidRDefault="0000707F">
            <w:pPr>
              <w:widowControl w:val="0"/>
              <w:jc w:val="both"/>
            </w:pPr>
          </w:p>
          <w:p w14:paraId="00000312" w14:textId="77777777" w:rsidR="0000707F" w:rsidRDefault="00000000">
            <w:pPr>
              <w:widowControl w:val="0"/>
              <w:jc w:val="both"/>
            </w:pPr>
            <w:r>
              <w:rPr>
                <w:noProof/>
              </w:rPr>
              <w:drawing>
                <wp:inline distT="0" distB="0" distL="0" distR="0" wp14:anchorId="39A19FA6" wp14:editId="08766E76">
                  <wp:extent cx="2934206" cy="1792032"/>
                  <wp:effectExtent l="0" t="0" r="0" b="0"/>
                  <wp:docPr id="267" name="image8.jpg" descr="Socios con grandes piezas de rompecabezas"/>
                  <wp:cNvGraphicFramePr/>
                  <a:graphic xmlns:a="http://schemas.openxmlformats.org/drawingml/2006/main">
                    <a:graphicData uri="http://schemas.openxmlformats.org/drawingml/2006/picture">
                      <pic:pic xmlns:pic="http://schemas.openxmlformats.org/drawingml/2006/picture">
                        <pic:nvPicPr>
                          <pic:cNvPr id="0" name="image8.jpg" descr="Socios con grandes piezas de rompecabezas"/>
                          <pic:cNvPicPr preferRelativeResize="0"/>
                        </pic:nvPicPr>
                        <pic:blipFill>
                          <a:blip r:embed="rId48"/>
                          <a:srcRect/>
                          <a:stretch>
                            <a:fillRect/>
                          </a:stretch>
                        </pic:blipFill>
                        <pic:spPr>
                          <a:xfrm>
                            <a:off x="0" y="0"/>
                            <a:ext cx="2934206" cy="1792032"/>
                          </a:xfrm>
                          <a:prstGeom prst="rect">
                            <a:avLst/>
                          </a:prstGeom>
                          <a:ln/>
                        </pic:spPr>
                      </pic:pic>
                    </a:graphicData>
                  </a:graphic>
                </wp:inline>
              </w:drawing>
            </w:r>
          </w:p>
          <w:p w14:paraId="00000313" w14:textId="77777777" w:rsidR="0000707F" w:rsidRDefault="00000000">
            <w:pPr>
              <w:widowControl w:val="0"/>
              <w:jc w:val="both"/>
            </w:pPr>
            <w:sdt>
              <w:sdtPr>
                <w:tag w:val="goog_rdk_37"/>
                <w:id w:val="1085575685"/>
              </w:sdtPr>
              <w:sdtContent>
                <w:commentRangeStart w:id="42"/>
              </w:sdtContent>
            </w:sdt>
            <w:r>
              <w:t>Fuente:</w:t>
            </w:r>
            <w:commentRangeEnd w:id="42"/>
            <w:r>
              <w:commentReference w:id="42"/>
            </w:r>
          </w:p>
          <w:p w14:paraId="00000314" w14:textId="77777777" w:rsidR="0000707F" w:rsidRDefault="00000000">
            <w:pPr>
              <w:widowControl w:val="0"/>
              <w:jc w:val="both"/>
              <w:rPr>
                <w:b/>
              </w:rPr>
            </w:pPr>
            <w:r>
              <w:t>Imagen:</w:t>
            </w:r>
            <w:r>
              <w:rPr>
                <w:b/>
              </w:rPr>
              <w:t xml:space="preserve"> </w:t>
            </w:r>
            <w:r>
              <w:t>228116_i23.</w:t>
            </w:r>
          </w:p>
        </w:tc>
      </w:tr>
      <w:tr w:rsidR="0000707F" w14:paraId="05CFB978" w14:textId="77777777">
        <w:trPr>
          <w:trHeight w:val="420"/>
        </w:trPr>
        <w:tc>
          <w:tcPr>
            <w:tcW w:w="13412" w:type="dxa"/>
            <w:gridSpan w:val="2"/>
            <w:shd w:val="clear" w:color="auto" w:fill="auto"/>
            <w:tcMar>
              <w:top w:w="100" w:type="dxa"/>
              <w:left w:w="100" w:type="dxa"/>
              <w:bottom w:w="100" w:type="dxa"/>
              <w:right w:w="100" w:type="dxa"/>
            </w:tcMar>
          </w:tcPr>
          <w:p w14:paraId="00000316" w14:textId="77777777" w:rsidR="0000707F" w:rsidRDefault="00000000">
            <w:pPr>
              <w:jc w:val="both"/>
            </w:pPr>
            <w:r>
              <w:lastRenderedPageBreak/>
              <w:t>Responsabilidad social empresarial (RSE).</w:t>
            </w:r>
          </w:p>
          <w:p w14:paraId="00000317" w14:textId="77777777" w:rsidR="0000707F" w:rsidRDefault="0000707F">
            <w:pPr>
              <w:jc w:val="both"/>
            </w:pPr>
          </w:p>
          <w:p w14:paraId="00000318" w14:textId="77777777" w:rsidR="0000707F" w:rsidRDefault="00000000">
            <w:pPr>
              <w:jc w:val="both"/>
            </w:pPr>
            <w:r>
              <w:t>De acuerdo con el Centro mexicano de filantropía (2022), la responsabilidad social empresarial, es el compromiso consciente y congruente de cumplir integralmente con la finalidad de la empresa, tanto en lo interno como en lo externo, considerando las expectativas económicas, sociales y ambientales de todos sus participantes, demostrando respeto por la gente, los valores éticos, la comunidad y el medio ambiente, contribuyendo así a la construcción del bien común. Por lo tanto, esta es una visión de negocios que integra el respeto por las personas, los valores éticos, la comunidad y el medio ambiente con la gestión misma de la empresa, independientemente de los productos o servicios que esta ofrece, del sector al que pertenece, de su tamaño o nacionalidad.</w:t>
            </w:r>
          </w:p>
        </w:tc>
      </w:tr>
      <w:tr w:rsidR="0000707F" w14:paraId="0D0ADBFB" w14:textId="77777777">
        <w:trPr>
          <w:trHeight w:val="420"/>
        </w:trPr>
        <w:tc>
          <w:tcPr>
            <w:tcW w:w="13412" w:type="dxa"/>
            <w:gridSpan w:val="2"/>
            <w:shd w:val="clear" w:color="auto" w:fill="auto"/>
            <w:tcMar>
              <w:top w:w="100" w:type="dxa"/>
              <w:left w:w="100" w:type="dxa"/>
              <w:bottom w:w="100" w:type="dxa"/>
              <w:right w:w="100" w:type="dxa"/>
            </w:tcMar>
          </w:tcPr>
          <w:p w14:paraId="0000031A" w14:textId="77777777" w:rsidR="0000707F" w:rsidRDefault="00000000">
            <w:pPr>
              <w:jc w:val="both"/>
            </w:pPr>
            <w:r>
              <w:t>Responsabilidad social ambiental (RSA).</w:t>
            </w:r>
          </w:p>
          <w:p w14:paraId="0000031B" w14:textId="77777777" w:rsidR="0000707F" w:rsidRDefault="0000707F">
            <w:pPr>
              <w:jc w:val="both"/>
            </w:pPr>
          </w:p>
          <w:p w14:paraId="0000031C" w14:textId="77777777" w:rsidR="0000707F" w:rsidRDefault="00000000">
            <w:pPr>
              <w:jc w:val="both"/>
            </w:pPr>
            <w:r>
              <w:t>Es una decisión positiva hacia la ecología y el medio ambiente. Busca reducir o evitar el daño a otras especies y a la naturaleza. También, busca acciones en beneficio de las futuras generaciones, por las acciones o las no acciones de otro individuo o grupo.</w:t>
            </w:r>
          </w:p>
        </w:tc>
      </w:tr>
      <w:tr w:rsidR="0000707F" w14:paraId="74A5E62D" w14:textId="77777777">
        <w:trPr>
          <w:trHeight w:val="420"/>
        </w:trPr>
        <w:tc>
          <w:tcPr>
            <w:tcW w:w="13412" w:type="dxa"/>
            <w:gridSpan w:val="2"/>
            <w:shd w:val="clear" w:color="auto" w:fill="auto"/>
            <w:tcMar>
              <w:top w:w="100" w:type="dxa"/>
              <w:left w:w="100" w:type="dxa"/>
              <w:bottom w:w="100" w:type="dxa"/>
              <w:right w:w="100" w:type="dxa"/>
            </w:tcMar>
          </w:tcPr>
          <w:p w14:paraId="0000031E" w14:textId="77777777" w:rsidR="0000707F" w:rsidRDefault="00000000">
            <w:pPr>
              <w:jc w:val="both"/>
            </w:pPr>
            <w:r>
              <w:t>Responsabilidad social universitaria (RSU).</w:t>
            </w:r>
          </w:p>
          <w:p w14:paraId="0000031F" w14:textId="77777777" w:rsidR="0000707F" w:rsidRDefault="0000707F">
            <w:pPr>
              <w:jc w:val="both"/>
            </w:pPr>
          </w:p>
          <w:p w14:paraId="00000320" w14:textId="77777777" w:rsidR="0000707F" w:rsidRDefault="00000000">
            <w:pPr>
              <w:jc w:val="both"/>
            </w:pPr>
            <w:r>
              <w:t>Es la respuesta de las universidades para formar ciudadanos con acciones responsables con su entorno, que deben generar ideas creativas para ayudar a solucionar problemas sociales y ambientales.</w:t>
            </w:r>
          </w:p>
        </w:tc>
      </w:tr>
      <w:tr w:rsidR="0000707F" w14:paraId="1B7C3CD1" w14:textId="77777777">
        <w:trPr>
          <w:trHeight w:val="420"/>
        </w:trPr>
        <w:tc>
          <w:tcPr>
            <w:tcW w:w="13412" w:type="dxa"/>
            <w:gridSpan w:val="2"/>
            <w:shd w:val="clear" w:color="auto" w:fill="auto"/>
            <w:tcMar>
              <w:top w:w="100" w:type="dxa"/>
              <w:left w:w="100" w:type="dxa"/>
              <w:bottom w:w="100" w:type="dxa"/>
              <w:right w:w="100" w:type="dxa"/>
            </w:tcMar>
          </w:tcPr>
          <w:p w14:paraId="00000322" w14:textId="77777777" w:rsidR="0000707F" w:rsidRDefault="00000000">
            <w:pPr>
              <w:jc w:val="both"/>
            </w:pPr>
            <w:r>
              <w:t>Responsabilidad social gubernamental.</w:t>
            </w:r>
          </w:p>
          <w:p w14:paraId="00000323" w14:textId="77777777" w:rsidR="0000707F" w:rsidRDefault="0000707F">
            <w:pPr>
              <w:jc w:val="both"/>
            </w:pPr>
          </w:p>
          <w:p w14:paraId="00000324" w14:textId="77777777" w:rsidR="0000707F" w:rsidRDefault="00000000">
            <w:pPr>
              <w:jc w:val="both"/>
            </w:pPr>
            <w:r>
              <w:t>Sucede cuando el gobierno asegura y promueve iniciativas en beneficio de las mayorías, a través de su gestión. Lo anterior debe derivar en leyes, reglamentos, normas en el país que contribuyan al bienestar de los ciudadanos.</w:t>
            </w:r>
          </w:p>
        </w:tc>
      </w:tr>
      <w:tr w:rsidR="0000707F" w14:paraId="0835EA22" w14:textId="77777777">
        <w:trPr>
          <w:trHeight w:val="420"/>
        </w:trPr>
        <w:tc>
          <w:tcPr>
            <w:tcW w:w="13412" w:type="dxa"/>
            <w:gridSpan w:val="2"/>
            <w:shd w:val="clear" w:color="auto" w:fill="auto"/>
            <w:tcMar>
              <w:top w:w="100" w:type="dxa"/>
              <w:left w:w="100" w:type="dxa"/>
              <w:bottom w:w="100" w:type="dxa"/>
              <w:right w:w="100" w:type="dxa"/>
            </w:tcMar>
          </w:tcPr>
          <w:p w14:paraId="00000326" w14:textId="77777777" w:rsidR="0000707F" w:rsidRDefault="00000000">
            <w:pPr>
              <w:jc w:val="both"/>
            </w:pPr>
            <w:r>
              <w:t>Responsabilidad social individual.</w:t>
            </w:r>
          </w:p>
          <w:p w14:paraId="00000327" w14:textId="77777777" w:rsidR="0000707F" w:rsidRDefault="0000707F">
            <w:pPr>
              <w:jc w:val="both"/>
            </w:pPr>
          </w:p>
          <w:p w14:paraId="00000328" w14:textId="77777777" w:rsidR="0000707F" w:rsidRDefault="00000000">
            <w:pPr>
              <w:jc w:val="both"/>
            </w:pPr>
            <w:r>
              <w:t>Es responder por las acciones propias, cumplir las obligaciones del rol que cada uno desempeña en la sociedad; al mismo tiempo que compromiso y respeto con el prójimo y el entorno familiar, social y mundial.</w:t>
            </w:r>
          </w:p>
        </w:tc>
      </w:tr>
    </w:tbl>
    <w:p w14:paraId="0000032A" w14:textId="77777777" w:rsidR="0000707F" w:rsidRDefault="0000707F">
      <w:pPr>
        <w:spacing w:line="240" w:lineRule="auto"/>
        <w:jc w:val="both"/>
      </w:pPr>
    </w:p>
    <w:p w14:paraId="0000032B" w14:textId="77777777" w:rsidR="0000707F" w:rsidRDefault="0000707F">
      <w:pPr>
        <w:spacing w:line="240" w:lineRule="auto"/>
        <w:jc w:val="both"/>
      </w:pPr>
    </w:p>
    <w:p w14:paraId="0000032C" w14:textId="77777777" w:rsidR="0000707F" w:rsidRDefault="0000707F">
      <w:pPr>
        <w:spacing w:line="240" w:lineRule="auto"/>
        <w:jc w:val="both"/>
      </w:pPr>
    </w:p>
    <w:tbl>
      <w:tblPr>
        <w:tblStyle w:val="a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00707F" w14:paraId="1763C36A" w14:textId="77777777">
        <w:trPr>
          <w:trHeight w:val="444"/>
        </w:trPr>
        <w:tc>
          <w:tcPr>
            <w:tcW w:w="13422" w:type="dxa"/>
            <w:shd w:val="clear" w:color="auto" w:fill="D9D9D9"/>
          </w:tcPr>
          <w:p w14:paraId="0000032D" w14:textId="77777777" w:rsidR="0000707F" w:rsidRDefault="00000000">
            <w:pPr>
              <w:keepNext/>
              <w:keepLines/>
              <w:pBdr>
                <w:top w:val="nil"/>
                <w:left w:val="nil"/>
                <w:bottom w:val="nil"/>
                <w:right w:val="nil"/>
                <w:between w:val="nil"/>
              </w:pBdr>
              <w:spacing w:line="276" w:lineRule="auto"/>
              <w:jc w:val="center"/>
              <w:rPr>
                <w:color w:val="000000"/>
              </w:rPr>
            </w:pPr>
            <w:r>
              <w:rPr>
                <w:color w:val="000000"/>
              </w:rPr>
              <w:lastRenderedPageBreak/>
              <w:t>Cuadro de texto.</w:t>
            </w:r>
          </w:p>
        </w:tc>
      </w:tr>
      <w:tr w:rsidR="0000707F" w14:paraId="694C81A9" w14:textId="77777777">
        <w:tc>
          <w:tcPr>
            <w:tcW w:w="13422" w:type="dxa"/>
          </w:tcPr>
          <w:p w14:paraId="0000032E" w14:textId="77777777" w:rsidR="0000707F" w:rsidRDefault="00000000">
            <w:pPr>
              <w:jc w:val="both"/>
            </w:pPr>
            <w:r>
              <w:t>Aprendiz, ha finalizado de manera satisfactoria el estudio de las temáticas del componente formativo, se invita a que desarrolle la actividad didáctica y revise los materiales complementarios para que afiance los conocimientos frente al tema de identificación de los peligros y riesgos en la implementación de la red de datos.</w:t>
            </w:r>
          </w:p>
          <w:p w14:paraId="0000032F" w14:textId="77777777" w:rsidR="0000707F" w:rsidRDefault="0000707F">
            <w:pPr>
              <w:jc w:val="both"/>
            </w:pPr>
          </w:p>
        </w:tc>
      </w:tr>
    </w:tbl>
    <w:p w14:paraId="00000330" w14:textId="77777777" w:rsidR="0000707F" w:rsidRDefault="0000707F">
      <w:pPr>
        <w:spacing w:line="240" w:lineRule="auto"/>
        <w:jc w:val="both"/>
      </w:pPr>
    </w:p>
    <w:p w14:paraId="00000331" w14:textId="77777777" w:rsidR="0000707F" w:rsidRDefault="0000707F">
      <w:pPr>
        <w:spacing w:line="240" w:lineRule="auto"/>
        <w:jc w:val="both"/>
      </w:pPr>
      <w:bookmarkStart w:id="43" w:name="_heading=h.tyjcwt" w:colFirst="0" w:colLast="0"/>
      <w:bookmarkEnd w:id="43"/>
    </w:p>
    <w:p w14:paraId="00000332" w14:textId="77777777" w:rsidR="0000707F" w:rsidRDefault="00000000">
      <w:pPr>
        <w:spacing w:line="240" w:lineRule="auto"/>
        <w:jc w:val="both"/>
        <w:rPr>
          <w:b/>
        </w:rPr>
      </w:pPr>
      <w:sdt>
        <w:sdtPr>
          <w:tag w:val="goog_rdk_38"/>
          <w:id w:val="1848450676"/>
        </w:sdtPr>
        <w:sdtContent>
          <w:commentRangeStart w:id="44"/>
        </w:sdtContent>
      </w:sdt>
      <w:r>
        <w:rPr>
          <w:b/>
        </w:rPr>
        <w:t>Síntesis</w:t>
      </w:r>
      <w:commentRangeEnd w:id="44"/>
      <w:r>
        <w:commentReference w:id="44"/>
      </w:r>
      <w:r>
        <w:rPr>
          <w:b/>
        </w:rPr>
        <w:t>.</w:t>
      </w:r>
    </w:p>
    <w:p w14:paraId="00000333" w14:textId="77777777" w:rsidR="0000707F" w:rsidRDefault="0000707F">
      <w:pPr>
        <w:spacing w:line="240" w:lineRule="auto"/>
        <w:jc w:val="both"/>
      </w:pPr>
    </w:p>
    <w:tbl>
      <w:tblPr>
        <w:tblStyle w:val="a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00707F" w14:paraId="3A7ADE47" w14:textId="77777777">
        <w:tc>
          <w:tcPr>
            <w:tcW w:w="2122" w:type="dxa"/>
            <w:shd w:val="clear" w:color="auto" w:fill="D9D9D9"/>
          </w:tcPr>
          <w:p w14:paraId="00000334" w14:textId="77777777" w:rsidR="0000707F" w:rsidRDefault="00000000">
            <w:pPr>
              <w:jc w:val="both"/>
            </w:pPr>
            <w:r>
              <w:t>Tipo de recurso.</w:t>
            </w:r>
          </w:p>
        </w:tc>
        <w:tc>
          <w:tcPr>
            <w:tcW w:w="11300" w:type="dxa"/>
            <w:shd w:val="clear" w:color="auto" w:fill="D9D9D9"/>
          </w:tcPr>
          <w:p w14:paraId="00000335" w14:textId="77777777" w:rsidR="0000707F" w:rsidRDefault="00000000">
            <w:pPr>
              <w:jc w:val="center"/>
            </w:pPr>
            <w:r>
              <w:t>Síntesis.</w:t>
            </w:r>
          </w:p>
        </w:tc>
      </w:tr>
      <w:tr w:rsidR="0000707F" w14:paraId="16AE0C7B" w14:textId="77777777">
        <w:tc>
          <w:tcPr>
            <w:tcW w:w="13422" w:type="dxa"/>
            <w:gridSpan w:val="2"/>
          </w:tcPr>
          <w:p w14:paraId="00000336" w14:textId="77777777" w:rsidR="0000707F" w:rsidRDefault="0000707F">
            <w:pPr>
              <w:jc w:val="both"/>
            </w:pPr>
          </w:p>
          <w:p w14:paraId="00000337" w14:textId="77777777" w:rsidR="0000707F" w:rsidRDefault="0000707F">
            <w:pPr>
              <w:jc w:val="both"/>
            </w:pPr>
          </w:p>
          <w:p w14:paraId="00000338" w14:textId="77777777" w:rsidR="0000707F" w:rsidRDefault="00000000">
            <w:pPr>
              <w:jc w:val="both"/>
            </w:pPr>
            <w:r>
              <w:t>Implementación de infraestructura de tecnologías de la información y las comunicaciones.</w:t>
            </w:r>
          </w:p>
          <w:p w14:paraId="00000339" w14:textId="77777777" w:rsidR="0000707F" w:rsidRDefault="00000000">
            <w:pPr>
              <w:jc w:val="both"/>
            </w:pPr>
            <w:r>
              <w:br/>
              <w:t>Síntesis: Identificación de los peligros y riesgos en la implementación de la red de datos</w:t>
            </w:r>
          </w:p>
          <w:p w14:paraId="0000033A" w14:textId="77777777" w:rsidR="0000707F" w:rsidRDefault="0000707F">
            <w:pPr>
              <w:jc w:val="both"/>
            </w:pPr>
          </w:p>
          <w:p w14:paraId="0000033B" w14:textId="77777777" w:rsidR="0000707F" w:rsidRDefault="0000707F">
            <w:pPr>
              <w:jc w:val="both"/>
            </w:pPr>
          </w:p>
        </w:tc>
      </w:tr>
      <w:tr w:rsidR="0000707F" w14:paraId="2E21977D" w14:textId="77777777">
        <w:tc>
          <w:tcPr>
            <w:tcW w:w="2122" w:type="dxa"/>
            <w:shd w:val="clear" w:color="auto" w:fill="D9D9D9"/>
          </w:tcPr>
          <w:p w14:paraId="0000033D" w14:textId="77777777" w:rsidR="0000707F" w:rsidRDefault="00000000">
            <w:pPr>
              <w:jc w:val="both"/>
            </w:pPr>
            <w:r>
              <w:t>Introducción.</w:t>
            </w:r>
          </w:p>
          <w:p w14:paraId="0000033E" w14:textId="77777777" w:rsidR="0000707F" w:rsidRDefault="0000707F">
            <w:pPr>
              <w:jc w:val="both"/>
            </w:pPr>
          </w:p>
        </w:tc>
        <w:tc>
          <w:tcPr>
            <w:tcW w:w="11300" w:type="dxa"/>
          </w:tcPr>
          <w:p w14:paraId="0000033F" w14:textId="77777777" w:rsidR="0000707F" w:rsidRDefault="00000000">
            <w:pPr>
              <w:jc w:val="both"/>
            </w:pPr>
            <w:r>
              <w:t>A continuación, encontrará un mapa en el cual se integran, de manera general todas las temáticas desarrolladas en este componente formativo:</w:t>
            </w:r>
          </w:p>
        </w:tc>
      </w:tr>
      <w:tr w:rsidR="0000707F" w14:paraId="38D07DDB" w14:textId="77777777">
        <w:tc>
          <w:tcPr>
            <w:tcW w:w="13422" w:type="dxa"/>
            <w:gridSpan w:val="2"/>
          </w:tcPr>
          <w:p w14:paraId="00000340" w14:textId="77777777" w:rsidR="0000707F" w:rsidRDefault="0000707F">
            <w:pPr>
              <w:jc w:val="both"/>
            </w:pPr>
          </w:p>
          <w:p w14:paraId="00000341" w14:textId="77777777" w:rsidR="0000707F" w:rsidRDefault="00000000">
            <w:pPr>
              <w:jc w:val="both"/>
            </w:pPr>
            <w:r>
              <w:rPr>
                <w:noProof/>
              </w:rPr>
              <w:lastRenderedPageBreak/>
              <w:drawing>
                <wp:inline distT="0" distB="0" distL="0" distR="0" wp14:anchorId="42785F76" wp14:editId="1EF30D5B">
                  <wp:extent cx="7264976" cy="4537567"/>
                  <wp:effectExtent l="0" t="0" r="0" b="0"/>
                  <wp:docPr id="2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7264976" cy="4537567"/>
                          </a:xfrm>
                          <a:prstGeom prst="rect">
                            <a:avLst/>
                          </a:prstGeom>
                          <a:ln/>
                        </pic:spPr>
                      </pic:pic>
                    </a:graphicData>
                  </a:graphic>
                </wp:inline>
              </w:drawing>
            </w:r>
          </w:p>
          <w:p w14:paraId="00000342" w14:textId="77777777" w:rsidR="0000707F" w:rsidRDefault="0000707F">
            <w:pPr>
              <w:jc w:val="both"/>
            </w:pPr>
          </w:p>
          <w:p w14:paraId="00000343" w14:textId="77777777" w:rsidR="0000707F" w:rsidRDefault="00000000">
            <w:pPr>
              <w:jc w:val="both"/>
            </w:pPr>
            <w:sdt>
              <w:sdtPr>
                <w:tag w:val="goog_rdk_39"/>
                <w:id w:val="-1283875418"/>
              </w:sdtPr>
              <w:sdtContent>
                <w:commentRangeStart w:id="45"/>
              </w:sdtContent>
            </w:sdt>
            <w:sdt>
              <w:sdtPr>
                <w:tag w:val="goog_rdk_40"/>
                <w:id w:val="1407347413"/>
              </w:sdtPr>
              <w:sdtContent>
                <w:commentRangeStart w:id="46"/>
              </w:sdtContent>
            </w:sdt>
            <w:r>
              <w:t>Anexo</w:t>
            </w:r>
            <w:commentRangeEnd w:id="45"/>
            <w:r>
              <w:commentReference w:id="45"/>
            </w:r>
            <w:commentRangeEnd w:id="46"/>
            <w:r>
              <w:commentReference w:id="46"/>
            </w:r>
          </w:p>
          <w:p w14:paraId="00000344" w14:textId="77777777" w:rsidR="0000707F" w:rsidRDefault="0000707F">
            <w:pPr>
              <w:jc w:val="both"/>
            </w:pPr>
          </w:p>
        </w:tc>
      </w:tr>
    </w:tbl>
    <w:p w14:paraId="00000346" w14:textId="77777777" w:rsidR="0000707F" w:rsidRDefault="00000000">
      <w:pPr>
        <w:spacing w:line="240" w:lineRule="auto"/>
        <w:jc w:val="both"/>
      </w:pPr>
      <w:r>
        <w:lastRenderedPageBreak/>
        <w:t>Actividad didáctica.</w:t>
      </w:r>
    </w:p>
    <w:p w14:paraId="00000347" w14:textId="77777777" w:rsidR="0000707F" w:rsidRDefault="0000707F">
      <w:pPr>
        <w:spacing w:line="240" w:lineRule="auto"/>
        <w:jc w:val="both"/>
        <w:rPr>
          <w:b/>
        </w:rPr>
      </w:pPr>
    </w:p>
    <w:tbl>
      <w:tblPr>
        <w:tblStyle w:val="a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00707F" w14:paraId="3178FBBF" w14:textId="77777777">
        <w:trPr>
          <w:trHeight w:val="460"/>
        </w:trPr>
        <w:tc>
          <w:tcPr>
            <w:tcW w:w="1776" w:type="dxa"/>
            <w:shd w:val="clear" w:color="auto" w:fill="D9D9D9"/>
            <w:tcMar>
              <w:top w:w="100" w:type="dxa"/>
              <w:left w:w="100" w:type="dxa"/>
              <w:bottom w:w="100" w:type="dxa"/>
              <w:right w:w="100" w:type="dxa"/>
            </w:tcMar>
          </w:tcPr>
          <w:p w14:paraId="00000348" w14:textId="77777777" w:rsidR="0000707F" w:rsidRDefault="00000000">
            <w:pPr>
              <w:widowControl w:val="0"/>
              <w:jc w:val="both"/>
            </w:pPr>
            <w:r>
              <w:t>Tipo de recurso.</w:t>
            </w:r>
          </w:p>
        </w:tc>
        <w:tc>
          <w:tcPr>
            <w:tcW w:w="11636" w:type="dxa"/>
            <w:gridSpan w:val="2"/>
            <w:shd w:val="clear" w:color="auto" w:fill="D9D9D9"/>
            <w:tcMar>
              <w:top w:w="100" w:type="dxa"/>
              <w:left w:w="100" w:type="dxa"/>
              <w:bottom w:w="100" w:type="dxa"/>
              <w:right w:w="100" w:type="dxa"/>
            </w:tcMar>
          </w:tcPr>
          <w:p w14:paraId="00000349" w14:textId="77777777" w:rsidR="0000707F" w:rsidRDefault="00000000">
            <w:pPr>
              <w:keepNext/>
              <w:keepLines/>
              <w:widowControl w:val="0"/>
              <w:pBdr>
                <w:top w:val="nil"/>
                <w:left w:val="nil"/>
                <w:bottom w:val="nil"/>
                <w:right w:val="nil"/>
                <w:between w:val="nil"/>
              </w:pBdr>
              <w:jc w:val="center"/>
              <w:rPr>
                <w:color w:val="000000"/>
              </w:rPr>
            </w:pPr>
            <w:bookmarkStart w:id="47" w:name="_heading=h.3dy6vkm" w:colFirst="0" w:colLast="0"/>
            <w:bookmarkEnd w:id="47"/>
            <w:r>
              <w:rPr>
                <w:color w:val="000000"/>
              </w:rPr>
              <w:t>Actividad didáctica. Arrastrar y soltar.</w:t>
            </w:r>
          </w:p>
        </w:tc>
      </w:tr>
      <w:tr w:rsidR="0000707F" w14:paraId="066E3793" w14:textId="77777777">
        <w:trPr>
          <w:trHeight w:val="420"/>
        </w:trPr>
        <w:tc>
          <w:tcPr>
            <w:tcW w:w="8766" w:type="dxa"/>
            <w:gridSpan w:val="2"/>
            <w:shd w:val="clear" w:color="auto" w:fill="auto"/>
            <w:tcMar>
              <w:top w:w="100" w:type="dxa"/>
              <w:left w:w="100" w:type="dxa"/>
              <w:bottom w:w="100" w:type="dxa"/>
              <w:right w:w="100" w:type="dxa"/>
            </w:tcMar>
          </w:tcPr>
          <w:p w14:paraId="0000034B" w14:textId="77777777" w:rsidR="0000707F" w:rsidRDefault="0000707F">
            <w:pPr>
              <w:widowControl w:val="0"/>
              <w:jc w:val="both"/>
              <w:rPr>
                <w:b/>
              </w:rPr>
            </w:pPr>
          </w:p>
          <w:p w14:paraId="0000034C" w14:textId="77777777" w:rsidR="0000707F" w:rsidRDefault="00000000">
            <w:pPr>
              <w:shd w:val="clear" w:color="auto" w:fill="FFFFFF"/>
              <w:jc w:val="both"/>
            </w:pPr>
            <w:r>
              <w:t xml:space="preserve">Apreciado aprendiz, esta actividad didáctica lo ayudará a afianzar los conocimientos adquiridos en este componente formativo, se invita a que la realice de manera consciente y concentrada. </w:t>
            </w:r>
          </w:p>
          <w:p w14:paraId="0000034D" w14:textId="77777777" w:rsidR="0000707F" w:rsidRDefault="0000707F">
            <w:pPr>
              <w:shd w:val="clear" w:color="auto" w:fill="FFFFFF"/>
              <w:jc w:val="both"/>
            </w:pPr>
          </w:p>
          <w:p w14:paraId="0000034E" w14:textId="77777777" w:rsidR="0000707F" w:rsidRDefault="00000000">
            <w:pPr>
              <w:widowControl w:val="0"/>
              <w:jc w:val="both"/>
            </w:pPr>
            <w:r>
              <w:t>Encontrará un listado de conceptos y definiciones los cuales deberá relacionar de manera coherente, arrastrando y soltando en el lugar que considere es el enlace correcto.</w:t>
            </w:r>
          </w:p>
          <w:p w14:paraId="0000034F" w14:textId="77777777" w:rsidR="0000707F" w:rsidRDefault="0000707F">
            <w:pPr>
              <w:widowControl w:val="0"/>
              <w:jc w:val="both"/>
            </w:pPr>
          </w:p>
          <w:p w14:paraId="00000350" w14:textId="77777777" w:rsidR="0000707F" w:rsidRDefault="00000000">
            <w:pPr>
              <w:widowControl w:val="0"/>
              <w:jc w:val="both"/>
            </w:pPr>
            <w:r>
              <w:t>¡Muchos éxitos!</w:t>
            </w:r>
          </w:p>
          <w:p w14:paraId="00000351" w14:textId="77777777" w:rsidR="0000707F" w:rsidRDefault="0000707F">
            <w:pPr>
              <w:widowControl w:val="0"/>
              <w:jc w:val="both"/>
            </w:pPr>
          </w:p>
          <w:p w14:paraId="00000352" w14:textId="77777777" w:rsidR="0000707F" w:rsidRDefault="00000000">
            <w:pPr>
              <w:jc w:val="both"/>
              <w:rPr>
                <w:b/>
              </w:rPr>
            </w:pPr>
            <w:r>
              <w:t xml:space="preserve"> </w:t>
            </w:r>
          </w:p>
          <w:p w14:paraId="00000353" w14:textId="77777777" w:rsidR="0000707F" w:rsidRDefault="00000000">
            <w:pPr>
              <w:jc w:val="both"/>
            </w:pPr>
            <w:r>
              <w:t xml:space="preserve">Retroalimentación general positiva: </w:t>
            </w:r>
          </w:p>
          <w:p w14:paraId="00000354" w14:textId="77777777" w:rsidR="0000707F" w:rsidRDefault="00000000">
            <w:pPr>
              <w:jc w:val="both"/>
            </w:pPr>
            <w:r>
              <w:t>¡Felicitaciones! Ha logrado una óptima aprehensión de los conocimientos relacionados con la Identificación de los peligros y riesgos en la implementación de la red de datos.</w:t>
            </w:r>
          </w:p>
          <w:p w14:paraId="00000355" w14:textId="77777777" w:rsidR="0000707F" w:rsidRDefault="00000000">
            <w:pPr>
              <w:jc w:val="both"/>
            </w:pPr>
            <w:r>
              <w:t xml:space="preserve">Retroalimentación general negativa: </w:t>
            </w:r>
          </w:p>
          <w:p w14:paraId="00000356" w14:textId="77777777" w:rsidR="0000707F" w:rsidRDefault="00000000">
            <w:pPr>
              <w:widowControl w:val="0"/>
              <w:jc w:val="both"/>
            </w:pPr>
            <w:r>
              <w:t>¡Inténtelo de nuevo! Se invita a revisar nuevamente el material de estudio para afianzar los conocimientos presentados. ¡Ánimo!</w:t>
            </w:r>
          </w:p>
        </w:tc>
        <w:tc>
          <w:tcPr>
            <w:tcW w:w="4646" w:type="dxa"/>
            <w:shd w:val="clear" w:color="auto" w:fill="auto"/>
            <w:tcMar>
              <w:top w:w="100" w:type="dxa"/>
              <w:left w:w="100" w:type="dxa"/>
              <w:bottom w:w="100" w:type="dxa"/>
              <w:right w:w="100" w:type="dxa"/>
            </w:tcMar>
          </w:tcPr>
          <w:p w14:paraId="00000358" w14:textId="77777777" w:rsidR="0000707F" w:rsidRDefault="00000000">
            <w:pPr>
              <w:widowControl w:val="0"/>
              <w:jc w:val="both"/>
            </w:pPr>
            <w:r>
              <w:t>Imagen relacionada con la red de datos.</w:t>
            </w:r>
          </w:p>
          <w:p w14:paraId="00000359" w14:textId="77777777" w:rsidR="0000707F" w:rsidRDefault="0000707F">
            <w:pPr>
              <w:widowControl w:val="0"/>
              <w:jc w:val="both"/>
            </w:pPr>
          </w:p>
          <w:p w14:paraId="0000035A" w14:textId="77777777" w:rsidR="0000707F" w:rsidRDefault="00000000">
            <w:pPr>
              <w:widowControl w:val="0"/>
              <w:jc w:val="both"/>
            </w:pPr>
            <w:sdt>
              <w:sdtPr>
                <w:tag w:val="goog_rdk_41"/>
                <w:id w:val="314384161"/>
              </w:sdtPr>
              <w:sdtContent>
                <w:commentRangeStart w:id="48"/>
              </w:sdtContent>
            </w:sdt>
            <w:r>
              <w:rPr>
                <w:noProof/>
              </w:rPr>
              <w:drawing>
                <wp:inline distT="0" distB="0" distL="0" distR="0" wp14:anchorId="6D542D94" wp14:editId="51657895">
                  <wp:extent cx="1780612" cy="1187075"/>
                  <wp:effectExtent l="0" t="0" r="0" b="0"/>
                  <wp:docPr id="269" name="image5.jpg" descr="El esquema de transmisión de datos, conexión isométrica segura, cloud computing, sala de servidores, centro de datos."/>
                  <wp:cNvGraphicFramePr/>
                  <a:graphic xmlns:a="http://schemas.openxmlformats.org/drawingml/2006/main">
                    <a:graphicData uri="http://schemas.openxmlformats.org/drawingml/2006/picture">
                      <pic:pic xmlns:pic="http://schemas.openxmlformats.org/drawingml/2006/picture">
                        <pic:nvPicPr>
                          <pic:cNvPr id="0" name="image5.jpg" descr="El esquema de transmisión de datos, conexión isométrica segura, cloud computing, sala de servidores, centro de datos."/>
                          <pic:cNvPicPr preferRelativeResize="0"/>
                        </pic:nvPicPr>
                        <pic:blipFill>
                          <a:blip r:embed="rId50"/>
                          <a:srcRect/>
                          <a:stretch>
                            <a:fillRect/>
                          </a:stretch>
                        </pic:blipFill>
                        <pic:spPr>
                          <a:xfrm>
                            <a:off x="0" y="0"/>
                            <a:ext cx="1780612" cy="1187075"/>
                          </a:xfrm>
                          <a:prstGeom prst="rect">
                            <a:avLst/>
                          </a:prstGeom>
                          <a:ln/>
                        </pic:spPr>
                      </pic:pic>
                    </a:graphicData>
                  </a:graphic>
                </wp:inline>
              </w:drawing>
            </w:r>
            <w:commentRangeEnd w:id="48"/>
            <w:r>
              <w:commentReference w:id="48"/>
            </w:r>
          </w:p>
          <w:p w14:paraId="0000035B" w14:textId="77777777" w:rsidR="0000707F" w:rsidRDefault="0000707F">
            <w:pPr>
              <w:widowControl w:val="0"/>
              <w:jc w:val="both"/>
            </w:pPr>
          </w:p>
          <w:p w14:paraId="0000035C" w14:textId="77777777" w:rsidR="0000707F" w:rsidRDefault="00000000">
            <w:pPr>
              <w:widowControl w:val="0"/>
              <w:jc w:val="both"/>
            </w:pPr>
            <w:r>
              <w:t>Imagen:</w:t>
            </w:r>
            <w:r>
              <w:rPr>
                <w:b/>
              </w:rPr>
              <w:t xml:space="preserve"> </w:t>
            </w:r>
            <w:r>
              <w:t>228116_i24.</w:t>
            </w:r>
          </w:p>
        </w:tc>
      </w:tr>
      <w:tr w:rsidR="0000707F" w14:paraId="4D56C337" w14:textId="77777777">
        <w:trPr>
          <w:trHeight w:val="420"/>
        </w:trPr>
        <w:tc>
          <w:tcPr>
            <w:tcW w:w="8766" w:type="dxa"/>
            <w:gridSpan w:val="2"/>
            <w:shd w:val="clear" w:color="auto" w:fill="auto"/>
            <w:tcMar>
              <w:top w:w="100" w:type="dxa"/>
              <w:left w:w="100" w:type="dxa"/>
              <w:bottom w:w="100" w:type="dxa"/>
              <w:right w:w="100" w:type="dxa"/>
            </w:tcMar>
          </w:tcPr>
          <w:p w14:paraId="0000035D" w14:textId="77777777" w:rsidR="0000707F" w:rsidRDefault="00000000">
            <w:pPr>
              <w:widowControl w:val="0"/>
              <w:jc w:val="both"/>
              <w:rPr>
                <w:b/>
              </w:rPr>
            </w:pPr>
            <w:r>
              <w:t>Representa una amenaza capaz de afectar a las personas, sus propiedades o el medio ambiente, por lo que requiere de una evaluación del riesgo y de una posible evacuación (un ejemplo de esta situación es un volcán activo cerca de un pueblo).</w:t>
            </w:r>
          </w:p>
        </w:tc>
        <w:tc>
          <w:tcPr>
            <w:tcW w:w="4646" w:type="dxa"/>
            <w:shd w:val="clear" w:color="auto" w:fill="auto"/>
            <w:tcMar>
              <w:top w:w="100" w:type="dxa"/>
              <w:left w:w="100" w:type="dxa"/>
              <w:bottom w:w="100" w:type="dxa"/>
              <w:right w:w="100" w:type="dxa"/>
            </w:tcMar>
          </w:tcPr>
          <w:p w14:paraId="0000035F" w14:textId="77777777" w:rsidR="0000707F" w:rsidRDefault="00000000">
            <w:pPr>
              <w:pBdr>
                <w:top w:val="nil"/>
                <w:left w:val="nil"/>
                <w:bottom w:val="nil"/>
                <w:right w:val="nil"/>
                <w:between w:val="nil"/>
              </w:pBdr>
              <w:shd w:val="clear" w:color="auto" w:fill="FFFFFF"/>
              <w:jc w:val="both"/>
              <w:rPr>
                <w:b/>
                <w:color w:val="000000"/>
              </w:rPr>
            </w:pPr>
            <w:r>
              <w:rPr>
                <w:color w:val="000000"/>
              </w:rPr>
              <w:t>El peligro potencial.</w:t>
            </w:r>
          </w:p>
          <w:p w14:paraId="00000360" w14:textId="77777777" w:rsidR="0000707F" w:rsidRDefault="0000707F">
            <w:pPr>
              <w:widowControl w:val="0"/>
              <w:jc w:val="both"/>
            </w:pPr>
          </w:p>
        </w:tc>
      </w:tr>
      <w:tr w:rsidR="0000707F" w14:paraId="148BF365" w14:textId="77777777">
        <w:trPr>
          <w:trHeight w:val="420"/>
        </w:trPr>
        <w:tc>
          <w:tcPr>
            <w:tcW w:w="8766" w:type="dxa"/>
            <w:gridSpan w:val="2"/>
            <w:shd w:val="clear" w:color="auto" w:fill="auto"/>
            <w:tcMar>
              <w:top w:w="100" w:type="dxa"/>
              <w:left w:w="100" w:type="dxa"/>
              <w:bottom w:w="100" w:type="dxa"/>
              <w:right w:w="100" w:type="dxa"/>
            </w:tcMar>
          </w:tcPr>
          <w:p w14:paraId="00000361" w14:textId="77777777" w:rsidR="0000707F" w:rsidRDefault="00000000">
            <w:pPr>
              <w:pBdr>
                <w:top w:val="nil"/>
                <w:left w:val="nil"/>
                <w:bottom w:val="nil"/>
                <w:right w:val="nil"/>
                <w:between w:val="nil"/>
              </w:pBdr>
              <w:shd w:val="clear" w:color="auto" w:fill="FFFFFF"/>
              <w:jc w:val="both"/>
              <w:rPr>
                <w:color w:val="000000"/>
              </w:rPr>
            </w:pPr>
            <w:r>
              <w:rPr>
                <w:color w:val="000000"/>
              </w:rPr>
              <w:t>Es un avance de la determinación de las amenazas en forma sistémica, organizada y asertiva, de un lugar de trabajo, una obra, una construcción, una instalación de plataforma tecnológica, entre otros.</w:t>
            </w:r>
          </w:p>
        </w:tc>
        <w:tc>
          <w:tcPr>
            <w:tcW w:w="4646" w:type="dxa"/>
            <w:shd w:val="clear" w:color="auto" w:fill="auto"/>
            <w:tcMar>
              <w:top w:w="100" w:type="dxa"/>
              <w:left w:w="100" w:type="dxa"/>
              <w:bottom w:w="100" w:type="dxa"/>
              <w:right w:w="100" w:type="dxa"/>
            </w:tcMar>
          </w:tcPr>
          <w:p w14:paraId="00000363" w14:textId="77777777" w:rsidR="0000707F" w:rsidRDefault="00000000">
            <w:pPr>
              <w:widowControl w:val="0"/>
              <w:jc w:val="both"/>
            </w:pPr>
            <w:r>
              <w:t>Valoración de riesgos.</w:t>
            </w:r>
          </w:p>
        </w:tc>
      </w:tr>
      <w:tr w:rsidR="0000707F" w14:paraId="58051812" w14:textId="77777777">
        <w:trPr>
          <w:trHeight w:val="420"/>
        </w:trPr>
        <w:tc>
          <w:tcPr>
            <w:tcW w:w="8766" w:type="dxa"/>
            <w:gridSpan w:val="2"/>
            <w:shd w:val="clear" w:color="auto" w:fill="auto"/>
            <w:tcMar>
              <w:top w:w="100" w:type="dxa"/>
              <w:left w:w="100" w:type="dxa"/>
              <w:bottom w:w="100" w:type="dxa"/>
              <w:right w:w="100" w:type="dxa"/>
            </w:tcMar>
          </w:tcPr>
          <w:p w14:paraId="00000364" w14:textId="77777777" w:rsidR="0000707F" w:rsidRDefault="00000000">
            <w:pPr>
              <w:widowControl w:val="0"/>
              <w:jc w:val="both"/>
              <w:rPr>
                <w:b/>
              </w:rPr>
            </w:pPr>
            <w:r>
              <w:lastRenderedPageBreak/>
              <w:t>Es aquel que se presenta como consecuencia de la interacción con el ambiente de trabajo, según las condiciones de la organización laboral y las necesidades, hábitos, capacidades y demás aspectos personales del trabajador y su entorno social, que, en un momento dado, pueden generar cargas que afectan la salud, el rendimiento en el trabajo y la producción laboral.</w:t>
            </w:r>
          </w:p>
        </w:tc>
        <w:tc>
          <w:tcPr>
            <w:tcW w:w="4646" w:type="dxa"/>
            <w:shd w:val="clear" w:color="auto" w:fill="auto"/>
            <w:tcMar>
              <w:top w:w="100" w:type="dxa"/>
              <w:left w:w="100" w:type="dxa"/>
              <w:bottom w:w="100" w:type="dxa"/>
              <w:right w:w="100" w:type="dxa"/>
            </w:tcMar>
          </w:tcPr>
          <w:p w14:paraId="00000366" w14:textId="77777777" w:rsidR="0000707F" w:rsidRDefault="00000000">
            <w:pPr>
              <w:pBdr>
                <w:top w:val="nil"/>
                <w:left w:val="nil"/>
                <w:bottom w:val="nil"/>
                <w:right w:val="nil"/>
                <w:between w:val="nil"/>
              </w:pBdr>
              <w:shd w:val="clear" w:color="auto" w:fill="FFFFFF"/>
              <w:jc w:val="both"/>
              <w:rPr>
                <w:color w:val="000000"/>
              </w:rPr>
            </w:pPr>
            <w:r>
              <w:rPr>
                <w:color w:val="000000"/>
              </w:rPr>
              <w:t>Peligro psicosocial.</w:t>
            </w:r>
          </w:p>
          <w:p w14:paraId="00000367" w14:textId="77777777" w:rsidR="0000707F" w:rsidRDefault="0000707F">
            <w:pPr>
              <w:widowControl w:val="0"/>
              <w:jc w:val="both"/>
            </w:pPr>
          </w:p>
        </w:tc>
      </w:tr>
      <w:tr w:rsidR="0000707F" w14:paraId="56795516" w14:textId="77777777">
        <w:trPr>
          <w:trHeight w:val="420"/>
        </w:trPr>
        <w:tc>
          <w:tcPr>
            <w:tcW w:w="8766" w:type="dxa"/>
            <w:gridSpan w:val="2"/>
            <w:shd w:val="clear" w:color="auto" w:fill="auto"/>
            <w:tcMar>
              <w:top w:w="100" w:type="dxa"/>
              <w:left w:w="100" w:type="dxa"/>
              <w:bottom w:w="100" w:type="dxa"/>
              <w:right w:w="100" w:type="dxa"/>
            </w:tcMar>
          </w:tcPr>
          <w:p w14:paraId="00000368" w14:textId="77777777" w:rsidR="0000707F" w:rsidRDefault="00000000">
            <w:pPr>
              <w:pBdr>
                <w:top w:val="nil"/>
                <w:left w:val="nil"/>
                <w:bottom w:val="nil"/>
                <w:right w:val="nil"/>
                <w:between w:val="nil"/>
              </w:pBdr>
              <w:shd w:val="clear" w:color="auto" w:fill="FFFFFF"/>
              <w:jc w:val="both"/>
              <w:rPr>
                <w:color w:val="000000"/>
              </w:rPr>
            </w:pPr>
            <w:r>
              <w:rPr>
                <w:color w:val="000000"/>
              </w:rPr>
              <w:t>Es la condición de desventaja debido a la ubicación, posición o localización de un sujeto, objeto o sistema expuesto al riesgo.</w:t>
            </w:r>
          </w:p>
        </w:tc>
        <w:tc>
          <w:tcPr>
            <w:tcW w:w="4646" w:type="dxa"/>
            <w:shd w:val="clear" w:color="auto" w:fill="auto"/>
            <w:tcMar>
              <w:top w:w="100" w:type="dxa"/>
              <w:left w:w="100" w:type="dxa"/>
              <w:bottom w:w="100" w:type="dxa"/>
              <w:right w:w="100" w:type="dxa"/>
            </w:tcMar>
          </w:tcPr>
          <w:p w14:paraId="0000036A" w14:textId="77777777" w:rsidR="0000707F" w:rsidRDefault="00000000">
            <w:pPr>
              <w:widowControl w:val="0"/>
              <w:jc w:val="both"/>
            </w:pPr>
            <w:r>
              <w:t>Exposición.</w:t>
            </w:r>
          </w:p>
        </w:tc>
      </w:tr>
      <w:tr w:rsidR="0000707F" w14:paraId="07C21213" w14:textId="77777777">
        <w:trPr>
          <w:trHeight w:val="420"/>
        </w:trPr>
        <w:tc>
          <w:tcPr>
            <w:tcW w:w="8766"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6B" w14:textId="77777777" w:rsidR="0000707F" w:rsidRDefault="00000000">
            <w:pPr>
              <w:pBdr>
                <w:top w:val="nil"/>
                <w:left w:val="nil"/>
                <w:bottom w:val="nil"/>
                <w:right w:val="nil"/>
                <w:between w:val="nil"/>
              </w:pBdr>
              <w:shd w:val="clear" w:color="auto" w:fill="FFFFFF"/>
              <w:jc w:val="both"/>
              <w:rPr>
                <w:color w:val="000000"/>
              </w:rPr>
            </w:pPr>
            <w:r>
              <w:rPr>
                <w:color w:val="000000"/>
              </w:rPr>
              <w:t>Es cuando el gobierno asegura y promueve iniciativas en beneficio de las mayorías, a través de su gestión. Lo anterior debe derivar en leyes, reglamentos, normas en el país que contribuyan al bienestar de los ciudadanos.</w:t>
            </w:r>
          </w:p>
        </w:tc>
        <w:tc>
          <w:tcPr>
            <w:tcW w:w="4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6D" w14:textId="77777777" w:rsidR="0000707F" w:rsidRDefault="00000000">
            <w:pPr>
              <w:widowControl w:val="0"/>
              <w:jc w:val="both"/>
            </w:pPr>
            <w:r>
              <w:t>Responsabilidad social gubernamental.</w:t>
            </w:r>
          </w:p>
          <w:p w14:paraId="0000036E" w14:textId="77777777" w:rsidR="0000707F" w:rsidRDefault="0000707F">
            <w:pPr>
              <w:widowControl w:val="0"/>
              <w:jc w:val="both"/>
            </w:pPr>
          </w:p>
        </w:tc>
      </w:tr>
      <w:tr w:rsidR="0000707F" w14:paraId="3B3C17A7" w14:textId="77777777">
        <w:trPr>
          <w:trHeight w:val="420"/>
        </w:trPr>
        <w:tc>
          <w:tcPr>
            <w:tcW w:w="8766"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6F" w14:textId="77777777" w:rsidR="0000707F" w:rsidRDefault="00000000">
            <w:pPr>
              <w:pBdr>
                <w:top w:val="nil"/>
                <w:left w:val="nil"/>
                <w:bottom w:val="nil"/>
                <w:right w:val="nil"/>
                <w:between w:val="nil"/>
              </w:pBdr>
              <w:shd w:val="clear" w:color="auto" w:fill="FFFFFF"/>
              <w:jc w:val="both"/>
              <w:rPr>
                <w:color w:val="000000"/>
              </w:rPr>
            </w:pPr>
            <w:r>
              <w:rPr>
                <w:color w:val="000000"/>
              </w:rPr>
              <w:t>En el caso de no poder eliminar el riesgo, se debe ir al siguiente nivel de control de riesgos, buscar otro método u otro proceso que sea menos arriesgado. Puede incluir la sustitución de tareas, procesos, maquinarias o sustancias, por otros u otras que cumplan función análoga, pero que no representen un riesgo, o por lo menos, que sea menor.</w:t>
            </w:r>
          </w:p>
        </w:tc>
        <w:tc>
          <w:tcPr>
            <w:tcW w:w="464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371" w14:textId="77777777" w:rsidR="0000707F" w:rsidRDefault="00000000">
            <w:pPr>
              <w:widowControl w:val="0"/>
              <w:jc w:val="both"/>
            </w:pPr>
            <w:r>
              <w:t>Sustituir el riesgo.</w:t>
            </w:r>
          </w:p>
          <w:p w14:paraId="00000372" w14:textId="77777777" w:rsidR="0000707F" w:rsidRDefault="0000707F">
            <w:pPr>
              <w:widowControl w:val="0"/>
              <w:jc w:val="both"/>
            </w:pPr>
          </w:p>
        </w:tc>
      </w:tr>
    </w:tbl>
    <w:p w14:paraId="00000373"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374" w14:textId="77777777" w:rsidR="0000707F" w:rsidRDefault="0000707F">
      <w:pPr>
        <w:spacing w:line="240" w:lineRule="auto"/>
        <w:jc w:val="both"/>
        <w:rPr>
          <w:b/>
        </w:rPr>
      </w:pPr>
    </w:p>
    <w:p w14:paraId="00000375" w14:textId="77777777" w:rsidR="0000707F" w:rsidRDefault="0000707F">
      <w:pPr>
        <w:spacing w:line="240" w:lineRule="auto"/>
        <w:jc w:val="both"/>
        <w:rPr>
          <w:b/>
        </w:rPr>
      </w:pPr>
    </w:p>
    <w:p w14:paraId="00000376" w14:textId="77777777" w:rsidR="0000707F" w:rsidRDefault="0000707F">
      <w:pPr>
        <w:spacing w:line="240" w:lineRule="auto"/>
        <w:jc w:val="both"/>
        <w:rPr>
          <w:b/>
        </w:rPr>
      </w:pPr>
    </w:p>
    <w:p w14:paraId="00000377" w14:textId="77777777" w:rsidR="0000707F" w:rsidRDefault="0000707F">
      <w:pPr>
        <w:spacing w:line="240" w:lineRule="auto"/>
        <w:jc w:val="both"/>
        <w:rPr>
          <w:b/>
        </w:rPr>
      </w:pPr>
    </w:p>
    <w:p w14:paraId="00000378" w14:textId="77777777" w:rsidR="0000707F" w:rsidRDefault="0000707F">
      <w:pPr>
        <w:spacing w:line="240" w:lineRule="auto"/>
        <w:jc w:val="both"/>
        <w:rPr>
          <w:b/>
        </w:rPr>
      </w:pPr>
    </w:p>
    <w:p w14:paraId="00000379" w14:textId="77777777" w:rsidR="0000707F" w:rsidRDefault="0000707F">
      <w:pPr>
        <w:spacing w:line="240" w:lineRule="auto"/>
        <w:jc w:val="both"/>
        <w:rPr>
          <w:b/>
        </w:rPr>
      </w:pPr>
    </w:p>
    <w:p w14:paraId="0000037A" w14:textId="77777777" w:rsidR="0000707F" w:rsidRDefault="0000707F">
      <w:pPr>
        <w:spacing w:line="240" w:lineRule="auto"/>
        <w:jc w:val="both"/>
        <w:rPr>
          <w:b/>
        </w:rPr>
      </w:pPr>
    </w:p>
    <w:p w14:paraId="0000037B" w14:textId="77777777" w:rsidR="0000707F" w:rsidRDefault="0000707F">
      <w:pPr>
        <w:spacing w:line="240" w:lineRule="auto"/>
        <w:jc w:val="both"/>
        <w:rPr>
          <w:b/>
        </w:rPr>
      </w:pPr>
    </w:p>
    <w:p w14:paraId="0000037C" w14:textId="77777777" w:rsidR="0000707F" w:rsidRDefault="0000707F">
      <w:pPr>
        <w:spacing w:line="240" w:lineRule="auto"/>
        <w:jc w:val="both"/>
        <w:rPr>
          <w:b/>
        </w:rPr>
      </w:pPr>
    </w:p>
    <w:p w14:paraId="0000037D" w14:textId="77777777" w:rsidR="0000707F" w:rsidRDefault="0000707F">
      <w:pPr>
        <w:spacing w:line="240" w:lineRule="auto"/>
        <w:jc w:val="both"/>
        <w:rPr>
          <w:b/>
        </w:rPr>
      </w:pPr>
    </w:p>
    <w:p w14:paraId="0000037E" w14:textId="77777777" w:rsidR="0000707F" w:rsidRDefault="0000707F">
      <w:pPr>
        <w:spacing w:line="240" w:lineRule="auto"/>
        <w:jc w:val="both"/>
        <w:rPr>
          <w:b/>
        </w:rPr>
      </w:pPr>
    </w:p>
    <w:p w14:paraId="0000037F" w14:textId="77777777" w:rsidR="0000707F" w:rsidRDefault="0000707F">
      <w:pPr>
        <w:spacing w:line="240" w:lineRule="auto"/>
        <w:jc w:val="both"/>
        <w:rPr>
          <w:b/>
        </w:rPr>
      </w:pPr>
    </w:p>
    <w:p w14:paraId="00000380" w14:textId="77777777" w:rsidR="0000707F" w:rsidRDefault="0000707F">
      <w:pPr>
        <w:pBdr>
          <w:top w:val="nil"/>
          <w:left w:val="nil"/>
          <w:bottom w:val="nil"/>
          <w:right w:val="nil"/>
          <w:between w:val="nil"/>
        </w:pBdr>
        <w:shd w:val="clear" w:color="auto" w:fill="FFFFFF"/>
        <w:spacing w:line="240" w:lineRule="auto"/>
        <w:jc w:val="both"/>
        <w:rPr>
          <w:color w:val="333333"/>
        </w:rPr>
      </w:pPr>
    </w:p>
    <w:p w14:paraId="00000381" w14:textId="77777777" w:rsidR="0000707F" w:rsidRDefault="00000000">
      <w:pPr>
        <w:spacing w:line="240" w:lineRule="auto"/>
        <w:jc w:val="both"/>
        <w:rPr>
          <w:b/>
        </w:rPr>
      </w:pPr>
      <w:r>
        <w:rPr>
          <w:b/>
        </w:rPr>
        <w:lastRenderedPageBreak/>
        <w:t>Material complementario</w:t>
      </w:r>
    </w:p>
    <w:p w14:paraId="00000382" w14:textId="77777777" w:rsidR="0000707F" w:rsidRDefault="0000707F">
      <w:pPr>
        <w:spacing w:line="240" w:lineRule="auto"/>
        <w:jc w:val="both"/>
      </w:pPr>
    </w:p>
    <w:tbl>
      <w:tblPr>
        <w:tblStyle w:val="afffffb"/>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92"/>
        <w:gridCol w:w="2268"/>
        <w:gridCol w:w="5387"/>
      </w:tblGrid>
      <w:tr w:rsidR="0000707F" w14:paraId="0B6436B7" w14:textId="77777777">
        <w:trPr>
          <w:trHeight w:val="580"/>
        </w:trPr>
        <w:tc>
          <w:tcPr>
            <w:tcW w:w="2310" w:type="dxa"/>
            <w:shd w:val="clear" w:color="auto" w:fill="D9D9D9"/>
            <w:tcMar>
              <w:top w:w="100" w:type="dxa"/>
              <w:left w:w="100" w:type="dxa"/>
              <w:bottom w:w="100" w:type="dxa"/>
              <w:right w:w="100" w:type="dxa"/>
            </w:tcMar>
          </w:tcPr>
          <w:p w14:paraId="00000383" w14:textId="77777777" w:rsidR="0000707F" w:rsidRDefault="00000000">
            <w:pPr>
              <w:widowControl w:val="0"/>
              <w:pBdr>
                <w:top w:val="nil"/>
                <w:left w:val="nil"/>
                <w:bottom w:val="nil"/>
                <w:right w:val="nil"/>
                <w:between w:val="nil"/>
              </w:pBdr>
              <w:jc w:val="both"/>
            </w:pPr>
            <w:r>
              <w:t>Tipo de recurso.</w:t>
            </w:r>
          </w:p>
        </w:tc>
        <w:tc>
          <w:tcPr>
            <w:tcW w:w="11147" w:type="dxa"/>
            <w:gridSpan w:val="3"/>
            <w:shd w:val="clear" w:color="auto" w:fill="D9D9D9"/>
            <w:tcMar>
              <w:top w:w="100" w:type="dxa"/>
              <w:left w:w="100" w:type="dxa"/>
              <w:bottom w:w="100" w:type="dxa"/>
              <w:right w:w="100" w:type="dxa"/>
            </w:tcMar>
          </w:tcPr>
          <w:p w14:paraId="00000384" w14:textId="77777777" w:rsidR="0000707F" w:rsidRDefault="00000000">
            <w:pPr>
              <w:keepNext/>
              <w:keepLines/>
              <w:widowControl w:val="0"/>
              <w:pBdr>
                <w:top w:val="nil"/>
                <w:left w:val="nil"/>
                <w:bottom w:val="nil"/>
                <w:right w:val="nil"/>
                <w:between w:val="nil"/>
              </w:pBdr>
              <w:jc w:val="center"/>
              <w:rPr>
                <w:color w:val="000000"/>
              </w:rPr>
            </w:pPr>
            <w:bookmarkStart w:id="49" w:name="_heading=h.1t3h5sf" w:colFirst="0" w:colLast="0"/>
            <w:bookmarkEnd w:id="49"/>
            <w:r>
              <w:rPr>
                <w:color w:val="000000"/>
              </w:rPr>
              <w:t>Material complementario.</w:t>
            </w:r>
          </w:p>
        </w:tc>
      </w:tr>
      <w:tr w:rsidR="0000707F" w14:paraId="1E93C42D" w14:textId="77777777">
        <w:tc>
          <w:tcPr>
            <w:tcW w:w="2310" w:type="dxa"/>
            <w:shd w:val="clear" w:color="auto" w:fill="auto"/>
            <w:tcMar>
              <w:top w:w="100" w:type="dxa"/>
              <w:left w:w="100" w:type="dxa"/>
              <w:bottom w:w="100" w:type="dxa"/>
              <w:right w:w="100" w:type="dxa"/>
            </w:tcMar>
          </w:tcPr>
          <w:p w14:paraId="00000387" w14:textId="77777777" w:rsidR="0000707F" w:rsidRDefault="00000000">
            <w:pPr>
              <w:widowControl w:val="0"/>
              <w:pBdr>
                <w:top w:val="nil"/>
                <w:left w:val="nil"/>
                <w:bottom w:val="nil"/>
                <w:right w:val="nil"/>
                <w:between w:val="nil"/>
              </w:pBdr>
              <w:jc w:val="both"/>
            </w:pPr>
            <w:r>
              <w:t>Tema.</w:t>
            </w:r>
          </w:p>
        </w:tc>
        <w:tc>
          <w:tcPr>
            <w:tcW w:w="3492" w:type="dxa"/>
            <w:shd w:val="clear" w:color="auto" w:fill="auto"/>
            <w:tcMar>
              <w:top w:w="100" w:type="dxa"/>
              <w:left w:w="100" w:type="dxa"/>
              <w:bottom w:w="100" w:type="dxa"/>
              <w:right w:w="100" w:type="dxa"/>
            </w:tcMar>
          </w:tcPr>
          <w:p w14:paraId="00000388" w14:textId="77777777" w:rsidR="0000707F" w:rsidRDefault="00000000">
            <w:pPr>
              <w:widowControl w:val="0"/>
              <w:pBdr>
                <w:top w:val="nil"/>
                <w:left w:val="nil"/>
                <w:bottom w:val="nil"/>
                <w:right w:val="nil"/>
                <w:between w:val="nil"/>
              </w:pBdr>
              <w:jc w:val="both"/>
            </w:pPr>
            <w:r>
              <w:t>Referencia APA del material.</w:t>
            </w:r>
          </w:p>
        </w:tc>
        <w:tc>
          <w:tcPr>
            <w:tcW w:w="2268" w:type="dxa"/>
            <w:shd w:val="clear" w:color="auto" w:fill="auto"/>
            <w:tcMar>
              <w:top w:w="100" w:type="dxa"/>
              <w:left w:w="100" w:type="dxa"/>
              <w:bottom w:w="100" w:type="dxa"/>
              <w:right w:w="100" w:type="dxa"/>
            </w:tcMar>
          </w:tcPr>
          <w:p w14:paraId="00000389" w14:textId="77777777" w:rsidR="0000707F" w:rsidRDefault="00000000">
            <w:pPr>
              <w:widowControl w:val="0"/>
              <w:pBdr>
                <w:top w:val="nil"/>
                <w:left w:val="nil"/>
                <w:bottom w:val="nil"/>
                <w:right w:val="nil"/>
                <w:between w:val="nil"/>
              </w:pBdr>
              <w:jc w:val="both"/>
            </w:pPr>
            <w:r>
              <w:t>Tipo.</w:t>
            </w:r>
          </w:p>
        </w:tc>
        <w:tc>
          <w:tcPr>
            <w:tcW w:w="5387" w:type="dxa"/>
            <w:shd w:val="clear" w:color="auto" w:fill="auto"/>
            <w:tcMar>
              <w:top w:w="100" w:type="dxa"/>
              <w:left w:w="100" w:type="dxa"/>
              <w:bottom w:w="100" w:type="dxa"/>
              <w:right w:w="100" w:type="dxa"/>
            </w:tcMar>
          </w:tcPr>
          <w:p w14:paraId="0000038A" w14:textId="77777777" w:rsidR="0000707F" w:rsidRDefault="00000000">
            <w:pPr>
              <w:widowControl w:val="0"/>
              <w:pBdr>
                <w:top w:val="nil"/>
                <w:left w:val="nil"/>
                <w:bottom w:val="nil"/>
                <w:right w:val="nil"/>
                <w:between w:val="nil"/>
              </w:pBdr>
              <w:jc w:val="both"/>
            </w:pPr>
            <w:r>
              <w:t>Enlace.</w:t>
            </w:r>
          </w:p>
        </w:tc>
      </w:tr>
      <w:tr w:rsidR="0000707F" w14:paraId="25D9C6F2" w14:textId="77777777">
        <w:tc>
          <w:tcPr>
            <w:tcW w:w="2310" w:type="dxa"/>
            <w:shd w:val="clear" w:color="auto" w:fill="auto"/>
            <w:tcMar>
              <w:top w:w="100" w:type="dxa"/>
              <w:left w:w="100" w:type="dxa"/>
              <w:bottom w:w="100" w:type="dxa"/>
              <w:right w:w="100" w:type="dxa"/>
            </w:tcMar>
          </w:tcPr>
          <w:p w14:paraId="0000038B" w14:textId="77777777" w:rsidR="0000707F" w:rsidRDefault="00000000">
            <w:pPr>
              <w:keepNext/>
              <w:keepLines/>
              <w:pBdr>
                <w:top w:val="nil"/>
                <w:left w:val="nil"/>
                <w:bottom w:val="nil"/>
                <w:right w:val="nil"/>
                <w:between w:val="nil"/>
              </w:pBdr>
              <w:shd w:val="clear" w:color="auto" w:fill="FFFFFF"/>
              <w:jc w:val="both"/>
              <w:rPr>
                <w:color w:val="000000"/>
              </w:rPr>
            </w:pPr>
            <w:r>
              <w:rPr>
                <w:color w:val="000000"/>
              </w:rPr>
              <w:t>Gestión de Riesgos de las Tecnologías de la información y comunicaciones - TIC</w:t>
            </w:r>
          </w:p>
          <w:p w14:paraId="0000038C" w14:textId="77777777" w:rsidR="0000707F" w:rsidRDefault="0000707F">
            <w:pPr>
              <w:widowControl w:val="0"/>
              <w:pBdr>
                <w:top w:val="nil"/>
                <w:left w:val="nil"/>
                <w:bottom w:val="nil"/>
                <w:right w:val="nil"/>
                <w:between w:val="nil"/>
              </w:pBdr>
              <w:jc w:val="both"/>
            </w:pPr>
          </w:p>
        </w:tc>
        <w:tc>
          <w:tcPr>
            <w:tcW w:w="3492" w:type="dxa"/>
            <w:shd w:val="clear" w:color="auto" w:fill="auto"/>
            <w:tcMar>
              <w:top w:w="100" w:type="dxa"/>
              <w:left w:w="100" w:type="dxa"/>
              <w:bottom w:w="100" w:type="dxa"/>
              <w:right w:w="100" w:type="dxa"/>
            </w:tcMar>
          </w:tcPr>
          <w:p w14:paraId="0000038D" w14:textId="77777777" w:rsidR="0000707F" w:rsidRDefault="00000000">
            <w:pPr>
              <w:keepNext/>
              <w:keepLines/>
              <w:pBdr>
                <w:top w:val="nil"/>
                <w:left w:val="nil"/>
                <w:bottom w:val="nil"/>
                <w:right w:val="nil"/>
                <w:between w:val="nil"/>
              </w:pBdr>
              <w:shd w:val="clear" w:color="auto" w:fill="FFFFFF"/>
              <w:jc w:val="both"/>
              <w:rPr>
                <w:color w:val="000000"/>
              </w:rPr>
            </w:pPr>
            <w:r>
              <w:rPr>
                <w:color w:val="000000"/>
                <w:highlight w:val="white"/>
              </w:rPr>
              <w:t xml:space="preserve">Director Global </w:t>
            </w:r>
            <w:proofErr w:type="spellStart"/>
            <w:r>
              <w:rPr>
                <w:color w:val="000000"/>
                <w:highlight w:val="white"/>
              </w:rPr>
              <w:t>Consulting</w:t>
            </w:r>
            <w:proofErr w:type="spellEnd"/>
            <w:r>
              <w:rPr>
                <w:color w:val="000000"/>
                <w:highlight w:val="white"/>
              </w:rPr>
              <w:t xml:space="preserve"> (9 de noviembre de 2019). </w:t>
            </w:r>
            <w:r>
              <w:rPr>
                <w:color w:val="000000"/>
              </w:rPr>
              <w:t>Gestión de Riesgos de las Tecnologías de la Información y Comunicaciones – TIC. [Archivo de video].</w:t>
            </w:r>
            <w:r>
              <w:rPr>
                <w:i/>
                <w:color w:val="000000"/>
              </w:rPr>
              <w:t xml:space="preserve"> </w:t>
            </w:r>
            <w:r>
              <w:rPr>
                <w:color w:val="000000"/>
              </w:rPr>
              <w:t>YouTube.</w:t>
            </w:r>
          </w:p>
          <w:p w14:paraId="0000038E" w14:textId="77777777" w:rsidR="0000707F" w:rsidRDefault="00000000">
            <w:pPr>
              <w:widowControl w:val="0"/>
              <w:pBdr>
                <w:top w:val="nil"/>
                <w:left w:val="nil"/>
                <w:bottom w:val="nil"/>
                <w:right w:val="nil"/>
                <w:between w:val="nil"/>
              </w:pBdr>
              <w:jc w:val="both"/>
            </w:pPr>
            <w:hyperlink r:id="rId51">
              <w:r>
                <w:rPr>
                  <w:color w:val="0000FF"/>
                  <w:u w:val="single"/>
                </w:rPr>
                <w:t>https://www.youtube.com/watch?v=_StkrAUvvRc&amp;ab_channel=DirectorGlobal</w:t>
              </w:r>
            </w:hyperlink>
          </w:p>
        </w:tc>
        <w:tc>
          <w:tcPr>
            <w:tcW w:w="2268" w:type="dxa"/>
            <w:shd w:val="clear" w:color="auto" w:fill="auto"/>
            <w:tcMar>
              <w:top w:w="100" w:type="dxa"/>
              <w:left w:w="100" w:type="dxa"/>
              <w:bottom w:w="100" w:type="dxa"/>
              <w:right w:w="100" w:type="dxa"/>
            </w:tcMar>
          </w:tcPr>
          <w:p w14:paraId="0000038F" w14:textId="77777777" w:rsidR="0000707F" w:rsidRDefault="00000000">
            <w:pPr>
              <w:widowControl w:val="0"/>
              <w:pBdr>
                <w:top w:val="nil"/>
                <w:left w:val="nil"/>
                <w:bottom w:val="nil"/>
                <w:right w:val="nil"/>
                <w:between w:val="nil"/>
              </w:pBdr>
              <w:jc w:val="both"/>
            </w:pPr>
            <w:r>
              <w:t xml:space="preserve">Video </w:t>
            </w:r>
          </w:p>
        </w:tc>
        <w:tc>
          <w:tcPr>
            <w:tcW w:w="5387" w:type="dxa"/>
            <w:shd w:val="clear" w:color="auto" w:fill="auto"/>
            <w:tcMar>
              <w:top w:w="100" w:type="dxa"/>
              <w:left w:w="100" w:type="dxa"/>
              <w:bottom w:w="100" w:type="dxa"/>
              <w:right w:w="100" w:type="dxa"/>
            </w:tcMar>
          </w:tcPr>
          <w:p w14:paraId="00000390" w14:textId="77777777" w:rsidR="0000707F" w:rsidRDefault="00000000">
            <w:pPr>
              <w:widowControl w:val="0"/>
              <w:pBdr>
                <w:top w:val="nil"/>
                <w:left w:val="nil"/>
                <w:bottom w:val="nil"/>
                <w:right w:val="nil"/>
                <w:between w:val="nil"/>
              </w:pBdr>
              <w:jc w:val="both"/>
            </w:pPr>
            <w:hyperlink r:id="rId52">
              <w:r>
                <w:rPr>
                  <w:color w:val="0000FF"/>
                  <w:u w:val="single"/>
                </w:rPr>
                <w:t>https://www.youtube.com/watch?v=_StkrAUvvRc&amp;ab_channel=DirectorGlobal</w:t>
              </w:r>
            </w:hyperlink>
            <w:r>
              <w:t xml:space="preserve"> </w:t>
            </w:r>
          </w:p>
        </w:tc>
      </w:tr>
      <w:tr w:rsidR="0000707F" w14:paraId="2EB1E82A" w14:textId="77777777">
        <w:tc>
          <w:tcPr>
            <w:tcW w:w="2310" w:type="dxa"/>
            <w:shd w:val="clear" w:color="auto" w:fill="auto"/>
            <w:tcMar>
              <w:top w:w="100" w:type="dxa"/>
              <w:left w:w="100" w:type="dxa"/>
              <w:bottom w:w="100" w:type="dxa"/>
              <w:right w:w="100" w:type="dxa"/>
            </w:tcMar>
          </w:tcPr>
          <w:p w14:paraId="00000391" w14:textId="77777777" w:rsidR="0000707F" w:rsidRDefault="00000000">
            <w:pPr>
              <w:widowControl w:val="0"/>
              <w:jc w:val="both"/>
            </w:pPr>
            <w:r>
              <w:rPr>
                <w:highlight w:val="white"/>
              </w:rPr>
              <w:t>Metodología para la implementación del aseguramiento de calidad en los productos software, desarrollados por aprendices del SENA</w:t>
            </w:r>
          </w:p>
        </w:tc>
        <w:tc>
          <w:tcPr>
            <w:tcW w:w="3492" w:type="dxa"/>
            <w:shd w:val="clear" w:color="auto" w:fill="auto"/>
            <w:tcMar>
              <w:top w:w="100" w:type="dxa"/>
              <w:left w:w="100" w:type="dxa"/>
              <w:bottom w:w="100" w:type="dxa"/>
              <w:right w:w="100" w:type="dxa"/>
            </w:tcMar>
          </w:tcPr>
          <w:p w14:paraId="00000392" w14:textId="77777777" w:rsidR="0000707F" w:rsidRDefault="00000000">
            <w:pPr>
              <w:widowControl w:val="0"/>
              <w:jc w:val="both"/>
            </w:pPr>
            <w:r>
              <w:t>Buitrón, L. S. Garzón, L., Palechor J. (2018).</w:t>
            </w:r>
            <w:r>
              <w:rPr>
                <w:highlight w:val="white"/>
              </w:rPr>
              <w:t xml:space="preserve"> Metodología para la implementación del aseguramiento de calidad en los productos software, desarrollados por aprendices del SENA</w:t>
            </w:r>
            <w:r>
              <w:rPr>
                <w:i/>
                <w:highlight w:val="white"/>
              </w:rPr>
              <w:t xml:space="preserve">. </w:t>
            </w:r>
            <w:r>
              <w:rPr>
                <w:highlight w:val="white"/>
              </w:rPr>
              <w:t>Recuperado de</w:t>
            </w:r>
            <w:r>
              <w:rPr>
                <w:i/>
                <w:highlight w:val="white"/>
              </w:rPr>
              <w:t xml:space="preserve"> </w:t>
            </w:r>
            <w:r>
              <w:rPr>
                <w:highlight w:val="white"/>
              </w:rPr>
              <w:t xml:space="preserve"> </w:t>
            </w:r>
            <w:hyperlink r:id="rId53">
              <w:r>
                <w:rPr>
                  <w:color w:val="0000FF"/>
                  <w:u w:val="single"/>
                </w:rPr>
                <w:t>https://repositorio.sena.edu.co/bitstream/handle/11404/7229/Metodologia_implementaci%C3%B3n_aseguramiento.pdf?sequence=1</w:t>
              </w:r>
            </w:hyperlink>
          </w:p>
        </w:tc>
        <w:tc>
          <w:tcPr>
            <w:tcW w:w="2268" w:type="dxa"/>
            <w:shd w:val="clear" w:color="auto" w:fill="auto"/>
            <w:tcMar>
              <w:top w:w="100" w:type="dxa"/>
              <w:left w:w="100" w:type="dxa"/>
              <w:bottom w:w="100" w:type="dxa"/>
              <w:right w:w="100" w:type="dxa"/>
            </w:tcMar>
          </w:tcPr>
          <w:p w14:paraId="00000393" w14:textId="77777777" w:rsidR="0000707F" w:rsidRDefault="00000000">
            <w:pPr>
              <w:widowControl w:val="0"/>
              <w:jc w:val="both"/>
            </w:pPr>
            <w:r>
              <w:t xml:space="preserve">Libro </w:t>
            </w:r>
          </w:p>
        </w:tc>
        <w:tc>
          <w:tcPr>
            <w:tcW w:w="5387" w:type="dxa"/>
            <w:shd w:val="clear" w:color="auto" w:fill="auto"/>
            <w:tcMar>
              <w:top w:w="100" w:type="dxa"/>
              <w:left w:w="100" w:type="dxa"/>
              <w:bottom w:w="100" w:type="dxa"/>
              <w:right w:w="100" w:type="dxa"/>
            </w:tcMar>
          </w:tcPr>
          <w:p w14:paraId="00000394" w14:textId="77777777" w:rsidR="0000707F" w:rsidRDefault="00000000">
            <w:pPr>
              <w:widowControl w:val="0"/>
              <w:jc w:val="both"/>
              <w:rPr>
                <w:color w:val="B7B7B7"/>
              </w:rPr>
            </w:pPr>
            <w:hyperlink r:id="rId54">
              <w:r>
                <w:rPr>
                  <w:color w:val="0000FF"/>
                  <w:u w:val="single"/>
                </w:rPr>
                <w:t>https://repositorio.sena.edu.co/bitstream/handle/11404/7229/Metodologia_implementaci%C3%B3n_aseguramiento.pdf?sequence=1</w:t>
              </w:r>
            </w:hyperlink>
            <w:r>
              <w:t xml:space="preserve"> </w:t>
            </w:r>
          </w:p>
        </w:tc>
      </w:tr>
      <w:tr w:rsidR="0000707F" w14:paraId="7A245A36" w14:textId="77777777">
        <w:tc>
          <w:tcPr>
            <w:tcW w:w="2310" w:type="dxa"/>
            <w:shd w:val="clear" w:color="auto" w:fill="auto"/>
            <w:tcMar>
              <w:top w:w="100" w:type="dxa"/>
              <w:left w:w="100" w:type="dxa"/>
              <w:bottom w:w="100" w:type="dxa"/>
              <w:right w:w="100" w:type="dxa"/>
            </w:tcMar>
          </w:tcPr>
          <w:p w14:paraId="00000395" w14:textId="77777777" w:rsidR="0000707F" w:rsidRDefault="00000000">
            <w:pPr>
              <w:widowControl w:val="0"/>
              <w:jc w:val="both"/>
              <w:rPr>
                <w:highlight w:val="white"/>
              </w:rPr>
            </w:pPr>
            <w:r>
              <w:t>Modelo de Riesgos de un Proyecto TIC</w:t>
            </w:r>
          </w:p>
        </w:tc>
        <w:tc>
          <w:tcPr>
            <w:tcW w:w="3492" w:type="dxa"/>
            <w:shd w:val="clear" w:color="auto" w:fill="auto"/>
            <w:tcMar>
              <w:top w:w="100" w:type="dxa"/>
              <w:left w:w="100" w:type="dxa"/>
              <w:bottom w:w="100" w:type="dxa"/>
              <w:right w:w="100" w:type="dxa"/>
            </w:tcMar>
          </w:tcPr>
          <w:p w14:paraId="00000396" w14:textId="77777777" w:rsidR="0000707F" w:rsidRDefault="00000000">
            <w:pPr>
              <w:widowControl w:val="0"/>
              <w:jc w:val="both"/>
            </w:pPr>
            <w:r>
              <w:rPr>
                <w:highlight w:val="white"/>
              </w:rPr>
              <w:t>Ingeniería Telecomunicaciones UNED (19 de octubre de 2017). </w:t>
            </w:r>
            <w:r>
              <w:rPr>
                <w:color w:val="0F0F0F"/>
              </w:rPr>
              <w:t xml:space="preserve">Modelo de Riesgos de un </w:t>
            </w:r>
            <w:r>
              <w:rPr>
                <w:color w:val="0F0F0F"/>
              </w:rPr>
              <w:lastRenderedPageBreak/>
              <w:t>Proyecto TIC</w:t>
            </w:r>
            <w:r>
              <w:rPr>
                <w:i/>
                <w:color w:val="0F0F0F"/>
              </w:rPr>
              <w:t xml:space="preserve">. </w:t>
            </w:r>
            <w:r>
              <w:t>[Archivo de video].</w:t>
            </w:r>
            <w:r>
              <w:rPr>
                <w:i/>
              </w:rPr>
              <w:t xml:space="preserve"> </w:t>
            </w:r>
            <w:r>
              <w:t xml:space="preserve">YouTube. </w:t>
            </w:r>
            <w:hyperlink r:id="rId55">
              <w:r>
                <w:rPr>
                  <w:color w:val="0000FF"/>
                  <w:u w:val="single"/>
                </w:rPr>
                <w:t>https://www.youtube.com/watch?v=a7zEh68ClRU&amp;ab_channel=IngenieriaTelecomunicacionesUNED</w:t>
              </w:r>
            </w:hyperlink>
          </w:p>
        </w:tc>
        <w:tc>
          <w:tcPr>
            <w:tcW w:w="2268" w:type="dxa"/>
            <w:shd w:val="clear" w:color="auto" w:fill="auto"/>
            <w:tcMar>
              <w:top w:w="100" w:type="dxa"/>
              <w:left w:w="100" w:type="dxa"/>
              <w:bottom w:w="100" w:type="dxa"/>
              <w:right w:w="100" w:type="dxa"/>
            </w:tcMar>
          </w:tcPr>
          <w:p w14:paraId="00000397" w14:textId="77777777" w:rsidR="0000707F" w:rsidRDefault="00000000">
            <w:pPr>
              <w:widowControl w:val="0"/>
              <w:jc w:val="both"/>
            </w:pPr>
            <w:r>
              <w:lastRenderedPageBreak/>
              <w:t xml:space="preserve">Video </w:t>
            </w:r>
          </w:p>
        </w:tc>
        <w:tc>
          <w:tcPr>
            <w:tcW w:w="5387" w:type="dxa"/>
            <w:shd w:val="clear" w:color="auto" w:fill="auto"/>
            <w:tcMar>
              <w:top w:w="100" w:type="dxa"/>
              <w:left w:w="100" w:type="dxa"/>
              <w:bottom w:w="100" w:type="dxa"/>
              <w:right w:w="100" w:type="dxa"/>
            </w:tcMar>
          </w:tcPr>
          <w:p w14:paraId="00000398" w14:textId="77777777" w:rsidR="0000707F" w:rsidRDefault="00000000">
            <w:pPr>
              <w:widowControl w:val="0"/>
              <w:jc w:val="both"/>
            </w:pPr>
            <w:hyperlink r:id="rId56">
              <w:r>
                <w:rPr>
                  <w:color w:val="0000FF"/>
                  <w:u w:val="single"/>
                </w:rPr>
                <w:t>https://www.youtube.com/watch?v=a7zEh68ClRU&amp;ab_channel=IngenieriaTelecomunicacionesUNED</w:t>
              </w:r>
            </w:hyperlink>
            <w:r>
              <w:t xml:space="preserve"> </w:t>
            </w:r>
          </w:p>
        </w:tc>
      </w:tr>
      <w:tr w:rsidR="0000707F" w14:paraId="5FA5CA58" w14:textId="77777777">
        <w:tc>
          <w:tcPr>
            <w:tcW w:w="2310" w:type="dxa"/>
            <w:shd w:val="clear" w:color="auto" w:fill="auto"/>
            <w:tcMar>
              <w:top w:w="100" w:type="dxa"/>
              <w:left w:w="100" w:type="dxa"/>
              <w:bottom w:w="100" w:type="dxa"/>
              <w:right w:w="100" w:type="dxa"/>
            </w:tcMar>
          </w:tcPr>
          <w:p w14:paraId="00000399" w14:textId="77777777" w:rsidR="0000707F" w:rsidRDefault="00000000">
            <w:pPr>
              <w:widowControl w:val="0"/>
              <w:jc w:val="both"/>
              <w:rPr>
                <w:color w:val="B7B7B7"/>
              </w:rPr>
            </w:pPr>
            <w:r>
              <w:t xml:space="preserve">Riesgos, políticas y herramientas de seguridad en redes. </w:t>
            </w:r>
          </w:p>
        </w:tc>
        <w:tc>
          <w:tcPr>
            <w:tcW w:w="3492" w:type="dxa"/>
            <w:shd w:val="clear" w:color="auto" w:fill="auto"/>
            <w:tcMar>
              <w:top w:w="100" w:type="dxa"/>
              <w:left w:w="100" w:type="dxa"/>
              <w:bottom w:w="100" w:type="dxa"/>
              <w:right w:w="100" w:type="dxa"/>
            </w:tcMar>
          </w:tcPr>
          <w:p w14:paraId="0000039A" w14:textId="77777777" w:rsidR="0000707F" w:rsidRDefault="00000000">
            <w:pPr>
              <w:widowControl w:val="0"/>
              <w:jc w:val="both"/>
              <w:rPr>
                <w:color w:val="373737"/>
                <w:shd w:val="clear" w:color="auto" w:fill="F8F8FF"/>
              </w:rPr>
            </w:pPr>
            <w:r>
              <w:t>Montoya, E &amp; Alonso, J. (1997).</w:t>
            </w:r>
            <w:r>
              <w:rPr>
                <w:shd w:val="clear" w:color="auto" w:fill="F8F8FF"/>
              </w:rPr>
              <w:t xml:space="preserve"> </w:t>
            </w:r>
            <w:r>
              <w:t>Riesgos, políticas y herramientas de seguridad en redes.</w:t>
            </w:r>
            <w:r>
              <w:rPr>
                <w:i/>
              </w:rPr>
              <w:t xml:space="preserve"> </w:t>
            </w:r>
            <w:r>
              <w:t>Recuperado de</w:t>
            </w:r>
            <w:r>
              <w:rPr>
                <w:i/>
              </w:rPr>
              <w:t xml:space="preserve"> </w:t>
            </w:r>
            <w:hyperlink r:id="rId57">
              <w:r>
                <w:rPr>
                  <w:color w:val="0000FF"/>
                  <w:u w:val="single"/>
                </w:rPr>
                <w:t>https://repository.eafit.edu.co/bitstream/handle/10784/16463/document%20-%202020-08-14T191455.755.pdf?sequence=2&amp;isAllowed=y</w:t>
              </w:r>
            </w:hyperlink>
          </w:p>
        </w:tc>
        <w:tc>
          <w:tcPr>
            <w:tcW w:w="2268" w:type="dxa"/>
            <w:shd w:val="clear" w:color="auto" w:fill="auto"/>
            <w:tcMar>
              <w:top w:w="100" w:type="dxa"/>
              <w:left w:w="100" w:type="dxa"/>
              <w:bottom w:w="100" w:type="dxa"/>
              <w:right w:w="100" w:type="dxa"/>
            </w:tcMar>
          </w:tcPr>
          <w:p w14:paraId="0000039B" w14:textId="77777777" w:rsidR="0000707F" w:rsidRDefault="00000000">
            <w:pPr>
              <w:widowControl w:val="0"/>
              <w:jc w:val="both"/>
              <w:rPr>
                <w:color w:val="B7B7B7"/>
              </w:rPr>
            </w:pPr>
            <w:r>
              <w:t xml:space="preserve">Libro </w:t>
            </w:r>
          </w:p>
        </w:tc>
        <w:tc>
          <w:tcPr>
            <w:tcW w:w="5387" w:type="dxa"/>
            <w:shd w:val="clear" w:color="auto" w:fill="auto"/>
            <w:tcMar>
              <w:top w:w="100" w:type="dxa"/>
              <w:left w:w="100" w:type="dxa"/>
              <w:bottom w:w="100" w:type="dxa"/>
              <w:right w:w="100" w:type="dxa"/>
            </w:tcMar>
          </w:tcPr>
          <w:p w14:paraId="0000039C" w14:textId="77777777" w:rsidR="0000707F" w:rsidRDefault="00000000">
            <w:pPr>
              <w:widowControl w:val="0"/>
              <w:jc w:val="both"/>
              <w:rPr>
                <w:color w:val="B7B7B7"/>
              </w:rPr>
            </w:pPr>
            <w:hyperlink r:id="rId58">
              <w:r>
                <w:rPr>
                  <w:color w:val="0000FF"/>
                  <w:u w:val="single"/>
                </w:rPr>
                <w:t>https://repository.eafit.edu.co/bitstream/handle/10784/16463/document%20-%202020-08-14T191455.755.pdf?sequence=2&amp;isAllowed=y</w:t>
              </w:r>
            </w:hyperlink>
            <w:r>
              <w:t xml:space="preserve"> </w:t>
            </w:r>
          </w:p>
        </w:tc>
      </w:tr>
    </w:tbl>
    <w:p w14:paraId="0000039D" w14:textId="77777777" w:rsidR="0000707F" w:rsidRDefault="0000707F">
      <w:pPr>
        <w:spacing w:line="240" w:lineRule="auto"/>
        <w:jc w:val="both"/>
      </w:pPr>
    </w:p>
    <w:p w14:paraId="0000039E" w14:textId="77777777" w:rsidR="0000707F" w:rsidRDefault="00000000">
      <w:pPr>
        <w:spacing w:line="240" w:lineRule="auto"/>
        <w:jc w:val="both"/>
        <w:rPr>
          <w:b/>
        </w:rPr>
      </w:pPr>
      <w:bookmarkStart w:id="50" w:name="_heading=h.4d34og8" w:colFirst="0" w:colLast="0"/>
      <w:bookmarkEnd w:id="50"/>
      <w:r>
        <w:rPr>
          <w:b/>
        </w:rPr>
        <w:t>Glosario.</w:t>
      </w:r>
    </w:p>
    <w:p w14:paraId="0000039F" w14:textId="77777777" w:rsidR="0000707F" w:rsidRDefault="0000707F">
      <w:pPr>
        <w:spacing w:line="240" w:lineRule="auto"/>
        <w:jc w:val="both"/>
        <w:rPr>
          <w:b/>
        </w:rPr>
      </w:pPr>
    </w:p>
    <w:tbl>
      <w:tblPr>
        <w:tblStyle w:val="afffffc"/>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1522"/>
      </w:tblGrid>
      <w:tr w:rsidR="0000707F" w14:paraId="76506E34" w14:textId="77777777">
        <w:trPr>
          <w:trHeight w:val="657"/>
        </w:trPr>
        <w:tc>
          <w:tcPr>
            <w:tcW w:w="1935" w:type="dxa"/>
            <w:shd w:val="clear" w:color="auto" w:fill="D9D9D9"/>
            <w:tcMar>
              <w:top w:w="100" w:type="dxa"/>
              <w:left w:w="100" w:type="dxa"/>
              <w:bottom w:w="100" w:type="dxa"/>
              <w:right w:w="100" w:type="dxa"/>
            </w:tcMar>
          </w:tcPr>
          <w:p w14:paraId="000003A0" w14:textId="77777777" w:rsidR="0000707F" w:rsidRDefault="00000000">
            <w:pPr>
              <w:widowControl w:val="0"/>
              <w:pBdr>
                <w:top w:val="nil"/>
                <w:left w:val="nil"/>
                <w:bottom w:val="nil"/>
                <w:right w:val="nil"/>
                <w:between w:val="nil"/>
              </w:pBdr>
              <w:jc w:val="both"/>
            </w:pPr>
            <w:r>
              <w:t>Tipo de recurso.</w:t>
            </w:r>
          </w:p>
        </w:tc>
        <w:tc>
          <w:tcPr>
            <w:tcW w:w="11522" w:type="dxa"/>
            <w:shd w:val="clear" w:color="auto" w:fill="D9D9D9"/>
            <w:tcMar>
              <w:top w:w="100" w:type="dxa"/>
              <w:left w:w="100" w:type="dxa"/>
              <w:bottom w:w="100" w:type="dxa"/>
              <w:right w:w="100" w:type="dxa"/>
            </w:tcMar>
          </w:tcPr>
          <w:p w14:paraId="000003A1" w14:textId="77777777" w:rsidR="0000707F" w:rsidRDefault="00000000">
            <w:pPr>
              <w:keepNext/>
              <w:keepLines/>
              <w:pBdr>
                <w:top w:val="nil"/>
                <w:left w:val="nil"/>
                <w:bottom w:val="nil"/>
                <w:right w:val="nil"/>
                <w:between w:val="nil"/>
              </w:pBdr>
              <w:jc w:val="center"/>
              <w:rPr>
                <w:color w:val="000000"/>
              </w:rPr>
            </w:pPr>
            <w:bookmarkStart w:id="51" w:name="_heading=h.2s8eyo1" w:colFirst="0" w:colLast="0"/>
            <w:bookmarkEnd w:id="51"/>
            <w:r>
              <w:rPr>
                <w:color w:val="000000"/>
              </w:rPr>
              <w:t>Glosario.</w:t>
            </w:r>
          </w:p>
        </w:tc>
      </w:tr>
      <w:tr w:rsidR="0000707F" w14:paraId="06A0B1BD" w14:textId="77777777">
        <w:tc>
          <w:tcPr>
            <w:tcW w:w="1935" w:type="dxa"/>
            <w:shd w:val="clear" w:color="auto" w:fill="auto"/>
            <w:tcMar>
              <w:top w:w="100" w:type="dxa"/>
              <w:left w:w="100" w:type="dxa"/>
              <w:bottom w:w="100" w:type="dxa"/>
              <w:right w:w="100" w:type="dxa"/>
            </w:tcMar>
          </w:tcPr>
          <w:p w14:paraId="000003A2" w14:textId="77777777" w:rsidR="0000707F" w:rsidRDefault="00000000">
            <w:pPr>
              <w:widowControl w:val="0"/>
              <w:pBdr>
                <w:top w:val="nil"/>
                <w:left w:val="nil"/>
                <w:bottom w:val="nil"/>
                <w:right w:val="nil"/>
                <w:between w:val="nil"/>
              </w:pBdr>
              <w:jc w:val="both"/>
            </w:pPr>
            <w:r>
              <w:t>Actividad rutinaria:</w:t>
            </w:r>
          </w:p>
        </w:tc>
        <w:tc>
          <w:tcPr>
            <w:tcW w:w="11522" w:type="dxa"/>
            <w:shd w:val="clear" w:color="auto" w:fill="auto"/>
            <w:tcMar>
              <w:top w:w="100" w:type="dxa"/>
              <w:left w:w="100" w:type="dxa"/>
              <w:bottom w:w="100" w:type="dxa"/>
              <w:right w:w="100" w:type="dxa"/>
            </w:tcMar>
          </w:tcPr>
          <w:p w14:paraId="000003A3" w14:textId="77777777" w:rsidR="0000707F" w:rsidRDefault="00000000">
            <w:pPr>
              <w:pBdr>
                <w:top w:val="nil"/>
                <w:left w:val="nil"/>
                <w:bottom w:val="nil"/>
                <w:right w:val="nil"/>
                <w:between w:val="nil"/>
              </w:pBdr>
              <w:shd w:val="clear" w:color="auto" w:fill="FFFFFF"/>
              <w:jc w:val="both"/>
              <w:rPr>
                <w:color w:val="000000"/>
              </w:rPr>
            </w:pPr>
            <w:r>
              <w:rPr>
                <w:color w:val="000000"/>
              </w:rPr>
              <w:t xml:space="preserve">actividad que forma parte de un proceso de la organización, se ha planificado y es estandarizable. </w:t>
            </w:r>
          </w:p>
          <w:p w14:paraId="000003A4" w14:textId="77777777" w:rsidR="0000707F" w:rsidRDefault="0000707F">
            <w:pPr>
              <w:widowControl w:val="0"/>
              <w:pBdr>
                <w:top w:val="nil"/>
                <w:left w:val="nil"/>
                <w:bottom w:val="nil"/>
                <w:right w:val="nil"/>
                <w:between w:val="nil"/>
              </w:pBdr>
              <w:jc w:val="both"/>
            </w:pPr>
          </w:p>
        </w:tc>
      </w:tr>
      <w:tr w:rsidR="0000707F" w14:paraId="5DCF420D" w14:textId="77777777">
        <w:tc>
          <w:tcPr>
            <w:tcW w:w="1935" w:type="dxa"/>
            <w:shd w:val="clear" w:color="auto" w:fill="auto"/>
            <w:tcMar>
              <w:top w:w="100" w:type="dxa"/>
              <w:left w:w="100" w:type="dxa"/>
              <w:bottom w:w="100" w:type="dxa"/>
              <w:right w:w="100" w:type="dxa"/>
            </w:tcMar>
          </w:tcPr>
          <w:p w14:paraId="000003A5" w14:textId="77777777" w:rsidR="0000707F" w:rsidRDefault="00000000">
            <w:pPr>
              <w:widowControl w:val="0"/>
              <w:pBdr>
                <w:top w:val="nil"/>
                <w:left w:val="nil"/>
                <w:bottom w:val="nil"/>
                <w:right w:val="nil"/>
                <w:between w:val="nil"/>
              </w:pBdr>
              <w:jc w:val="both"/>
            </w:pPr>
            <w:r>
              <w:t>Actividad no rutinaria:</w:t>
            </w:r>
          </w:p>
        </w:tc>
        <w:tc>
          <w:tcPr>
            <w:tcW w:w="11522" w:type="dxa"/>
            <w:shd w:val="clear" w:color="auto" w:fill="auto"/>
            <w:tcMar>
              <w:top w:w="100" w:type="dxa"/>
              <w:left w:w="100" w:type="dxa"/>
              <w:bottom w:w="100" w:type="dxa"/>
              <w:right w:w="100" w:type="dxa"/>
            </w:tcMar>
          </w:tcPr>
          <w:p w14:paraId="000003A6" w14:textId="77777777" w:rsidR="0000707F" w:rsidRDefault="00000000">
            <w:pPr>
              <w:pBdr>
                <w:top w:val="nil"/>
                <w:left w:val="nil"/>
                <w:bottom w:val="nil"/>
                <w:right w:val="nil"/>
                <w:between w:val="nil"/>
              </w:pBdr>
              <w:shd w:val="clear" w:color="auto" w:fill="FFFFFF"/>
              <w:jc w:val="both"/>
              <w:rPr>
                <w:color w:val="000000"/>
              </w:rPr>
            </w:pPr>
            <w:r>
              <w:rPr>
                <w:color w:val="000000"/>
              </w:rPr>
              <w:t>actividad que no se ha planificado ni estandarizado dentro de un proceso de la organización, o actividad que, a criterio de la organización, por su baja frecuencia de ejecución la determine como no rutinaria.</w:t>
            </w:r>
          </w:p>
        </w:tc>
      </w:tr>
      <w:tr w:rsidR="0000707F" w14:paraId="7325D4DF" w14:textId="77777777">
        <w:tc>
          <w:tcPr>
            <w:tcW w:w="1935" w:type="dxa"/>
            <w:shd w:val="clear" w:color="auto" w:fill="auto"/>
            <w:tcMar>
              <w:top w:w="100" w:type="dxa"/>
              <w:left w:w="100" w:type="dxa"/>
              <w:bottom w:w="100" w:type="dxa"/>
              <w:right w:w="100" w:type="dxa"/>
            </w:tcMar>
          </w:tcPr>
          <w:p w14:paraId="000003A7" w14:textId="77777777" w:rsidR="0000707F" w:rsidRDefault="00000000">
            <w:pPr>
              <w:widowControl w:val="0"/>
              <w:pBdr>
                <w:top w:val="nil"/>
                <w:left w:val="nil"/>
                <w:bottom w:val="nil"/>
                <w:right w:val="nil"/>
                <w:between w:val="nil"/>
              </w:pBdr>
              <w:jc w:val="both"/>
            </w:pPr>
            <w:r>
              <w:t>Evaluación del riesgo:</w:t>
            </w:r>
          </w:p>
        </w:tc>
        <w:tc>
          <w:tcPr>
            <w:tcW w:w="11522" w:type="dxa"/>
            <w:shd w:val="clear" w:color="auto" w:fill="auto"/>
            <w:tcMar>
              <w:top w:w="100" w:type="dxa"/>
              <w:left w:w="100" w:type="dxa"/>
              <w:bottom w:w="100" w:type="dxa"/>
              <w:right w:w="100" w:type="dxa"/>
            </w:tcMar>
          </w:tcPr>
          <w:p w14:paraId="000003A8" w14:textId="77777777" w:rsidR="0000707F" w:rsidRDefault="00000000">
            <w:pPr>
              <w:pBdr>
                <w:top w:val="nil"/>
                <w:left w:val="nil"/>
                <w:bottom w:val="nil"/>
                <w:right w:val="nil"/>
                <w:between w:val="nil"/>
              </w:pBdr>
              <w:shd w:val="clear" w:color="auto" w:fill="FFFFFF"/>
              <w:jc w:val="both"/>
              <w:rPr>
                <w:color w:val="000000"/>
              </w:rPr>
            </w:pPr>
            <w:r>
              <w:rPr>
                <w:color w:val="000000"/>
              </w:rPr>
              <w:t>proceso para determinar el nivel de riesgo asociado al nivel de probabilidad y el nivel de consecuencia.</w:t>
            </w:r>
          </w:p>
        </w:tc>
      </w:tr>
      <w:tr w:rsidR="0000707F" w14:paraId="0D645B49" w14:textId="77777777">
        <w:tc>
          <w:tcPr>
            <w:tcW w:w="1935" w:type="dxa"/>
            <w:shd w:val="clear" w:color="auto" w:fill="auto"/>
            <w:tcMar>
              <w:top w:w="100" w:type="dxa"/>
              <w:left w:w="100" w:type="dxa"/>
              <w:bottom w:w="100" w:type="dxa"/>
              <w:right w:w="100" w:type="dxa"/>
            </w:tcMar>
          </w:tcPr>
          <w:p w14:paraId="000003A9" w14:textId="77777777" w:rsidR="0000707F" w:rsidRDefault="00000000">
            <w:pPr>
              <w:widowControl w:val="0"/>
              <w:pBdr>
                <w:top w:val="nil"/>
                <w:left w:val="nil"/>
                <w:bottom w:val="nil"/>
                <w:right w:val="nil"/>
                <w:between w:val="nil"/>
              </w:pBdr>
              <w:jc w:val="both"/>
            </w:pPr>
            <w:r>
              <w:lastRenderedPageBreak/>
              <w:t>Factores de riesgos:</w:t>
            </w:r>
          </w:p>
        </w:tc>
        <w:tc>
          <w:tcPr>
            <w:tcW w:w="11522" w:type="dxa"/>
            <w:shd w:val="clear" w:color="auto" w:fill="auto"/>
            <w:tcMar>
              <w:top w:w="100" w:type="dxa"/>
              <w:left w:w="100" w:type="dxa"/>
              <w:bottom w:w="100" w:type="dxa"/>
              <w:right w:w="100" w:type="dxa"/>
            </w:tcMar>
          </w:tcPr>
          <w:p w14:paraId="000003AA" w14:textId="77777777" w:rsidR="0000707F" w:rsidRDefault="00000000">
            <w:pPr>
              <w:widowControl w:val="0"/>
              <w:pBdr>
                <w:top w:val="nil"/>
                <w:left w:val="nil"/>
                <w:bottom w:val="nil"/>
                <w:right w:val="nil"/>
                <w:between w:val="nil"/>
              </w:pBdr>
              <w:jc w:val="both"/>
            </w:pPr>
            <w:r>
              <w:t>es el equivalente de la definición de peligros para seguridad vial. En toda actividad humana concurren ineludiblemente tres factores inseparables: el medio ambiente, la máquina y el hombre.</w:t>
            </w:r>
          </w:p>
        </w:tc>
      </w:tr>
      <w:tr w:rsidR="0000707F" w14:paraId="5E0EC520" w14:textId="77777777">
        <w:tc>
          <w:tcPr>
            <w:tcW w:w="1935" w:type="dxa"/>
            <w:shd w:val="clear" w:color="auto" w:fill="auto"/>
            <w:tcMar>
              <w:top w:w="100" w:type="dxa"/>
              <w:left w:w="100" w:type="dxa"/>
              <w:bottom w:w="100" w:type="dxa"/>
              <w:right w:w="100" w:type="dxa"/>
            </w:tcMar>
          </w:tcPr>
          <w:p w14:paraId="000003AB" w14:textId="77777777" w:rsidR="0000707F" w:rsidRDefault="00000000">
            <w:pPr>
              <w:widowControl w:val="0"/>
              <w:jc w:val="both"/>
            </w:pPr>
            <w:r>
              <w:t>Nivel de riesgo:</w:t>
            </w:r>
          </w:p>
        </w:tc>
        <w:tc>
          <w:tcPr>
            <w:tcW w:w="11522" w:type="dxa"/>
            <w:shd w:val="clear" w:color="auto" w:fill="auto"/>
            <w:tcMar>
              <w:top w:w="100" w:type="dxa"/>
              <w:left w:w="100" w:type="dxa"/>
              <w:bottom w:w="100" w:type="dxa"/>
              <w:right w:w="100" w:type="dxa"/>
            </w:tcMar>
          </w:tcPr>
          <w:p w14:paraId="000003AC" w14:textId="77777777" w:rsidR="0000707F" w:rsidRDefault="00000000">
            <w:pPr>
              <w:pBdr>
                <w:top w:val="nil"/>
                <w:left w:val="nil"/>
                <w:bottom w:val="nil"/>
                <w:right w:val="nil"/>
                <w:between w:val="nil"/>
              </w:pBdr>
              <w:shd w:val="clear" w:color="auto" w:fill="FFFFFF"/>
              <w:jc w:val="both"/>
              <w:rPr>
                <w:color w:val="000000"/>
              </w:rPr>
            </w:pPr>
            <w:r>
              <w:rPr>
                <w:color w:val="000000"/>
              </w:rPr>
              <w:t>magnitud de un riesgo resultante del producto del nivel de probabilidad por el nivel de consecuencia.</w:t>
            </w:r>
          </w:p>
        </w:tc>
      </w:tr>
      <w:tr w:rsidR="0000707F" w14:paraId="77AD5302" w14:textId="77777777">
        <w:tc>
          <w:tcPr>
            <w:tcW w:w="1935" w:type="dxa"/>
            <w:shd w:val="clear" w:color="auto" w:fill="auto"/>
            <w:tcMar>
              <w:top w:w="100" w:type="dxa"/>
              <w:left w:w="100" w:type="dxa"/>
              <w:bottom w:w="100" w:type="dxa"/>
              <w:right w:w="100" w:type="dxa"/>
            </w:tcMar>
          </w:tcPr>
          <w:p w14:paraId="000003AD" w14:textId="77777777" w:rsidR="0000707F" w:rsidRDefault="00000000">
            <w:pPr>
              <w:widowControl w:val="0"/>
              <w:jc w:val="both"/>
            </w:pPr>
            <w:r>
              <w:t>Peligro:</w:t>
            </w:r>
          </w:p>
        </w:tc>
        <w:tc>
          <w:tcPr>
            <w:tcW w:w="11522" w:type="dxa"/>
            <w:shd w:val="clear" w:color="auto" w:fill="auto"/>
            <w:tcMar>
              <w:top w:w="100" w:type="dxa"/>
              <w:left w:w="100" w:type="dxa"/>
              <w:bottom w:w="100" w:type="dxa"/>
              <w:right w:w="100" w:type="dxa"/>
            </w:tcMar>
          </w:tcPr>
          <w:p w14:paraId="000003AE" w14:textId="77777777" w:rsidR="0000707F" w:rsidRDefault="00000000">
            <w:pPr>
              <w:pBdr>
                <w:top w:val="nil"/>
                <w:left w:val="nil"/>
                <w:bottom w:val="nil"/>
                <w:right w:val="nil"/>
                <w:between w:val="nil"/>
              </w:pBdr>
              <w:shd w:val="clear" w:color="auto" w:fill="FFFFFF"/>
              <w:jc w:val="both"/>
              <w:rPr>
                <w:color w:val="000000"/>
              </w:rPr>
            </w:pPr>
            <w:r>
              <w:rPr>
                <w:color w:val="000000"/>
              </w:rPr>
              <w:t>fuente con un potencial para causar lesiones y deterioro de la salud.</w:t>
            </w:r>
          </w:p>
        </w:tc>
      </w:tr>
      <w:tr w:rsidR="0000707F" w14:paraId="4F5673A1" w14:textId="77777777">
        <w:tc>
          <w:tcPr>
            <w:tcW w:w="1935" w:type="dxa"/>
            <w:shd w:val="clear" w:color="auto" w:fill="auto"/>
            <w:tcMar>
              <w:top w:w="100" w:type="dxa"/>
              <w:left w:w="100" w:type="dxa"/>
              <w:bottom w:w="100" w:type="dxa"/>
              <w:right w:w="100" w:type="dxa"/>
            </w:tcMar>
          </w:tcPr>
          <w:p w14:paraId="000003AF" w14:textId="77777777" w:rsidR="0000707F" w:rsidRDefault="00000000">
            <w:pPr>
              <w:widowControl w:val="0"/>
              <w:jc w:val="both"/>
            </w:pPr>
            <w:r>
              <w:t>Riesgo:</w:t>
            </w:r>
          </w:p>
        </w:tc>
        <w:tc>
          <w:tcPr>
            <w:tcW w:w="11522" w:type="dxa"/>
            <w:shd w:val="clear" w:color="auto" w:fill="auto"/>
            <w:tcMar>
              <w:top w:w="100" w:type="dxa"/>
              <w:left w:w="100" w:type="dxa"/>
              <w:bottom w:w="100" w:type="dxa"/>
              <w:right w:w="100" w:type="dxa"/>
            </w:tcMar>
          </w:tcPr>
          <w:p w14:paraId="000003B0" w14:textId="77777777" w:rsidR="0000707F" w:rsidRDefault="00000000">
            <w:pPr>
              <w:widowControl w:val="0"/>
              <w:jc w:val="both"/>
            </w:pPr>
            <w:r>
              <w:t>efecto de la incertidumbre.</w:t>
            </w:r>
          </w:p>
        </w:tc>
      </w:tr>
      <w:tr w:rsidR="0000707F" w14:paraId="429EC3BA" w14:textId="77777777">
        <w:tc>
          <w:tcPr>
            <w:tcW w:w="1935" w:type="dxa"/>
            <w:shd w:val="clear" w:color="auto" w:fill="auto"/>
            <w:tcMar>
              <w:top w:w="100" w:type="dxa"/>
              <w:left w:w="100" w:type="dxa"/>
              <w:bottom w:w="100" w:type="dxa"/>
              <w:right w:w="100" w:type="dxa"/>
            </w:tcMar>
          </w:tcPr>
          <w:p w14:paraId="000003B1" w14:textId="77777777" w:rsidR="0000707F" w:rsidRDefault="00000000">
            <w:pPr>
              <w:widowControl w:val="0"/>
              <w:jc w:val="both"/>
            </w:pPr>
            <w:r>
              <w:t>Riesgo aceptable:</w:t>
            </w:r>
          </w:p>
        </w:tc>
        <w:tc>
          <w:tcPr>
            <w:tcW w:w="11522" w:type="dxa"/>
            <w:shd w:val="clear" w:color="auto" w:fill="auto"/>
            <w:tcMar>
              <w:top w:w="100" w:type="dxa"/>
              <w:left w:w="100" w:type="dxa"/>
              <w:bottom w:w="100" w:type="dxa"/>
              <w:right w:w="100" w:type="dxa"/>
            </w:tcMar>
          </w:tcPr>
          <w:p w14:paraId="000003B2" w14:textId="77777777" w:rsidR="0000707F" w:rsidRDefault="00000000">
            <w:pPr>
              <w:pBdr>
                <w:top w:val="nil"/>
                <w:left w:val="nil"/>
                <w:bottom w:val="nil"/>
                <w:right w:val="nil"/>
                <w:between w:val="nil"/>
              </w:pBdr>
              <w:shd w:val="clear" w:color="auto" w:fill="FFFFFF"/>
              <w:jc w:val="both"/>
              <w:rPr>
                <w:color w:val="000000"/>
              </w:rPr>
            </w:pPr>
            <w:r>
              <w:rPr>
                <w:color w:val="000000"/>
              </w:rPr>
              <w:t>riesgo que ha sido reducido a un nivel que la organización puede tolerar, respecto a sus obligaciones legales y su propia política en seguridad y salud ocupacional.</w:t>
            </w:r>
          </w:p>
        </w:tc>
      </w:tr>
      <w:tr w:rsidR="0000707F" w14:paraId="5FC7810C" w14:textId="77777777">
        <w:tc>
          <w:tcPr>
            <w:tcW w:w="1935" w:type="dxa"/>
            <w:shd w:val="clear" w:color="auto" w:fill="auto"/>
            <w:tcMar>
              <w:top w:w="100" w:type="dxa"/>
              <w:left w:w="100" w:type="dxa"/>
              <w:bottom w:w="100" w:type="dxa"/>
              <w:right w:w="100" w:type="dxa"/>
            </w:tcMar>
          </w:tcPr>
          <w:p w14:paraId="000003B3" w14:textId="77777777" w:rsidR="0000707F" w:rsidRDefault="00000000">
            <w:pPr>
              <w:widowControl w:val="0"/>
              <w:jc w:val="both"/>
            </w:pPr>
            <w:r>
              <w:t>Trabajador:</w:t>
            </w:r>
          </w:p>
        </w:tc>
        <w:tc>
          <w:tcPr>
            <w:tcW w:w="11522" w:type="dxa"/>
            <w:shd w:val="clear" w:color="auto" w:fill="auto"/>
            <w:tcMar>
              <w:top w:w="100" w:type="dxa"/>
              <w:left w:w="100" w:type="dxa"/>
              <w:bottom w:w="100" w:type="dxa"/>
              <w:right w:w="100" w:type="dxa"/>
            </w:tcMar>
          </w:tcPr>
          <w:p w14:paraId="000003B4" w14:textId="77777777" w:rsidR="0000707F" w:rsidRDefault="00000000">
            <w:pPr>
              <w:pBdr>
                <w:top w:val="nil"/>
                <w:left w:val="nil"/>
                <w:bottom w:val="nil"/>
                <w:right w:val="nil"/>
                <w:between w:val="nil"/>
              </w:pBdr>
              <w:shd w:val="clear" w:color="auto" w:fill="FFFFFF"/>
              <w:jc w:val="both"/>
              <w:rPr>
                <w:color w:val="000000"/>
              </w:rPr>
            </w:pPr>
            <w:r>
              <w:rPr>
                <w:color w:val="000000"/>
              </w:rPr>
              <w:t>persona que realiza trabajo o actividades relacionadas con el trabajo que están bajo el control de la organización</w:t>
            </w:r>
          </w:p>
        </w:tc>
      </w:tr>
      <w:tr w:rsidR="0000707F" w14:paraId="03AE9855" w14:textId="77777777">
        <w:tc>
          <w:tcPr>
            <w:tcW w:w="1935" w:type="dxa"/>
            <w:shd w:val="clear" w:color="auto" w:fill="auto"/>
            <w:tcMar>
              <w:top w:w="100" w:type="dxa"/>
              <w:left w:w="100" w:type="dxa"/>
              <w:bottom w:w="100" w:type="dxa"/>
              <w:right w:w="100" w:type="dxa"/>
            </w:tcMar>
          </w:tcPr>
          <w:p w14:paraId="000003B5" w14:textId="77777777" w:rsidR="0000707F" w:rsidRDefault="00000000">
            <w:pPr>
              <w:widowControl w:val="0"/>
              <w:jc w:val="both"/>
            </w:pPr>
            <w:r>
              <w:t>Valoración de los riesgos:</w:t>
            </w:r>
          </w:p>
        </w:tc>
        <w:tc>
          <w:tcPr>
            <w:tcW w:w="11522" w:type="dxa"/>
            <w:shd w:val="clear" w:color="auto" w:fill="auto"/>
            <w:tcMar>
              <w:top w:w="100" w:type="dxa"/>
              <w:left w:w="100" w:type="dxa"/>
              <w:bottom w:w="100" w:type="dxa"/>
              <w:right w:w="100" w:type="dxa"/>
            </w:tcMar>
          </w:tcPr>
          <w:p w14:paraId="000003B6" w14:textId="77777777" w:rsidR="0000707F" w:rsidRDefault="00000000">
            <w:pPr>
              <w:pBdr>
                <w:top w:val="nil"/>
                <w:left w:val="nil"/>
                <w:bottom w:val="nil"/>
                <w:right w:val="nil"/>
                <w:between w:val="nil"/>
              </w:pBdr>
              <w:shd w:val="clear" w:color="auto" w:fill="FFFFFF"/>
              <w:jc w:val="both"/>
              <w:rPr>
                <w:color w:val="000000"/>
              </w:rPr>
            </w:pPr>
            <w:r>
              <w:rPr>
                <w:color w:val="000000"/>
              </w:rPr>
              <w:t>proceso de evaluar el riesgo que surge de un peligro, teniendo en cuenta la suficiencia de los controles existentes y de decidir si el riesgo es aceptable o no.</w:t>
            </w:r>
          </w:p>
        </w:tc>
      </w:tr>
    </w:tbl>
    <w:p w14:paraId="000003B7" w14:textId="77777777" w:rsidR="0000707F" w:rsidRDefault="0000707F">
      <w:pPr>
        <w:spacing w:line="240" w:lineRule="auto"/>
        <w:jc w:val="both"/>
      </w:pPr>
    </w:p>
    <w:p w14:paraId="000003B8" w14:textId="77777777" w:rsidR="0000707F" w:rsidRDefault="0000707F">
      <w:pPr>
        <w:spacing w:line="240" w:lineRule="auto"/>
        <w:jc w:val="both"/>
        <w:rPr>
          <w:b/>
          <w:color w:val="000000"/>
        </w:rPr>
      </w:pPr>
    </w:p>
    <w:p w14:paraId="000003B9" w14:textId="77777777" w:rsidR="0000707F" w:rsidRDefault="0000707F">
      <w:pPr>
        <w:spacing w:line="240" w:lineRule="auto"/>
        <w:jc w:val="both"/>
        <w:rPr>
          <w:b/>
          <w:color w:val="000000"/>
        </w:rPr>
      </w:pPr>
    </w:p>
    <w:p w14:paraId="000003BA" w14:textId="77777777" w:rsidR="0000707F" w:rsidRDefault="00000000">
      <w:pPr>
        <w:spacing w:line="240" w:lineRule="auto"/>
        <w:jc w:val="both"/>
      </w:pPr>
      <w:r>
        <w:rPr>
          <w:b/>
          <w:color w:val="000000"/>
        </w:rPr>
        <w:t>Referencias bibliográficas.</w:t>
      </w:r>
    </w:p>
    <w:p w14:paraId="000003BB" w14:textId="77777777" w:rsidR="0000707F" w:rsidRDefault="0000707F">
      <w:pPr>
        <w:spacing w:line="240" w:lineRule="auto"/>
        <w:jc w:val="both"/>
      </w:pPr>
    </w:p>
    <w:tbl>
      <w:tblPr>
        <w:tblStyle w:val="afffffd"/>
        <w:tblW w:w="134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1522"/>
      </w:tblGrid>
      <w:tr w:rsidR="0000707F" w14:paraId="5C16A8BA" w14:textId="77777777">
        <w:trPr>
          <w:trHeight w:val="657"/>
        </w:trPr>
        <w:tc>
          <w:tcPr>
            <w:tcW w:w="1935" w:type="dxa"/>
            <w:shd w:val="clear" w:color="auto" w:fill="D9D9D9"/>
            <w:tcMar>
              <w:top w:w="100" w:type="dxa"/>
              <w:left w:w="100" w:type="dxa"/>
              <w:bottom w:w="100" w:type="dxa"/>
              <w:right w:w="100" w:type="dxa"/>
            </w:tcMar>
          </w:tcPr>
          <w:p w14:paraId="000003BC" w14:textId="77777777" w:rsidR="0000707F" w:rsidRDefault="00000000">
            <w:pPr>
              <w:widowControl w:val="0"/>
              <w:jc w:val="both"/>
            </w:pPr>
            <w:r>
              <w:t>Tipo de recurso.</w:t>
            </w:r>
          </w:p>
        </w:tc>
        <w:tc>
          <w:tcPr>
            <w:tcW w:w="11522" w:type="dxa"/>
            <w:shd w:val="clear" w:color="auto" w:fill="D9D9D9"/>
            <w:tcMar>
              <w:top w:w="100" w:type="dxa"/>
              <w:left w:w="100" w:type="dxa"/>
              <w:bottom w:w="100" w:type="dxa"/>
              <w:right w:w="100" w:type="dxa"/>
            </w:tcMar>
          </w:tcPr>
          <w:p w14:paraId="000003BD" w14:textId="77777777" w:rsidR="0000707F" w:rsidRDefault="00000000">
            <w:pPr>
              <w:keepNext/>
              <w:keepLines/>
              <w:pBdr>
                <w:top w:val="nil"/>
                <w:left w:val="nil"/>
                <w:bottom w:val="nil"/>
                <w:right w:val="nil"/>
                <w:between w:val="nil"/>
              </w:pBdr>
              <w:jc w:val="center"/>
              <w:rPr>
                <w:color w:val="000000"/>
              </w:rPr>
            </w:pPr>
            <w:bookmarkStart w:id="52" w:name="_heading=h.17dp8vu" w:colFirst="0" w:colLast="0"/>
            <w:bookmarkEnd w:id="52"/>
            <w:r>
              <w:rPr>
                <w:color w:val="000000"/>
              </w:rPr>
              <w:t>Bibliografía.</w:t>
            </w:r>
          </w:p>
        </w:tc>
      </w:tr>
      <w:tr w:rsidR="0000707F" w14:paraId="6C53DC15" w14:textId="77777777">
        <w:trPr>
          <w:trHeight w:val="420"/>
        </w:trPr>
        <w:tc>
          <w:tcPr>
            <w:tcW w:w="13457" w:type="dxa"/>
            <w:gridSpan w:val="2"/>
            <w:shd w:val="clear" w:color="auto" w:fill="auto"/>
            <w:tcMar>
              <w:top w:w="100" w:type="dxa"/>
              <w:left w:w="100" w:type="dxa"/>
              <w:bottom w:w="100" w:type="dxa"/>
              <w:right w:w="100" w:type="dxa"/>
            </w:tcMar>
          </w:tcPr>
          <w:p w14:paraId="000003BE" w14:textId="77777777" w:rsidR="0000707F" w:rsidRDefault="00000000">
            <w:pPr>
              <w:widowControl w:val="0"/>
              <w:ind w:left="720" w:hanging="720"/>
              <w:jc w:val="both"/>
            </w:pPr>
            <w:r>
              <w:t xml:space="preserve">Centro mexicano de filantropía (2022). Página web institucional. Consultado el 31 de octubre de 2022. Recuperado de: </w:t>
            </w:r>
            <w:hyperlink r:id="rId59">
              <w:r>
                <w:rPr>
                  <w:color w:val="0000FF"/>
                  <w:u w:val="single"/>
                </w:rPr>
                <w:t>https://www.cemefi.org/</w:t>
              </w:r>
            </w:hyperlink>
          </w:p>
          <w:p w14:paraId="000003BF" w14:textId="77777777" w:rsidR="0000707F" w:rsidRDefault="0000707F">
            <w:pPr>
              <w:widowControl w:val="0"/>
              <w:ind w:left="720" w:hanging="720"/>
              <w:jc w:val="both"/>
              <w:rPr>
                <w:color w:val="B7B7B7"/>
              </w:rPr>
            </w:pPr>
          </w:p>
        </w:tc>
      </w:tr>
      <w:tr w:rsidR="0000707F" w14:paraId="682EFCC6" w14:textId="77777777">
        <w:trPr>
          <w:trHeight w:val="420"/>
        </w:trPr>
        <w:tc>
          <w:tcPr>
            <w:tcW w:w="13457" w:type="dxa"/>
            <w:gridSpan w:val="2"/>
            <w:shd w:val="clear" w:color="auto" w:fill="auto"/>
            <w:tcMar>
              <w:top w:w="100" w:type="dxa"/>
              <w:left w:w="100" w:type="dxa"/>
              <w:bottom w:w="100" w:type="dxa"/>
              <w:right w:w="100" w:type="dxa"/>
            </w:tcMar>
          </w:tcPr>
          <w:p w14:paraId="000003C1" w14:textId="77777777" w:rsidR="0000707F" w:rsidRDefault="00000000">
            <w:pPr>
              <w:widowControl w:val="0"/>
              <w:ind w:left="720" w:hanging="720"/>
              <w:jc w:val="both"/>
            </w:pPr>
            <w:r>
              <w:t xml:space="preserve">Consejo colombiano de seguridad (2022). Página web institucional. Publicaciones, boletín CCS al día. Consultado el 31 de octubre de 2022. Recuperado de: </w:t>
            </w:r>
            <w:hyperlink r:id="rId60">
              <w:r>
                <w:rPr>
                  <w:color w:val="0000FF"/>
                  <w:u w:val="single"/>
                </w:rPr>
                <w:t>https://ccs.org.co/publicaciones/</w:t>
              </w:r>
            </w:hyperlink>
          </w:p>
        </w:tc>
      </w:tr>
      <w:tr w:rsidR="0000707F" w14:paraId="6DA42E8A" w14:textId="77777777">
        <w:trPr>
          <w:trHeight w:val="420"/>
        </w:trPr>
        <w:tc>
          <w:tcPr>
            <w:tcW w:w="13457" w:type="dxa"/>
            <w:gridSpan w:val="2"/>
            <w:shd w:val="clear" w:color="auto" w:fill="auto"/>
            <w:tcMar>
              <w:top w:w="100" w:type="dxa"/>
              <w:left w:w="100" w:type="dxa"/>
              <w:bottom w:w="100" w:type="dxa"/>
              <w:right w:w="100" w:type="dxa"/>
            </w:tcMar>
          </w:tcPr>
          <w:p w14:paraId="000003C3" w14:textId="77777777" w:rsidR="0000707F" w:rsidRDefault="00000000">
            <w:pPr>
              <w:widowControl w:val="0"/>
              <w:ind w:left="720" w:hanging="720"/>
              <w:jc w:val="both"/>
              <w:rPr>
                <w:color w:val="000000"/>
              </w:rPr>
            </w:pPr>
            <w:r>
              <w:rPr>
                <w:color w:val="000000"/>
              </w:rPr>
              <w:lastRenderedPageBreak/>
              <w:t>Diario Oficial de la Federación – DOF. (2014). Reglamento Federal de Seguridad</w:t>
            </w:r>
            <w:r>
              <w:rPr>
                <w:i/>
                <w:color w:val="000000"/>
              </w:rPr>
              <w:t xml:space="preserve"> </w:t>
            </w:r>
            <w:r>
              <w:rPr>
                <w:color w:val="000000"/>
              </w:rPr>
              <w:t>y Salud en el Trabajo</w:t>
            </w:r>
            <w:r>
              <w:rPr>
                <w:i/>
                <w:color w:val="000000"/>
              </w:rPr>
              <w:t>.</w:t>
            </w:r>
            <w:r>
              <w:rPr>
                <w:color w:val="000000"/>
              </w:rPr>
              <w:t xml:space="preserve"> Visitado el 15 de agosto de 2022. Recuperado de </w:t>
            </w:r>
            <w:hyperlink r:id="rId61" w:anchor="gsc.tab=0">
              <w:r>
                <w:rPr>
                  <w:color w:val="0000FF"/>
                  <w:u w:val="single"/>
                </w:rPr>
                <w:t>https://www.dof.gob.mx/nota_detalle.php?codigo=5368114&amp;fecha=13/11/2014#gsc.tab=0</w:t>
              </w:r>
            </w:hyperlink>
          </w:p>
        </w:tc>
      </w:tr>
      <w:tr w:rsidR="0000707F" w14:paraId="4E9A5294" w14:textId="77777777">
        <w:trPr>
          <w:trHeight w:val="420"/>
        </w:trPr>
        <w:tc>
          <w:tcPr>
            <w:tcW w:w="13457" w:type="dxa"/>
            <w:gridSpan w:val="2"/>
            <w:shd w:val="clear" w:color="auto" w:fill="auto"/>
            <w:tcMar>
              <w:top w:w="100" w:type="dxa"/>
              <w:left w:w="100" w:type="dxa"/>
              <w:bottom w:w="100" w:type="dxa"/>
              <w:right w:w="100" w:type="dxa"/>
            </w:tcMar>
          </w:tcPr>
          <w:p w14:paraId="000003C5" w14:textId="77777777" w:rsidR="0000707F" w:rsidRDefault="00000000">
            <w:pPr>
              <w:widowControl w:val="0"/>
              <w:ind w:left="720" w:hanging="720"/>
              <w:jc w:val="both"/>
              <w:rPr>
                <w:color w:val="B7B7B7"/>
              </w:rPr>
            </w:pPr>
            <w:r>
              <w:t xml:space="preserve">Ley 57 de 1887. Código civil colombiano (actualizado en 2022). Consultado el 31 de octubre de 2022. Recuperado de: </w:t>
            </w:r>
            <w:hyperlink r:id="rId62">
              <w:r>
                <w:rPr>
                  <w:color w:val="0000FF"/>
                  <w:u w:val="single"/>
                </w:rPr>
                <w:t>https://leyes.co/codigo_civil.htm</w:t>
              </w:r>
            </w:hyperlink>
          </w:p>
          <w:p w14:paraId="000003C6" w14:textId="77777777" w:rsidR="0000707F" w:rsidRDefault="0000707F">
            <w:pPr>
              <w:widowControl w:val="0"/>
              <w:ind w:left="720" w:hanging="720"/>
              <w:jc w:val="both"/>
              <w:rPr>
                <w:color w:val="000000"/>
              </w:rPr>
            </w:pPr>
          </w:p>
        </w:tc>
      </w:tr>
      <w:tr w:rsidR="0000707F" w14:paraId="115EC7B8" w14:textId="77777777">
        <w:trPr>
          <w:trHeight w:val="420"/>
        </w:trPr>
        <w:tc>
          <w:tcPr>
            <w:tcW w:w="13457" w:type="dxa"/>
            <w:gridSpan w:val="2"/>
            <w:shd w:val="clear" w:color="auto" w:fill="auto"/>
            <w:tcMar>
              <w:top w:w="100" w:type="dxa"/>
              <w:left w:w="100" w:type="dxa"/>
              <w:bottom w:w="100" w:type="dxa"/>
              <w:right w:w="100" w:type="dxa"/>
            </w:tcMar>
          </w:tcPr>
          <w:p w14:paraId="000003C8" w14:textId="77777777" w:rsidR="0000707F" w:rsidRDefault="00000000">
            <w:pPr>
              <w:shd w:val="clear" w:color="auto" w:fill="FFFFFF"/>
              <w:ind w:left="720" w:hanging="720"/>
              <w:jc w:val="both"/>
              <w:rPr>
                <w:color w:val="000000"/>
              </w:rPr>
            </w:pPr>
            <w:proofErr w:type="spellStart"/>
            <w:r>
              <w:rPr>
                <w:color w:val="000000"/>
              </w:rPr>
              <w:t>Occupational</w:t>
            </w:r>
            <w:proofErr w:type="spellEnd"/>
            <w:r>
              <w:rPr>
                <w:color w:val="000000"/>
              </w:rPr>
              <w:t xml:space="preserve"> Safety and </w:t>
            </w:r>
            <w:proofErr w:type="spellStart"/>
            <w:r>
              <w:rPr>
                <w:color w:val="000000"/>
              </w:rPr>
              <w:t>Heatlh</w:t>
            </w:r>
            <w:proofErr w:type="spellEnd"/>
            <w:r>
              <w:rPr>
                <w:color w:val="000000"/>
              </w:rPr>
              <w:t xml:space="preserve"> </w:t>
            </w:r>
            <w:proofErr w:type="spellStart"/>
            <w:r>
              <w:rPr>
                <w:color w:val="000000"/>
              </w:rPr>
              <w:t>Administtration</w:t>
            </w:r>
            <w:proofErr w:type="spellEnd"/>
            <w:r>
              <w:rPr>
                <w:color w:val="000000"/>
              </w:rPr>
              <w:t xml:space="preserve"> – OSHA. (s.f.) Prevención y Control de Riesgos</w:t>
            </w:r>
            <w:r>
              <w:rPr>
                <w:i/>
                <w:color w:val="000000"/>
              </w:rPr>
              <w:t>.</w:t>
            </w:r>
            <w:r>
              <w:rPr>
                <w:color w:val="000000"/>
              </w:rPr>
              <w:t xml:space="preserve"> Visitado el 15 de agosto de 2022 Recuperado de: </w:t>
            </w:r>
            <w:hyperlink r:id="rId63">
              <w:r>
                <w:rPr>
                  <w:color w:val="0000FF"/>
                  <w:u w:val="single"/>
                </w:rPr>
                <w:t>https://www.osha.gov/safety-management</w:t>
              </w:r>
            </w:hyperlink>
            <w:r>
              <w:t xml:space="preserve"> </w:t>
            </w:r>
          </w:p>
        </w:tc>
      </w:tr>
      <w:tr w:rsidR="0000707F" w14:paraId="7C208A0C" w14:textId="77777777">
        <w:trPr>
          <w:trHeight w:val="420"/>
        </w:trPr>
        <w:tc>
          <w:tcPr>
            <w:tcW w:w="13457" w:type="dxa"/>
            <w:gridSpan w:val="2"/>
            <w:shd w:val="clear" w:color="auto" w:fill="auto"/>
            <w:tcMar>
              <w:top w:w="100" w:type="dxa"/>
              <w:left w:w="100" w:type="dxa"/>
              <w:bottom w:w="100" w:type="dxa"/>
              <w:right w:w="100" w:type="dxa"/>
            </w:tcMar>
          </w:tcPr>
          <w:p w14:paraId="000003CA" w14:textId="77777777" w:rsidR="0000707F" w:rsidRDefault="00000000">
            <w:pPr>
              <w:widowControl w:val="0"/>
              <w:ind w:left="720" w:hanging="720"/>
              <w:jc w:val="both"/>
              <w:rPr>
                <w:color w:val="B7B7B7"/>
              </w:rPr>
            </w:pPr>
            <w:proofErr w:type="spellStart"/>
            <w:r>
              <w:rPr>
                <w:color w:val="000000"/>
              </w:rPr>
              <w:t>The</w:t>
            </w:r>
            <w:proofErr w:type="spellEnd"/>
            <w:r>
              <w:rPr>
                <w:color w:val="000000"/>
              </w:rPr>
              <w:t xml:space="preserve"> </w:t>
            </w:r>
            <w:proofErr w:type="spellStart"/>
            <w:r>
              <w:rPr>
                <w:color w:val="000000"/>
              </w:rPr>
              <w:t>National</w:t>
            </w:r>
            <w:proofErr w:type="spellEnd"/>
            <w:r>
              <w:rPr>
                <w:color w:val="000000"/>
              </w:rPr>
              <w:t xml:space="preserve"> </w:t>
            </w:r>
            <w:proofErr w:type="spellStart"/>
            <w:r>
              <w:rPr>
                <w:color w:val="000000"/>
              </w:rPr>
              <w:t>Institute</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Occupational</w:t>
            </w:r>
            <w:proofErr w:type="spellEnd"/>
            <w:r>
              <w:rPr>
                <w:color w:val="000000"/>
              </w:rPr>
              <w:t xml:space="preserve"> Safety and </w:t>
            </w:r>
            <w:proofErr w:type="spellStart"/>
            <w:r>
              <w:rPr>
                <w:color w:val="000000"/>
              </w:rPr>
              <w:t>Health</w:t>
            </w:r>
            <w:proofErr w:type="spellEnd"/>
            <w:r>
              <w:rPr>
                <w:color w:val="000000"/>
              </w:rPr>
              <w:t xml:space="preserve"> -NIOSH (2018). </w:t>
            </w:r>
            <w:proofErr w:type="spellStart"/>
            <w:r>
              <w:rPr>
                <w:color w:val="000000"/>
              </w:rPr>
              <w:t>Hierarchy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Controls</w:t>
            </w:r>
            <w:proofErr w:type="spellEnd"/>
            <w:r>
              <w:rPr>
                <w:i/>
                <w:color w:val="000000"/>
              </w:rPr>
              <w:t>.</w:t>
            </w:r>
            <w:r>
              <w:rPr>
                <w:color w:val="000000"/>
              </w:rPr>
              <w:t xml:space="preserve"> Visitado el 15 de agosto de 2022 Recuperado de: </w:t>
            </w:r>
            <w:hyperlink r:id="rId64">
              <w:r>
                <w:rPr>
                  <w:color w:val="0000FF"/>
                  <w:u w:val="single"/>
                </w:rPr>
                <w:t>https://www.cdc.gov/niosh/topics/hierarchy/default.html</w:t>
              </w:r>
            </w:hyperlink>
            <w:r>
              <w:t xml:space="preserve"> </w:t>
            </w:r>
          </w:p>
        </w:tc>
      </w:tr>
    </w:tbl>
    <w:p w14:paraId="000003CC" w14:textId="77777777" w:rsidR="0000707F" w:rsidRDefault="0000707F">
      <w:pPr>
        <w:spacing w:line="240" w:lineRule="auto"/>
        <w:jc w:val="both"/>
      </w:pPr>
    </w:p>
    <w:p w14:paraId="000003CD" w14:textId="77777777" w:rsidR="0000707F" w:rsidRDefault="0000707F">
      <w:pPr>
        <w:keepNext/>
        <w:keepLines/>
        <w:pBdr>
          <w:top w:val="nil"/>
          <w:left w:val="nil"/>
          <w:bottom w:val="nil"/>
          <w:right w:val="nil"/>
          <w:between w:val="nil"/>
        </w:pBdr>
        <w:spacing w:line="240" w:lineRule="auto"/>
        <w:jc w:val="both"/>
        <w:rPr>
          <w:color w:val="000000"/>
        </w:rPr>
      </w:pPr>
      <w:bookmarkStart w:id="53" w:name="_heading=h.3rdcrjn" w:colFirst="0" w:colLast="0"/>
      <w:bookmarkEnd w:id="53"/>
    </w:p>
    <w:sectPr w:rsidR="0000707F">
      <w:headerReference w:type="default" r:id="rId65"/>
      <w:footerReference w:type="default" r:id="rId66"/>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na" w:date="2022-10-23T17:34:00Z" w:initials="">
    <w:p w14:paraId="000003FF" w14:textId="77777777" w:rsidR="0000707F" w:rsidRDefault="00000000">
      <w:pPr>
        <w:widowControl w:val="0"/>
        <w:pBdr>
          <w:top w:val="nil"/>
          <w:left w:val="nil"/>
          <w:bottom w:val="nil"/>
          <w:right w:val="nil"/>
          <w:between w:val="nil"/>
        </w:pBdr>
        <w:spacing w:line="240" w:lineRule="auto"/>
        <w:rPr>
          <w:color w:val="000000"/>
        </w:rPr>
      </w:pPr>
      <w:r>
        <w:rPr>
          <w:color w:val="000000"/>
        </w:rPr>
        <w:t>510 palabras</w:t>
      </w:r>
    </w:p>
  </w:comment>
  <w:comment w:id="2" w:author="Alina Agudelo" w:date="2022-10-31T22:29:00Z" w:initials="">
    <w:p w14:paraId="000003FA"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3" w:author="Alina Agudelo" w:date="2022-10-31T22:21:00Z" w:initials="">
    <w:p w14:paraId="000003E5" w14:textId="77777777" w:rsidR="0000707F" w:rsidRDefault="00000000">
      <w:pPr>
        <w:widowControl w:val="0"/>
        <w:pBdr>
          <w:top w:val="nil"/>
          <w:left w:val="nil"/>
          <w:bottom w:val="nil"/>
          <w:right w:val="nil"/>
          <w:between w:val="nil"/>
        </w:pBdr>
        <w:spacing w:line="240" w:lineRule="auto"/>
        <w:rPr>
          <w:color w:val="000000"/>
        </w:rPr>
      </w:pPr>
      <w:r>
        <w:rPr>
          <w:color w:val="000000"/>
        </w:rPr>
        <w:t>Es necesario hacer la citación adecuadamente, se requiere el año de publicación al que hace referencia la cita.</w:t>
      </w:r>
    </w:p>
    <w:p w14:paraId="000003E6" w14:textId="77777777" w:rsidR="0000707F" w:rsidRDefault="00000000">
      <w:pPr>
        <w:widowControl w:val="0"/>
        <w:pBdr>
          <w:top w:val="nil"/>
          <w:left w:val="nil"/>
          <w:bottom w:val="nil"/>
          <w:right w:val="nil"/>
          <w:between w:val="nil"/>
        </w:pBdr>
        <w:spacing w:line="240" w:lineRule="auto"/>
        <w:rPr>
          <w:color w:val="000000"/>
        </w:rPr>
      </w:pPr>
      <w:r>
        <w:rPr>
          <w:color w:val="000000"/>
        </w:rPr>
        <w:t>También, deberá referenciar esta cita, ya que no se encuentra en dicha sección la publicación de la OIT.</w:t>
      </w:r>
    </w:p>
  </w:comment>
  <w:comment w:id="4" w:author="Alina Agudelo" w:date="2022-10-31T22:27:00Z" w:initials="">
    <w:p w14:paraId="000003F7" w14:textId="77777777" w:rsidR="0000707F" w:rsidRDefault="00000000">
      <w:pPr>
        <w:widowControl w:val="0"/>
        <w:pBdr>
          <w:top w:val="nil"/>
          <w:left w:val="nil"/>
          <w:bottom w:val="nil"/>
          <w:right w:val="nil"/>
          <w:between w:val="nil"/>
        </w:pBdr>
        <w:spacing w:line="240" w:lineRule="auto"/>
        <w:rPr>
          <w:color w:val="000000"/>
        </w:rPr>
      </w:pPr>
      <w:r>
        <w:rPr>
          <w:color w:val="000000"/>
        </w:rPr>
        <w:t>Es necesario especificar esta cifra de muertes si se refiere a ese trimestre o a que temporalidad, para no dar una información errada.</w:t>
      </w:r>
    </w:p>
  </w:comment>
  <w:comment w:id="5" w:author="Alina Agudelo" w:date="2022-10-31T22:31:00Z" w:initials="">
    <w:p w14:paraId="000003D2"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6" w:author="Alina Agudelo" w:date="2022-10-31T22:41:00Z" w:initials="">
    <w:p w14:paraId="000003F8"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7" w:author="Alina Agudelo" w:date="2022-10-31T22:41:00Z" w:initials="">
    <w:p w14:paraId="000003F5"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8" w:author="Alina Agudelo" w:date="2022-10-31T22:44:00Z" w:initials="">
    <w:p w14:paraId="000003E8"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11" w:author="Lina" w:date="2022-10-23T17:47:00Z" w:initials="">
    <w:p w14:paraId="000003E0"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https://www.freepik.es/vector-gratis/ilustracion-concepto-seguridad-edificio_18407469.htm#query=riesgos%20laborales&amp;position=3&amp;from_view=search&amp;track=sph</w:t>
      </w:r>
    </w:p>
  </w:comment>
  <w:comment w:id="12" w:author="Lina" w:date="2022-10-23T18:28:00Z" w:initials="">
    <w:p w14:paraId="000003D6" w14:textId="77777777" w:rsidR="0000707F" w:rsidRDefault="00000000">
      <w:pPr>
        <w:widowControl w:val="0"/>
        <w:pBdr>
          <w:top w:val="nil"/>
          <w:left w:val="nil"/>
          <w:bottom w:val="nil"/>
          <w:right w:val="nil"/>
          <w:between w:val="nil"/>
        </w:pBdr>
        <w:spacing w:line="240" w:lineRule="auto"/>
        <w:rPr>
          <w:color w:val="000000"/>
        </w:rPr>
      </w:pPr>
      <w:r>
        <w:rPr>
          <w:color w:val="000000"/>
        </w:rPr>
        <w:t xml:space="preserve">https://www.freepik.es/vector-gratis/continuidad-negocio-recuperacion-desastres-concepto-abstracto-ilustracion-vectorial-recuperacion-desastres-economicos-planificacion-continuidad-negocio-gestion-riesgos-metafora-abstracta-estrategia-anticrisis_12083701.htm#query=organizacion%20de%20riesgos&amp;position=5&amp;from_view=search&amp;track=sph </w:t>
      </w:r>
    </w:p>
    <w:p w14:paraId="000003D7" w14:textId="77777777" w:rsidR="0000707F" w:rsidRDefault="0000707F">
      <w:pPr>
        <w:widowControl w:val="0"/>
        <w:pBdr>
          <w:top w:val="nil"/>
          <w:left w:val="nil"/>
          <w:bottom w:val="nil"/>
          <w:right w:val="nil"/>
          <w:between w:val="nil"/>
        </w:pBdr>
        <w:spacing w:line="240" w:lineRule="auto"/>
        <w:rPr>
          <w:color w:val="000000"/>
        </w:rPr>
      </w:pPr>
    </w:p>
    <w:p w14:paraId="000003D8" w14:textId="77777777" w:rsidR="0000707F" w:rsidRDefault="00000000">
      <w:pPr>
        <w:widowControl w:val="0"/>
        <w:pBdr>
          <w:top w:val="nil"/>
          <w:left w:val="nil"/>
          <w:bottom w:val="nil"/>
          <w:right w:val="nil"/>
          <w:between w:val="nil"/>
        </w:pBdr>
        <w:spacing w:line="240" w:lineRule="auto"/>
        <w:rPr>
          <w:color w:val="000000"/>
        </w:rPr>
      </w:pPr>
      <w:r>
        <w:rPr>
          <w:color w:val="000000"/>
        </w:rPr>
        <w:t>Hacer una imagen con un ícono de riesgo o peligro, hacer 8 cuados con la numeración del 1 al 8 que serán los puntos calientes.</w:t>
      </w:r>
    </w:p>
  </w:comment>
  <w:comment w:id="13" w:author="Lina" w:date="2022-10-23T19:38:00Z" w:initials="">
    <w:p w14:paraId="000003E9"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https://www.freepik.es/vector-gratis/gente-diminuta-pie-cerca-gesto-prohibido-aislado-ilustracion-plana_11235950.htm#query=riesgos%20laborales&amp;position=20&amp;from_view=search&amp;track=sph</w:t>
      </w:r>
    </w:p>
  </w:comment>
  <w:comment w:id="14" w:author="Lina" w:date="2022-10-23T19:50:00Z" w:initials="">
    <w:p w14:paraId="000003DC"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https://www.freepik.es/vector-gratis/pequenas-personas-que-examinan-advertencia-error-sistema-operativo-pagina-web-aislaron-ilustracion-plana_11235921.htm#query=riesgos%20laborales&amp;position=23&amp;from_view=search&amp;track=sph</w:t>
      </w:r>
    </w:p>
  </w:comment>
  <w:comment w:id="15" w:author="Lina" w:date="2022-10-23T20:56:00Z" w:initials="">
    <w:p w14:paraId="000003DA" w14:textId="77777777" w:rsidR="0000707F" w:rsidRDefault="00000000">
      <w:pPr>
        <w:widowControl w:val="0"/>
        <w:pBdr>
          <w:top w:val="nil"/>
          <w:left w:val="nil"/>
          <w:bottom w:val="nil"/>
          <w:right w:val="nil"/>
          <w:between w:val="nil"/>
        </w:pBdr>
        <w:spacing w:line="240" w:lineRule="auto"/>
        <w:rPr>
          <w:color w:val="000000"/>
        </w:rPr>
      </w:pPr>
      <w:r>
        <w:rPr>
          <w:color w:val="000000"/>
        </w:rPr>
        <w:t>491 palabras</w:t>
      </w:r>
    </w:p>
  </w:comment>
  <w:comment w:id="16" w:author="Alina Agudelo" w:date="2022-10-31T23:15:00Z" w:initials="">
    <w:p w14:paraId="000003D1"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17" w:author="Alina Agudelo" w:date="2022-10-31T23:15:00Z" w:initials="">
    <w:p w14:paraId="000003E7"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18" w:author="Alina Agudelo" w:date="2022-10-31T23:19:00Z" w:initials="">
    <w:p w14:paraId="000003FE"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19" w:author="Alina Agudelo" w:date="2022-10-31T23:19:00Z" w:initials="">
    <w:p w14:paraId="000003D4"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20" w:author="Alina Agudelo" w:date="2022-10-31T23:21:00Z" w:initials="">
    <w:p w14:paraId="000003DE"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21" w:author="Alina Agudelo" w:date="2022-10-31T23:24:00Z" w:initials="">
    <w:p w14:paraId="000003D5"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22" w:author="Alina Agudelo" w:date="2022-10-31T23:27:00Z" w:initials="">
    <w:p w14:paraId="000003E4"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23" w:author="Alina Agudelo" w:date="2022-10-31T23:27:00Z" w:initials="">
    <w:p w14:paraId="000003F4" w14:textId="77777777" w:rsidR="0000707F" w:rsidRDefault="00000000">
      <w:pPr>
        <w:widowControl w:val="0"/>
        <w:pBdr>
          <w:top w:val="nil"/>
          <w:left w:val="nil"/>
          <w:bottom w:val="nil"/>
          <w:right w:val="nil"/>
          <w:between w:val="nil"/>
        </w:pBdr>
        <w:spacing w:line="240" w:lineRule="auto"/>
        <w:rPr>
          <w:color w:val="000000"/>
        </w:rPr>
      </w:pPr>
      <w:r>
        <w:rPr>
          <w:color w:val="000000"/>
        </w:rPr>
        <w:t>Se requiere pegar el enlace del cual se tomó la imagen.</w:t>
      </w:r>
    </w:p>
  </w:comment>
  <w:comment w:id="24" w:author="Lina" w:date="2022-10-23T21:28:00Z" w:initials="">
    <w:p w14:paraId="000003F2"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https://www.freepik.es/vector-gratis/ilustracion-concepto-advertencia_7171685.htm#page=2&amp;query=gestion%20de%20riesgos&amp;position=2&amp;from_view=search&amp;track=sph</w:t>
      </w:r>
    </w:p>
  </w:comment>
  <w:comment w:id="25" w:author="Sandra Carolina Duran Lopez" w:date="2022-11-11T22:06:00Z" w:initials="">
    <w:p w14:paraId="000003DB" w14:textId="77777777" w:rsidR="0000707F" w:rsidRDefault="00000000">
      <w:pPr>
        <w:widowControl w:val="0"/>
        <w:pBdr>
          <w:top w:val="nil"/>
          <w:left w:val="nil"/>
          <w:bottom w:val="nil"/>
          <w:right w:val="nil"/>
          <w:between w:val="nil"/>
        </w:pBdr>
        <w:spacing w:line="240" w:lineRule="auto"/>
        <w:rPr>
          <w:color w:val="000000"/>
        </w:rPr>
      </w:pPr>
      <w:r>
        <w:rPr>
          <w:color w:val="000000"/>
        </w:rPr>
        <w:t>cambiar a listado</w:t>
      </w:r>
    </w:p>
  </w:comment>
  <w:comment w:id="26" w:author="Lina" w:date="2022-10-23T21:46:00Z" w:initials="">
    <w:p w14:paraId="000003EE"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27" w:author="Lina" w:date="2022-10-23T21:46:00Z" w:initials="">
    <w:p w14:paraId="000003DF"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28" w:author="Lina" w:date="2022-10-23T21:46:00Z" w:initials="">
    <w:p w14:paraId="000003FB"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29" w:author="Lina" w:date="2022-10-23T21:46:00Z" w:initials="">
    <w:p w14:paraId="000003D9"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0" w:author="Lina" w:date="2022-10-23T21:46:00Z" w:initials="">
    <w:p w14:paraId="000003EA"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1" w:author="Lina" w:date="2022-10-23T21:46:00Z" w:initials="">
    <w:p w14:paraId="000003F1"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2" w:author="Lina" w:date="2022-10-23T21:46:00Z" w:initials="">
    <w:p w14:paraId="000003EF"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3" w:author="Lina" w:date="2022-10-23T21:46:00Z" w:initials="">
    <w:p w14:paraId="000003D3"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4" w:author="Lina" w:date="2022-10-23T21:46:00Z" w:initials="">
    <w:p w14:paraId="000003ED"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5" w:author="Lina" w:date="2022-10-23T21:46:00Z" w:initials="">
    <w:p w14:paraId="000003FD"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https://www.freepik.es/vector-gratis/ilustracion-arte-vector-senal-advertencia-peligro-amarillo_18379890.htm#query=riesgos&amp;position=10&amp;from_view=search&amp;track=sph</w:t>
      </w:r>
    </w:p>
  </w:comment>
  <w:comment w:id="36" w:author="Lina" w:date="2022-10-23T21:59:00Z" w:initials="">
    <w:p w14:paraId="000003F6"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https://www.freepik.es/vector-gratis/superar-ilustracion-concepto_14327654.htm#query=riesgos&amp;position=18&amp;from_view=search&amp;track=sph</w:t>
      </w:r>
    </w:p>
  </w:comment>
  <w:comment w:id="38" w:author="Lina" w:date="2022-10-23T22:14:00Z" w:initials="">
    <w:p w14:paraId="000003E1" w14:textId="77777777" w:rsidR="0000707F" w:rsidRDefault="00000000">
      <w:pPr>
        <w:widowControl w:val="0"/>
        <w:pBdr>
          <w:top w:val="nil"/>
          <w:left w:val="nil"/>
          <w:bottom w:val="nil"/>
          <w:right w:val="nil"/>
          <w:between w:val="nil"/>
        </w:pBdr>
        <w:spacing w:line="240" w:lineRule="auto"/>
        <w:rPr>
          <w:color w:val="000000"/>
        </w:rPr>
      </w:pPr>
      <w:r>
        <w:rPr>
          <w:color w:val="000000"/>
        </w:rPr>
        <w:t xml:space="preserve">https://www.freepik.es/vector-gratis/gente-diminuta-instrucciones-guia-o-manuales-ilustracion-vectorial-plana-personajes-dibujos-animados-que-leen-manual-usuario-guia-u-orientacion-ayuda-reserva-instrucciones-uso-concepto_10613743.htm#query=manual&amp;position=2&amp;from_view=search&amp;track=sph </w:t>
      </w:r>
    </w:p>
    <w:p w14:paraId="000003E2" w14:textId="77777777" w:rsidR="0000707F" w:rsidRDefault="0000707F">
      <w:pPr>
        <w:widowControl w:val="0"/>
        <w:pBdr>
          <w:top w:val="nil"/>
          <w:left w:val="nil"/>
          <w:bottom w:val="nil"/>
          <w:right w:val="nil"/>
          <w:between w:val="nil"/>
        </w:pBdr>
        <w:spacing w:line="240" w:lineRule="auto"/>
        <w:rPr>
          <w:color w:val="000000"/>
        </w:rPr>
      </w:pPr>
    </w:p>
    <w:p w14:paraId="000003E3" w14:textId="77777777" w:rsidR="0000707F" w:rsidRDefault="00000000">
      <w:pPr>
        <w:widowControl w:val="0"/>
        <w:pBdr>
          <w:top w:val="nil"/>
          <w:left w:val="nil"/>
          <w:bottom w:val="nil"/>
          <w:right w:val="nil"/>
          <w:between w:val="nil"/>
        </w:pBdr>
        <w:spacing w:line="240" w:lineRule="auto"/>
        <w:rPr>
          <w:color w:val="000000"/>
        </w:rPr>
      </w:pPr>
      <w:r>
        <w:rPr>
          <w:color w:val="000000"/>
        </w:rPr>
        <w:t>Hacer una imagen relacionada con un manual.</w:t>
      </w:r>
    </w:p>
  </w:comment>
  <w:comment w:id="40" w:author="Lina" w:date="2022-10-23T22:38:00Z" w:initials="">
    <w:p w14:paraId="000003F3"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https://www.freepik.es/vector-gratis/clases-lenguaje-senas-concepto-abstracto-ilustracion-vectorial-estudie-traduccion-lenguaje-senas-comunicacion-basica-voz-clases-linea-habla-silenciosa-aprenda-metafora-abstracta-alfabeto-gestos_12469769.htm</w:t>
      </w:r>
    </w:p>
  </w:comment>
  <w:comment w:id="41" w:author="Lina" w:date="2022-10-23T22:47:00Z" w:initials="">
    <w:p w14:paraId="000003F0"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https://www.freepik.es/vector-gratis/sentencia-legal-aviso-judicial-decision-juez-sistema-judicial-abogado-abogado-estudiando-papeles-personaje-dibujos-animados_11667035.htm#query=penal&amp;from_query=responsabilidad%20penal&amp;position=9&amp;from_view=search&amp;track=sph</w:t>
      </w:r>
    </w:p>
  </w:comment>
  <w:comment w:id="42" w:author="Lina" w:date="2022-10-23T23:06:00Z" w:initials="">
    <w:p w14:paraId="000003F9" w14:textId="77777777" w:rsidR="0000707F" w:rsidRDefault="00000000">
      <w:pPr>
        <w:widowControl w:val="0"/>
        <w:pBdr>
          <w:top w:val="nil"/>
          <w:left w:val="nil"/>
          <w:bottom w:val="nil"/>
          <w:right w:val="nil"/>
          <w:between w:val="nil"/>
        </w:pBdr>
        <w:spacing w:line="240" w:lineRule="auto"/>
        <w:rPr>
          <w:color w:val="000000"/>
        </w:rPr>
      </w:pPr>
      <w:r>
        <w:rPr>
          <w:color w:val="000000"/>
        </w:rPr>
        <w:t>https://www.freepik.es/vector-gratis/socios-grandes-piezas-rompecabezas_7732651.htm#query=responsabilidad%20social&amp;position=17&amp;from_view=search&amp;track=sph</w:t>
      </w:r>
    </w:p>
  </w:comment>
  <w:comment w:id="44" w:author="Alina Agudelo" w:date="2022-11-01T00:27:00Z" w:initials="">
    <w:p w14:paraId="000003FC" w14:textId="77777777" w:rsidR="0000707F" w:rsidRDefault="00000000">
      <w:pPr>
        <w:widowControl w:val="0"/>
        <w:pBdr>
          <w:top w:val="nil"/>
          <w:left w:val="nil"/>
          <w:bottom w:val="nil"/>
          <w:right w:val="nil"/>
          <w:between w:val="nil"/>
        </w:pBdr>
        <w:spacing w:line="240" w:lineRule="auto"/>
        <w:rPr>
          <w:color w:val="000000"/>
        </w:rPr>
      </w:pPr>
      <w:r>
        <w:rPr>
          <w:color w:val="000000"/>
        </w:rPr>
        <w:t>Se sugiere ampliar esta apartado, ya que debe incluir una síntesis con más información, que el mostrado en el mapa.</w:t>
      </w:r>
    </w:p>
  </w:comment>
  <w:comment w:id="45" w:author="Lina" w:date="2022-10-24T21:35:00Z" w:initials="">
    <w:p w14:paraId="000003EB" w14:textId="77777777" w:rsidR="0000707F" w:rsidRDefault="00000000">
      <w:pPr>
        <w:widowControl w:val="0"/>
        <w:pBdr>
          <w:top w:val="nil"/>
          <w:left w:val="nil"/>
          <w:bottom w:val="nil"/>
          <w:right w:val="nil"/>
          <w:between w:val="nil"/>
        </w:pBdr>
        <w:spacing w:line="240" w:lineRule="auto"/>
        <w:rPr>
          <w:color w:val="000000"/>
        </w:rPr>
      </w:pPr>
      <w:r>
        <w:rPr>
          <w:color w:val="000000"/>
        </w:rPr>
        <w:t>Ver anexo Síntesis CF07_228116</w:t>
      </w:r>
    </w:p>
  </w:comment>
  <w:comment w:id="46" w:author="Alina Agudelo" w:date="2022-11-01T00:30:00Z" w:initials="">
    <w:p w14:paraId="000003EC" w14:textId="77777777" w:rsidR="0000707F" w:rsidRDefault="00000000">
      <w:pPr>
        <w:widowControl w:val="0"/>
        <w:pBdr>
          <w:top w:val="nil"/>
          <w:left w:val="nil"/>
          <w:bottom w:val="nil"/>
          <w:right w:val="nil"/>
          <w:between w:val="nil"/>
        </w:pBdr>
        <w:spacing w:line="240" w:lineRule="auto"/>
        <w:rPr>
          <w:color w:val="000000"/>
        </w:rPr>
      </w:pPr>
      <w:r>
        <w:rPr>
          <w:color w:val="000000"/>
        </w:rPr>
        <w:t>Se realiza corrección de estilo en el anexo.</w:t>
      </w:r>
    </w:p>
  </w:comment>
  <w:comment w:id="48" w:author="Alina Agudelo" w:date="2022-11-01T00:34:00Z" w:initials="">
    <w:p w14:paraId="000003DD" w14:textId="77777777" w:rsidR="0000707F" w:rsidRDefault="00000000">
      <w:pPr>
        <w:widowControl w:val="0"/>
        <w:pBdr>
          <w:top w:val="nil"/>
          <w:left w:val="nil"/>
          <w:bottom w:val="nil"/>
          <w:right w:val="nil"/>
          <w:between w:val="nil"/>
        </w:pBdr>
        <w:spacing w:line="240" w:lineRule="auto"/>
        <w:rPr>
          <w:color w:val="000000"/>
        </w:rPr>
      </w:pPr>
      <w:r>
        <w:rPr>
          <w:color w:val="000000"/>
        </w:rPr>
        <w:t>Se solicita incluir la fuente de donde se extrajo esta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FF" w15:done="0"/>
  <w15:commentEx w15:paraId="000003FA" w15:done="0"/>
  <w15:commentEx w15:paraId="000003E6" w15:done="0"/>
  <w15:commentEx w15:paraId="000003F7" w15:done="0"/>
  <w15:commentEx w15:paraId="000003D2" w15:done="0"/>
  <w15:commentEx w15:paraId="000003F8" w15:done="0"/>
  <w15:commentEx w15:paraId="000003F5" w15:done="0"/>
  <w15:commentEx w15:paraId="000003E8" w15:done="0"/>
  <w15:commentEx w15:paraId="000003E0" w15:done="0"/>
  <w15:commentEx w15:paraId="000003D8" w15:done="0"/>
  <w15:commentEx w15:paraId="000003E9" w15:done="0"/>
  <w15:commentEx w15:paraId="000003DC" w15:done="0"/>
  <w15:commentEx w15:paraId="000003DA" w15:done="0"/>
  <w15:commentEx w15:paraId="000003D1" w15:done="0"/>
  <w15:commentEx w15:paraId="000003E7" w15:done="0"/>
  <w15:commentEx w15:paraId="000003FE" w15:done="0"/>
  <w15:commentEx w15:paraId="000003D4" w15:done="0"/>
  <w15:commentEx w15:paraId="000003DE" w15:done="0"/>
  <w15:commentEx w15:paraId="000003D5" w15:done="0"/>
  <w15:commentEx w15:paraId="000003E4" w15:done="0"/>
  <w15:commentEx w15:paraId="000003F4" w15:done="0"/>
  <w15:commentEx w15:paraId="000003F2" w15:done="0"/>
  <w15:commentEx w15:paraId="000003DB" w15:done="0"/>
  <w15:commentEx w15:paraId="000003EE" w15:done="0"/>
  <w15:commentEx w15:paraId="000003DF" w15:done="0"/>
  <w15:commentEx w15:paraId="000003FB" w15:done="0"/>
  <w15:commentEx w15:paraId="000003D9" w15:done="0"/>
  <w15:commentEx w15:paraId="000003EA" w15:done="0"/>
  <w15:commentEx w15:paraId="000003F1" w15:done="0"/>
  <w15:commentEx w15:paraId="000003EF" w15:done="0"/>
  <w15:commentEx w15:paraId="000003D3" w15:done="0"/>
  <w15:commentEx w15:paraId="000003ED" w15:done="0"/>
  <w15:commentEx w15:paraId="000003FD" w15:done="0"/>
  <w15:commentEx w15:paraId="000003F6" w15:done="0"/>
  <w15:commentEx w15:paraId="000003E3" w15:done="0"/>
  <w15:commentEx w15:paraId="000003F3" w15:done="0"/>
  <w15:commentEx w15:paraId="000003F0" w15:done="0"/>
  <w15:commentEx w15:paraId="000003F9" w15:done="0"/>
  <w15:commentEx w15:paraId="000003FC" w15:done="0"/>
  <w15:commentEx w15:paraId="000003EB" w15:done="0"/>
  <w15:commentEx w15:paraId="000003EC" w15:paraIdParent="000003EB" w15:done="0"/>
  <w15:commentEx w15:paraId="000003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FF" w16cid:durableId="2727210B"/>
  <w16cid:commentId w16cid:paraId="000003FA" w16cid:durableId="2727210A"/>
  <w16cid:commentId w16cid:paraId="000003E6" w16cid:durableId="27272109"/>
  <w16cid:commentId w16cid:paraId="000003F7" w16cid:durableId="27272108"/>
  <w16cid:commentId w16cid:paraId="000003D2" w16cid:durableId="27272107"/>
  <w16cid:commentId w16cid:paraId="000003F8" w16cid:durableId="27272106"/>
  <w16cid:commentId w16cid:paraId="000003F5" w16cid:durableId="27272105"/>
  <w16cid:commentId w16cid:paraId="000003E8" w16cid:durableId="27272104"/>
  <w16cid:commentId w16cid:paraId="000003E0" w16cid:durableId="27272103"/>
  <w16cid:commentId w16cid:paraId="000003D8" w16cid:durableId="27272102"/>
  <w16cid:commentId w16cid:paraId="000003E9" w16cid:durableId="27272101"/>
  <w16cid:commentId w16cid:paraId="000003DC" w16cid:durableId="27272100"/>
  <w16cid:commentId w16cid:paraId="000003DA" w16cid:durableId="272720FF"/>
  <w16cid:commentId w16cid:paraId="000003D1" w16cid:durableId="272720FE"/>
  <w16cid:commentId w16cid:paraId="000003E7" w16cid:durableId="272720FD"/>
  <w16cid:commentId w16cid:paraId="000003FE" w16cid:durableId="272720FC"/>
  <w16cid:commentId w16cid:paraId="000003D4" w16cid:durableId="272720FB"/>
  <w16cid:commentId w16cid:paraId="000003DE" w16cid:durableId="272720FA"/>
  <w16cid:commentId w16cid:paraId="000003D5" w16cid:durableId="272720F9"/>
  <w16cid:commentId w16cid:paraId="000003E4" w16cid:durableId="272720F8"/>
  <w16cid:commentId w16cid:paraId="000003F4" w16cid:durableId="272720F7"/>
  <w16cid:commentId w16cid:paraId="000003F2" w16cid:durableId="272720F6"/>
  <w16cid:commentId w16cid:paraId="000003DB" w16cid:durableId="272720F5"/>
  <w16cid:commentId w16cid:paraId="000003EE" w16cid:durableId="272720F4"/>
  <w16cid:commentId w16cid:paraId="000003DF" w16cid:durableId="272720F3"/>
  <w16cid:commentId w16cid:paraId="000003FB" w16cid:durableId="272720F2"/>
  <w16cid:commentId w16cid:paraId="000003D9" w16cid:durableId="272720F1"/>
  <w16cid:commentId w16cid:paraId="000003EA" w16cid:durableId="272720F0"/>
  <w16cid:commentId w16cid:paraId="000003F1" w16cid:durableId="272720EF"/>
  <w16cid:commentId w16cid:paraId="000003EF" w16cid:durableId="272720EE"/>
  <w16cid:commentId w16cid:paraId="000003D3" w16cid:durableId="272720ED"/>
  <w16cid:commentId w16cid:paraId="000003ED" w16cid:durableId="272720EC"/>
  <w16cid:commentId w16cid:paraId="000003FD" w16cid:durableId="272720EB"/>
  <w16cid:commentId w16cid:paraId="000003F6" w16cid:durableId="272720EA"/>
  <w16cid:commentId w16cid:paraId="000003E3" w16cid:durableId="272720E9"/>
  <w16cid:commentId w16cid:paraId="000003F3" w16cid:durableId="272720E8"/>
  <w16cid:commentId w16cid:paraId="000003F0" w16cid:durableId="272720E7"/>
  <w16cid:commentId w16cid:paraId="000003F9" w16cid:durableId="272720E6"/>
  <w16cid:commentId w16cid:paraId="000003FC" w16cid:durableId="272720E5"/>
  <w16cid:commentId w16cid:paraId="000003EB" w16cid:durableId="272720E4"/>
  <w16cid:commentId w16cid:paraId="000003EC" w16cid:durableId="272720E3"/>
  <w16cid:commentId w16cid:paraId="000003DD" w16cid:durableId="272720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60EEA" w14:textId="77777777" w:rsidR="006D5B95" w:rsidRDefault="006D5B95">
      <w:pPr>
        <w:spacing w:line="240" w:lineRule="auto"/>
      </w:pPr>
      <w:r>
        <w:separator/>
      </w:r>
    </w:p>
  </w:endnote>
  <w:endnote w:type="continuationSeparator" w:id="0">
    <w:p w14:paraId="73C2EDC8" w14:textId="77777777" w:rsidR="006D5B95" w:rsidRDefault="006D5B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D0" w14:textId="77777777" w:rsidR="0000707F"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35F6B1EF" wp14:editId="5414DBB7">
          <wp:simplePos x="0" y="0"/>
          <wp:positionH relativeFrom="column">
            <wp:posOffset>-1063623</wp:posOffset>
          </wp:positionH>
          <wp:positionV relativeFrom="paragraph">
            <wp:posOffset>-277122</wp:posOffset>
          </wp:positionV>
          <wp:extent cx="10671819" cy="887683"/>
          <wp:effectExtent l="0" t="0" r="0" b="0"/>
          <wp:wrapNone/>
          <wp:docPr id="2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B2C5C" w14:textId="77777777" w:rsidR="006D5B95" w:rsidRDefault="006D5B95">
      <w:pPr>
        <w:spacing w:line="240" w:lineRule="auto"/>
      </w:pPr>
      <w:r>
        <w:separator/>
      </w:r>
    </w:p>
  </w:footnote>
  <w:footnote w:type="continuationSeparator" w:id="0">
    <w:p w14:paraId="2EF2DE2E" w14:textId="77777777" w:rsidR="006D5B95" w:rsidRDefault="006D5B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CE" w14:textId="77777777" w:rsidR="0000707F"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3CCFC2AC" wp14:editId="096C1276">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2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120CE168" wp14:editId="13301086">
              <wp:simplePos x="0" y="0"/>
              <wp:positionH relativeFrom="column">
                <wp:posOffset>7800471</wp:posOffset>
              </wp:positionH>
              <wp:positionV relativeFrom="paragraph">
                <wp:posOffset>-353681</wp:posOffset>
              </wp:positionV>
              <wp:extent cx="823595" cy="1164590"/>
              <wp:effectExtent l="0" t="0" r="0" b="0"/>
              <wp:wrapNone/>
              <wp:docPr id="248" name="Rectángulo 248"/>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8E34E4" w:rsidRDefault="00000000" w:rsidP="003E6784">
                          <w:pPr>
                            <w:spacing w:line="240" w:lineRule="auto"/>
                            <w:ind w:hanging="2"/>
                          </w:pPr>
                          <w:r>
                            <w:rPr>
                              <w:noProof/>
                            </w:rPr>
                            <w:drawing>
                              <wp:inline distT="0" distB="0" distL="0" distR="0" wp14:anchorId="3F3DD6AB" wp14:editId="42613A22">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248"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14:paraId="000003CF" w14:textId="77777777" w:rsidR="0000707F" w:rsidRDefault="0000707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C4736B"/>
    <w:multiLevelType w:val="multilevel"/>
    <w:tmpl w:val="363268C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4DEF7EF6"/>
    <w:multiLevelType w:val="multilevel"/>
    <w:tmpl w:val="DF288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3A34B75"/>
    <w:multiLevelType w:val="multilevel"/>
    <w:tmpl w:val="1352A19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63AC0590"/>
    <w:multiLevelType w:val="multilevel"/>
    <w:tmpl w:val="33FA79E0"/>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71C60717"/>
    <w:multiLevelType w:val="multilevel"/>
    <w:tmpl w:val="515CC934"/>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16cid:durableId="2008359591">
    <w:abstractNumId w:val="2"/>
  </w:num>
  <w:num w:numId="2" w16cid:durableId="505169193">
    <w:abstractNumId w:val="0"/>
  </w:num>
  <w:num w:numId="3" w16cid:durableId="604188451">
    <w:abstractNumId w:val="3"/>
  </w:num>
  <w:num w:numId="4" w16cid:durableId="631449217">
    <w:abstractNumId w:val="4"/>
  </w:num>
  <w:num w:numId="5" w16cid:durableId="108286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07F"/>
    <w:rsid w:val="0000707F"/>
    <w:rsid w:val="006009A9"/>
    <w:rsid w:val="006D5B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0AC424-4260-4D89-AD8E-AFC61E021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88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character" w:customStyle="1" w:styleId="Ttulo1Car">
    <w:name w:val="Título 1 Car"/>
    <w:basedOn w:val="Fuentedeprrafopredeter"/>
    <w:link w:val="Ttulo1"/>
    <w:uiPriority w:val="9"/>
    <w:rsid w:val="00D62D62"/>
    <w:rPr>
      <w:sz w:val="40"/>
      <w:szCs w:val="40"/>
    </w:rPr>
  </w:style>
  <w:style w:type="character" w:customStyle="1" w:styleId="TtuloCar">
    <w:name w:val="Título Car"/>
    <w:basedOn w:val="Fuentedeprrafopredeter"/>
    <w:link w:val="Ttulo"/>
    <w:uiPriority w:val="10"/>
    <w:rsid w:val="001E4FC2"/>
    <w:rPr>
      <w:sz w:val="52"/>
      <w:szCs w:val="52"/>
    </w:rPr>
  </w:style>
  <w:style w:type="character" w:styleId="Textoennegrita">
    <w:name w:val="Strong"/>
    <w:basedOn w:val="Fuentedeprrafopredeter"/>
    <w:uiPriority w:val="22"/>
    <w:qFormat/>
    <w:rsid w:val="00A23440"/>
    <w:rPr>
      <w:b/>
      <w:bCs/>
    </w:rPr>
  </w:style>
  <w:style w:type="character" w:styleId="nfasis">
    <w:name w:val="Emphasis"/>
    <w:basedOn w:val="Fuentedeprrafopredeter"/>
    <w:uiPriority w:val="20"/>
    <w:qFormat/>
    <w:rsid w:val="00A23440"/>
    <w:rPr>
      <w:i/>
      <w:iCs/>
    </w:rPr>
  </w:style>
  <w:style w:type="paragraph" w:styleId="NormalWeb">
    <w:name w:val="Normal (Web)"/>
    <w:basedOn w:val="Normal"/>
    <w:uiPriority w:val="99"/>
    <w:unhideWhenUsed/>
    <w:rsid w:val="00D13CA3"/>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Hipervnculo">
    <w:name w:val="Hyperlink"/>
    <w:basedOn w:val="Fuentedeprrafopredeter"/>
    <w:uiPriority w:val="99"/>
    <w:unhideWhenUsed/>
    <w:rsid w:val="00D13CA3"/>
    <w:rPr>
      <w:color w:val="0000FF" w:themeColor="hyperlink"/>
      <w:u w:val="single"/>
    </w:rPr>
  </w:style>
  <w:style w:type="character" w:styleId="Mencinsinresolver">
    <w:name w:val="Unresolved Mention"/>
    <w:basedOn w:val="Fuentedeprrafopredeter"/>
    <w:uiPriority w:val="99"/>
    <w:semiHidden/>
    <w:unhideWhenUsed/>
    <w:rsid w:val="00D13CA3"/>
    <w:rPr>
      <w:color w:val="605E5C"/>
      <w:shd w:val="clear" w:color="auto" w:fill="E1DFDD"/>
    </w:r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pPr>
      <w:spacing w:line="240" w:lineRule="auto"/>
    </w:pPr>
    <w:tblPr>
      <w:tblStyleRowBandSize w:val="1"/>
      <w:tblStyleColBandSize w:val="1"/>
      <w:tblCellMar>
        <w:left w:w="108" w:type="dxa"/>
        <w:right w:w="108"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pPr>
      <w:spacing w:line="240" w:lineRule="auto"/>
    </w:pPr>
    <w:tblPr>
      <w:tblStyleRowBandSize w:val="1"/>
      <w:tblStyleColBandSize w:val="1"/>
      <w:tblCellMar>
        <w:left w:w="108" w:type="dxa"/>
        <w:right w:w="108"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pPr>
      <w:spacing w:line="240" w:lineRule="auto"/>
    </w:pPr>
    <w:tblPr>
      <w:tblStyleRowBandSize w:val="1"/>
      <w:tblStyleColBandSize w:val="1"/>
      <w:tblCellMar>
        <w:left w:w="108" w:type="dxa"/>
        <w:right w:w="108"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pPr>
      <w:spacing w:line="240" w:lineRule="auto"/>
    </w:pPr>
    <w:tblPr>
      <w:tblStyleRowBandSize w:val="1"/>
      <w:tblStyleColBandSize w:val="1"/>
      <w:tblCellMar>
        <w:left w:w="108" w:type="dxa"/>
        <w:right w:w="108"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pPr>
      <w:spacing w:line="240" w:lineRule="auto"/>
    </w:pPr>
    <w:tblPr>
      <w:tblStyleRowBandSize w:val="1"/>
      <w:tblStyleColBandSize w:val="1"/>
      <w:tblCellMar>
        <w:left w:w="108" w:type="dxa"/>
        <w:right w:w="108"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pPr>
      <w:spacing w:line="240" w:lineRule="auto"/>
    </w:pPr>
    <w:tblPr>
      <w:tblStyleRowBandSize w:val="1"/>
      <w:tblStyleColBandSize w:val="1"/>
      <w:tblCellMar>
        <w:left w:w="108" w:type="dxa"/>
        <w:right w:w="108" w:type="dxa"/>
      </w:tblCellMar>
    </w:tblPr>
  </w:style>
  <w:style w:type="table" w:customStyle="1" w:styleId="afff8">
    <w:basedOn w:val="TableNormal1"/>
    <w:tblPr>
      <w:tblStyleRowBandSize w:val="1"/>
      <w:tblStyleColBandSize w:val="1"/>
      <w:tblCellMar>
        <w:left w:w="115" w:type="dxa"/>
        <w:right w:w="115" w:type="dxa"/>
      </w:tblCellMar>
    </w:tblPr>
  </w:style>
  <w:style w:type="table" w:customStyle="1" w:styleId="afff9">
    <w:basedOn w:val="TableNormal1"/>
    <w:pPr>
      <w:spacing w:line="240" w:lineRule="auto"/>
    </w:pPr>
    <w:tblPr>
      <w:tblStyleRowBandSize w:val="1"/>
      <w:tblStyleColBandSize w:val="1"/>
      <w:tblCellMar>
        <w:left w:w="108" w:type="dxa"/>
        <w:right w:w="108" w:type="dxa"/>
      </w:tblCellMar>
    </w:tblPr>
  </w:style>
  <w:style w:type="table" w:customStyle="1" w:styleId="afffa">
    <w:basedOn w:val="TableNormal1"/>
    <w:pPr>
      <w:spacing w:line="240" w:lineRule="auto"/>
    </w:pPr>
    <w:tblPr>
      <w:tblStyleRowBandSize w:val="1"/>
      <w:tblStyleColBandSize w:val="1"/>
      <w:tblCellMar>
        <w:left w:w="108" w:type="dxa"/>
        <w:right w:w="108" w:type="dxa"/>
      </w:tblCellMar>
    </w:tblPr>
  </w:style>
  <w:style w:type="table" w:customStyle="1" w:styleId="afffb">
    <w:basedOn w:val="TableNormal1"/>
    <w:tblPr>
      <w:tblStyleRowBandSize w:val="1"/>
      <w:tblStyleColBandSize w:val="1"/>
      <w:tblCellMar>
        <w:left w:w="115" w:type="dxa"/>
        <w:right w:w="115" w:type="dxa"/>
      </w:tblCellMar>
    </w:tblPr>
  </w:style>
  <w:style w:type="table" w:customStyle="1" w:styleId="afffc">
    <w:basedOn w:val="TableNormal1"/>
    <w:tblPr>
      <w:tblStyleRowBandSize w:val="1"/>
      <w:tblStyleColBandSize w:val="1"/>
      <w:tblCellMar>
        <w:left w:w="115" w:type="dxa"/>
        <w:right w:w="115" w:type="dxa"/>
      </w:tblCellMar>
    </w:tblPr>
  </w:style>
  <w:style w:type="table" w:customStyle="1" w:styleId="afffd">
    <w:basedOn w:val="TableNormal1"/>
    <w:tblPr>
      <w:tblStyleRowBandSize w:val="1"/>
      <w:tblStyleColBandSize w:val="1"/>
      <w:tblCellMar>
        <w:left w:w="115" w:type="dxa"/>
        <w:right w:w="115" w:type="dxa"/>
      </w:tblCellMar>
    </w:tblPr>
  </w:style>
  <w:style w:type="table" w:customStyle="1" w:styleId="afffe">
    <w:basedOn w:val="TableNormal1"/>
    <w:tblPr>
      <w:tblStyleRowBandSize w:val="1"/>
      <w:tblStyleColBandSize w:val="1"/>
      <w:tblCellMar>
        <w:left w:w="115" w:type="dxa"/>
        <w:right w:w="115" w:type="dxa"/>
      </w:tblCellMar>
    </w:tblPr>
  </w:style>
  <w:style w:type="table" w:customStyle="1" w:styleId="affff">
    <w:basedOn w:val="TableNormal1"/>
    <w:pPr>
      <w:spacing w:line="240" w:lineRule="auto"/>
    </w:pPr>
    <w:tblPr>
      <w:tblStyleRowBandSize w:val="1"/>
      <w:tblStyleColBandSize w:val="1"/>
      <w:tblCellMar>
        <w:left w:w="115" w:type="dxa"/>
        <w:right w:w="115" w:type="dxa"/>
      </w:tblCellMar>
    </w:tblPr>
  </w:style>
  <w:style w:type="table" w:customStyle="1" w:styleId="affff0">
    <w:basedOn w:val="TableNormal1"/>
    <w:pPr>
      <w:spacing w:line="240" w:lineRule="auto"/>
    </w:pPr>
    <w:tblPr>
      <w:tblStyleRowBandSize w:val="1"/>
      <w:tblStyleColBandSize w:val="1"/>
      <w:tblCellMar>
        <w:left w:w="115" w:type="dxa"/>
        <w:right w:w="115" w:type="dxa"/>
      </w:tblCellMar>
    </w:tblPr>
  </w:style>
  <w:style w:type="table" w:customStyle="1" w:styleId="affff1">
    <w:basedOn w:val="TableNormal1"/>
    <w:pPr>
      <w:spacing w:line="240" w:lineRule="auto"/>
    </w:pPr>
    <w:tblPr>
      <w:tblStyleRowBandSize w:val="1"/>
      <w:tblStyleColBandSize w:val="1"/>
      <w:tblCellMar>
        <w:left w:w="115" w:type="dxa"/>
        <w:right w:w="115" w:type="dxa"/>
      </w:tblCellMar>
    </w:tblPr>
  </w:style>
  <w:style w:type="table" w:customStyle="1" w:styleId="affff2">
    <w:basedOn w:val="TableNormal1"/>
    <w:pPr>
      <w:spacing w:line="240" w:lineRule="auto"/>
    </w:pPr>
    <w:tblPr>
      <w:tblStyleRowBandSize w:val="1"/>
      <w:tblStyleColBandSize w:val="1"/>
      <w:tblCellMar>
        <w:left w:w="115" w:type="dxa"/>
        <w:right w:w="115" w:type="dxa"/>
      </w:tblCellMar>
    </w:tblPr>
  </w:style>
  <w:style w:type="table" w:customStyle="1" w:styleId="affff3">
    <w:basedOn w:val="TableNormal1"/>
    <w:pPr>
      <w:spacing w:line="240" w:lineRule="auto"/>
    </w:pPr>
    <w:tblPr>
      <w:tblStyleRowBandSize w:val="1"/>
      <w:tblStyleColBandSize w:val="1"/>
      <w:tblCellMar>
        <w:left w:w="115" w:type="dxa"/>
        <w:right w:w="115" w:type="dxa"/>
      </w:tblCellMar>
    </w:tblPr>
  </w:style>
  <w:style w:type="table" w:customStyle="1" w:styleId="affff4">
    <w:basedOn w:val="TableNormal1"/>
    <w:pPr>
      <w:spacing w:line="240" w:lineRule="auto"/>
    </w:pPr>
    <w:tblPr>
      <w:tblStyleRowBandSize w:val="1"/>
      <w:tblStyleColBandSize w:val="1"/>
      <w:tblCellMar>
        <w:left w:w="115" w:type="dxa"/>
        <w:right w:w="115" w:type="dxa"/>
      </w:tblCellMar>
    </w:tblPr>
  </w:style>
  <w:style w:type="table" w:customStyle="1" w:styleId="affff5">
    <w:basedOn w:val="TableNormal1"/>
    <w:pPr>
      <w:spacing w:line="240" w:lineRule="auto"/>
    </w:pPr>
    <w:tblPr>
      <w:tblStyleRowBandSize w:val="1"/>
      <w:tblStyleColBandSize w:val="1"/>
      <w:tblCellMar>
        <w:left w:w="115" w:type="dxa"/>
        <w:right w:w="115" w:type="dxa"/>
      </w:tblCellMar>
    </w:tblPr>
  </w:style>
  <w:style w:type="table" w:customStyle="1" w:styleId="affff6">
    <w:basedOn w:val="TableNormal1"/>
    <w:pPr>
      <w:spacing w:line="240" w:lineRule="auto"/>
    </w:pPr>
    <w:tblPr>
      <w:tblStyleRowBandSize w:val="1"/>
      <w:tblStyleColBandSize w:val="1"/>
      <w:tblCellMar>
        <w:left w:w="115" w:type="dxa"/>
        <w:right w:w="115" w:type="dxa"/>
      </w:tblCellMar>
    </w:tblPr>
  </w:style>
  <w:style w:type="table" w:customStyle="1" w:styleId="affff7">
    <w:basedOn w:val="TableNormal1"/>
    <w:pPr>
      <w:spacing w:line="240" w:lineRule="auto"/>
    </w:pPr>
    <w:tblPr>
      <w:tblStyleRowBandSize w:val="1"/>
      <w:tblStyleColBandSize w:val="1"/>
      <w:tblCellMar>
        <w:left w:w="115" w:type="dxa"/>
        <w:right w:w="115" w:type="dxa"/>
      </w:tblCellMar>
    </w:tblPr>
  </w:style>
  <w:style w:type="table" w:customStyle="1" w:styleId="affff8">
    <w:basedOn w:val="TableNormal1"/>
    <w:pPr>
      <w:spacing w:line="240" w:lineRule="auto"/>
    </w:pPr>
    <w:tblPr>
      <w:tblStyleRowBandSize w:val="1"/>
      <w:tblStyleColBandSize w:val="1"/>
      <w:tblCellMar>
        <w:left w:w="115" w:type="dxa"/>
        <w:right w:w="115" w:type="dxa"/>
      </w:tblCellMar>
    </w:tblPr>
  </w:style>
  <w:style w:type="table" w:customStyle="1" w:styleId="affff9">
    <w:basedOn w:val="TableNormal1"/>
    <w:pPr>
      <w:spacing w:line="240" w:lineRule="auto"/>
    </w:pPr>
    <w:tblPr>
      <w:tblStyleRowBandSize w:val="1"/>
      <w:tblStyleColBandSize w:val="1"/>
      <w:tblCellMar>
        <w:left w:w="115" w:type="dxa"/>
        <w:right w:w="115" w:type="dxa"/>
      </w:tblCellMar>
    </w:tblPr>
  </w:style>
  <w:style w:type="table" w:customStyle="1" w:styleId="affffa">
    <w:basedOn w:val="TableNormal1"/>
    <w:pPr>
      <w:spacing w:line="240" w:lineRule="auto"/>
    </w:pPr>
    <w:tblPr>
      <w:tblStyleRowBandSize w:val="1"/>
      <w:tblStyleColBandSize w:val="1"/>
      <w:tblCellMar>
        <w:left w:w="115" w:type="dxa"/>
        <w:right w:w="115" w:type="dxa"/>
      </w:tblCellMar>
    </w:tblPr>
  </w:style>
  <w:style w:type="table" w:customStyle="1" w:styleId="affffb">
    <w:basedOn w:val="TableNormal1"/>
    <w:pPr>
      <w:spacing w:line="240" w:lineRule="auto"/>
    </w:pPr>
    <w:tblPr>
      <w:tblStyleRowBandSize w:val="1"/>
      <w:tblStyleColBandSize w:val="1"/>
      <w:tblCellMar>
        <w:left w:w="115" w:type="dxa"/>
        <w:right w:w="115" w:type="dxa"/>
      </w:tblCellMar>
    </w:tblPr>
  </w:style>
  <w:style w:type="table" w:customStyle="1" w:styleId="affffc">
    <w:basedOn w:val="TableNormal1"/>
    <w:pPr>
      <w:spacing w:line="240" w:lineRule="auto"/>
    </w:pPr>
    <w:tblPr>
      <w:tblStyleRowBandSize w:val="1"/>
      <w:tblStyleColBandSize w:val="1"/>
      <w:tblCellMar>
        <w:left w:w="115" w:type="dxa"/>
        <w:right w:w="115" w:type="dxa"/>
      </w:tblCellMar>
    </w:tblPr>
  </w:style>
  <w:style w:type="table" w:customStyle="1" w:styleId="affffd">
    <w:basedOn w:val="TableNormal1"/>
    <w:pPr>
      <w:spacing w:line="240" w:lineRule="auto"/>
    </w:pPr>
    <w:tblPr>
      <w:tblStyleRowBandSize w:val="1"/>
      <w:tblStyleColBandSize w:val="1"/>
      <w:tblCellMar>
        <w:left w:w="115" w:type="dxa"/>
        <w:right w:w="115" w:type="dxa"/>
      </w:tblCellMar>
    </w:tblPr>
  </w:style>
  <w:style w:type="table" w:customStyle="1" w:styleId="affffe">
    <w:basedOn w:val="TableNormal1"/>
    <w:pPr>
      <w:spacing w:line="240" w:lineRule="auto"/>
    </w:pPr>
    <w:tblPr>
      <w:tblStyleRowBandSize w:val="1"/>
      <w:tblStyleColBandSize w:val="1"/>
      <w:tblCellMar>
        <w:left w:w="115" w:type="dxa"/>
        <w:right w:w="115" w:type="dxa"/>
      </w:tblCellMar>
    </w:tblPr>
  </w:style>
  <w:style w:type="table" w:customStyle="1" w:styleId="afffff">
    <w:basedOn w:val="TableNormal1"/>
    <w:pPr>
      <w:spacing w:line="240" w:lineRule="auto"/>
    </w:pPr>
    <w:tblPr>
      <w:tblStyleRowBandSize w:val="1"/>
      <w:tblStyleColBandSize w:val="1"/>
      <w:tblCellMar>
        <w:left w:w="115" w:type="dxa"/>
        <w:right w:w="115" w:type="dxa"/>
      </w:tblCellMar>
    </w:tblPr>
  </w:style>
  <w:style w:type="table" w:customStyle="1" w:styleId="afffff0">
    <w:basedOn w:val="TableNormal1"/>
    <w:pPr>
      <w:spacing w:line="240" w:lineRule="auto"/>
    </w:pPr>
    <w:tblPr>
      <w:tblStyleRowBandSize w:val="1"/>
      <w:tblStyleColBandSize w:val="1"/>
      <w:tblCellMar>
        <w:left w:w="115" w:type="dxa"/>
        <w:right w:w="115" w:type="dxa"/>
      </w:tblCellMar>
    </w:tblPr>
  </w:style>
  <w:style w:type="table" w:customStyle="1" w:styleId="afffff1">
    <w:basedOn w:val="TableNormal1"/>
    <w:pPr>
      <w:spacing w:line="240" w:lineRule="auto"/>
    </w:pPr>
    <w:tblPr>
      <w:tblStyleRowBandSize w:val="1"/>
      <w:tblStyleColBandSize w:val="1"/>
      <w:tblCellMar>
        <w:left w:w="115" w:type="dxa"/>
        <w:right w:w="115" w:type="dxa"/>
      </w:tblCellMar>
    </w:tblPr>
  </w:style>
  <w:style w:type="table" w:customStyle="1" w:styleId="afffff2">
    <w:basedOn w:val="TableNormal1"/>
    <w:pPr>
      <w:spacing w:line="240" w:lineRule="auto"/>
    </w:pPr>
    <w:tblPr>
      <w:tblStyleRowBandSize w:val="1"/>
      <w:tblStyleColBandSize w:val="1"/>
      <w:tblCellMar>
        <w:left w:w="115" w:type="dxa"/>
        <w:right w:w="115" w:type="dxa"/>
      </w:tblCellMar>
    </w:tblPr>
  </w:style>
  <w:style w:type="table" w:customStyle="1" w:styleId="afffff3">
    <w:basedOn w:val="TableNormal1"/>
    <w:pPr>
      <w:spacing w:line="240" w:lineRule="auto"/>
    </w:pPr>
    <w:tblPr>
      <w:tblStyleRowBandSize w:val="1"/>
      <w:tblStyleColBandSize w:val="1"/>
      <w:tblCellMar>
        <w:left w:w="115" w:type="dxa"/>
        <w:right w:w="115" w:type="dxa"/>
      </w:tblCellMar>
    </w:tblPr>
  </w:style>
  <w:style w:type="table" w:customStyle="1" w:styleId="afffff4">
    <w:basedOn w:val="TableNormal1"/>
    <w:pPr>
      <w:spacing w:line="240" w:lineRule="auto"/>
    </w:pPr>
    <w:tblPr>
      <w:tblStyleRowBandSize w:val="1"/>
      <w:tblStyleColBandSize w:val="1"/>
      <w:tblCellMar>
        <w:left w:w="115" w:type="dxa"/>
        <w:right w:w="115" w:type="dxa"/>
      </w:tblCellMar>
    </w:tblPr>
  </w:style>
  <w:style w:type="table" w:customStyle="1" w:styleId="afffff5">
    <w:basedOn w:val="TableNormal1"/>
    <w:pPr>
      <w:spacing w:line="240" w:lineRule="auto"/>
    </w:pPr>
    <w:tblPr>
      <w:tblStyleRowBandSize w:val="1"/>
      <w:tblStyleColBandSize w:val="1"/>
      <w:tblCellMar>
        <w:left w:w="115" w:type="dxa"/>
        <w:right w:w="115" w:type="dxa"/>
      </w:tblCellMar>
    </w:tblPr>
  </w:style>
  <w:style w:type="table" w:customStyle="1" w:styleId="afffff6">
    <w:basedOn w:val="TableNormal1"/>
    <w:pPr>
      <w:spacing w:line="240" w:lineRule="auto"/>
    </w:pPr>
    <w:tblPr>
      <w:tblStyleRowBandSize w:val="1"/>
      <w:tblStyleColBandSize w:val="1"/>
      <w:tblCellMar>
        <w:left w:w="115" w:type="dxa"/>
        <w:right w:w="115" w:type="dxa"/>
      </w:tblCellMar>
    </w:tblPr>
  </w:style>
  <w:style w:type="table" w:customStyle="1" w:styleId="afffff7">
    <w:basedOn w:val="TableNormal1"/>
    <w:pPr>
      <w:spacing w:line="240" w:lineRule="auto"/>
    </w:pPr>
    <w:tblPr>
      <w:tblStyleRowBandSize w:val="1"/>
      <w:tblStyleColBandSize w:val="1"/>
      <w:tblCellMar>
        <w:left w:w="115" w:type="dxa"/>
        <w:right w:w="115" w:type="dxa"/>
      </w:tblCellMar>
    </w:tblPr>
  </w:style>
  <w:style w:type="table" w:customStyle="1" w:styleId="afffff8">
    <w:basedOn w:val="TableNormal1"/>
    <w:pPr>
      <w:spacing w:line="240" w:lineRule="auto"/>
    </w:pPr>
    <w:tblPr>
      <w:tblStyleRowBandSize w:val="1"/>
      <w:tblStyleColBandSize w:val="1"/>
      <w:tblCellMar>
        <w:left w:w="115" w:type="dxa"/>
        <w:right w:w="115" w:type="dxa"/>
      </w:tblCellMar>
    </w:tblPr>
  </w:style>
  <w:style w:type="table" w:customStyle="1" w:styleId="afffff9">
    <w:basedOn w:val="TableNormal1"/>
    <w:pPr>
      <w:spacing w:line="240" w:lineRule="auto"/>
    </w:pPr>
    <w:tblPr>
      <w:tblStyleRowBandSize w:val="1"/>
      <w:tblStyleColBandSize w:val="1"/>
      <w:tblCellMar>
        <w:left w:w="115" w:type="dxa"/>
        <w:right w:w="115" w:type="dxa"/>
      </w:tblCellMar>
    </w:tblPr>
  </w:style>
  <w:style w:type="table" w:customStyle="1" w:styleId="afffffa">
    <w:basedOn w:val="TableNormal1"/>
    <w:pPr>
      <w:spacing w:line="240" w:lineRule="auto"/>
    </w:pPr>
    <w:tblPr>
      <w:tblStyleRowBandSize w:val="1"/>
      <w:tblStyleColBandSize w:val="1"/>
      <w:tblCellMar>
        <w:left w:w="115" w:type="dxa"/>
        <w:right w:w="115" w:type="dxa"/>
      </w:tblCellMar>
    </w:tblPr>
  </w:style>
  <w:style w:type="table" w:customStyle="1" w:styleId="afffffb">
    <w:basedOn w:val="TableNormal1"/>
    <w:pPr>
      <w:spacing w:line="240" w:lineRule="auto"/>
    </w:pPr>
    <w:tblPr>
      <w:tblStyleRowBandSize w:val="1"/>
      <w:tblStyleColBandSize w:val="1"/>
      <w:tblCellMar>
        <w:left w:w="115" w:type="dxa"/>
        <w:right w:w="115" w:type="dxa"/>
      </w:tblCellMar>
    </w:tblPr>
  </w:style>
  <w:style w:type="table" w:customStyle="1" w:styleId="afffffc">
    <w:basedOn w:val="TableNormal1"/>
    <w:pPr>
      <w:spacing w:line="240" w:lineRule="auto"/>
    </w:pPr>
    <w:tblPr>
      <w:tblStyleRowBandSize w:val="1"/>
      <w:tblStyleColBandSize w:val="1"/>
      <w:tblCellMar>
        <w:left w:w="115" w:type="dxa"/>
        <w:right w:w="115" w:type="dxa"/>
      </w:tblCellMar>
    </w:tblPr>
  </w:style>
  <w:style w:type="table" w:customStyle="1" w:styleId="afffffd">
    <w:basedOn w:val="TableNormal1"/>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image" Target="media/image150.png"/><Relationship Id="rId47" Type="http://schemas.openxmlformats.org/officeDocument/2006/relationships/image" Target="media/image24.png"/><Relationship Id="rId50" Type="http://schemas.openxmlformats.org/officeDocument/2006/relationships/image" Target="media/image27.jpg"/><Relationship Id="rId55" Type="http://schemas.openxmlformats.org/officeDocument/2006/relationships/hyperlink" Target="https://www.youtube.com/watch?v=a7zEh68ClRU&amp;ab_channel=IngenieriaTelecomunicacionesUNED" TargetMode="External"/><Relationship Id="rId63" Type="http://schemas.openxmlformats.org/officeDocument/2006/relationships/hyperlink" Target="https://www.osha.gov/safety-managemen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13.png"/><Relationship Id="rId45" Type="http://schemas.openxmlformats.org/officeDocument/2006/relationships/image" Target="media/image90.png"/><Relationship Id="rId53" Type="http://schemas.openxmlformats.org/officeDocument/2006/relationships/hyperlink" Target="https://repositorio.sena.edu.co/bitstream/handle/11404/7229/Metodologia_implementaci%C3%B3n_aseguramiento.pdf?sequence=1" TargetMode="External"/><Relationship Id="rId58" Type="http://schemas.openxmlformats.org/officeDocument/2006/relationships/hyperlink" Target="https://repository.eafit.edu.co/bitstream/handle/10784/16463/document%20-%202020-08-14T191455.755.pdf?sequence=2&amp;isAllowed=y"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dof.gob.mx/nota_detalle.php?codigo=5368114&amp;fecha=13/11/2014" TargetMode="Externa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170.png"/><Relationship Id="rId43" Type="http://schemas.openxmlformats.org/officeDocument/2006/relationships/image" Target="media/image14.png"/><Relationship Id="rId48" Type="http://schemas.openxmlformats.org/officeDocument/2006/relationships/image" Target="media/image25.jpg"/><Relationship Id="rId56" Type="http://schemas.openxmlformats.org/officeDocument/2006/relationships/hyperlink" Target="https://www.youtube.com/watch?v=a7zEh68ClRU&amp;ab_channel=IngenieriaTelecomunicacionesUNED" TargetMode="External"/><Relationship Id="rId64" Type="http://schemas.openxmlformats.org/officeDocument/2006/relationships/hyperlink" Target="https://www.cdc.gov/niosh/topics/hierarchy/default.html" TargetMode="External"/><Relationship Id="rId8" Type="http://schemas.openxmlformats.org/officeDocument/2006/relationships/comments" Target="comments.xml"/><Relationship Id="rId51" Type="http://schemas.openxmlformats.org/officeDocument/2006/relationships/hyperlink" Target="https://www.youtube.com/watch?v=_StkrAUvvRc&amp;ab_channel=DirectorGlobal"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2.png"/><Relationship Id="rId46" Type="http://schemas.openxmlformats.org/officeDocument/2006/relationships/image" Target="media/image22.jpg"/><Relationship Id="rId59" Type="http://schemas.openxmlformats.org/officeDocument/2006/relationships/hyperlink" Target="https://www.cemefi.org/" TargetMode="External"/><Relationship Id="rId67"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12.png"/><Relationship Id="rId54" Type="http://schemas.openxmlformats.org/officeDocument/2006/relationships/hyperlink" Target="https://repositorio.sena.edu.co/bitstream/handle/11404/7229/Metodologia_implementaci%C3%B3n_aseguramiento.pdf?sequence=1" TargetMode="External"/><Relationship Id="rId62" Type="http://schemas.openxmlformats.org/officeDocument/2006/relationships/hyperlink" Target="https://leyes.co/codigo_civil.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yperlink" Target="https://repository.eafit.edu.co/bitstream/handle/10784/16463/document%20-%202020-08-14T191455.755.pdf?sequence=2&amp;isAllowed=y" TargetMode="External"/><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11.png"/><Relationship Id="rId52" Type="http://schemas.openxmlformats.org/officeDocument/2006/relationships/hyperlink" Target="https://www.youtube.com/watch?v=_StkrAUvvRc&amp;ab_channel=DirectorGlobal" TargetMode="External"/><Relationship Id="rId60" Type="http://schemas.openxmlformats.org/officeDocument/2006/relationships/hyperlink" Target="https://ccs.org.co/publicaciones/" TargetMode="External"/><Relationship Id="rId65"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10.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fT+x1vtW3DQivn6EmeiEy1qoSg==">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48</Pages>
  <Words>7535</Words>
  <Characters>41446</Characters>
  <Application>Microsoft Office Word</Application>
  <DocSecurity>0</DocSecurity>
  <Lines>345</Lines>
  <Paragraphs>97</Paragraphs>
  <ScaleCrop>false</ScaleCrop>
  <Company/>
  <LinksUpToDate>false</LinksUpToDate>
  <CharactersWithSpaces>48884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dc:creator>
  <cp:lastModifiedBy>Ricardo Alfonso Gonzalez Vargas</cp:lastModifiedBy>
  <cp:revision>2</cp:revision>
  <dcterms:created xsi:type="dcterms:W3CDTF">2022-11-24T17:55:00Z</dcterms:created>
  <dcterms:modified xsi:type="dcterms:W3CDTF">2022-11-24T17:55:00Z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2022-11-24T17:55:50Z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e015e101-c8cd-4ae0-b885-804bee6a0d12</vt:lpwstr>
  </property>
  <property fmtid="{D5CDD505-2E9C-101B-9397-08002B2CF9AE}" pid="8" name="MSIP_Label_1299739c-ad3d-4908-806e-4d91151a6e13_ContentBits">
    <vt:lpwstr>0</vt:lpwstr>
  </property>
</Properties>
</file>