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C1BE" w14:textId="77777777" w:rsidR="00EE1895" w:rsidRDefault="00EE1895">
      <w:pPr>
        <w:pBdr>
          <w:top w:val="nil"/>
          <w:left w:val="nil"/>
          <w:bottom w:val="nil"/>
          <w:right w:val="nil"/>
          <w:between w:val="nil"/>
        </w:pBdr>
        <w:ind w:left="720"/>
        <w:rPr>
          <w:b/>
        </w:rPr>
      </w:pPr>
    </w:p>
    <w:p w14:paraId="44BD5809" w14:textId="77777777" w:rsidR="00EE1895" w:rsidRDefault="00EE1895">
      <w:pPr>
        <w:pBdr>
          <w:top w:val="nil"/>
          <w:left w:val="nil"/>
          <w:bottom w:val="nil"/>
          <w:right w:val="nil"/>
          <w:between w:val="nil"/>
        </w:pBdr>
        <w:ind w:left="720"/>
        <w:rPr>
          <w:b/>
        </w:rPr>
      </w:pPr>
    </w:p>
    <w:p w14:paraId="2EE72C16" w14:textId="77777777" w:rsidR="00EE1895" w:rsidRDefault="00000000">
      <w:pPr>
        <w:pBdr>
          <w:top w:val="nil"/>
          <w:left w:val="nil"/>
          <w:bottom w:val="nil"/>
          <w:right w:val="nil"/>
          <w:between w:val="nil"/>
        </w:pBdr>
        <w:ind w:left="720"/>
        <w:jc w:val="center"/>
        <w:rPr>
          <w:b/>
        </w:rPr>
      </w:pPr>
      <w:r>
        <w:rPr>
          <w:b/>
        </w:rPr>
        <w:t>Tipos de descuentos aplicados al valor de adquisición</w:t>
      </w:r>
    </w:p>
    <w:p w14:paraId="75930129" w14:textId="77777777" w:rsidR="00EE1895" w:rsidRDefault="00EE1895">
      <w:pPr>
        <w:pBdr>
          <w:top w:val="nil"/>
          <w:left w:val="nil"/>
          <w:bottom w:val="nil"/>
          <w:right w:val="nil"/>
          <w:between w:val="nil"/>
        </w:pBdr>
        <w:ind w:left="720"/>
      </w:pPr>
    </w:p>
    <w:p w14:paraId="23A07270" w14:textId="77777777" w:rsidR="00EE1895" w:rsidRDefault="00000000">
      <w:pPr>
        <w:numPr>
          <w:ilvl w:val="0"/>
          <w:numId w:val="1"/>
        </w:numPr>
        <w:pBdr>
          <w:top w:val="nil"/>
          <w:left w:val="nil"/>
          <w:bottom w:val="nil"/>
          <w:right w:val="nil"/>
          <w:between w:val="nil"/>
        </w:pBdr>
        <w:jc w:val="both"/>
        <w:rPr>
          <w:color w:val="000000"/>
        </w:rPr>
      </w:pPr>
      <w:r>
        <w:rPr>
          <w:color w:val="000000"/>
        </w:rPr>
        <w:t xml:space="preserve">El </w:t>
      </w:r>
      <w:r>
        <w:rPr>
          <w:b/>
          <w:i/>
          <w:color w:val="000000"/>
        </w:rPr>
        <w:t>descuento comercial</w:t>
      </w:r>
      <w:r>
        <w:rPr>
          <w:color w:val="000000"/>
        </w:rPr>
        <w:t xml:space="preserve"> hace referencia a la negociación que hace el fabricante con sus proveedores, el cual le descuenta un porcentaje determinado por ser cliente.</w:t>
      </w:r>
    </w:p>
    <w:p w14:paraId="5D5305EE" w14:textId="77777777" w:rsidR="00EE1895" w:rsidRDefault="00EE1895">
      <w:pPr>
        <w:pBdr>
          <w:top w:val="nil"/>
          <w:left w:val="nil"/>
          <w:bottom w:val="nil"/>
          <w:right w:val="nil"/>
          <w:between w:val="nil"/>
        </w:pBdr>
        <w:jc w:val="both"/>
      </w:pPr>
    </w:p>
    <w:p w14:paraId="55177418" w14:textId="77777777" w:rsidR="00EE1895" w:rsidRDefault="00000000">
      <w:pPr>
        <w:numPr>
          <w:ilvl w:val="0"/>
          <w:numId w:val="1"/>
        </w:numPr>
        <w:pBdr>
          <w:top w:val="nil"/>
          <w:left w:val="nil"/>
          <w:bottom w:val="nil"/>
          <w:right w:val="nil"/>
          <w:between w:val="nil"/>
        </w:pBdr>
        <w:spacing w:line="240" w:lineRule="auto"/>
        <w:ind w:left="1434" w:hanging="357"/>
        <w:jc w:val="both"/>
        <w:rPr>
          <w:color w:val="000000"/>
        </w:rPr>
      </w:pPr>
      <w:r>
        <w:rPr>
          <w:color w:val="000000"/>
        </w:rPr>
        <w:t xml:space="preserve">Cuando se habla de </w:t>
      </w:r>
      <w:r>
        <w:rPr>
          <w:b/>
          <w:i/>
          <w:color w:val="000000"/>
        </w:rPr>
        <w:t>descuento por volumen</w:t>
      </w:r>
      <w:r>
        <w:rPr>
          <w:color w:val="000000"/>
        </w:rPr>
        <w:t>, se hace referencia a una reducción en el valor de la mercancía, donde el proveedor trata de incentivar a sus clientes para que adquieran grandes cantidades de mercancía. Este tipo de descuento se realiza a parte del descuento comercial y pueden ser o no acumulativos.</w:t>
      </w:r>
    </w:p>
    <w:p w14:paraId="7FCDA77D" w14:textId="77777777" w:rsidR="00EE1895" w:rsidRDefault="00EE1895">
      <w:pPr>
        <w:pBdr>
          <w:top w:val="nil"/>
          <w:left w:val="nil"/>
          <w:bottom w:val="nil"/>
          <w:right w:val="nil"/>
          <w:between w:val="nil"/>
        </w:pBdr>
        <w:ind w:left="720"/>
        <w:jc w:val="both"/>
        <w:rPr>
          <w:color w:val="000000"/>
        </w:rPr>
      </w:pPr>
    </w:p>
    <w:p w14:paraId="0F9F6066" w14:textId="77777777" w:rsidR="00EE1895" w:rsidRDefault="00000000">
      <w:pPr>
        <w:numPr>
          <w:ilvl w:val="0"/>
          <w:numId w:val="1"/>
        </w:numPr>
        <w:pBdr>
          <w:top w:val="nil"/>
          <w:left w:val="nil"/>
          <w:bottom w:val="nil"/>
          <w:right w:val="nil"/>
          <w:between w:val="nil"/>
        </w:pBdr>
        <w:jc w:val="both"/>
        <w:rPr>
          <w:color w:val="000000"/>
        </w:rPr>
      </w:pPr>
      <w:r>
        <w:rPr>
          <w:color w:val="000000"/>
        </w:rPr>
        <w:t xml:space="preserve">Cuando un cliente realiza una negociación con su proveedor, este tiene una fecha límite para realizar el pago. En muchas ocasiones, cuando el cliente cancela el pedido antes de la fecha estipulada, el proveedor le concede un </w:t>
      </w:r>
      <w:r>
        <w:rPr>
          <w:b/>
          <w:i/>
          <w:color w:val="000000"/>
        </w:rPr>
        <w:t>descuento por pronto pago</w:t>
      </w:r>
      <w:r>
        <w:rPr>
          <w:color w:val="000000"/>
        </w:rPr>
        <w:t>, el cual es deducido del importe bruto.</w:t>
      </w:r>
    </w:p>
    <w:p w14:paraId="7041D170" w14:textId="77777777" w:rsidR="00EE1895" w:rsidRDefault="00EE1895">
      <w:pPr>
        <w:pBdr>
          <w:top w:val="nil"/>
          <w:left w:val="nil"/>
          <w:bottom w:val="nil"/>
          <w:right w:val="nil"/>
          <w:between w:val="nil"/>
        </w:pBdr>
        <w:ind w:left="720"/>
        <w:jc w:val="both"/>
        <w:rPr>
          <w:color w:val="000000"/>
        </w:rPr>
      </w:pPr>
    </w:p>
    <w:p w14:paraId="280CB238" w14:textId="77777777" w:rsidR="00EE1895" w:rsidRDefault="00000000">
      <w:pPr>
        <w:numPr>
          <w:ilvl w:val="0"/>
          <w:numId w:val="1"/>
        </w:numPr>
        <w:pBdr>
          <w:top w:val="nil"/>
          <w:left w:val="nil"/>
          <w:bottom w:val="nil"/>
          <w:right w:val="nil"/>
          <w:between w:val="nil"/>
        </w:pBdr>
        <w:jc w:val="both"/>
        <w:rPr>
          <w:color w:val="000000"/>
        </w:rPr>
      </w:pPr>
      <w:r>
        <w:rPr>
          <w:color w:val="000000"/>
        </w:rPr>
        <w:t xml:space="preserve">En muchas ocasiones cuando un cliente realiza cierta cantidad de compras a su proveedor, este le ofrece ciertas </w:t>
      </w:r>
      <w:r>
        <w:rPr>
          <w:b/>
          <w:i/>
          <w:color w:val="000000"/>
        </w:rPr>
        <w:t>bonificaciones en unidades</w:t>
      </w:r>
      <w:r>
        <w:rPr>
          <w:color w:val="000000"/>
        </w:rPr>
        <w:t xml:space="preserve">, un ejemplo de </w:t>
      </w:r>
      <w:r>
        <w:t>ello</w:t>
      </w:r>
      <w:r>
        <w:rPr>
          <w:color w:val="000000"/>
        </w:rPr>
        <w:t xml:space="preserve"> son las ofertas de 2x1.</w:t>
      </w:r>
    </w:p>
    <w:p w14:paraId="0A1DE3FE" w14:textId="77777777" w:rsidR="00EE1895" w:rsidRDefault="00EE1895">
      <w:pPr>
        <w:pBdr>
          <w:top w:val="nil"/>
          <w:left w:val="nil"/>
          <w:bottom w:val="nil"/>
          <w:right w:val="nil"/>
          <w:between w:val="nil"/>
        </w:pBdr>
        <w:jc w:val="both"/>
      </w:pPr>
    </w:p>
    <w:p w14:paraId="37C02BFD" w14:textId="77777777" w:rsidR="00EE1895" w:rsidRDefault="00000000">
      <w:pPr>
        <w:pBdr>
          <w:top w:val="nil"/>
          <w:left w:val="nil"/>
          <w:bottom w:val="nil"/>
          <w:right w:val="nil"/>
          <w:between w:val="nil"/>
        </w:pBdr>
        <w:ind w:left="426"/>
        <w:jc w:val="both"/>
      </w:pPr>
      <w:r>
        <w:t>Pero aparte de los descuentos que se le aplican al valor de adquisición, a estos también se les deben de determinar ciertos gastos.</w:t>
      </w:r>
    </w:p>
    <w:p w14:paraId="626462E6" w14:textId="77777777" w:rsidR="00EE1895" w:rsidRDefault="00EE1895">
      <w:pPr>
        <w:pBdr>
          <w:top w:val="nil"/>
          <w:left w:val="nil"/>
          <w:bottom w:val="nil"/>
          <w:right w:val="nil"/>
          <w:between w:val="nil"/>
        </w:pBdr>
        <w:ind w:left="426"/>
        <w:rPr>
          <w:b/>
          <w:sz w:val="18"/>
          <w:szCs w:val="18"/>
        </w:rPr>
      </w:pPr>
    </w:p>
    <w:p w14:paraId="4032F12A" w14:textId="77777777" w:rsidR="00EE1895" w:rsidRDefault="00EE1895">
      <w:pPr>
        <w:pBdr>
          <w:top w:val="nil"/>
          <w:left w:val="nil"/>
          <w:bottom w:val="nil"/>
          <w:right w:val="nil"/>
          <w:between w:val="nil"/>
        </w:pBdr>
        <w:ind w:left="426"/>
        <w:rPr>
          <w:b/>
          <w:sz w:val="18"/>
          <w:szCs w:val="18"/>
        </w:rPr>
      </w:pPr>
    </w:p>
    <w:p w14:paraId="7D5AA967" w14:textId="77777777" w:rsidR="00EE1895" w:rsidRDefault="00EE1895">
      <w:pPr>
        <w:pBdr>
          <w:top w:val="nil"/>
          <w:left w:val="nil"/>
          <w:bottom w:val="nil"/>
          <w:right w:val="nil"/>
          <w:between w:val="nil"/>
        </w:pBdr>
        <w:ind w:left="426"/>
        <w:rPr>
          <w:b/>
          <w:sz w:val="18"/>
          <w:szCs w:val="18"/>
        </w:rPr>
      </w:pPr>
    </w:p>
    <w:p w14:paraId="1A21C9C2" w14:textId="77777777" w:rsidR="00EE1895" w:rsidRDefault="00EE1895">
      <w:pPr>
        <w:pBdr>
          <w:top w:val="nil"/>
          <w:left w:val="nil"/>
          <w:bottom w:val="nil"/>
          <w:right w:val="nil"/>
          <w:between w:val="nil"/>
        </w:pBdr>
        <w:ind w:left="426"/>
        <w:rPr>
          <w:b/>
          <w:sz w:val="18"/>
          <w:szCs w:val="18"/>
        </w:rPr>
      </w:pPr>
    </w:p>
    <w:p w14:paraId="1D45DC57" w14:textId="77777777" w:rsidR="00EE1895" w:rsidRDefault="00EE1895">
      <w:pPr>
        <w:pBdr>
          <w:top w:val="nil"/>
          <w:left w:val="nil"/>
          <w:bottom w:val="nil"/>
          <w:right w:val="nil"/>
          <w:between w:val="nil"/>
        </w:pBdr>
        <w:ind w:left="426"/>
        <w:rPr>
          <w:b/>
          <w:sz w:val="18"/>
          <w:szCs w:val="18"/>
        </w:rPr>
      </w:pPr>
    </w:p>
    <w:p w14:paraId="1C22A650" w14:textId="77777777" w:rsidR="00EE1895" w:rsidRDefault="00EE1895">
      <w:pPr>
        <w:pBdr>
          <w:top w:val="nil"/>
          <w:left w:val="nil"/>
          <w:bottom w:val="nil"/>
          <w:right w:val="nil"/>
          <w:between w:val="nil"/>
        </w:pBdr>
        <w:ind w:left="426"/>
        <w:rPr>
          <w:b/>
          <w:sz w:val="18"/>
          <w:szCs w:val="18"/>
        </w:rPr>
      </w:pPr>
    </w:p>
    <w:p w14:paraId="78530115" w14:textId="77777777" w:rsidR="00EE1895" w:rsidRDefault="00EE1895">
      <w:pPr>
        <w:pBdr>
          <w:top w:val="nil"/>
          <w:left w:val="nil"/>
          <w:bottom w:val="nil"/>
          <w:right w:val="nil"/>
          <w:between w:val="nil"/>
        </w:pBdr>
        <w:ind w:left="426"/>
        <w:rPr>
          <w:b/>
          <w:sz w:val="18"/>
          <w:szCs w:val="18"/>
        </w:rPr>
      </w:pPr>
    </w:p>
    <w:p w14:paraId="235D8169" w14:textId="77777777" w:rsidR="00EE1895" w:rsidRDefault="00EE1895">
      <w:pPr>
        <w:pBdr>
          <w:top w:val="nil"/>
          <w:left w:val="nil"/>
          <w:bottom w:val="nil"/>
          <w:right w:val="nil"/>
          <w:between w:val="nil"/>
        </w:pBdr>
        <w:ind w:left="426"/>
        <w:rPr>
          <w:b/>
          <w:sz w:val="18"/>
          <w:szCs w:val="18"/>
        </w:rPr>
      </w:pPr>
    </w:p>
    <w:p w14:paraId="553A5982" w14:textId="77777777" w:rsidR="00EE1895" w:rsidRDefault="00EE1895">
      <w:pPr>
        <w:pBdr>
          <w:top w:val="nil"/>
          <w:left w:val="nil"/>
          <w:bottom w:val="nil"/>
          <w:right w:val="nil"/>
          <w:between w:val="nil"/>
        </w:pBdr>
        <w:ind w:left="426"/>
        <w:rPr>
          <w:b/>
          <w:sz w:val="18"/>
          <w:szCs w:val="18"/>
        </w:rPr>
      </w:pPr>
    </w:p>
    <w:p w14:paraId="3A88AB31" w14:textId="77777777" w:rsidR="00EE1895" w:rsidRDefault="00EE1895">
      <w:pPr>
        <w:pBdr>
          <w:top w:val="nil"/>
          <w:left w:val="nil"/>
          <w:bottom w:val="nil"/>
          <w:right w:val="nil"/>
          <w:between w:val="nil"/>
        </w:pBdr>
        <w:ind w:left="426"/>
        <w:rPr>
          <w:b/>
          <w:sz w:val="18"/>
          <w:szCs w:val="18"/>
        </w:rPr>
      </w:pPr>
    </w:p>
    <w:p w14:paraId="281C3DE9" w14:textId="77777777" w:rsidR="00EE1895" w:rsidRDefault="00EE1895">
      <w:pPr>
        <w:pBdr>
          <w:top w:val="nil"/>
          <w:left w:val="nil"/>
          <w:bottom w:val="nil"/>
          <w:right w:val="nil"/>
          <w:between w:val="nil"/>
        </w:pBdr>
        <w:ind w:left="426"/>
        <w:rPr>
          <w:b/>
          <w:sz w:val="18"/>
          <w:szCs w:val="18"/>
        </w:rPr>
      </w:pPr>
    </w:p>
    <w:p w14:paraId="5E7FD594" w14:textId="77777777" w:rsidR="00EE1895" w:rsidRDefault="00EE1895">
      <w:pPr>
        <w:pBdr>
          <w:top w:val="nil"/>
          <w:left w:val="nil"/>
          <w:bottom w:val="nil"/>
          <w:right w:val="nil"/>
          <w:between w:val="nil"/>
        </w:pBdr>
        <w:rPr>
          <w:b/>
          <w:sz w:val="18"/>
          <w:szCs w:val="18"/>
        </w:rPr>
      </w:pPr>
    </w:p>
    <w:p w14:paraId="693188F9" w14:textId="77777777" w:rsidR="00EE1895" w:rsidRDefault="00EE1895">
      <w:pPr>
        <w:pBdr>
          <w:top w:val="nil"/>
          <w:left w:val="nil"/>
          <w:bottom w:val="nil"/>
          <w:right w:val="nil"/>
          <w:between w:val="nil"/>
        </w:pBdr>
        <w:rPr>
          <w:b/>
        </w:rPr>
      </w:pPr>
    </w:p>
    <w:p w14:paraId="2C609C1D" w14:textId="77777777" w:rsidR="00EE1895" w:rsidRDefault="00000000">
      <w:pPr>
        <w:pBdr>
          <w:top w:val="nil"/>
          <w:left w:val="nil"/>
          <w:bottom w:val="nil"/>
          <w:right w:val="nil"/>
          <w:between w:val="nil"/>
        </w:pBdr>
        <w:ind w:left="426"/>
      </w:pPr>
      <w:r>
        <w:lastRenderedPageBreak/>
        <w:t>Gastos aplicados al valor de adquisición</w:t>
      </w:r>
    </w:p>
    <w:p w14:paraId="1151CE58" w14:textId="77777777" w:rsidR="00EE1895" w:rsidRDefault="00EE1895">
      <w:pPr>
        <w:pBdr>
          <w:top w:val="nil"/>
          <w:left w:val="nil"/>
          <w:bottom w:val="nil"/>
          <w:right w:val="nil"/>
          <w:between w:val="nil"/>
        </w:pBdr>
        <w:ind w:left="426"/>
      </w:pPr>
    </w:p>
    <w:p w14:paraId="0A65B63A" w14:textId="77777777" w:rsidR="00EE1895" w:rsidRDefault="00000000">
      <w:pPr>
        <w:spacing w:after="120" w:line="240" w:lineRule="auto"/>
      </w:pPr>
      <w:r>
        <w:t xml:space="preserve">                                             </w:t>
      </w:r>
      <w:r>
        <w:rPr>
          <w:noProof/>
        </w:rPr>
        <mc:AlternateContent>
          <mc:Choice Requires="wpg">
            <w:drawing>
              <wp:inline distT="0" distB="0" distL="0" distR="0" wp14:anchorId="6293F259" wp14:editId="60C51E24">
                <wp:extent cx="6029325" cy="3829050"/>
                <wp:effectExtent l="0" t="0" r="0" b="0"/>
                <wp:docPr id="144" name="Grupo 144"/>
                <wp:cNvGraphicFramePr/>
                <a:graphic xmlns:a="http://schemas.openxmlformats.org/drawingml/2006/main">
                  <a:graphicData uri="http://schemas.microsoft.com/office/word/2010/wordprocessingGroup">
                    <wpg:wgp>
                      <wpg:cNvGrpSpPr/>
                      <wpg:grpSpPr>
                        <a:xfrm>
                          <a:off x="0" y="0"/>
                          <a:ext cx="6029325" cy="3829050"/>
                          <a:chOff x="0" y="0"/>
                          <a:chExt cx="6029325" cy="3829050"/>
                        </a:xfrm>
                      </wpg:grpSpPr>
                      <wpg:grpSp>
                        <wpg:cNvPr id="1" name="Grupo 1"/>
                        <wpg:cNvGrpSpPr/>
                        <wpg:grpSpPr>
                          <a:xfrm>
                            <a:off x="0" y="0"/>
                            <a:ext cx="6029325" cy="3829050"/>
                            <a:chOff x="0" y="0"/>
                            <a:chExt cx="6029325" cy="3829050"/>
                          </a:xfrm>
                        </wpg:grpSpPr>
                        <wps:wsp>
                          <wps:cNvPr id="2" name="Rectángulo 2"/>
                          <wps:cNvSpPr/>
                          <wps:spPr>
                            <a:xfrm>
                              <a:off x="0" y="0"/>
                              <a:ext cx="6029325" cy="3829050"/>
                            </a:xfrm>
                            <a:prstGeom prst="rect">
                              <a:avLst/>
                            </a:prstGeom>
                            <a:noFill/>
                            <a:ln>
                              <a:noFill/>
                            </a:ln>
                          </wps:spPr>
                          <wps:txbx>
                            <w:txbxContent>
                              <w:p w14:paraId="0184B135"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2266" y="10349"/>
                              <a:ext cx="1363074" cy="432000"/>
                            </a:xfrm>
                            <a:prstGeom prst="rect">
                              <a:avLst/>
                            </a:prstGeom>
                            <a:gradFill>
                              <a:gsLst>
                                <a:gs pos="0">
                                  <a:srgbClr val="31A4C2"/>
                                </a:gs>
                                <a:gs pos="100000">
                                  <a:srgbClr val="97E4FF"/>
                                </a:gs>
                              </a:gsLst>
                              <a:lin ang="16200000" scaled="0"/>
                            </a:gradFill>
                            <a:ln w="9525" cap="flat" cmpd="sng">
                              <a:solidFill>
                                <a:srgbClr val="429BB2"/>
                              </a:solidFill>
                              <a:prstDash val="solid"/>
                              <a:round/>
                              <a:headEnd type="none" w="sm" len="sm"/>
                              <a:tailEnd type="none" w="sm" len="sm"/>
                            </a:ln>
                            <a:effectLst>
                              <a:outerShdw blurRad="40000" dist="23000" dir="5400000" rotWithShape="0">
                                <a:srgbClr val="000000">
                                  <a:alpha val="34901"/>
                                </a:srgbClr>
                              </a:outerShdw>
                            </a:effectLst>
                          </wps:spPr>
                          <wps:txbx>
                            <w:txbxContent>
                              <w:p w14:paraId="3946D6D1"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266" y="10349"/>
                              <a:ext cx="1363074" cy="432000"/>
                            </a:xfrm>
                            <a:prstGeom prst="rect">
                              <a:avLst/>
                            </a:prstGeom>
                            <a:noFill/>
                            <a:ln>
                              <a:noFill/>
                            </a:ln>
                          </wps:spPr>
                          <wps:txbx>
                            <w:txbxContent>
                              <w:p w14:paraId="78CEE361" w14:textId="77777777" w:rsidR="00EE1895" w:rsidRDefault="00000000">
                                <w:pPr>
                                  <w:spacing w:line="215" w:lineRule="auto"/>
                                  <w:jc w:val="center"/>
                                  <w:textDirection w:val="btLr"/>
                                </w:pPr>
                                <w:r>
                                  <w:rPr>
                                    <w:rFonts w:ascii="Cambria" w:eastAsia="Cambria" w:hAnsi="Cambria" w:cs="Cambria"/>
                                    <w:color w:val="000000"/>
                                    <w:sz w:val="24"/>
                                  </w:rPr>
                                  <w:t>Embalaje</w:t>
                                </w:r>
                              </w:p>
                            </w:txbxContent>
                          </wps:txbx>
                          <wps:bodyPr spcFirstLastPara="1" wrap="square" lIns="85325" tIns="48750" rIns="85325" bIns="48750" anchor="ctr" anchorCtr="0">
                            <a:noAutofit/>
                          </wps:bodyPr>
                        </wps:wsp>
                        <wps:wsp>
                          <wps:cNvPr id="5" name="Rectángulo 5"/>
                          <wps:cNvSpPr/>
                          <wps:spPr>
                            <a:xfrm>
                              <a:off x="2266" y="442349"/>
                              <a:ext cx="1363074" cy="3376350"/>
                            </a:xfrm>
                            <a:prstGeom prst="rect">
                              <a:avLst/>
                            </a:prstGeom>
                            <a:solidFill>
                              <a:srgbClr val="CDE1E8">
                                <a:alpha val="89803"/>
                              </a:srgbClr>
                            </a:solidFill>
                            <a:ln w="9525" cap="flat" cmpd="sng">
                              <a:solidFill>
                                <a:srgbClr val="CDE1E8">
                                  <a:alpha val="89803"/>
                                </a:srgbClr>
                              </a:solidFill>
                              <a:prstDash val="solid"/>
                              <a:round/>
                              <a:headEnd type="none" w="sm" len="sm"/>
                              <a:tailEnd type="none" w="sm" len="sm"/>
                            </a:ln>
                          </wps:spPr>
                          <wps:txbx>
                            <w:txbxContent>
                              <w:p w14:paraId="7D59995E"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266" y="442349"/>
                              <a:ext cx="1363074" cy="3376350"/>
                            </a:xfrm>
                            <a:prstGeom prst="rect">
                              <a:avLst/>
                            </a:prstGeom>
                            <a:noFill/>
                            <a:ln>
                              <a:noFill/>
                            </a:ln>
                          </wps:spPr>
                          <wps:txbx>
                            <w:txbxContent>
                              <w:p w14:paraId="2F19692C" w14:textId="77777777" w:rsidR="00EE1895" w:rsidRDefault="00000000" w:rsidP="00D31103">
                                <w:pPr>
                                  <w:spacing w:line="215" w:lineRule="auto"/>
                                  <w:ind w:left="90" w:firstLine="90"/>
                                  <w:jc w:val="both"/>
                                  <w:textDirection w:val="btLr"/>
                                </w:pPr>
                                <w:r>
                                  <w:rPr>
                                    <w:color w:val="000000"/>
                                  </w:rPr>
                                  <w:t>El embalaje son todos los materiales y elementos que se utilizan para proteger la mercancía de muchos riesgos de manipulación, humedad, hurtos y contaminaciones.</w:t>
                                </w:r>
                              </w:p>
                              <w:p w14:paraId="7CE49A1E" w14:textId="0E24ADE0" w:rsidR="00EE1895" w:rsidRDefault="00D31103" w:rsidP="00D31103">
                                <w:pPr>
                                  <w:spacing w:before="33" w:line="215" w:lineRule="auto"/>
                                  <w:ind w:left="90"/>
                                  <w:jc w:val="both"/>
                                  <w:textDirection w:val="btLr"/>
                                </w:pPr>
                                <w:r>
                                  <w:rPr>
                                    <w:color w:val="000000"/>
                                  </w:rPr>
                                  <w:t>Cuando</w:t>
                                </w:r>
                                <w:r w:rsidR="00000000">
                                  <w:rPr>
                                    <w:color w:val="000000"/>
                                  </w:rPr>
                                  <w:t xml:space="preserve"> se realiza un buen embalaje, este va a permitir una larga duración del producto, una identificación adecuada, lo cual va a facilitar el conteo y distribución de la mercancía.</w:t>
                                </w:r>
                              </w:p>
                            </w:txbxContent>
                          </wps:txbx>
                          <wps:bodyPr spcFirstLastPara="1" wrap="square" lIns="58650" tIns="58650" rIns="78225" bIns="88000" anchor="t" anchorCtr="0">
                            <a:noAutofit/>
                          </wps:bodyPr>
                        </wps:wsp>
                        <wps:wsp>
                          <wps:cNvPr id="7" name="Rectángulo 7"/>
                          <wps:cNvSpPr/>
                          <wps:spPr>
                            <a:xfrm>
                              <a:off x="1556172" y="10349"/>
                              <a:ext cx="1363074" cy="432000"/>
                            </a:xfrm>
                            <a:prstGeom prst="rect">
                              <a:avLst/>
                            </a:prstGeom>
                            <a:gradFill>
                              <a:gsLst>
                                <a:gs pos="0">
                                  <a:srgbClr val="4CB2D1"/>
                                </a:gs>
                                <a:gs pos="100000">
                                  <a:srgbClr val="9BEBFF"/>
                                </a:gs>
                              </a:gsLst>
                              <a:lin ang="16200000" scaled="0"/>
                            </a:gradFill>
                            <a:ln w="9525" cap="flat" cmpd="sng">
                              <a:solidFill>
                                <a:srgbClr val="5CAAC2"/>
                              </a:solidFill>
                              <a:prstDash val="solid"/>
                              <a:round/>
                              <a:headEnd type="none" w="sm" len="sm"/>
                              <a:tailEnd type="none" w="sm" len="sm"/>
                            </a:ln>
                            <a:effectLst>
                              <a:outerShdw blurRad="40000" dist="23000" dir="5400000" rotWithShape="0">
                                <a:srgbClr val="000000">
                                  <a:alpha val="34901"/>
                                </a:srgbClr>
                              </a:outerShdw>
                            </a:effectLst>
                          </wps:spPr>
                          <wps:txbx>
                            <w:txbxContent>
                              <w:p w14:paraId="432FF2E2"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1556172" y="10349"/>
                              <a:ext cx="1363074" cy="432000"/>
                            </a:xfrm>
                            <a:prstGeom prst="rect">
                              <a:avLst/>
                            </a:prstGeom>
                            <a:noFill/>
                            <a:ln>
                              <a:noFill/>
                            </a:ln>
                          </wps:spPr>
                          <wps:txbx>
                            <w:txbxContent>
                              <w:p w14:paraId="1BB42DFB" w14:textId="77777777" w:rsidR="00EE1895" w:rsidRDefault="00000000">
                                <w:pPr>
                                  <w:spacing w:line="215" w:lineRule="auto"/>
                                  <w:jc w:val="center"/>
                                  <w:textDirection w:val="btLr"/>
                                </w:pPr>
                                <w:r>
                                  <w:rPr>
                                    <w:rFonts w:ascii="Cambria" w:eastAsia="Cambria" w:hAnsi="Cambria" w:cs="Cambria"/>
                                    <w:color w:val="000000"/>
                                    <w:sz w:val="24"/>
                                  </w:rPr>
                                  <w:t>Transporte</w:t>
                                </w:r>
                              </w:p>
                            </w:txbxContent>
                          </wps:txbx>
                          <wps:bodyPr spcFirstLastPara="1" wrap="square" lIns="85325" tIns="48750" rIns="85325" bIns="48750" anchor="ctr" anchorCtr="0">
                            <a:noAutofit/>
                          </wps:bodyPr>
                        </wps:wsp>
                        <wps:wsp>
                          <wps:cNvPr id="9" name="Rectángulo 9"/>
                          <wps:cNvSpPr/>
                          <wps:spPr>
                            <a:xfrm>
                              <a:off x="1556172" y="442349"/>
                              <a:ext cx="1363074" cy="3376350"/>
                            </a:xfrm>
                            <a:prstGeom prst="rect">
                              <a:avLst/>
                            </a:prstGeom>
                            <a:solidFill>
                              <a:srgbClr val="CDE1E8">
                                <a:alpha val="89803"/>
                              </a:srgbClr>
                            </a:solidFill>
                            <a:ln w="9525" cap="flat" cmpd="sng">
                              <a:solidFill>
                                <a:srgbClr val="CDE1E8">
                                  <a:alpha val="89803"/>
                                </a:srgbClr>
                              </a:solidFill>
                              <a:prstDash val="solid"/>
                              <a:round/>
                              <a:headEnd type="none" w="sm" len="sm"/>
                              <a:tailEnd type="none" w="sm" len="sm"/>
                            </a:ln>
                          </wps:spPr>
                          <wps:txbx>
                            <w:txbxContent>
                              <w:p w14:paraId="4D22E862"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556172" y="442349"/>
                              <a:ext cx="1363074" cy="3376350"/>
                            </a:xfrm>
                            <a:prstGeom prst="rect">
                              <a:avLst/>
                            </a:prstGeom>
                            <a:noFill/>
                            <a:ln>
                              <a:noFill/>
                            </a:ln>
                          </wps:spPr>
                          <wps:txbx>
                            <w:txbxContent>
                              <w:p w14:paraId="7B8BA689" w14:textId="77777777" w:rsidR="00EE1895" w:rsidRDefault="00000000" w:rsidP="00D31103">
                                <w:pPr>
                                  <w:spacing w:line="215" w:lineRule="auto"/>
                                  <w:ind w:left="90" w:firstLine="90"/>
                                  <w:jc w:val="both"/>
                                  <w:textDirection w:val="btLr"/>
                                </w:pPr>
                                <w:r>
                                  <w:rPr>
                                    <w:color w:val="000000"/>
                                  </w:rPr>
                                  <w:t>Los costos de transporte son determinados por las características y el peso de la mercancía, ya sea en kg o toneladas, donde se dividirá el costo total en las unidades de medida de masa.</w:t>
                                </w:r>
                              </w:p>
                              <w:p w14:paraId="3780C078" w14:textId="77777777" w:rsidR="00EE1895" w:rsidRDefault="00000000" w:rsidP="00D31103">
                                <w:pPr>
                                  <w:spacing w:before="33" w:line="215" w:lineRule="auto"/>
                                  <w:ind w:left="90" w:firstLine="90"/>
                                  <w:jc w:val="both"/>
                                  <w:textDirection w:val="btLr"/>
                                </w:pPr>
                                <w:r>
                                  <w:rPr>
                                    <w:color w:val="000000"/>
                                  </w:rPr>
                                  <w:t>Cuando se hallen los anteriores datos, se podrán determinar los costos de transporte para cada artículo.</w:t>
                                </w:r>
                              </w:p>
                            </w:txbxContent>
                          </wps:txbx>
                          <wps:bodyPr spcFirstLastPara="1" wrap="square" lIns="58650" tIns="58650" rIns="78225" bIns="88000" anchor="t" anchorCtr="0">
                            <a:noAutofit/>
                          </wps:bodyPr>
                        </wps:wsp>
                        <wps:wsp>
                          <wps:cNvPr id="11" name="Rectángulo 11"/>
                          <wps:cNvSpPr/>
                          <wps:spPr>
                            <a:xfrm>
                              <a:off x="3110077" y="10349"/>
                              <a:ext cx="1363074" cy="432000"/>
                            </a:xfrm>
                            <a:prstGeom prst="rect">
                              <a:avLst/>
                            </a:prstGeom>
                            <a:gradFill>
                              <a:gsLst>
                                <a:gs pos="0">
                                  <a:srgbClr val="6FBFD9"/>
                                </a:gs>
                                <a:gs pos="100000">
                                  <a:srgbClr val="A6ECFF"/>
                                </a:gs>
                              </a:gsLst>
                              <a:lin ang="16200000" scaled="0"/>
                            </a:gradFill>
                            <a:ln w="9525" cap="flat" cmpd="sng">
                              <a:solidFill>
                                <a:srgbClr val="7CB9CD"/>
                              </a:solidFill>
                              <a:prstDash val="solid"/>
                              <a:round/>
                              <a:headEnd type="none" w="sm" len="sm"/>
                              <a:tailEnd type="none" w="sm" len="sm"/>
                            </a:ln>
                            <a:effectLst>
                              <a:outerShdw blurRad="40000" dist="23000" dir="5400000" rotWithShape="0">
                                <a:srgbClr val="000000">
                                  <a:alpha val="34901"/>
                                </a:srgbClr>
                              </a:outerShdw>
                            </a:effectLst>
                          </wps:spPr>
                          <wps:txbx>
                            <w:txbxContent>
                              <w:p w14:paraId="68CBABC1"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3110077" y="10349"/>
                              <a:ext cx="1363074" cy="432000"/>
                            </a:xfrm>
                            <a:prstGeom prst="rect">
                              <a:avLst/>
                            </a:prstGeom>
                            <a:noFill/>
                            <a:ln>
                              <a:noFill/>
                            </a:ln>
                          </wps:spPr>
                          <wps:txbx>
                            <w:txbxContent>
                              <w:p w14:paraId="6BE8BB14" w14:textId="77777777" w:rsidR="00EE1895" w:rsidRDefault="00000000">
                                <w:pPr>
                                  <w:spacing w:line="215" w:lineRule="auto"/>
                                  <w:jc w:val="center"/>
                                  <w:textDirection w:val="btLr"/>
                                </w:pPr>
                                <w:r>
                                  <w:rPr>
                                    <w:rFonts w:ascii="Cambria" w:eastAsia="Cambria" w:hAnsi="Cambria" w:cs="Cambria"/>
                                    <w:color w:val="000000"/>
                                    <w:sz w:val="24"/>
                                  </w:rPr>
                                  <w:t>Cargue y descargue</w:t>
                                </w:r>
                              </w:p>
                            </w:txbxContent>
                          </wps:txbx>
                          <wps:bodyPr spcFirstLastPara="1" wrap="square" lIns="85325" tIns="48750" rIns="85325" bIns="48750" anchor="ctr" anchorCtr="0">
                            <a:noAutofit/>
                          </wps:bodyPr>
                        </wps:wsp>
                        <wps:wsp>
                          <wps:cNvPr id="13" name="Rectángulo 13"/>
                          <wps:cNvSpPr/>
                          <wps:spPr>
                            <a:xfrm>
                              <a:off x="3110077" y="442349"/>
                              <a:ext cx="1363074" cy="3376350"/>
                            </a:xfrm>
                            <a:prstGeom prst="rect">
                              <a:avLst/>
                            </a:prstGeom>
                            <a:solidFill>
                              <a:srgbClr val="CDE1E8">
                                <a:alpha val="89803"/>
                              </a:srgbClr>
                            </a:solidFill>
                            <a:ln w="9525" cap="flat" cmpd="sng">
                              <a:solidFill>
                                <a:srgbClr val="CDE1E8">
                                  <a:alpha val="89803"/>
                                </a:srgbClr>
                              </a:solidFill>
                              <a:prstDash val="solid"/>
                              <a:round/>
                              <a:headEnd type="none" w="sm" len="sm"/>
                              <a:tailEnd type="none" w="sm" len="sm"/>
                            </a:ln>
                          </wps:spPr>
                          <wps:txbx>
                            <w:txbxContent>
                              <w:p w14:paraId="5F5BD14E"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3110077" y="442349"/>
                              <a:ext cx="1363074" cy="3376350"/>
                            </a:xfrm>
                            <a:prstGeom prst="rect">
                              <a:avLst/>
                            </a:prstGeom>
                            <a:noFill/>
                            <a:ln>
                              <a:noFill/>
                            </a:ln>
                          </wps:spPr>
                          <wps:txbx>
                            <w:txbxContent>
                              <w:p w14:paraId="334D37F0" w14:textId="77777777" w:rsidR="00EE1895" w:rsidRDefault="00000000" w:rsidP="00D31103">
                                <w:pPr>
                                  <w:spacing w:line="215" w:lineRule="auto"/>
                                  <w:ind w:left="90" w:firstLine="90"/>
                                  <w:jc w:val="both"/>
                                  <w:textDirection w:val="btLr"/>
                                </w:pPr>
                                <w:r>
                                  <w:rPr>
                                    <w:color w:val="000000"/>
                                  </w:rPr>
                                  <w:t>El gasto del cargue y descargue es un valor que se calcula aparte del costo del transporte.</w:t>
                                </w:r>
                              </w:p>
                              <w:p w14:paraId="3467BB05" w14:textId="19FDCCDA" w:rsidR="00EE1895" w:rsidRDefault="00000000" w:rsidP="00D31103">
                                <w:pPr>
                                  <w:spacing w:before="33" w:line="215" w:lineRule="auto"/>
                                  <w:ind w:left="90" w:firstLine="90"/>
                                  <w:jc w:val="both"/>
                                  <w:textDirection w:val="btLr"/>
                                </w:pPr>
                                <w:r>
                                  <w:rPr>
                                    <w:color w:val="000000"/>
                                  </w:rPr>
                                  <w:t xml:space="preserve">Este gasto se </w:t>
                                </w:r>
                                <w:r w:rsidR="00D31103">
                                  <w:rPr>
                                    <w:color w:val="000000"/>
                                  </w:rPr>
                                  <w:t>repartirá</w:t>
                                </w:r>
                                <w:r>
                                  <w:rPr>
                                    <w:color w:val="000000"/>
                                  </w:rPr>
                                  <w:t xml:space="preserve"> dependiendo del peso de la mercancía.</w:t>
                                </w:r>
                              </w:p>
                              <w:p w14:paraId="0A7E7793" w14:textId="77777777" w:rsidR="00EE1895" w:rsidRDefault="00000000" w:rsidP="00D31103">
                                <w:pPr>
                                  <w:spacing w:before="33" w:line="215" w:lineRule="auto"/>
                                  <w:ind w:left="90" w:firstLine="90"/>
                                  <w:jc w:val="both"/>
                                  <w:textDirection w:val="btLr"/>
                                </w:pPr>
                                <w:r>
                                  <w:rPr>
                                    <w:color w:val="000000"/>
                                  </w:rPr>
                                  <w:t>El cargue y descargue se puede hacer de forma manual o con maquinarias especializadas para esta actividad.</w:t>
                                </w:r>
                              </w:p>
                            </w:txbxContent>
                          </wps:txbx>
                          <wps:bodyPr spcFirstLastPara="1" wrap="square" lIns="58650" tIns="58650" rIns="78225" bIns="88000" anchor="t" anchorCtr="0">
                            <a:noAutofit/>
                          </wps:bodyPr>
                        </wps:wsp>
                        <wps:wsp>
                          <wps:cNvPr id="15" name="Rectángulo 15"/>
                          <wps:cNvSpPr/>
                          <wps:spPr>
                            <a:xfrm>
                              <a:off x="4663983" y="10349"/>
                              <a:ext cx="1363074" cy="432000"/>
                            </a:xfrm>
                            <a:prstGeom prst="rect">
                              <a:avLst/>
                            </a:prstGeom>
                            <a:gradFill>
                              <a:gsLst>
                                <a:gs pos="0">
                                  <a:srgbClr val="93CCE1"/>
                                </a:gs>
                                <a:gs pos="100000">
                                  <a:srgbClr val="B8F0FF"/>
                                </a:gs>
                              </a:gsLst>
                              <a:lin ang="16200000" scaled="0"/>
                            </a:gradFill>
                            <a:ln w="9525" cap="flat" cmpd="sng">
                              <a:solidFill>
                                <a:srgbClr val="9CC8D8"/>
                              </a:solidFill>
                              <a:prstDash val="solid"/>
                              <a:round/>
                              <a:headEnd type="none" w="sm" len="sm"/>
                              <a:tailEnd type="none" w="sm" len="sm"/>
                            </a:ln>
                            <a:effectLst>
                              <a:outerShdw blurRad="40000" dist="23000" dir="5400000" rotWithShape="0">
                                <a:srgbClr val="000000">
                                  <a:alpha val="34901"/>
                                </a:srgbClr>
                              </a:outerShdw>
                            </a:effectLst>
                          </wps:spPr>
                          <wps:txbx>
                            <w:txbxContent>
                              <w:p w14:paraId="04B391B6"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4663983" y="10349"/>
                              <a:ext cx="1363074" cy="432000"/>
                            </a:xfrm>
                            <a:prstGeom prst="rect">
                              <a:avLst/>
                            </a:prstGeom>
                            <a:noFill/>
                            <a:ln>
                              <a:noFill/>
                            </a:ln>
                          </wps:spPr>
                          <wps:txbx>
                            <w:txbxContent>
                              <w:p w14:paraId="5C5DA7B9" w14:textId="77777777" w:rsidR="00EE1895" w:rsidRDefault="00000000">
                                <w:pPr>
                                  <w:spacing w:line="215" w:lineRule="auto"/>
                                  <w:jc w:val="center"/>
                                  <w:textDirection w:val="btLr"/>
                                </w:pPr>
                                <w:r>
                                  <w:rPr>
                                    <w:rFonts w:ascii="Cambria" w:eastAsia="Cambria" w:hAnsi="Cambria" w:cs="Cambria"/>
                                    <w:color w:val="000000"/>
                                    <w:sz w:val="24"/>
                                  </w:rPr>
                                  <w:t>Seguros y aranceles</w:t>
                                </w:r>
                              </w:p>
                            </w:txbxContent>
                          </wps:txbx>
                          <wps:bodyPr spcFirstLastPara="1" wrap="square" lIns="85325" tIns="48750" rIns="85325" bIns="48750" anchor="ctr" anchorCtr="0">
                            <a:noAutofit/>
                          </wps:bodyPr>
                        </wps:wsp>
                        <wps:wsp>
                          <wps:cNvPr id="17" name="Rectángulo 17"/>
                          <wps:cNvSpPr/>
                          <wps:spPr>
                            <a:xfrm>
                              <a:off x="4663983" y="442349"/>
                              <a:ext cx="1363074" cy="3376350"/>
                            </a:xfrm>
                            <a:prstGeom prst="rect">
                              <a:avLst/>
                            </a:prstGeom>
                            <a:solidFill>
                              <a:srgbClr val="CDE1E8">
                                <a:alpha val="89803"/>
                              </a:srgbClr>
                            </a:solidFill>
                            <a:ln w="9525" cap="flat" cmpd="sng">
                              <a:solidFill>
                                <a:srgbClr val="CDE1E8">
                                  <a:alpha val="89803"/>
                                </a:srgbClr>
                              </a:solidFill>
                              <a:prstDash val="solid"/>
                              <a:round/>
                              <a:headEnd type="none" w="sm" len="sm"/>
                              <a:tailEnd type="none" w="sm" len="sm"/>
                            </a:ln>
                          </wps:spPr>
                          <wps:txbx>
                            <w:txbxContent>
                              <w:p w14:paraId="42069D4E" w14:textId="77777777" w:rsidR="00EE1895" w:rsidRDefault="00EE1895">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4663983" y="442349"/>
                              <a:ext cx="1363074" cy="3376350"/>
                            </a:xfrm>
                            <a:prstGeom prst="rect">
                              <a:avLst/>
                            </a:prstGeom>
                            <a:noFill/>
                            <a:ln>
                              <a:noFill/>
                            </a:ln>
                          </wps:spPr>
                          <wps:txbx>
                            <w:txbxContent>
                              <w:p w14:paraId="75E41C60" w14:textId="1E20F5C0" w:rsidR="00EE1895" w:rsidRDefault="00000000" w:rsidP="00D31103">
                                <w:pPr>
                                  <w:spacing w:line="215" w:lineRule="auto"/>
                                  <w:ind w:left="90" w:firstLine="90"/>
                                  <w:jc w:val="both"/>
                                  <w:textDirection w:val="btLr"/>
                                </w:pPr>
                                <w:r>
                                  <w:rPr>
                                    <w:color w:val="000000"/>
                                  </w:rPr>
                                  <w:t xml:space="preserve">Estos gastos se pagarán dependiendo de las características de la mercancía y </w:t>
                                </w:r>
                                <w:r w:rsidR="00D31103">
                                  <w:rPr>
                                    <w:color w:val="000000"/>
                                  </w:rPr>
                                  <w:t>de acuerdo con el</w:t>
                                </w:r>
                                <w:r>
                                  <w:rPr>
                                    <w:color w:val="000000"/>
                                  </w:rPr>
                                  <w:t xml:space="preserve"> valor facturado de la misma.</w:t>
                                </w:r>
                              </w:p>
                            </w:txbxContent>
                          </wps:txbx>
                          <wps:bodyPr spcFirstLastPara="1" wrap="square" lIns="58650" tIns="58650" rIns="78225" bIns="88000" anchor="t" anchorCtr="0">
                            <a:noAutofit/>
                          </wps:bodyPr>
                        </wps:wsp>
                      </wpg:grpSp>
                    </wpg:wgp>
                  </a:graphicData>
                </a:graphic>
              </wp:inline>
            </w:drawing>
          </mc:Choice>
          <mc:Fallback>
            <w:pict>
              <v:group w14:anchorId="6293F259" id="Grupo 144" o:spid="_x0000_s1026" style="width:474.75pt;height:301.5pt;mso-position-horizontal-relative:char;mso-position-vertical-relative:line" coordsize="60293,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">
                <v:group id="Grupo 1" o:spid="_x0000_s1027" style="position:absolute;width:60293;height:38290" coordsize="60293,3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0293;height:38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184B135" w14:textId="77777777" w:rsidR="00EE1895" w:rsidRDefault="00EE1895">
                          <w:pPr>
                            <w:spacing w:line="240" w:lineRule="auto"/>
                            <w:textDirection w:val="btLr"/>
                          </w:pPr>
                        </w:p>
                      </w:txbxContent>
                    </v:textbox>
                  </v:rect>
                  <v:rect id="Rectángulo 3" o:spid="_x0000_s1029" style="position:absolute;left:22;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" fillcolor="#31a4c2" strokecolor="#429bb2">
                    <v:fill color2="#97e4ff" angle="180" focus="100%" type="gradient">
                      <o:fill v:ext="view" type="gradientUnscaled"/>
                    </v:fill>
                    <v:stroke startarrowwidth="narrow" startarrowlength="short" endarrowwidth="narrow" endarrowlength="short" joinstyle="round"/>
                    <v:shadow on="t" color="black" opacity="22872f" origin=",.5" offset="0,.63889mm"/>
                    <v:textbox inset="2.53958mm,2.53958mm,2.53958mm,2.53958mm">
                      <w:txbxContent>
                        <w:p w14:paraId="3946D6D1" w14:textId="77777777" w:rsidR="00EE1895" w:rsidRDefault="00EE1895">
                          <w:pPr>
                            <w:spacing w:line="240" w:lineRule="auto"/>
                            <w:textDirection w:val="btLr"/>
                          </w:pPr>
                        </w:p>
                      </w:txbxContent>
                    </v:textbox>
                  </v:rect>
                  <v:shapetype id="_x0000_t202" coordsize="21600,21600" o:spt="202" path="m,l,21600r21600,l21600,xe">
                    <v:stroke joinstyle="miter"/>
                    <v:path gradientshapeok="t" o:connecttype="rect"/>
                  </v:shapetype>
                  <v:shape id="Cuadro de texto 4" o:spid="_x0000_s1030" type="#_x0000_t202" style="position:absolute;left:22;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" filled="f" stroked="f">
                    <v:textbox inset="2.37014mm,1.3542mm,2.37014mm,1.3542mm">
                      <w:txbxContent>
                        <w:p w14:paraId="78CEE361" w14:textId="77777777" w:rsidR="00EE1895" w:rsidRDefault="00000000">
                          <w:pPr>
                            <w:spacing w:line="215" w:lineRule="auto"/>
                            <w:jc w:val="center"/>
                            <w:textDirection w:val="btLr"/>
                          </w:pPr>
                          <w:r>
                            <w:rPr>
                              <w:rFonts w:ascii="Cambria" w:eastAsia="Cambria" w:hAnsi="Cambria" w:cs="Cambria"/>
                              <w:color w:val="000000"/>
                              <w:sz w:val="24"/>
                            </w:rPr>
                            <w:t>Embalaje</w:t>
                          </w:r>
                        </w:p>
                      </w:txbxContent>
                    </v:textbox>
                  </v:shape>
                  <v:rect id="Rectángulo 5" o:spid="_x0000_s1031" style="position:absolute;left:22;top:4423;width:13631;height:3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" fillcolor="#cde1e8" strokecolor="#cde1e8">
                    <v:fill opacity="58853f"/>
                    <v:stroke startarrowwidth="narrow" startarrowlength="short" endarrowwidth="narrow" endarrowlength="short" opacity="58853f" joinstyle="round"/>
                    <v:textbox inset="2.53958mm,2.53958mm,2.53958mm,2.53958mm">
                      <w:txbxContent>
                        <w:p w14:paraId="7D59995E" w14:textId="77777777" w:rsidR="00EE1895" w:rsidRDefault="00EE1895">
                          <w:pPr>
                            <w:spacing w:line="240" w:lineRule="auto"/>
                            <w:textDirection w:val="btLr"/>
                          </w:pPr>
                        </w:p>
                      </w:txbxContent>
                    </v:textbox>
                  </v:rect>
                  <v:shape id="Cuadro de texto 6" o:spid="_x0000_s1032" type="#_x0000_t202" style="position:absolute;left:22;top:4423;width:13631;height:3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" filled="f" stroked="f">
                    <v:textbox inset="1.62917mm,1.62917mm,2.17292mm,2.44444mm">
                      <w:txbxContent>
                        <w:p w14:paraId="2F19692C" w14:textId="77777777" w:rsidR="00EE1895" w:rsidRDefault="00000000" w:rsidP="00D31103">
                          <w:pPr>
                            <w:spacing w:line="215" w:lineRule="auto"/>
                            <w:ind w:left="90" w:firstLine="90"/>
                            <w:jc w:val="both"/>
                            <w:textDirection w:val="btLr"/>
                          </w:pPr>
                          <w:r>
                            <w:rPr>
                              <w:color w:val="000000"/>
                            </w:rPr>
                            <w:t>El embalaje son todos los materiales y elementos que se utilizan para proteger la mercancía de muchos riesgos de manipulación, humedad, hurtos y contaminaciones.</w:t>
                          </w:r>
                        </w:p>
                        <w:p w14:paraId="7CE49A1E" w14:textId="0E24ADE0" w:rsidR="00EE1895" w:rsidRDefault="00D31103" w:rsidP="00D31103">
                          <w:pPr>
                            <w:spacing w:before="33" w:line="215" w:lineRule="auto"/>
                            <w:ind w:left="90"/>
                            <w:jc w:val="both"/>
                            <w:textDirection w:val="btLr"/>
                          </w:pPr>
                          <w:r>
                            <w:rPr>
                              <w:color w:val="000000"/>
                            </w:rPr>
                            <w:t>Cuando</w:t>
                          </w:r>
                          <w:r w:rsidR="00000000">
                            <w:rPr>
                              <w:color w:val="000000"/>
                            </w:rPr>
                            <w:t xml:space="preserve"> se realiza un buen embalaje, este va a permitir una larga duración del producto, una identificación adecuada, lo cual va a facilitar el conteo y distribución de la mercancía.</w:t>
                          </w:r>
                        </w:p>
                      </w:txbxContent>
                    </v:textbox>
                  </v:shape>
                  <v:rect id="Rectángulo 7" o:spid="_x0000_s1033" style="position:absolute;left:15561;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" fillcolor="#4cb2d1" strokecolor="#5caac2">
                    <v:fill color2="#9bebff" angle="180" focus="100%" type="gradient">
                      <o:fill v:ext="view" type="gradientUnscaled"/>
                    </v:fill>
                    <v:stroke startarrowwidth="narrow" startarrowlength="short" endarrowwidth="narrow" endarrowlength="short" joinstyle="round"/>
                    <v:shadow on="t" color="black" opacity="22872f" origin=",.5" offset="0,.63889mm"/>
                    <v:textbox inset="2.53958mm,2.53958mm,2.53958mm,2.53958mm">
                      <w:txbxContent>
                        <w:p w14:paraId="432FF2E2" w14:textId="77777777" w:rsidR="00EE1895" w:rsidRDefault="00EE1895">
                          <w:pPr>
                            <w:spacing w:line="240" w:lineRule="auto"/>
                            <w:textDirection w:val="btLr"/>
                          </w:pPr>
                        </w:p>
                      </w:txbxContent>
                    </v:textbox>
                  </v:rect>
                  <v:shape id="Cuadro de texto 8" o:spid="_x0000_s1034" type="#_x0000_t202" style="position:absolute;left:15561;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" filled="f" stroked="f">
                    <v:textbox inset="2.37014mm,1.3542mm,2.37014mm,1.3542mm">
                      <w:txbxContent>
                        <w:p w14:paraId="1BB42DFB" w14:textId="77777777" w:rsidR="00EE1895" w:rsidRDefault="00000000">
                          <w:pPr>
                            <w:spacing w:line="215" w:lineRule="auto"/>
                            <w:jc w:val="center"/>
                            <w:textDirection w:val="btLr"/>
                          </w:pPr>
                          <w:r>
                            <w:rPr>
                              <w:rFonts w:ascii="Cambria" w:eastAsia="Cambria" w:hAnsi="Cambria" w:cs="Cambria"/>
                              <w:color w:val="000000"/>
                              <w:sz w:val="24"/>
                            </w:rPr>
                            <w:t>Transporte</w:t>
                          </w:r>
                        </w:p>
                      </w:txbxContent>
                    </v:textbox>
                  </v:shape>
                  <v:rect id="Rectángulo 9" o:spid="_x0000_s1035" style="position:absolute;left:15561;top:4423;width:13631;height:3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" fillcolor="#cde1e8" strokecolor="#cde1e8">
                    <v:fill opacity="58853f"/>
                    <v:stroke startarrowwidth="narrow" startarrowlength="short" endarrowwidth="narrow" endarrowlength="short" opacity="58853f" joinstyle="round"/>
                    <v:textbox inset="2.53958mm,2.53958mm,2.53958mm,2.53958mm">
                      <w:txbxContent>
                        <w:p w14:paraId="4D22E862" w14:textId="77777777" w:rsidR="00EE1895" w:rsidRDefault="00EE1895">
                          <w:pPr>
                            <w:spacing w:line="240" w:lineRule="auto"/>
                            <w:textDirection w:val="btLr"/>
                          </w:pPr>
                        </w:p>
                      </w:txbxContent>
                    </v:textbox>
                  </v:rect>
                  <v:shape id="Cuadro de texto 10" o:spid="_x0000_s1036" type="#_x0000_t202" style="position:absolute;left:15561;top:4423;width:13631;height:3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" filled="f" stroked="f">
                    <v:textbox inset="1.62917mm,1.62917mm,2.17292mm,2.44444mm">
                      <w:txbxContent>
                        <w:p w14:paraId="7B8BA689" w14:textId="77777777" w:rsidR="00EE1895" w:rsidRDefault="00000000" w:rsidP="00D31103">
                          <w:pPr>
                            <w:spacing w:line="215" w:lineRule="auto"/>
                            <w:ind w:left="90" w:firstLine="90"/>
                            <w:jc w:val="both"/>
                            <w:textDirection w:val="btLr"/>
                          </w:pPr>
                          <w:r>
                            <w:rPr>
                              <w:color w:val="000000"/>
                            </w:rPr>
                            <w:t>Los costos de transporte son determinados por las características y el peso de la mercancía, ya sea en kg o toneladas, donde se dividirá el costo total en las unidades de medida de masa.</w:t>
                          </w:r>
                        </w:p>
                        <w:p w14:paraId="3780C078" w14:textId="77777777" w:rsidR="00EE1895" w:rsidRDefault="00000000" w:rsidP="00D31103">
                          <w:pPr>
                            <w:spacing w:before="33" w:line="215" w:lineRule="auto"/>
                            <w:ind w:left="90" w:firstLine="90"/>
                            <w:jc w:val="both"/>
                            <w:textDirection w:val="btLr"/>
                          </w:pPr>
                          <w:r>
                            <w:rPr>
                              <w:color w:val="000000"/>
                            </w:rPr>
                            <w:t>Cuando se hallen los anteriores datos, se podrán determinar los costos de transporte para cada artículo.</w:t>
                          </w:r>
                        </w:p>
                      </w:txbxContent>
                    </v:textbox>
                  </v:shape>
                  <v:rect id="Rectángulo 11" o:spid="_x0000_s1037" style="position:absolute;left:31100;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" fillcolor="#6fbfd9" strokecolor="#7cb9cd">
                    <v:fill color2="#a6ecff" angle="180" focus="100%" type="gradient">
                      <o:fill v:ext="view" type="gradientUnscaled"/>
                    </v:fill>
                    <v:stroke startarrowwidth="narrow" startarrowlength="short" endarrowwidth="narrow" endarrowlength="short" joinstyle="round"/>
                    <v:shadow on="t" color="black" opacity="22872f" origin=",.5" offset="0,.63889mm"/>
                    <v:textbox inset="2.53958mm,2.53958mm,2.53958mm,2.53958mm">
                      <w:txbxContent>
                        <w:p w14:paraId="68CBABC1" w14:textId="77777777" w:rsidR="00EE1895" w:rsidRDefault="00EE1895">
                          <w:pPr>
                            <w:spacing w:line="240" w:lineRule="auto"/>
                            <w:textDirection w:val="btLr"/>
                          </w:pPr>
                        </w:p>
                      </w:txbxContent>
                    </v:textbox>
                  </v:rect>
                  <v:shape id="Cuadro de texto 12" o:spid="_x0000_s1038" type="#_x0000_t202" style="position:absolute;left:31100;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" filled="f" stroked="f">
                    <v:textbox inset="2.37014mm,1.3542mm,2.37014mm,1.3542mm">
                      <w:txbxContent>
                        <w:p w14:paraId="6BE8BB14" w14:textId="77777777" w:rsidR="00EE1895" w:rsidRDefault="00000000">
                          <w:pPr>
                            <w:spacing w:line="215" w:lineRule="auto"/>
                            <w:jc w:val="center"/>
                            <w:textDirection w:val="btLr"/>
                          </w:pPr>
                          <w:r>
                            <w:rPr>
                              <w:rFonts w:ascii="Cambria" w:eastAsia="Cambria" w:hAnsi="Cambria" w:cs="Cambria"/>
                              <w:color w:val="000000"/>
                              <w:sz w:val="24"/>
                            </w:rPr>
                            <w:t>Cargue y descargue</w:t>
                          </w:r>
                        </w:p>
                      </w:txbxContent>
                    </v:textbox>
                  </v:shape>
                  <v:rect id="Rectángulo 13" o:spid="_x0000_s1039" style="position:absolute;left:31100;top:4423;width:13631;height:3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" fillcolor="#cde1e8" strokecolor="#cde1e8">
                    <v:fill opacity="58853f"/>
                    <v:stroke startarrowwidth="narrow" startarrowlength="short" endarrowwidth="narrow" endarrowlength="short" opacity="58853f" joinstyle="round"/>
                    <v:textbox inset="2.53958mm,2.53958mm,2.53958mm,2.53958mm">
                      <w:txbxContent>
                        <w:p w14:paraId="5F5BD14E" w14:textId="77777777" w:rsidR="00EE1895" w:rsidRDefault="00EE1895">
                          <w:pPr>
                            <w:spacing w:line="240" w:lineRule="auto"/>
                            <w:textDirection w:val="btLr"/>
                          </w:pPr>
                        </w:p>
                      </w:txbxContent>
                    </v:textbox>
                  </v:rect>
                  <v:shape id="Cuadro de texto 14" o:spid="_x0000_s1040" type="#_x0000_t202" style="position:absolute;left:31100;top:4423;width:13631;height:3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" filled="f" stroked="f">
                    <v:textbox inset="1.62917mm,1.62917mm,2.17292mm,2.44444mm">
                      <w:txbxContent>
                        <w:p w14:paraId="334D37F0" w14:textId="77777777" w:rsidR="00EE1895" w:rsidRDefault="00000000" w:rsidP="00D31103">
                          <w:pPr>
                            <w:spacing w:line="215" w:lineRule="auto"/>
                            <w:ind w:left="90" w:firstLine="90"/>
                            <w:jc w:val="both"/>
                            <w:textDirection w:val="btLr"/>
                          </w:pPr>
                          <w:r>
                            <w:rPr>
                              <w:color w:val="000000"/>
                            </w:rPr>
                            <w:t>El gasto del cargue y descargue es un valor que se calcula aparte del costo del transporte.</w:t>
                          </w:r>
                        </w:p>
                        <w:p w14:paraId="3467BB05" w14:textId="19FDCCDA" w:rsidR="00EE1895" w:rsidRDefault="00000000" w:rsidP="00D31103">
                          <w:pPr>
                            <w:spacing w:before="33" w:line="215" w:lineRule="auto"/>
                            <w:ind w:left="90" w:firstLine="90"/>
                            <w:jc w:val="both"/>
                            <w:textDirection w:val="btLr"/>
                          </w:pPr>
                          <w:r>
                            <w:rPr>
                              <w:color w:val="000000"/>
                            </w:rPr>
                            <w:t xml:space="preserve">Este gasto se </w:t>
                          </w:r>
                          <w:r w:rsidR="00D31103">
                            <w:rPr>
                              <w:color w:val="000000"/>
                            </w:rPr>
                            <w:t>repartirá</w:t>
                          </w:r>
                          <w:r>
                            <w:rPr>
                              <w:color w:val="000000"/>
                            </w:rPr>
                            <w:t xml:space="preserve"> dependiendo del peso de la mercancía.</w:t>
                          </w:r>
                        </w:p>
                        <w:p w14:paraId="0A7E7793" w14:textId="77777777" w:rsidR="00EE1895" w:rsidRDefault="00000000" w:rsidP="00D31103">
                          <w:pPr>
                            <w:spacing w:before="33" w:line="215" w:lineRule="auto"/>
                            <w:ind w:left="90" w:firstLine="90"/>
                            <w:jc w:val="both"/>
                            <w:textDirection w:val="btLr"/>
                          </w:pPr>
                          <w:r>
                            <w:rPr>
                              <w:color w:val="000000"/>
                            </w:rPr>
                            <w:t>El cargue y descargue se puede hacer de forma manual o con maquinarias especializadas para esta actividad.</w:t>
                          </w:r>
                        </w:p>
                      </w:txbxContent>
                    </v:textbox>
                  </v:shape>
                  <v:rect id="Rectángulo 15" o:spid="_x0000_s1041" style="position:absolute;left:46639;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" fillcolor="#93cce1" strokecolor="#9cc8d8">
                    <v:fill color2="#b8f0ff" angle="180" focus="100%" type="gradient">
                      <o:fill v:ext="view" type="gradientUnscaled"/>
                    </v:fill>
                    <v:stroke startarrowwidth="narrow" startarrowlength="short" endarrowwidth="narrow" endarrowlength="short" joinstyle="round"/>
                    <v:shadow on="t" color="black" opacity="22872f" origin=",.5" offset="0,.63889mm"/>
                    <v:textbox inset="2.53958mm,2.53958mm,2.53958mm,2.53958mm">
                      <w:txbxContent>
                        <w:p w14:paraId="04B391B6" w14:textId="77777777" w:rsidR="00EE1895" w:rsidRDefault="00EE1895">
                          <w:pPr>
                            <w:spacing w:line="240" w:lineRule="auto"/>
                            <w:textDirection w:val="btLr"/>
                          </w:pPr>
                        </w:p>
                      </w:txbxContent>
                    </v:textbox>
                  </v:rect>
                  <v:shape id="Cuadro de texto 16" o:spid="_x0000_s1042" type="#_x0000_t202" style="position:absolute;left:46639;top:103;width:1363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" filled="f" stroked="f">
                    <v:textbox inset="2.37014mm,1.3542mm,2.37014mm,1.3542mm">
                      <w:txbxContent>
                        <w:p w14:paraId="5C5DA7B9" w14:textId="77777777" w:rsidR="00EE1895" w:rsidRDefault="00000000">
                          <w:pPr>
                            <w:spacing w:line="215" w:lineRule="auto"/>
                            <w:jc w:val="center"/>
                            <w:textDirection w:val="btLr"/>
                          </w:pPr>
                          <w:r>
                            <w:rPr>
                              <w:rFonts w:ascii="Cambria" w:eastAsia="Cambria" w:hAnsi="Cambria" w:cs="Cambria"/>
                              <w:color w:val="000000"/>
                              <w:sz w:val="24"/>
                            </w:rPr>
                            <w:t>Seguros y aranceles</w:t>
                          </w:r>
                        </w:p>
                      </w:txbxContent>
                    </v:textbox>
                  </v:shape>
                  <v:rect id="Rectángulo 17" o:spid="_x0000_s1043" style="position:absolute;left:46639;top:4423;width:13631;height:3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" fillcolor="#cde1e8" strokecolor="#cde1e8">
                    <v:fill opacity="58853f"/>
                    <v:stroke startarrowwidth="narrow" startarrowlength="short" endarrowwidth="narrow" endarrowlength="short" opacity="58853f" joinstyle="round"/>
                    <v:textbox inset="2.53958mm,2.53958mm,2.53958mm,2.53958mm">
                      <w:txbxContent>
                        <w:p w14:paraId="42069D4E" w14:textId="77777777" w:rsidR="00EE1895" w:rsidRDefault="00EE1895">
                          <w:pPr>
                            <w:spacing w:line="240" w:lineRule="auto"/>
                            <w:textDirection w:val="btLr"/>
                          </w:pPr>
                        </w:p>
                      </w:txbxContent>
                    </v:textbox>
                  </v:rect>
                  <v:shape id="Cuadro de texto 18" o:spid="_x0000_s1044" type="#_x0000_t202" style="position:absolute;left:46639;top:4423;width:13631;height:3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" filled="f" stroked="f">
                    <v:textbox inset="1.62917mm,1.62917mm,2.17292mm,2.44444mm">
                      <w:txbxContent>
                        <w:p w14:paraId="75E41C60" w14:textId="1E20F5C0" w:rsidR="00EE1895" w:rsidRDefault="00000000" w:rsidP="00D31103">
                          <w:pPr>
                            <w:spacing w:line="215" w:lineRule="auto"/>
                            <w:ind w:left="90" w:firstLine="90"/>
                            <w:jc w:val="both"/>
                            <w:textDirection w:val="btLr"/>
                          </w:pPr>
                          <w:r>
                            <w:rPr>
                              <w:color w:val="000000"/>
                            </w:rPr>
                            <w:t xml:space="preserve">Estos gastos se pagarán dependiendo de las características de la mercancía y </w:t>
                          </w:r>
                          <w:r w:rsidR="00D31103">
                            <w:rPr>
                              <w:color w:val="000000"/>
                            </w:rPr>
                            <w:t>de acuerdo con el</w:t>
                          </w:r>
                          <w:r>
                            <w:rPr>
                              <w:color w:val="000000"/>
                            </w:rPr>
                            <w:t xml:space="preserve"> valor facturado de la misma.</w:t>
                          </w:r>
                        </w:p>
                      </w:txbxContent>
                    </v:textbox>
                  </v:shape>
                </v:group>
                <w10:anchorlock/>
              </v:group>
            </w:pict>
          </mc:Fallback>
        </mc:AlternateContent>
      </w:r>
    </w:p>
    <w:p w14:paraId="7B0C81A5" w14:textId="77777777" w:rsidR="00EE1895" w:rsidRDefault="00EE1895">
      <w:pPr>
        <w:ind w:left="1080"/>
        <w:jc w:val="both"/>
        <w:rPr>
          <w:i/>
          <w:sz w:val="18"/>
          <w:szCs w:val="18"/>
        </w:rPr>
      </w:pPr>
    </w:p>
    <w:p w14:paraId="29D68816" w14:textId="77777777" w:rsidR="00EE1895" w:rsidRDefault="00000000">
      <w:pPr>
        <w:ind w:left="1080"/>
        <w:jc w:val="center"/>
      </w:pPr>
      <w:r>
        <w:t>Nota: Elaboración del instructor (2022)</w:t>
      </w:r>
    </w:p>
    <w:p w14:paraId="262F7242" w14:textId="77777777" w:rsidR="00EE1895" w:rsidRDefault="00000000">
      <w:pPr>
        <w:ind w:left="1080"/>
        <w:jc w:val="center"/>
      </w:pPr>
      <w:r>
        <w:t>Tabla 1: 137200_t_01</w:t>
      </w:r>
    </w:p>
    <w:p w14:paraId="053F25A6" w14:textId="77777777" w:rsidR="00EE1895" w:rsidRDefault="00EE1895"/>
    <w:sectPr w:rsidR="00EE1895">
      <w:headerReference w:type="default" r:id="rId9"/>
      <w:footerReference w:type="default" r:id="rId10"/>
      <w:pgSz w:w="16834" w:h="11909" w:orient="landscape"/>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2006" w14:textId="77777777" w:rsidR="00687C5D" w:rsidRDefault="00687C5D">
      <w:pPr>
        <w:spacing w:line="240" w:lineRule="auto"/>
      </w:pPr>
      <w:r>
        <w:separator/>
      </w:r>
    </w:p>
  </w:endnote>
  <w:endnote w:type="continuationSeparator" w:id="0">
    <w:p w14:paraId="680207BB" w14:textId="77777777" w:rsidR="00687C5D" w:rsidRDefault="00687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0151" w14:textId="77777777" w:rsidR="00EE189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60288" behindDoc="1" locked="0" layoutInCell="1" hidden="0" allowOverlap="1" wp14:anchorId="4EF0B461" wp14:editId="0344CD4D">
          <wp:simplePos x="0" y="0"/>
          <wp:positionH relativeFrom="column">
            <wp:posOffset>-673099</wp:posOffset>
          </wp:positionH>
          <wp:positionV relativeFrom="paragraph">
            <wp:posOffset>-286905</wp:posOffset>
          </wp:positionV>
          <wp:extent cx="10671819" cy="887683"/>
          <wp:effectExtent l="0" t="0" r="0" b="0"/>
          <wp:wrapNone/>
          <wp:docPr id="1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71819" cy="88768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E972" w14:textId="77777777" w:rsidR="00687C5D" w:rsidRDefault="00687C5D">
      <w:pPr>
        <w:spacing w:line="240" w:lineRule="auto"/>
      </w:pPr>
      <w:r>
        <w:separator/>
      </w:r>
    </w:p>
  </w:footnote>
  <w:footnote w:type="continuationSeparator" w:id="0">
    <w:p w14:paraId="2B3A301C" w14:textId="77777777" w:rsidR="00687C5D" w:rsidRDefault="00687C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915B" w14:textId="77777777" w:rsidR="00EE189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DAD40CD" wp14:editId="5A9BE305">
          <wp:simplePos x="0" y="0"/>
          <wp:positionH relativeFrom="column">
            <wp:posOffset>-847645</wp:posOffset>
          </wp:positionH>
          <wp:positionV relativeFrom="paragraph">
            <wp:posOffset>-666000</wp:posOffset>
          </wp:positionV>
          <wp:extent cx="10679430" cy="1009015"/>
          <wp:effectExtent l="0" t="0" r="0" b="0"/>
          <wp:wrapSquare wrapText="bothSides" distT="0" distB="0" distL="114300" distR="114300"/>
          <wp:docPr id="1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679430" cy="100901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9611BE5" wp14:editId="0D77FB4F">
              <wp:simplePos x="0" y="0"/>
              <wp:positionH relativeFrom="column">
                <wp:posOffset>8606155</wp:posOffset>
              </wp:positionH>
              <wp:positionV relativeFrom="paragraph">
                <wp:posOffset>-513892</wp:posOffset>
              </wp:positionV>
              <wp:extent cx="823595" cy="1164590"/>
              <wp:effectExtent l="0" t="0" r="0" b="0"/>
              <wp:wrapNone/>
              <wp:docPr id="143" name="Rectángulo 143"/>
              <wp:cNvGraphicFramePr/>
              <a:graphic xmlns:a="http://schemas.openxmlformats.org/drawingml/2006/main">
                <a:graphicData uri="http://schemas.microsoft.com/office/word/2010/wordprocessingShape">
                  <wps:wsp>
                    <wps:cNvSpPr/>
                    <wps:spPr>
                      <a:xfrm>
                        <a:off x="0" y="0"/>
                        <a:ext cx="823595" cy="116459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9F0BF52" w14:textId="77777777" w:rsidR="00A67E1A" w:rsidRDefault="00000000" w:rsidP="00A67E1A">
                          <w:pPr>
                            <w:spacing w:line="240" w:lineRule="auto"/>
                            <w:ind w:hanging="2"/>
                          </w:pPr>
                          <w:r>
                            <w:rPr>
                              <w:noProof/>
                              <w:lang w:val="en-US" w:eastAsia="en-US"/>
                            </w:rPr>
                            <w:drawing>
                              <wp:inline distT="0" distB="0" distL="0" distR="0" wp14:anchorId="0DF620A1" wp14:editId="364E78FC">
                                <wp:extent cx="633600" cy="1108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33600" cy="110880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8606155</wp:posOffset>
              </wp:positionH>
              <wp:positionV relativeFrom="paragraph">
                <wp:posOffset>-513892</wp:posOffset>
              </wp:positionV>
              <wp:extent cx="823595" cy="1164590"/>
              <wp:effectExtent b="0" l="0" r="0" t="0"/>
              <wp:wrapNone/>
              <wp:docPr id="14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14:paraId="41143836" w14:textId="77777777" w:rsidR="00EE1895" w:rsidRDefault="00EE189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648"/>
    <w:multiLevelType w:val="multilevel"/>
    <w:tmpl w:val="D41CA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6851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895"/>
    <w:rsid w:val="00687C5D"/>
    <w:rsid w:val="00D31103"/>
    <w:rsid w:val="00EE1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AB7C"/>
  <w15:docId w15:val="{1A480F4F-64BF-4833-9FA4-89244397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d2RAbnWChvNh7zxCIDFv3sRHtA==">AMUW2mXxGOF4YxkA1fUvg+pvOfbw4k96kJxCbpBxen5j97KDxcKA4Ri2I7BIKGoXTYWfbmb9fClG+TbEqIPz0Bx9w/z/5PA1xH/y2Pphu3E7ECIgtExDE5o=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254F4F-7053-47ED-849F-E4029642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1120</Characters>
  <Application>Microsoft Office Word</Application>
  <DocSecurity>0</DocSecurity>
  <Lines>40</Lines>
  <Paragraphs>16</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Jimenez Tovar</dc:creator>
  <cp:lastModifiedBy>Maria Luisa Martinez</cp:lastModifiedBy>
  <cp:revision>2</cp:revision>
  <dcterms:created xsi:type="dcterms:W3CDTF">2022-08-24T00:09:00Z</dcterms:created>
  <dcterms:modified xsi:type="dcterms:W3CDTF">2022-09-06T21:28:00Z</dcterms:modified>
</cp:coreProperties>
</file>