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LISTA DE CHEQUEO COMPONENTE FORMATIVO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rHeight w:val="44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137200_Compras y Abastecimiento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CF 3: Políticas de compras y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revisión: 20 de octubre-2022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Aprobada bonificación por cumplimiento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Diseñador: Juan Carlos Vélez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Revisor: Laura Martínez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Parámetros de revisión</w:t>
      </w:r>
    </w:p>
    <w:tbl>
      <w:tblPr>
        <w:tblStyle w:val="Table2"/>
        <w:tblW w:w="902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80"/>
        <w:gridCol w:w="7045"/>
        <w:tblGridChange w:id="0">
          <w:tblGrid>
            <w:gridCol w:w="1980"/>
            <w:gridCol w:w="704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VERIFICA: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PORTADA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verifica que la imagen de acompañamiento represente correctamente el contenido del componente formativo (Contextualización).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verifica que la imagen esté correctamente procesada (se valida la calidad de la imagen, máscaras y recorte del fondo).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verifica que las texturas e imágenes utilizadas como fondo de portada no impiden la correcta lectura de los contenidos en todas las resoluciones de pantalla (responsive).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verifica que la paleta de color define correctamente los colores de acento, colores primarios, secundarios y terciaros.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verifica que la paleta propuesta posee armonías de color equilibradas, las cuales han sido correctamente implementadas en todos los recursos gráficos del componente formativo.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COMPOSICIÓN</w:t>
            </w:r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(Retícula / Grilla)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verifica que todos los contenidos se encuentren correctamente distribuidos dentro del sistema de columnas y filas.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verifica que la transición entre contenidos sea homogénea garantizando la correcta integración de los contenidos.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JERARQUÍA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verifica que los títulos y subtítulos presenten su respectivo estilo, tamaño, interlineado y espaciado conforme a lo establecido en la plantilla de Adobe XD. (h1, h2, h3, h4, h5)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verifica que la numeración presente en los títulos de primer y segundo orden sea la correcta respecto a lo que propone el guion.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TIPOGRAFÍA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verifica que las infografías, ilustraciones y gráficos vectoriales que contengan contenidos de texto presenten márgenes internos suficientes para evitar tensión visual entre los contenidos y el contenedor.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verifica que todos los contenidos de texto no presentan problemas de legibilidad a causa del tamaño, fondo, color, etc.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verifica que los contenidos de texto se encuentran correctamente resaltados (color, negrilla, tamaño, etc.) según su importancia y como lo establece el guion.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CONSISTENCIA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verifica que todos los elementos, tales como iconos, imágenes y vectores utilizados dentro la propuesta gráfica, posean el mismo estilo (armonías de color, grosor de líneas, fondos, etc.) garantizando así la homogeneidad y unidad a lo largo de toda la propuesta.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garantiza la proporcionalidad de las familias de iconos utilizadas dentro de la propuesta gráfica.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verifica que todos los iconos se encuentran correctamente distribuidos, agrupados y proporcionados, listos para su utilización dentro del recurso HTML.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verifica el diseño y funcionalidad de los componentes web propuestos para representar los contenidos del componente formativo.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verifica que cada uno de los componentes web se encuentra correctamente integrado con respecto a los contenidos circundantes al hacer uso correcto de recursos como fondos, vectores y demás elementos gráficos que creen unidad y ambientación.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verifica que los contenidos gráficos como colores, vectores, iconos, ilustraciones, figuras e imágenes representan correctamente los contenidos abordados dentro del componente formativo.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FORMATOS 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verifica que el recurso tiene todos los formatos de diseño instruccional relacionados en el documento del componente formativo.</w:t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Hallazgos de diseño</w:t>
      </w: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60"/>
        <w:gridCol w:w="1170"/>
        <w:tblGridChange w:id="0">
          <w:tblGrid>
            <w:gridCol w:w="7860"/>
            <w:gridCol w:w="117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ind w:left="20" w:firstLine="0"/>
              <w:rPr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Hallazgo: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2.1 Tipos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ind w:left="2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#: 1</w:t>
            </w:r>
          </w:p>
        </w:tc>
      </w:tr>
      <w:tr>
        <w:trPr>
          <w:cantSplit w:val="0"/>
          <w:trHeight w:val="86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2791215" cy="2057687"/>
                  <wp:effectExtent b="0" l="0" r="0" t="0"/>
                  <wp:docPr id="4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20576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Evidencias: Tema de color para que no se vea tanto amarillo. Donde señala la flecha roja que sea gris como aparece en la sugerencia.</w:t>
            </w:r>
          </w:p>
          <w:p w:rsidR="00000000" w:rsidDel="00000000" w:rsidP="00000000" w:rsidRDefault="00000000" w:rsidRPr="00000000" w14:paraId="0000004E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5632450" cy="1925320"/>
                  <wp:effectExtent b="0" l="0" r="0" t="0"/>
                  <wp:docPr id="4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1925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4368800</wp:posOffset>
                      </wp:positionH>
                      <wp:positionV relativeFrom="paragraph">
                        <wp:posOffset>152400</wp:posOffset>
                      </wp:positionV>
                      <wp:extent cx="821005" cy="626910"/>
                      <wp:effectExtent b="0" l="0" r="0" t="0"/>
                      <wp:wrapNone/>
                      <wp:docPr id="3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948198" y="3479245"/>
                                <a:ext cx="795605" cy="601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4368800</wp:posOffset>
                      </wp:positionH>
                      <wp:positionV relativeFrom="paragraph">
                        <wp:posOffset>152400</wp:posOffset>
                      </wp:positionV>
                      <wp:extent cx="821005" cy="626910"/>
                      <wp:effectExtent b="0" l="0" r="0" t="0"/>
                      <wp:wrapNone/>
                      <wp:docPr id="37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1005" cy="6269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F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Sugerencia:</w:t>
            </w:r>
          </w:p>
          <w:p w:rsidR="00000000" w:rsidDel="00000000" w:rsidP="00000000" w:rsidRDefault="00000000" w:rsidRPr="00000000" w14:paraId="00000051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5550929" cy="2098522"/>
                  <wp:effectExtent b="0" l="0" r="0" t="0"/>
                  <wp:docPr id="4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929" cy="20985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3">
            <w:pPr>
              <w:ind w:left="20" w:firstLine="0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Comentarios: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6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Estado: </w:t>
            </w:r>
            <w:r w:rsidDel="00000000" w:rsidR="00000000" w:rsidRPr="00000000">
              <w:rPr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60"/>
        <w:gridCol w:w="1170"/>
        <w:tblGridChange w:id="0">
          <w:tblGrid>
            <w:gridCol w:w="7860"/>
            <w:gridCol w:w="117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ind w:left="20" w:firstLine="0"/>
              <w:rPr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Hallazgo: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3.3 Conformación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ind w:left="2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#: 2</w:t>
            </w:r>
          </w:p>
        </w:tc>
      </w:tr>
      <w:tr>
        <w:trPr>
          <w:cantSplit w:val="0"/>
          <w:trHeight w:val="6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Revisar la posición de la línea azul de la línea gráfica.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D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Evidencias: </w:t>
            </w:r>
          </w:p>
          <w:p w:rsidR="00000000" w:rsidDel="00000000" w:rsidP="00000000" w:rsidRDefault="00000000" w:rsidRPr="00000000" w14:paraId="0000005E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4048420" cy="1825758"/>
                  <wp:effectExtent b="0" l="0" r="0" t="0"/>
                  <wp:docPr id="4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420" cy="18257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76200</wp:posOffset>
                      </wp:positionV>
                      <wp:extent cx="814287" cy="482946"/>
                      <wp:effectExtent b="0" l="0" r="0" t="0"/>
                      <wp:wrapNone/>
                      <wp:docPr id="4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951557" y="3551227"/>
                                <a:ext cx="788887" cy="45754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76200</wp:posOffset>
                      </wp:positionV>
                      <wp:extent cx="814287" cy="482946"/>
                      <wp:effectExtent b="0" l="0" r="0" t="0"/>
                      <wp:wrapNone/>
                      <wp:docPr id="41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4287" cy="48294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F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88900</wp:posOffset>
                      </wp:positionV>
                      <wp:extent cx="814287" cy="482946"/>
                      <wp:effectExtent b="0" l="0" r="0" t="0"/>
                      <wp:wrapNone/>
                      <wp:docPr id="4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951557" y="3551227"/>
                                <a:ext cx="788887" cy="45754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88900</wp:posOffset>
                      </wp:positionV>
                      <wp:extent cx="814287" cy="482946"/>
                      <wp:effectExtent b="0" l="0" r="0" t="0"/>
                      <wp:wrapNone/>
                      <wp:docPr id="40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4287" cy="48294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0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3589822" cy="1417341"/>
                  <wp:effectExtent b="0" l="0" r="0" t="0"/>
                  <wp:docPr id="4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822" cy="14173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2">
            <w:pPr>
              <w:ind w:left="20" w:firstLine="0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Comentarios: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4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Estado: </w:t>
            </w:r>
            <w:r w:rsidDel="00000000" w:rsidR="00000000" w:rsidRPr="00000000">
              <w:rPr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60"/>
        <w:gridCol w:w="1170"/>
        <w:tblGridChange w:id="0">
          <w:tblGrid>
            <w:gridCol w:w="7860"/>
            <w:gridCol w:w="117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ind w:left="20" w:firstLine="0"/>
              <w:rPr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Hallazgo: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3.3 Conformación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ind w:left="2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#: 3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Revisar un formato para citas en la plantilla Sena para esta cita. Implementar una para la línea gráfica, ya que en los dos componentes anteriores realizados no se implementó ninguna.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B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Evidencias: </w:t>
            </w:r>
          </w:p>
          <w:p w:rsidR="00000000" w:rsidDel="00000000" w:rsidP="00000000" w:rsidRDefault="00000000" w:rsidRPr="00000000" w14:paraId="0000006C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3200847" cy="2351643"/>
                  <wp:effectExtent b="0" l="0" r="0" t="0"/>
                  <wp:docPr id="4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1088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23516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3416300</wp:posOffset>
                      </wp:positionH>
                      <wp:positionV relativeFrom="paragraph">
                        <wp:posOffset>482600</wp:posOffset>
                      </wp:positionV>
                      <wp:extent cx="821005" cy="354815"/>
                      <wp:effectExtent b="0" l="0" r="0" t="0"/>
                      <wp:wrapNone/>
                      <wp:docPr id="3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948198" y="3615293"/>
                                <a:ext cx="795605" cy="3294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3416300</wp:posOffset>
                      </wp:positionH>
                      <wp:positionV relativeFrom="paragraph">
                        <wp:posOffset>482600</wp:posOffset>
                      </wp:positionV>
                      <wp:extent cx="821005" cy="354815"/>
                      <wp:effectExtent b="0" l="0" r="0" t="0"/>
                      <wp:wrapNone/>
                      <wp:docPr id="39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1005" cy="3548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D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Propuesta:</w:t>
            </w:r>
          </w:p>
          <w:p w:rsidR="00000000" w:rsidDel="00000000" w:rsidP="00000000" w:rsidRDefault="00000000" w:rsidRPr="00000000" w14:paraId="0000006E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4029637" cy="2343477"/>
                  <wp:effectExtent b="0" l="0" r="0" t="0"/>
                  <wp:docPr id="4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23434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0">
            <w:pPr>
              <w:ind w:left="20" w:firstLine="0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2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Estado: </w:t>
            </w:r>
            <w:r w:rsidDel="00000000" w:rsidR="00000000" w:rsidRPr="00000000">
              <w:rPr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60"/>
        <w:gridCol w:w="1170"/>
        <w:tblGridChange w:id="0">
          <w:tblGrid>
            <w:gridCol w:w="7860"/>
            <w:gridCol w:w="117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ind w:left="20" w:firstLine="0"/>
              <w:rPr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Hallazgo: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4.2. 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ind w:left="2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#: 4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Un poco más de tamaño para el título.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B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Evidencias: </w:t>
            </w:r>
          </w:p>
          <w:p w:rsidR="00000000" w:rsidDel="00000000" w:rsidP="00000000" w:rsidRDefault="00000000" w:rsidRPr="00000000" w14:paraId="0000007C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3458599" cy="2211411"/>
                  <wp:effectExtent b="0" l="0" r="0" t="0"/>
                  <wp:docPr id="4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-1455" l="0" r="14518" t="338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599" cy="22114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2336800</wp:posOffset>
                      </wp:positionH>
                      <wp:positionV relativeFrom="paragraph">
                        <wp:posOffset>914400</wp:posOffset>
                      </wp:positionV>
                      <wp:extent cx="1006217" cy="442218"/>
                      <wp:effectExtent b="0" l="0" r="0" t="0"/>
                      <wp:wrapNone/>
                      <wp:docPr id="3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855592" y="3571591"/>
                                <a:ext cx="980817" cy="416818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2336800</wp:posOffset>
                      </wp:positionH>
                      <wp:positionV relativeFrom="paragraph">
                        <wp:posOffset>914400</wp:posOffset>
                      </wp:positionV>
                      <wp:extent cx="1006217" cy="442218"/>
                      <wp:effectExtent b="0" l="0" r="0" t="0"/>
                      <wp:wrapNone/>
                      <wp:docPr id="38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06217" cy="44221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E">
            <w:pPr>
              <w:ind w:left="20" w:firstLine="0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0">
            <w:pPr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Estado: </w:t>
            </w:r>
            <w:r w:rsidDel="00000000" w:rsidR="00000000" w:rsidRPr="00000000">
              <w:rPr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Nota: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Componente revisado con mínimos hallazgos, corregidos por el diseñador tan pronto se entrega lista de chequeo. Se aprueba con bonificación por cumplimiento ya que cumplió con todas las condiciones.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Laura Martínez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Firma revisor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 Laura Martínez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CC: 42155771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18 de octubre de 2022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2678F4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F22C9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qRHSuG50tSM1igT9d4+KLHBmSQ==">AMUW2mWfJWU8KGIS1ArU2nTcONEQVzcXpdoF5y7CV6UNI+amUn+Xncs7EIATuxYv/kgfSVgwaRKG5989gMkxwc9/tLkiL9JQhN2zAh5zzRzux7dfSxkHEr4NFO29+QGL7K27IBzmwj/tTAlB37b3rr5oCzFhIBioFye/EjNOdpK+tLH16TqFT/reVbNEtIv4sXsFdnBbXemV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2022-10-21T00:29:00Z</dcterms:created>
  <dc:creator>Laura Martínez R.</dc:creator>
</cp:coreProperties>
</file>