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2">
            <w:pPr>
              <w:rPr/>
            </w:pPr>
            <w:r w:rsidDel="00000000" w:rsidR="00000000" w:rsidRPr="00000000">
              <w:rPr>
                <w:rtl w:val="0"/>
              </w:rPr>
              <w:t xml:space="preserve">PROGRAMA DE FORMACIÓN</w:t>
            </w:r>
          </w:p>
        </w:tc>
        <w:tc>
          <w:tcPr>
            <w:vAlign w:val="center"/>
          </w:tcPr>
          <w:p w:rsidR="00000000" w:rsidDel="00000000" w:rsidP="00000000" w:rsidRDefault="00000000" w:rsidRPr="00000000" w14:paraId="00000003">
            <w:pPr>
              <w:rPr>
                <w:color w:val="e36c09"/>
              </w:rPr>
            </w:pPr>
            <w:r w:rsidDel="00000000" w:rsidR="00000000" w:rsidRPr="00000000">
              <w:rPr>
                <w:rtl w:val="0"/>
              </w:rPr>
              <w:t xml:space="preserve">Compras y abastecimiento</w:t>
            </w: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tbl>
      <w:tblPr>
        <w:tblStyle w:val="Table2"/>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8"/>
        <w:gridCol w:w="2977"/>
        <w:gridCol w:w="1843"/>
        <w:gridCol w:w="6643"/>
        <w:tblGridChange w:id="0">
          <w:tblGrid>
            <w:gridCol w:w="1958"/>
            <w:gridCol w:w="2977"/>
            <w:gridCol w:w="1843"/>
            <w:gridCol w:w="6643"/>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rPr/>
            </w:pPr>
            <w:r w:rsidDel="00000000" w:rsidR="00000000" w:rsidRPr="00000000">
              <w:rPr>
                <w:rtl w:val="0"/>
              </w:rPr>
              <w:t xml:space="preserve">COMPETENCIA</w:t>
            </w:r>
          </w:p>
        </w:tc>
        <w:tc>
          <w:tcPr>
            <w:vAlign w:val="center"/>
          </w:tcPr>
          <w:p w:rsidR="00000000" w:rsidDel="00000000" w:rsidP="00000000" w:rsidRDefault="00000000" w:rsidRPr="00000000" w14:paraId="00000006">
            <w:pPr>
              <w:rPr>
                <w:u w:val="single"/>
              </w:rPr>
            </w:pPr>
            <w:r w:rsidDel="00000000" w:rsidR="00000000" w:rsidRPr="00000000">
              <w:rPr>
                <w:color w:val="000000"/>
                <w:highlight w:val="white"/>
                <w:rtl w:val="0"/>
              </w:rPr>
              <w:t xml:space="preserve">210101014-Seleccionar proveedores de acuerdo con políticas de aprovisionamiento y normativa.</w:t>
            </w:r>
            <w:r w:rsidDel="00000000" w:rsidR="00000000" w:rsidRPr="00000000">
              <w:rPr>
                <w:rtl w:val="0"/>
              </w:rPr>
            </w:r>
          </w:p>
        </w:tc>
        <w:tc>
          <w:tcPr>
            <w:shd w:fill="8db3e2" w:val="clear"/>
            <w:vAlign w:val="center"/>
          </w:tcPr>
          <w:p w:rsidR="00000000" w:rsidDel="00000000" w:rsidP="00000000" w:rsidRDefault="00000000" w:rsidRPr="00000000" w14:paraId="00000007">
            <w:pPr>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8">
            <w:pPr>
              <w:ind w:left="66" w:firstLine="0"/>
              <w:rPr>
                <w:b w:val="1"/>
              </w:rPr>
            </w:pPr>
            <w:r w:rsidDel="00000000" w:rsidR="00000000" w:rsidRPr="00000000">
              <w:rPr>
                <w:rtl w:val="0"/>
              </w:rPr>
              <w:t xml:space="preserve">210101014-03-Clasificar proveedores de acuerdo con requisitos técnicos y política de aprovisionamiento.</w:t>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3"/>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A">
            <w:pPr>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B">
            <w:pPr>
              <w:rPr>
                <w:color w:val="e36c09"/>
              </w:rPr>
            </w:pPr>
            <w:r w:rsidDel="00000000" w:rsidR="00000000" w:rsidRPr="00000000">
              <w:rPr>
                <w:rtl w:val="0"/>
              </w:rPr>
              <w:t xml:space="preserve">CF 05</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C">
            <w:pPr>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D">
            <w:pPr>
              <w:rPr/>
            </w:pPr>
            <w:r w:rsidDel="00000000" w:rsidR="00000000" w:rsidRPr="00000000">
              <w:rPr>
                <w:rtl w:val="0"/>
              </w:rPr>
              <w:t xml:space="preserve">Técnicas de clasificación de proveedores</w:t>
            </w:r>
          </w:p>
        </w:tc>
      </w:tr>
      <w:tr>
        <w:trPr>
          <w:cantSplit w:val="0"/>
          <w:trHeight w:val="340" w:hRule="atLeast"/>
          <w:tblHeader w:val="0"/>
        </w:trPr>
        <w:tc>
          <w:tcPr>
            <w:shd w:fill="8db3e2" w:val="clear"/>
            <w:vAlign w:val="center"/>
          </w:tcPr>
          <w:p w:rsidR="00000000" w:rsidDel="00000000" w:rsidP="00000000" w:rsidRDefault="00000000" w:rsidRPr="00000000" w14:paraId="0000000E">
            <w:pPr>
              <w:rPr/>
            </w:pPr>
            <w:r w:rsidDel="00000000" w:rsidR="00000000" w:rsidRPr="00000000">
              <w:rPr>
                <w:rtl w:val="0"/>
              </w:rPr>
              <w:t xml:space="preserve">BREVE DESCRIPCIÓN</w:t>
            </w:r>
          </w:p>
        </w:tc>
        <w:tc>
          <w:tcPr>
            <w:vAlign w:val="center"/>
          </w:tcPr>
          <w:p w:rsidR="00000000" w:rsidDel="00000000" w:rsidP="00000000" w:rsidRDefault="00000000" w:rsidRPr="00000000" w14:paraId="0000000F">
            <w:pPr>
              <w:rPr>
                <w:highlight w:val="yellow"/>
              </w:rPr>
            </w:pPr>
            <w:r w:rsidDel="00000000" w:rsidR="00000000" w:rsidRPr="00000000">
              <w:rPr>
                <w:rtl w:val="0"/>
              </w:rPr>
              <w:t xml:space="preserve">El componente formativo tiene como objetivo que el aprendiz adquiera conocimientos relacionados con las técnicas de clasificación de proveedores y los tipos que existen, para comprender sus características, los métodos para llevarlo a cabo, la importancia de la capacidad financiera en este proceso, los tiempos de respuesta y conocer sobre las buenas prácticas de manufactura. </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0">
            <w:pPr>
              <w:rPr/>
            </w:pPr>
            <w:r w:rsidDel="00000000" w:rsidR="00000000" w:rsidRPr="00000000">
              <w:rPr>
                <w:rtl w:val="0"/>
              </w:rPr>
              <w:t xml:space="preserve">PALABRAS CLAVE</w:t>
            </w:r>
          </w:p>
        </w:tc>
        <w:tc>
          <w:tcPr>
            <w:vAlign w:val="center"/>
          </w:tcPr>
          <w:p w:rsidR="00000000" w:rsidDel="00000000" w:rsidP="00000000" w:rsidRDefault="00000000" w:rsidRPr="00000000" w14:paraId="00000011">
            <w:pPr>
              <w:rPr>
                <w:highlight w:val="yellow"/>
              </w:rPr>
            </w:pPr>
            <w:r w:rsidDel="00000000" w:rsidR="00000000" w:rsidRPr="00000000">
              <w:rPr>
                <w:rtl w:val="0"/>
              </w:rPr>
              <w:t xml:space="preserve">Técnicas, proveedores, productos, abastecimiento, manufactura.</w:t>
            </w: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tbl>
      <w:tblPr>
        <w:tblStyle w:val="Table4"/>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3">
            <w:pPr>
              <w:rPr/>
            </w:pPr>
            <w:r w:rsidDel="00000000" w:rsidR="00000000" w:rsidRPr="00000000">
              <w:rPr>
                <w:rtl w:val="0"/>
              </w:rPr>
              <w:t xml:space="preserve">ÁREA OCUPACIONAL</w:t>
            </w:r>
          </w:p>
        </w:tc>
        <w:tc>
          <w:tcPr>
            <w:vAlign w:val="center"/>
          </w:tcPr>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 FINANZAS Y ADMINISTRACIÓN</w:t>
            </w:r>
          </w:p>
          <w:p w:rsidR="00000000" w:rsidDel="00000000" w:rsidP="00000000" w:rsidRDefault="00000000" w:rsidRPr="00000000" w14:paraId="00000016">
            <w:pPr>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7">
            <w:pPr>
              <w:rPr/>
            </w:pPr>
            <w:r w:rsidDel="00000000" w:rsidR="00000000" w:rsidRPr="00000000">
              <w:rPr>
                <w:rtl w:val="0"/>
              </w:rPr>
              <w:t xml:space="preserve">IDIOMA</w:t>
            </w:r>
          </w:p>
        </w:tc>
        <w:tc>
          <w:tcPr>
            <w:vAlign w:val="center"/>
          </w:tcPr>
          <w:p w:rsidR="00000000" w:rsidDel="00000000" w:rsidP="00000000" w:rsidRDefault="00000000" w:rsidRPr="00000000" w14:paraId="00000018">
            <w:pPr>
              <w:rPr/>
            </w:pPr>
            <w:r w:rsidDel="00000000" w:rsidR="00000000" w:rsidRPr="00000000">
              <w:rPr>
                <w:rtl w:val="0"/>
              </w:rPr>
              <w:t xml:space="preserve">Español</w:t>
            </w:r>
          </w:p>
        </w:tc>
      </w:tr>
    </w:tbl>
    <w:p w:rsidR="00000000" w:rsidDel="00000000" w:rsidP="00000000" w:rsidRDefault="00000000" w:rsidRPr="00000000" w14:paraId="00000019">
      <w:pPr>
        <w:pStyle w:val="Heading1"/>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A">
      <w:pPr>
        <w:rPr>
          <w:b w:val="1"/>
        </w:rPr>
      </w:pPr>
      <w:r w:rsidDel="00000000" w:rsidR="00000000" w:rsidRPr="00000000">
        <w:rPr>
          <w:b w:val="1"/>
          <w:rtl w:val="0"/>
        </w:rPr>
        <w:t xml:space="preserve">Introducción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ind w:left="567" w:hanging="360"/>
        <w:rPr>
          <w:b w:val="1"/>
          <w:color w:val="000000"/>
        </w:rPr>
      </w:pPr>
      <w:r w:rsidDel="00000000" w:rsidR="00000000" w:rsidRPr="00000000">
        <w:rPr>
          <w:b w:val="1"/>
          <w:color w:val="000000"/>
          <w:rtl w:val="0"/>
        </w:rPr>
        <w:t xml:space="preserve">Clasificación de proveedores</w:t>
      </w:r>
    </w:p>
    <w:p w:rsidR="00000000" w:rsidDel="00000000" w:rsidP="00000000" w:rsidRDefault="00000000" w:rsidRPr="00000000" w14:paraId="0000001D">
      <w:pPr>
        <w:numPr>
          <w:ilvl w:val="1"/>
          <w:numId w:val="4"/>
        </w:numPr>
        <w:pBdr>
          <w:top w:space="0" w:sz="0" w:val="nil"/>
          <w:left w:space="0" w:sz="0" w:val="nil"/>
          <w:bottom w:space="0" w:sz="0" w:val="nil"/>
          <w:right w:space="0" w:sz="0" w:val="nil"/>
          <w:between w:space="0" w:sz="0" w:val="nil"/>
        </w:pBdr>
        <w:ind w:left="993" w:hanging="360"/>
        <w:rPr/>
      </w:pPr>
      <w:r w:rsidDel="00000000" w:rsidR="00000000" w:rsidRPr="00000000">
        <w:rPr>
          <w:color w:val="000000"/>
          <w:rtl w:val="0"/>
        </w:rPr>
        <w:t xml:space="preserve">Características</w:t>
      </w:r>
      <w:r w:rsidDel="00000000" w:rsidR="00000000" w:rsidRPr="00000000">
        <w:rPr>
          <w:rtl w:val="0"/>
        </w:rPr>
      </w:r>
    </w:p>
    <w:p w:rsidR="00000000" w:rsidDel="00000000" w:rsidP="00000000" w:rsidRDefault="00000000" w:rsidRPr="00000000" w14:paraId="0000001E">
      <w:pPr>
        <w:numPr>
          <w:ilvl w:val="1"/>
          <w:numId w:val="4"/>
        </w:numPr>
        <w:pBdr>
          <w:top w:space="0" w:sz="0" w:val="nil"/>
          <w:left w:space="0" w:sz="0" w:val="nil"/>
          <w:bottom w:space="0" w:sz="0" w:val="nil"/>
          <w:right w:space="0" w:sz="0" w:val="nil"/>
          <w:between w:space="0" w:sz="0" w:val="nil"/>
        </w:pBdr>
        <w:ind w:left="993" w:hanging="360"/>
        <w:rPr/>
      </w:pPr>
      <w:r w:rsidDel="00000000" w:rsidR="00000000" w:rsidRPr="00000000">
        <w:rPr>
          <w:color w:val="000000"/>
          <w:rtl w:val="0"/>
        </w:rPr>
        <w:t xml:space="preserve">Métodos</w:t>
      </w:r>
      <w:r w:rsidDel="00000000" w:rsidR="00000000" w:rsidRPr="00000000">
        <w:rPr>
          <w:rtl w:val="0"/>
        </w:rPr>
      </w:r>
    </w:p>
    <w:p w:rsidR="00000000" w:rsidDel="00000000" w:rsidP="00000000" w:rsidRDefault="00000000" w:rsidRPr="00000000" w14:paraId="0000001F">
      <w:pPr>
        <w:numPr>
          <w:ilvl w:val="1"/>
          <w:numId w:val="4"/>
        </w:numPr>
        <w:pBdr>
          <w:top w:space="0" w:sz="0" w:val="nil"/>
          <w:left w:space="0" w:sz="0" w:val="nil"/>
          <w:bottom w:space="0" w:sz="0" w:val="nil"/>
          <w:right w:space="0" w:sz="0" w:val="nil"/>
          <w:between w:space="0" w:sz="0" w:val="nil"/>
        </w:pBdr>
        <w:ind w:left="993" w:hanging="360"/>
        <w:rPr/>
      </w:pPr>
      <w:r w:rsidDel="00000000" w:rsidR="00000000" w:rsidRPr="00000000">
        <w:rPr>
          <w:color w:val="000000"/>
          <w:rtl w:val="0"/>
        </w:rPr>
        <w:t xml:space="preserve">Capacidad financiera</w:t>
      </w:r>
      <w:r w:rsidDel="00000000" w:rsidR="00000000" w:rsidRPr="00000000">
        <w:rPr>
          <w:rtl w:val="0"/>
        </w:rPr>
      </w:r>
    </w:p>
    <w:p w:rsidR="00000000" w:rsidDel="00000000" w:rsidP="00000000" w:rsidRDefault="00000000" w:rsidRPr="00000000" w14:paraId="00000020">
      <w:pPr>
        <w:numPr>
          <w:ilvl w:val="1"/>
          <w:numId w:val="4"/>
        </w:numPr>
        <w:pBdr>
          <w:top w:space="0" w:sz="0" w:val="nil"/>
          <w:left w:space="0" w:sz="0" w:val="nil"/>
          <w:bottom w:space="0" w:sz="0" w:val="nil"/>
          <w:right w:space="0" w:sz="0" w:val="nil"/>
          <w:between w:space="0" w:sz="0" w:val="nil"/>
        </w:pBdr>
        <w:ind w:left="993" w:hanging="360"/>
        <w:rPr/>
      </w:pPr>
      <w:r w:rsidDel="00000000" w:rsidR="00000000" w:rsidRPr="00000000">
        <w:rPr>
          <w:color w:val="000000"/>
          <w:rtl w:val="0"/>
        </w:rPr>
        <w:t xml:space="preserve">Tiempos de respuesta</w:t>
      </w:r>
      <w:r w:rsidDel="00000000" w:rsidR="00000000" w:rsidRPr="00000000">
        <w:rPr>
          <w:rtl w:val="0"/>
        </w:rPr>
      </w:r>
    </w:p>
    <w:p w:rsidR="00000000" w:rsidDel="00000000" w:rsidP="00000000" w:rsidRDefault="00000000" w:rsidRPr="00000000" w14:paraId="00000021">
      <w:pPr>
        <w:numPr>
          <w:ilvl w:val="1"/>
          <w:numId w:val="4"/>
        </w:numPr>
        <w:pBdr>
          <w:top w:space="0" w:sz="0" w:val="nil"/>
          <w:left w:space="0" w:sz="0" w:val="nil"/>
          <w:bottom w:space="0" w:sz="0" w:val="nil"/>
          <w:right w:space="0" w:sz="0" w:val="nil"/>
          <w:between w:space="0" w:sz="0" w:val="nil"/>
        </w:pBdr>
        <w:ind w:left="993" w:hanging="360"/>
        <w:rPr/>
      </w:pPr>
      <w:r w:rsidDel="00000000" w:rsidR="00000000" w:rsidRPr="00000000">
        <w:rPr>
          <w:color w:val="000000"/>
          <w:rtl w:val="0"/>
        </w:rPr>
        <w:t xml:space="preserve">Mejores prácticas de manufactura</w:t>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numPr>
          <w:ilvl w:val="0"/>
          <w:numId w:val="4"/>
        </w:numPr>
        <w:pBdr>
          <w:top w:space="0" w:sz="0" w:val="nil"/>
          <w:left w:space="0" w:sz="0" w:val="nil"/>
          <w:bottom w:space="0" w:sz="0" w:val="nil"/>
          <w:right w:space="0" w:sz="0" w:val="nil"/>
          <w:between w:space="0" w:sz="0" w:val="nil"/>
        </w:pBdr>
        <w:ind w:left="567" w:hanging="360"/>
        <w:rPr>
          <w:b w:val="1"/>
          <w:color w:val="000000"/>
        </w:rPr>
      </w:pPr>
      <w:r w:rsidDel="00000000" w:rsidR="00000000" w:rsidRPr="00000000">
        <w:rPr>
          <w:b w:val="1"/>
          <w:color w:val="000000"/>
          <w:rtl w:val="0"/>
        </w:rPr>
        <w:t xml:space="preserve">Técnicas de clasificación de proveedores</w:t>
      </w:r>
    </w:p>
    <w:p w:rsidR="00000000" w:rsidDel="00000000" w:rsidP="00000000" w:rsidRDefault="00000000" w:rsidRPr="00000000" w14:paraId="00000024">
      <w:pPr>
        <w:numPr>
          <w:ilvl w:val="1"/>
          <w:numId w:val="4"/>
        </w:numPr>
        <w:pBdr>
          <w:top w:space="0" w:sz="0" w:val="nil"/>
          <w:left w:space="0" w:sz="0" w:val="nil"/>
          <w:bottom w:space="0" w:sz="0" w:val="nil"/>
          <w:right w:space="0" w:sz="0" w:val="nil"/>
          <w:between w:space="0" w:sz="0" w:val="nil"/>
        </w:pBdr>
        <w:ind w:left="993" w:hanging="360"/>
        <w:rPr/>
      </w:pPr>
      <w:r w:rsidDel="00000000" w:rsidR="00000000" w:rsidRPr="00000000">
        <w:rPr>
          <w:color w:val="000000"/>
          <w:rtl w:val="0"/>
        </w:rPr>
        <w:t xml:space="preserve">Tipos</w:t>
      </w:r>
      <w:r w:rsidDel="00000000" w:rsidR="00000000" w:rsidRPr="00000000">
        <w:rPr>
          <w:rtl w:val="0"/>
        </w:rPr>
      </w:r>
    </w:p>
    <w:p w:rsidR="00000000" w:rsidDel="00000000" w:rsidP="00000000" w:rsidRDefault="00000000" w:rsidRPr="00000000" w14:paraId="00000025">
      <w:pPr>
        <w:numPr>
          <w:ilvl w:val="1"/>
          <w:numId w:val="4"/>
        </w:numPr>
        <w:pBdr>
          <w:top w:space="0" w:sz="0" w:val="nil"/>
          <w:left w:space="0" w:sz="0" w:val="nil"/>
          <w:bottom w:space="0" w:sz="0" w:val="nil"/>
          <w:right w:space="0" w:sz="0" w:val="nil"/>
          <w:between w:space="0" w:sz="0" w:val="nil"/>
        </w:pBdr>
        <w:ind w:left="993" w:hanging="360"/>
        <w:rPr/>
      </w:pPr>
      <w:r w:rsidDel="00000000" w:rsidR="00000000" w:rsidRPr="00000000">
        <w:rPr>
          <w:color w:val="000000"/>
          <w:rtl w:val="0"/>
        </w:rPr>
        <w:t xml:space="preserve">Características</w:t>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Introducción</w:t>
      </w:r>
    </w:p>
    <w:p w:rsidR="00000000" w:rsidDel="00000000" w:rsidP="00000000" w:rsidRDefault="00000000" w:rsidRPr="00000000" w14:paraId="00000032">
      <w:pPr>
        <w:rPr/>
      </w:pPr>
      <w:bookmarkStart w:colFirst="0" w:colLast="0" w:name="_heading=h.gjdgxs" w:id="0"/>
      <w:bookmarkEnd w:id="0"/>
      <w:r w:rsidDel="00000000" w:rsidR="00000000" w:rsidRPr="00000000">
        <w:rPr>
          <w:rtl w:val="0"/>
        </w:rPr>
      </w:r>
    </w:p>
    <w:tbl>
      <w:tblPr>
        <w:tblStyle w:val="Table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3">
            <w:pPr>
              <w:pStyle w:val="Heading1"/>
              <w:spacing w:line="276"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4">
            <w:pPr>
              <w:spacing w:line="276" w:lineRule="auto"/>
              <w:ind w:left="850" w:firstLine="0"/>
              <w:jc w:val="both"/>
              <w:rPr/>
            </w:pPr>
            <w:r w:rsidDel="00000000" w:rsidR="00000000" w:rsidRPr="00000000">
              <w:rPr>
                <w:rtl w:val="0"/>
              </w:rPr>
              <w:t xml:space="preserve">Estimado aprendiz, en este componente formativo el objetivo es apropiar conocimientos relacionados con el proceso de clasificación de proveedores, evidenciar cada una de sus características, enseñar metodologías para llevar a cabo la ejecución de esta fase, entender  la capacidad financiera tanto de la empresa como de su proveedor, siendo este un factor esencial para llevar a cabo los proyectos propuestos. También es necesario que comprenda la importancia del tiempo de respuesta, el cual evitará inconvenientes entre las partes en un futuro, y la trascendencia de manejar siempre unas buenas prácticas de manufactura al interior de la empresa.</w:t>
            </w:r>
          </w:p>
          <w:p w:rsidR="00000000" w:rsidDel="00000000" w:rsidP="00000000" w:rsidRDefault="00000000" w:rsidRPr="00000000" w14:paraId="00000035">
            <w:pPr>
              <w:spacing w:line="276" w:lineRule="auto"/>
              <w:ind w:left="850" w:firstLine="0"/>
              <w:jc w:val="both"/>
              <w:rPr/>
            </w:pPr>
            <w:r w:rsidDel="00000000" w:rsidR="00000000" w:rsidRPr="00000000">
              <w:rPr>
                <w:rtl w:val="0"/>
              </w:rPr>
            </w:r>
          </w:p>
          <w:p w:rsidR="00000000" w:rsidDel="00000000" w:rsidP="00000000" w:rsidRDefault="00000000" w:rsidRPr="00000000" w14:paraId="00000036">
            <w:pPr>
              <w:spacing w:line="276" w:lineRule="auto"/>
              <w:ind w:left="850" w:firstLine="0"/>
              <w:jc w:val="both"/>
              <w:rPr/>
            </w:pPr>
            <w:r w:rsidDel="00000000" w:rsidR="00000000" w:rsidRPr="00000000">
              <w:rPr>
                <w:rtl w:val="0"/>
              </w:rPr>
              <w:t xml:space="preserve">Todos estos conocimientos anteriormente mencionados permitirán que, al momento de iniciar su vida laboral, pueda demostrar los saberes obtenidos y ponerlos en función de la organización para la cual está trabajando. Allí podrá desempeñarse en el área logística y de almacenamiento, donde logrará que las negociaciones con proveedores y los productos adquiridos se puedan llevar de una forma estratégica y estructurada, permitiendo que el proceso tenga mejores resultados, lo cual se evidenciará con el producto final.</w:t>
            </w:r>
          </w:p>
          <w:p w:rsidR="00000000" w:rsidDel="00000000" w:rsidP="00000000" w:rsidRDefault="00000000" w:rsidRPr="00000000" w14:paraId="00000037">
            <w:pPr>
              <w:spacing w:line="276" w:lineRule="auto"/>
              <w:ind w:left="850" w:firstLine="0"/>
              <w:jc w:val="both"/>
              <w:rPr/>
            </w:pPr>
            <w:r w:rsidDel="00000000" w:rsidR="00000000" w:rsidRPr="00000000">
              <w:rPr>
                <w:rtl w:val="0"/>
              </w:rPr>
            </w:r>
          </w:p>
          <w:p w:rsidR="00000000" w:rsidDel="00000000" w:rsidP="00000000" w:rsidRDefault="00000000" w:rsidRPr="00000000" w14:paraId="00000038">
            <w:pPr>
              <w:spacing w:line="276" w:lineRule="auto"/>
              <w:ind w:left="850" w:firstLine="0"/>
              <w:jc w:val="both"/>
              <w:rPr>
                <w:b w:val="1"/>
              </w:rPr>
            </w:pPr>
            <w:r w:rsidDel="00000000" w:rsidR="00000000" w:rsidRPr="00000000">
              <w:rPr>
                <w:b w:val="1"/>
                <w:rtl w:val="0"/>
              </w:rPr>
              <w:t xml:space="preserve">Para iniciar, se recomienda ver el siguiente video introductorio para conocer de manera general todas las temáticas que estudiará en este componente.</w:t>
            </w:r>
          </w:p>
          <w:p w:rsidR="00000000" w:rsidDel="00000000" w:rsidP="00000000" w:rsidRDefault="00000000" w:rsidRPr="00000000" w14:paraId="00000039">
            <w:pPr>
              <w:spacing w:line="276" w:lineRule="auto"/>
              <w:rPr/>
            </w:pPr>
            <w:r w:rsidDel="00000000" w:rsidR="00000000" w:rsidRPr="00000000">
              <w:rPr>
                <w:rtl w:val="0"/>
              </w:rPr>
            </w:r>
          </w:p>
        </w:tc>
      </w:tr>
    </w:tbl>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41">
      <w:pPr>
        <w:rPr>
          <w:i w:val="1"/>
        </w:rPr>
      </w:pPr>
      <w:r w:rsidDel="00000000" w:rsidR="00000000" w:rsidRPr="00000000">
        <w:rPr>
          <w:rtl w:val="0"/>
        </w:rPr>
      </w:r>
    </w:p>
    <w:tbl>
      <w:tblPr>
        <w:tblStyle w:val="Table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1"/>
        <w:gridCol w:w="3545"/>
        <w:gridCol w:w="1631"/>
        <w:gridCol w:w="3850"/>
        <w:gridCol w:w="3244"/>
        <w:tblGridChange w:id="0">
          <w:tblGrid>
            <w:gridCol w:w="1141"/>
            <w:gridCol w:w="3545"/>
            <w:gridCol w:w="1631"/>
            <w:gridCol w:w="3850"/>
            <w:gridCol w:w="324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2">
            <w:pPr>
              <w:widowControl w:val="0"/>
              <w:spacing w:line="276" w:lineRule="auto"/>
              <w:jc w:val="center"/>
              <w:rPr/>
            </w:pPr>
            <w:r w:rsidDel="00000000" w:rsidR="00000000" w:rsidRPr="00000000">
              <w:rPr>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3">
            <w:pPr>
              <w:pStyle w:val="Title"/>
              <w:widowControl w:val="0"/>
              <w:spacing w:line="276" w:lineRule="auto"/>
              <w:jc w:val="center"/>
              <w:rPr>
                <w:sz w:val="22"/>
                <w:szCs w:val="22"/>
              </w:rPr>
            </w:pPr>
            <w:bookmarkStart w:colFirst="0" w:colLast="0" w:name="_heading=h.4d34og8" w:id="1"/>
            <w:bookmarkEnd w:id="1"/>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7">
            <w:pPr>
              <w:widowControl w:val="0"/>
              <w:spacing w:line="276" w:lineRule="auto"/>
              <w:jc w:val="center"/>
              <w:rPr/>
            </w:pPr>
            <w:r w:rsidDel="00000000" w:rsidR="00000000" w:rsidRPr="00000000">
              <w:rPr>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8">
            <w:pPr>
              <w:widowControl w:val="0"/>
              <w:spacing w:line="276" w:lineRule="auto"/>
              <w:jc w:val="center"/>
              <w:rPr/>
            </w:pPr>
            <w:r w:rsidDel="00000000" w:rsidR="00000000" w:rsidRPr="00000000">
              <w:rPr>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76" w:lineRule="auto"/>
              <w:rPr/>
            </w:pPr>
            <w:r w:rsidDel="00000000" w:rsidR="00000000" w:rsidRPr="00000000">
              <w:rPr>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76" w:lineRule="auto"/>
              <w:rPr>
                <w:color w:val="999999"/>
              </w:rPr>
            </w:pPr>
            <w:r w:rsidDel="00000000" w:rsidR="00000000" w:rsidRPr="00000000">
              <w:rPr>
                <w:rtl w:val="0"/>
              </w:rPr>
              <w:t xml:space="preserve">Introducción a las técnicas de clasificación de proveedores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76" w:lineRule="auto"/>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76" w:lineRule="auto"/>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76" w:lineRule="auto"/>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76" w:lineRule="auto"/>
              <w:rPr/>
            </w:pPr>
            <w:sdt>
              <w:sdtPr>
                <w:tag w:val="goog_rdk_0"/>
              </w:sdtPr>
              <w:sdtContent>
                <w:commentRangeStart w:id="0"/>
              </w:sdtContent>
            </w:sdt>
            <w:r w:rsidDel="00000000" w:rsidR="00000000" w:rsidRPr="00000000">
              <w:rPr>
                <w:rtl w:val="0"/>
              </w:rPr>
              <w:t xml:space="preserve">Narración</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76" w:lineRule="auto"/>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76" w:lineRule="auto"/>
              <w:rPr>
                <w:color w:val="999999"/>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76" w:lineRule="auto"/>
              <w:jc w:val="both"/>
              <w:rPr/>
            </w:pPr>
            <w:r w:rsidDel="00000000" w:rsidR="00000000" w:rsidRPr="00000000">
              <w:rPr>
                <w:rtl w:val="0"/>
              </w:rPr>
              <w:t xml:space="preserve">Imagen ilustrativa de dos personas cerrando un negocio en un sitio de llegada de mercancías.</w:t>
            </w:r>
          </w:p>
          <w:p w:rsidR="00000000" w:rsidDel="00000000" w:rsidP="00000000" w:rsidRDefault="00000000" w:rsidRPr="00000000" w14:paraId="00000058">
            <w:pPr>
              <w:widowControl w:val="0"/>
              <w:spacing w:line="276" w:lineRule="auto"/>
              <w:jc w:val="both"/>
              <w:rPr/>
            </w:pPr>
            <w:r w:rsidDel="00000000" w:rsidR="00000000" w:rsidRPr="00000000">
              <w:rPr>
                <w:rtl w:val="0"/>
              </w:rPr>
            </w:r>
          </w:p>
          <w:p w:rsidR="00000000" w:rsidDel="00000000" w:rsidP="00000000" w:rsidRDefault="00000000" w:rsidRPr="00000000" w14:paraId="00000059">
            <w:pPr>
              <w:widowControl w:val="0"/>
              <w:spacing w:line="276" w:lineRule="auto"/>
              <w:rPr>
                <w:color w:val="999999"/>
              </w:rPr>
            </w:pPr>
            <w:r w:rsidDel="00000000" w:rsidR="00000000" w:rsidRPr="00000000">
              <w:rPr>
                <w:color w:val="999999"/>
              </w:rPr>
              <w:drawing>
                <wp:inline distB="0" distT="0" distL="0" distR="0">
                  <wp:extent cx="2124075" cy="1053465"/>
                  <wp:effectExtent b="0" l="0" r="0" t="0"/>
                  <wp:docPr id="28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124075" cy="105346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76" w:lineRule="auto"/>
              <w:rPr>
                <w:color w:val="999999"/>
              </w:rPr>
            </w:pPr>
            <w:hyperlink r:id="rId11">
              <w:r w:rsidDel="00000000" w:rsidR="00000000" w:rsidRPr="00000000">
                <w:rPr>
                  <w:color w:val="0000ff"/>
                  <w:u w:val="single"/>
                  <w:rtl w:val="0"/>
                </w:rPr>
                <w:t xml:space="preserve">https://media.istockphoto.com/photos/smart-logistics-and-transportation-handshake-for-successful-of-deal-picture-id1334575791?s=2048x2048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240" w:before="240" w:line="276" w:lineRule="auto"/>
              <w:jc w:val="both"/>
              <w:rPr/>
            </w:pPr>
            <w:r w:rsidDel="00000000" w:rsidR="00000000" w:rsidRPr="00000000">
              <w:rPr>
                <w:rtl w:val="0"/>
              </w:rPr>
              <w:t xml:space="preserve">Las empresas, sin importar su actividad económica o tamaño, deberán contar con proveedores que suministren los productos o servicios requeridos para el funcionamiento de la organización en todos sus procesos productivos.</w:t>
            </w:r>
          </w:p>
          <w:p w:rsidR="00000000" w:rsidDel="00000000" w:rsidP="00000000" w:rsidRDefault="00000000" w:rsidRPr="00000000" w14:paraId="0000005D">
            <w:pPr>
              <w:widowControl w:val="0"/>
              <w:spacing w:line="276" w:lineRule="auto"/>
              <w:jc w:val="both"/>
              <w:rPr/>
            </w:pPr>
            <w:bookmarkStart w:colFirst="0" w:colLast="0" w:name="_heading=h.tyjcwt" w:id="2"/>
            <w:bookmarkEnd w:id="2"/>
            <w:r w:rsidDel="00000000" w:rsidR="00000000" w:rsidRPr="00000000">
              <w:rPr>
                <w:rtl w:val="0"/>
              </w:rPr>
              <w:t xml:space="preserve">Las compañías que sirven como fuente de abastecimiento deberán trabajar en pro de sus clientes, brindándoles las mejores garantías en cuanto a productos, precios, calidad y entrega, para que ambas partes puedan progresar mancomunadamente y ofrecer las mejores alternativas, las cuales atraigan a un público mayor.</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76" w:lineRule="auto"/>
              <w:rPr>
                <w:color w:val="999999"/>
              </w:rPr>
            </w:pPr>
            <w:r w:rsidDel="00000000" w:rsidR="00000000" w:rsidRPr="00000000">
              <w:rPr>
                <w:rtl w:val="0"/>
              </w:rPr>
              <w:t xml:space="preserve">Proveedores.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76" w:lineRule="auto"/>
              <w:rPr>
                <w:color w:val="999999"/>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76" w:lineRule="auto"/>
              <w:jc w:val="both"/>
              <w:rPr/>
            </w:pPr>
            <w:r w:rsidDel="00000000" w:rsidR="00000000" w:rsidRPr="00000000">
              <w:rPr>
                <w:rtl w:val="0"/>
              </w:rPr>
              <w:t xml:space="preserve">Imagen ilustrativa de un grupo de personas en una oficina analizando las posibles necesidades de la empresa en cuanto a productos y artículos.</w:t>
            </w:r>
          </w:p>
          <w:p w:rsidR="00000000" w:rsidDel="00000000" w:rsidP="00000000" w:rsidRDefault="00000000" w:rsidRPr="00000000" w14:paraId="00000061">
            <w:pPr>
              <w:widowControl w:val="0"/>
              <w:spacing w:line="276" w:lineRule="auto"/>
              <w:jc w:val="both"/>
              <w:rPr/>
            </w:pPr>
            <w:r w:rsidDel="00000000" w:rsidR="00000000" w:rsidRPr="00000000">
              <w:rPr>
                <w:rtl w:val="0"/>
              </w:rPr>
            </w:r>
          </w:p>
          <w:p w:rsidR="00000000" w:rsidDel="00000000" w:rsidP="00000000" w:rsidRDefault="00000000" w:rsidRPr="00000000" w14:paraId="00000062">
            <w:pPr>
              <w:widowControl w:val="0"/>
              <w:spacing w:line="276" w:lineRule="auto"/>
              <w:rPr/>
            </w:pPr>
            <w:r w:rsidDel="00000000" w:rsidR="00000000" w:rsidRPr="00000000">
              <w:rPr/>
              <w:drawing>
                <wp:inline distB="0" distT="0" distL="0" distR="0">
                  <wp:extent cx="2124075" cy="1416050"/>
                  <wp:effectExtent b="0" l="0" r="0" t="0"/>
                  <wp:docPr id="28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124075"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76" w:lineRule="auto"/>
              <w:rPr/>
            </w:pPr>
            <w:hyperlink r:id="rId13">
              <w:r w:rsidDel="00000000" w:rsidR="00000000" w:rsidRPr="00000000">
                <w:rPr>
                  <w:color w:val="0000ff"/>
                  <w:u w:val="single"/>
                  <w:rtl w:val="0"/>
                </w:rPr>
                <w:t xml:space="preserve">https://media.istockphoto.com/photos/multi-racial-group-of-people-working-with-paperwork-on-a-board-room-picture-id1368098469?s=2048x2048</w:t>
              </w:r>
            </w:hyperlink>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76" w:lineRule="auto"/>
              <w:jc w:val="both"/>
              <w:rPr>
                <w:color w:val="999999"/>
              </w:rPr>
            </w:pPr>
            <w:r w:rsidDel="00000000" w:rsidR="00000000" w:rsidRPr="00000000">
              <w:rPr>
                <w:rtl w:val="0"/>
              </w:rPr>
              <w:t xml:space="preserve">Sin embargo, para llevar a cabo este proceso, y que sea ejecutado de manera exitosa, se deberá realizar un análisis de las necesidades de la empresa y establecerlas de acuerdo a su planeación estratégica, objetivos y metas.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76" w:lineRule="auto"/>
              <w:rPr>
                <w:color w:val="999999"/>
              </w:rPr>
            </w:pPr>
            <w:r w:rsidDel="00000000" w:rsidR="00000000" w:rsidRPr="00000000">
              <w:rPr>
                <w:rtl w:val="0"/>
              </w:rPr>
              <w:t xml:space="preserve">Análisis de necesidades.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76" w:lineRule="auto"/>
              <w:rPr>
                <w:color w:val="999999"/>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76" w:lineRule="auto"/>
              <w:jc w:val="both"/>
              <w:rPr/>
            </w:pPr>
            <w:r w:rsidDel="00000000" w:rsidR="00000000" w:rsidRPr="00000000">
              <w:rPr>
                <w:rtl w:val="0"/>
              </w:rPr>
              <w:t xml:space="preserve">Imagen ilustrativa de una persona trabajando en un computador mientras elabora una serie de métodos administrativos.</w:t>
            </w:r>
          </w:p>
          <w:p w:rsidR="00000000" w:rsidDel="00000000" w:rsidP="00000000" w:rsidRDefault="00000000" w:rsidRPr="00000000" w14:paraId="00000069">
            <w:pPr>
              <w:widowControl w:val="0"/>
              <w:spacing w:line="276" w:lineRule="auto"/>
              <w:jc w:val="both"/>
              <w:rPr/>
            </w:pPr>
            <w:r w:rsidDel="00000000" w:rsidR="00000000" w:rsidRPr="00000000">
              <w:rPr/>
              <w:drawing>
                <wp:inline distB="0" distT="0" distL="0" distR="0">
                  <wp:extent cx="2124075" cy="1327785"/>
                  <wp:effectExtent b="0" l="0" r="0" t="0"/>
                  <wp:docPr id="28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124075" cy="13277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76" w:lineRule="auto"/>
              <w:jc w:val="both"/>
              <w:rPr>
                <w:color w:val="4f81bd"/>
              </w:rPr>
            </w:pPr>
            <w:hyperlink r:id="rId15">
              <w:r w:rsidDel="00000000" w:rsidR="00000000" w:rsidRPr="00000000">
                <w:rPr>
                  <w:color w:val="4f81bd"/>
                  <w:u w:val="single"/>
                  <w:rtl w:val="0"/>
                </w:rPr>
                <w:t xml:space="preserve">https://media.istockphoto.com/photos/businessman-using-a-computer-to-document-management-concept-online-picture-id1335050732?s=2048x2048</w:t>
              </w:r>
            </w:hyperlink>
            <w:r w:rsidDel="00000000" w:rsidR="00000000" w:rsidRPr="00000000">
              <w:rPr>
                <w:color w:val="4f81bd"/>
                <w:rtl w:val="0"/>
              </w:rPr>
              <w:t xml:space="preserve"> </w:t>
            </w:r>
          </w:p>
          <w:p w:rsidR="00000000" w:rsidDel="00000000" w:rsidP="00000000" w:rsidRDefault="00000000" w:rsidRPr="00000000" w14:paraId="0000006B">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76" w:lineRule="auto"/>
              <w:jc w:val="both"/>
              <w:rPr/>
            </w:pPr>
            <w:r w:rsidDel="00000000" w:rsidR="00000000" w:rsidRPr="00000000">
              <w:rPr>
                <w:rtl w:val="0"/>
              </w:rPr>
              <w:t xml:space="preserve">Una vez se tengan identificadas las diferentes necesidades, se deberá proceder a establecer la metodología o el paso a paso que se llevará a cabo para realizar la elección de los proveedores, bajo parámetros establecidos que permitan cometer los mínimos errores posibles, eligiendo a los mejores en cuanto a calidad y precio. </w:t>
            </w:r>
          </w:p>
          <w:p w:rsidR="00000000" w:rsidDel="00000000" w:rsidP="00000000" w:rsidRDefault="00000000" w:rsidRPr="00000000" w14:paraId="0000006E">
            <w:pPr>
              <w:widowControl w:val="0"/>
              <w:spacing w:line="276" w:lineRule="auto"/>
              <w:jc w:val="both"/>
              <w:rPr/>
            </w:pPr>
            <w:r w:rsidDel="00000000" w:rsidR="00000000" w:rsidRPr="00000000">
              <w:rPr>
                <w:rtl w:val="0"/>
              </w:rPr>
              <w:t xml:space="preserve">Estas fases se deben crear de acuerdo a las políticas y filosofías de cada empresa, no existe un método rígido o estipulado en la administración.</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76" w:lineRule="auto"/>
              <w:jc w:val="both"/>
              <w:rPr/>
            </w:pPr>
            <w:r w:rsidDel="00000000" w:rsidR="00000000" w:rsidRPr="00000000">
              <w:rPr>
                <w:rtl w:val="0"/>
              </w:rPr>
              <w:t xml:space="preserve">Métodos.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76"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76" w:lineRule="auto"/>
              <w:jc w:val="both"/>
              <w:rPr/>
            </w:pPr>
            <w:r w:rsidDel="00000000" w:rsidR="00000000" w:rsidRPr="00000000">
              <w:rPr>
                <w:rtl w:val="0"/>
              </w:rPr>
              <w:t xml:space="preserve">Imagen ilustrativa de varias personas reunidas analizando las características de los proveedores.</w:t>
            </w:r>
          </w:p>
          <w:p w:rsidR="00000000" w:rsidDel="00000000" w:rsidP="00000000" w:rsidRDefault="00000000" w:rsidRPr="00000000" w14:paraId="00000072">
            <w:pPr>
              <w:widowControl w:val="0"/>
              <w:spacing w:line="276" w:lineRule="auto"/>
              <w:jc w:val="both"/>
              <w:rPr/>
            </w:pPr>
            <w:r w:rsidDel="00000000" w:rsidR="00000000" w:rsidRPr="00000000">
              <w:rPr>
                <w:rtl w:val="0"/>
              </w:rPr>
            </w:r>
          </w:p>
          <w:p w:rsidR="00000000" w:rsidDel="00000000" w:rsidP="00000000" w:rsidRDefault="00000000" w:rsidRPr="00000000" w14:paraId="00000073">
            <w:pPr>
              <w:widowControl w:val="0"/>
              <w:spacing w:line="276" w:lineRule="auto"/>
              <w:rPr>
                <w:color w:val="999999"/>
              </w:rPr>
            </w:pPr>
            <w:r w:rsidDel="00000000" w:rsidR="00000000" w:rsidRPr="00000000">
              <w:rPr>
                <w:color w:val="999999"/>
              </w:rPr>
              <w:drawing>
                <wp:inline distB="0" distT="0" distL="0" distR="0">
                  <wp:extent cx="2124075" cy="1194435"/>
                  <wp:effectExtent b="0" l="0" r="0" t="0"/>
                  <wp:docPr id="286"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2124075"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76" w:lineRule="auto"/>
              <w:rPr>
                <w:color w:val="999999"/>
              </w:rPr>
            </w:pPr>
            <w:hyperlink r:id="rId17">
              <w:r w:rsidDel="00000000" w:rsidR="00000000" w:rsidRPr="00000000">
                <w:rPr>
                  <w:color w:val="0000ff"/>
                  <w:u w:val="single"/>
                  <w:rtl w:val="0"/>
                </w:rPr>
                <w:t xml:space="preserve">https://media.istockphoto.com/photos/office-meeting-in-conference-room-beautiful-specialist-with-short-picture-id1353983621?s=2048x2048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76" w:lineRule="auto"/>
              <w:rPr>
                <w:color w:val="999999"/>
              </w:rPr>
            </w:pPr>
            <w:r w:rsidDel="00000000" w:rsidR="00000000" w:rsidRPr="00000000">
              <w:rPr>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240" w:before="240" w:line="276" w:lineRule="auto"/>
              <w:jc w:val="both"/>
              <w:rPr/>
            </w:pPr>
            <w:r w:rsidDel="00000000" w:rsidR="00000000" w:rsidRPr="00000000">
              <w:rPr>
                <w:rtl w:val="0"/>
              </w:rPr>
              <w:t xml:space="preserve">Al momento de realizar y establecer de manera estructurada los métodos, se debe tener presente una serie de características para que sean analizadas por cada uno de los proveedores preseleccionados, tales como perfil, filosofía de la empresa proveedora, calidad, precios, adaptabilidad, referencias y servicio postventa.</w:t>
            </w:r>
          </w:p>
          <w:p w:rsidR="00000000" w:rsidDel="00000000" w:rsidP="00000000" w:rsidRDefault="00000000" w:rsidRPr="00000000" w14:paraId="00000077">
            <w:pPr>
              <w:widowControl w:val="0"/>
              <w:spacing w:line="276" w:lineRule="auto"/>
              <w:jc w:val="both"/>
              <w:rPr>
                <w:color w:val="999999"/>
              </w:rPr>
            </w:pPr>
            <w:r w:rsidDel="00000000" w:rsidR="00000000" w:rsidRPr="00000000">
              <w:rPr>
                <w:rtl w:val="0"/>
              </w:rPr>
              <w:t xml:space="preserve">El estudio de cada una de estas características hará que la elección de los proveedores sea un proceso abordado con responsabilidad, estrategia y eficiencia, debido a que no se deben dejar pasar por alto atributos o elementos de gran importancia, para lograr ser altamente productivos y competitivos en el mercado.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76" w:lineRule="auto"/>
              <w:rPr>
                <w:color w:val="999999"/>
              </w:rPr>
            </w:pPr>
            <w:r w:rsidDel="00000000" w:rsidR="00000000" w:rsidRPr="00000000">
              <w:rPr>
                <w:rtl w:val="0"/>
              </w:rPr>
              <w:t xml:space="preserve">Características.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76" w:lineRule="auto"/>
              <w:rPr>
                <w:color w:val="999999"/>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76" w:lineRule="auto"/>
              <w:jc w:val="both"/>
              <w:rPr/>
            </w:pPr>
            <w:r w:rsidDel="00000000" w:rsidR="00000000" w:rsidRPr="00000000">
              <w:rPr>
                <w:rtl w:val="0"/>
              </w:rPr>
              <w:t xml:space="preserve">Imagen ilustrativa de una persona laborando desde diferentes computadores, mientras emplea diferentes técnicas de trabajo.</w:t>
            </w:r>
          </w:p>
          <w:p w:rsidR="00000000" w:rsidDel="00000000" w:rsidP="00000000" w:rsidRDefault="00000000" w:rsidRPr="00000000" w14:paraId="0000007B">
            <w:pPr>
              <w:widowControl w:val="0"/>
              <w:spacing w:line="276" w:lineRule="auto"/>
              <w:jc w:val="both"/>
              <w:rPr>
                <w:color w:val="999999"/>
              </w:rPr>
            </w:pPr>
            <w:r w:rsidDel="00000000" w:rsidR="00000000" w:rsidRPr="00000000">
              <w:rPr>
                <w:rtl w:val="0"/>
              </w:rPr>
            </w:r>
          </w:p>
          <w:p w:rsidR="00000000" w:rsidDel="00000000" w:rsidP="00000000" w:rsidRDefault="00000000" w:rsidRPr="00000000" w14:paraId="0000007C">
            <w:pPr>
              <w:widowControl w:val="0"/>
              <w:spacing w:line="276" w:lineRule="auto"/>
              <w:rPr>
                <w:color w:val="999999"/>
              </w:rPr>
            </w:pPr>
            <w:r w:rsidDel="00000000" w:rsidR="00000000" w:rsidRPr="00000000">
              <w:rPr>
                <w:color w:val="999999"/>
              </w:rPr>
              <w:drawing>
                <wp:inline distB="0" distT="0" distL="0" distR="0">
                  <wp:extent cx="2124075" cy="1194435"/>
                  <wp:effectExtent b="0" l="0" r="0" t="0"/>
                  <wp:docPr id="28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124075"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76" w:lineRule="auto"/>
              <w:rPr>
                <w:color w:val="999999"/>
              </w:rPr>
            </w:pPr>
            <w:hyperlink r:id="rId19">
              <w:r w:rsidDel="00000000" w:rsidR="00000000" w:rsidRPr="00000000">
                <w:rPr>
                  <w:color w:val="0000ff"/>
                  <w:u w:val="single"/>
                  <w:rtl w:val="0"/>
                </w:rPr>
                <w:t xml:space="preserve">https://media.istockphoto.com/photos/diverse-office-enthusiastic-white-it-programmer-working-on-desktop-picture-id1354205065?s=2048x2048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76" w:lineRule="auto"/>
              <w:jc w:val="both"/>
              <w:rPr>
                <w:color w:val="999999"/>
              </w:rPr>
            </w:pPr>
            <w:r w:rsidDel="00000000" w:rsidR="00000000" w:rsidRPr="00000000">
              <w:rPr>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240" w:before="240" w:line="276" w:lineRule="auto"/>
              <w:jc w:val="both"/>
              <w:rPr/>
            </w:pPr>
            <w:r w:rsidDel="00000000" w:rsidR="00000000" w:rsidRPr="00000000">
              <w:rPr>
                <w:rtl w:val="0"/>
              </w:rPr>
              <w:t xml:space="preserve">Los métodos elegidos se tendrán en cuenta para la técnica que se implementará, la cual tendría como objetivo lograr la selección de los proveedores, entre las cuales tenemos:</w:t>
            </w:r>
          </w:p>
          <w:p w:rsidR="00000000" w:rsidDel="00000000" w:rsidP="00000000" w:rsidRDefault="00000000" w:rsidRPr="00000000" w14:paraId="00000080">
            <w:pPr>
              <w:widowControl w:val="0"/>
              <w:numPr>
                <w:ilvl w:val="0"/>
                <w:numId w:val="2"/>
              </w:numPr>
              <w:spacing w:line="276" w:lineRule="auto"/>
              <w:ind w:left="720" w:hanging="360"/>
              <w:jc w:val="both"/>
              <w:rPr/>
            </w:pPr>
            <w:r w:rsidDel="00000000" w:rsidR="00000000" w:rsidRPr="00000000">
              <w:rPr>
                <w:rtl w:val="0"/>
              </w:rPr>
              <w:t xml:space="preserve">El categórico.</w:t>
            </w:r>
          </w:p>
          <w:p w:rsidR="00000000" w:rsidDel="00000000" w:rsidP="00000000" w:rsidRDefault="00000000" w:rsidRPr="00000000" w14:paraId="00000081">
            <w:pPr>
              <w:widowControl w:val="0"/>
              <w:numPr>
                <w:ilvl w:val="0"/>
                <w:numId w:val="2"/>
              </w:numPr>
              <w:spacing w:line="276" w:lineRule="auto"/>
              <w:ind w:left="720" w:hanging="360"/>
              <w:jc w:val="both"/>
              <w:rPr/>
            </w:pPr>
            <w:r w:rsidDel="00000000" w:rsidR="00000000" w:rsidRPr="00000000">
              <w:rPr>
                <w:rtl w:val="0"/>
              </w:rPr>
              <w:t xml:space="preserve">AHP (Analytic Hierarchy Process).</w:t>
            </w:r>
          </w:p>
          <w:p w:rsidR="00000000" w:rsidDel="00000000" w:rsidP="00000000" w:rsidRDefault="00000000" w:rsidRPr="00000000" w14:paraId="00000082">
            <w:pPr>
              <w:widowControl w:val="0"/>
              <w:numPr>
                <w:ilvl w:val="0"/>
                <w:numId w:val="2"/>
              </w:numPr>
              <w:spacing w:line="276" w:lineRule="auto"/>
              <w:ind w:left="720" w:hanging="360"/>
              <w:jc w:val="both"/>
              <w:rPr/>
            </w:pPr>
            <w:r w:rsidDel="00000000" w:rsidR="00000000" w:rsidRPr="00000000">
              <w:rPr>
                <w:rtl w:val="0"/>
              </w:rPr>
              <w:t xml:space="preserve">Puntos ponderados.</w:t>
            </w:r>
          </w:p>
          <w:p w:rsidR="00000000" w:rsidDel="00000000" w:rsidP="00000000" w:rsidRDefault="00000000" w:rsidRPr="00000000" w14:paraId="00000083">
            <w:pPr>
              <w:widowControl w:val="0"/>
              <w:numPr>
                <w:ilvl w:val="0"/>
                <w:numId w:val="2"/>
              </w:numPr>
              <w:spacing w:line="276" w:lineRule="auto"/>
              <w:ind w:left="720" w:hanging="360"/>
              <w:jc w:val="both"/>
              <w:rPr/>
            </w:pPr>
            <w:r w:rsidDel="00000000" w:rsidR="00000000" w:rsidRPr="00000000">
              <w:rPr>
                <w:rtl w:val="0"/>
              </w:rPr>
              <w:t xml:space="preserve">ANP (Analytic Network Process).</w:t>
            </w:r>
          </w:p>
          <w:p w:rsidR="00000000" w:rsidDel="00000000" w:rsidP="00000000" w:rsidRDefault="00000000" w:rsidRPr="00000000" w14:paraId="00000084">
            <w:pPr>
              <w:widowControl w:val="0"/>
              <w:numPr>
                <w:ilvl w:val="0"/>
                <w:numId w:val="2"/>
              </w:numPr>
              <w:spacing w:line="276" w:lineRule="auto"/>
              <w:ind w:left="720" w:hanging="360"/>
              <w:jc w:val="both"/>
              <w:rPr/>
            </w:pPr>
            <w:r w:rsidDel="00000000" w:rsidR="00000000" w:rsidRPr="00000000">
              <w:rPr>
                <w:rtl w:val="0"/>
              </w:rPr>
              <w:t xml:space="preserve">Relación de costos.</w:t>
            </w:r>
          </w:p>
          <w:p w:rsidR="00000000" w:rsidDel="00000000" w:rsidP="00000000" w:rsidRDefault="00000000" w:rsidRPr="00000000" w14:paraId="00000085">
            <w:pPr>
              <w:widowControl w:val="0"/>
              <w:numPr>
                <w:ilvl w:val="0"/>
                <w:numId w:val="2"/>
              </w:numPr>
              <w:spacing w:line="276" w:lineRule="auto"/>
              <w:ind w:left="720" w:hanging="360"/>
              <w:jc w:val="both"/>
              <w:rPr/>
            </w:pPr>
            <w:r w:rsidDel="00000000" w:rsidR="00000000" w:rsidRPr="00000000">
              <w:rPr>
                <w:rtl w:val="0"/>
              </w:rPr>
              <w:t xml:space="preserve">TOPSIS (Techniques for Order Preference by Similarity to Ideal Solution).</w:t>
            </w:r>
          </w:p>
          <w:p w:rsidR="00000000" w:rsidDel="00000000" w:rsidP="00000000" w:rsidRDefault="00000000" w:rsidRPr="00000000" w14:paraId="00000086">
            <w:pPr>
              <w:widowControl w:val="0"/>
              <w:numPr>
                <w:ilvl w:val="0"/>
                <w:numId w:val="2"/>
              </w:numPr>
              <w:spacing w:line="276" w:lineRule="auto"/>
              <w:ind w:left="720" w:hanging="360"/>
              <w:jc w:val="both"/>
              <w:rPr/>
            </w:pPr>
            <w:r w:rsidDel="00000000" w:rsidR="00000000" w:rsidRPr="00000000">
              <w:rPr>
                <w:rtl w:val="0"/>
              </w:rPr>
              <w:t xml:space="preserve">Análisis dimensional. </w:t>
            </w:r>
          </w:p>
          <w:p w:rsidR="00000000" w:rsidDel="00000000" w:rsidP="00000000" w:rsidRDefault="00000000" w:rsidRPr="00000000" w14:paraId="00000087">
            <w:pPr>
              <w:widowControl w:val="0"/>
              <w:numPr>
                <w:ilvl w:val="0"/>
                <w:numId w:val="2"/>
              </w:numPr>
              <w:spacing w:line="276" w:lineRule="auto"/>
              <w:ind w:left="720" w:hanging="360"/>
              <w:jc w:val="both"/>
              <w:rPr/>
            </w:pPr>
            <w:r w:rsidDel="00000000" w:rsidR="00000000" w:rsidRPr="00000000">
              <w:rPr>
                <w:rtl w:val="0"/>
              </w:rPr>
              <w:t xml:space="preserve">DEA (Data Envelopment Analysis).</w:t>
            </w:r>
          </w:p>
          <w:p w:rsidR="00000000" w:rsidDel="00000000" w:rsidP="00000000" w:rsidRDefault="00000000" w:rsidRPr="00000000" w14:paraId="00000088">
            <w:pPr>
              <w:widowControl w:val="0"/>
              <w:numPr>
                <w:ilvl w:val="0"/>
                <w:numId w:val="2"/>
              </w:numPr>
              <w:spacing w:line="276" w:lineRule="auto"/>
              <w:ind w:left="720" w:hanging="360"/>
              <w:jc w:val="both"/>
              <w:rPr/>
            </w:pPr>
            <w:r w:rsidDel="00000000" w:rsidR="00000000" w:rsidRPr="00000000">
              <w:rPr>
                <w:rtl w:val="0"/>
              </w:rPr>
              <w:t xml:space="preserve">Carter 10 </w:t>
            </w:r>
            <w:r w:rsidDel="00000000" w:rsidR="00000000" w:rsidRPr="00000000">
              <w:rPr>
                <w:rtl w:val="0"/>
              </w:rPr>
              <w:t xml:space="preserve">C's</w:t>
            </w:r>
            <w:r w:rsidDel="00000000" w:rsidR="00000000" w:rsidRPr="00000000">
              <w:rPr>
                <w:rtl w:val="0"/>
              </w:rPr>
              <w:t xml:space="preserve">.</w:t>
            </w:r>
          </w:p>
          <w:p w:rsidR="00000000" w:rsidDel="00000000" w:rsidP="00000000" w:rsidRDefault="00000000" w:rsidRPr="00000000" w14:paraId="00000089">
            <w:pPr>
              <w:widowControl w:val="0"/>
              <w:numPr>
                <w:ilvl w:val="0"/>
                <w:numId w:val="2"/>
              </w:numPr>
              <w:spacing w:line="276" w:lineRule="auto"/>
              <w:ind w:left="720" w:hanging="360"/>
              <w:jc w:val="both"/>
              <w:rPr/>
            </w:pPr>
            <w:r w:rsidDel="00000000" w:rsidR="00000000" w:rsidRPr="00000000">
              <w:rPr>
                <w:rtl w:val="0"/>
              </w:rPr>
              <w:t xml:space="preserve">CBR (Case-Based Reasoning) </w:t>
            </w:r>
          </w:p>
          <w:p w:rsidR="00000000" w:rsidDel="00000000" w:rsidP="00000000" w:rsidRDefault="00000000" w:rsidRPr="00000000" w14:paraId="0000008A">
            <w:pPr>
              <w:widowControl w:val="0"/>
              <w:numPr>
                <w:ilvl w:val="0"/>
                <w:numId w:val="2"/>
              </w:numPr>
              <w:spacing w:after="240" w:line="276" w:lineRule="auto"/>
              <w:ind w:left="720" w:hanging="360"/>
              <w:jc w:val="both"/>
              <w:rPr/>
            </w:pPr>
            <w:r w:rsidDel="00000000" w:rsidR="00000000" w:rsidRPr="00000000">
              <w:rPr>
                <w:rtl w:val="0"/>
              </w:rPr>
              <w:t xml:space="preserve">Decision Matrix Analysis.</w:t>
            </w:r>
          </w:p>
          <w:p w:rsidR="00000000" w:rsidDel="00000000" w:rsidP="00000000" w:rsidRDefault="00000000" w:rsidRPr="00000000" w14:paraId="0000008B">
            <w:pPr>
              <w:widowControl w:val="0"/>
              <w:spacing w:after="240" w:before="240" w:line="276" w:lineRule="auto"/>
              <w:jc w:val="both"/>
              <w:rPr/>
            </w:pPr>
            <w:r w:rsidDel="00000000" w:rsidR="00000000" w:rsidRPr="00000000">
              <w:rPr>
                <w:rtl w:val="0"/>
              </w:rPr>
              <w:t xml:space="preserve">Cada uno de ellos comprende características y objetivos diferentes, teniendo como fin seleccionar los proveedores que mejor se acoplen a la organización.</w:t>
            </w:r>
          </w:p>
          <w:p w:rsidR="00000000" w:rsidDel="00000000" w:rsidP="00000000" w:rsidRDefault="00000000" w:rsidRPr="00000000" w14:paraId="0000008C">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76" w:lineRule="auto"/>
              <w:jc w:val="both"/>
              <w:rPr/>
            </w:pPr>
            <w:r w:rsidDel="00000000" w:rsidR="00000000" w:rsidRPr="00000000">
              <w:rPr>
                <w:rtl w:val="0"/>
              </w:rPr>
              <w:t xml:space="preserve">Técnicas.</w:t>
            </w:r>
          </w:p>
          <w:p w:rsidR="00000000" w:rsidDel="00000000" w:rsidP="00000000" w:rsidRDefault="00000000" w:rsidRPr="00000000" w14:paraId="0000008E">
            <w:pPr>
              <w:widowControl w:val="0"/>
              <w:spacing w:line="276" w:lineRule="auto"/>
              <w:jc w:val="both"/>
              <w:rPr/>
            </w:pPr>
            <w:r w:rsidDel="00000000" w:rsidR="00000000" w:rsidRPr="00000000">
              <w:rPr>
                <w:rtl w:val="0"/>
              </w:rPr>
            </w:r>
          </w:p>
          <w:p w:rsidR="00000000" w:rsidDel="00000000" w:rsidP="00000000" w:rsidRDefault="00000000" w:rsidRPr="00000000" w14:paraId="0000008F">
            <w:pPr>
              <w:widowControl w:val="0"/>
              <w:numPr>
                <w:ilvl w:val="0"/>
                <w:numId w:val="2"/>
              </w:numPr>
              <w:spacing w:line="276" w:lineRule="auto"/>
              <w:ind w:left="720" w:hanging="360"/>
              <w:jc w:val="both"/>
              <w:rPr/>
            </w:pPr>
            <w:r w:rsidDel="00000000" w:rsidR="00000000" w:rsidRPr="00000000">
              <w:rPr>
                <w:rtl w:val="0"/>
              </w:rPr>
              <w:t xml:space="preserve">El categórico.</w:t>
            </w:r>
          </w:p>
          <w:p w:rsidR="00000000" w:rsidDel="00000000" w:rsidP="00000000" w:rsidRDefault="00000000" w:rsidRPr="00000000" w14:paraId="00000090">
            <w:pPr>
              <w:widowControl w:val="0"/>
              <w:numPr>
                <w:ilvl w:val="0"/>
                <w:numId w:val="2"/>
              </w:numPr>
              <w:spacing w:line="276" w:lineRule="auto"/>
              <w:ind w:left="720" w:hanging="360"/>
              <w:jc w:val="both"/>
              <w:rPr/>
            </w:pPr>
            <w:r w:rsidDel="00000000" w:rsidR="00000000" w:rsidRPr="00000000">
              <w:rPr>
                <w:rtl w:val="0"/>
              </w:rPr>
              <w:t xml:space="preserve">AHP (Analytic Hierarchy Process).</w:t>
            </w:r>
          </w:p>
          <w:p w:rsidR="00000000" w:rsidDel="00000000" w:rsidP="00000000" w:rsidRDefault="00000000" w:rsidRPr="00000000" w14:paraId="00000091">
            <w:pPr>
              <w:widowControl w:val="0"/>
              <w:numPr>
                <w:ilvl w:val="0"/>
                <w:numId w:val="2"/>
              </w:numPr>
              <w:spacing w:line="276" w:lineRule="auto"/>
              <w:ind w:left="720" w:hanging="360"/>
              <w:jc w:val="both"/>
              <w:rPr/>
            </w:pPr>
            <w:r w:rsidDel="00000000" w:rsidR="00000000" w:rsidRPr="00000000">
              <w:rPr>
                <w:rtl w:val="0"/>
              </w:rPr>
              <w:t xml:space="preserve">Puntos ponderados.</w:t>
            </w:r>
          </w:p>
          <w:p w:rsidR="00000000" w:rsidDel="00000000" w:rsidP="00000000" w:rsidRDefault="00000000" w:rsidRPr="00000000" w14:paraId="00000092">
            <w:pPr>
              <w:widowControl w:val="0"/>
              <w:numPr>
                <w:ilvl w:val="0"/>
                <w:numId w:val="2"/>
              </w:numPr>
              <w:spacing w:line="276" w:lineRule="auto"/>
              <w:ind w:left="720" w:hanging="360"/>
              <w:jc w:val="both"/>
              <w:rPr/>
            </w:pPr>
            <w:r w:rsidDel="00000000" w:rsidR="00000000" w:rsidRPr="00000000">
              <w:rPr>
                <w:rtl w:val="0"/>
              </w:rPr>
              <w:t xml:space="preserve">ANP (Analytic Network Process).</w:t>
            </w:r>
          </w:p>
          <w:p w:rsidR="00000000" w:rsidDel="00000000" w:rsidP="00000000" w:rsidRDefault="00000000" w:rsidRPr="00000000" w14:paraId="00000093">
            <w:pPr>
              <w:widowControl w:val="0"/>
              <w:numPr>
                <w:ilvl w:val="0"/>
                <w:numId w:val="2"/>
              </w:numPr>
              <w:spacing w:line="276" w:lineRule="auto"/>
              <w:ind w:left="720" w:hanging="360"/>
              <w:jc w:val="both"/>
              <w:rPr/>
            </w:pPr>
            <w:r w:rsidDel="00000000" w:rsidR="00000000" w:rsidRPr="00000000">
              <w:rPr>
                <w:rtl w:val="0"/>
              </w:rPr>
              <w:t xml:space="preserve">Relación de costos.</w:t>
            </w:r>
          </w:p>
          <w:p w:rsidR="00000000" w:rsidDel="00000000" w:rsidP="00000000" w:rsidRDefault="00000000" w:rsidRPr="00000000" w14:paraId="00000094">
            <w:pPr>
              <w:widowControl w:val="0"/>
              <w:numPr>
                <w:ilvl w:val="0"/>
                <w:numId w:val="2"/>
              </w:numPr>
              <w:spacing w:line="276" w:lineRule="auto"/>
              <w:ind w:left="720" w:hanging="360"/>
              <w:jc w:val="both"/>
              <w:rPr/>
            </w:pPr>
            <w:r w:rsidDel="00000000" w:rsidR="00000000" w:rsidRPr="00000000">
              <w:rPr>
                <w:rtl w:val="0"/>
              </w:rPr>
              <w:t xml:space="preserve">TOPSIS (Techniques for Order Preference by Similarity to Ideal Solution).</w:t>
            </w:r>
          </w:p>
          <w:p w:rsidR="00000000" w:rsidDel="00000000" w:rsidP="00000000" w:rsidRDefault="00000000" w:rsidRPr="00000000" w14:paraId="00000095">
            <w:pPr>
              <w:widowControl w:val="0"/>
              <w:numPr>
                <w:ilvl w:val="0"/>
                <w:numId w:val="2"/>
              </w:numPr>
              <w:spacing w:line="276" w:lineRule="auto"/>
              <w:ind w:left="720" w:hanging="360"/>
              <w:jc w:val="both"/>
              <w:rPr/>
            </w:pPr>
            <w:r w:rsidDel="00000000" w:rsidR="00000000" w:rsidRPr="00000000">
              <w:rPr>
                <w:rtl w:val="0"/>
              </w:rPr>
              <w:t xml:space="preserve">Análisis dimensional.</w:t>
            </w:r>
          </w:p>
          <w:p w:rsidR="00000000" w:rsidDel="00000000" w:rsidP="00000000" w:rsidRDefault="00000000" w:rsidRPr="00000000" w14:paraId="00000096">
            <w:pPr>
              <w:widowControl w:val="0"/>
              <w:numPr>
                <w:ilvl w:val="0"/>
                <w:numId w:val="2"/>
              </w:numPr>
              <w:spacing w:line="276" w:lineRule="auto"/>
              <w:ind w:left="720" w:hanging="360"/>
              <w:jc w:val="both"/>
              <w:rPr/>
            </w:pPr>
            <w:r w:rsidDel="00000000" w:rsidR="00000000" w:rsidRPr="00000000">
              <w:rPr>
                <w:rtl w:val="0"/>
              </w:rPr>
              <w:t xml:space="preserve">DEA (Data Envelopment Analysis). </w:t>
            </w:r>
          </w:p>
          <w:p w:rsidR="00000000" w:rsidDel="00000000" w:rsidP="00000000" w:rsidRDefault="00000000" w:rsidRPr="00000000" w14:paraId="00000097">
            <w:pPr>
              <w:widowControl w:val="0"/>
              <w:numPr>
                <w:ilvl w:val="0"/>
                <w:numId w:val="2"/>
              </w:numPr>
              <w:spacing w:line="276" w:lineRule="auto"/>
              <w:ind w:left="720" w:hanging="360"/>
              <w:jc w:val="both"/>
              <w:rPr/>
            </w:pPr>
            <w:r w:rsidDel="00000000" w:rsidR="00000000" w:rsidRPr="00000000">
              <w:rPr>
                <w:rtl w:val="0"/>
              </w:rPr>
              <w:t xml:space="preserve">Carter 10 </w:t>
            </w:r>
            <w:r w:rsidDel="00000000" w:rsidR="00000000" w:rsidRPr="00000000">
              <w:rPr>
                <w:rtl w:val="0"/>
              </w:rPr>
              <w:t xml:space="preserve">C’s</w:t>
            </w:r>
            <w:r w:rsidDel="00000000" w:rsidR="00000000" w:rsidRPr="00000000">
              <w:rPr>
                <w:rtl w:val="0"/>
              </w:rPr>
              <w:t xml:space="preserve">.</w:t>
            </w:r>
          </w:p>
          <w:p w:rsidR="00000000" w:rsidDel="00000000" w:rsidP="00000000" w:rsidRDefault="00000000" w:rsidRPr="00000000" w14:paraId="00000098">
            <w:pPr>
              <w:widowControl w:val="0"/>
              <w:numPr>
                <w:ilvl w:val="0"/>
                <w:numId w:val="2"/>
              </w:numPr>
              <w:spacing w:line="276" w:lineRule="auto"/>
              <w:ind w:left="720" w:hanging="360"/>
              <w:jc w:val="both"/>
              <w:rPr/>
            </w:pPr>
            <w:r w:rsidDel="00000000" w:rsidR="00000000" w:rsidRPr="00000000">
              <w:rPr>
                <w:rtl w:val="0"/>
              </w:rPr>
              <w:t xml:space="preserve">CBR (Case-Based Reasoning).</w:t>
            </w:r>
          </w:p>
          <w:p w:rsidR="00000000" w:rsidDel="00000000" w:rsidP="00000000" w:rsidRDefault="00000000" w:rsidRPr="00000000" w14:paraId="00000099">
            <w:pPr>
              <w:widowControl w:val="0"/>
              <w:numPr>
                <w:ilvl w:val="0"/>
                <w:numId w:val="2"/>
              </w:numPr>
              <w:spacing w:after="240" w:line="276" w:lineRule="auto"/>
              <w:ind w:left="720" w:hanging="360"/>
              <w:jc w:val="both"/>
              <w:rPr/>
            </w:pPr>
            <w:r w:rsidDel="00000000" w:rsidR="00000000" w:rsidRPr="00000000">
              <w:rPr>
                <w:rtl w:val="0"/>
              </w:rPr>
              <w:t xml:space="preserve">Decision Matrix Analysis.</w:t>
            </w:r>
          </w:p>
          <w:p w:rsidR="00000000" w:rsidDel="00000000" w:rsidP="00000000" w:rsidRDefault="00000000" w:rsidRPr="00000000" w14:paraId="0000009A">
            <w:pPr>
              <w:widowControl w:val="0"/>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76" w:lineRule="auto"/>
              <w:rPr>
                <w:color w:val="999999"/>
              </w:rPr>
            </w:pPr>
            <w:r w:rsidDel="00000000" w:rsidR="00000000" w:rsidRPr="00000000">
              <w:rPr>
                <w:rtl w:val="0"/>
              </w:rPr>
              <w:t xml:space="preserve">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76" w:lineRule="auto"/>
              <w:jc w:val="both"/>
              <w:rPr/>
            </w:pPr>
            <w:r w:rsidDel="00000000" w:rsidR="00000000" w:rsidRPr="00000000">
              <w:rPr>
                <w:rtl w:val="0"/>
              </w:rPr>
              <w:t xml:space="preserve">Imagen ilustrativa de los empleados contribuyendo a mejorar la capacidad financiera de la organización.</w:t>
            </w:r>
          </w:p>
          <w:p w:rsidR="00000000" w:rsidDel="00000000" w:rsidP="00000000" w:rsidRDefault="00000000" w:rsidRPr="00000000" w14:paraId="0000009D">
            <w:pPr>
              <w:widowControl w:val="0"/>
              <w:spacing w:line="276" w:lineRule="auto"/>
              <w:jc w:val="both"/>
              <w:rPr/>
            </w:pPr>
            <w:r w:rsidDel="00000000" w:rsidR="00000000" w:rsidRPr="00000000">
              <w:rPr>
                <w:rtl w:val="0"/>
              </w:rPr>
            </w:r>
          </w:p>
          <w:p w:rsidR="00000000" w:rsidDel="00000000" w:rsidP="00000000" w:rsidRDefault="00000000" w:rsidRPr="00000000" w14:paraId="0000009E">
            <w:pPr>
              <w:widowControl w:val="0"/>
              <w:spacing w:line="276" w:lineRule="auto"/>
              <w:rPr/>
            </w:pPr>
            <w:r w:rsidDel="00000000" w:rsidR="00000000" w:rsidRPr="00000000">
              <w:rPr/>
              <w:drawing>
                <wp:inline distB="0" distT="0" distL="0" distR="0">
                  <wp:extent cx="2124075" cy="1406525"/>
                  <wp:effectExtent b="0" l="0" r="0" t="0"/>
                  <wp:docPr id="288"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2124075" cy="14065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76" w:lineRule="auto"/>
              <w:rPr>
                <w:color w:val="999999"/>
              </w:rPr>
            </w:pPr>
            <w:hyperlink r:id="rId21">
              <w:r w:rsidDel="00000000" w:rsidR="00000000" w:rsidRPr="00000000">
                <w:rPr>
                  <w:color w:val="0000ff"/>
                  <w:u w:val="single"/>
                  <w:rtl w:val="0"/>
                </w:rPr>
                <w:t xml:space="preserve">https://media.istockphoto.com/photos/global-business-growth-picture-id518037359?s=2048x2048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240" w:before="240" w:line="276" w:lineRule="auto"/>
              <w:jc w:val="both"/>
              <w:rPr/>
            </w:pPr>
            <w:r w:rsidDel="00000000" w:rsidR="00000000" w:rsidRPr="00000000">
              <w:rPr>
                <w:rtl w:val="0"/>
              </w:rPr>
              <w:t xml:space="preserve">Otro aspecto importante a tener en cuenta es la capacidad financiera de las partes involucradas, ya que esta permitirá que el comprador pueda cumplir con los pagos de las mercancías adquiridas en los tiempos establecidos en común acuerdo con el proveedor.</w:t>
            </w:r>
          </w:p>
          <w:p w:rsidR="00000000" w:rsidDel="00000000" w:rsidP="00000000" w:rsidRDefault="00000000" w:rsidRPr="00000000" w14:paraId="000000A2">
            <w:pPr>
              <w:widowControl w:val="0"/>
              <w:spacing w:after="240" w:before="240" w:line="276" w:lineRule="auto"/>
              <w:jc w:val="both"/>
              <w:rPr/>
            </w:pPr>
            <w:r w:rsidDel="00000000" w:rsidR="00000000" w:rsidRPr="00000000">
              <w:rPr>
                <w:rtl w:val="0"/>
              </w:rPr>
              <w:t xml:space="preserve">La solvencia financiera del vendedor (proveedor), beneficiará a sus clientes en la medida que, si su situación económica es positiva, le podrá contribuir de gran manera a las empresas que adquieren sus productos o servicios.</w:t>
            </w:r>
          </w:p>
          <w:p w:rsidR="00000000" w:rsidDel="00000000" w:rsidP="00000000" w:rsidRDefault="00000000" w:rsidRPr="00000000" w14:paraId="000000A3">
            <w:pPr>
              <w:widowControl w:val="0"/>
              <w:spacing w:line="276" w:lineRule="auto"/>
              <w:jc w:val="both"/>
              <w:rPr/>
            </w:pPr>
            <w:r w:rsidDel="00000000" w:rsidR="00000000" w:rsidRPr="00000000">
              <w:rPr>
                <w:rtl w:val="0"/>
              </w:rPr>
              <w:t xml:space="preserve">Otro aspecto importante a tener en cuenta al momento de analizar a los posibles proveedores, es evaluar los tiempos de respuesta que cada uno de ellos tiene.</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76" w:lineRule="auto"/>
              <w:rPr/>
            </w:pPr>
            <w:r w:rsidDel="00000000" w:rsidR="00000000" w:rsidRPr="00000000">
              <w:rPr>
                <w:rtl w:val="0"/>
              </w:rPr>
              <w:t xml:space="preserve">Capacidad financiera.</w:t>
            </w:r>
          </w:p>
          <w:p w:rsidR="00000000" w:rsidDel="00000000" w:rsidP="00000000" w:rsidRDefault="00000000" w:rsidRPr="00000000" w14:paraId="000000A5">
            <w:pPr>
              <w:widowControl w:val="0"/>
              <w:spacing w:line="276" w:lineRule="auto"/>
              <w:rPr/>
            </w:pPr>
            <w:r w:rsidDel="00000000" w:rsidR="00000000" w:rsidRPr="00000000">
              <w:rPr>
                <w:rtl w:val="0"/>
              </w:rPr>
            </w:r>
          </w:p>
          <w:p w:rsidR="00000000" w:rsidDel="00000000" w:rsidP="00000000" w:rsidRDefault="00000000" w:rsidRPr="00000000" w14:paraId="000000A6">
            <w:pPr>
              <w:widowControl w:val="0"/>
              <w:spacing w:line="276" w:lineRule="auto"/>
              <w:rPr>
                <w:color w:val="999999"/>
              </w:rPr>
            </w:pPr>
            <w:r w:rsidDel="00000000" w:rsidR="00000000" w:rsidRPr="00000000">
              <w:rPr>
                <w:rtl w:val="0"/>
              </w:rPr>
              <w:t xml:space="preserve">Tiempos de respuesta.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76" w:lineRule="auto"/>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76" w:lineRule="auto"/>
              <w:rPr/>
            </w:pPr>
            <w:r w:rsidDel="00000000" w:rsidR="00000000" w:rsidRPr="00000000">
              <w:rPr>
                <w:rtl w:val="0"/>
              </w:rPr>
              <w:t xml:space="preserve">137200_V_01</w:t>
            </w:r>
          </w:p>
        </w:tc>
      </w:tr>
    </w:tbl>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Desarrollo de contenido</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numPr>
          <w:ilvl w:val="0"/>
          <w:numId w:val="3"/>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Clasificación de proveedores</w:t>
      </w:r>
    </w:p>
    <w:tbl>
      <w:tblPr>
        <w:tblStyle w:val="Table7"/>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1">
            <w:pPr>
              <w:pStyle w:val="Heading1"/>
              <w:spacing w:line="276" w:lineRule="auto"/>
              <w:jc w:val="center"/>
              <w:rPr>
                <w:sz w:val="22"/>
                <w:szCs w:val="22"/>
              </w:rPr>
            </w:pPr>
            <w:bookmarkStart w:colFirst="0" w:colLast="0" w:name="_heading=h.1t3h5sf" w:id="3"/>
            <w:bookmarkEnd w:id="3"/>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B2">
            <w:pPr>
              <w:spacing w:line="276" w:lineRule="auto"/>
              <w:rPr>
                <w:i w:val="1"/>
              </w:rPr>
            </w:pPr>
            <w:r w:rsidDel="00000000" w:rsidR="00000000" w:rsidRPr="00000000">
              <w:rPr>
                <w:rtl w:val="0"/>
              </w:rPr>
            </w:r>
          </w:p>
          <w:p w:rsidR="00000000" w:rsidDel="00000000" w:rsidP="00000000" w:rsidRDefault="00000000" w:rsidRPr="00000000" w14:paraId="000000B3">
            <w:pPr>
              <w:spacing w:line="276" w:lineRule="auto"/>
              <w:jc w:val="both"/>
              <w:rPr/>
            </w:pPr>
            <w:r w:rsidDel="00000000" w:rsidR="00000000" w:rsidRPr="00000000">
              <w:rPr>
                <w:rtl w:val="0"/>
              </w:rPr>
              <w:t xml:space="preserve">La clasificación de los proveedores es fundamental en el organigrama de procesos, debido a que estos, ya sea de tipo natural o jurídico, son la fuente de abastecimiento para las empresas, teniendo en cuenta que suministran todos los servicios, productos o materias primas requeridas, las cuales van a permitir que las fases productivas al interior de la compañía se puedan llevar a cabo con gran satisfacción. </w:t>
            </w:r>
          </w:p>
          <w:p w:rsidR="00000000" w:rsidDel="00000000" w:rsidP="00000000" w:rsidRDefault="00000000" w:rsidRPr="00000000" w14:paraId="000000B4">
            <w:pPr>
              <w:spacing w:line="276" w:lineRule="auto"/>
              <w:jc w:val="both"/>
              <w:rPr/>
            </w:pPr>
            <w:r w:rsidDel="00000000" w:rsidR="00000000" w:rsidRPr="00000000">
              <w:rPr>
                <w:rtl w:val="0"/>
              </w:rPr>
            </w:r>
          </w:p>
          <w:p w:rsidR="00000000" w:rsidDel="00000000" w:rsidP="00000000" w:rsidRDefault="00000000" w:rsidRPr="00000000" w14:paraId="000000B5">
            <w:pPr>
              <w:spacing w:line="276" w:lineRule="auto"/>
              <w:jc w:val="both"/>
              <w:rPr/>
            </w:pPr>
            <w:r w:rsidDel="00000000" w:rsidR="00000000" w:rsidRPr="00000000">
              <w:rPr>
                <w:rtl w:val="0"/>
              </w:rPr>
              <w:t xml:space="preserve">La selección de los proveedores debe estar debidamente planificada, con parámetros correctamente estructurados, los cuales permitan reducir los errores que puedan llegar a afectar la producción de la empresa, y por ende, generar incumplimientos a los clientes. Pero además de reducir riesgos, una buena selección permite llegar a cumplir con el objetivo requerido en la administración de una empresa: la adquisición de todos los recursos requeridos en la producción (materias primas, suministros, productos, servicios, etc.) a un menor costo y de buena calidad.</w:t>
            </w:r>
          </w:p>
          <w:p w:rsidR="00000000" w:rsidDel="00000000" w:rsidP="00000000" w:rsidRDefault="00000000" w:rsidRPr="00000000" w14:paraId="000000B6">
            <w:pPr>
              <w:spacing w:line="276" w:lineRule="auto"/>
              <w:jc w:val="both"/>
              <w:rPr/>
            </w:pPr>
            <w:r w:rsidDel="00000000" w:rsidR="00000000" w:rsidRPr="00000000">
              <w:rPr>
                <w:rtl w:val="0"/>
              </w:rPr>
            </w:r>
          </w:p>
          <w:p w:rsidR="00000000" w:rsidDel="00000000" w:rsidP="00000000" w:rsidRDefault="00000000" w:rsidRPr="00000000" w14:paraId="000000B7">
            <w:pPr>
              <w:spacing w:line="276" w:lineRule="auto"/>
              <w:jc w:val="both"/>
              <w:rPr/>
            </w:pPr>
            <w:r w:rsidDel="00000000" w:rsidR="00000000" w:rsidRPr="00000000">
              <w:rPr>
                <w:rtl w:val="0"/>
              </w:rPr>
              <w:t xml:space="preserve">Si se logra ese objetivo, la compañía podrá implementar diferentes estrategias que permitan el crecimiento y posicionamiento en el mercado. Teniendo en cuenta estos factores, se puede notar que una correcta gestión en la clasificación de proveedores permite alcanzar bien sea el éxito, o por el contrario, el fracaso. Es por ello, que realizar el paso a paso para la selección de estos es de vital importancia para cumplir con la misión de la empresa, al poder alcanzar los objetivos y la visión proyectada.</w:t>
            </w:r>
          </w:p>
          <w:p w:rsidR="00000000" w:rsidDel="00000000" w:rsidP="00000000" w:rsidRDefault="00000000" w:rsidRPr="00000000" w14:paraId="000000B8">
            <w:pPr>
              <w:spacing w:line="276" w:lineRule="auto"/>
              <w:rPr>
                <w:i w:val="1"/>
                <w:color w:val="bfbfbf"/>
              </w:rPr>
            </w:pPr>
            <w:r w:rsidDel="00000000" w:rsidR="00000000" w:rsidRPr="00000000">
              <w:rPr>
                <w:rtl w:val="0"/>
              </w:rPr>
            </w:r>
          </w:p>
        </w:tc>
      </w:tr>
    </w:tbl>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numPr>
          <w:ilvl w:val="1"/>
          <w:numId w:val="5"/>
        </w:numPr>
        <w:pBdr>
          <w:top w:space="0" w:sz="0" w:val="nil"/>
          <w:left w:space="0" w:sz="0" w:val="nil"/>
          <w:bottom w:space="0" w:sz="0" w:val="nil"/>
          <w:right w:space="0" w:sz="0" w:val="nil"/>
          <w:between w:space="0" w:sz="0" w:val="nil"/>
        </w:pBdr>
        <w:ind w:left="720" w:hanging="720"/>
        <w:jc w:val="both"/>
        <w:rPr>
          <w:b w:val="1"/>
          <w:color w:val="000000"/>
        </w:rPr>
      </w:pPr>
      <w:r w:rsidDel="00000000" w:rsidR="00000000" w:rsidRPr="00000000">
        <w:rPr>
          <w:b w:val="1"/>
          <w:color w:val="000000"/>
          <w:rtl w:val="0"/>
        </w:rPr>
        <w:t xml:space="preserve">Características</w:t>
      </w:r>
    </w:p>
    <w:p w:rsidR="00000000" w:rsidDel="00000000" w:rsidP="00000000" w:rsidRDefault="00000000" w:rsidRPr="00000000" w14:paraId="000000BC">
      <w:pPr>
        <w:rPr/>
      </w:pPr>
      <w:bookmarkStart w:colFirst="0" w:colLast="0" w:name="_heading=h.30j0zll" w:id="4"/>
      <w:bookmarkEnd w:id="4"/>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tbl>
      <w:tblPr>
        <w:tblStyle w:val="Table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E">
            <w:pPr>
              <w:widowControl w:val="0"/>
              <w:jc w:val="both"/>
              <w:rPr/>
            </w:pPr>
            <w:r w:rsidDel="00000000" w:rsidR="00000000" w:rsidRPr="00000000">
              <w:rPr>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F">
            <w:pPr>
              <w:pStyle w:val="Title"/>
              <w:widowControl w:val="0"/>
              <w:jc w:val="center"/>
              <w:rPr>
                <w:sz w:val="22"/>
                <w:szCs w:val="22"/>
              </w:rPr>
            </w:pPr>
            <w:bookmarkStart w:colFirst="0" w:colLast="0" w:name="_heading=h.17dp8vu" w:id="5"/>
            <w:bookmarkEnd w:id="5"/>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jc w:val="both"/>
              <w:rPr/>
            </w:pPr>
            <w:r w:rsidDel="00000000" w:rsidR="00000000" w:rsidRPr="00000000">
              <w:rPr>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C2">
            <w:pPr>
              <w:jc w:val="both"/>
              <w:rPr/>
            </w:pPr>
            <w:r w:rsidDel="00000000" w:rsidR="00000000" w:rsidRPr="00000000">
              <w:rPr>
                <w:rtl w:val="0"/>
              </w:rPr>
              <w:t xml:space="preserve">Para llevar a cabo una buena gestión en la selección de proveedores, se deberá tener en cuenta una serie de características de las personas o empresas que hayan sido postuladas e identificadas por medio de redes personales, empresariales o a través de una investigación en internet.</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widowControl w:val="0"/>
              <w:jc w:val="both"/>
              <w:rPr>
                <w:color w:val="666666"/>
              </w:rPr>
            </w:pPr>
            <w:r w:rsidDel="00000000" w:rsidR="00000000" w:rsidRPr="00000000">
              <w:rPr>
                <w:rtl w:val="0"/>
              </w:rPr>
              <w:t xml:space="preserve">La clasificación de proveedores comprende aspectos fundamentales al momento de llevar a cabo el proceso de selección, para este deben analizarse cada una de las posibles empresas vendedoras, con el fin de tener un menor margen de error en la elección: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6">
            <w:pPr>
              <w:widowControl w:val="0"/>
              <w:jc w:val="both"/>
              <w:rPr/>
            </w:pPr>
            <w:r w:rsidDel="00000000" w:rsidR="00000000" w:rsidRPr="00000000">
              <w:rPr>
                <w:rtl w:val="0"/>
              </w:rPr>
              <w:t xml:space="preserve">Imagen</w:t>
            </w:r>
          </w:p>
          <w:p w:rsidR="00000000" w:rsidDel="00000000" w:rsidP="00000000" w:rsidRDefault="00000000" w:rsidRPr="00000000" w14:paraId="000000C7">
            <w:pPr>
              <w:widowControl w:val="0"/>
              <w:jc w:val="both"/>
              <w:rPr/>
            </w:pPr>
            <w:r w:rsidDel="00000000" w:rsidR="00000000" w:rsidRPr="00000000">
              <w:rPr/>
              <mc:AlternateContent>
                <mc:Choice Requires="wpg">
                  <w:drawing>
                    <wp:inline distB="0" distT="0" distL="0" distR="0">
                      <wp:extent cx="6294474" cy="4518837"/>
                      <wp:effectExtent b="0" l="0" r="0" t="0"/>
                      <wp:docPr id="278" name=""/>
                      <a:graphic>
                        <a:graphicData uri="http://schemas.microsoft.com/office/word/2010/wordprocessingGroup">
                          <wpg:wgp>
                            <wpg:cNvGrpSpPr/>
                            <wpg:grpSpPr>
                              <a:xfrm>
                                <a:off x="2198750" y="1504125"/>
                                <a:ext cx="6294474" cy="4518837"/>
                                <a:chOff x="2198750" y="1504125"/>
                                <a:chExt cx="6294500" cy="4591775"/>
                              </a:xfrm>
                            </wpg:grpSpPr>
                            <wpg:grpSp>
                              <wpg:cNvGrpSpPr/>
                              <wpg:grpSpPr>
                                <a:xfrm>
                                  <a:off x="2198763" y="1520582"/>
                                  <a:ext cx="6294474" cy="4518837"/>
                                  <a:chOff x="0" y="0"/>
                                  <a:chExt cx="6294450" cy="4518825"/>
                                </a:xfrm>
                              </wpg:grpSpPr>
                              <wps:wsp>
                                <wps:cNvSpPr/>
                                <wps:cNvPr id="3" name="Shape 3"/>
                                <wps:spPr>
                                  <a:xfrm>
                                    <a:off x="0" y="0"/>
                                    <a:ext cx="6294450" cy="451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94450" cy="4518825"/>
                                    <a:chOff x="0" y="0"/>
                                    <a:chExt cx="6294450" cy="4518825"/>
                                  </a:xfrm>
                                </wpg:grpSpPr>
                                <wps:wsp>
                                  <wps:cNvSpPr/>
                                  <wps:cNvPr id="32" name="Shape 32"/>
                                  <wps:spPr>
                                    <a:xfrm>
                                      <a:off x="0" y="0"/>
                                      <a:ext cx="6294450" cy="451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560971" y="1760131"/>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732684" y="1931844"/>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Características de proveedores </w:t>
                                        </w:r>
                                      </w:p>
                                    </w:txbxContent>
                                  </wps:txbx>
                                  <wps:bodyPr anchorCtr="0" anchor="ctr" bIns="6350" lIns="6350" spcFirstLastPara="1" rIns="6350" wrap="square" tIns="6350">
                                    <a:noAutofit/>
                                  </wps:bodyPr>
                                </wps:wsp>
                                <wps:wsp>
                                  <wps:cNvSpPr/>
                                  <wps:cNvPr id="35" name="Shape 35"/>
                                  <wps:spPr>
                                    <a:xfrm rot="-5400000">
                                      <a:off x="2855209" y="1451339"/>
                                      <a:ext cx="584054" cy="33530"/>
                                    </a:xfrm>
                                    <a:custGeom>
                                      <a:rect b="b" l="l" r="r" t="t"/>
                                      <a:pathLst>
                                        <a:path extrusionOk="0" h="120000" w="120000">
                                          <a:moveTo>
                                            <a:pt x="0" y="60000"/>
                                          </a:moveTo>
                                          <a:lnTo>
                                            <a:pt x="120000" y="60000"/>
                                          </a:lnTo>
                                        </a:path>
                                      </a:pathLst>
                                    </a:cu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5400000">
                                      <a:off x="3132635" y="1453503"/>
                                      <a:ext cx="29202" cy="292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7" name="Shape 37"/>
                                  <wps:spPr>
                                    <a:xfrm>
                                      <a:off x="2560971" y="3546"/>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732684" y="175259"/>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Perfil</w:t>
                                        </w:r>
                                      </w:p>
                                    </w:txbxContent>
                                  </wps:txbx>
                                  <wps:bodyPr anchorCtr="0" anchor="ctr" bIns="6350" lIns="6350" spcFirstLastPara="1" rIns="6350" wrap="square" tIns="6350">
                                    <a:noAutofit/>
                                  </wps:bodyPr>
                                </wps:wsp>
                                <wps:wsp>
                                  <wps:cNvSpPr/>
                                  <wps:cNvPr id="39" name="Shape 39"/>
                                  <wps:spPr>
                                    <a:xfrm rot="-2314286">
                                      <a:off x="3541886" y="1782025"/>
                                      <a:ext cx="584054" cy="33530"/>
                                    </a:xfrm>
                                    <a:custGeom>
                                      <a:rect b="b" l="l" r="r" t="t"/>
                                      <a:pathLst>
                                        <a:path extrusionOk="0" h="120000" w="120000">
                                          <a:moveTo>
                                            <a:pt x="0" y="60000"/>
                                          </a:moveTo>
                                          <a:lnTo>
                                            <a:pt x="120000" y="60000"/>
                                          </a:lnTo>
                                        </a:path>
                                      </a:pathLst>
                                    </a:cu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rot="-2314286">
                                      <a:off x="3819312" y="1784189"/>
                                      <a:ext cx="29202" cy="292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1" name="Shape 41"/>
                                  <wps:spPr>
                                    <a:xfrm>
                                      <a:off x="3934325" y="664919"/>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106038" y="836632"/>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Filosofía</w:t>
                                        </w:r>
                                      </w:p>
                                    </w:txbxContent>
                                  </wps:txbx>
                                  <wps:bodyPr anchorCtr="0" anchor="ctr" bIns="6350" lIns="6350" spcFirstLastPara="1" rIns="6350" wrap="square" tIns="6350">
                                    <a:noAutofit/>
                                  </wps:bodyPr>
                                </wps:wsp>
                                <wps:wsp>
                                  <wps:cNvSpPr/>
                                  <wps:cNvPr id="43" name="Shape 43"/>
                                  <wps:spPr>
                                    <a:xfrm rot="771429">
                                      <a:off x="3711481" y="2525070"/>
                                      <a:ext cx="584054" cy="33530"/>
                                    </a:xfrm>
                                    <a:custGeom>
                                      <a:rect b="b" l="l" r="r" t="t"/>
                                      <a:pathLst>
                                        <a:path extrusionOk="0" h="120000" w="120000">
                                          <a:moveTo>
                                            <a:pt x="0" y="60000"/>
                                          </a:moveTo>
                                          <a:lnTo>
                                            <a:pt x="120000" y="60000"/>
                                          </a:lnTo>
                                        </a:path>
                                      </a:pathLst>
                                    </a:cu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rot="771429">
                                      <a:off x="3988907" y="2527233"/>
                                      <a:ext cx="29202" cy="292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5" name="Shape 45"/>
                                  <wps:spPr>
                                    <a:xfrm>
                                      <a:off x="4273515" y="2151008"/>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445228" y="2322721"/>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Calidad</w:t>
                                        </w:r>
                                      </w:p>
                                    </w:txbxContent>
                                  </wps:txbx>
                                  <wps:bodyPr anchorCtr="0" anchor="ctr" bIns="6350" lIns="6350" spcFirstLastPara="1" rIns="6350" wrap="square" tIns="6350">
                                    <a:noAutofit/>
                                  </wps:bodyPr>
                                </wps:wsp>
                                <wps:wsp>
                                  <wps:cNvSpPr/>
                                  <wps:cNvPr id="47" name="Shape 47"/>
                                  <wps:spPr>
                                    <a:xfrm rot="3857143">
                                      <a:off x="3236286" y="3120945"/>
                                      <a:ext cx="584054" cy="33530"/>
                                    </a:xfrm>
                                    <a:custGeom>
                                      <a:rect b="b" l="l" r="r" t="t"/>
                                      <a:pathLst>
                                        <a:path extrusionOk="0" h="120000" w="120000">
                                          <a:moveTo>
                                            <a:pt x="0" y="60000"/>
                                          </a:moveTo>
                                          <a:lnTo>
                                            <a:pt x="120000" y="60000"/>
                                          </a:lnTo>
                                        </a:path>
                                      </a:pathLst>
                                    </a:cu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rot="3857143">
                                      <a:off x="3513712" y="3123109"/>
                                      <a:ext cx="29202" cy="292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9" name="Shape 49"/>
                                  <wps:spPr>
                                    <a:xfrm>
                                      <a:off x="3323125" y="3342759"/>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494838" y="3514472"/>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Precios</w:t>
                                        </w:r>
                                      </w:p>
                                    </w:txbxContent>
                                  </wps:txbx>
                                  <wps:bodyPr anchorCtr="0" anchor="ctr" bIns="6350" lIns="6350" spcFirstLastPara="1" rIns="6350" wrap="square" tIns="6350">
                                    <a:noAutofit/>
                                  </wps:bodyPr>
                                </wps:wsp>
                                <wps:wsp>
                                  <wps:cNvSpPr/>
                                  <wps:cNvPr id="51" name="Shape 51"/>
                                  <wps:spPr>
                                    <a:xfrm rot="6942857">
                                      <a:off x="2474132" y="3120945"/>
                                      <a:ext cx="584054" cy="33530"/>
                                    </a:xfrm>
                                    <a:custGeom>
                                      <a:rect b="b" l="l" r="r" t="t"/>
                                      <a:pathLst>
                                        <a:path extrusionOk="0" h="120000" w="120000">
                                          <a:moveTo>
                                            <a:pt x="0" y="60000"/>
                                          </a:moveTo>
                                          <a:lnTo>
                                            <a:pt x="120000" y="60000"/>
                                          </a:lnTo>
                                        </a:path>
                                      </a:pathLst>
                                    </a:cu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rot="-3857143">
                                      <a:off x="2751558" y="3123109"/>
                                      <a:ext cx="29202" cy="292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3" name="Shape 53"/>
                                  <wps:spPr>
                                    <a:xfrm>
                                      <a:off x="1798818" y="3342759"/>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970531" y="3514472"/>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Adaptabilidad</w:t>
                                        </w:r>
                                      </w:p>
                                    </w:txbxContent>
                                  </wps:txbx>
                                  <wps:bodyPr anchorCtr="0" anchor="ctr" bIns="6350" lIns="6350" spcFirstLastPara="1" rIns="6350" wrap="square" tIns="6350">
                                    <a:noAutofit/>
                                  </wps:bodyPr>
                                </wps:wsp>
                                <wps:wsp>
                                  <wps:cNvSpPr/>
                                  <wps:cNvPr id="55" name="Shape 55"/>
                                  <wps:spPr>
                                    <a:xfrm rot="10028571">
                                      <a:off x="1998938" y="2525070"/>
                                      <a:ext cx="584054" cy="33530"/>
                                    </a:xfrm>
                                    <a:custGeom>
                                      <a:rect b="b" l="l" r="r" t="t"/>
                                      <a:pathLst>
                                        <a:path extrusionOk="0" h="120000" w="120000">
                                          <a:moveTo>
                                            <a:pt x="0" y="60000"/>
                                          </a:moveTo>
                                          <a:lnTo>
                                            <a:pt x="120000" y="60000"/>
                                          </a:lnTo>
                                        </a:path>
                                      </a:pathLst>
                                    </a:cu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rot="-771429">
                                      <a:off x="2276363" y="2527233"/>
                                      <a:ext cx="29202" cy="292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7" name="Shape 57"/>
                                  <wps:spPr>
                                    <a:xfrm>
                                      <a:off x="848428" y="2151008"/>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020141" y="2322721"/>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Referencias</w:t>
                                        </w:r>
                                      </w:p>
                                    </w:txbxContent>
                                  </wps:txbx>
                                  <wps:bodyPr anchorCtr="0" anchor="ctr" bIns="6350" lIns="6350" spcFirstLastPara="1" rIns="6350" wrap="square" tIns="6350">
                                    <a:noAutofit/>
                                  </wps:bodyPr>
                                </wps:wsp>
                                <wps:wsp>
                                  <wps:cNvSpPr/>
                                  <wps:cNvPr id="59" name="Shape 59"/>
                                  <wps:spPr>
                                    <a:xfrm rot="-8485714">
                                      <a:off x="2168533" y="1782025"/>
                                      <a:ext cx="584054" cy="33530"/>
                                    </a:xfrm>
                                    <a:custGeom>
                                      <a:rect b="b" l="l" r="r" t="t"/>
                                      <a:pathLst>
                                        <a:path extrusionOk="0" h="120000" w="120000">
                                          <a:moveTo>
                                            <a:pt x="0" y="60000"/>
                                          </a:moveTo>
                                          <a:lnTo>
                                            <a:pt x="120000" y="60000"/>
                                          </a:lnTo>
                                        </a:path>
                                      </a:pathLst>
                                    </a:custGeom>
                                    <a:noFill/>
                                    <a:ln cap="flat" cmpd="sng" w="25400">
                                      <a:solidFill>
                                        <a:srgbClr val="1539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rot="2314286">
                                      <a:off x="2445959" y="1784189"/>
                                      <a:ext cx="29202" cy="2920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1" name="Shape 61"/>
                                  <wps:spPr>
                                    <a:xfrm>
                                      <a:off x="1187618" y="664919"/>
                                      <a:ext cx="1172530" cy="1172530"/>
                                    </a:xfrm>
                                    <a:prstGeom prst="ellipse">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359331" y="836632"/>
                                      <a:ext cx="829104" cy="8291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Servicio postventa</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6294474" cy="4518837"/>
                      <wp:effectExtent b="0" l="0" r="0" t="0"/>
                      <wp:docPr id="278"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6294474" cy="45188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widowControl w:val="0"/>
              <w:jc w:val="both"/>
              <w:rPr>
                <w:color w:val="999999"/>
              </w:rPr>
            </w:pPr>
            <w:r w:rsidDel="00000000" w:rsidR="00000000" w:rsidRPr="00000000">
              <w:rPr>
                <w:rtl w:val="0"/>
              </w:rPr>
            </w:r>
          </w:p>
          <w:p w:rsidR="00000000" w:rsidDel="00000000" w:rsidP="00000000" w:rsidRDefault="00000000" w:rsidRPr="00000000" w14:paraId="000000C9">
            <w:pPr>
              <w:widowControl w:val="0"/>
              <w:jc w:val="both"/>
              <w:rPr/>
            </w:pPr>
            <w:r w:rsidDel="00000000" w:rsidR="00000000" w:rsidRPr="00000000">
              <w:rPr>
                <w:rtl w:val="0"/>
              </w:rPr>
              <w:t xml:space="preserve">Fuente: Elaboración del experto.</w:t>
            </w:r>
          </w:p>
          <w:p w:rsidR="00000000" w:rsidDel="00000000" w:rsidP="00000000" w:rsidRDefault="00000000" w:rsidRPr="00000000" w14:paraId="000000CA">
            <w:pPr>
              <w:widowControl w:val="0"/>
              <w:jc w:val="both"/>
              <w:rPr>
                <w:color w:val="666666"/>
              </w:rPr>
            </w:pPr>
            <w:r w:rsidDel="00000000" w:rsidR="00000000" w:rsidRPr="00000000">
              <w:rPr>
                <w:rtl w:val="0"/>
              </w:rPr>
            </w:r>
          </w:p>
          <w:p w:rsidR="00000000" w:rsidDel="00000000" w:rsidP="00000000" w:rsidRDefault="00000000" w:rsidRPr="00000000" w14:paraId="000000CB">
            <w:pPr>
              <w:widowControl w:val="0"/>
              <w:jc w:val="both"/>
              <w:rPr>
                <w:color w:val="999999"/>
              </w:rPr>
            </w:pPr>
            <w:r w:rsidDel="00000000" w:rsidR="00000000" w:rsidRPr="00000000">
              <w:rPr>
                <w:color w:val="666666"/>
                <w:highlight w:val="yellow"/>
                <w:rtl w:val="0"/>
              </w:rPr>
              <w:t xml:space="preserve">Nota: rediseñar la infografía, colocar de fondo una imagen representativa de un entorno empresarial</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jc w:val="both"/>
              <w:rPr/>
            </w:pPr>
            <w:r w:rsidDel="00000000" w:rsidR="00000000" w:rsidRPr="00000000">
              <w:rPr>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F">
            <w:pPr>
              <w:widowControl w:val="0"/>
              <w:jc w:val="both"/>
              <w:rPr/>
            </w:pPr>
            <w:r w:rsidDel="00000000" w:rsidR="00000000" w:rsidRPr="00000000">
              <w:rPr>
                <w:rtl w:val="0"/>
              </w:rPr>
              <w:t xml:space="preserve">137200_i_01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jc w:val="both"/>
              <w:rPr/>
            </w:pPr>
            <w:r w:rsidDel="00000000" w:rsidR="00000000" w:rsidRPr="00000000">
              <w:rPr>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jc w:val="both"/>
              <w:rPr>
                <w:color w:val="666666"/>
              </w:rPr>
            </w:pPr>
            <w:r w:rsidDel="00000000" w:rsidR="00000000" w:rsidRPr="00000000">
              <w:rPr>
                <w:color w:val="000000"/>
                <w:rtl w:val="0"/>
              </w:rPr>
              <w:t xml:space="preserve">Son las diferentes características evidenciadas en un proveedor  que  pueden dar un estatus administrativo y comercial, tales como su variedad de productos, relación calidad-precio, procesos innovadores, gestión de calidad y posicionamiento en el mercado.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jc w:val="both"/>
              <w:rPr>
                <w:color w:val="000000"/>
              </w:rPr>
            </w:pPr>
            <w:r w:rsidDel="00000000" w:rsidR="00000000" w:rsidRPr="00000000">
              <w:rPr>
                <w:color w:val="000000"/>
                <w:rtl w:val="0"/>
              </w:rPr>
              <w:t xml:space="preserve">En el nombre: perfil.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jc w:val="both"/>
              <w:rPr/>
            </w:pPr>
            <w:r w:rsidDel="00000000" w:rsidR="00000000" w:rsidRPr="00000000">
              <w:rPr>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jc w:val="both"/>
              <w:rPr>
                <w:color w:val="666666"/>
              </w:rPr>
            </w:pPr>
            <w:r w:rsidDel="00000000" w:rsidR="00000000" w:rsidRPr="00000000">
              <w:rPr>
                <w:color w:val="000000"/>
                <w:rtl w:val="0"/>
              </w:rPr>
              <w:t xml:space="preserve">Son el conjunto de cualidades, estrategias y objetivos que representan a la empresa, buscando lograr sus propósitos administrativos, como lo son la misión y visión.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jc w:val="both"/>
              <w:rPr>
                <w:color w:val="666666"/>
              </w:rPr>
            </w:pPr>
            <w:r w:rsidDel="00000000" w:rsidR="00000000" w:rsidRPr="00000000">
              <w:rPr>
                <w:color w:val="000000"/>
                <w:rtl w:val="0"/>
              </w:rPr>
              <w:t xml:space="preserve">En el nombre: filosofía.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jc w:val="both"/>
              <w:rPr/>
            </w:pPr>
            <w:r w:rsidDel="00000000" w:rsidR="00000000" w:rsidRPr="00000000">
              <w:rPr>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jc w:val="both"/>
              <w:rPr>
                <w:color w:val="666666"/>
              </w:rPr>
            </w:pPr>
            <w:r w:rsidDel="00000000" w:rsidR="00000000" w:rsidRPr="00000000">
              <w:rPr>
                <w:color w:val="000000"/>
                <w:rtl w:val="0"/>
              </w:rPr>
              <w:t xml:space="preserve">Es de los elementos fundamentales para realizar la evaluación del </w:t>
            </w:r>
            <w:r w:rsidDel="00000000" w:rsidR="00000000" w:rsidRPr="00000000">
              <w:rPr>
                <w:rtl w:val="0"/>
              </w:rPr>
              <w:t xml:space="preserve">proveedor. Con ello se hace referencia al estado, propiedades y características de los artículos, productos o materias primas solicitadas.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both"/>
              <w:rPr>
                <w:color w:val="666666"/>
              </w:rPr>
            </w:pPr>
            <w:r w:rsidDel="00000000" w:rsidR="00000000" w:rsidRPr="00000000">
              <w:rPr>
                <w:color w:val="000000"/>
                <w:rtl w:val="0"/>
              </w:rPr>
              <w:t xml:space="preserve">En el nombre: calidad.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jc w:val="both"/>
              <w:rPr/>
            </w:pPr>
            <w:r w:rsidDel="00000000" w:rsidR="00000000" w:rsidRPr="00000000">
              <w:rPr>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jc w:val="both"/>
              <w:rPr>
                <w:color w:val="666666"/>
              </w:rPr>
            </w:pPr>
            <w:r w:rsidDel="00000000" w:rsidR="00000000" w:rsidRPr="00000000">
              <w:rPr>
                <w:color w:val="000000"/>
                <w:rtl w:val="0"/>
              </w:rPr>
              <w:t xml:space="preserve">Son los valores asignados a los productos que el proveedor desea suministrar.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jc w:val="both"/>
              <w:rPr>
                <w:color w:val="666666"/>
              </w:rPr>
            </w:pPr>
            <w:r w:rsidDel="00000000" w:rsidR="00000000" w:rsidRPr="00000000">
              <w:rPr>
                <w:color w:val="000000"/>
                <w:rtl w:val="0"/>
              </w:rPr>
              <w:t xml:space="preserve">En el nombre: precios.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jc w:val="both"/>
              <w:rPr/>
            </w:pPr>
            <w:r w:rsidDel="00000000" w:rsidR="00000000" w:rsidRPr="00000000">
              <w:rPr>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jc w:val="both"/>
              <w:rPr>
                <w:color w:val="666666"/>
              </w:rPr>
            </w:pPr>
            <w:r w:rsidDel="00000000" w:rsidR="00000000" w:rsidRPr="00000000">
              <w:rPr>
                <w:color w:val="000000"/>
                <w:rtl w:val="0"/>
              </w:rPr>
              <w:t xml:space="preserve">Es la capacidad que tiene el proveedor para adaptarse a diferentes circunstancias que puedan llegar a presentar en el proceso.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jc w:val="both"/>
              <w:rPr>
                <w:color w:val="666666"/>
              </w:rPr>
            </w:pPr>
            <w:r w:rsidDel="00000000" w:rsidR="00000000" w:rsidRPr="00000000">
              <w:rPr>
                <w:color w:val="000000"/>
                <w:rtl w:val="0"/>
              </w:rPr>
              <w:t xml:space="preserve">En el nombre: adaptabilidad.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jc w:val="both"/>
              <w:rPr/>
            </w:pPr>
            <w:r w:rsidDel="00000000" w:rsidR="00000000" w:rsidRPr="00000000">
              <w:rPr>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both"/>
              <w:rPr>
                <w:color w:val="666666"/>
              </w:rPr>
            </w:pPr>
            <w:r w:rsidDel="00000000" w:rsidR="00000000" w:rsidRPr="00000000">
              <w:rPr>
                <w:color w:val="000000"/>
                <w:rtl w:val="0"/>
              </w:rPr>
              <w:t xml:space="preserve">Son las opiniones que tienen los demás clientes sobre sus experiencias  al realizar negocios con el proveedor con el cual se desea </w:t>
            </w:r>
            <w:r w:rsidDel="00000000" w:rsidR="00000000" w:rsidRPr="00000000">
              <w:rPr>
                <w:rtl w:val="0"/>
              </w:rPr>
              <w:t xml:space="preserve">efectuar cierta</w:t>
            </w:r>
            <w:r w:rsidDel="00000000" w:rsidR="00000000" w:rsidRPr="00000000">
              <w:rPr>
                <w:color w:val="000000"/>
                <w:rtl w:val="0"/>
              </w:rPr>
              <w:t xml:space="preserve"> adquisición de productos.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jc w:val="both"/>
              <w:rPr>
                <w:color w:val="666666"/>
              </w:rPr>
            </w:pPr>
            <w:r w:rsidDel="00000000" w:rsidR="00000000" w:rsidRPr="00000000">
              <w:rPr>
                <w:color w:val="000000"/>
                <w:rtl w:val="0"/>
              </w:rPr>
              <w:t xml:space="preserve">En el nombre: referencias.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both"/>
              <w:rPr/>
            </w:pPr>
            <w:r w:rsidDel="00000000" w:rsidR="00000000" w:rsidRPr="00000000">
              <w:rPr>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Es la atención y seguimiento que realiza el vendedor hacia el cliente, buscando obtener información sobre la experiencia en el proceso de compra y el producto en general. En caso de haber presentado inconvenientes, es necesario evidenciar </w:t>
            </w:r>
            <w:r w:rsidDel="00000000" w:rsidR="00000000" w:rsidRPr="00000000">
              <w:rPr>
                <w:rtl w:val="0"/>
              </w:rPr>
              <w:t xml:space="preserve">cómo</w:t>
            </w:r>
            <w:r w:rsidDel="00000000" w:rsidR="00000000" w:rsidRPr="00000000">
              <w:rPr>
                <w:color w:val="000000"/>
                <w:rtl w:val="0"/>
              </w:rPr>
              <w:t xml:space="preserve"> se soluciona (garantía).</w:t>
            </w:r>
          </w:p>
          <w:p w:rsidR="00000000" w:rsidDel="00000000" w:rsidP="00000000" w:rsidRDefault="00000000" w:rsidRPr="00000000" w14:paraId="000000E5">
            <w:pPr>
              <w:widowControl w:val="0"/>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both"/>
              <w:rPr>
                <w:color w:val="000000"/>
              </w:rPr>
            </w:pPr>
            <w:r w:rsidDel="00000000" w:rsidR="00000000" w:rsidRPr="00000000">
              <w:rPr>
                <w:color w:val="000000"/>
                <w:rtl w:val="0"/>
              </w:rPr>
              <w:t xml:space="preserve">En el nombre: servicio postventa.</w:t>
            </w:r>
          </w:p>
        </w:tc>
      </w:tr>
    </w:tbl>
    <w:p w:rsidR="00000000" w:rsidDel="00000000" w:rsidP="00000000" w:rsidRDefault="00000000" w:rsidRPr="00000000" w14:paraId="000000E7">
      <w:pPr>
        <w:spacing w:line="360" w:lineRule="auto"/>
        <w:rPr>
          <w:b w:val="1"/>
        </w:rPr>
      </w:pPr>
      <w:r w:rsidDel="00000000" w:rsidR="00000000" w:rsidRPr="00000000">
        <w:rPr>
          <w:rtl w:val="0"/>
        </w:rPr>
      </w:r>
    </w:p>
    <w:p w:rsidR="00000000" w:rsidDel="00000000" w:rsidP="00000000" w:rsidRDefault="00000000" w:rsidRPr="00000000" w14:paraId="000000E8">
      <w:pPr>
        <w:spacing w:line="360" w:lineRule="auto"/>
        <w:rPr>
          <w:b w:val="1"/>
        </w:rPr>
      </w:pPr>
      <w:r w:rsidDel="00000000" w:rsidR="00000000" w:rsidRPr="00000000">
        <w:rPr>
          <w:rtl w:val="0"/>
        </w:rPr>
      </w:r>
    </w:p>
    <w:p w:rsidR="00000000" w:rsidDel="00000000" w:rsidP="00000000" w:rsidRDefault="00000000" w:rsidRPr="00000000" w14:paraId="000000E9">
      <w:pPr>
        <w:numPr>
          <w:ilvl w:val="1"/>
          <w:numId w:val="5"/>
        </w:numPr>
        <w:pBdr>
          <w:top w:space="0" w:sz="0" w:val="nil"/>
          <w:left w:space="0" w:sz="0" w:val="nil"/>
          <w:bottom w:space="0" w:sz="0" w:val="nil"/>
          <w:right w:space="0" w:sz="0" w:val="nil"/>
          <w:between w:space="0" w:sz="0" w:val="nil"/>
        </w:pBdr>
        <w:spacing w:line="360" w:lineRule="auto"/>
        <w:ind w:left="720" w:hanging="720"/>
        <w:rPr>
          <w:b w:val="1"/>
          <w:color w:val="000000"/>
        </w:rPr>
      </w:pPr>
      <w:r w:rsidDel="00000000" w:rsidR="00000000" w:rsidRPr="00000000">
        <w:rPr>
          <w:b w:val="1"/>
          <w:color w:val="000000"/>
          <w:rtl w:val="0"/>
        </w:rPr>
        <w:t xml:space="preserve">Métodos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tl w:val="0"/>
        </w:rPr>
      </w:r>
    </w:p>
    <w:tbl>
      <w:tblPr>
        <w:tblStyle w:val="Table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9"/>
        <w:gridCol w:w="11923"/>
        <w:tblGridChange w:id="0">
          <w:tblGrid>
            <w:gridCol w:w="1489"/>
            <w:gridCol w:w="1192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C">
            <w:pPr>
              <w:pStyle w:val="Title"/>
              <w:widowControl w:val="0"/>
              <w:spacing w:line="240" w:lineRule="auto"/>
              <w:jc w:val="center"/>
              <w:rPr>
                <w:sz w:val="22"/>
                <w:szCs w:val="22"/>
              </w:rPr>
            </w:pPr>
            <w:bookmarkStart w:colFirst="0" w:colLast="0" w:name="_heading=h.3rdcrjn" w:id="6"/>
            <w:bookmarkEnd w:id="6"/>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E">
            <w:pPr>
              <w:spacing w:line="240" w:lineRule="auto"/>
              <w:jc w:val="both"/>
              <w:rPr/>
            </w:pPr>
            <w:r w:rsidDel="00000000" w:rsidR="00000000" w:rsidRPr="00000000">
              <w:rPr>
                <w:rtl w:val="0"/>
              </w:rPr>
              <w:t xml:space="preserve">Para realizar una clasificación de los proveedores, se deberán establecer métodos y parámetros que servirán de guía y filtro, buscando que dicha selección se logre ejecutar y finalizar con total éxito. Cada empresa establecerá y creará su método de acuerdo a los requerimientos que se tengan previstos, según sea su actividad comercial y los procesos que han sido planificados estratégicamente.</w:t>
            </w:r>
          </w:p>
          <w:p w:rsidR="00000000" w:rsidDel="00000000" w:rsidP="00000000" w:rsidRDefault="00000000" w:rsidRPr="00000000" w14:paraId="000000EF">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color w:val="999999"/>
              </w:rPr>
            </w:pPr>
            <w:r w:rsidDel="00000000" w:rsidR="00000000" w:rsidRPr="00000000">
              <w:rPr>
                <w:rtl w:val="0"/>
              </w:rPr>
            </w:r>
          </w:p>
          <w:p w:rsidR="00000000" w:rsidDel="00000000" w:rsidP="00000000" w:rsidRDefault="00000000" w:rsidRPr="00000000" w14:paraId="000000F1">
            <w:pPr>
              <w:widowControl w:val="0"/>
              <w:spacing w:line="240" w:lineRule="auto"/>
              <w:rPr>
                <w:color w:val="999999"/>
              </w:rPr>
            </w:pPr>
            <w:r w:rsidDel="00000000" w:rsidR="00000000" w:rsidRPr="00000000">
              <w:rPr/>
              <mc:AlternateContent>
                <mc:Choice Requires="wpg">
                  <w:drawing>
                    <wp:inline distB="0" distT="0" distL="0" distR="0">
                      <wp:extent cx="8486775" cy="3217059"/>
                      <wp:effectExtent b="0" l="0" r="0" t="0"/>
                      <wp:docPr id="277" name=""/>
                      <a:graphic>
                        <a:graphicData uri="http://schemas.microsoft.com/office/word/2010/wordprocessingGroup">
                          <wpg:wgp>
                            <wpg:cNvGrpSpPr/>
                            <wpg:grpSpPr>
                              <a:xfrm>
                                <a:off x="1057850" y="2147075"/>
                                <a:ext cx="8486775" cy="3217059"/>
                                <a:chOff x="1057850" y="2147075"/>
                                <a:chExt cx="8536325" cy="3305875"/>
                              </a:xfrm>
                            </wpg:grpSpPr>
                            <wpg:grpSp>
                              <wpg:cNvGrpSpPr/>
                              <wpg:grpSpPr>
                                <a:xfrm>
                                  <a:off x="1102613" y="2171471"/>
                                  <a:ext cx="8486775" cy="3217059"/>
                                  <a:chOff x="0" y="0"/>
                                  <a:chExt cx="8484780" cy="3508725"/>
                                </a:xfrm>
                              </wpg:grpSpPr>
                              <wps:wsp>
                                <wps:cNvSpPr/>
                                <wps:cNvPr id="3" name="Shape 3"/>
                                <wps:spPr>
                                  <a:xfrm>
                                    <a:off x="0" y="0"/>
                                    <a:ext cx="8484775" cy="350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8484780" cy="3508725"/>
                                    <a:chOff x="0" y="0"/>
                                    <a:chExt cx="8484780" cy="3508725"/>
                                  </a:xfrm>
                                </wpg:grpSpPr>
                                <wps:wsp>
                                  <wps:cNvSpPr/>
                                  <wps:cNvPr id="5" name="Shape 5"/>
                                  <wps:spPr>
                                    <a:xfrm>
                                      <a:off x="0" y="0"/>
                                      <a:ext cx="8484775" cy="350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100482" y="100884"/>
                                      <a:ext cx="669882" cy="468917"/>
                                    </a:xfrm>
                                    <a:prstGeom prst="chevron">
                                      <a:avLst>
                                        <a:gd fmla="val 50000" name="adj"/>
                                      </a:avLst>
                                    </a:prstGeom>
                                    <a:gradFill>
                                      <a:gsLst>
                                        <a:gs pos="0">
                                          <a:srgbClr val="E0ABAB"/>
                                        </a:gs>
                                        <a:gs pos="35000">
                                          <a:srgbClr val="E9C6C3"/>
                                        </a:gs>
                                        <a:gs pos="100000">
                                          <a:srgbClr val="F8E6E6"/>
                                        </a:gs>
                                      </a:gsLst>
                                      <a:lin ang="16200000" scaled="0"/>
                                    </a:gradFill>
                                    <a:ln cap="flat" cmpd="sng" w="9525">
                                      <a:solidFill>
                                        <a:srgbClr val="8C3735"/>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 y="234861"/>
                                      <a:ext cx="468917" cy="2009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1</w:t>
                                        </w:r>
                                      </w:p>
                                    </w:txbxContent>
                                  </wps:txbx>
                                  <wps:bodyPr anchorCtr="0" anchor="ctr" bIns="8250" lIns="8250" spcFirstLastPara="1" rIns="8250" wrap="square" tIns="8250">
                                    <a:noAutofit/>
                                  </wps:bodyPr>
                                </wps:wsp>
                                <wps:wsp>
                                  <wps:cNvSpPr/>
                                  <wps:cNvPr id="8" name="Shape 8"/>
                                  <wps:spPr>
                                    <a:xfrm rot="5400000">
                                      <a:off x="4259137" y="-3789817"/>
                                      <a:ext cx="435423" cy="8015863"/>
                                    </a:xfrm>
                                    <a:prstGeom prst="round2SameRect">
                                      <a:avLst>
                                        <a:gd fmla="val 16667" name="adj1"/>
                                        <a:gd fmla="val 0" name="adj2"/>
                                      </a:avLst>
                                    </a:prstGeom>
                                    <a:solidFill>
                                      <a:schemeClr val="lt1">
                                        <a:alpha val="89411"/>
                                      </a:schemeClr>
                                    </a:solidFill>
                                    <a:ln cap="flat" cmpd="sng" w="9525">
                                      <a:solidFill>
                                        <a:srgbClr val="8C373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68917" y="21659"/>
                                      <a:ext cx="7994607" cy="392911"/>
                                    </a:xfrm>
                                    <a:prstGeom prst="rect">
                                      <a:avLst/>
                                    </a:prstGeom>
                                    <a:noFill/>
                                    <a:ln>
                                      <a:noFill/>
                                    </a:ln>
                                  </wps:spPr>
                                  <wps:txbx>
                                    <w:txbxContent>
                                      <w:p w:rsidR="00000000" w:rsidDel="00000000" w:rsidP="00000000" w:rsidRDefault="00000000" w:rsidRPr="00000000">
                                        <w:pPr>
                                          <w:spacing w:after="0" w:before="0" w:line="215.00000953674316"/>
                                          <w:ind w:left="360" w:right="0" w:firstLine="56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Establecer los productos o servicios requeridos.</w:t>
                                        </w:r>
                                      </w:p>
                                    </w:txbxContent>
                                  </wps:txbx>
                                  <wps:bodyPr anchorCtr="0" anchor="ctr" bIns="12700" lIns="142225" spcFirstLastPara="1" rIns="12700" wrap="square" tIns="12700">
                                    <a:noAutofit/>
                                  </wps:bodyPr>
                                </wps:wsp>
                                <wps:wsp>
                                  <wps:cNvSpPr/>
                                  <wps:cNvPr id="10" name="Shape 10"/>
                                  <wps:spPr>
                                    <a:xfrm rot="5400000">
                                      <a:off x="-100482" y="668496"/>
                                      <a:ext cx="669882" cy="468917"/>
                                    </a:xfrm>
                                    <a:prstGeom prst="chevron">
                                      <a:avLst>
                                        <a:gd fmla="val 50000" name="adj"/>
                                      </a:avLst>
                                    </a:prstGeom>
                                    <a:gradFill>
                                      <a:gsLst>
                                        <a:gs pos="0">
                                          <a:srgbClr val="FBA5A5"/>
                                        </a:gs>
                                        <a:gs pos="35000">
                                          <a:srgbClr val="FBC0C0"/>
                                        </a:gs>
                                        <a:gs pos="100000">
                                          <a:srgbClr val="FEE6E6"/>
                                        </a:gs>
                                      </a:gsLst>
                                      <a:lin ang="16200000" scaled="0"/>
                                    </a:gradFill>
                                    <a:ln cap="flat" cmpd="sng" w="9525">
                                      <a:solidFill>
                                        <a:srgbClr val="B95957"/>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 y="802473"/>
                                      <a:ext cx="468917" cy="2009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2</w:t>
                                        </w:r>
                                      </w:p>
                                    </w:txbxContent>
                                  </wps:txbx>
                                  <wps:bodyPr anchorCtr="0" anchor="ctr" bIns="8250" lIns="8250" spcFirstLastPara="1" rIns="8250" wrap="square" tIns="8250">
                                    <a:noAutofit/>
                                  </wps:bodyPr>
                                </wps:wsp>
                                <wps:wsp>
                                  <wps:cNvSpPr/>
                                  <wps:cNvPr id="12" name="Shape 12"/>
                                  <wps:spPr>
                                    <a:xfrm rot="5400000">
                                      <a:off x="4259137" y="-3222206"/>
                                      <a:ext cx="435423" cy="8015863"/>
                                    </a:xfrm>
                                    <a:prstGeom prst="round2SameRect">
                                      <a:avLst>
                                        <a:gd fmla="val 16667" name="adj1"/>
                                        <a:gd fmla="val 0" name="adj2"/>
                                      </a:avLst>
                                    </a:prstGeom>
                                    <a:solidFill>
                                      <a:schemeClr val="lt1">
                                        <a:alpha val="89411"/>
                                      </a:schemeClr>
                                    </a:solidFill>
                                    <a:ln cap="flat" cmpd="sng" w="9525">
                                      <a:solidFill>
                                        <a:srgbClr val="B754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68917" y="589270"/>
                                      <a:ext cx="7994607" cy="392911"/>
                                    </a:xfrm>
                                    <a:prstGeom prst="rect">
                                      <a:avLst/>
                                    </a:prstGeom>
                                    <a:noFill/>
                                    <a:ln>
                                      <a:noFill/>
                                    </a:ln>
                                  </wps:spPr>
                                  <wps:txbx>
                                    <w:txbxContent>
                                      <w:p w:rsidR="00000000" w:rsidDel="00000000" w:rsidP="00000000" w:rsidRDefault="00000000" w:rsidRPr="00000000">
                                        <w:pPr>
                                          <w:spacing w:after="0" w:before="0" w:line="215.00000953674316"/>
                                          <w:ind w:left="360" w:right="0" w:firstLine="56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Identificar posibles proveedores.</w:t>
                                        </w:r>
                                      </w:p>
                                    </w:txbxContent>
                                  </wps:txbx>
                                  <wps:bodyPr anchorCtr="0" anchor="ctr" bIns="12700" lIns="142225" spcFirstLastPara="1" rIns="12700" wrap="square" tIns="12700">
                                    <a:noAutofit/>
                                  </wps:bodyPr>
                                </wps:wsp>
                                <wps:wsp>
                                  <wps:cNvSpPr/>
                                  <wps:cNvPr id="14" name="Shape 14"/>
                                  <wps:spPr>
                                    <a:xfrm rot="5400000">
                                      <a:off x="-100482" y="1236107"/>
                                      <a:ext cx="669882" cy="468917"/>
                                    </a:xfrm>
                                    <a:prstGeom prst="chevron">
                                      <a:avLst>
                                        <a:gd fmla="val 50000" name="adj"/>
                                      </a:avLst>
                                    </a:prstGeom>
                                    <a:gradFill>
                                      <a:gsLst>
                                        <a:gs pos="0">
                                          <a:srgbClr val="FEBABA"/>
                                        </a:gs>
                                        <a:gs pos="35000">
                                          <a:srgbClr val="FECDCE"/>
                                        </a:gs>
                                        <a:gs pos="100000">
                                          <a:srgbClr val="FFEAEA"/>
                                        </a:gs>
                                      </a:gsLst>
                                      <a:lin ang="16200000" scaled="0"/>
                                    </a:gradFill>
                                    <a:ln cap="flat" cmpd="sng" w="9525">
                                      <a:solidFill>
                                        <a:srgbClr val="CD929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 y="1370084"/>
                                      <a:ext cx="468917" cy="2009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3</w:t>
                                        </w:r>
                                      </w:p>
                                    </w:txbxContent>
                                  </wps:txbx>
                                  <wps:bodyPr anchorCtr="0" anchor="ctr" bIns="8250" lIns="8250" spcFirstLastPara="1" rIns="8250" wrap="square" tIns="8250">
                                    <a:noAutofit/>
                                  </wps:bodyPr>
                                </wps:wsp>
                                <wps:wsp>
                                  <wps:cNvSpPr/>
                                  <wps:cNvPr id="16" name="Shape 16"/>
                                  <wps:spPr>
                                    <a:xfrm rot="5400000">
                                      <a:off x="4259137" y="-2654594"/>
                                      <a:ext cx="435423" cy="8015863"/>
                                    </a:xfrm>
                                    <a:prstGeom prst="round2SameRect">
                                      <a:avLst>
                                        <a:gd fmla="val 16667" name="adj1"/>
                                        <a:gd fmla="val 0" name="adj2"/>
                                      </a:avLst>
                                    </a:prstGeom>
                                    <a:solidFill>
                                      <a:schemeClr val="lt1">
                                        <a:alpha val="89411"/>
                                      </a:schemeClr>
                                    </a:solidFill>
                                    <a:ln cap="flat" cmpd="sng" w="9525">
                                      <a:solidFill>
                                        <a:srgbClr val="CA888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68917" y="1156882"/>
                                      <a:ext cx="7994607" cy="392911"/>
                                    </a:xfrm>
                                    <a:prstGeom prst="rect">
                                      <a:avLst/>
                                    </a:prstGeom>
                                    <a:noFill/>
                                    <a:ln>
                                      <a:noFill/>
                                    </a:ln>
                                  </wps:spPr>
                                  <wps:txbx>
                                    <w:txbxContent>
                                      <w:p w:rsidR="00000000" w:rsidDel="00000000" w:rsidP="00000000" w:rsidRDefault="00000000" w:rsidRPr="00000000">
                                        <w:pPr>
                                          <w:spacing w:after="0" w:before="0" w:line="215.00000953674316"/>
                                          <w:ind w:left="360" w:right="0" w:firstLine="56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Instaurar parámetros de selección.</w:t>
                                        </w:r>
                                      </w:p>
                                    </w:txbxContent>
                                  </wps:txbx>
                                  <wps:bodyPr anchorCtr="0" anchor="ctr" bIns="12700" lIns="142225" spcFirstLastPara="1" rIns="12700" wrap="square" tIns="12700">
                                    <a:noAutofit/>
                                  </wps:bodyPr>
                                </wps:wsp>
                                <wps:wsp>
                                  <wps:cNvSpPr/>
                                  <wps:cNvPr id="18" name="Shape 18"/>
                                  <wps:spPr>
                                    <a:xfrm rot="5400000">
                                      <a:off x="-100482" y="1803718"/>
                                      <a:ext cx="669882" cy="468917"/>
                                    </a:xfrm>
                                    <a:prstGeom prst="chevron">
                                      <a:avLst>
                                        <a:gd fmla="val 50000" name="adj"/>
                                      </a:avLst>
                                    </a:prstGeom>
                                    <a:gradFill>
                                      <a:gsLst>
                                        <a:gs pos="0">
                                          <a:srgbClr val="FFDAD7"/>
                                        </a:gs>
                                        <a:gs pos="35000">
                                          <a:srgbClr val="FEE6E3"/>
                                        </a:gs>
                                        <a:gs pos="100000">
                                          <a:srgbClr val="FEF4F4"/>
                                        </a:gs>
                                      </a:gsLst>
                                      <a:lin ang="16200000" scaled="0"/>
                                    </a:gradFill>
                                    <a:ln cap="flat" cmpd="sng" w="9525">
                                      <a:solidFill>
                                        <a:srgbClr val="E4C9C8"/>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 y="1937695"/>
                                      <a:ext cx="468917" cy="2009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4</w:t>
                                        </w:r>
                                      </w:p>
                                    </w:txbxContent>
                                  </wps:txbx>
                                  <wps:bodyPr anchorCtr="0" anchor="ctr" bIns="8250" lIns="8250" spcFirstLastPara="1" rIns="8250" wrap="square" tIns="8250">
                                    <a:noAutofit/>
                                  </wps:bodyPr>
                                </wps:wsp>
                                <wps:wsp>
                                  <wps:cNvSpPr/>
                                  <wps:cNvPr id="20" name="Shape 20"/>
                                  <wps:spPr>
                                    <a:xfrm rot="5400000">
                                      <a:off x="4259137" y="-2086983"/>
                                      <a:ext cx="435423" cy="8015863"/>
                                    </a:xfrm>
                                    <a:prstGeom prst="round2SameRect">
                                      <a:avLst>
                                        <a:gd fmla="val 16667" name="adj1"/>
                                        <a:gd fmla="val 0" name="adj2"/>
                                      </a:avLst>
                                    </a:prstGeom>
                                    <a:solidFill>
                                      <a:schemeClr val="lt1">
                                        <a:alpha val="89411"/>
                                      </a:schemeClr>
                                    </a:solidFill>
                                    <a:ln cap="flat" cmpd="sng" w="9525">
                                      <a:solidFill>
                                        <a:srgbClr val="DEBA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68917" y="1724493"/>
                                      <a:ext cx="7994607" cy="392911"/>
                                    </a:xfrm>
                                    <a:prstGeom prst="rect">
                                      <a:avLst/>
                                    </a:prstGeom>
                                    <a:noFill/>
                                    <a:ln>
                                      <a:noFill/>
                                    </a:ln>
                                  </wps:spPr>
                                  <wps:txbx>
                                    <w:txbxContent>
                                      <w:p w:rsidR="00000000" w:rsidDel="00000000" w:rsidP="00000000" w:rsidRDefault="00000000" w:rsidRPr="00000000">
                                        <w:pPr>
                                          <w:spacing w:after="0" w:before="0" w:line="215.00000953674316"/>
                                          <w:ind w:left="360" w:right="0" w:firstLine="56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Realizar una preselección.</w:t>
                                        </w:r>
                                      </w:p>
                                    </w:txbxContent>
                                  </wps:txbx>
                                  <wps:bodyPr anchorCtr="0" anchor="ctr" bIns="12700" lIns="142225" spcFirstLastPara="1" rIns="12700" wrap="square" tIns="12700">
                                    <a:noAutofit/>
                                  </wps:bodyPr>
                                </wps:wsp>
                                <wps:wsp>
                                  <wps:cNvSpPr/>
                                  <wps:cNvPr id="22" name="Shape 22"/>
                                  <wps:spPr>
                                    <a:xfrm rot="5400000">
                                      <a:off x="-100482" y="2371330"/>
                                      <a:ext cx="669882" cy="468917"/>
                                    </a:xfrm>
                                    <a:prstGeom prst="chevron">
                                      <a:avLst>
                                        <a:gd fmla="val 50000" name="adj"/>
                                      </a:avLst>
                                    </a:prstGeom>
                                    <a:gradFill>
                                      <a:gsLst>
                                        <a:gs pos="0">
                                          <a:srgbClr val="FEBABA"/>
                                        </a:gs>
                                        <a:gs pos="35000">
                                          <a:srgbClr val="FECDCE"/>
                                        </a:gs>
                                        <a:gs pos="100000">
                                          <a:srgbClr val="FFEAEA"/>
                                        </a:gs>
                                      </a:gsLst>
                                      <a:lin ang="16200000" scaled="0"/>
                                    </a:gradFill>
                                    <a:ln cap="flat" cmpd="sng" w="9525">
                                      <a:solidFill>
                                        <a:srgbClr val="CD929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 y="2505307"/>
                                      <a:ext cx="468917" cy="2009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5</w:t>
                                        </w:r>
                                      </w:p>
                                    </w:txbxContent>
                                  </wps:txbx>
                                  <wps:bodyPr anchorCtr="0" anchor="ctr" bIns="8250" lIns="8250" spcFirstLastPara="1" rIns="8250" wrap="square" tIns="8250">
                                    <a:noAutofit/>
                                  </wps:bodyPr>
                                </wps:wsp>
                                <wps:wsp>
                                  <wps:cNvSpPr/>
                                  <wps:cNvPr id="24" name="Shape 24"/>
                                  <wps:spPr>
                                    <a:xfrm rot="5400000">
                                      <a:off x="4259137" y="-1495820"/>
                                      <a:ext cx="435423" cy="8015863"/>
                                    </a:xfrm>
                                    <a:prstGeom prst="round2SameRect">
                                      <a:avLst>
                                        <a:gd fmla="val 16667" name="adj1"/>
                                        <a:gd fmla="val 0" name="adj2"/>
                                      </a:avLst>
                                    </a:prstGeom>
                                    <a:solidFill>
                                      <a:schemeClr val="lt1">
                                        <a:alpha val="89411"/>
                                      </a:schemeClr>
                                    </a:solidFill>
                                    <a:ln cap="flat" cmpd="sng" w="9525">
                                      <a:solidFill>
                                        <a:srgbClr val="CA888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68917" y="2315656"/>
                                      <a:ext cx="7994607" cy="392911"/>
                                    </a:xfrm>
                                    <a:prstGeom prst="rect">
                                      <a:avLst/>
                                    </a:prstGeom>
                                    <a:noFill/>
                                    <a:ln>
                                      <a:noFill/>
                                    </a:ln>
                                  </wps:spPr>
                                  <wps:txbx>
                                    <w:txbxContent>
                                      <w:p w:rsidR="00000000" w:rsidDel="00000000" w:rsidP="00000000" w:rsidRDefault="00000000" w:rsidRPr="00000000">
                                        <w:pPr>
                                          <w:spacing w:after="0" w:before="0" w:line="215.00000953674316"/>
                                          <w:ind w:left="360" w:right="0" w:firstLine="56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Entablar conversaciones y reuniones de negocios.</w:t>
                                        </w:r>
                                      </w:p>
                                    </w:txbxContent>
                                  </wps:txbx>
                                  <wps:bodyPr anchorCtr="0" anchor="ctr" bIns="12700" lIns="142225" spcFirstLastPara="1" rIns="12700" wrap="square" tIns="12700">
                                    <a:noAutofit/>
                                  </wps:bodyPr>
                                </wps:wsp>
                                <wps:wsp>
                                  <wps:cNvSpPr/>
                                  <wps:cNvPr id="26" name="Shape 26"/>
                                  <wps:spPr>
                                    <a:xfrm rot="5400000">
                                      <a:off x="-100482" y="2938941"/>
                                      <a:ext cx="669882" cy="468917"/>
                                    </a:xfrm>
                                    <a:prstGeom prst="chevron">
                                      <a:avLst>
                                        <a:gd fmla="val 50000" name="adj"/>
                                      </a:avLst>
                                    </a:prstGeom>
                                    <a:gradFill>
                                      <a:gsLst>
                                        <a:gs pos="0">
                                          <a:srgbClr val="FBA5A5"/>
                                        </a:gs>
                                        <a:gs pos="35000">
                                          <a:srgbClr val="FBC0C0"/>
                                        </a:gs>
                                        <a:gs pos="100000">
                                          <a:srgbClr val="FEE6E6"/>
                                        </a:gs>
                                      </a:gsLst>
                                      <a:lin ang="16200000" scaled="0"/>
                                    </a:gradFill>
                                    <a:ln cap="flat" cmpd="sng" w="9525">
                                      <a:solidFill>
                                        <a:srgbClr val="B95957"/>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 y="3072918"/>
                                      <a:ext cx="468917" cy="20096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6</w:t>
                                        </w:r>
                                      </w:p>
                                    </w:txbxContent>
                                  </wps:txbx>
                                  <wps:bodyPr anchorCtr="0" anchor="ctr" bIns="8250" lIns="8250" spcFirstLastPara="1" rIns="8250" wrap="square" tIns="8250">
                                    <a:noAutofit/>
                                  </wps:bodyPr>
                                </wps:wsp>
                                <wps:wsp>
                                  <wps:cNvSpPr/>
                                  <wps:cNvPr id="28" name="Shape 28"/>
                                  <wps:spPr>
                                    <a:xfrm rot="5400000">
                                      <a:off x="4259137" y="-951760"/>
                                      <a:ext cx="435423" cy="8015863"/>
                                    </a:xfrm>
                                    <a:prstGeom prst="round2SameRect">
                                      <a:avLst>
                                        <a:gd fmla="val 16667" name="adj1"/>
                                        <a:gd fmla="val 0" name="adj2"/>
                                      </a:avLst>
                                    </a:prstGeom>
                                    <a:solidFill>
                                      <a:schemeClr val="lt1">
                                        <a:alpha val="89411"/>
                                      </a:schemeClr>
                                    </a:solidFill>
                                    <a:ln cap="flat" cmpd="sng" w="9525">
                                      <a:solidFill>
                                        <a:srgbClr val="B754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68917" y="2859716"/>
                                      <a:ext cx="7994607" cy="392911"/>
                                    </a:xfrm>
                                    <a:prstGeom prst="rect">
                                      <a:avLst/>
                                    </a:prstGeom>
                                    <a:noFill/>
                                    <a:ln>
                                      <a:noFill/>
                                    </a:ln>
                                  </wps:spPr>
                                  <wps:txbx>
                                    <w:txbxContent>
                                      <w:p w:rsidR="00000000" w:rsidDel="00000000" w:rsidP="00000000" w:rsidRDefault="00000000" w:rsidRPr="00000000">
                                        <w:pPr>
                                          <w:spacing w:after="0" w:before="0" w:line="215.00000953674316"/>
                                          <w:ind w:left="360" w:right="0" w:firstLine="56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Lograr acuerdos y firma de documentos.</w:t>
                                        </w:r>
                                      </w:p>
                                    </w:txbxContent>
                                  </wps:txbx>
                                  <wps:bodyPr anchorCtr="0" anchor="ctr" bIns="12700" lIns="142225" spcFirstLastPara="1" rIns="12700" wrap="square" tIns="12700">
                                    <a:noAutofit/>
                                  </wps:bodyPr>
                                </wps:wsp>
                              </wpg:grpSp>
                            </wpg:grpSp>
                          </wpg:wgp>
                        </a:graphicData>
                      </a:graphic>
                    </wp:inline>
                  </w:drawing>
                </mc:Choice>
                <mc:Fallback>
                  <w:drawing>
                    <wp:inline distB="0" distT="0" distL="0" distR="0">
                      <wp:extent cx="8486775" cy="3217059"/>
                      <wp:effectExtent b="0" l="0" r="0" t="0"/>
                      <wp:docPr id="277"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8486775" cy="32170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2">
            <w:pPr>
              <w:widowControl w:val="0"/>
              <w:spacing w:line="240" w:lineRule="auto"/>
              <w:rPr>
                <w:color w:val="999999"/>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t xml:space="preserve">Fuente: Elaboración del experto.</w:t>
            </w:r>
          </w:p>
          <w:p w:rsidR="00000000" w:rsidDel="00000000" w:rsidP="00000000" w:rsidRDefault="00000000" w:rsidRPr="00000000" w14:paraId="000000F4">
            <w:pPr>
              <w:widowControl w:val="0"/>
              <w:spacing w:line="240" w:lineRule="auto"/>
              <w:rPr/>
            </w:pPr>
            <w:r w:rsidDel="00000000" w:rsidR="00000000" w:rsidRPr="00000000">
              <w:rPr>
                <w:rtl w:val="0"/>
              </w:rPr>
            </w:r>
          </w:p>
          <w:p w:rsidR="00000000" w:rsidDel="00000000" w:rsidP="00000000" w:rsidRDefault="00000000" w:rsidRPr="00000000" w14:paraId="000000F5">
            <w:pPr>
              <w:widowControl w:val="0"/>
              <w:spacing w:line="240" w:lineRule="auto"/>
              <w:rPr>
                <w:b w:val="1"/>
              </w:rPr>
            </w:pPr>
            <w:r w:rsidDel="00000000" w:rsidR="00000000" w:rsidRPr="00000000">
              <w:rPr>
                <w:highlight w:val="yellow"/>
                <w:rtl w:val="0"/>
              </w:rPr>
              <w:t xml:space="preserve">Nota: no es necesaria una imagen específica, puede ser el diseño en la numeración y en los títulos</w:t>
            </w:r>
            <w:r w:rsidDel="00000000" w:rsidR="00000000" w:rsidRPr="00000000">
              <w:rPr>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rPr>
                <w:color w:val="000000"/>
              </w:rPr>
            </w:pPr>
            <w:r w:rsidDel="00000000" w:rsidR="00000000" w:rsidRPr="00000000">
              <w:rPr>
                <w:color w:val="000000"/>
                <w:rtl w:val="0"/>
              </w:rPr>
              <w:t xml:space="preserve">Establecer los productos o servicios requeridos: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La primera etapa consiste en realizar una investigación profunda al interior de la empresa para establecer qué productos, servicios, materias primas o suministros son requeridos para llevar a cabo los procesos productivos y el funcionamiento en general de la organización.</w:t>
            </w:r>
          </w:p>
          <w:p w:rsidR="00000000" w:rsidDel="00000000" w:rsidP="00000000" w:rsidRDefault="00000000" w:rsidRPr="00000000" w14:paraId="000000FA">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C">
            <w:pPr>
              <w:rPr>
                <w:color w:val="000000"/>
              </w:rPr>
            </w:pPr>
            <w:r w:rsidDel="00000000" w:rsidR="00000000" w:rsidRPr="00000000">
              <w:rPr>
                <w:color w:val="000000"/>
                <w:rtl w:val="0"/>
              </w:rPr>
              <w:t xml:space="preserve">Identificar posibles proveedores: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Una vez establecidos los recursos que deben adquirirse, se iniciará con la identificación de posibles proveedores. Para ello, es importante realizar un análisis, indagación y exploración por medio de diferentes fuentes o redes que lo permitan. </w:t>
            </w:r>
          </w:p>
          <w:p w:rsidR="00000000" w:rsidDel="00000000" w:rsidP="00000000" w:rsidRDefault="00000000" w:rsidRPr="00000000" w14:paraId="000000FF">
            <w:pPr>
              <w:jc w:val="both"/>
              <w:rPr>
                <w:color w:val="999999"/>
              </w:rPr>
            </w:pPr>
            <w:r w:rsidDel="00000000" w:rsidR="00000000" w:rsidRPr="00000000">
              <w:rPr>
                <w:rtl w:val="0"/>
              </w:rPr>
              <w:t xml:space="preserve">Otra manera es investigar por medio de internet, ya que se considera una herramienta donde la mayoría de </w:t>
            </w:r>
            <w:r w:rsidDel="00000000" w:rsidR="00000000" w:rsidRPr="00000000">
              <w:rPr>
                <w:rtl w:val="0"/>
              </w:rPr>
              <w:t xml:space="preserve">empresas muestran</w:t>
            </w:r>
            <w:r w:rsidDel="00000000" w:rsidR="00000000" w:rsidRPr="00000000">
              <w:rPr>
                <w:rtl w:val="0"/>
              </w:rPr>
              <w:t xml:space="preserve"> y ofrecen sus productos o servicios, empleando estrategias de anuncios, pautas e invirtiendo en marketing digital, permitiendo así llegar a posibles clientes. Por dicha razón, este recurso brinda una gran ayuda y facilita la búsqueda.</w:t>
            </w:r>
            <w:r w:rsidDel="00000000" w:rsidR="00000000" w:rsidRPr="00000000">
              <w:rPr>
                <w:color w:val="999999"/>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1">
            <w:pPr>
              <w:rPr>
                <w:color w:val="000000"/>
              </w:rPr>
            </w:pPr>
            <w:r w:rsidDel="00000000" w:rsidR="00000000" w:rsidRPr="00000000">
              <w:rPr>
                <w:color w:val="000000"/>
                <w:rtl w:val="0"/>
              </w:rPr>
              <w:t xml:space="preserve">Instaurar parámetros de selección: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Una vez se tengan identificados los posibles proveedores se procederá a instaurar los parámetros de selección, los cuales serán establecidos por la alta gerencia, teniendo en cuenta la planeación estratégica y los objetivos trazados. Dentro de ellos se observarán ciertos criterios como lo son la calidad, adaptabilidad, costos, tiempos de entrega, confiabilidad, opiniones y referencias que se tengan por parte de sus clientes.</w:t>
            </w:r>
          </w:p>
          <w:p w:rsidR="00000000" w:rsidDel="00000000" w:rsidP="00000000" w:rsidRDefault="00000000" w:rsidRPr="00000000" w14:paraId="00000104">
            <w:pPr>
              <w:jc w:val="both"/>
              <w:rPr/>
            </w:pPr>
            <w:r w:rsidDel="00000000" w:rsidR="00000000" w:rsidRPr="00000000">
              <w:rPr>
                <w:rtl w:val="0"/>
              </w:rPr>
              <w:t xml:space="preserve">Pero, ¿cómo se puede acceder a estas valoraciones? En la actualidad las páginas web, redes sociales, foros y demás medios digitales permiten una interacción con los clientes, donde ellos podrán ser partícipes de diferentes actividades relacionadas con sus procesos, allí también las empresas tendrán la opción de establecer una sección, donde sus clientes podrán calificar sus productos o servicios según sus experiencias. De allí será donde las empresas podrán obtener este tipo de información o mediante evaluaciones que hayan realizado cada uno de sus proveedores por medios físicos, como lo son las encuestas.</w:t>
            </w:r>
          </w:p>
          <w:p w:rsidR="00000000" w:rsidDel="00000000" w:rsidP="00000000" w:rsidRDefault="00000000" w:rsidRPr="00000000" w14:paraId="00000105">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rPr>
                <w:color w:val="000000"/>
              </w:rPr>
            </w:pPr>
            <w:r w:rsidDel="00000000" w:rsidR="00000000" w:rsidRPr="00000000">
              <w:rPr>
                <w:color w:val="000000"/>
                <w:rtl w:val="0"/>
              </w:rPr>
              <w:t xml:space="preserve">Realizar una preselección: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Como ya se han analizado e identificado posibles proveedores mediante investigaciones y teniendo en cuenta los parámetros establecidos, prosigue realizar la preselección de acuerdo al análisis de sus productos, cualidades y las características que permitan dar cumplimiento a los parámetros previamente acordados e instaurados. Esta lista la conformarán las empresas que cumplan con un mayor porcentaje en cada uno de los requerimientos, garantizando una mayor satisfacción entre las partes. </w:t>
            </w:r>
          </w:p>
          <w:p w:rsidR="00000000" w:rsidDel="00000000" w:rsidP="00000000" w:rsidRDefault="00000000" w:rsidRPr="00000000" w14:paraId="0000010A">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C">
            <w:pPr>
              <w:rPr>
                <w:color w:val="000000"/>
              </w:rPr>
            </w:pPr>
            <w:r w:rsidDel="00000000" w:rsidR="00000000" w:rsidRPr="00000000">
              <w:rPr>
                <w:color w:val="000000"/>
                <w:rtl w:val="0"/>
              </w:rPr>
              <w:t xml:space="preserve">Entablar conversaciones y reuniones de negocios: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Como ya se tiene información de los productos o servicios que se desean suministrar, se continuará con una reunión para entablar conversaciones de negociación, donde se permita conocer de primera mano sobre los productos, instalaciones, procedimientos, experiencias y demostraciones acerca de procesos de abastecimiento. Esto servirá para confirmar si la propuesta e información suministrada coinciden con lo evidenciado en la reunión y visita a la infraestructura de la empresa proveedora.</w:t>
            </w:r>
          </w:p>
          <w:p w:rsidR="00000000" w:rsidDel="00000000" w:rsidP="00000000" w:rsidRDefault="00000000" w:rsidRPr="00000000" w14:paraId="0000010F">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1">
            <w:pPr>
              <w:rPr>
                <w:color w:val="000000"/>
              </w:rPr>
            </w:pPr>
            <w:r w:rsidDel="00000000" w:rsidR="00000000" w:rsidRPr="00000000">
              <w:rPr>
                <w:color w:val="000000"/>
                <w:rtl w:val="0"/>
              </w:rPr>
              <w:t xml:space="preserve">Lograr acuerdos y firma de documentos: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Este proceso continúa con una negociación, teniendo como prioridad el beneficio común y la relación precio-calidad. Allí el proveedor deberá comprometerse a cumplir con lo estipulado en los tiempos establecidos, ya que, si esto no se cumple, la producción se retrasará, causando afectaciones de rendimiento y cumplimiento con sus respectivos clientes. Estas fases concluirán con la firma de los contratos, en los cuales tendrán que ir debidamente detallados los requerimientos estipulados, como pagos, vencimientos de facturas, plazos de entrega, área, personas encargadas de la solicitud y recepción de los pedidos.</w:t>
            </w:r>
          </w:p>
          <w:p w:rsidR="00000000" w:rsidDel="00000000" w:rsidP="00000000" w:rsidRDefault="00000000" w:rsidRPr="00000000" w14:paraId="00000114">
            <w:pPr>
              <w:widowControl w:val="0"/>
              <w:rPr>
                <w:color w:val="999999"/>
              </w:rPr>
            </w:pPr>
            <w:r w:rsidDel="00000000" w:rsidR="00000000" w:rsidRPr="00000000">
              <w:rPr>
                <w:rtl w:val="0"/>
              </w:rPr>
            </w:r>
          </w:p>
        </w:tc>
      </w:tr>
    </w:tbl>
    <w:p w:rsidR="00000000" w:rsidDel="00000000" w:rsidP="00000000" w:rsidRDefault="00000000" w:rsidRPr="00000000" w14:paraId="00000116">
      <w:pPr>
        <w:spacing w:line="240" w:lineRule="auto"/>
        <w:jc w:val="both"/>
        <w:rPr/>
      </w:pPr>
      <w:r w:rsidDel="00000000" w:rsidR="00000000" w:rsidRPr="00000000">
        <w:rPr>
          <w:rtl w:val="0"/>
        </w:rPr>
      </w:r>
    </w:p>
    <w:p w:rsidR="00000000" w:rsidDel="00000000" w:rsidP="00000000" w:rsidRDefault="00000000" w:rsidRPr="00000000" w14:paraId="00000117">
      <w:pPr>
        <w:spacing w:line="240" w:lineRule="auto"/>
        <w:jc w:val="both"/>
        <w:rPr/>
      </w:pPr>
      <w:r w:rsidDel="00000000" w:rsidR="00000000" w:rsidRPr="00000000">
        <w:rPr>
          <w:rtl w:val="0"/>
        </w:rPr>
      </w:r>
    </w:p>
    <w:p w:rsidR="00000000" w:rsidDel="00000000" w:rsidP="00000000" w:rsidRDefault="00000000" w:rsidRPr="00000000" w14:paraId="00000118">
      <w:pPr>
        <w:numPr>
          <w:ilvl w:val="1"/>
          <w:numId w:val="5"/>
        </w:numPr>
        <w:pBdr>
          <w:top w:space="0" w:sz="0" w:val="nil"/>
          <w:left w:space="0" w:sz="0" w:val="nil"/>
          <w:bottom w:space="0" w:sz="0" w:val="nil"/>
          <w:right w:space="0" w:sz="0" w:val="nil"/>
          <w:between w:space="0" w:sz="0" w:val="nil"/>
        </w:pBdr>
        <w:spacing w:line="360" w:lineRule="auto"/>
        <w:ind w:left="720" w:hanging="720"/>
        <w:jc w:val="both"/>
        <w:rPr>
          <w:b w:val="1"/>
          <w:color w:val="000000"/>
        </w:rPr>
      </w:pPr>
      <w:r w:rsidDel="00000000" w:rsidR="00000000" w:rsidRPr="00000000">
        <w:rPr>
          <w:b w:val="1"/>
          <w:color w:val="000000"/>
          <w:rtl w:val="0"/>
        </w:rPr>
        <w:t xml:space="preserve">Capacidad financiera</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tbl>
      <w:tblPr>
        <w:tblStyle w:val="Table1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B">
            <w:pPr>
              <w:pStyle w:val="Title"/>
              <w:jc w:val="center"/>
              <w:rPr>
                <w:sz w:val="22"/>
                <w:szCs w:val="22"/>
              </w:rPr>
            </w:pPr>
            <w:bookmarkStart w:colFirst="0" w:colLast="0" w:name="_heading=h.26in1rg" w:id="7"/>
            <w:bookmarkEnd w:id="7"/>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C">
            <w:pPr>
              <w:jc w:val="both"/>
              <w:rPr/>
            </w:pPr>
            <w:r w:rsidDel="00000000" w:rsidR="00000000" w:rsidRPr="00000000">
              <w:rPr>
                <w:rtl w:val="0"/>
              </w:rPr>
              <w:t xml:space="preserve">Después de haber estudiado el tema sobre etapas en la selección de proveedores, dentro de las cuales se tiene el ítem de instaurar parámetros de selección, se pasa a la siguiente fase, donde se realiza la investigación y el análisis de la capacidad financiera con la que cuenta el posible proveedor. Es importante hacer énfasis en este punto debido a que el tema económico y financiero es vital en la ejecución de cualquier proyecto o negocio. </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Si un proveedor cuenta con una buena capacidad financiera, tendrá alta probabilidad de poder cumplir a sus clientes, generando así confiabilidad y satisfacción en ellos. Al suceder esto, siempre podrá tener la capacidad de abastecimiento, permitiendo solucionar diferentes inconvenientes que se pueden presentar, al aumentar la producción de las empresas. Es ahí donde se evidenciará la capacidad financiera del proveedor, el cual tendrá que ser flexible y adaptable ante estas situaciones, que, si cuenta con el criterio mencionado, va a poder responder económica y productivamente a estos sucesos.</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Pero si, por el contrario, el proveedor no cuenta con la capacidad financiera y suceden situaciones similares a las ya mencionadas, no podrá cumplir con lo estipulado a sus clientes, arriesgando por su malestar y desconfianza que opten por otros proveedores. Por esta razón, es necesario que la empresa compradora y proveedora cuente con una buena capacidad financiera, ya que la primera deberá tener el presupuesto para el pago de las mercancías y el segundo la buena liquidez para las situaciones que se presenten con sus clientes.</w:t>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numPr>
          <w:ilvl w:val="1"/>
          <w:numId w:val="5"/>
        </w:numPr>
        <w:pBdr>
          <w:top w:space="0" w:sz="0" w:val="nil"/>
          <w:left w:space="0" w:sz="0" w:val="nil"/>
          <w:bottom w:space="0" w:sz="0" w:val="nil"/>
          <w:right w:space="0" w:sz="0" w:val="nil"/>
          <w:between w:space="0" w:sz="0" w:val="nil"/>
        </w:pBdr>
        <w:spacing w:line="360" w:lineRule="auto"/>
        <w:ind w:left="720" w:hanging="720"/>
        <w:jc w:val="both"/>
        <w:rPr>
          <w:b w:val="1"/>
          <w:color w:val="000000"/>
        </w:rPr>
      </w:pPr>
      <w:r w:rsidDel="00000000" w:rsidR="00000000" w:rsidRPr="00000000">
        <w:rPr>
          <w:b w:val="1"/>
          <w:color w:val="000000"/>
          <w:rtl w:val="0"/>
        </w:rPr>
        <w:t xml:space="preserve">Tiempos de respuesta</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tbl>
      <w:tblPr>
        <w:tblStyle w:val="Table1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8">
            <w:pPr>
              <w:pStyle w:val="Title"/>
              <w:widowControl w:val="0"/>
              <w:jc w:val="center"/>
              <w:rPr>
                <w:sz w:val="22"/>
                <w:szCs w:val="22"/>
              </w:rPr>
            </w:pPr>
            <w:bookmarkStart w:colFirst="0" w:colLast="0" w:name="_heading=h.lnxbz9" w:id="8"/>
            <w:bookmarkEnd w:id="8"/>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B">
            <w:pPr>
              <w:jc w:val="both"/>
              <w:rPr/>
            </w:pPr>
            <w:r w:rsidDel="00000000" w:rsidR="00000000" w:rsidRPr="00000000">
              <w:rPr>
                <w:rtl w:val="0"/>
              </w:rPr>
              <w:t xml:space="preserve">Cuando un cliente decide realizar un pedido o una compra siempre espera una respuesta rápida, lo cual hará que la calificación de servicio al cliente en temas de atención sea muy buena; pero si esto no sucede, la experiencia del comprador no será de tal manera. Es por esto que brindar una respuesta de manera pronta será muy satisfactorio para los compradores y personas interesadas en los productos o servicios que son ofrecidos. Dentro de la administración se contemplan unos tiempos de respuesta en los cuales se tiene en cuenta el nivel de prontitud con el que el cliente requiera su pedido. </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Dentro de esta clasificación se encuentran las solicitudes de urgencia, que se dan cuando el cliente realiza la petición de un producto o servicio con mucha prontitud para cubrir una necesidad; de manera habitual, las cuales están dentro de lo normal en la planificación del servicio al cliente y las solicitudes fuera de contexto, que se dan cuando un cliente solicita un producto o servicio del cual la empresa no dispone debido a que no se dedica a producirlos. Cuando se realiza la redacción de los contratos entre proveedores y empresa (cliente), se deben dejar estipulados los tiempos de respuesta, los cuales deberán ser cumplidos, ya que las empresas planifican sus procesos basados en estos parámetros.</w:t>
            </w:r>
          </w:p>
          <w:p w:rsidR="00000000" w:rsidDel="00000000" w:rsidP="00000000" w:rsidRDefault="00000000" w:rsidRPr="00000000" w14:paraId="0000012E">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0">
            <w:pPr>
              <w:spacing w:line="215" w:lineRule="auto"/>
              <w:rPr/>
            </w:pPr>
            <w:r w:rsidDel="00000000" w:rsidR="00000000" w:rsidRPr="00000000">
              <w:rPr>
                <w:color w:val="000000"/>
                <w:rtl w:val="0"/>
              </w:rPr>
              <w:t xml:space="preserve">Urgencia:</w:t>
            </w:r>
            <w:r w:rsidDel="00000000" w:rsidR="00000000" w:rsidRPr="00000000">
              <w:rPr>
                <w:rtl w:val="0"/>
              </w:rPr>
            </w:r>
          </w:p>
          <w:p w:rsidR="00000000" w:rsidDel="00000000" w:rsidP="00000000" w:rsidRDefault="00000000" w:rsidRPr="00000000" w14:paraId="00000131">
            <w:pPr>
              <w:spacing w:line="215" w:lineRule="auto"/>
              <w:rPr>
                <w:color w:val="000000"/>
              </w:rPr>
            </w:pPr>
            <w:r w:rsidDel="00000000" w:rsidR="00000000" w:rsidRPr="00000000">
              <w:rPr>
                <w:rtl w:val="0"/>
              </w:rPr>
            </w:r>
          </w:p>
          <w:p w:rsidR="00000000" w:rsidDel="00000000" w:rsidP="00000000" w:rsidRDefault="00000000" w:rsidRPr="00000000" w14:paraId="00000132">
            <w:pPr>
              <w:spacing w:line="215" w:lineRule="auto"/>
              <w:rPr/>
            </w:pPr>
            <w:r w:rsidDel="00000000" w:rsidR="00000000" w:rsidRPr="00000000">
              <w:rPr>
                <w:color w:val="000000"/>
                <w:rtl w:val="0"/>
              </w:rPr>
              <w:t xml:space="preserve">1 a 5 horas para brindar una respuesta.</w:t>
            </w:r>
            <w:r w:rsidDel="00000000" w:rsidR="00000000" w:rsidRPr="00000000">
              <w:rPr>
                <w:rtl w:val="0"/>
              </w:rPr>
            </w:r>
          </w:p>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spacing w:line="215" w:lineRule="auto"/>
              <w:rPr/>
            </w:pPr>
            <w:r w:rsidDel="00000000" w:rsidR="00000000" w:rsidRPr="00000000">
              <w:rPr>
                <w:highlight w:val="yellow"/>
                <w:rtl w:val="0"/>
              </w:rPr>
              <w:t xml:space="preserve">No es necesaria una imagen, puede ser un diseño para el texto</w:t>
            </w:r>
            <w:r w:rsidDel="00000000" w:rsidR="00000000" w:rsidRPr="00000000">
              <w:rPr>
                <w:rtl w:val="0"/>
              </w:rPr>
              <w:t xml:space="preserve"> </w:t>
            </w:r>
            <w:r w:rsidDel="00000000" w:rsidR="00000000" w:rsidRPr="00000000">
              <w:rPr>
                <w:color w:val="000000"/>
                <w:rtl w:val="0"/>
              </w:rPr>
              <w:t xml:space="preserve">Urgencia.</w:t>
            </w: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8">
            <w:pPr>
              <w:spacing w:line="215" w:lineRule="auto"/>
              <w:rPr/>
            </w:pPr>
            <w:r w:rsidDel="00000000" w:rsidR="00000000" w:rsidRPr="00000000">
              <w:rPr>
                <w:color w:val="000000"/>
                <w:rtl w:val="0"/>
              </w:rPr>
              <w:t xml:space="preserve">Habitual:</w:t>
            </w:r>
            <w:r w:rsidDel="00000000" w:rsidR="00000000" w:rsidRPr="00000000">
              <w:rPr>
                <w:rtl w:val="0"/>
              </w:rPr>
            </w:r>
          </w:p>
          <w:p w:rsidR="00000000" w:rsidDel="00000000" w:rsidP="00000000" w:rsidRDefault="00000000" w:rsidRPr="00000000" w14:paraId="00000139">
            <w:pPr>
              <w:spacing w:line="215" w:lineRule="auto"/>
              <w:ind w:left="270" w:firstLine="0"/>
              <w:rPr>
                <w:color w:val="000000"/>
              </w:rPr>
            </w:pPr>
            <w:r w:rsidDel="00000000" w:rsidR="00000000" w:rsidRPr="00000000">
              <w:rPr>
                <w:rtl w:val="0"/>
              </w:rPr>
            </w:r>
          </w:p>
          <w:p w:rsidR="00000000" w:rsidDel="00000000" w:rsidP="00000000" w:rsidRDefault="00000000" w:rsidRPr="00000000" w14:paraId="0000013A">
            <w:pPr>
              <w:spacing w:line="215" w:lineRule="auto"/>
              <w:rPr/>
            </w:pPr>
            <w:r w:rsidDel="00000000" w:rsidR="00000000" w:rsidRPr="00000000">
              <w:rPr>
                <w:color w:val="000000"/>
                <w:rtl w:val="0"/>
              </w:rPr>
              <w:t xml:space="preserve">1 a 3 días hábiles para atender la solicitud.</w:t>
            </w:r>
            <w:r w:rsidDel="00000000" w:rsidR="00000000" w:rsidRPr="00000000">
              <w:rPr>
                <w:rtl w:val="0"/>
              </w:rPr>
            </w:r>
          </w:p>
          <w:p w:rsidR="00000000" w:rsidDel="00000000" w:rsidP="00000000" w:rsidRDefault="00000000" w:rsidRPr="00000000" w14:paraId="0000013B">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spacing w:line="215" w:lineRule="auto"/>
              <w:rPr/>
            </w:pPr>
            <w:r w:rsidDel="00000000" w:rsidR="00000000" w:rsidRPr="00000000">
              <w:rPr>
                <w:highlight w:val="yellow"/>
                <w:rtl w:val="0"/>
              </w:rPr>
              <w:t xml:space="preserve">No es necesaria una imagen, puede ser un diseño para el texto</w:t>
            </w:r>
            <w:r w:rsidDel="00000000" w:rsidR="00000000" w:rsidRPr="00000000">
              <w:rPr>
                <w:rtl w:val="0"/>
              </w:rPr>
              <w:t xml:space="preserve"> </w:t>
            </w:r>
            <w:r w:rsidDel="00000000" w:rsidR="00000000" w:rsidRPr="00000000">
              <w:rPr>
                <w:color w:val="000000"/>
                <w:rtl w:val="0"/>
              </w:rPr>
              <w:t xml:space="preserve">Habitual</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3E">
            <w:pPr>
              <w:spacing w:line="215"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0">
            <w:pPr>
              <w:spacing w:line="215" w:lineRule="auto"/>
              <w:rPr/>
            </w:pPr>
            <w:r w:rsidDel="00000000" w:rsidR="00000000" w:rsidRPr="00000000">
              <w:rPr>
                <w:color w:val="000000"/>
                <w:rtl w:val="0"/>
              </w:rPr>
              <w:t xml:space="preserve">Fuera de contexto:</w:t>
            </w:r>
            <w:r w:rsidDel="00000000" w:rsidR="00000000" w:rsidRPr="00000000">
              <w:rPr>
                <w:rtl w:val="0"/>
              </w:rPr>
            </w:r>
          </w:p>
          <w:p w:rsidR="00000000" w:rsidDel="00000000" w:rsidP="00000000" w:rsidRDefault="00000000" w:rsidRPr="00000000" w14:paraId="00000141">
            <w:pPr>
              <w:spacing w:line="215" w:lineRule="auto"/>
              <w:rPr>
                <w:color w:val="000000"/>
              </w:rPr>
            </w:pPr>
            <w:r w:rsidDel="00000000" w:rsidR="00000000" w:rsidRPr="00000000">
              <w:rPr>
                <w:rtl w:val="0"/>
              </w:rPr>
            </w:r>
          </w:p>
          <w:p w:rsidR="00000000" w:rsidDel="00000000" w:rsidP="00000000" w:rsidRDefault="00000000" w:rsidRPr="00000000" w14:paraId="00000142">
            <w:pPr>
              <w:spacing w:line="215" w:lineRule="auto"/>
              <w:rPr/>
            </w:pPr>
            <w:r w:rsidDel="00000000" w:rsidR="00000000" w:rsidRPr="00000000">
              <w:rPr>
                <w:color w:val="000000"/>
                <w:rtl w:val="0"/>
              </w:rPr>
              <w:t xml:space="preserve">8 días hábiles para responder.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spacing w:line="215" w:lineRule="auto"/>
              <w:rPr/>
            </w:pPr>
            <w:r w:rsidDel="00000000" w:rsidR="00000000" w:rsidRPr="00000000">
              <w:rPr>
                <w:highlight w:val="yellow"/>
                <w:rtl w:val="0"/>
              </w:rPr>
              <w:t xml:space="preserve">No es necesaria una imagen, puede ser un diseño para el texto</w:t>
            </w:r>
            <w:r w:rsidDel="00000000" w:rsidR="00000000" w:rsidRPr="00000000">
              <w:rPr>
                <w:rtl w:val="0"/>
              </w:rPr>
            </w:r>
          </w:p>
          <w:p w:rsidR="00000000" w:rsidDel="00000000" w:rsidP="00000000" w:rsidRDefault="00000000" w:rsidRPr="00000000" w14:paraId="00000145">
            <w:pPr>
              <w:spacing w:line="215" w:lineRule="auto"/>
              <w:rPr/>
            </w:pPr>
            <w:r w:rsidDel="00000000" w:rsidR="00000000" w:rsidRPr="00000000">
              <w:rPr>
                <w:rtl w:val="0"/>
              </w:rPr>
              <w:t xml:space="preserve">Fuera de contexto.</w:t>
            </w:r>
          </w:p>
          <w:p w:rsidR="00000000" w:rsidDel="00000000" w:rsidP="00000000" w:rsidRDefault="00000000" w:rsidRPr="00000000" w14:paraId="00000146">
            <w:pPr>
              <w:spacing w:line="215"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r>
          </w:p>
        </w:tc>
      </w:tr>
    </w:tbl>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p w:rsidR="00000000" w:rsidDel="00000000" w:rsidP="00000000" w:rsidRDefault="00000000" w:rsidRPr="00000000" w14:paraId="00000149">
      <w:pPr>
        <w:spacing w:line="240" w:lineRule="auto"/>
        <w:jc w:val="both"/>
        <w:rPr>
          <w:i w:val="1"/>
          <w:sz w:val="18"/>
          <w:szCs w:val="18"/>
        </w:rPr>
      </w:pPr>
      <w:r w:rsidDel="00000000" w:rsidR="00000000" w:rsidRPr="00000000">
        <w:rPr>
          <w:rtl w:val="0"/>
        </w:rPr>
      </w:r>
    </w:p>
    <w:p w:rsidR="00000000" w:rsidDel="00000000" w:rsidP="00000000" w:rsidRDefault="00000000" w:rsidRPr="00000000" w14:paraId="0000014A">
      <w:pPr>
        <w:ind w:left="1440" w:firstLine="0"/>
        <w:jc w:val="both"/>
        <w:rPr>
          <w:i w:val="1"/>
          <w:sz w:val="18"/>
          <w:szCs w:val="18"/>
        </w:rPr>
      </w:pPr>
      <w:r w:rsidDel="00000000" w:rsidR="00000000" w:rsidRPr="00000000">
        <w:rPr>
          <w:rtl w:val="0"/>
        </w:rPr>
      </w:r>
    </w:p>
    <w:p w:rsidR="00000000" w:rsidDel="00000000" w:rsidP="00000000" w:rsidRDefault="00000000" w:rsidRPr="00000000" w14:paraId="0000014B">
      <w:pPr>
        <w:ind w:left="1440" w:firstLine="0"/>
        <w:jc w:val="both"/>
        <w:rPr>
          <w:i w:val="1"/>
          <w:sz w:val="18"/>
          <w:szCs w:val="18"/>
        </w:rPr>
      </w:pPr>
      <w:r w:rsidDel="00000000" w:rsidR="00000000" w:rsidRPr="00000000">
        <w:rPr>
          <w:rtl w:val="0"/>
        </w:rPr>
      </w:r>
    </w:p>
    <w:p w:rsidR="00000000" w:rsidDel="00000000" w:rsidP="00000000" w:rsidRDefault="00000000" w:rsidRPr="00000000" w14:paraId="0000014C">
      <w:pPr>
        <w:ind w:left="1440" w:firstLine="0"/>
        <w:jc w:val="both"/>
        <w:rPr>
          <w:i w:val="1"/>
          <w:sz w:val="18"/>
          <w:szCs w:val="18"/>
        </w:rPr>
      </w:pPr>
      <w:r w:rsidDel="00000000" w:rsidR="00000000" w:rsidRPr="00000000">
        <w:rPr>
          <w:rtl w:val="0"/>
        </w:rPr>
      </w:r>
    </w:p>
    <w:p w:rsidR="00000000" w:rsidDel="00000000" w:rsidP="00000000" w:rsidRDefault="00000000" w:rsidRPr="00000000" w14:paraId="0000014D">
      <w:pPr>
        <w:ind w:left="1440" w:firstLine="0"/>
        <w:jc w:val="both"/>
        <w:rPr>
          <w:i w:val="1"/>
          <w:sz w:val="18"/>
          <w:szCs w:val="18"/>
        </w:rPr>
      </w:pPr>
      <w:r w:rsidDel="00000000" w:rsidR="00000000" w:rsidRPr="00000000">
        <w:rPr>
          <w:rtl w:val="0"/>
        </w:rPr>
      </w:r>
    </w:p>
    <w:p w:rsidR="00000000" w:rsidDel="00000000" w:rsidP="00000000" w:rsidRDefault="00000000" w:rsidRPr="00000000" w14:paraId="0000014E">
      <w:pPr>
        <w:numPr>
          <w:ilvl w:val="1"/>
          <w:numId w:val="5"/>
        </w:numPr>
        <w:pBdr>
          <w:top w:space="0" w:sz="0" w:val="nil"/>
          <w:left w:space="0" w:sz="0" w:val="nil"/>
          <w:bottom w:space="0" w:sz="0" w:val="nil"/>
          <w:right w:space="0" w:sz="0" w:val="nil"/>
          <w:between w:space="0" w:sz="0" w:val="nil"/>
        </w:pBdr>
        <w:spacing w:line="360" w:lineRule="auto"/>
        <w:ind w:left="720" w:hanging="720"/>
        <w:jc w:val="both"/>
        <w:rPr>
          <w:b w:val="1"/>
          <w:color w:val="000000"/>
        </w:rPr>
      </w:pPr>
      <w:r w:rsidDel="00000000" w:rsidR="00000000" w:rsidRPr="00000000">
        <w:rPr>
          <w:b w:val="1"/>
          <w:color w:val="000000"/>
          <w:rtl w:val="0"/>
        </w:rPr>
        <w:t xml:space="preserve">Mejores prácticas de manufactura</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tbl>
      <w:tblPr>
        <w:tblStyle w:val="Table12"/>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51">
            <w:pPr>
              <w:ind w:left="720" w:firstLine="0"/>
              <w:jc w:val="both"/>
              <w:rPr/>
            </w:pPr>
            <w:r w:rsidDel="00000000" w:rsidR="00000000" w:rsidRPr="00000000">
              <w:rPr>
                <w:rtl w:val="0"/>
              </w:rPr>
            </w:r>
          </w:p>
          <w:p w:rsidR="00000000" w:rsidDel="00000000" w:rsidP="00000000" w:rsidRDefault="00000000" w:rsidRPr="00000000" w14:paraId="00000152">
            <w:pPr>
              <w:ind w:left="720" w:firstLine="0"/>
              <w:jc w:val="both"/>
              <w:rPr/>
            </w:pPr>
            <w:r w:rsidDel="00000000" w:rsidR="00000000" w:rsidRPr="00000000">
              <w:rPr>
                <w:rtl w:val="0"/>
              </w:rPr>
              <w:t xml:space="preserve">Las Buenas Prácticas de Manufactura (BPM) son los requerimientos generales de higiene en la manipulación, preparación, elaboración, envasado, almacenamiento, transporte y distribución de alimentos para consumo humano, con el objeto de garantizar que los productos en cada una de las operaciones mencionadas cumplan con las condiciones sanitarias adecuadas disminuyendo los riesgos inherentes a la producción. (INVIMA, 2020) </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Las empresas que trabajan con productos alimenticios deberán cumplir las normativas establecidas por el Invima en el Decreto 3075 de 1997 y la Resolución 2674 de 2012, con los cuales se busca controlar los procesos productivos en la manipulación de alimentos. Estas normas contribuyen a mejorar sus prácticas y procesos con el fin de ofrecer un mejor producto. </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El Invima hará cumplir estos requerimientos mediante visitas a los establecimientos de las empresas o los vehículos de transporte de estos productos alimenticios. Allí se evaluarán una serie de requerimientos estipulados de los cuales tienen conocimiento las organizaciones y emprendimientos. Al momento de realizar estas vigilancias y controles, se efectúa una valoración de acuerdo a los criterios instaurados, y para que el resultado sea favorable, deberá cumplir con más del 60% de los requisitos; si, por el contrario, se encuentra por debajo del este porcentaje, será sometido a sanciones y deberá realizar los debidos ajustes.</w:t>
            </w:r>
          </w:p>
          <w:p w:rsidR="00000000" w:rsidDel="00000000" w:rsidP="00000000" w:rsidRDefault="00000000" w:rsidRPr="00000000" w14:paraId="00000157">
            <w:pPr>
              <w:rPr>
                <w:i w:val="1"/>
                <w:color w:val="bfbfbf"/>
              </w:rPr>
            </w:pPr>
            <w:r w:rsidDel="00000000" w:rsidR="00000000" w:rsidRPr="00000000">
              <w:rPr>
                <w:rtl w:val="0"/>
              </w:rPr>
            </w:r>
          </w:p>
        </w:tc>
      </w:tr>
    </w:tbl>
    <w:p w:rsidR="00000000" w:rsidDel="00000000" w:rsidP="00000000" w:rsidRDefault="00000000" w:rsidRPr="00000000" w14:paraId="00000158">
      <w:pPr>
        <w:spacing w:line="240" w:lineRule="auto"/>
        <w:jc w:val="both"/>
        <w:rPr/>
      </w:pPr>
      <w:r w:rsidDel="00000000" w:rsidR="00000000" w:rsidRPr="00000000">
        <w:rPr>
          <w:rtl w:val="0"/>
        </w:rPr>
      </w:r>
    </w:p>
    <w:p w:rsidR="00000000" w:rsidDel="00000000" w:rsidP="00000000" w:rsidRDefault="00000000" w:rsidRPr="00000000" w14:paraId="00000159">
      <w:pPr>
        <w:spacing w:line="240" w:lineRule="auto"/>
        <w:jc w:val="both"/>
        <w:rPr/>
      </w:pPr>
      <w:r w:rsidDel="00000000" w:rsidR="00000000" w:rsidRPr="00000000">
        <w:rPr>
          <w:rtl w:val="0"/>
        </w:rPr>
      </w:r>
    </w:p>
    <w:tbl>
      <w:tblPr>
        <w:tblStyle w:val="Table1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A">
            <w:pPr>
              <w:widowControl w:val="0"/>
              <w:jc w:val="center"/>
              <w:rPr/>
            </w:pPr>
            <w:r w:rsidDel="00000000" w:rsidR="00000000" w:rsidRPr="00000000">
              <w:rPr>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B">
            <w:pPr>
              <w:pStyle w:val="Title"/>
              <w:widowControl w:val="0"/>
              <w:jc w:val="center"/>
              <w:rPr>
                <w:sz w:val="22"/>
                <w:szCs w:val="22"/>
              </w:rPr>
            </w:pPr>
            <w:bookmarkStart w:colFirst="0" w:colLast="0" w:name="_heading=h.2et92p0" w:id="9"/>
            <w:bookmarkEnd w:id="9"/>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jc w:val="both"/>
              <w:rPr/>
            </w:pPr>
            <w:r w:rsidDel="00000000" w:rsidR="00000000" w:rsidRPr="00000000">
              <w:rPr>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5E">
            <w:pPr>
              <w:widowControl w:val="0"/>
              <w:jc w:val="both"/>
              <w:rPr>
                <w:color w:val="666666"/>
              </w:rPr>
            </w:pPr>
            <w:r w:rsidDel="00000000" w:rsidR="00000000" w:rsidRPr="00000000">
              <w:rPr>
                <w:rtl w:val="0"/>
              </w:rPr>
              <w:t xml:space="preserve">Para lograr llevar a cabo el proceso de buenas prácticas de manufactura, se deberán tener en cuenta ciertos elementos claves con el fin de lograr la actividad con total éxito. Estos se deben gestionar de manera coordinada, considerando  los parámetros establecidos.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0">
            <w:pPr>
              <w:widowControl w:val="0"/>
              <w:rPr/>
            </w:pPr>
            <w:r w:rsidDel="00000000" w:rsidR="00000000" w:rsidRPr="00000000">
              <w:rPr>
                <w:rtl w:val="0"/>
              </w:rPr>
              <w:t xml:space="preserve">Imagen</w:t>
            </w:r>
          </w:p>
          <w:p w:rsidR="00000000" w:rsidDel="00000000" w:rsidP="00000000" w:rsidRDefault="00000000" w:rsidRPr="00000000" w14:paraId="00000161">
            <w:pPr>
              <w:widowControl w:val="0"/>
              <w:jc w:val="center"/>
              <w:rPr/>
            </w:pPr>
            <w:r w:rsidDel="00000000" w:rsidR="00000000" w:rsidRPr="00000000">
              <w:rPr/>
              <w:drawing>
                <wp:inline distB="0" distT="0" distL="0" distR="0">
                  <wp:extent cx="4167803" cy="1871259"/>
                  <wp:effectExtent b="0" l="0" r="0" t="0"/>
                  <wp:docPr id="287" name="image17.png"/>
                  <a:graphic>
                    <a:graphicData uri="http://schemas.openxmlformats.org/drawingml/2006/picture">
                      <pic:pic>
                        <pic:nvPicPr>
                          <pic:cNvPr id="0" name="image17.png"/>
                          <pic:cNvPicPr preferRelativeResize="0"/>
                        </pic:nvPicPr>
                        <pic:blipFill>
                          <a:blip r:embed="rId24"/>
                          <a:srcRect b="19559" l="0" r="0" t="16668"/>
                          <a:stretch>
                            <a:fillRect/>
                          </a:stretch>
                        </pic:blipFill>
                        <pic:spPr>
                          <a:xfrm>
                            <a:off x="0" y="0"/>
                            <a:ext cx="4167803" cy="187125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rPr>
                <w:color w:val="999999"/>
              </w:rPr>
            </w:pPr>
            <w:r w:rsidDel="00000000" w:rsidR="00000000" w:rsidRPr="00000000">
              <w:rPr>
                <w:highlight w:val="yellow"/>
                <w:rtl w:val="0"/>
              </w:rPr>
              <w:t xml:space="preserve">Describir y/o colocar una imagen de referencia, de la infografía solicitada.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rPr/>
            </w:pPr>
            <w:r w:rsidDel="00000000" w:rsidR="00000000" w:rsidRPr="00000000">
              <w:rPr>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6">
            <w:pPr>
              <w:widowControl w:val="0"/>
              <w:rPr/>
            </w:pPr>
            <w:r w:rsidDel="00000000" w:rsidR="00000000" w:rsidRPr="00000000">
              <w:rPr>
                <w:rtl w:val="0"/>
              </w:rPr>
              <w:t xml:space="preserve">137200_i_02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jc w:val="both"/>
              <w:rPr/>
            </w:pPr>
            <w:r w:rsidDel="00000000" w:rsidR="00000000" w:rsidRPr="00000000">
              <w:rPr>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jc w:val="both"/>
              <w:rPr/>
            </w:pPr>
            <w:r w:rsidDel="00000000" w:rsidR="00000000" w:rsidRPr="00000000">
              <w:rPr>
                <w:rtl w:val="0"/>
              </w:rPr>
              <w:t xml:space="preserve">Colaboradores: la empresa deberá comprometerse en la capacitación a sus empleados sobre las buenas prácticas de manufactura, ya que son ellos los encargados de ejecutar este tipo de métodos, haciendo que la empresa logre cumplir con las normativas y aumente su productividad y rendimiento.</w:t>
            </w:r>
          </w:p>
          <w:p w:rsidR="00000000" w:rsidDel="00000000" w:rsidP="00000000" w:rsidRDefault="00000000" w:rsidRPr="00000000" w14:paraId="0000016A">
            <w:pPr>
              <w:widowControl w:val="0"/>
              <w:jc w:val="both"/>
              <w:rPr/>
            </w:pPr>
            <w:r w:rsidDel="00000000" w:rsidR="00000000" w:rsidRPr="00000000">
              <w:rPr>
                <w:rtl w:val="0"/>
              </w:rPr>
              <w:t xml:space="preserve">Además, esta certificación ayudará a posicionar la empresa, generando mayor confianza en sus clientes.</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rPr/>
            </w:pPr>
            <w:r w:rsidDel="00000000" w:rsidR="00000000" w:rsidRPr="00000000">
              <w:rPr>
                <w:rtl w:val="0"/>
              </w:rPr>
              <w:t xml:space="preserve">Punto ubicado sobre el número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jc w:val="both"/>
              <w:rPr/>
            </w:pPr>
            <w:r w:rsidDel="00000000" w:rsidR="00000000" w:rsidRPr="00000000">
              <w:rPr>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jc w:val="both"/>
              <w:rPr/>
            </w:pPr>
            <w:r w:rsidDel="00000000" w:rsidR="00000000" w:rsidRPr="00000000">
              <w:rPr>
                <w:rtl w:val="0"/>
              </w:rPr>
              <w:t xml:space="preserve">Productos: cuando se aplican las buenas prácticas, los productos son sometidos a una serie de procedimientos donde se evaluará la calidad de los mismos. Esto dependerá de su correcta ejecución basándose en las directrices estipuladas por  la alta gerencia.</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rPr/>
            </w:pPr>
            <w:r w:rsidDel="00000000" w:rsidR="00000000" w:rsidRPr="00000000">
              <w:rPr>
                <w:rtl w:val="0"/>
              </w:rPr>
              <w:t xml:space="preserve">Punto ubicado sobre el número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jc w:val="both"/>
              <w:rPr/>
            </w:pPr>
            <w:r w:rsidDel="00000000" w:rsidR="00000000" w:rsidRPr="00000000">
              <w:rPr>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jc w:val="both"/>
              <w:rPr/>
            </w:pPr>
            <w:r w:rsidDel="00000000" w:rsidR="00000000" w:rsidRPr="00000000">
              <w:rPr>
                <w:rtl w:val="0"/>
              </w:rPr>
              <w:t xml:space="preserve">Sitios de trabajo: cuando se hace referencia al sitio de trabajo, se trata de evidenciar la limpieza y sanidad de las estaciones de producción, donde se tienen en cuenta maquinarias, utensilios, materias primas, dotaciones, etcétera. Todos estos implementos deben estar limpios para evitar contaminaciones, y en determinados momentos, accidentes laborales.</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rPr/>
            </w:pPr>
            <w:r w:rsidDel="00000000" w:rsidR="00000000" w:rsidRPr="00000000">
              <w:rPr>
                <w:rtl w:val="0"/>
              </w:rPr>
              <w:t xml:space="preserve">Punto ubicado sobre el número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jc w:val="both"/>
              <w:rPr/>
            </w:pPr>
            <w:r w:rsidDel="00000000" w:rsidR="00000000" w:rsidRPr="00000000">
              <w:rPr>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jc w:val="both"/>
              <w:rPr/>
            </w:pPr>
            <w:r w:rsidDel="00000000" w:rsidR="00000000" w:rsidRPr="00000000">
              <w:rPr>
                <w:rtl w:val="0"/>
              </w:rPr>
              <w:t xml:space="preserve">Procesos: desde la alta gerencia se deben establecer los organigramas de procesos, los cuales deben ir bien estructurados y entendibles para que los colaboradores puedan ejecutar las actividades cometiendo los mínimos errores posibles. Esta estructuración deberá ser elaborada bajo los parámetros de las buenas prácticas.</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rPr/>
            </w:pPr>
            <w:r w:rsidDel="00000000" w:rsidR="00000000" w:rsidRPr="00000000">
              <w:rPr>
                <w:rtl w:val="0"/>
              </w:rPr>
              <w:t xml:space="preserve">Punto ubicado sobre el número 4</w:t>
            </w:r>
          </w:p>
        </w:tc>
      </w:tr>
    </w:tbl>
    <w:p w:rsidR="00000000" w:rsidDel="00000000" w:rsidP="00000000" w:rsidRDefault="00000000" w:rsidRPr="00000000" w14:paraId="00000175">
      <w:pPr>
        <w:spacing w:line="240" w:lineRule="auto"/>
        <w:jc w:val="both"/>
        <w:rPr/>
      </w:pPr>
      <w:r w:rsidDel="00000000" w:rsidR="00000000" w:rsidRPr="00000000">
        <w:rPr>
          <w:rtl w:val="0"/>
        </w:rPr>
      </w:r>
    </w:p>
    <w:p w:rsidR="00000000" w:rsidDel="00000000" w:rsidP="00000000" w:rsidRDefault="00000000" w:rsidRPr="00000000" w14:paraId="00000176">
      <w:pPr>
        <w:spacing w:line="240" w:lineRule="auto"/>
        <w:jc w:val="both"/>
        <w:rPr/>
      </w:pPr>
      <w:r w:rsidDel="00000000" w:rsidR="00000000" w:rsidRPr="00000000">
        <w:rPr>
          <w:rtl w:val="0"/>
        </w:rPr>
      </w:r>
    </w:p>
    <w:p w:rsidR="00000000" w:rsidDel="00000000" w:rsidP="00000000" w:rsidRDefault="00000000" w:rsidRPr="00000000" w14:paraId="00000177">
      <w:pPr>
        <w:spacing w:line="240" w:lineRule="auto"/>
        <w:jc w:val="both"/>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Técnicas de clasificación de proveedores</w:t>
      </w:r>
    </w:p>
    <w:p w:rsidR="00000000" w:rsidDel="00000000" w:rsidP="00000000" w:rsidRDefault="00000000" w:rsidRPr="00000000" w14:paraId="00000179">
      <w:pPr>
        <w:spacing w:line="240" w:lineRule="auto"/>
        <w:jc w:val="both"/>
        <w:rPr/>
      </w:pPr>
      <w:r w:rsidDel="00000000" w:rsidR="00000000" w:rsidRPr="00000000">
        <w:rPr>
          <w:rtl w:val="0"/>
        </w:rPr>
      </w:r>
    </w:p>
    <w:tbl>
      <w:tblPr>
        <w:tblStyle w:val="Table14"/>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B">
            <w:pPr>
              <w:spacing w:line="276" w:lineRule="auto"/>
              <w:jc w:val="both"/>
              <w:rPr/>
            </w:pPr>
            <w:r w:rsidDel="00000000" w:rsidR="00000000" w:rsidRPr="00000000">
              <w:rPr>
                <w:rtl w:val="0"/>
              </w:rPr>
              <w:t xml:space="preserve">Para llevar a cabo una correcta selección de proveedores, se deben tener en cuenta los parámetros previamente identificados y estructurados, los cuales fueron establecidos de acuerdo con las necesidades y la actividad comercial.</w:t>
            </w:r>
          </w:p>
          <w:p w:rsidR="00000000" w:rsidDel="00000000" w:rsidP="00000000" w:rsidRDefault="00000000" w:rsidRPr="00000000" w14:paraId="0000017C">
            <w:pPr>
              <w:spacing w:line="276" w:lineRule="auto"/>
              <w:jc w:val="both"/>
              <w:rPr/>
            </w:pPr>
            <w:r w:rsidDel="00000000" w:rsidR="00000000" w:rsidRPr="00000000">
              <w:rPr>
                <w:rtl w:val="0"/>
              </w:rPr>
              <w:t xml:space="preserve">Basados en esos criterios, se procede a realizar la ejecución de los mismos mediante técnicas conforme a las estrategias que se quieran implementar, las cuales garantizarán una evaluación rigurosa y completa con el fin de elegir los mejores proveedores para la empresa, buscando tener procesos correctamente elaborados, dando como resultado un óptimo producto final y un buen servicio a los clientes.</w:t>
            </w:r>
          </w:p>
          <w:p w:rsidR="00000000" w:rsidDel="00000000" w:rsidP="00000000" w:rsidRDefault="00000000" w:rsidRPr="00000000" w14:paraId="0000017D">
            <w:pPr>
              <w:spacing w:line="276" w:lineRule="auto"/>
              <w:ind w:left="850" w:firstLine="0"/>
              <w:jc w:val="both"/>
              <w:rPr>
                <w:color w:val="7f7f7f"/>
              </w:rPr>
            </w:pPr>
            <w:r w:rsidDel="00000000" w:rsidR="00000000" w:rsidRPr="00000000">
              <w:rPr>
                <w:rtl w:val="0"/>
              </w:rPr>
            </w:r>
          </w:p>
          <w:p w:rsidR="00000000" w:rsidDel="00000000" w:rsidP="00000000" w:rsidRDefault="00000000" w:rsidRPr="00000000" w14:paraId="0000017E">
            <w:pPr>
              <w:spacing w:line="276" w:lineRule="auto"/>
              <w:ind w:left="850" w:firstLine="0"/>
              <w:jc w:val="both"/>
              <w:rPr>
                <w:color w:val="7f7f7f"/>
              </w:rPr>
            </w:pPr>
            <w:r w:rsidDel="00000000" w:rsidR="00000000" w:rsidRPr="00000000">
              <w:rPr>
                <w:rtl w:val="0"/>
              </w:rPr>
            </w:r>
          </w:p>
        </w:tc>
      </w:tr>
    </w:tbl>
    <w:p w:rsidR="00000000" w:rsidDel="00000000" w:rsidP="00000000" w:rsidRDefault="00000000" w:rsidRPr="00000000" w14:paraId="0000017F">
      <w:pPr>
        <w:spacing w:line="240" w:lineRule="auto"/>
        <w:jc w:val="both"/>
        <w:rPr/>
      </w:pPr>
      <w:r w:rsidDel="00000000" w:rsidR="00000000" w:rsidRPr="00000000">
        <w:rPr>
          <w:rtl w:val="0"/>
        </w:rPr>
      </w:r>
    </w:p>
    <w:p w:rsidR="00000000" w:rsidDel="00000000" w:rsidP="00000000" w:rsidRDefault="00000000" w:rsidRPr="00000000" w14:paraId="00000180">
      <w:pPr>
        <w:spacing w:line="240" w:lineRule="auto"/>
        <w:jc w:val="both"/>
        <w:rPr/>
      </w:pPr>
      <w:r w:rsidDel="00000000" w:rsidR="00000000" w:rsidRPr="00000000">
        <w:rPr>
          <w:rtl w:val="0"/>
        </w:rPr>
      </w:r>
    </w:p>
    <w:p w:rsidR="00000000" w:rsidDel="00000000" w:rsidP="00000000" w:rsidRDefault="00000000" w:rsidRPr="00000000" w14:paraId="00000181">
      <w:pPr>
        <w:numPr>
          <w:ilvl w:val="1"/>
          <w:numId w:val="5"/>
        </w:numPr>
        <w:pBdr>
          <w:top w:space="0" w:sz="0" w:val="nil"/>
          <w:left w:space="0" w:sz="0" w:val="nil"/>
          <w:bottom w:space="0" w:sz="0" w:val="nil"/>
          <w:right w:space="0" w:sz="0" w:val="nil"/>
          <w:between w:space="0" w:sz="0" w:val="nil"/>
        </w:pBdr>
        <w:spacing w:line="360" w:lineRule="auto"/>
        <w:ind w:left="720" w:hanging="720"/>
        <w:jc w:val="both"/>
        <w:rPr>
          <w:b w:val="1"/>
          <w:color w:val="000000"/>
        </w:rPr>
      </w:pPr>
      <w:r w:rsidDel="00000000" w:rsidR="00000000" w:rsidRPr="00000000">
        <w:rPr>
          <w:b w:val="1"/>
          <w:color w:val="000000"/>
          <w:rtl w:val="0"/>
        </w:rPr>
        <w:t xml:space="preserve">Tipos</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tbl>
      <w:tblPr>
        <w:tblStyle w:val="Table1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4">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5">
            <w:pPr>
              <w:jc w:val="both"/>
              <w:rPr/>
            </w:pPr>
            <w:r w:rsidDel="00000000" w:rsidR="00000000" w:rsidRPr="00000000">
              <w:rPr>
                <w:rtl w:val="0"/>
              </w:rPr>
              <w:t xml:space="preserve">Dentro de los tipos de técnicas se encuentran:</w:t>
            </w:r>
          </w:p>
          <w:p w:rsidR="00000000" w:rsidDel="00000000" w:rsidP="00000000" w:rsidRDefault="00000000" w:rsidRPr="00000000" w14:paraId="00000186">
            <w:pPr>
              <w:jc w:val="both"/>
              <w:rPr/>
            </w:pPr>
            <w:r w:rsidDel="00000000" w:rsidR="00000000" w:rsidRPr="00000000">
              <w:rPr>
                <w:rtl w:val="0"/>
              </w:rPr>
              <w:t xml:space="preserve"> </w:t>
            </w:r>
          </w:p>
          <w:p w:rsidR="00000000" w:rsidDel="00000000" w:rsidP="00000000" w:rsidRDefault="00000000" w:rsidRPr="00000000" w14:paraId="00000187">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El categórico.</w:t>
            </w:r>
            <w:r w:rsidDel="00000000" w:rsidR="00000000" w:rsidRPr="00000000">
              <w:rPr>
                <w:rtl w:val="0"/>
              </w:rPr>
            </w:r>
          </w:p>
          <w:p w:rsidR="00000000" w:rsidDel="00000000" w:rsidP="00000000" w:rsidRDefault="00000000" w:rsidRPr="00000000" w14:paraId="00000188">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AHP (Analytic Hierarchy Process).</w:t>
            </w:r>
            <w:r w:rsidDel="00000000" w:rsidR="00000000" w:rsidRPr="00000000">
              <w:rPr>
                <w:rtl w:val="0"/>
              </w:rPr>
            </w:r>
          </w:p>
          <w:p w:rsidR="00000000" w:rsidDel="00000000" w:rsidP="00000000" w:rsidRDefault="00000000" w:rsidRPr="00000000" w14:paraId="00000189">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Puntos ponderados. </w:t>
            </w:r>
            <w:r w:rsidDel="00000000" w:rsidR="00000000" w:rsidRPr="00000000">
              <w:rPr>
                <w:rtl w:val="0"/>
              </w:rPr>
            </w:r>
          </w:p>
          <w:p w:rsidR="00000000" w:rsidDel="00000000" w:rsidP="00000000" w:rsidRDefault="00000000" w:rsidRPr="00000000" w14:paraId="0000018A">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ANP (Analytic Network Process). </w:t>
            </w:r>
            <w:r w:rsidDel="00000000" w:rsidR="00000000" w:rsidRPr="00000000">
              <w:rPr>
                <w:rtl w:val="0"/>
              </w:rPr>
            </w:r>
          </w:p>
          <w:p w:rsidR="00000000" w:rsidDel="00000000" w:rsidP="00000000" w:rsidRDefault="00000000" w:rsidRPr="00000000" w14:paraId="0000018B">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Relación de costos.</w:t>
            </w:r>
            <w:r w:rsidDel="00000000" w:rsidR="00000000" w:rsidRPr="00000000">
              <w:rPr>
                <w:rtl w:val="0"/>
              </w:rPr>
            </w:r>
          </w:p>
          <w:p w:rsidR="00000000" w:rsidDel="00000000" w:rsidP="00000000" w:rsidRDefault="00000000" w:rsidRPr="00000000" w14:paraId="0000018C">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TOPSIS (Techniques for Order Preference by Similarity to Ideal Solution).</w:t>
            </w:r>
            <w:r w:rsidDel="00000000" w:rsidR="00000000" w:rsidRPr="00000000">
              <w:rPr>
                <w:rtl w:val="0"/>
              </w:rPr>
            </w:r>
          </w:p>
          <w:p w:rsidR="00000000" w:rsidDel="00000000" w:rsidP="00000000" w:rsidRDefault="00000000" w:rsidRPr="00000000" w14:paraId="0000018D">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Análisis dimensional.</w:t>
            </w:r>
            <w:r w:rsidDel="00000000" w:rsidR="00000000" w:rsidRPr="00000000">
              <w:rPr>
                <w:rtl w:val="0"/>
              </w:rPr>
            </w:r>
          </w:p>
          <w:p w:rsidR="00000000" w:rsidDel="00000000" w:rsidP="00000000" w:rsidRDefault="00000000" w:rsidRPr="00000000" w14:paraId="0000018E">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DEA (Data Envelopment Analysis). </w:t>
            </w:r>
            <w:r w:rsidDel="00000000" w:rsidR="00000000" w:rsidRPr="00000000">
              <w:rPr>
                <w:rtl w:val="0"/>
              </w:rPr>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Carter 10 </w:t>
            </w:r>
            <w:r w:rsidDel="00000000" w:rsidR="00000000" w:rsidRPr="00000000">
              <w:rPr>
                <w:color w:val="000000"/>
                <w:rtl w:val="0"/>
              </w:rPr>
              <w:t xml:space="preserve">C’s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90">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CBR (Case-Based Reasoning). </w:t>
            </w:r>
            <w:r w:rsidDel="00000000" w:rsidR="00000000" w:rsidRPr="00000000">
              <w:rPr>
                <w:rtl w:val="0"/>
              </w:rPr>
            </w:r>
          </w:p>
          <w:p w:rsidR="00000000" w:rsidDel="00000000" w:rsidP="00000000" w:rsidRDefault="00000000" w:rsidRPr="00000000" w14:paraId="00000191">
            <w:pPr>
              <w:numPr>
                <w:ilvl w:val="0"/>
                <w:numId w:val="1"/>
              </w:numPr>
              <w:pBdr>
                <w:top w:space="0" w:sz="0" w:val="nil"/>
                <w:left w:space="0" w:sz="0" w:val="nil"/>
                <w:bottom w:space="0" w:sz="0" w:val="nil"/>
                <w:right w:space="0" w:sz="0" w:val="nil"/>
                <w:between w:space="0" w:sz="0" w:val="nil"/>
              </w:pBdr>
              <w:ind w:left="720" w:hanging="360"/>
              <w:jc w:val="both"/>
              <w:rPr/>
            </w:pPr>
            <w:bookmarkStart w:colFirst="0" w:colLast="0" w:name="_heading=h.3dy6vkm" w:id="10"/>
            <w:bookmarkEnd w:id="10"/>
            <w:r w:rsidDel="00000000" w:rsidR="00000000" w:rsidRPr="00000000">
              <w:rPr>
                <w:color w:val="000000"/>
                <w:rtl w:val="0"/>
              </w:rPr>
              <w:t xml:space="preserve">Decision Matrix Analysis.</w:t>
            </w:r>
            <w:r w:rsidDel="00000000" w:rsidR="00000000" w:rsidRPr="00000000">
              <w:rPr>
                <w:rtl w:val="0"/>
              </w:rPr>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jc w:val="both"/>
              <w:rPr>
                <w:color w:val="b7b7b7"/>
              </w:rPr>
            </w:pPr>
            <w:r w:rsidDel="00000000" w:rsidR="00000000" w:rsidRPr="00000000">
              <w:rPr>
                <w:rtl w:val="0"/>
              </w:rPr>
            </w:r>
          </w:p>
        </w:tc>
      </w:tr>
    </w:tbl>
    <w:p w:rsidR="00000000" w:rsidDel="00000000" w:rsidP="00000000" w:rsidRDefault="00000000" w:rsidRPr="00000000" w14:paraId="00000194">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rtl w:val="0"/>
        </w:rPr>
      </w:r>
    </w:p>
    <w:p w:rsidR="00000000" w:rsidDel="00000000" w:rsidP="00000000" w:rsidRDefault="00000000" w:rsidRPr="00000000" w14:paraId="00000196">
      <w:pPr>
        <w:spacing w:line="240" w:lineRule="auto"/>
        <w:jc w:val="both"/>
        <w:rPr>
          <w:b w:val="1"/>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jc w:val="both"/>
              <w:rPr/>
            </w:pPr>
            <w:r w:rsidDel="00000000" w:rsidR="00000000" w:rsidRPr="00000000">
              <w:rPr>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A">
            <w:pPr>
              <w:pStyle w:val="Title"/>
              <w:widowControl w:val="0"/>
              <w:jc w:val="center"/>
              <w:rPr>
                <w:sz w:val="22"/>
                <w:szCs w:val="22"/>
              </w:rPr>
            </w:pPr>
            <w:bookmarkStart w:colFirst="0" w:colLast="0" w:name="_heading=h.2s8eyo1" w:id="11"/>
            <w:bookmarkEnd w:id="11"/>
            <w:r w:rsidDel="00000000" w:rsidR="00000000" w:rsidRPr="00000000">
              <w:rPr>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E">
            <w:pPr>
              <w:widowControl w:val="0"/>
              <w:jc w:val="both"/>
              <w:rPr/>
            </w:pPr>
            <w:r w:rsidDel="00000000" w:rsidR="00000000" w:rsidRPr="00000000">
              <w:rPr>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F">
            <w:pPr>
              <w:widowControl w:val="0"/>
              <w:jc w:val="center"/>
              <w:rPr/>
            </w:pPr>
            <w:r w:rsidDel="00000000" w:rsidR="00000000" w:rsidRPr="00000000">
              <w:rPr>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jc w:val="both"/>
              <w:rPr/>
            </w:pPr>
            <w:r w:rsidDel="00000000" w:rsidR="00000000" w:rsidRPr="00000000">
              <w:rPr>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A4">
            <w:pPr>
              <w:widowControl w:val="0"/>
              <w:jc w:val="both"/>
              <w:rPr/>
            </w:pPr>
            <w:r w:rsidDel="00000000" w:rsidR="00000000" w:rsidRPr="00000000">
              <w:rPr>
                <w:rtl w:val="0"/>
              </w:rPr>
              <w:t xml:space="preserve">Técnicas de clasificación de proveedores.</w:t>
            </w:r>
          </w:p>
        </w:tc>
      </w:tr>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jc w:val="both"/>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jc w:val="both"/>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jc w:val="both"/>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jc w:val="both"/>
              <w:rPr/>
            </w:pPr>
            <w:sdt>
              <w:sdtPr>
                <w:tag w:val="goog_rdk_1"/>
              </w:sdtPr>
              <w:sdtContent>
                <w:commentRangeStart w:id="1"/>
              </w:sdtContent>
            </w:sdt>
            <w:r w:rsidDel="00000000" w:rsidR="00000000" w:rsidRPr="00000000">
              <w:rPr>
                <w:rtl w:val="0"/>
              </w:rPr>
              <w:t xml:space="preserve">Narración</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jc w:val="both"/>
              <w:rPr/>
            </w:pPr>
            <w:r w:rsidDel="00000000" w:rsidR="00000000" w:rsidRPr="00000000">
              <w:rPr>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jc w:val="both"/>
              <w:rPr/>
            </w:pPr>
            <w:bookmarkStart w:colFirst="0" w:colLast="0" w:name="_heading=h.1ksv4uv" w:id="12"/>
            <w:bookmarkEnd w:id="12"/>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76" w:lineRule="auto"/>
              <w:jc w:val="both"/>
              <w:rPr/>
            </w:pPr>
            <w:r w:rsidDel="00000000" w:rsidR="00000000" w:rsidRPr="00000000">
              <w:rPr>
                <w:rtl w:val="0"/>
              </w:rPr>
              <w:t xml:space="preserve">Imagen ilustrativa de varias personas realizando un análisis de información.</w:t>
            </w:r>
          </w:p>
          <w:p w:rsidR="00000000" w:rsidDel="00000000" w:rsidP="00000000" w:rsidRDefault="00000000" w:rsidRPr="00000000" w14:paraId="000001AF">
            <w:pPr>
              <w:widowControl w:val="0"/>
              <w:spacing w:line="276" w:lineRule="auto"/>
              <w:jc w:val="both"/>
              <w:rPr/>
            </w:pPr>
            <w:r w:rsidDel="00000000" w:rsidR="00000000" w:rsidRPr="00000000">
              <w:rPr/>
              <w:drawing>
                <wp:inline distB="0" distT="0" distL="0" distR="0">
                  <wp:extent cx="2124075" cy="1024890"/>
                  <wp:effectExtent b="0" l="0" r="0" t="0"/>
                  <wp:docPr id="290"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2124075" cy="102489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line="276" w:lineRule="auto"/>
              <w:jc w:val="both"/>
              <w:rPr/>
            </w:pPr>
            <w:hyperlink r:id="rId26">
              <w:r w:rsidDel="00000000" w:rsidR="00000000" w:rsidRPr="00000000">
                <w:rPr>
                  <w:color w:val="0070c0"/>
                  <w:u w:val="single"/>
                  <w:rtl w:val="0"/>
                </w:rPr>
                <w:t xml:space="preserve">https://media.istockphoto.com/photos/business-network-concept-group-of-businessperson-teamwork-data-picture-id1315756613?s=2048x2048</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76" w:lineRule="auto"/>
              <w:jc w:val="both"/>
              <w:rPr/>
            </w:pPr>
            <w:r w:rsidDel="00000000" w:rsidR="00000000" w:rsidRPr="00000000">
              <w:rPr>
                <w:rtl w:val="0"/>
              </w:rPr>
              <w:t xml:space="preserve">Estas técnicas sirven para realizar una correcta selección, y cada una de ellas cuenta con características diferentes que deberán ser analizadas para poder encontrar la que mejor se adecue a la necesidad de cada empresa, basado en sus procesos y parámetros establecidos.</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76" w:lineRule="auto"/>
              <w:jc w:val="both"/>
              <w:rPr/>
            </w:pPr>
            <w:r w:rsidDel="00000000" w:rsidR="00000000" w:rsidRPr="00000000">
              <w:rPr>
                <w:rtl w:val="0"/>
              </w:rPr>
              <w:t xml:space="preserve">Técnicas de clasificación de proveedores.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rPr>
                <w:color w:val="999999"/>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76" w:lineRule="auto"/>
              <w:jc w:val="both"/>
              <w:rPr/>
            </w:pPr>
            <w:r w:rsidDel="00000000" w:rsidR="00000000" w:rsidRPr="00000000">
              <w:rPr>
                <w:rtl w:val="0"/>
              </w:rPr>
              <w:t xml:space="preserve">Imagen ilustrativa de los niveles de calificaciones que se pueden llevar a cabo en una evaluación.</w:t>
            </w:r>
          </w:p>
          <w:p w:rsidR="00000000" w:rsidDel="00000000" w:rsidP="00000000" w:rsidRDefault="00000000" w:rsidRPr="00000000" w14:paraId="000001B6">
            <w:pPr>
              <w:widowControl w:val="0"/>
              <w:spacing w:line="276" w:lineRule="auto"/>
              <w:jc w:val="both"/>
              <w:rPr/>
            </w:pPr>
            <w:r w:rsidDel="00000000" w:rsidR="00000000" w:rsidRPr="00000000">
              <w:rPr>
                <w:rtl w:val="0"/>
              </w:rPr>
            </w:r>
          </w:p>
          <w:p w:rsidR="00000000" w:rsidDel="00000000" w:rsidP="00000000" w:rsidRDefault="00000000" w:rsidRPr="00000000" w14:paraId="000001B7">
            <w:pPr>
              <w:widowControl w:val="0"/>
              <w:spacing w:line="276" w:lineRule="auto"/>
              <w:rPr>
                <w:color w:val="999999"/>
              </w:rPr>
            </w:pPr>
            <w:r w:rsidDel="00000000" w:rsidR="00000000" w:rsidRPr="00000000">
              <w:rPr>
                <w:color w:val="999999"/>
              </w:rPr>
              <w:drawing>
                <wp:inline distB="0" distT="0" distL="0" distR="0">
                  <wp:extent cx="2124075" cy="1416050"/>
                  <wp:effectExtent b="0" l="0" r="0" t="0"/>
                  <wp:docPr id="289"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2124075"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line="276" w:lineRule="auto"/>
              <w:rPr>
                <w:color w:val="999999"/>
              </w:rPr>
            </w:pPr>
            <w:hyperlink r:id="rId28">
              <w:r w:rsidDel="00000000" w:rsidR="00000000" w:rsidRPr="00000000">
                <w:rPr>
                  <w:color w:val="0000ff"/>
                  <w:u w:val="single"/>
                  <w:rtl w:val="0"/>
                </w:rPr>
                <w:t xml:space="preserve">https://media.istockphoto.com/photos/businessman-touching-for-marking-to-select-five-yellow-stars-client-picture-id1320147159?s=2048x2048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76" w:lineRule="auto"/>
              <w:jc w:val="both"/>
              <w:rPr/>
            </w:pPr>
            <w:r w:rsidDel="00000000" w:rsidR="00000000" w:rsidRPr="00000000">
              <w:rPr>
                <w:rtl w:val="0"/>
              </w:rPr>
              <w:t xml:space="preserve">La primera técnica por tratar es el método categórico, el cual consiste en verificar los calificativos históricos de los clientes, y de allí obtener información relevante de las experiencias obtenidas respecto a servicio, precios, garantías, calidad y características de un producto o servicio.</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jc w:val="both"/>
              <w:rPr/>
            </w:pPr>
            <w:r w:rsidDel="00000000" w:rsidR="00000000" w:rsidRPr="00000000">
              <w:rPr>
                <w:rtl w:val="0"/>
              </w:rPr>
              <w:t xml:space="preserve">Método categórico.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76" w:lineRule="auto"/>
              <w:jc w:val="both"/>
              <w:rPr/>
            </w:pPr>
            <w:r w:rsidDel="00000000" w:rsidR="00000000" w:rsidRPr="00000000">
              <w:rPr>
                <w:rtl w:val="0"/>
              </w:rPr>
              <w:t xml:space="preserve">Imagen ilustrativa de un análisis de procesos en una determinada organización.</w:t>
            </w:r>
          </w:p>
          <w:p w:rsidR="00000000" w:rsidDel="00000000" w:rsidP="00000000" w:rsidRDefault="00000000" w:rsidRPr="00000000" w14:paraId="000001BE">
            <w:pPr>
              <w:widowControl w:val="0"/>
              <w:spacing w:line="276" w:lineRule="auto"/>
              <w:jc w:val="both"/>
              <w:rPr/>
            </w:pPr>
            <w:r w:rsidDel="00000000" w:rsidR="00000000" w:rsidRPr="00000000">
              <w:rPr/>
              <w:drawing>
                <wp:inline distB="0" distT="0" distL="0" distR="0">
                  <wp:extent cx="2124075" cy="1657350"/>
                  <wp:effectExtent b="0" l="0" r="0" t="0"/>
                  <wp:docPr id="293"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21240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line="276" w:lineRule="auto"/>
              <w:jc w:val="both"/>
              <w:rPr/>
            </w:pPr>
            <w:hyperlink r:id="rId30">
              <w:r w:rsidDel="00000000" w:rsidR="00000000" w:rsidRPr="00000000">
                <w:rPr>
                  <w:color w:val="0000ff"/>
                  <w:u w:val="single"/>
                  <w:rtl w:val="0"/>
                </w:rPr>
                <w:t xml:space="preserve">https://media.istockphoto.com/vectors/communication-flat-icon-vector-id1131290648?s=2048x2048</w:t>
              </w:r>
            </w:hyperlink>
            <w:r w:rsidDel="00000000" w:rsidR="00000000" w:rsidRPr="00000000">
              <w:rPr>
                <w:rtl w:val="0"/>
              </w:rPr>
            </w:r>
          </w:p>
          <w:p w:rsidR="00000000" w:rsidDel="00000000" w:rsidP="00000000" w:rsidRDefault="00000000" w:rsidRPr="00000000" w14:paraId="000001C0">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76" w:lineRule="auto"/>
              <w:jc w:val="both"/>
              <w:rPr/>
            </w:pPr>
            <w:r w:rsidDel="00000000" w:rsidR="00000000" w:rsidRPr="00000000">
              <w:rPr>
                <w:rtl w:val="0"/>
              </w:rPr>
              <w:t xml:space="preserve">El </w:t>
            </w:r>
            <w:r w:rsidDel="00000000" w:rsidR="00000000" w:rsidRPr="00000000">
              <w:rPr>
                <w:i w:val="1"/>
                <w:rtl w:val="0"/>
              </w:rPr>
              <w:t xml:space="preserve">Analytic Hierarchy Process</w:t>
            </w:r>
            <w:r w:rsidDel="00000000" w:rsidR="00000000" w:rsidRPr="00000000">
              <w:rPr>
                <w:rtl w:val="0"/>
              </w:rPr>
              <w:t xml:space="preserve">, consiste en realizar una selección, entre varias alternativas, de acuerdo con sus características o variables y de manera jerárquica; esto quiere decir que se priorizan las variables con mayor nivel de complejidad, buscando brindarle solución de acuerdo con los objetivos de la empresa.</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76" w:lineRule="auto"/>
              <w:jc w:val="both"/>
              <w:rPr>
                <w:i w:val="1"/>
              </w:rPr>
            </w:pPr>
            <w:r w:rsidDel="00000000" w:rsidR="00000000" w:rsidRPr="00000000">
              <w:rPr>
                <w:i w:val="1"/>
                <w:rtl w:val="0"/>
              </w:rPr>
              <w:t xml:space="preserve">AHP (Analytic Hierarchy Process).</w:t>
            </w:r>
          </w:p>
          <w:p w:rsidR="00000000" w:rsidDel="00000000" w:rsidP="00000000" w:rsidRDefault="00000000" w:rsidRPr="00000000" w14:paraId="000001C4">
            <w:pPr>
              <w:widowControl w:val="0"/>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76" w:lineRule="auto"/>
              <w:jc w:val="both"/>
              <w:rPr/>
            </w:pPr>
            <w:r w:rsidDel="00000000" w:rsidR="00000000" w:rsidRPr="00000000">
              <w:rPr>
                <w:rtl w:val="0"/>
              </w:rPr>
              <w:t xml:space="preserve">Imagen ilustrativa a la asignación de factores en determinadas situaciones.</w:t>
            </w:r>
          </w:p>
          <w:p w:rsidR="00000000" w:rsidDel="00000000" w:rsidP="00000000" w:rsidRDefault="00000000" w:rsidRPr="00000000" w14:paraId="000001C7">
            <w:pPr>
              <w:widowControl w:val="0"/>
              <w:spacing w:line="276" w:lineRule="auto"/>
              <w:jc w:val="both"/>
              <w:rPr/>
            </w:pPr>
            <w:r w:rsidDel="00000000" w:rsidR="00000000" w:rsidRPr="00000000">
              <w:rPr>
                <w:rtl w:val="0"/>
              </w:rPr>
            </w:r>
          </w:p>
          <w:p w:rsidR="00000000" w:rsidDel="00000000" w:rsidP="00000000" w:rsidRDefault="00000000" w:rsidRPr="00000000" w14:paraId="000001C8">
            <w:pPr>
              <w:widowControl w:val="0"/>
              <w:spacing w:line="276" w:lineRule="auto"/>
              <w:jc w:val="both"/>
              <w:rPr/>
            </w:pPr>
            <w:r w:rsidDel="00000000" w:rsidR="00000000" w:rsidRPr="00000000">
              <w:rPr/>
              <w:drawing>
                <wp:inline distB="0" distT="0" distL="0" distR="0">
                  <wp:extent cx="2124075" cy="1313180"/>
                  <wp:effectExtent b="0" l="0" r="0" t="0"/>
                  <wp:docPr id="291"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2124075" cy="131318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jc w:val="both"/>
              <w:rPr/>
            </w:pPr>
            <w:hyperlink r:id="rId32">
              <w:r w:rsidDel="00000000" w:rsidR="00000000" w:rsidRPr="00000000">
                <w:rPr>
                  <w:color w:val="0000ff"/>
                  <w:u w:val="single"/>
                  <w:rtl w:val="0"/>
                </w:rPr>
                <w:t xml:space="preserve">https://media.istockphoto.com/photos/audience-segmentation-or-customer-segregation-marketing-concept-picture-id1310128920?s=2048x2048</w:t>
              </w:r>
            </w:hyperlink>
            <w:r w:rsidDel="00000000" w:rsidR="00000000" w:rsidRPr="00000000">
              <w:rPr>
                <w:rtl w:val="0"/>
              </w:rPr>
            </w:r>
          </w:p>
          <w:p w:rsidR="00000000" w:rsidDel="00000000" w:rsidP="00000000" w:rsidRDefault="00000000" w:rsidRPr="00000000" w14:paraId="000001CA">
            <w:pPr>
              <w:widowControl w:val="0"/>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76" w:lineRule="auto"/>
              <w:jc w:val="both"/>
              <w:rPr/>
            </w:pPr>
            <w:r w:rsidDel="00000000" w:rsidR="00000000" w:rsidRPr="00000000">
              <w:rPr>
                <w:rtl w:val="0"/>
              </w:rPr>
              <w:t xml:space="preserve">La técnica de factores ponderados está basada en la asignación de una serie de valores numéricos, con el fin de ubicar el proveedor que mejor le convenga a la empresa que desea adquirir los productos o servicios. Para llegar a ello, se realiza una comparación de las diferentes alternativas encontradas.</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76" w:lineRule="auto"/>
              <w:jc w:val="both"/>
              <w:rPr/>
            </w:pPr>
            <w:r w:rsidDel="00000000" w:rsidR="00000000" w:rsidRPr="00000000">
              <w:rPr>
                <w:rtl w:val="0"/>
              </w:rPr>
              <w:t xml:space="preserve">Factores ponderados. </w:t>
            </w:r>
          </w:p>
          <w:p w:rsidR="00000000" w:rsidDel="00000000" w:rsidP="00000000" w:rsidRDefault="00000000" w:rsidRPr="00000000" w14:paraId="000001CE">
            <w:pPr>
              <w:widowControl w:val="0"/>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rPr>
                <w:color w:val="999999"/>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76" w:lineRule="auto"/>
              <w:jc w:val="both"/>
              <w:rPr/>
            </w:pPr>
            <w:r w:rsidDel="00000000" w:rsidR="00000000" w:rsidRPr="00000000">
              <w:rPr>
                <w:rtl w:val="0"/>
              </w:rPr>
              <w:t xml:space="preserve">Imagen ilustrativa de dos personas analizando una toma de decisiones, basado en los parámetros que se tienen estipulados.</w:t>
            </w:r>
          </w:p>
          <w:p w:rsidR="00000000" w:rsidDel="00000000" w:rsidP="00000000" w:rsidRDefault="00000000" w:rsidRPr="00000000" w14:paraId="000001D1">
            <w:pPr>
              <w:widowControl w:val="0"/>
              <w:spacing w:line="276" w:lineRule="auto"/>
              <w:jc w:val="both"/>
              <w:rPr/>
            </w:pPr>
            <w:r w:rsidDel="00000000" w:rsidR="00000000" w:rsidRPr="00000000">
              <w:rPr/>
              <w:drawing>
                <wp:inline distB="0" distT="0" distL="0" distR="0">
                  <wp:extent cx="2124075" cy="1194435"/>
                  <wp:effectExtent b="0" l="0" r="0" t="0"/>
                  <wp:docPr id="292"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2124075"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spacing w:line="276" w:lineRule="auto"/>
              <w:jc w:val="both"/>
              <w:rPr>
                <w:color w:val="999999"/>
              </w:rPr>
            </w:pPr>
            <w:hyperlink r:id="rId34">
              <w:r w:rsidDel="00000000" w:rsidR="00000000" w:rsidRPr="00000000">
                <w:rPr>
                  <w:color w:val="0000ff"/>
                  <w:u w:val="single"/>
                  <w:rtl w:val="0"/>
                </w:rPr>
                <w:t xml:space="preserve">https://media.istockphoto.com/photos/multi-racial-businesswomen-working-on-project-statistics-in-office-picture-id1256907175?s=2048x2048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jc w:val="both"/>
              <w:rPr/>
            </w:pPr>
            <w:r w:rsidDel="00000000" w:rsidR="00000000" w:rsidRPr="00000000">
              <w:rPr>
                <w:i w:val="1"/>
                <w:rtl w:val="0"/>
              </w:rPr>
              <w:t xml:space="preserve">Analytic</w:t>
            </w:r>
            <w:r w:rsidDel="00000000" w:rsidR="00000000" w:rsidRPr="00000000">
              <w:rPr>
                <w:i w:val="1"/>
                <w:rtl w:val="0"/>
              </w:rPr>
              <w:t xml:space="preserve"> Network Process</w:t>
            </w:r>
            <w:r w:rsidDel="00000000" w:rsidR="00000000" w:rsidRPr="00000000">
              <w:rPr>
                <w:rtl w:val="0"/>
              </w:rPr>
              <w:t xml:space="preserve"> </w:t>
            </w:r>
            <w:r w:rsidDel="00000000" w:rsidR="00000000" w:rsidRPr="00000000">
              <w:rPr>
                <w:rtl w:val="0"/>
              </w:rPr>
              <w:t xml:space="preserve">consiste</w:t>
            </w:r>
            <w:r w:rsidDel="00000000" w:rsidR="00000000" w:rsidRPr="00000000">
              <w:rPr>
                <w:rtl w:val="0"/>
              </w:rPr>
              <w:t xml:space="preserve"> en realizar un análisis de las decisiones que se desean tomar, teniendo como objetivo encontrar parámetros y alternativas mediante realimentación e interdependencia.</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jc w:val="both"/>
              <w:rPr>
                <w:i w:val="1"/>
              </w:rPr>
            </w:pPr>
            <w:r w:rsidDel="00000000" w:rsidR="00000000" w:rsidRPr="00000000">
              <w:rPr>
                <w:i w:val="1"/>
                <w:rtl w:val="0"/>
              </w:rPr>
              <w:t xml:space="preserve">ANP (Analytic Network Process).</w:t>
            </w:r>
          </w:p>
          <w:p w:rsidR="00000000" w:rsidDel="00000000" w:rsidP="00000000" w:rsidRDefault="00000000" w:rsidRPr="00000000" w14:paraId="000001D6">
            <w:pPr>
              <w:widowControl w:val="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76" w:lineRule="auto"/>
              <w:jc w:val="both"/>
              <w:rPr/>
            </w:pPr>
            <w:r w:rsidDel="00000000" w:rsidR="00000000" w:rsidRPr="00000000">
              <w:rPr>
                <w:rtl w:val="0"/>
              </w:rPr>
              <w:t xml:space="preserve">Imagen ilustrativa del análisis de costos, sobre cada uno de los productos o artículos que se necesitan de acuerdo a las ofertas de los proveedores.</w:t>
            </w:r>
          </w:p>
          <w:p w:rsidR="00000000" w:rsidDel="00000000" w:rsidP="00000000" w:rsidRDefault="00000000" w:rsidRPr="00000000" w14:paraId="000001D9">
            <w:pPr>
              <w:widowControl w:val="0"/>
              <w:spacing w:line="276" w:lineRule="auto"/>
              <w:jc w:val="both"/>
              <w:rPr/>
            </w:pPr>
            <w:r w:rsidDel="00000000" w:rsidR="00000000" w:rsidRPr="00000000">
              <w:rPr/>
              <w:drawing>
                <wp:inline distB="0" distT="0" distL="0" distR="0">
                  <wp:extent cx="2124075" cy="1359535"/>
                  <wp:effectExtent b="0" l="0" r="0" t="0"/>
                  <wp:docPr id="294"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a:off x="0" y="0"/>
                            <a:ext cx="2124075" cy="135953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widowControl w:val="0"/>
              <w:spacing w:line="276" w:lineRule="auto"/>
              <w:jc w:val="both"/>
              <w:rPr/>
            </w:pPr>
            <w:hyperlink r:id="rId36">
              <w:r w:rsidDel="00000000" w:rsidR="00000000" w:rsidRPr="00000000">
                <w:rPr>
                  <w:color w:val="0000ff"/>
                  <w:u w:val="single"/>
                  <w:rtl w:val="0"/>
                </w:rPr>
                <w:t xml:space="preserve">https://media.istockphoto.com/vectors/increasing-house-prices-houses-on-isometric-piles-of-gold-coins-vector-id1324172987?s=2048x2048</w:t>
              </w:r>
            </w:hyperlink>
            <w:r w:rsidDel="00000000" w:rsidR="00000000" w:rsidRPr="00000000">
              <w:rPr>
                <w:rtl w:val="0"/>
              </w:rPr>
            </w:r>
          </w:p>
          <w:p w:rsidR="00000000" w:rsidDel="00000000" w:rsidP="00000000" w:rsidRDefault="00000000" w:rsidRPr="00000000" w14:paraId="000001DB">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76" w:lineRule="auto"/>
              <w:jc w:val="both"/>
              <w:rPr/>
            </w:pPr>
            <w:r w:rsidDel="00000000" w:rsidR="00000000" w:rsidRPr="00000000">
              <w:rPr>
                <w:rtl w:val="0"/>
              </w:rPr>
              <w:t xml:space="preserve">La relación</w:t>
            </w:r>
            <w:r w:rsidDel="00000000" w:rsidR="00000000" w:rsidRPr="00000000">
              <w:rPr>
                <w:rtl w:val="0"/>
              </w:rPr>
              <w:t xml:space="preserve"> de costos, como su nombre lo indica, consiste en analizar todos los valores descritos por cada uno de los proveedores, para luego tomar la decisión que más le favorezca a la empresa, de conformidad con los resultados de dicho análisis.</w:t>
            </w:r>
          </w:p>
          <w:p w:rsidR="00000000" w:rsidDel="00000000" w:rsidP="00000000" w:rsidRDefault="00000000" w:rsidRPr="00000000" w14:paraId="000001DE">
            <w:pPr>
              <w:widowControl w:val="0"/>
              <w:spacing w:line="276" w:lineRule="auto"/>
              <w:jc w:val="both"/>
              <w:rPr/>
            </w:pPr>
            <w:r w:rsidDel="00000000" w:rsidR="00000000" w:rsidRPr="00000000">
              <w:rPr>
                <w:rtl w:val="0"/>
              </w:rPr>
            </w:r>
          </w:p>
          <w:p w:rsidR="00000000" w:rsidDel="00000000" w:rsidP="00000000" w:rsidRDefault="00000000" w:rsidRPr="00000000" w14:paraId="000001DF">
            <w:pPr>
              <w:widowControl w:val="0"/>
              <w:spacing w:line="276" w:lineRule="auto"/>
              <w:jc w:val="both"/>
              <w:rPr/>
            </w:pPr>
            <w:r w:rsidDel="00000000" w:rsidR="00000000" w:rsidRPr="00000000">
              <w:rPr>
                <w:rtl w:val="0"/>
              </w:rPr>
              <w:t xml:space="preserve">El criterio con mayor relevancia es el que representa los costos que implican la adquisición del bien o servicio.</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76" w:lineRule="auto"/>
              <w:jc w:val="both"/>
              <w:rPr/>
            </w:pPr>
            <w:r w:rsidDel="00000000" w:rsidR="00000000" w:rsidRPr="00000000">
              <w:rPr>
                <w:rtl w:val="0"/>
              </w:rPr>
              <w:t xml:space="preserve">Relación de costos.</w:t>
            </w:r>
          </w:p>
          <w:p w:rsidR="00000000" w:rsidDel="00000000" w:rsidP="00000000" w:rsidRDefault="00000000" w:rsidRPr="00000000" w14:paraId="000001E1">
            <w:pPr>
              <w:widowControl w:val="0"/>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rPr>
                <w:color w:val="999999"/>
              </w:rPr>
            </w:pPr>
            <w:r w:rsidDel="00000000" w:rsidR="00000000" w:rsidRPr="00000000">
              <w:rPr>
                <w:rtl w:val="0"/>
              </w:rPr>
              <w:t xml:space="preserve">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76" w:lineRule="auto"/>
              <w:jc w:val="both"/>
              <w:rPr>
                <w:color w:val="999999"/>
              </w:rPr>
            </w:pPr>
            <w:r w:rsidDel="00000000" w:rsidR="00000000" w:rsidRPr="00000000">
              <w:rPr>
                <w:rtl w:val="0"/>
              </w:rPr>
              <w:t xml:space="preserve">Imagen</w:t>
            </w:r>
            <w:r w:rsidDel="00000000" w:rsidR="00000000" w:rsidRPr="00000000">
              <w:rPr>
                <w:color w:val="999999"/>
                <w:rtl w:val="0"/>
              </w:rPr>
              <w:t xml:space="preserve"> </w:t>
            </w:r>
            <w:r w:rsidDel="00000000" w:rsidR="00000000" w:rsidRPr="00000000">
              <w:rPr>
                <w:rtl w:val="0"/>
              </w:rPr>
              <w:t xml:space="preserve">ilustrativa sobre búsqueda de equilibrio de las diferentes situaciones financieras.</w:t>
            </w:r>
            <w:r w:rsidDel="00000000" w:rsidR="00000000" w:rsidRPr="00000000">
              <w:rPr>
                <w:rtl w:val="0"/>
              </w:rPr>
            </w:r>
          </w:p>
          <w:p w:rsidR="00000000" w:rsidDel="00000000" w:rsidP="00000000" w:rsidRDefault="00000000" w:rsidRPr="00000000" w14:paraId="000001E4">
            <w:pPr>
              <w:widowControl w:val="0"/>
              <w:spacing w:line="276" w:lineRule="auto"/>
              <w:jc w:val="both"/>
              <w:rPr>
                <w:color w:val="999999"/>
              </w:rPr>
            </w:pPr>
            <w:r w:rsidDel="00000000" w:rsidR="00000000" w:rsidRPr="00000000">
              <w:rPr>
                <w:color w:val="999999"/>
              </w:rPr>
              <w:drawing>
                <wp:inline distB="0" distT="0" distL="0" distR="0">
                  <wp:extent cx="2124075" cy="1316990"/>
                  <wp:effectExtent b="0" l="0" r="0" t="0"/>
                  <wp:docPr id="295"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2124075" cy="131699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0"/>
              <w:spacing w:line="276" w:lineRule="auto"/>
              <w:jc w:val="both"/>
              <w:rPr>
                <w:color w:val="999999"/>
              </w:rPr>
            </w:pPr>
            <w:hyperlink r:id="rId38">
              <w:r w:rsidDel="00000000" w:rsidR="00000000" w:rsidRPr="00000000">
                <w:rPr>
                  <w:color w:val="0000ff"/>
                  <w:u w:val="single"/>
                  <w:rtl w:val="0"/>
                </w:rPr>
                <w:t xml:space="preserve">https://media.istockphoto.com/vectors/people-measuring-money-coin-and-idea-light-bulb-on-scale-vector-id1332019668?s=2048x2048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240" w:before="240" w:line="276" w:lineRule="auto"/>
              <w:jc w:val="both"/>
              <w:rPr>
                <w:b w:val="1"/>
              </w:rPr>
            </w:pPr>
            <w:r w:rsidDel="00000000" w:rsidR="00000000" w:rsidRPr="00000000">
              <w:rPr>
                <w:i w:val="1"/>
                <w:rtl w:val="0"/>
              </w:rPr>
              <w:t xml:space="preserve">Technique for Order of Preference by Similarity to Ideal Solution</w:t>
            </w:r>
            <w:r w:rsidDel="00000000" w:rsidR="00000000" w:rsidRPr="00000000">
              <w:rPr>
                <w:rtl w:val="0"/>
              </w:rPr>
              <w:t xml:space="preserve"> es un método que tiene como fin encontrar una solución o selección de diferentes situaciones, donde lo ideal es elegir la opción más equilibrada entre lo positivo y negativo.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76" w:lineRule="auto"/>
              <w:jc w:val="both"/>
              <w:rPr>
                <w:i w:val="1"/>
              </w:rPr>
            </w:pPr>
            <w:r w:rsidDel="00000000" w:rsidR="00000000" w:rsidRPr="00000000">
              <w:rPr>
                <w:rtl w:val="0"/>
              </w:rPr>
              <w:t xml:space="preserve">TOPSIS (</w:t>
            </w:r>
            <w:r w:rsidDel="00000000" w:rsidR="00000000" w:rsidRPr="00000000">
              <w:rPr>
                <w:i w:val="1"/>
                <w:rtl w:val="0"/>
              </w:rPr>
              <w:t xml:space="preserve">Technique for Order of Preference by Similarity to Ideal Solution).</w:t>
            </w:r>
          </w:p>
          <w:p w:rsidR="00000000" w:rsidDel="00000000" w:rsidP="00000000" w:rsidRDefault="00000000" w:rsidRPr="00000000" w14:paraId="000001E9">
            <w:pPr>
              <w:widowControl w:val="0"/>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rPr>
                <w:color w:val="999999"/>
              </w:rPr>
            </w:pPr>
            <w:r w:rsidDel="00000000" w:rsidR="00000000" w:rsidRPr="00000000">
              <w:rPr>
                <w:rtl w:val="0"/>
              </w:rPr>
              <w:t xml:space="preserve">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76" w:lineRule="auto"/>
              <w:jc w:val="both"/>
              <w:rPr/>
            </w:pPr>
            <w:r w:rsidDel="00000000" w:rsidR="00000000" w:rsidRPr="00000000">
              <w:rPr>
                <w:rtl w:val="0"/>
              </w:rPr>
              <w:t xml:space="preserve">Imagen ilustrativa del rendimiento y eficiencia de los procesos productivos y financieros de una empresa.</w:t>
            </w:r>
          </w:p>
          <w:p w:rsidR="00000000" w:rsidDel="00000000" w:rsidP="00000000" w:rsidRDefault="00000000" w:rsidRPr="00000000" w14:paraId="000001EC">
            <w:pPr>
              <w:widowControl w:val="0"/>
              <w:rPr>
                <w:color w:val="999999"/>
              </w:rPr>
            </w:pPr>
            <w:r w:rsidDel="00000000" w:rsidR="00000000" w:rsidRPr="00000000">
              <w:rPr>
                <w:color w:val="999999"/>
              </w:rPr>
              <w:drawing>
                <wp:inline distB="0" distT="0" distL="0" distR="0">
                  <wp:extent cx="2124075" cy="1225550"/>
                  <wp:effectExtent b="0" l="0" r="0" t="0"/>
                  <wp:docPr id="296" name="image14.jpg"/>
                  <a:graphic>
                    <a:graphicData uri="http://schemas.openxmlformats.org/drawingml/2006/picture">
                      <pic:pic>
                        <pic:nvPicPr>
                          <pic:cNvPr id="0" name="image14.jpg"/>
                          <pic:cNvPicPr preferRelativeResize="0"/>
                        </pic:nvPicPr>
                        <pic:blipFill>
                          <a:blip r:embed="rId39"/>
                          <a:srcRect b="0" l="0" r="0" t="0"/>
                          <a:stretch>
                            <a:fillRect/>
                          </a:stretch>
                        </pic:blipFill>
                        <pic:spPr>
                          <a:xfrm>
                            <a:off x="0" y="0"/>
                            <a:ext cx="2124075" cy="12255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0"/>
              <w:rPr>
                <w:color w:val="999999"/>
              </w:rPr>
            </w:pPr>
            <w:hyperlink r:id="rId40">
              <w:r w:rsidDel="00000000" w:rsidR="00000000" w:rsidRPr="00000000">
                <w:rPr>
                  <w:color w:val="0000ff"/>
                  <w:u w:val="single"/>
                  <w:rtl w:val="0"/>
                </w:rPr>
                <w:t xml:space="preserve">https://media.istockphoto.com/photos/businessman-holding-tablet-and-draws-growing-virtual-hologram-of-picture-id1349380508?s=2048x2048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after="240" w:before="240" w:line="276" w:lineRule="auto"/>
              <w:jc w:val="both"/>
              <w:rPr/>
            </w:pPr>
            <w:r w:rsidDel="00000000" w:rsidR="00000000" w:rsidRPr="00000000">
              <w:rPr>
                <w:i w:val="1"/>
                <w:rtl w:val="0"/>
              </w:rPr>
              <w:t xml:space="preserve">Data Envelopment Analysis </w:t>
            </w:r>
            <w:r w:rsidDel="00000000" w:rsidR="00000000" w:rsidRPr="00000000">
              <w:rPr>
                <w:rtl w:val="0"/>
              </w:rPr>
              <w:t xml:space="preserve">es una metodología que permite evaluar la eficiencia de los proveedores, mediante los resultados encontrados por medio de programaciones matemáticas, con el fin de estimar las capacidades de producción de cada uno de estos.</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jc w:val="both"/>
              <w:rPr>
                <w:i w:val="1"/>
              </w:rPr>
            </w:pPr>
            <w:r w:rsidDel="00000000" w:rsidR="00000000" w:rsidRPr="00000000">
              <w:rPr>
                <w:i w:val="1"/>
                <w:rtl w:val="0"/>
              </w:rPr>
              <w:t xml:space="preserve">DEA (Data Envelopment Analysis).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rPr>
                <w:color w:val="999999"/>
              </w:rPr>
            </w:pPr>
            <w:r w:rsidDel="00000000" w:rsidR="00000000" w:rsidRPr="00000000">
              <w:rPr>
                <w:rtl w:val="0"/>
              </w:rPr>
              <w:t xml:space="preserve">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76" w:lineRule="auto"/>
              <w:jc w:val="both"/>
              <w:rPr/>
            </w:pPr>
            <w:r w:rsidDel="00000000" w:rsidR="00000000" w:rsidRPr="00000000">
              <w:rPr>
                <w:rtl w:val="0"/>
              </w:rPr>
              <w:t xml:space="preserve">Imagen ilustrativa de la letra C.</w:t>
            </w:r>
          </w:p>
          <w:p w:rsidR="00000000" w:rsidDel="00000000" w:rsidP="00000000" w:rsidRDefault="00000000" w:rsidRPr="00000000" w14:paraId="000001F3">
            <w:pPr>
              <w:widowControl w:val="0"/>
              <w:spacing w:line="276" w:lineRule="auto"/>
              <w:jc w:val="both"/>
              <w:rPr/>
            </w:pPr>
            <w:r w:rsidDel="00000000" w:rsidR="00000000" w:rsidRPr="00000000">
              <w:rPr/>
              <w:drawing>
                <wp:inline distB="0" distT="0" distL="0" distR="0">
                  <wp:extent cx="2124075" cy="1433751"/>
                  <wp:effectExtent b="0" l="0" r="0" t="0"/>
                  <wp:docPr id="297" name="image20.jpg"/>
                  <a:graphic>
                    <a:graphicData uri="http://schemas.openxmlformats.org/drawingml/2006/picture">
                      <pic:pic>
                        <pic:nvPicPr>
                          <pic:cNvPr id="0" name="image20.jpg"/>
                          <pic:cNvPicPr preferRelativeResize="0"/>
                        </pic:nvPicPr>
                        <pic:blipFill>
                          <a:blip r:embed="rId41"/>
                          <a:srcRect b="15500" l="0" r="0" t="17000"/>
                          <a:stretch>
                            <a:fillRect/>
                          </a:stretch>
                        </pic:blipFill>
                        <pic:spPr>
                          <a:xfrm>
                            <a:off x="0" y="0"/>
                            <a:ext cx="2124075" cy="1433751"/>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widowControl w:val="0"/>
              <w:spacing w:line="276" w:lineRule="auto"/>
              <w:jc w:val="both"/>
              <w:rPr/>
            </w:pPr>
            <w:hyperlink r:id="rId42">
              <w:r w:rsidDel="00000000" w:rsidR="00000000" w:rsidRPr="00000000">
                <w:rPr>
                  <w:color w:val="0000ff"/>
                  <w:u w:val="single"/>
                  <w:rtl w:val="0"/>
                </w:rPr>
                <w:t xml:space="preserve">https://media.istockphoto.com/vectors/monogram-letter-c-logo-creative-initial-logotype-from-bright-gradient-vector-id1299755378?s=2048x2048</w:t>
              </w:r>
            </w:hyperlink>
            <w:r w:rsidDel="00000000" w:rsidR="00000000" w:rsidRPr="00000000">
              <w:rPr>
                <w:rtl w:val="0"/>
              </w:rPr>
            </w:r>
          </w:p>
          <w:p w:rsidR="00000000" w:rsidDel="00000000" w:rsidP="00000000" w:rsidRDefault="00000000" w:rsidRPr="00000000" w14:paraId="000001F5">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76" w:lineRule="auto"/>
              <w:jc w:val="both"/>
              <w:rPr/>
            </w:pPr>
            <w:r w:rsidDel="00000000" w:rsidR="00000000" w:rsidRPr="00000000">
              <w:rPr>
                <w:rtl w:val="0"/>
              </w:rPr>
              <w:t xml:space="preserve">La técnica Carter 10 </w:t>
            </w:r>
            <w:r w:rsidDel="00000000" w:rsidR="00000000" w:rsidRPr="00000000">
              <w:rPr>
                <w:rtl w:val="0"/>
              </w:rPr>
              <w:t xml:space="preserve">C’s</w:t>
            </w:r>
            <w:r w:rsidDel="00000000" w:rsidR="00000000" w:rsidRPr="00000000">
              <w:rPr>
                <w:rtl w:val="0"/>
              </w:rPr>
              <w:t xml:space="preserve"> es de las más implementadas en las empresas, ya que permite evaluar a los proveedores de acuerdo con la competencia, capacidad, compromiso, control, </w:t>
            </w:r>
            <w:r w:rsidDel="00000000" w:rsidR="00000000" w:rsidRPr="00000000">
              <w:rPr>
                <w:i w:val="1"/>
                <w:rtl w:val="0"/>
              </w:rPr>
              <w:t xml:space="preserve">cash</w:t>
            </w:r>
            <w:r w:rsidDel="00000000" w:rsidR="00000000" w:rsidRPr="00000000">
              <w:rPr>
                <w:rtl w:val="0"/>
              </w:rPr>
              <w:t xml:space="preserve"> (dinero), costos, consistencia, cultura, </w:t>
            </w:r>
            <w:r w:rsidDel="00000000" w:rsidR="00000000" w:rsidRPr="00000000">
              <w:rPr>
                <w:i w:val="1"/>
                <w:rtl w:val="0"/>
              </w:rPr>
              <w:t xml:space="preserve">clean</w:t>
            </w:r>
            <w:r w:rsidDel="00000000" w:rsidR="00000000" w:rsidRPr="00000000">
              <w:rPr>
                <w:rtl w:val="0"/>
              </w:rPr>
              <w:t xml:space="preserve"> (limpia) y comunicación.</w:t>
            </w:r>
          </w:p>
          <w:p w:rsidR="00000000" w:rsidDel="00000000" w:rsidP="00000000" w:rsidRDefault="00000000" w:rsidRPr="00000000" w14:paraId="000001F8">
            <w:pPr>
              <w:widowControl w:val="0"/>
              <w:spacing w:line="276" w:lineRule="auto"/>
              <w:jc w:val="both"/>
              <w:rPr/>
            </w:pPr>
            <w:r w:rsidDel="00000000" w:rsidR="00000000" w:rsidRPr="00000000">
              <w:rPr>
                <w:rtl w:val="0"/>
              </w:rPr>
              <w:t xml:space="preserve">El profundizar en estos diez elementos hace que esta técnica sea de las más completas y sencillas de aplicar, pues garantiza que no quede algún ‘cabo suelto’ que genere algún retroceso posterior.</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76" w:lineRule="auto"/>
              <w:jc w:val="both"/>
              <w:rPr/>
            </w:pPr>
            <w:r w:rsidDel="00000000" w:rsidR="00000000" w:rsidRPr="00000000">
              <w:rPr>
                <w:rtl w:val="0"/>
              </w:rPr>
              <w:t xml:space="preserve">Carter 10 </w:t>
            </w:r>
            <w:r w:rsidDel="00000000" w:rsidR="00000000" w:rsidRPr="00000000">
              <w:rPr>
                <w:rtl w:val="0"/>
              </w:rPr>
              <w:t xml:space="preserve">C’s</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rPr>
                <w:color w:val="999999"/>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76" w:lineRule="auto"/>
              <w:rPr/>
            </w:pPr>
            <w:r w:rsidDel="00000000" w:rsidR="00000000" w:rsidRPr="00000000">
              <w:rPr>
                <w:rtl w:val="0"/>
              </w:rPr>
              <w:t xml:space="preserve">Imagen ilustrativa de una matriz.</w:t>
            </w:r>
          </w:p>
          <w:p w:rsidR="00000000" w:rsidDel="00000000" w:rsidP="00000000" w:rsidRDefault="00000000" w:rsidRPr="00000000" w14:paraId="000001FC">
            <w:pPr>
              <w:widowControl w:val="0"/>
              <w:rPr>
                <w:color w:val="999999"/>
              </w:rPr>
            </w:pPr>
            <w:r w:rsidDel="00000000" w:rsidR="00000000" w:rsidRPr="00000000">
              <w:rPr>
                <w:color w:val="999999"/>
              </w:rPr>
              <w:drawing>
                <wp:inline distB="0" distT="0" distL="0" distR="0">
                  <wp:extent cx="2124075" cy="1137920"/>
                  <wp:effectExtent b="0" l="0" r="0" t="0"/>
                  <wp:docPr id="298" name="image21.jpg"/>
                  <a:graphic>
                    <a:graphicData uri="http://schemas.openxmlformats.org/drawingml/2006/picture">
                      <pic:pic>
                        <pic:nvPicPr>
                          <pic:cNvPr id="0" name="image21.jpg"/>
                          <pic:cNvPicPr preferRelativeResize="0"/>
                        </pic:nvPicPr>
                        <pic:blipFill>
                          <a:blip r:embed="rId43"/>
                          <a:srcRect b="0" l="0" r="0" t="0"/>
                          <a:stretch>
                            <a:fillRect/>
                          </a:stretch>
                        </pic:blipFill>
                        <pic:spPr>
                          <a:xfrm>
                            <a:off x="0" y="0"/>
                            <a:ext cx="2124075" cy="113792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rPr>
                <w:color w:val="999999"/>
              </w:rPr>
            </w:pPr>
            <w:hyperlink r:id="rId44">
              <w:r w:rsidDel="00000000" w:rsidR="00000000" w:rsidRPr="00000000">
                <w:rPr>
                  <w:color w:val="0000ff"/>
                  <w:u w:val="single"/>
                  <w:rtl w:val="0"/>
                </w:rPr>
                <w:t xml:space="preserve">https://media.istockphoto.com/vectors/infographic-monthly-modern-timeline-gantt-chart-with-table-vector-id1345157618?s=2048x2048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76" w:lineRule="auto"/>
              <w:jc w:val="both"/>
              <w:rPr/>
            </w:pPr>
            <w:r w:rsidDel="00000000" w:rsidR="00000000" w:rsidRPr="00000000">
              <w:rPr>
                <w:i w:val="1"/>
                <w:rtl w:val="0"/>
              </w:rPr>
              <w:t xml:space="preserve">Decision Matrix Analysis </w:t>
            </w:r>
            <w:r w:rsidDel="00000000" w:rsidR="00000000" w:rsidRPr="00000000">
              <w:rPr>
                <w:rtl w:val="0"/>
              </w:rPr>
              <w:t xml:space="preserve">consiste en realizar una matriz (filas y columnas) donde deberán ir todos los factores a analizar y elegir entre las múltiples opciones que se tengan. Con este método, se podrá evaluar el desempeño de los factores que tienen una relación entre sí.</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76" w:lineRule="auto"/>
              <w:jc w:val="both"/>
              <w:rPr>
                <w:i w:val="1"/>
              </w:rPr>
            </w:pPr>
            <w:r w:rsidDel="00000000" w:rsidR="00000000" w:rsidRPr="00000000">
              <w:rPr>
                <w:i w:val="1"/>
                <w:rtl w:val="0"/>
              </w:rPr>
              <w:t xml:space="preserve">Decision Matrix Analysis.</w:t>
            </w:r>
          </w:p>
          <w:p w:rsidR="00000000" w:rsidDel="00000000" w:rsidP="00000000" w:rsidRDefault="00000000" w:rsidRPr="00000000" w14:paraId="00000201">
            <w:pPr>
              <w:widowControl w:val="0"/>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rPr>
                <w:color w:val="999999"/>
              </w:rPr>
            </w:pPr>
            <w:r w:rsidDel="00000000" w:rsidR="00000000" w:rsidRPr="00000000">
              <w:rPr>
                <w:rtl w:val="0"/>
              </w:rPr>
              <w:t xml:space="preserve">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rPr/>
            </w:pPr>
            <w:r w:rsidDel="00000000" w:rsidR="00000000" w:rsidRPr="00000000">
              <w:rPr>
                <w:rtl w:val="0"/>
              </w:rPr>
              <w:t xml:space="preserve">Imagen ilustrativa de un software.</w:t>
            </w:r>
          </w:p>
          <w:p w:rsidR="00000000" w:rsidDel="00000000" w:rsidP="00000000" w:rsidRDefault="00000000" w:rsidRPr="00000000" w14:paraId="00000204">
            <w:pPr>
              <w:widowControl w:val="0"/>
              <w:rPr/>
            </w:pPr>
            <w:r w:rsidDel="00000000" w:rsidR="00000000" w:rsidRPr="00000000">
              <w:rPr>
                <w:rtl w:val="0"/>
              </w:rPr>
            </w:r>
          </w:p>
          <w:p w:rsidR="00000000" w:rsidDel="00000000" w:rsidP="00000000" w:rsidRDefault="00000000" w:rsidRPr="00000000" w14:paraId="00000205">
            <w:pPr>
              <w:widowControl w:val="0"/>
              <w:rPr>
                <w:color w:val="999999"/>
              </w:rPr>
            </w:pPr>
            <w:r w:rsidDel="00000000" w:rsidR="00000000" w:rsidRPr="00000000">
              <w:rPr>
                <w:color w:val="999999"/>
              </w:rPr>
              <w:drawing>
                <wp:inline distB="0" distT="0" distL="0" distR="0">
                  <wp:extent cx="2124075" cy="1416050"/>
                  <wp:effectExtent b="0" l="0" r="0" t="0"/>
                  <wp:docPr id="299" name="image18.jpg"/>
                  <a:graphic>
                    <a:graphicData uri="http://schemas.openxmlformats.org/drawingml/2006/picture">
                      <pic:pic>
                        <pic:nvPicPr>
                          <pic:cNvPr id="0" name="image18.jpg"/>
                          <pic:cNvPicPr preferRelativeResize="0"/>
                        </pic:nvPicPr>
                        <pic:blipFill>
                          <a:blip r:embed="rId45"/>
                          <a:srcRect b="0" l="0" r="0" t="0"/>
                          <a:stretch>
                            <a:fillRect/>
                          </a:stretch>
                        </pic:blipFill>
                        <pic:spPr>
                          <a:xfrm>
                            <a:off x="0" y="0"/>
                            <a:ext cx="2124075"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rPr>
                <w:color w:val="999999"/>
              </w:rPr>
            </w:pPr>
            <w:hyperlink r:id="rId46">
              <w:r w:rsidDel="00000000" w:rsidR="00000000" w:rsidRPr="00000000">
                <w:rPr>
                  <w:color w:val="0000ff"/>
                  <w:u w:val="single"/>
                  <w:rtl w:val="0"/>
                </w:rPr>
                <w:t xml:space="preserve">https://media.istockphoto.com/photos/project-manager-working-on-computer-at-the-office-concept-with-icons-picture-id1335717953?s=2048x2048</w:t>
              </w:r>
            </w:hyperlink>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76" w:lineRule="auto"/>
              <w:jc w:val="both"/>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76" w:lineRule="auto"/>
              <w:jc w:val="both"/>
              <w:rPr/>
            </w:pPr>
            <w:r w:rsidDel="00000000" w:rsidR="00000000" w:rsidRPr="00000000">
              <w:rPr>
                <w:i w:val="1"/>
                <w:rtl w:val="0"/>
              </w:rPr>
              <w:t xml:space="preserve">Case-Based Reasoning</w:t>
            </w:r>
            <w:r w:rsidDel="00000000" w:rsidR="00000000" w:rsidRPr="00000000">
              <w:rPr>
                <w:rtl w:val="0"/>
              </w:rPr>
              <w:t xml:space="preserve"> es el razonamiento basado en casos, donde un </w:t>
            </w:r>
            <w:r w:rsidDel="00000000" w:rsidR="00000000" w:rsidRPr="00000000">
              <w:rPr>
                <w:i w:val="1"/>
                <w:rtl w:val="0"/>
              </w:rPr>
              <w:t xml:space="preserve">software</w:t>
            </w:r>
            <w:r w:rsidDel="00000000" w:rsidR="00000000" w:rsidRPr="00000000">
              <w:rPr>
                <w:rtl w:val="0"/>
              </w:rPr>
              <w:t xml:space="preserve"> que hace uso de inteligencia artificial contiene datos históricos que ayudarán a evaluar y realizar un seguimiento a los proveedores preseleccionados.</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rPr>
                <w:i w:val="1"/>
              </w:rPr>
            </w:pPr>
            <w:r w:rsidDel="00000000" w:rsidR="00000000" w:rsidRPr="00000000">
              <w:rPr>
                <w:i w:val="1"/>
                <w:rtl w:val="0"/>
              </w:rPr>
              <w:t xml:space="preserve">CBR (Case-Based Reasoning).</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rPr/>
            </w:pPr>
            <w:r w:rsidDel="00000000" w:rsidR="00000000" w:rsidRPr="00000000">
              <w:rPr>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0B">
            <w:pPr>
              <w:widowControl w:val="0"/>
              <w:rPr/>
            </w:pPr>
            <w:r w:rsidDel="00000000" w:rsidR="00000000" w:rsidRPr="00000000">
              <w:rPr>
                <w:rtl w:val="0"/>
              </w:rPr>
              <w:t xml:space="preserve">137200_V_02</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rPr>
                <w:color w:val="999999"/>
              </w:rPr>
            </w:pP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b w:val="1"/>
        </w:rPr>
      </w:pPr>
      <w:bookmarkStart w:colFirst="0" w:colLast="0" w:name="_heading=h.ihv636" w:id="13"/>
      <w:bookmarkEnd w:id="13"/>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tbl>
      <w:tblPr>
        <w:tblStyle w:val="Table17"/>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1"/>
        </w:trPr>
        <w:tc>
          <w:tcPr>
            <w:shd w:fill="8db3e2" w:val="clear"/>
          </w:tcPr>
          <w:p w:rsidR="00000000" w:rsidDel="00000000" w:rsidP="00000000" w:rsidRDefault="00000000" w:rsidRPr="00000000" w14:paraId="0000021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14">
            <w:pPr>
              <w:rPr/>
            </w:pPr>
            <w:r w:rsidDel="00000000" w:rsidR="00000000" w:rsidRPr="00000000">
              <w:rPr>
                <w:b w:val="1"/>
                <w:rtl w:val="0"/>
              </w:rPr>
              <w:t xml:space="preserve">Aprendiz</w:t>
            </w:r>
            <w:r w:rsidDel="00000000" w:rsidR="00000000" w:rsidRPr="00000000">
              <w:rPr>
                <w:rtl w:val="0"/>
              </w:rPr>
              <w:t xml:space="preserve">, ha culminado el estudio de este componente formativo. Lo invitamos a desarrollar la actividad didáctica de afianzamiento y observar los materiales complementarios de estudio, para que enriquezca su conocimiento.</w:t>
            </w:r>
          </w:p>
          <w:p w:rsidR="00000000" w:rsidDel="00000000" w:rsidP="00000000" w:rsidRDefault="00000000" w:rsidRPr="00000000" w14:paraId="00000215">
            <w:pPr>
              <w:rPr>
                <w:i w:val="1"/>
                <w:color w:val="bfbfbf"/>
              </w:rPr>
            </w:pPr>
            <w:r w:rsidDel="00000000" w:rsidR="00000000" w:rsidRPr="00000000">
              <w:rPr>
                <w:rtl w:val="0"/>
              </w:rPr>
            </w:r>
          </w:p>
        </w:tc>
      </w:tr>
      <w:tr>
        <w:trPr>
          <w:cantSplit w:val="0"/>
          <w:tblHeader w:val="0"/>
        </w:trPr>
        <w:tc>
          <w:tcPr/>
          <w:p w:rsidR="00000000" w:rsidDel="00000000" w:rsidP="00000000" w:rsidRDefault="00000000" w:rsidRPr="00000000" w14:paraId="00000216">
            <w:pPr>
              <w:rPr>
                <w:b w:val="1"/>
              </w:rPr>
            </w:pPr>
            <w:r w:rsidDel="00000000" w:rsidR="00000000" w:rsidRPr="00000000">
              <w:rPr>
                <w:rtl w:val="0"/>
              </w:rPr>
            </w:r>
          </w:p>
        </w:tc>
      </w:tr>
    </w:tbl>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bookmarkStart w:colFirst="0" w:colLast="0" w:name="_heading=h.3fwokq0" w:id="14"/>
      <w:bookmarkEnd w:id="14"/>
      <w:r w:rsidDel="00000000" w:rsidR="00000000" w:rsidRPr="00000000">
        <w:rPr>
          <w:b w:val="1"/>
          <w:rtl w:val="0"/>
        </w:rPr>
        <w:t xml:space="preserve">Síntesis</w:t>
      </w:r>
    </w:p>
    <w:p w:rsidR="00000000" w:rsidDel="00000000" w:rsidP="00000000" w:rsidRDefault="00000000" w:rsidRPr="00000000" w14:paraId="0000021B">
      <w:pPr>
        <w:rPr/>
      </w:pPr>
      <w:r w:rsidDel="00000000" w:rsidR="00000000" w:rsidRPr="00000000">
        <w:rPr>
          <w:rtl w:val="0"/>
        </w:rPr>
      </w:r>
    </w:p>
    <w:tbl>
      <w:tblPr>
        <w:tblStyle w:val="Table18"/>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21C">
            <w:pPr>
              <w:jc w:val="center"/>
              <w:rPr/>
            </w:pPr>
            <w:r w:rsidDel="00000000" w:rsidR="00000000" w:rsidRPr="00000000">
              <w:rPr>
                <w:rtl w:val="0"/>
              </w:rPr>
              <w:t xml:space="preserve">Tipo de recurso</w:t>
            </w:r>
          </w:p>
        </w:tc>
        <w:tc>
          <w:tcPr>
            <w:shd w:fill="c6d9f1" w:val="clear"/>
          </w:tcPr>
          <w:p w:rsidR="00000000" w:rsidDel="00000000" w:rsidP="00000000" w:rsidRDefault="00000000" w:rsidRPr="00000000" w14:paraId="0000021D">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rtl w:val="0"/>
              </w:rPr>
              <w:t xml:space="preserve">Compras y abastecimiento.</w:t>
            </w:r>
          </w:p>
          <w:p w:rsidR="00000000" w:rsidDel="00000000" w:rsidP="00000000" w:rsidRDefault="00000000" w:rsidRPr="00000000" w14:paraId="00000220">
            <w:pPr>
              <w:spacing w:line="276" w:lineRule="auto"/>
              <w:rPr/>
            </w:pPr>
            <w:r w:rsidDel="00000000" w:rsidR="00000000" w:rsidRPr="00000000">
              <w:rPr>
                <w:rtl w:val="0"/>
              </w:rPr>
              <w:br w:type="textWrapping"/>
              <w:t xml:space="preserve">Síntesis: técnicas de clasificación de proveedores.</w:t>
            </w:r>
          </w:p>
          <w:p w:rsidR="00000000" w:rsidDel="00000000" w:rsidP="00000000" w:rsidRDefault="00000000" w:rsidRPr="00000000" w14:paraId="00000221">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23">
            <w:pPr>
              <w:rPr/>
            </w:pPr>
            <w:r w:rsidDel="00000000" w:rsidR="00000000" w:rsidRPr="00000000">
              <w:rPr>
                <w:rtl w:val="0"/>
              </w:rPr>
              <w:t xml:space="preserve">Introducción</w:t>
            </w:r>
          </w:p>
          <w:p w:rsidR="00000000" w:rsidDel="00000000" w:rsidP="00000000" w:rsidRDefault="00000000" w:rsidRPr="00000000" w14:paraId="00000224">
            <w:pPr>
              <w:rPr>
                <w:color w:val="bfbfbf"/>
              </w:rPr>
            </w:pPr>
            <w:r w:rsidDel="00000000" w:rsidR="00000000" w:rsidRPr="00000000">
              <w:rPr>
                <w:rtl w:val="0"/>
              </w:rPr>
            </w:r>
          </w:p>
        </w:tc>
        <w:tc>
          <w:tcPr/>
          <w:p w:rsidR="00000000" w:rsidDel="00000000" w:rsidP="00000000" w:rsidRDefault="00000000" w:rsidRPr="00000000" w14:paraId="00000225">
            <w:pPr>
              <w:spacing w:line="276" w:lineRule="auto"/>
              <w:rPr/>
            </w:pPr>
            <w:r w:rsidDel="00000000" w:rsidR="00000000" w:rsidRPr="00000000">
              <w:rPr>
                <w:rtl w:val="0"/>
              </w:rPr>
              <w:t xml:space="preserve">Estimado aprendiz, lo invitamos a ver el mapa conceptual donde encontrará una síntesis de todos los elementos desarrollados en este componente formativo, acerca de las técnicas de clasificación de proveedores.</w:t>
            </w:r>
          </w:p>
        </w:tc>
      </w:tr>
      <w:tr>
        <w:trPr>
          <w:cantSplit w:val="0"/>
          <w:trHeight w:val="5131" w:hRule="atLeast"/>
          <w:tblHeader w:val="0"/>
        </w:trPr>
        <w:tc>
          <w:tcPr>
            <w:gridSpan w:val="2"/>
          </w:tcPr>
          <w:p w:rsidR="00000000" w:rsidDel="00000000" w:rsidP="00000000" w:rsidRDefault="00000000" w:rsidRPr="00000000" w14:paraId="00000226">
            <w:pPr>
              <w:jc w:val="center"/>
              <w:rPr/>
            </w:pPr>
            <w:sdt>
              <w:sdtPr>
                <w:tag w:val="goog_rdk_2"/>
              </w:sdtPr>
              <w:sdtContent>
                <w:commentRangeStart w:id="2"/>
              </w:sdtContent>
            </w:sdt>
            <w:sdt>
              <w:sdtPr>
                <w:tag w:val="goog_rdk_3"/>
              </w:sdtPr>
              <w:sdtContent>
                <w:commentRangeStart w:id="3"/>
              </w:sdtContent>
            </w:sdt>
            <w:r w:rsidDel="00000000" w:rsidR="00000000" w:rsidRPr="00000000">
              <w:rPr/>
              <w:drawing>
                <wp:inline distB="0" distT="0" distL="0" distR="0">
                  <wp:extent cx="6649403" cy="4333875"/>
                  <wp:effectExtent b="0" l="0" r="0" t="0"/>
                  <wp:docPr id="300" name="image24.png"/>
                  <a:graphic>
                    <a:graphicData uri="http://schemas.openxmlformats.org/drawingml/2006/picture">
                      <pic:pic>
                        <pic:nvPicPr>
                          <pic:cNvPr id="0" name="image24.png"/>
                          <pic:cNvPicPr preferRelativeResize="0"/>
                        </pic:nvPicPr>
                        <pic:blipFill>
                          <a:blip r:embed="rId47"/>
                          <a:srcRect b="16236" l="7694" r="9362" t="14390"/>
                          <a:stretch>
                            <a:fillRect/>
                          </a:stretch>
                        </pic:blipFill>
                        <pic:spPr>
                          <a:xfrm>
                            <a:off x="0" y="0"/>
                            <a:ext cx="6649403" cy="4333875"/>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228">
      <w:pPr>
        <w:spacing w:after="120" w:line="240" w:lineRule="auto"/>
        <w:rPr>
          <w:b w:val="1"/>
        </w:rPr>
      </w:pPr>
      <w:r w:rsidDel="00000000" w:rsidR="00000000" w:rsidRPr="00000000">
        <w:rPr>
          <w:rtl w:val="0"/>
        </w:rPr>
      </w:r>
    </w:p>
    <w:p w:rsidR="00000000" w:rsidDel="00000000" w:rsidP="00000000" w:rsidRDefault="00000000" w:rsidRPr="00000000" w14:paraId="00000229">
      <w:pPr>
        <w:spacing w:after="120" w:line="240" w:lineRule="auto"/>
        <w:rPr>
          <w:b w:val="1"/>
        </w:rPr>
      </w:pPr>
      <w:r w:rsidDel="00000000" w:rsidR="00000000" w:rsidRPr="00000000">
        <w:rPr>
          <w:rtl w:val="0"/>
        </w:rPr>
      </w:r>
    </w:p>
    <w:p w:rsidR="00000000" w:rsidDel="00000000" w:rsidP="00000000" w:rsidRDefault="00000000" w:rsidRPr="00000000" w14:paraId="0000022A">
      <w:pPr>
        <w:spacing w:after="120" w:line="240" w:lineRule="auto"/>
        <w:rPr>
          <w:b w:val="1"/>
        </w:rPr>
      </w:pPr>
      <w:r w:rsidDel="00000000" w:rsidR="00000000" w:rsidRPr="00000000">
        <w:rPr>
          <w:rtl w:val="0"/>
        </w:rPr>
      </w:r>
    </w:p>
    <w:p w:rsidR="00000000" w:rsidDel="00000000" w:rsidP="00000000" w:rsidRDefault="00000000" w:rsidRPr="00000000" w14:paraId="0000022B">
      <w:pPr>
        <w:spacing w:after="120" w:line="240" w:lineRule="auto"/>
        <w:rPr>
          <w:b w:val="1"/>
        </w:rPr>
      </w:pPr>
      <w:r w:rsidDel="00000000" w:rsidR="00000000" w:rsidRPr="00000000">
        <w:rPr>
          <w:b w:val="1"/>
          <w:rtl w:val="0"/>
        </w:rPr>
        <w:t xml:space="preserve">Actividad didáctica</w:t>
      </w:r>
    </w:p>
    <w:p w:rsidR="00000000" w:rsidDel="00000000" w:rsidP="00000000" w:rsidRDefault="00000000" w:rsidRPr="00000000" w14:paraId="0000022C">
      <w:pPr>
        <w:spacing w:after="120" w:line="240" w:lineRule="auto"/>
        <w:rPr>
          <w:b w:val="1"/>
        </w:rPr>
      </w:pPr>
      <w:r w:rsidDel="00000000" w:rsidR="00000000" w:rsidRPr="00000000">
        <w:rPr>
          <w:rtl w:val="0"/>
        </w:rPr>
      </w:r>
    </w:p>
    <w:tbl>
      <w:tblPr>
        <w:tblStyle w:val="Table1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D">
            <w:pPr>
              <w:widowControl w:val="0"/>
              <w:jc w:val="center"/>
              <w:rPr/>
            </w:pPr>
            <w:r w:rsidDel="00000000" w:rsidR="00000000" w:rsidRPr="00000000">
              <w:rPr>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22E">
            <w:pPr>
              <w:pStyle w:val="Title"/>
              <w:widowControl w:val="0"/>
              <w:jc w:val="center"/>
              <w:rPr>
                <w:sz w:val="22"/>
                <w:szCs w:val="22"/>
              </w:rPr>
            </w:pPr>
            <w:bookmarkStart w:colFirst="0" w:colLast="0" w:name="_heading=h.35nkun2" w:id="15"/>
            <w:bookmarkEnd w:id="15"/>
            <w:r w:rsidDel="00000000" w:rsidR="00000000" w:rsidRPr="00000000">
              <w:rPr>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1">
            <w:pPr>
              <w:widowControl w:val="0"/>
              <w:rPr>
                <w:b w:val="1"/>
              </w:rPr>
            </w:pPr>
            <w:r w:rsidDel="00000000" w:rsidR="00000000" w:rsidRPr="00000000">
              <w:rPr>
                <w:rtl w:val="0"/>
              </w:rPr>
            </w:r>
          </w:p>
          <w:p w:rsidR="00000000" w:rsidDel="00000000" w:rsidP="00000000" w:rsidRDefault="00000000" w:rsidRPr="00000000" w14:paraId="00000232">
            <w:pPr>
              <w:widowControl w:val="0"/>
              <w:spacing w:line="276" w:lineRule="auto"/>
              <w:jc w:val="both"/>
              <w:rPr>
                <w:color w:val="999999"/>
              </w:rPr>
            </w:pPr>
            <w:r w:rsidDel="00000000" w:rsidR="00000000" w:rsidRPr="00000000">
              <w:rPr>
                <w:rtl w:val="0"/>
              </w:rPr>
              <w:t xml:space="preserve">El siguiente cuestionario de técnicas de clasificación de inventarios tendrá como objetivo que el aprendiz se termine de </w:t>
            </w:r>
            <w:r w:rsidDel="00000000" w:rsidR="00000000" w:rsidRPr="00000000">
              <w:rPr>
                <w:rtl w:val="0"/>
              </w:rPr>
              <w:t xml:space="preserve">apropiar de los</w:t>
            </w:r>
            <w:r w:rsidDel="00000000" w:rsidR="00000000" w:rsidRPr="00000000">
              <w:rPr>
                <w:rtl w:val="0"/>
              </w:rPr>
              <w:t xml:space="preserve"> conocimientos adquiridos en el componente formativo.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4">
            <w:pPr>
              <w:widowControl w:val="0"/>
              <w:rPr>
                <w:color w:val="999999"/>
              </w:rPr>
            </w:pPr>
            <w:r w:rsidDel="00000000" w:rsidR="00000000" w:rsidRPr="00000000">
              <w:rPr>
                <w:rtl w:val="0"/>
              </w:rPr>
            </w:r>
          </w:p>
          <w:p w:rsidR="00000000" w:rsidDel="00000000" w:rsidP="00000000" w:rsidRDefault="00000000" w:rsidRPr="00000000" w14:paraId="00000235">
            <w:pPr>
              <w:widowControl w:val="0"/>
              <w:rPr/>
            </w:pPr>
            <w:r w:rsidDel="00000000" w:rsidR="00000000" w:rsidRPr="00000000">
              <w:rPr/>
              <w:drawing>
                <wp:inline distB="0" distT="0" distL="0" distR="0">
                  <wp:extent cx="3245485" cy="1947545"/>
                  <wp:effectExtent b="0" l="0" r="0" t="0"/>
                  <wp:docPr id="301" name="image23.jpg"/>
                  <a:graphic>
                    <a:graphicData uri="http://schemas.openxmlformats.org/drawingml/2006/picture">
                      <pic:pic>
                        <pic:nvPicPr>
                          <pic:cNvPr id="0" name="image23.jpg"/>
                          <pic:cNvPicPr preferRelativeResize="0"/>
                        </pic:nvPicPr>
                        <pic:blipFill>
                          <a:blip r:embed="rId48"/>
                          <a:srcRect b="0" l="0" r="0" t="0"/>
                          <a:stretch>
                            <a:fillRect/>
                          </a:stretch>
                        </pic:blipFill>
                        <pic:spPr>
                          <a:xfrm>
                            <a:off x="0" y="0"/>
                            <a:ext cx="3245485" cy="194754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widowControl w:val="0"/>
              <w:rPr/>
            </w:pPr>
            <w:hyperlink r:id="rId49">
              <w:r w:rsidDel="00000000" w:rsidR="00000000" w:rsidRPr="00000000">
                <w:rPr>
                  <w:color w:val="0000ff"/>
                  <w:u w:val="single"/>
                  <w:rtl w:val="0"/>
                </w:rPr>
                <w:t xml:space="preserve">https://media.istockphoto.com/vectors/strategy-for-company-development-concept-vector-id1350055899?s=2048x2048</w:t>
              </w:r>
            </w:hyperlink>
            <w:r w:rsidDel="00000000" w:rsidR="00000000" w:rsidRPr="00000000">
              <w:rPr>
                <w:rtl w:val="0"/>
              </w:rPr>
              <w:t xml:space="preserve"> </w:t>
            </w:r>
          </w:p>
          <w:p w:rsidR="00000000" w:rsidDel="00000000" w:rsidP="00000000" w:rsidRDefault="00000000" w:rsidRPr="00000000" w14:paraId="00000237">
            <w:pPr>
              <w:widowControl w:val="0"/>
              <w:rPr/>
            </w:pPr>
            <w:r w:rsidDel="00000000" w:rsidR="00000000" w:rsidRPr="00000000">
              <w:rPr>
                <w:rtl w:val="0"/>
              </w:rPr>
              <w:t xml:space="preserve">Imagen: 137200_i_03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3A">
            <w:pPr>
              <w:widowControl w:val="0"/>
              <w:spacing w:line="276" w:lineRule="auto"/>
              <w:jc w:val="both"/>
              <w:rPr/>
            </w:pPr>
            <w:r w:rsidDel="00000000" w:rsidR="00000000" w:rsidRPr="00000000">
              <w:rPr>
                <w:rtl w:val="0"/>
              </w:rPr>
              <w:t xml:space="preserve">La ________ es el conjunto de cualidades, estrategias y objetivos que representan a la empresa, con las cuales pretende lograr sus propósitos administrativos, como lo son la misión y visión.</w:t>
            </w:r>
          </w:p>
          <w:p w:rsidR="00000000" w:rsidDel="00000000" w:rsidP="00000000" w:rsidRDefault="00000000" w:rsidRPr="00000000" w14:paraId="0000023B">
            <w:pPr>
              <w:widowControl w:val="0"/>
              <w:spacing w:line="276" w:lineRule="auto"/>
              <w:jc w:val="both"/>
              <w:rPr/>
            </w:pPr>
            <w:r w:rsidDel="00000000" w:rsidR="00000000" w:rsidRPr="00000000">
              <w:rPr>
                <w:rtl w:val="0"/>
              </w:rPr>
            </w:r>
          </w:p>
          <w:p w:rsidR="00000000" w:rsidDel="00000000" w:rsidP="00000000" w:rsidRDefault="00000000" w:rsidRPr="00000000" w14:paraId="0000023C">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3D">
            <w:pPr>
              <w:widowControl w:val="0"/>
              <w:spacing w:line="276" w:lineRule="auto"/>
              <w:jc w:val="both"/>
              <w:rPr/>
            </w:pPr>
            <w:r w:rsidDel="00000000" w:rsidR="00000000" w:rsidRPr="00000000">
              <w:rPr>
                <w:rtl w:val="0"/>
              </w:rPr>
              <w:t xml:space="preserve">¡Muy bien! La filosofía es el conjunto de cualidades, estrategias y objetivos que representan a la empresa, con las cuales pretende lograr sus propósitos administrativos, como la misión y visión.</w:t>
            </w:r>
          </w:p>
          <w:p w:rsidR="00000000" w:rsidDel="00000000" w:rsidP="00000000" w:rsidRDefault="00000000" w:rsidRPr="00000000" w14:paraId="0000023E">
            <w:pPr>
              <w:widowControl w:val="0"/>
              <w:spacing w:line="276" w:lineRule="auto"/>
              <w:jc w:val="both"/>
              <w:rPr/>
            </w:pPr>
            <w:r w:rsidDel="00000000" w:rsidR="00000000" w:rsidRPr="00000000">
              <w:rPr>
                <w:rtl w:val="0"/>
              </w:rPr>
            </w:r>
          </w:p>
          <w:p w:rsidR="00000000" w:rsidDel="00000000" w:rsidP="00000000" w:rsidRDefault="00000000" w:rsidRPr="00000000" w14:paraId="0000023F">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40">
            <w:pPr>
              <w:widowControl w:val="0"/>
              <w:spacing w:line="276" w:lineRule="auto"/>
              <w:jc w:val="both"/>
              <w:rPr/>
            </w:pPr>
            <w:r w:rsidDel="00000000" w:rsidR="00000000" w:rsidRPr="00000000">
              <w:rPr>
                <w:rtl w:val="0"/>
              </w:rPr>
              <w:t xml:space="preserve">¡Incorrecto! Se debe recordar que la filosofía es el conjunto de cualidades, estrategias y objetivos que representan a la empresa, con las cuales pretende lograr sus propósitos administrativos, como la misión y visión.</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rPr>
                <w:color w:val="999999"/>
              </w:rPr>
            </w:pPr>
            <w:r w:rsidDel="00000000" w:rsidR="00000000" w:rsidRPr="00000000">
              <w:rPr>
                <w:rtl w:val="0"/>
              </w:rPr>
              <w:t xml:space="preserve">Filosofía.</w:t>
            </w: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43">
            <w:pPr>
              <w:widowControl w:val="0"/>
              <w:rPr>
                <w:color w:val="999999"/>
              </w:rPr>
            </w:pPr>
            <w:r w:rsidDel="00000000" w:rsidR="00000000" w:rsidRPr="00000000">
              <w:rPr>
                <w:rtl w:val="0"/>
              </w:rPr>
            </w:r>
          </w:p>
          <w:p w:rsidR="00000000" w:rsidDel="00000000" w:rsidP="00000000" w:rsidRDefault="00000000" w:rsidRPr="00000000" w14:paraId="00000244">
            <w:pPr>
              <w:widowControl w:val="0"/>
              <w:rPr/>
            </w:pPr>
            <w:r w:rsidDel="00000000" w:rsidR="00000000" w:rsidRPr="00000000">
              <w:rPr/>
              <w:drawing>
                <wp:inline distB="0" distT="0" distL="0" distR="0">
                  <wp:extent cx="1535430" cy="943610"/>
                  <wp:effectExtent b="0" l="0" r="0" t="0"/>
                  <wp:docPr id="280" name="image5.jpg"/>
                  <a:graphic>
                    <a:graphicData uri="http://schemas.openxmlformats.org/drawingml/2006/picture">
                      <pic:pic>
                        <pic:nvPicPr>
                          <pic:cNvPr id="0" name="image5.jpg"/>
                          <pic:cNvPicPr preferRelativeResize="0"/>
                        </pic:nvPicPr>
                        <pic:blipFill>
                          <a:blip r:embed="rId50"/>
                          <a:srcRect b="0" l="0" r="0" t="0"/>
                          <a:stretch>
                            <a:fillRect/>
                          </a:stretch>
                        </pic:blipFill>
                        <pic:spPr>
                          <a:xfrm>
                            <a:off x="0" y="0"/>
                            <a:ext cx="1535430" cy="94361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rPr/>
            </w:pPr>
            <w:hyperlink r:id="rId51">
              <w:r w:rsidDel="00000000" w:rsidR="00000000" w:rsidRPr="00000000">
                <w:rPr>
                  <w:color w:val="0000ff"/>
                  <w:u w:val="single"/>
                  <w:rtl w:val="0"/>
                </w:rPr>
                <w:t xml:space="preserve">https://media.istockphoto.com/vectors/automation-concept-vector-id1345873458?s=2048x2048</w:t>
              </w:r>
            </w:hyperlink>
            <w:r w:rsidDel="00000000" w:rsidR="00000000" w:rsidRPr="00000000">
              <w:rPr>
                <w:rtl w:val="0"/>
              </w:rPr>
              <w:t xml:space="preserve"> </w:t>
            </w:r>
          </w:p>
          <w:p w:rsidR="00000000" w:rsidDel="00000000" w:rsidP="00000000" w:rsidRDefault="00000000" w:rsidRPr="00000000" w14:paraId="00000246">
            <w:pPr>
              <w:widowControl w:val="0"/>
              <w:rPr>
                <w:color w:val="999999"/>
              </w:rPr>
            </w:pPr>
            <w:r w:rsidDel="00000000" w:rsidR="00000000" w:rsidRPr="00000000">
              <w:rPr>
                <w:b w:val="1"/>
                <w:rtl w:val="0"/>
              </w:rPr>
              <w:t xml:space="preserve">Imagen: </w:t>
            </w:r>
            <w:r w:rsidDel="00000000" w:rsidR="00000000" w:rsidRPr="00000000">
              <w:rPr>
                <w:color w:val="666666"/>
                <w:rtl w:val="0"/>
              </w:rPr>
              <w:t xml:space="preserve">137200_i_04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48">
            <w:pPr>
              <w:widowControl w:val="0"/>
              <w:spacing w:line="276" w:lineRule="auto"/>
              <w:jc w:val="both"/>
              <w:rPr/>
            </w:pPr>
            <w:r w:rsidDel="00000000" w:rsidR="00000000" w:rsidRPr="00000000">
              <w:rPr>
                <w:rtl w:val="0"/>
              </w:rPr>
              <w:t xml:space="preserve">El servicio postventa tiene como principal característica brindar _________ a sus clientes, con relación al estado de su producto o servicio.</w:t>
            </w:r>
          </w:p>
          <w:p w:rsidR="00000000" w:rsidDel="00000000" w:rsidP="00000000" w:rsidRDefault="00000000" w:rsidRPr="00000000" w14:paraId="00000249">
            <w:pPr>
              <w:widowControl w:val="0"/>
              <w:spacing w:line="276" w:lineRule="auto"/>
              <w:jc w:val="both"/>
              <w:rPr/>
            </w:pPr>
            <w:r w:rsidDel="00000000" w:rsidR="00000000" w:rsidRPr="00000000">
              <w:rPr>
                <w:rtl w:val="0"/>
              </w:rPr>
            </w:r>
          </w:p>
          <w:p w:rsidR="00000000" w:rsidDel="00000000" w:rsidP="00000000" w:rsidRDefault="00000000" w:rsidRPr="00000000" w14:paraId="0000024A">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4B">
            <w:pPr>
              <w:widowControl w:val="0"/>
              <w:spacing w:line="276" w:lineRule="auto"/>
              <w:jc w:val="both"/>
              <w:rPr/>
            </w:pPr>
            <w:r w:rsidDel="00000000" w:rsidR="00000000" w:rsidRPr="00000000">
              <w:rPr>
                <w:rtl w:val="0"/>
              </w:rPr>
              <w:t xml:space="preserve">¡Correcto! El servicio postventa tiene como principal característica brindar garantía a sus clientes, con relación al estado de su producto o servicio.</w:t>
            </w:r>
          </w:p>
          <w:p w:rsidR="00000000" w:rsidDel="00000000" w:rsidP="00000000" w:rsidRDefault="00000000" w:rsidRPr="00000000" w14:paraId="0000024C">
            <w:pPr>
              <w:widowControl w:val="0"/>
              <w:spacing w:line="276" w:lineRule="auto"/>
              <w:jc w:val="both"/>
              <w:rPr/>
            </w:pPr>
            <w:r w:rsidDel="00000000" w:rsidR="00000000" w:rsidRPr="00000000">
              <w:rPr>
                <w:rtl w:val="0"/>
              </w:rPr>
            </w:r>
          </w:p>
          <w:p w:rsidR="00000000" w:rsidDel="00000000" w:rsidP="00000000" w:rsidRDefault="00000000" w:rsidRPr="00000000" w14:paraId="0000024D">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4E">
            <w:pPr>
              <w:widowControl w:val="0"/>
              <w:spacing w:line="276" w:lineRule="auto"/>
              <w:jc w:val="both"/>
              <w:rPr/>
            </w:pPr>
            <w:r w:rsidDel="00000000" w:rsidR="00000000" w:rsidRPr="00000000">
              <w:rPr>
                <w:rtl w:val="0"/>
              </w:rPr>
              <w:t xml:space="preserve">¡Falso! Se debe tener en cuenta que el servicio postventa tiene como principal característica brindar garantía a sus clientes con relación al estado de su producto o servicio.</w:t>
            </w:r>
          </w:p>
          <w:p w:rsidR="00000000" w:rsidDel="00000000" w:rsidP="00000000" w:rsidRDefault="00000000" w:rsidRPr="00000000" w14:paraId="0000024F">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rPr/>
            </w:pPr>
            <w:r w:rsidDel="00000000" w:rsidR="00000000" w:rsidRPr="00000000">
              <w:rPr>
                <w:rtl w:val="0"/>
              </w:rPr>
              <w:t xml:space="preserve">Garantía.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54">
            <w:pPr>
              <w:widowControl w:val="0"/>
              <w:spacing w:line="276" w:lineRule="auto"/>
              <w:jc w:val="both"/>
              <w:rPr/>
            </w:pPr>
            <w:r w:rsidDel="00000000" w:rsidR="00000000" w:rsidRPr="00000000">
              <w:rPr>
                <w:rtl w:val="0"/>
              </w:rPr>
              <w:t xml:space="preserve">La ___________ es la capacidad que tiene el proveedor para ajustarse a las diferentes circunstancias que se puedan llegar a presentar en el proceso.</w:t>
            </w:r>
          </w:p>
          <w:p w:rsidR="00000000" w:rsidDel="00000000" w:rsidP="00000000" w:rsidRDefault="00000000" w:rsidRPr="00000000" w14:paraId="00000255">
            <w:pPr>
              <w:widowControl w:val="0"/>
              <w:spacing w:line="276" w:lineRule="auto"/>
              <w:jc w:val="both"/>
              <w:rPr/>
            </w:pPr>
            <w:r w:rsidDel="00000000" w:rsidR="00000000" w:rsidRPr="00000000">
              <w:rPr>
                <w:rtl w:val="0"/>
              </w:rPr>
            </w:r>
          </w:p>
          <w:p w:rsidR="00000000" w:rsidDel="00000000" w:rsidP="00000000" w:rsidRDefault="00000000" w:rsidRPr="00000000" w14:paraId="00000256">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57">
            <w:pPr>
              <w:widowControl w:val="0"/>
              <w:spacing w:line="276" w:lineRule="auto"/>
              <w:jc w:val="both"/>
              <w:rPr/>
            </w:pPr>
            <w:r w:rsidDel="00000000" w:rsidR="00000000" w:rsidRPr="00000000">
              <w:rPr>
                <w:rtl w:val="0"/>
              </w:rPr>
              <w:t xml:space="preserve">¡Excelente! La adaptabilidad es la capacidad que tiene el proveedor para ajustarse a las diferentes circunstancias que se puedan llegar a presentar en el proceso.</w:t>
            </w:r>
          </w:p>
          <w:p w:rsidR="00000000" w:rsidDel="00000000" w:rsidP="00000000" w:rsidRDefault="00000000" w:rsidRPr="00000000" w14:paraId="00000258">
            <w:pPr>
              <w:widowControl w:val="0"/>
              <w:spacing w:line="276" w:lineRule="auto"/>
              <w:jc w:val="both"/>
              <w:rPr/>
            </w:pPr>
            <w:r w:rsidDel="00000000" w:rsidR="00000000" w:rsidRPr="00000000">
              <w:rPr>
                <w:rtl w:val="0"/>
              </w:rPr>
            </w:r>
          </w:p>
          <w:p w:rsidR="00000000" w:rsidDel="00000000" w:rsidP="00000000" w:rsidRDefault="00000000" w:rsidRPr="00000000" w14:paraId="00000259">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5A">
            <w:pPr>
              <w:widowControl w:val="0"/>
              <w:spacing w:line="276" w:lineRule="auto"/>
              <w:jc w:val="both"/>
              <w:rPr/>
            </w:pPr>
            <w:r w:rsidDel="00000000" w:rsidR="00000000" w:rsidRPr="00000000">
              <w:rPr>
                <w:rtl w:val="0"/>
              </w:rPr>
              <w:t xml:space="preserve">¡Incorrecto! La adaptabilidad es la capacidad que tiene el proveedor para ajustarse a las diferentes circunstancias que se puedan llegar a presentar en el proceso.</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rPr>
                <w:color w:val="999999"/>
              </w:rPr>
            </w:pPr>
            <w:r w:rsidDel="00000000" w:rsidR="00000000" w:rsidRPr="00000000">
              <w:rPr>
                <w:rtl w:val="0"/>
              </w:rPr>
              <w:t xml:space="preserve">Adaptabilidad.</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E">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5F">
            <w:pPr>
              <w:widowControl w:val="0"/>
              <w:spacing w:line="276" w:lineRule="auto"/>
              <w:jc w:val="both"/>
              <w:rPr/>
            </w:pPr>
            <w:r w:rsidDel="00000000" w:rsidR="00000000" w:rsidRPr="00000000">
              <w:rPr>
                <w:rtl w:val="0"/>
              </w:rPr>
              <w:t xml:space="preserve">Establecer un __________ servirá de guía y filtro en la clasificación de proveedores, buscando que dicha selección se logre ejecutar y finalizar con total éxito. </w:t>
            </w:r>
          </w:p>
          <w:p w:rsidR="00000000" w:rsidDel="00000000" w:rsidP="00000000" w:rsidRDefault="00000000" w:rsidRPr="00000000" w14:paraId="00000260">
            <w:pPr>
              <w:widowControl w:val="0"/>
              <w:spacing w:line="276" w:lineRule="auto"/>
              <w:jc w:val="both"/>
              <w:rPr/>
            </w:pPr>
            <w:r w:rsidDel="00000000" w:rsidR="00000000" w:rsidRPr="00000000">
              <w:rPr>
                <w:rtl w:val="0"/>
              </w:rPr>
            </w:r>
          </w:p>
          <w:p w:rsidR="00000000" w:rsidDel="00000000" w:rsidP="00000000" w:rsidRDefault="00000000" w:rsidRPr="00000000" w14:paraId="00000261">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62">
            <w:pPr>
              <w:widowControl w:val="0"/>
              <w:spacing w:line="276" w:lineRule="auto"/>
              <w:jc w:val="both"/>
              <w:rPr/>
            </w:pPr>
            <w:r w:rsidDel="00000000" w:rsidR="00000000" w:rsidRPr="00000000">
              <w:rPr>
                <w:rtl w:val="0"/>
              </w:rPr>
              <w:t xml:space="preserve">¡Muy bien! Establecer un método servirá de guía y filtro en la clasificación de proveedores, buscando que dicha selección se logre ejecutar y finalizar con total éxito. </w:t>
            </w:r>
          </w:p>
          <w:p w:rsidR="00000000" w:rsidDel="00000000" w:rsidP="00000000" w:rsidRDefault="00000000" w:rsidRPr="00000000" w14:paraId="00000263">
            <w:pPr>
              <w:widowControl w:val="0"/>
              <w:spacing w:line="276" w:lineRule="auto"/>
              <w:jc w:val="both"/>
              <w:rPr/>
            </w:pPr>
            <w:r w:rsidDel="00000000" w:rsidR="00000000" w:rsidRPr="00000000">
              <w:rPr>
                <w:rtl w:val="0"/>
              </w:rPr>
            </w:r>
          </w:p>
          <w:p w:rsidR="00000000" w:rsidDel="00000000" w:rsidP="00000000" w:rsidRDefault="00000000" w:rsidRPr="00000000" w14:paraId="00000264">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65">
            <w:pPr>
              <w:widowControl w:val="0"/>
              <w:spacing w:line="276" w:lineRule="auto"/>
              <w:jc w:val="both"/>
              <w:rPr/>
            </w:pPr>
            <w:r w:rsidDel="00000000" w:rsidR="00000000" w:rsidRPr="00000000">
              <w:rPr>
                <w:rtl w:val="0"/>
              </w:rPr>
              <w:t xml:space="preserve">¡Incorrecto! Se debe tener en cuenta que establecer un método servirá de guía y filtro en la clasificación de proveedores, buscando que dicha selección se logre ejecutar y finalizar con total éxito. </w:t>
            </w:r>
          </w:p>
          <w:p w:rsidR="00000000" w:rsidDel="00000000" w:rsidP="00000000" w:rsidRDefault="00000000" w:rsidRPr="00000000" w14:paraId="00000266">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76" w:lineRule="auto"/>
              <w:jc w:val="both"/>
              <w:rPr/>
            </w:pPr>
            <w:r w:rsidDel="00000000" w:rsidR="00000000" w:rsidRPr="00000000">
              <w:rPr>
                <w:rtl w:val="0"/>
              </w:rPr>
              <w:t xml:space="preserve">Método.</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6B">
            <w:pPr>
              <w:widowControl w:val="0"/>
              <w:spacing w:line="276" w:lineRule="auto"/>
              <w:jc w:val="both"/>
              <w:rPr/>
            </w:pPr>
            <w:r w:rsidDel="00000000" w:rsidR="00000000" w:rsidRPr="00000000">
              <w:rPr>
                <w:rtl w:val="0"/>
              </w:rPr>
              <w:t xml:space="preserve">Las ____________________________________ son requerimientos generales de higiene en la manipulación, preparación, elaboración, envasado, almacenamiento, transporte y distribución de alimentos para consumo humano.</w:t>
            </w:r>
          </w:p>
          <w:p w:rsidR="00000000" w:rsidDel="00000000" w:rsidP="00000000" w:rsidRDefault="00000000" w:rsidRPr="00000000" w14:paraId="0000026C">
            <w:pPr>
              <w:widowControl w:val="0"/>
              <w:spacing w:line="276" w:lineRule="auto"/>
              <w:jc w:val="both"/>
              <w:rPr/>
            </w:pPr>
            <w:r w:rsidDel="00000000" w:rsidR="00000000" w:rsidRPr="00000000">
              <w:rPr>
                <w:rtl w:val="0"/>
              </w:rPr>
            </w:r>
          </w:p>
          <w:p w:rsidR="00000000" w:rsidDel="00000000" w:rsidP="00000000" w:rsidRDefault="00000000" w:rsidRPr="00000000" w14:paraId="0000026D">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6E">
            <w:pPr>
              <w:widowControl w:val="0"/>
              <w:spacing w:line="276" w:lineRule="auto"/>
              <w:jc w:val="both"/>
              <w:rPr/>
            </w:pPr>
            <w:r w:rsidDel="00000000" w:rsidR="00000000" w:rsidRPr="00000000">
              <w:rPr>
                <w:rtl w:val="0"/>
              </w:rPr>
              <w:t xml:space="preserve">¡Correcto! Las buenas prácticas de manufactura son los requerimientos generales de higiene en la manipulación, preparación, elaboración, envasado, almacenamiento, transporte y distribución de alimentos para consumo humano.</w:t>
            </w:r>
          </w:p>
          <w:p w:rsidR="00000000" w:rsidDel="00000000" w:rsidP="00000000" w:rsidRDefault="00000000" w:rsidRPr="00000000" w14:paraId="0000026F">
            <w:pPr>
              <w:widowControl w:val="0"/>
              <w:spacing w:line="276" w:lineRule="auto"/>
              <w:jc w:val="both"/>
              <w:rPr/>
            </w:pPr>
            <w:r w:rsidDel="00000000" w:rsidR="00000000" w:rsidRPr="00000000">
              <w:rPr>
                <w:rtl w:val="0"/>
              </w:rPr>
            </w:r>
          </w:p>
          <w:p w:rsidR="00000000" w:rsidDel="00000000" w:rsidP="00000000" w:rsidRDefault="00000000" w:rsidRPr="00000000" w14:paraId="00000270">
            <w:pPr>
              <w:widowControl w:val="0"/>
              <w:spacing w:line="276" w:lineRule="auto"/>
              <w:jc w:val="both"/>
              <w:rPr/>
            </w:pPr>
            <w:r w:rsidDel="00000000" w:rsidR="00000000" w:rsidRPr="00000000">
              <w:rPr>
                <w:rtl w:val="0"/>
              </w:rPr>
            </w:r>
          </w:p>
          <w:p w:rsidR="00000000" w:rsidDel="00000000" w:rsidP="00000000" w:rsidRDefault="00000000" w:rsidRPr="00000000" w14:paraId="00000271">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72">
            <w:pPr>
              <w:widowControl w:val="0"/>
              <w:spacing w:line="276" w:lineRule="auto"/>
              <w:jc w:val="both"/>
              <w:rPr/>
            </w:pPr>
            <w:r w:rsidDel="00000000" w:rsidR="00000000" w:rsidRPr="00000000">
              <w:rPr>
                <w:rtl w:val="0"/>
              </w:rPr>
              <w:t xml:space="preserve">¡Falso! Las buenas prácticas de manufactura son los requerimientos generales de higiene en la manipulación, preparación, elaboración, envasado, almacenamiento, transporte y distribución de alimentos para consumo humano.</w:t>
            </w:r>
          </w:p>
          <w:p w:rsidR="00000000" w:rsidDel="00000000" w:rsidP="00000000" w:rsidRDefault="00000000" w:rsidRPr="00000000" w14:paraId="00000273">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76" w:lineRule="auto"/>
              <w:jc w:val="both"/>
              <w:rPr/>
            </w:pPr>
            <w:r w:rsidDel="00000000" w:rsidR="00000000" w:rsidRPr="00000000">
              <w:rPr>
                <w:rtl w:val="0"/>
              </w:rPr>
              <w:t xml:space="preserve">Buenas prácticas de Manufactura.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78">
            <w:pPr>
              <w:widowControl w:val="0"/>
              <w:spacing w:line="276" w:lineRule="auto"/>
              <w:jc w:val="both"/>
              <w:rPr/>
            </w:pPr>
            <w:r w:rsidDel="00000000" w:rsidR="00000000" w:rsidRPr="00000000">
              <w:rPr>
                <w:rtl w:val="0"/>
              </w:rPr>
              <w:t xml:space="preserve">Los tiempos de respuesta se pueden clasificar en ________, _________ y ___________ de acuerdo al tiempo que requiera el cliente, para la obtención de la mercancía.</w:t>
            </w:r>
          </w:p>
          <w:p w:rsidR="00000000" w:rsidDel="00000000" w:rsidP="00000000" w:rsidRDefault="00000000" w:rsidRPr="00000000" w14:paraId="00000279">
            <w:pPr>
              <w:widowControl w:val="0"/>
              <w:spacing w:line="276" w:lineRule="auto"/>
              <w:jc w:val="both"/>
              <w:rPr/>
            </w:pPr>
            <w:r w:rsidDel="00000000" w:rsidR="00000000" w:rsidRPr="00000000">
              <w:rPr>
                <w:rtl w:val="0"/>
              </w:rPr>
            </w:r>
          </w:p>
          <w:p w:rsidR="00000000" w:rsidDel="00000000" w:rsidP="00000000" w:rsidRDefault="00000000" w:rsidRPr="00000000" w14:paraId="0000027A">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7B">
            <w:pPr>
              <w:widowControl w:val="0"/>
              <w:spacing w:line="276" w:lineRule="auto"/>
              <w:jc w:val="both"/>
              <w:rPr/>
            </w:pPr>
            <w:r w:rsidDel="00000000" w:rsidR="00000000" w:rsidRPr="00000000">
              <w:rPr>
                <w:rtl w:val="0"/>
              </w:rPr>
              <w:t xml:space="preserve">¡Excelente! Los tiempos de respuesta se pueden clasificar en urgencia, habitual y fuera de contexto, de acuerdo al tiempo que requiera el cliente para la obtención de la mercancía.</w:t>
            </w:r>
          </w:p>
          <w:p w:rsidR="00000000" w:rsidDel="00000000" w:rsidP="00000000" w:rsidRDefault="00000000" w:rsidRPr="00000000" w14:paraId="0000027C">
            <w:pPr>
              <w:widowControl w:val="0"/>
              <w:spacing w:line="276" w:lineRule="auto"/>
              <w:jc w:val="both"/>
              <w:rPr/>
            </w:pPr>
            <w:r w:rsidDel="00000000" w:rsidR="00000000" w:rsidRPr="00000000">
              <w:rPr>
                <w:rtl w:val="0"/>
              </w:rPr>
            </w:r>
          </w:p>
          <w:p w:rsidR="00000000" w:rsidDel="00000000" w:rsidP="00000000" w:rsidRDefault="00000000" w:rsidRPr="00000000" w14:paraId="0000027D">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7E">
            <w:pPr>
              <w:widowControl w:val="0"/>
              <w:spacing w:line="276" w:lineRule="auto"/>
              <w:jc w:val="both"/>
              <w:rPr/>
            </w:pPr>
            <w:r w:rsidDel="00000000" w:rsidR="00000000" w:rsidRPr="00000000">
              <w:rPr>
                <w:rtl w:val="0"/>
              </w:rPr>
              <w:t xml:space="preserve">¡Incorrecto! Los tiempos de respuesta se pueden clasificar en urgencia, habitual y fuera de contexto, de acuerdo al tiempo que requiera el cliente para la obtención de la mercancía.</w:t>
            </w:r>
          </w:p>
          <w:p w:rsidR="00000000" w:rsidDel="00000000" w:rsidP="00000000" w:rsidRDefault="00000000" w:rsidRPr="00000000" w14:paraId="0000027F">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76" w:lineRule="auto"/>
              <w:jc w:val="both"/>
              <w:rPr/>
            </w:pPr>
            <w:r w:rsidDel="00000000" w:rsidR="00000000" w:rsidRPr="00000000">
              <w:rPr>
                <w:rtl w:val="0"/>
              </w:rPr>
              <w:t xml:space="preserve">Urgencia, habitual y fuera de contexto</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84">
            <w:pPr>
              <w:widowControl w:val="0"/>
              <w:spacing w:line="276" w:lineRule="auto"/>
              <w:jc w:val="both"/>
              <w:rPr/>
            </w:pPr>
            <w:r w:rsidDel="00000000" w:rsidR="00000000" w:rsidRPr="00000000">
              <w:rPr>
                <w:rtl w:val="0"/>
              </w:rPr>
              <w:t xml:space="preserve">El ________ se define como las diferentes características que son evidenciadas en un proveedor y que le pueden dar un estatus administrativo y comercial, como lo son la variedad de productos, relación calidad-precio, procesos innovadores, gestión de calidad y posicionamiento en el mercado.</w:t>
            </w:r>
          </w:p>
          <w:p w:rsidR="00000000" w:rsidDel="00000000" w:rsidP="00000000" w:rsidRDefault="00000000" w:rsidRPr="00000000" w14:paraId="00000285">
            <w:pPr>
              <w:widowControl w:val="0"/>
              <w:spacing w:line="276" w:lineRule="auto"/>
              <w:jc w:val="both"/>
              <w:rPr/>
            </w:pPr>
            <w:r w:rsidDel="00000000" w:rsidR="00000000" w:rsidRPr="00000000">
              <w:rPr>
                <w:rtl w:val="0"/>
              </w:rPr>
            </w:r>
          </w:p>
          <w:p w:rsidR="00000000" w:rsidDel="00000000" w:rsidP="00000000" w:rsidRDefault="00000000" w:rsidRPr="00000000" w14:paraId="00000286">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87">
            <w:pPr>
              <w:widowControl w:val="0"/>
              <w:spacing w:line="276" w:lineRule="auto"/>
              <w:jc w:val="both"/>
              <w:rPr/>
            </w:pPr>
            <w:r w:rsidDel="00000000" w:rsidR="00000000" w:rsidRPr="00000000">
              <w:rPr>
                <w:rtl w:val="0"/>
              </w:rPr>
              <w:t xml:space="preserve">¡Muy bien! El perfil se define como las diferentes características que son evidenciadas en un proveedor y que le pueden dar un estatus administrativo y comercial, como lo son la variedad de productos, relación calidad-precio, procesos innovadores, gestión de calidad y posicionamiento en el mercado.</w:t>
            </w:r>
          </w:p>
          <w:p w:rsidR="00000000" w:rsidDel="00000000" w:rsidP="00000000" w:rsidRDefault="00000000" w:rsidRPr="00000000" w14:paraId="00000288">
            <w:pPr>
              <w:widowControl w:val="0"/>
              <w:spacing w:line="276" w:lineRule="auto"/>
              <w:jc w:val="both"/>
              <w:rPr/>
            </w:pPr>
            <w:r w:rsidDel="00000000" w:rsidR="00000000" w:rsidRPr="00000000">
              <w:rPr>
                <w:rtl w:val="0"/>
              </w:rPr>
            </w:r>
          </w:p>
          <w:p w:rsidR="00000000" w:rsidDel="00000000" w:rsidP="00000000" w:rsidRDefault="00000000" w:rsidRPr="00000000" w14:paraId="00000289">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8A">
            <w:pPr>
              <w:widowControl w:val="0"/>
              <w:spacing w:line="276" w:lineRule="auto"/>
              <w:jc w:val="both"/>
              <w:rPr/>
            </w:pPr>
            <w:r w:rsidDel="00000000" w:rsidR="00000000" w:rsidRPr="00000000">
              <w:rPr>
                <w:rtl w:val="0"/>
              </w:rPr>
              <w:t xml:space="preserve">¡Error! El perfil se define como las diferentes características que son evidenciadas en un proveedor y que le pueden dar un estatus administrativo y comercial, como lo son la variedad de productos, relación calidad-precio, procesos innovadores, gestión de calidad y posicionamiento en el mercado.</w:t>
            </w:r>
          </w:p>
          <w:p w:rsidR="00000000" w:rsidDel="00000000" w:rsidP="00000000" w:rsidRDefault="00000000" w:rsidRPr="00000000" w14:paraId="0000028B">
            <w:pPr>
              <w:widowControl w:val="0"/>
              <w:spacing w:line="276" w:lineRule="auto"/>
              <w:jc w:val="both"/>
              <w:rPr/>
            </w:pPr>
            <w:r w:rsidDel="00000000" w:rsidR="00000000" w:rsidRPr="00000000">
              <w:rPr>
                <w:rtl w:val="0"/>
              </w:rPr>
            </w:r>
          </w:p>
          <w:p w:rsidR="00000000" w:rsidDel="00000000" w:rsidP="00000000" w:rsidRDefault="00000000" w:rsidRPr="00000000" w14:paraId="0000028C">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76" w:lineRule="auto"/>
              <w:jc w:val="both"/>
              <w:rPr/>
            </w:pPr>
            <w:r w:rsidDel="00000000" w:rsidR="00000000" w:rsidRPr="00000000">
              <w:rPr>
                <w:rtl w:val="0"/>
              </w:rPr>
              <w:t xml:space="preserve">Perfil</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76"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91">
            <w:pPr>
              <w:widowControl w:val="0"/>
              <w:spacing w:line="276" w:lineRule="auto"/>
              <w:jc w:val="both"/>
              <w:rPr/>
            </w:pPr>
            <w:r w:rsidDel="00000000" w:rsidR="00000000" w:rsidRPr="00000000">
              <w:rPr>
                <w:rtl w:val="0"/>
              </w:rPr>
              <w:t xml:space="preserve">La _______ hace referencia al estado, propiedades y características de los artículos, productos o materias primas solicitadas.</w:t>
            </w:r>
          </w:p>
          <w:p w:rsidR="00000000" w:rsidDel="00000000" w:rsidP="00000000" w:rsidRDefault="00000000" w:rsidRPr="00000000" w14:paraId="00000292">
            <w:pPr>
              <w:widowControl w:val="0"/>
              <w:spacing w:line="276" w:lineRule="auto"/>
              <w:jc w:val="both"/>
              <w:rPr/>
            </w:pPr>
            <w:r w:rsidDel="00000000" w:rsidR="00000000" w:rsidRPr="00000000">
              <w:rPr>
                <w:rtl w:val="0"/>
              </w:rPr>
            </w:r>
          </w:p>
          <w:p w:rsidR="00000000" w:rsidDel="00000000" w:rsidP="00000000" w:rsidRDefault="00000000" w:rsidRPr="00000000" w14:paraId="00000293">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94">
            <w:pPr>
              <w:widowControl w:val="0"/>
              <w:spacing w:line="276" w:lineRule="auto"/>
              <w:jc w:val="both"/>
              <w:rPr/>
            </w:pPr>
            <w:r w:rsidDel="00000000" w:rsidR="00000000" w:rsidRPr="00000000">
              <w:rPr>
                <w:rtl w:val="0"/>
              </w:rPr>
              <w:t xml:space="preserve">¡Perfecto! La calidad hace referencia al estado, propiedades y características de los artículos, productos o materias primas solicitadas.</w:t>
            </w:r>
          </w:p>
          <w:p w:rsidR="00000000" w:rsidDel="00000000" w:rsidP="00000000" w:rsidRDefault="00000000" w:rsidRPr="00000000" w14:paraId="00000295">
            <w:pPr>
              <w:widowControl w:val="0"/>
              <w:spacing w:line="276" w:lineRule="auto"/>
              <w:jc w:val="both"/>
              <w:rPr/>
            </w:pPr>
            <w:r w:rsidDel="00000000" w:rsidR="00000000" w:rsidRPr="00000000">
              <w:rPr>
                <w:rtl w:val="0"/>
              </w:rPr>
            </w:r>
          </w:p>
          <w:p w:rsidR="00000000" w:rsidDel="00000000" w:rsidP="00000000" w:rsidRDefault="00000000" w:rsidRPr="00000000" w14:paraId="00000296">
            <w:pPr>
              <w:widowControl w:val="0"/>
              <w:spacing w:line="276" w:lineRule="auto"/>
              <w:jc w:val="both"/>
              <w:rPr/>
            </w:pPr>
            <w:r w:rsidDel="00000000" w:rsidR="00000000" w:rsidRPr="00000000">
              <w:rPr>
                <w:rtl w:val="0"/>
              </w:rPr>
            </w:r>
          </w:p>
          <w:p w:rsidR="00000000" w:rsidDel="00000000" w:rsidP="00000000" w:rsidRDefault="00000000" w:rsidRPr="00000000" w14:paraId="00000297">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98">
            <w:pPr>
              <w:widowControl w:val="0"/>
              <w:spacing w:line="276" w:lineRule="auto"/>
              <w:jc w:val="both"/>
              <w:rPr/>
            </w:pPr>
            <w:r w:rsidDel="00000000" w:rsidR="00000000" w:rsidRPr="00000000">
              <w:rPr>
                <w:rtl w:val="0"/>
              </w:rPr>
              <w:t xml:space="preserve">¡Falso! Se debe tener en cuenta que la calidad hace referencia al estado, propiedades y características de los artículos, productos o materias primas solicitadas.</w:t>
            </w:r>
          </w:p>
          <w:p w:rsidR="00000000" w:rsidDel="00000000" w:rsidP="00000000" w:rsidRDefault="00000000" w:rsidRPr="00000000" w14:paraId="00000299">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76" w:lineRule="auto"/>
              <w:jc w:val="both"/>
              <w:rPr/>
            </w:pPr>
            <w:r w:rsidDel="00000000" w:rsidR="00000000" w:rsidRPr="00000000">
              <w:rPr>
                <w:rtl w:val="0"/>
              </w:rPr>
              <w:t xml:space="preserve">Calidad</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line="276"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9E">
            <w:pPr>
              <w:widowControl w:val="0"/>
              <w:spacing w:line="276" w:lineRule="auto"/>
              <w:jc w:val="both"/>
              <w:rPr/>
            </w:pPr>
            <w:r w:rsidDel="00000000" w:rsidR="00000000" w:rsidRPr="00000000">
              <w:rPr>
                <w:rtl w:val="0"/>
              </w:rPr>
              <w:t xml:space="preserve">La identificación de posibles ___________ es un proceso importante que se debe realizar mediante el análisis, indagación y exploración por medio de diferentes fuentes o redes que lo permitan.</w:t>
            </w:r>
          </w:p>
          <w:p w:rsidR="00000000" w:rsidDel="00000000" w:rsidP="00000000" w:rsidRDefault="00000000" w:rsidRPr="00000000" w14:paraId="0000029F">
            <w:pPr>
              <w:widowControl w:val="0"/>
              <w:spacing w:line="276" w:lineRule="auto"/>
              <w:jc w:val="both"/>
              <w:rPr/>
            </w:pPr>
            <w:r w:rsidDel="00000000" w:rsidR="00000000" w:rsidRPr="00000000">
              <w:rPr>
                <w:rtl w:val="0"/>
              </w:rPr>
            </w:r>
          </w:p>
          <w:p w:rsidR="00000000" w:rsidDel="00000000" w:rsidP="00000000" w:rsidRDefault="00000000" w:rsidRPr="00000000" w14:paraId="000002A0">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A1">
            <w:pPr>
              <w:widowControl w:val="0"/>
              <w:spacing w:line="276" w:lineRule="auto"/>
              <w:jc w:val="both"/>
              <w:rPr/>
            </w:pPr>
            <w:r w:rsidDel="00000000" w:rsidR="00000000" w:rsidRPr="00000000">
              <w:rPr>
                <w:rtl w:val="0"/>
              </w:rPr>
              <w:t xml:space="preserve">¡Excelente! La identificación de posibles proveedores es un proceso importante que se debe realizar mediante el análisis, indagación y exploración por medio de diferentes fuentes o redes que lo permitan.</w:t>
            </w:r>
          </w:p>
          <w:p w:rsidR="00000000" w:rsidDel="00000000" w:rsidP="00000000" w:rsidRDefault="00000000" w:rsidRPr="00000000" w14:paraId="000002A2">
            <w:pPr>
              <w:widowControl w:val="0"/>
              <w:spacing w:line="276" w:lineRule="auto"/>
              <w:jc w:val="both"/>
              <w:rPr/>
            </w:pPr>
            <w:r w:rsidDel="00000000" w:rsidR="00000000" w:rsidRPr="00000000">
              <w:rPr>
                <w:rtl w:val="0"/>
              </w:rPr>
            </w:r>
          </w:p>
          <w:p w:rsidR="00000000" w:rsidDel="00000000" w:rsidP="00000000" w:rsidRDefault="00000000" w:rsidRPr="00000000" w14:paraId="000002A3">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A4">
            <w:pPr>
              <w:widowControl w:val="0"/>
              <w:spacing w:line="276" w:lineRule="auto"/>
              <w:jc w:val="both"/>
              <w:rPr/>
            </w:pPr>
            <w:r w:rsidDel="00000000" w:rsidR="00000000" w:rsidRPr="00000000">
              <w:rPr>
                <w:rtl w:val="0"/>
              </w:rPr>
              <w:t xml:space="preserve">¡Incorrecto! La identificación de posibles proveedores se debe realizar mediante un análisis, indagación y exploración por medio de diferentes fuentes o redes que lo permitan.</w:t>
            </w:r>
          </w:p>
          <w:p w:rsidR="00000000" w:rsidDel="00000000" w:rsidP="00000000" w:rsidRDefault="00000000" w:rsidRPr="00000000" w14:paraId="000002A5">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76" w:lineRule="auto"/>
              <w:jc w:val="both"/>
              <w:rPr/>
            </w:pPr>
            <w:r w:rsidDel="00000000" w:rsidR="00000000" w:rsidRPr="00000000">
              <w:rPr>
                <w:rtl w:val="0"/>
              </w:rPr>
              <w:t xml:space="preserve">Proveedores</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line="276"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76" w:lineRule="auto"/>
              <w:jc w:val="both"/>
              <w:rPr/>
            </w:pPr>
            <w:r w:rsidDel="00000000" w:rsidR="00000000" w:rsidRPr="00000000">
              <w:rPr>
                <w:rtl w:val="0"/>
              </w:rPr>
              <w:t xml:space="preserve">Enunciado o definición:</w:t>
            </w:r>
          </w:p>
          <w:p w:rsidR="00000000" w:rsidDel="00000000" w:rsidP="00000000" w:rsidRDefault="00000000" w:rsidRPr="00000000" w14:paraId="000002AA">
            <w:pPr>
              <w:widowControl w:val="0"/>
              <w:spacing w:line="276" w:lineRule="auto"/>
              <w:jc w:val="both"/>
              <w:rPr/>
            </w:pPr>
            <w:r w:rsidDel="00000000" w:rsidR="00000000" w:rsidRPr="00000000">
              <w:rPr>
                <w:rtl w:val="0"/>
              </w:rPr>
              <w:t xml:space="preserve">La técnica ________ consiste en realizar una selección entre varias alternativas de acuerdo a sus características o variables de manera jerárquica, para luego compararlas con las demás.</w:t>
            </w:r>
          </w:p>
          <w:p w:rsidR="00000000" w:rsidDel="00000000" w:rsidP="00000000" w:rsidRDefault="00000000" w:rsidRPr="00000000" w14:paraId="000002AB">
            <w:pPr>
              <w:widowControl w:val="0"/>
              <w:spacing w:line="276" w:lineRule="auto"/>
              <w:jc w:val="both"/>
              <w:rPr/>
            </w:pPr>
            <w:r w:rsidDel="00000000" w:rsidR="00000000" w:rsidRPr="00000000">
              <w:rPr>
                <w:rtl w:val="0"/>
              </w:rPr>
            </w:r>
          </w:p>
          <w:p w:rsidR="00000000" w:rsidDel="00000000" w:rsidP="00000000" w:rsidRDefault="00000000" w:rsidRPr="00000000" w14:paraId="000002AC">
            <w:pPr>
              <w:widowControl w:val="0"/>
              <w:spacing w:line="276" w:lineRule="auto"/>
              <w:jc w:val="both"/>
              <w:rPr/>
            </w:pPr>
            <w:r w:rsidDel="00000000" w:rsidR="00000000" w:rsidRPr="00000000">
              <w:rPr>
                <w:rtl w:val="0"/>
              </w:rPr>
              <w:t xml:space="preserve">Retroalimentación respuesta correcta:</w:t>
            </w:r>
          </w:p>
          <w:p w:rsidR="00000000" w:rsidDel="00000000" w:rsidP="00000000" w:rsidRDefault="00000000" w:rsidRPr="00000000" w14:paraId="000002AD">
            <w:pPr>
              <w:widowControl w:val="0"/>
              <w:spacing w:line="276" w:lineRule="auto"/>
              <w:jc w:val="both"/>
              <w:rPr/>
            </w:pPr>
            <w:r w:rsidDel="00000000" w:rsidR="00000000" w:rsidRPr="00000000">
              <w:rPr>
                <w:rtl w:val="0"/>
              </w:rPr>
              <w:t xml:space="preserve">¡Perfecto! La técnica AHP consiste en realizar una selección entre varias alternativas de acuerdo a sus características o variables de manera jerárquica, para luego compararlas con las demás.</w:t>
            </w:r>
          </w:p>
          <w:p w:rsidR="00000000" w:rsidDel="00000000" w:rsidP="00000000" w:rsidRDefault="00000000" w:rsidRPr="00000000" w14:paraId="000002AE">
            <w:pPr>
              <w:widowControl w:val="0"/>
              <w:spacing w:line="276" w:lineRule="auto"/>
              <w:jc w:val="both"/>
              <w:rPr/>
            </w:pPr>
            <w:r w:rsidDel="00000000" w:rsidR="00000000" w:rsidRPr="00000000">
              <w:rPr>
                <w:rtl w:val="0"/>
              </w:rPr>
            </w:r>
          </w:p>
          <w:p w:rsidR="00000000" w:rsidDel="00000000" w:rsidP="00000000" w:rsidRDefault="00000000" w:rsidRPr="00000000" w14:paraId="000002AF">
            <w:pPr>
              <w:widowControl w:val="0"/>
              <w:spacing w:line="276" w:lineRule="auto"/>
              <w:jc w:val="both"/>
              <w:rPr/>
            </w:pPr>
            <w:r w:rsidDel="00000000" w:rsidR="00000000" w:rsidRPr="00000000">
              <w:rPr>
                <w:rtl w:val="0"/>
              </w:rPr>
              <w:t xml:space="preserve">Retroalimentación respuesta incorrecta:</w:t>
            </w:r>
          </w:p>
          <w:p w:rsidR="00000000" w:rsidDel="00000000" w:rsidP="00000000" w:rsidRDefault="00000000" w:rsidRPr="00000000" w14:paraId="000002B0">
            <w:pPr>
              <w:widowControl w:val="0"/>
              <w:spacing w:line="276" w:lineRule="auto"/>
              <w:jc w:val="both"/>
              <w:rPr/>
            </w:pPr>
            <w:r w:rsidDel="00000000" w:rsidR="00000000" w:rsidRPr="00000000">
              <w:rPr>
                <w:rtl w:val="0"/>
              </w:rPr>
              <w:t xml:space="preserve">¡Falso! La técnica AHP consiste en realizar una selección entre varias alternativas de acuerdo a sus características o variables de manera jerárquica, para luego compararlas con las demás.</w:t>
            </w:r>
          </w:p>
          <w:p w:rsidR="00000000" w:rsidDel="00000000" w:rsidP="00000000" w:rsidRDefault="00000000" w:rsidRPr="00000000" w14:paraId="000002B1">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line="276" w:lineRule="auto"/>
              <w:jc w:val="both"/>
              <w:rPr/>
            </w:pPr>
            <w:r w:rsidDel="00000000" w:rsidR="00000000" w:rsidRPr="00000000">
              <w:rPr>
                <w:rtl w:val="0"/>
              </w:rPr>
              <w:t xml:space="preserve">AHP</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line="276" w:lineRule="auto"/>
              <w:rPr>
                <w:color w:val="999999"/>
              </w:rPr>
            </w:pPr>
            <w:r w:rsidDel="00000000" w:rsidR="00000000" w:rsidRPr="00000000">
              <w:rPr>
                <w:rtl w:val="0"/>
              </w:rPr>
            </w:r>
          </w:p>
        </w:tc>
      </w:tr>
    </w:tbl>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Material complementario</w:t>
      </w:r>
    </w:p>
    <w:p w:rsidR="00000000" w:rsidDel="00000000" w:rsidP="00000000" w:rsidRDefault="00000000" w:rsidRPr="00000000" w14:paraId="000002BB">
      <w:pPr>
        <w:rPr/>
      </w:pPr>
      <w:r w:rsidDel="00000000" w:rsidR="00000000" w:rsidRPr="00000000">
        <w:rPr>
          <w:rtl w:val="0"/>
        </w:rPr>
      </w:r>
    </w:p>
    <w:tbl>
      <w:tblPr>
        <w:tblStyle w:val="Table2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2908"/>
        <w:gridCol w:w="4265"/>
        <w:gridCol w:w="4265"/>
        <w:tblGridChange w:id="0">
          <w:tblGrid>
            <w:gridCol w:w="1974"/>
            <w:gridCol w:w="2908"/>
            <w:gridCol w:w="426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BD">
            <w:pPr>
              <w:pStyle w:val="Title"/>
              <w:widowControl w:val="0"/>
              <w:jc w:val="center"/>
              <w:rPr>
                <w:sz w:val="22"/>
                <w:szCs w:val="22"/>
              </w:rPr>
            </w:pPr>
            <w:bookmarkStart w:colFirst="0" w:colLast="0" w:name="_heading=h.32hioqz" w:id="16"/>
            <w:bookmarkEnd w:id="16"/>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Evaluación y clasificación de proveedores: metodología y caso de estudio en una ensambladora de motocicletas</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Restrepo Suárez, R. (2016). </w:t>
            </w:r>
            <w:r w:rsidDel="00000000" w:rsidR="00000000" w:rsidRPr="00000000">
              <w:rPr>
                <w:i w:val="1"/>
                <w:rtl w:val="0"/>
              </w:rPr>
              <w:t xml:space="preserve">Evaluación y clasificación de proveedores: metodología y caso de estudio en una ensambladora de motocicletas</w:t>
            </w:r>
            <w:r w:rsidDel="00000000" w:rsidR="00000000" w:rsidRPr="00000000">
              <w:rPr>
                <w:rtl w:val="0"/>
              </w:rPr>
              <w:t xml:space="preserve"> [Doctoral dissertation]. Universidad EAFIT.</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rPr>
                <w:color w:val="b7b7b7"/>
              </w:rPr>
            </w:pPr>
            <w:hyperlink r:id="rId52">
              <w:r w:rsidDel="00000000" w:rsidR="00000000" w:rsidRPr="00000000">
                <w:rPr>
                  <w:color w:val="0000ff"/>
                  <w:u w:val="single"/>
                  <w:rtl w:val="0"/>
                </w:rPr>
                <w:t xml:space="preserve">https://repository.eafit.edu.co/bitstream/handle/10784/11456/Rodrigo_RestrepoSuarez_2016.pdf</w:t>
              </w:r>
            </w:hyperlink>
            <w:r w:rsidDel="00000000" w:rsidR="00000000" w:rsidRPr="00000000">
              <w:rPr>
                <w:color w:val="b7b7b7"/>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76" w:lineRule="auto"/>
              <w:jc w:val="both"/>
              <w:rPr/>
            </w:pPr>
            <w:r w:rsidDel="00000000" w:rsidR="00000000" w:rsidRPr="00000000">
              <w:rPr>
                <w:rtl w:val="0"/>
              </w:rPr>
              <w:t xml:space="preserve">Selección de proveedores basada en análisis dimensional</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76" w:lineRule="auto"/>
              <w:jc w:val="both"/>
              <w:rPr/>
            </w:pPr>
            <w:r w:rsidDel="00000000" w:rsidR="00000000" w:rsidRPr="00000000">
              <w:rPr>
                <w:rtl w:val="0"/>
              </w:rPr>
              <w:t xml:space="preserve">Alcaraz, J. L. G., Iniesta, A. A., &amp; Macías, A. A. M. (2013). Selección de proveedores basada en análisis dimensional. </w:t>
            </w:r>
            <w:r w:rsidDel="00000000" w:rsidR="00000000" w:rsidRPr="00000000">
              <w:rPr>
                <w:i w:val="1"/>
                <w:rtl w:val="0"/>
              </w:rPr>
              <w:t xml:space="preserve">Contaduría y administración</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(3), 249-278.</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76" w:lineRule="auto"/>
              <w:jc w:val="both"/>
              <w:rPr/>
            </w:pPr>
            <w:r w:rsidDel="00000000" w:rsidR="00000000" w:rsidRPr="00000000">
              <w:rPr>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rPr>
                <w:color w:val="b7b7b7"/>
              </w:rPr>
            </w:pPr>
            <w:hyperlink r:id="rId53">
              <w:r w:rsidDel="00000000" w:rsidR="00000000" w:rsidRPr="00000000">
                <w:rPr>
                  <w:color w:val="0000ff"/>
                  <w:u w:val="single"/>
                  <w:rtl w:val="0"/>
                </w:rPr>
                <w:t xml:space="preserve">https://reader.elsevier.com/reader/sd/pii/S0186104213712294?token=5659839EAB8C64E492761C06A575A7A25410A78D376F6979BBA2A9F8C66DE2953586B345D0E557C5115970D4735924BF&amp;originRegion=us-east-1&amp;originCreation=20220831162135</w:t>
              </w:r>
            </w:hyperlink>
            <w:r w:rsidDel="00000000" w:rsidR="00000000" w:rsidRPr="00000000">
              <w:rPr>
                <w:color w:val="b7b7b7"/>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76" w:lineRule="auto"/>
              <w:jc w:val="both"/>
              <w:rPr/>
            </w:pPr>
            <w:hyperlink r:id="rId54">
              <w:r w:rsidDel="00000000" w:rsidR="00000000" w:rsidRPr="00000000">
                <w:rPr>
                  <w:rtl w:val="0"/>
                </w:rPr>
                <w:t xml:space="preserve">Aplicación de las técnicas multicriteriales en la evaluación y selección de proveedores</w:t>
              </w:r>
            </w:hyperlink>
            <w:r w:rsidDel="00000000" w:rsidR="00000000" w:rsidRPr="00000000">
              <w:rPr>
                <w:rtl w:val="0"/>
              </w:rPr>
            </w:r>
          </w:p>
          <w:p w:rsidR="00000000" w:rsidDel="00000000" w:rsidP="00000000" w:rsidRDefault="00000000" w:rsidRPr="00000000" w14:paraId="000002CD">
            <w:pPr>
              <w:widowControl w:val="0"/>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276" w:lineRule="auto"/>
              <w:jc w:val="both"/>
              <w:rPr/>
            </w:pPr>
            <w:r w:rsidDel="00000000" w:rsidR="00000000" w:rsidRPr="00000000">
              <w:rPr>
                <w:rtl w:val="0"/>
              </w:rPr>
              <w:t xml:space="preserve">González, A. G., &amp; Ríos, R. G. (2003). Aplicación de las técnicas multicriteriales en la evaluación y selección de proveedores. </w:t>
            </w:r>
            <w:r w:rsidDel="00000000" w:rsidR="00000000" w:rsidRPr="00000000">
              <w:rPr>
                <w:i w:val="1"/>
                <w:rtl w:val="0"/>
              </w:rPr>
              <w:t xml:space="preserve">Ingeniería Industrial</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(2), 2. </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76" w:lineRule="auto"/>
              <w:jc w:val="both"/>
              <w:rPr/>
            </w:pPr>
            <w:r w:rsidDel="00000000" w:rsidR="00000000" w:rsidRPr="00000000">
              <w:rPr>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rPr>
                <w:color w:val="b7b7b7"/>
              </w:rPr>
            </w:pPr>
            <w:hyperlink r:id="rId55">
              <w:r w:rsidDel="00000000" w:rsidR="00000000" w:rsidRPr="00000000">
                <w:rPr>
                  <w:color w:val="0000ff"/>
                  <w:u w:val="single"/>
                  <w:rtl w:val="0"/>
                </w:rPr>
                <w:t xml:space="preserve">https://dialnet.unirioja.es/servlet/articulo?codigo=4786742</w:t>
              </w:r>
            </w:hyperlink>
            <w:r w:rsidDel="00000000" w:rsidR="00000000" w:rsidRPr="00000000">
              <w:rPr>
                <w:color w:val="b7b7b7"/>
                <w:rtl w:val="0"/>
              </w:rPr>
              <w:t xml:space="preserve"> </w:t>
            </w:r>
          </w:p>
        </w:tc>
      </w:tr>
    </w:tbl>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GLOSARIO</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tbl>
      <w:tblPr>
        <w:tblStyle w:val="Table2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D6">
            <w:pPr>
              <w:pStyle w:val="Title"/>
              <w:jc w:val="center"/>
              <w:rPr>
                <w:sz w:val="22"/>
                <w:szCs w:val="22"/>
              </w:rPr>
            </w:pPr>
            <w:bookmarkStart w:colFirst="0" w:colLast="0" w:name="_heading=h.41mghml" w:id="17"/>
            <w:bookmarkEnd w:id="17"/>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Clasificar:</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Hace referencia a las acciones que se llevan a cabo para ordenar y filtrar una actividad determinada.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Manufactura:</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Es el resultado de convertir materias primas en un producto elaborado por medio de un proceso industrial. De ese modo, se obtienen los bienes terminados, listos para su venta en los distintos mercados. (Galán, 2018)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Parámetros:</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Es un elemento de un sistema que permite clasificar y poder evaluar algunas de sus características, como el </w:t>
            </w:r>
            <w:hyperlink r:id="rId56">
              <w:r w:rsidDel="00000000" w:rsidR="00000000" w:rsidRPr="00000000">
                <w:rPr>
                  <w:rtl w:val="0"/>
                </w:rPr>
                <w:t xml:space="preserve">rendimiento</w:t>
              </w:r>
            </w:hyperlink>
            <w:r w:rsidDel="00000000" w:rsidR="00000000" w:rsidRPr="00000000">
              <w:rPr>
                <w:rtl w:val="0"/>
              </w:rPr>
              <w:t xml:space="preserve">, la amplitud o la condición. (Arias,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Proveedores:</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Es toda persona, tanto natural como jurídica, que se encarga de suministrar todos los productos, materias primas y servicios que el cliente requiera.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Seleccionar:</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Hace referencia a la acción de elegir un objeto, cosa o situación determinada según las necesidades de la persona que la ejecuta.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Suministros:</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Es la dotación de un </w:t>
            </w:r>
            <w:hyperlink r:id="rId57">
              <w:r w:rsidDel="00000000" w:rsidR="00000000" w:rsidRPr="00000000">
                <w:rPr>
                  <w:rtl w:val="0"/>
                </w:rPr>
                <w:t xml:space="preserve">bien</w:t>
              </w:r>
            </w:hyperlink>
            <w:r w:rsidDel="00000000" w:rsidR="00000000" w:rsidRPr="00000000">
              <w:rPr>
                <w:rtl w:val="0"/>
              </w:rPr>
              <w:t xml:space="preserve">, el cual debe pasar por todo un proceso para ir desde el productor hasta el consumidor o beneficiario final. (Westreicher,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widowControl w:val="0"/>
              <w:rPr/>
            </w:pPr>
            <w:r w:rsidDel="00000000" w:rsidR="00000000" w:rsidRPr="00000000">
              <w:rPr>
                <w:rtl w:val="0"/>
              </w:rPr>
              <w:t xml:space="preserve">Técnicas:</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rPr/>
            </w:pPr>
            <w:r w:rsidDel="00000000" w:rsidR="00000000" w:rsidRPr="00000000">
              <w:rPr>
                <w:rtl w:val="0"/>
              </w:rPr>
              <w:t xml:space="preserve">Es la aplicación de una serie de ciencias, conocimientos y métodos establecidos por personas que han realizado diferentes experimentos, hasta encontrar la solución.</w:t>
            </w:r>
          </w:p>
        </w:tc>
      </w:tr>
    </w:tbl>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pPr>
      <w:r w:rsidDel="00000000" w:rsidR="00000000" w:rsidRPr="00000000">
        <w:rPr>
          <w:b w:val="1"/>
          <w:color w:val="000000"/>
          <w:rtl w:val="0"/>
        </w:rPr>
        <w:t xml:space="preserve">Referencias bibliográficas</w:t>
      </w:r>
      <w:r w:rsidDel="00000000" w:rsidR="00000000" w:rsidRPr="00000000">
        <w:rPr>
          <w:rtl w:val="0"/>
        </w:rPr>
      </w:r>
    </w:p>
    <w:p w:rsidR="00000000" w:rsidDel="00000000" w:rsidP="00000000" w:rsidRDefault="00000000" w:rsidRPr="00000000" w14:paraId="000002E7">
      <w:pPr>
        <w:rPr>
          <w:color w:val="808080"/>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tbl>
      <w:tblPr>
        <w:tblStyle w:val="Table2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9">
            <w:pPr>
              <w:widowControl w:val="0"/>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A">
            <w:pPr>
              <w:pStyle w:val="Title"/>
              <w:jc w:val="center"/>
              <w:rPr>
                <w:sz w:val="22"/>
                <w:szCs w:val="22"/>
              </w:rPr>
            </w:pPr>
            <w:bookmarkStart w:colFirst="0" w:colLast="0" w:name="_heading=h.2grqrue" w:id="18"/>
            <w:bookmarkEnd w:id="18"/>
            <w:r w:rsidDel="00000000" w:rsidR="00000000" w:rsidRPr="00000000">
              <w:rPr>
                <w:sz w:val="22"/>
                <w:szCs w:val="22"/>
                <w:rtl w:val="0"/>
              </w:rPr>
              <w:t xml:space="preserve">Bibliografía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widowControl w:val="0"/>
              <w:rPr/>
            </w:pPr>
            <w:r w:rsidDel="00000000" w:rsidR="00000000" w:rsidRPr="00000000">
              <w:rPr>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rPr/>
            </w:pPr>
            <w:r w:rsidDel="00000000" w:rsidR="00000000" w:rsidRPr="00000000">
              <w:rPr>
                <w:rtl w:val="0"/>
              </w:rPr>
              <w:t xml:space="preserve">Alcaraz, J. L. G., Iniesta, A. A., &amp; Macías, A. A. M. (2013). Selección de proveedores basada en análisis dimensional. </w:t>
            </w:r>
            <w:r w:rsidDel="00000000" w:rsidR="00000000" w:rsidRPr="00000000">
              <w:rPr>
                <w:i w:val="1"/>
                <w:rtl w:val="0"/>
              </w:rPr>
              <w:t xml:space="preserve">Contaduría y administración</w:t>
            </w:r>
            <w:r w:rsidDel="00000000" w:rsidR="00000000" w:rsidRPr="00000000">
              <w:rPr>
                <w:rtl w:val="0"/>
              </w:rPr>
              <w:t xml:space="preserve">, </w:t>
            </w:r>
            <w:r w:rsidDel="00000000" w:rsidR="00000000" w:rsidRPr="00000000">
              <w:rPr>
                <w:i w:val="1"/>
                <w:rtl w:val="0"/>
              </w:rPr>
              <w:t xml:space="preserve">58</w:t>
            </w:r>
            <w:r w:rsidDel="00000000" w:rsidR="00000000" w:rsidRPr="00000000">
              <w:rPr>
                <w:rtl w:val="0"/>
              </w:rPr>
              <w:t xml:space="preserve">(3), 249-278.</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rPr/>
            </w:pPr>
            <w:r w:rsidDel="00000000" w:rsidR="00000000" w:rsidRPr="00000000">
              <w:rPr>
                <w:rtl w:val="0"/>
              </w:rPr>
              <w:t xml:space="preserve">Sitio web</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rPr/>
            </w:pPr>
            <w:r w:rsidDel="00000000" w:rsidR="00000000" w:rsidRPr="00000000">
              <w:rPr>
                <w:rtl w:val="0"/>
              </w:rPr>
              <w:t xml:space="preserve">Arias, E. R. (2020). </w:t>
            </w:r>
            <w:r w:rsidDel="00000000" w:rsidR="00000000" w:rsidRPr="00000000">
              <w:rPr>
                <w:i w:val="1"/>
                <w:rtl w:val="0"/>
              </w:rPr>
              <w:t xml:space="preserve">Parámetro</w:t>
            </w:r>
            <w:r w:rsidDel="00000000" w:rsidR="00000000" w:rsidRPr="00000000">
              <w:rPr>
                <w:rtl w:val="0"/>
              </w:rPr>
              <w:t xml:space="preserve">. Economipedia. </w:t>
            </w:r>
            <w:hyperlink r:id="rId58">
              <w:r w:rsidDel="00000000" w:rsidR="00000000" w:rsidRPr="00000000">
                <w:rPr>
                  <w:color w:val="0000ff"/>
                  <w:u w:val="single"/>
                  <w:rtl w:val="0"/>
                </w:rPr>
                <w:t xml:space="preserve">https://economipedia.com/definiciones/parametro.html</w:t>
              </w:r>
            </w:hyperlink>
            <w:r w:rsidDel="00000000" w:rsidR="00000000" w:rsidRPr="00000000">
              <w:rPr>
                <w:rtl w:val="0"/>
              </w:rPr>
            </w:r>
          </w:p>
          <w:p w:rsidR="00000000" w:rsidDel="00000000" w:rsidP="00000000" w:rsidRDefault="00000000" w:rsidRPr="00000000" w14:paraId="000002EF">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rPr/>
            </w:pPr>
            <w:r w:rsidDel="00000000" w:rsidR="00000000" w:rsidRPr="00000000">
              <w:rPr>
                <w:rtl w:val="0"/>
              </w:rPr>
              <w:t xml:space="preserve">Sitio web</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rPr/>
            </w:pPr>
            <w:r w:rsidDel="00000000" w:rsidR="00000000" w:rsidRPr="00000000">
              <w:rPr>
                <w:rtl w:val="0"/>
              </w:rPr>
              <w:t xml:space="preserve">Galán, J. S. (2018). </w:t>
            </w:r>
            <w:r w:rsidDel="00000000" w:rsidR="00000000" w:rsidRPr="00000000">
              <w:rPr>
                <w:i w:val="1"/>
                <w:rtl w:val="0"/>
              </w:rPr>
              <w:t xml:space="preserve">Manufactura</w:t>
            </w:r>
            <w:r w:rsidDel="00000000" w:rsidR="00000000" w:rsidRPr="00000000">
              <w:rPr>
                <w:rtl w:val="0"/>
              </w:rPr>
              <w:t xml:space="preserve">. Economipedia.</w:t>
            </w:r>
            <w:hyperlink r:id="rId59">
              <w:r w:rsidDel="00000000" w:rsidR="00000000" w:rsidRPr="00000000">
                <w:rPr>
                  <w:color w:val="0000ff"/>
                  <w:u w:val="single"/>
                  <w:rtl w:val="0"/>
                </w:rPr>
                <w:t xml:space="preserve">https://economipedia.com/definiciones/manufactura.html</w:t>
              </w:r>
            </w:hyperlink>
            <w:r w:rsidDel="00000000" w:rsidR="00000000" w:rsidRPr="00000000">
              <w:rPr>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rPr/>
            </w:pPr>
            <w:r w:rsidDel="00000000" w:rsidR="00000000" w:rsidRPr="00000000">
              <w:rPr>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rPr/>
            </w:pPr>
            <w:r w:rsidDel="00000000" w:rsidR="00000000" w:rsidRPr="00000000">
              <w:rPr>
                <w:rtl w:val="0"/>
              </w:rPr>
              <w:t xml:space="preserve">González, A. G., &amp; Ríos, R. G. (2003). Aplicación de las técnicas multicriteriales en la evaluación y selección de proveedores. </w:t>
            </w:r>
            <w:r w:rsidDel="00000000" w:rsidR="00000000" w:rsidRPr="00000000">
              <w:rPr>
                <w:i w:val="1"/>
                <w:rtl w:val="0"/>
              </w:rPr>
              <w:t xml:space="preserve">Ingeniería Industrial</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(2),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rPr/>
            </w:pPr>
            <w:r w:rsidDel="00000000" w:rsidR="00000000" w:rsidRPr="00000000">
              <w:rPr>
                <w:rtl w:val="0"/>
              </w:rPr>
              <w:t xml:space="preserve">Sitio web</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rPr/>
            </w:pPr>
            <w:r w:rsidDel="00000000" w:rsidR="00000000" w:rsidRPr="00000000">
              <w:rPr>
                <w:rtl w:val="0"/>
              </w:rPr>
              <w:t xml:space="preserve">INVIMA. (2020). </w:t>
            </w:r>
            <w:r w:rsidDel="00000000" w:rsidR="00000000" w:rsidRPr="00000000">
              <w:rPr>
                <w:i w:val="1"/>
                <w:rtl w:val="0"/>
              </w:rPr>
              <w:t xml:space="preserve">Buenas prácticas de manufactura</w:t>
            </w:r>
            <w:r w:rsidDel="00000000" w:rsidR="00000000" w:rsidRPr="00000000">
              <w:rPr>
                <w:rtl w:val="0"/>
              </w:rPr>
              <w:t xml:space="preserve">. INVIMA. </w:t>
            </w:r>
            <w:hyperlink r:id="rId60">
              <w:r w:rsidDel="00000000" w:rsidR="00000000" w:rsidRPr="00000000">
                <w:rPr>
                  <w:color w:val="0000ff"/>
                  <w:u w:val="single"/>
                  <w:rtl w:val="0"/>
                </w:rPr>
                <w:t xml:space="preserve">https://www.invima.gov.co/buenas-practicas-de-manufactura-bpm-sinonimo-de-responsabilidad-e-inocuidad-en-los-alimentos#:~:text=Las%20Buenas%20Pr%C3%A1cticas%20de%20Manufactura,las%20operaciones%20mencionadas%20cumplan%20con</w:t>
              </w:r>
            </w:hyperlink>
            <w:r w:rsidDel="00000000" w:rsidR="00000000" w:rsidRPr="00000000">
              <w:rPr>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rPr/>
            </w:pPr>
            <w:r w:rsidDel="00000000" w:rsidR="00000000" w:rsidRPr="00000000">
              <w:rPr>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rPr/>
            </w:pPr>
            <w:r w:rsidDel="00000000" w:rsidR="00000000" w:rsidRPr="00000000">
              <w:rPr>
                <w:rtl w:val="0"/>
              </w:rPr>
              <w:t xml:space="preserve">Restrepo Suárez, R. (2016). </w:t>
            </w:r>
            <w:r w:rsidDel="00000000" w:rsidR="00000000" w:rsidRPr="00000000">
              <w:rPr>
                <w:i w:val="1"/>
                <w:rtl w:val="0"/>
              </w:rPr>
              <w:t xml:space="preserve">Evaluación y clasificación de proveedores: metodología y caso de estudio en una ensambladora de motocicletas</w:t>
            </w:r>
            <w:r w:rsidDel="00000000" w:rsidR="00000000" w:rsidRPr="00000000">
              <w:rPr>
                <w:rtl w:val="0"/>
              </w:rPr>
              <w:t xml:space="preserve"> (Doctoral dissertation, Universidad EAFIT).</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8">
            <w:pPr>
              <w:widowControl w:val="0"/>
              <w:rPr/>
            </w:pPr>
            <w:r w:rsidDel="00000000" w:rsidR="00000000" w:rsidRPr="00000000">
              <w:rPr>
                <w:rtl w:val="0"/>
              </w:rPr>
              <w:t xml:space="preserve">Sitio web</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rPr/>
            </w:pPr>
            <w:r w:rsidDel="00000000" w:rsidR="00000000" w:rsidRPr="00000000">
              <w:rPr>
                <w:rtl w:val="0"/>
              </w:rPr>
              <w:t xml:space="preserve">Westreicher, G. (2020). </w:t>
            </w:r>
            <w:r w:rsidDel="00000000" w:rsidR="00000000" w:rsidRPr="00000000">
              <w:rPr>
                <w:i w:val="1"/>
                <w:rtl w:val="0"/>
              </w:rPr>
              <w:t xml:space="preserve">Suministro</w:t>
            </w:r>
            <w:r w:rsidDel="00000000" w:rsidR="00000000" w:rsidRPr="00000000">
              <w:rPr>
                <w:rtl w:val="0"/>
              </w:rPr>
              <w:t xml:space="preserve">. Economipedia.</w:t>
            </w:r>
            <w:hyperlink r:id="rId61">
              <w:r w:rsidDel="00000000" w:rsidR="00000000" w:rsidRPr="00000000">
                <w:rPr>
                  <w:color w:val="0000ff"/>
                  <w:u w:val="single"/>
                  <w:rtl w:val="0"/>
                </w:rPr>
                <w:t xml:space="preserve">https://economipedia.com/definiciones/suministro.html</w:t>
              </w:r>
            </w:hyperlink>
            <w:r w:rsidDel="00000000" w:rsidR="00000000" w:rsidRPr="00000000">
              <w:rPr>
                <w:rtl w:val="0"/>
              </w:rPr>
              <w:t xml:space="preserve"> </w:t>
            </w:r>
          </w:p>
        </w:tc>
      </w:tr>
    </w:tbl>
    <w:p w:rsidR="00000000" w:rsidDel="00000000" w:rsidP="00000000" w:rsidRDefault="00000000" w:rsidRPr="00000000" w14:paraId="000002FA">
      <w:pPr>
        <w:rPr/>
      </w:pPr>
      <w:bookmarkStart w:colFirst="0" w:colLast="0" w:name="_heading=h.vx1227" w:id="19"/>
      <w:bookmarkEnd w:id="19"/>
      <w:r w:rsidDel="00000000" w:rsidR="00000000" w:rsidRPr="00000000">
        <w:rPr>
          <w:rtl w:val="0"/>
        </w:rPr>
      </w:r>
    </w:p>
    <w:p w:rsidR="00000000" w:rsidDel="00000000" w:rsidP="00000000" w:rsidRDefault="00000000" w:rsidRPr="00000000" w14:paraId="000002FB">
      <w:pPr>
        <w:pStyle w:val="Title"/>
        <w:rPr>
          <w:sz w:val="22"/>
          <w:szCs w:val="22"/>
        </w:rPr>
      </w:pPr>
      <w:r w:rsidDel="00000000" w:rsidR="00000000" w:rsidRPr="00000000">
        <w:rPr>
          <w:rtl w:val="0"/>
        </w:rPr>
      </w:r>
    </w:p>
    <w:sectPr>
      <w:headerReference r:id="rId62" w:type="default"/>
      <w:footerReference r:id="rId63"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a" w:id="1" w:date="2022-09-27T15:33: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 palabras</w:t>
      </w:r>
    </w:p>
  </w:comment>
  <w:comment w:author="Maria Alejandra Tovar Bernal" w:id="2" w:date="2022-09-15T21:29: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poder acceder a la edición del mapa mental, lo puede realizar a través del siguiente link</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https://lucid.app/lucidchart/cb0d074f-4b9f-4f84-bb3a-84ad58971c27/edit?invitationId=inv_96e20921-1ee4-4640-acd7-31bce8c681b1#</w:t>
      </w:r>
    </w:p>
  </w:comment>
  <w:comment w:author="Lina" w:id="3" w:date="2022-09-28T11:15: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de proveedores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Filosofía</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Adaptabilidad</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 post-venta</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Tiempos de respuesta</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Urgencia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Habitual</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Fuera de contexto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Mejores prácticas de manufactura</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Colaboradores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de trabajo</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Categórico y puntos de ponderados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AHP y ANP</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 costos</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TOPSIS y DEA</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Carter 10 C’s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CBR y Análisis dimensional</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Matrix Analysis</w:t>
      </w:r>
    </w:p>
  </w:comment>
  <w:comment w:author="Lina" w:id="0" w:date="2022-09-27T15:24: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palabras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F" w15:done="0"/>
  <w15:commentEx w15:paraId="00000301" w15:done="0"/>
  <w15:commentEx w15:paraId="00000326" w15:paraIdParent="00000301" w15:done="0"/>
  <w15:commentEx w15:paraId="0000032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-1063622</wp:posOffset>
          </wp:positionH>
          <wp:positionV relativeFrom="paragraph">
            <wp:posOffset>-277121</wp:posOffset>
          </wp:positionV>
          <wp:extent cx="10671819" cy="887683"/>
          <wp:effectExtent b="0" l="0" r="0" t="0"/>
          <wp:wrapNone/>
          <wp:docPr id="28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-1080132</wp:posOffset>
          </wp:positionH>
          <wp:positionV relativeFrom="paragraph">
            <wp:posOffset>-285112</wp:posOffset>
          </wp:positionV>
          <wp:extent cx="10679430" cy="1009015"/>
          <wp:effectExtent b="0" l="0" r="0" t="0"/>
          <wp:wrapSquare wrapText="bothSides" distB="0" distT="0" distL="114300" distR="114300"/>
          <wp:docPr id="279"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-353680</wp:posOffset>
              </wp:positionV>
              <wp:extent cx="823595" cy="1164590"/>
              <wp:wrapNone/>
              <wp:docPr id="276"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5275E1" w:rsidDel="00000000" w:rsidP="00DF2168" w:rsidRDefault="005275E1" w:rsidRPr="00000000" w14:paraId="2DFBCCC7" w14:textId="77777777">
                          <w:pPr>
                            <w:spacing w:line="240" w:lineRule="auto"/>
                            <w:ind w:hanging="2"/>
                          </w:pPr>
                          <w:r w:rsidDel="00000000" w:rsidR="00000000" w:rsidRPr="00000000">
                            <w:rPr>
                              <w:noProof w:val="1"/>
                              <w:lang w:val="es-CO"/>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-353680</wp:posOffset>
              </wp:positionV>
              <wp:extent cx="823595" cy="1164590"/>
              <wp:effectExtent b="0" l="0" r="0" t="0"/>
              <wp:wrapNone/>
              <wp:docPr id="276"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32E7E"/>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pPr>
      <w:spacing w:line="240" w:lineRule="auto"/>
    </w:pPr>
    <w:tblPr>
      <w:tblStyleRowBandSize w:val="1"/>
      <w:tblStyleColBandSize w:val="1"/>
      <w:tblCellMar>
        <w:left w:w="108.0" w:type="dxa"/>
        <w:right w:w="108.0" w:type="dxa"/>
      </w:tblCellMar>
    </w:tblPr>
  </w:style>
  <w:style w:type="table" w:styleId="aff5" w:customStyle="1">
    <w:basedOn w:val="TableNormal1"/>
    <w:pPr>
      <w:spacing w:line="240" w:lineRule="auto"/>
    </w:pPr>
    <w:tblPr>
      <w:tblStyleRowBandSize w:val="1"/>
      <w:tblStyleColBandSize w:val="1"/>
      <w:tblCellMar>
        <w:left w:w="108.0" w:type="dxa"/>
        <w:right w:w="108.0" w:type="dxa"/>
      </w:tblCellMar>
    </w:tblPr>
  </w:style>
  <w:style w:type="table" w:styleId="aff6" w:customStyle="1">
    <w:basedOn w:val="TableNormal1"/>
    <w:tblPr>
      <w:tblStyleRowBandSize w:val="1"/>
      <w:tblStyleColBandSize w:val="1"/>
      <w:tblCellMar>
        <w:top w:w="100.0" w:type="dxa"/>
        <w:left w:w="100.0" w:type="dxa"/>
        <w:bottom w:w="100.0" w:type="dxa"/>
        <w:right w:w="100.0" w:type="dxa"/>
      </w:tblCellMar>
    </w:tblPr>
  </w:style>
  <w:style w:type="table" w:styleId="aff7" w:customStyle="1">
    <w:basedOn w:val="TableNormal1"/>
    <w:tblPr>
      <w:tblStyleRowBandSize w:val="1"/>
      <w:tblStyleColBandSize w:val="1"/>
      <w:tblCellMar>
        <w:top w:w="100.0" w:type="dxa"/>
        <w:left w:w="100.0" w:type="dxa"/>
        <w:bottom w:w="100.0" w:type="dxa"/>
        <w:right w:w="100.0" w:type="dxa"/>
      </w:tblCellMar>
    </w:tblPr>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1"/>
    <w:tblPr>
      <w:tblStyleRowBandSize w:val="1"/>
      <w:tblStyleColBandSize w:val="1"/>
      <w:tblCellMar>
        <w:top w:w="100.0" w:type="dxa"/>
        <w:left w:w="100.0" w:type="dxa"/>
        <w:bottom w:w="100.0" w:type="dxa"/>
        <w:right w:w="100.0" w:type="dxa"/>
      </w:tblCellMar>
    </w:tblPr>
  </w:style>
  <w:style w:type="table" w:styleId="affa" w:customStyle="1">
    <w:basedOn w:val="TableNormal1"/>
    <w:tblPr>
      <w:tblStyleRowBandSize w:val="1"/>
      <w:tblStyleColBandSize w:val="1"/>
      <w:tblCellMar>
        <w:top w:w="100.0" w:type="dxa"/>
        <w:left w:w="100.0" w:type="dxa"/>
        <w:bottom w:w="100.0" w:type="dxa"/>
        <w:right w:w="100.0" w:type="dxa"/>
      </w:tblCellMar>
    </w:tblPr>
  </w:style>
  <w:style w:type="table" w:styleId="affb" w:customStyle="1">
    <w:basedOn w:val="TableNormal1"/>
    <w:tblPr>
      <w:tblStyleRowBandSize w:val="1"/>
      <w:tblStyleColBandSize w:val="1"/>
      <w:tblCellMar>
        <w:top w:w="100.0" w:type="dxa"/>
        <w:left w:w="100.0" w:type="dxa"/>
        <w:bottom w:w="100.0" w:type="dxa"/>
        <w:right w:w="100.0" w:type="dxa"/>
      </w:tblCellMar>
    </w:tblPr>
  </w:style>
  <w:style w:type="table" w:styleId="affc" w:customStyle="1">
    <w:basedOn w:val="TableNormal1"/>
    <w:tblPr>
      <w:tblStyleRowBandSize w:val="1"/>
      <w:tblStyleColBandSize w:val="1"/>
      <w:tblCellMar>
        <w:top w:w="100.0" w:type="dxa"/>
        <w:left w:w="100.0" w:type="dxa"/>
        <w:bottom w:w="100.0" w:type="dxa"/>
        <w:right w:w="100.0" w:type="dxa"/>
      </w:tblCellMar>
    </w:tblPr>
  </w:style>
  <w:style w:type="table" w:styleId="affd" w:customStyle="1">
    <w:basedOn w:val="TableNormal1"/>
    <w:tblPr>
      <w:tblStyleRowBandSize w:val="1"/>
      <w:tblStyleColBandSize w:val="1"/>
      <w:tblCellMar>
        <w:top w:w="100.0" w:type="dxa"/>
        <w:left w:w="100.0" w:type="dxa"/>
        <w:bottom w:w="100.0" w:type="dxa"/>
        <w:right w:w="100.0" w:type="dxa"/>
      </w:tblCellMar>
    </w:tblPr>
  </w:style>
  <w:style w:type="table" w:styleId="affe" w:customStyle="1">
    <w:basedOn w:val="TableNormal1"/>
    <w:tblPr>
      <w:tblStyleRowBandSize w:val="1"/>
      <w:tblStyleColBandSize w:val="1"/>
      <w:tblCellMar>
        <w:top w:w="100.0" w:type="dxa"/>
        <w:left w:w="100.0" w:type="dxa"/>
        <w:bottom w:w="100.0" w:type="dxa"/>
        <w:right w:w="100.0" w:type="dxa"/>
      </w:tblCellMar>
    </w:tblPr>
  </w:style>
  <w:style w:type="table" w:styleId="afff" w:customStyle="1">
    <w:basedOn w:val="TableNormal1"/>
    <w:tblPr>
      <w:tblStyleRowBandSize w:val="1"/>
      <w:tblStyleColBandSize w:val="1"/>
      <w:tblCellMar>
        <w:top w:w="100.0" w:type="dxa"/>
        <w:left w:w="100.0" w:type="dxa"/>
        <w:bottom w:w="100.0" w:type="dxa"/>
        <w:right w:w="100.0" w:type="dxa"/>
      </w:tblCellMar>
    </w:tblPr>
  </w:style>
  <w:style w:type="table" w:styleId="afff0" w:customStyle="1">
    <w:basedOn w:val="TableNormal1"/>
    <w:tblPr>
      <w:tblStyleRowBandSize w:val="1"/>
      <w:tblStyleColBandSize w:val="1"/>
      <w:tblCellMar>
        <w:top w:w="100.0" w:type="dxa"/>
        <w:left w:w="100.0" w:type="dxa"/>
        <w:bottom w:w="100.0" w:type="dxa"/>
        <w:right w:w="100.0" w:type="dxa"/>
      </w:tblCellMar>
    </w:tblPr>
  </w:style>
  <w:style w:type="table" w:styleId="afff1" w:customStyle="1">
    <w:basedOn w:val="TableNormal1"/>
    <w:tblPr>
      <w:tblStyleRowBandSize w:val="1"/>
      <w:tblStyleColBandSize w:val="1"/>
      <w:tblCellMar>
        <w:top w:w="100.0" w:type="dxa"/>
        <w:left w:w="100.0" w:type="dxa"/>
        <w:bottom w:w="100.0" w:type="dxa"/>
        <w:right w:w="100.0" w:type="dxa"/>
      </w:tblCellMar>
    </w:tblPr>
  </w:style>
  <w:style w:type="table" w:styleId="afff2" w:customStyle="1">
    <w:basedOn w:val="TableNormal1"/>
    <w:tblPr>
      <w:tblStyleRowBandSize w:val="1"/>
      <w:tblStyleColBandSize w:val="1"/>
      <w:tblCellMar>
        <w:top w:w="100.0" w:type="dxa"/>
        <w:left w:w="100.0" w:type="dxa"/>
        <w:bottom w:w="100.0" w:type="dxa"/>
        <w:right w:w="100.0" w:type="dxa"/>
      </w:tblCellMar>
    </w:tblPr>
  </w:style>
  <w:style w:type="table" w:styleId="afff3" w:customStyle="1">
    <w:basedOn w:val="TableNormal1"/>
    <w:tblPr>
      <w:tblStyleRowBandSize w:val="1"/>
      <w:tblStyleColBandSize w:val="1"/>
      <w:tblCellMar>
        <w:top w:w="100.0" w:type="dxa"/>
        <w:left w:w="100.0" w:type="dxa"/>
        <w:bottom w:w="100.0" w:type="dxa"/>
        <w:right w:w="100.0" w:type="dxa"/>
      </w:tblCellMar>
    </w:tblPr>
  </w:style>
  <w:style w:type="table" w:styleId="afff4" w:customStyle="1">
    <w:basedOn w:val="TableNormal1"/>
    <w:tblPr>
      <w:tblStyleRowBandSize w:val="1"/>
      <w:tblStyleColBandSize w:val="1"/>
      <w:tblCellMar>
        <w:top w:w="100.0" w:type="dxa"/>
        <w:left w:w="100.0" w:type="dxa"/>
        <w:bottom w:w="100.0" w:type="dxa"/>
        <w:right w:w="100.0" w:type="dxa"/>
      </w:tblCellMar>
    </w:tblPr>
  </w:style>
  <w:style w:type="table" w:styleId="afff5" w:customStyle="1">
    <w:basedOn w:val="TableNormal1"/>
    <w:tblPr>
      <w:tblStyleRowBandSize w:val="1"/>
      <w:tblStyleColBandSize w:val="1"/>
      <w:tblCellMar>
        <w:top w:w="100.0" w:type="dxa"/>
        <w:left w:w="100.0" w:type="dxa"/>
        <w:bottom w:w="100.0" w:type="dxa"/>
        <w:right w:w="100.0" w:type="dxa"/>
      </w:tblCellMar>
    </w:tblPr>
  </w:style>
  <w:style w:type="table" w:styleId="afff6" w:customStyle="1">
    <w:basedOn w:val="TableNormal1"/>
    <w:tblPr>
      <w:tblStyleRowBandSize w:val="1"/>
      <w:tblStyleColBandSize w:val="1"/>
      <w:tblCellMar>
        <w:top w:w="100.0" w:type="dxa"/>
        <w:left w:w="100.0" w:type="dxa"/>
        <w:bottom w:w="100.0" w:type="dxa"/>
        <w:right w:w="100.0" w:type="dxa"/>
      </w:tblCellMar>
    </w:tblPr>
  </w:style>
  <w:style w:type="table" w:styleId="afff7" w:customStyle="1">
    <w:basedOn w:val="TableNormal1"/>
    <w:tblPr>
      <w:tblStyleRowBandSize w:val="1"/>
      <w:tblStyleColBandSize w:val="1"/>
      <w:tblCellMar>
        <w:top w:w="100.0" w:type="dxa"/>
        <w:left w:w="100.0" w:type="dxa"/>
        <w:bottom w:w="100.0" w:type="dxa"/>
        <w:right w:w="100.0" w:type="dxa"/>
      </w:tblCellMar>
    </w:tblPr>
  </w:style>
  <w:style w:type="table" w:styleId="afff8" w:customStyle="1">
    <w:basedOn w:val="TableNormal1"/>
    <w:tblPr>
      <w:tblStyleRowBandSize w:val="1"/>
      <w:tblStyleColBandSize w:val="1"/>
      <w:tblCellMar>
        <w:top w:w="100.0" w:type="dxa"/>
        <w:left w:w="100.0" w:type="dxa"/>
        <w:bottom w:w="100.0" w:type="dxa"/>
        <w:right w:w="100.0" w:type="dxa"/>
      </w:tblCellMar>
    </w:tblPr>
  </w:style>
  <w:style w:type="table" w:styleId="afff9" w:customStyle="1">
    <w:basedOn w:val="TableNormal1"/>
    <w:tblPr>
      <w:tblStyleRowBandSize w:val="1"/>
      <w:tblStyleColBandSize w:val="1"/>
      <w:tblCellMar>
        <w:top w:w="100.0" w:type="dxa"/>
        <w:left w:w="100.0" w:type="dxa"/>
        <w:bottom w:w="100.0" w:type="dxa"/>
        <w:right w:w="100.0" w:type="dxa"/>
      </w:tblCellMar>
    </w:tblPr>
  </w:style>
  <w:style w:type="table" w:styleId="afffa" w:customStyle="1">
    <w:basedOn w:val="TableNormal1"/>
    <w:tblPr>
      <w:tblStyleRowBandSize w:val="1"/>
      <w:tblStyleColBandSize w:val="1"/>
      <w:tblCellMar>
        <w:top w:w="100.0" w:type="dxa"/>
        <w:left w:w="100.0" w:type="dxa"/>
        <w:bottom w:w="100.0" w:type="dxa"/>
        <w:right w:w="100.0" w:type="dxa"/>
      </w:tblCellMar>
    </w:tblPr>
  </w:style>
  <w:style w:type="table" w:styleId="afffb" w:customStyle="1">
    <w:basedOn w:val="TableNormal1"/>
    <w:tblPr>
      <w:tblStyleRowBandSize w:val="1"/>
      <w:tblStyleColBandSize w:val="1"/>
      <w:tblCellMar>
        <w:top w:w="100.0" w:type="dxa"/>
        <w:left w:w="100.0" w:type="dxa"/>
        <w:bottom w:w="100.0" w:type="dxa"/>
        <w:right w:w="100.0" w:type="dxa"/>
      </w:tblCellMar>
    </w:tblPr>
  </w:style>
  <w:style w:type="table" w:styleId="afffc" w:customStyle="1">
    <w:basedOn w:val="TableNormal1"/>
    <w:tblPr>
      <w:tblStyleRowBandSize w:val="1"/>
      <w:tblStyleColBandSize w:val="1"/>
      <w:tblCellMar>
        <w:top w:w="100.0" w:type="dxa"/>
        <w:left w:w="100.0" w:type="dxa"/>
        <w:bottom w:w="100.0" w:type="dxa"/>
        <w:right w:w="100.0" w:type="dxa"/>
      </w:tblCellMar>
    </w:tblPr>
  </w:style>
  <w:style w:type="table" w:styleId="afffd" w:customStyle="1">
    <w:basedOn w:val="TableNormal1"/>
    <w:tblPr>
      <w:tblStyleRowBandSize w:val="1"/>
      <w:tblStyleColBandSize w:val="1"/>
      <w:tblCellMar>
        <w:top w:w="100.0" w:type="dxa"/>
        <w:left w:w="100.0" w:type="dxa"/>
        <w:bottom w:w="100.0" w:type="dxa"/>
        <w:right w:w="100.0" w:type="dxa"/>
      </w:tblCellMar>
    </w:tblPr>
  </w:style>
  <w:style w:type="table" w:styleId="afffe" w:customStyle="1">
    <w:basedOn w:val="TableNormal1"/>
    <w:tblPr>
      <w:tblStyleRowBandSize w:val="1"/>
      <w:tblStyleColBandSize w:val="1"/>
      <w:tblCellMar>
        <w:top w:w="100.0" w:type="dxa"/>
        <w:left w:w="100.0" w:type="dxa"/>
        <w:bottom w:w="100.0" w:type="dxa"/>
        <w:right w:w="100.0" w:type="dxa"/>
      </w:tblCellMar>
    </w:tblPr>
  </w:style>
  <w:style w:type="table" w:styleId="affff" w:customStyle="1">
    <w:basedOn w:val="TableNormal1"/>
    <w:tblPr>
      <w:tblStyleRowBandSize w:val="1"/>
      <w:tblStyleColBandSize w:val="1"/>
      <w:tblCellMar>
        <w:top w:w="100.0" w:type="dxa"/>
        <w:left w:w="100.0" w:type="dxa"/>
        <w:bottom w:w="100.0" w:type="dxa"/>
        <w:right w:w="100.0" w:type="dxa"/>
      </w:tblCellMar>
    </w:tblPr>
  </w:style>
  <w:style w:type="table" w:styleId="affff0" w:customStyle="1">
    <w:basedOn w:val="TableNormal1"/>
    <w:tblPr>
      <w:tblStyleRowBandSize w:val="1"/>
      <w:tblStyleColBandSize w:val="1"/>
      <w:tblCellMar>
        <w:top w:w="100.0" w:type="dxa"/>
        <w:left w:w="100.0" w:type="dxa"/>
        <w:bottom w:w="100.0" w:type="dxa"/>
        <w:right w:w="100.0" w:type="dxa"/>
      </w:tblCellMar>
    </w:tblPr>
  </w:style>
  <w:style w:type="table" w:styleId="affff1" w:customStyle="1">
    <w:basedOn w:val="TableNormal1"/>
    <w:tblPr>
      <w:tblStyleRowBandSize w:val="1"/>
      <w:tblStyleColBandSize w:val="1"/>
      <w:tblCellMar>
        <w:top w:w="100.0" w:type="dxa"/>
        <w:left w:w="100.0" w:type="dxa"/>
        <w:bottom w:w="100.0" w:type="dxa"/>
        <w:right w:w="100.0" w:type="dxa"/>
      </w:tblCellMar>
    </w:tblPr>
  </w:style>
  <w:style w:type="table" w:styleId="affff2" w:customStyle="1">
    <w:basedOn w:val="TableNormal1"/>
    <w:tblPr>
      <w:tblStyleRowBandSize w:val="1"/>
      <w:tblStyleColBandSize w:val="1"/>
      <w:tblCellMar>
        <w:top w:w="100.0" w:type="dxa"/>
        <w:left w:w="100.0" w:type="dxa"/>
        <w:bottom w:w="100.0" w:type="dxa"/>
        <w:right w:w="100.0" w:type="dxa"/>
      </w:tblCellMar>
    </w:tblPr>
  </w:style>
  <w:style w:type="table" w:styleId="affff3" w:customStyle="1">
    <w:basedOn w:val="TableNormal1"/>
    <w:pPr>
      <w:spacing w:line="240" w:lineRule="auto"/>
    </w:pPr>
    <w:tblPr>
      <w:tblStyleRowBandSize w:val="1"/>
      <w:tblStyleColBandSize w:val="1"/>
      <w:tblCellMar>
        <w:left w:w="108.0" w:type="dxa"/>
        <w:right w:w="108.0" w:type="dxa"/>
      </w:tblCellMar>
    </w:tblPr>
  </w:style>
  <w:style w:type="table" w:styleId="affff4" w:customStyle="1">
    <w:basedOn w:val="TableNormal1"/>
    <w:tblPr>
      <w:tblStyleRowBandSize w:val="1"/>
      <w:tblStyleColBandSize w:val="1"/>
      <w:tblCellMar>
        <w:top w:w="100.0" w:type="dxa"/>
        <w:left w:w="100.0" w:type="dxa"/>
        <w:bottom w:w="100.0" w:type="dxa"/>
        <w:right w:w="100.0" w:type="dxa"/>
      </w:tblCellMar>
    </w:tblPr>
  </w:style>
  <w:style w:type="table" w:styleId="affff5" w:customStyle="1">
    <w:basedOn w:val="TableNormal1"/>
    <w:tblPr>
      <w:tblStyleRowBandSize w:val="1"/>
      <w:tblStyleColBandSize w:val="1"/>
      <w:tblCellMar>
        <w:top w:w="100.0" w:type="dxa"/>
        <w:left w:w="100.0" w:type="dxa"/>
        <w:bottom w:w="100.0" w:type="dxa"/>
        <w:right w:w="100.0" w:type="dxa"/>
      </w:tblCellMar>
    </w:tblPr>
  </w:style>
  <w:style w:type="table" w:styleId="affff6" w:customStyle="1">
    <w:basedOn w:val="TableNormal1"/>
    <w:tblPr>
      <w:tblStyleRowBandSize w:val="1"/>
      <w:tblStyleColBandSize w:val="1"/>
      <w:tblCellMar>
        <w:top w:w="100.0" w:type="dxa"/>
        <w:left w:w="100.0" w:type="dxa"/>
        <w:bottom w:w="100.0" w:type="dxa"/>
        <w:right w:w="100.0" w:type="dxa"/>
      </w:tblCellMar>
    </w:tblPr>
  </w:style>
  <w:style w:type="character" w:styleId="Hipervnculo">
    <w:name w:val="Hyperlink"/>
    <w:basedOn w:val="Fuentedeprrafopredeter"/>
    <w:uiPriority w:val="99"/>
    <w:unhideWhenUsed w:val="1"/>
    <w:rsid w:val="00114B06"/>
    <w:rPr>
      <w:color w:val="0000ff" w:themeColor="hyperlink"/>
      <w:u w:val="single"/>
    </w:rPr>
  </w:style>
  <w:style w:type="character" w:styleId="Ttulo1Car" w:customStyle="1">
    <w:name w:val="Título 1 Car"/>
    <w:basedOn w:val="Fuentedeprrafopredeter"/>
    <w:link w:val="Ttulo1"/>
    <w:uiPriority w:val="9"/>
    <w:rsid w:val="00087395"/>
    <w:rPr>
      <w:sz w:val="40"/>
      <w:szCs w:val="40"/>
    </w:rPr>
  </w:style>
  <w:style w:type="paragraph" w:styleId="Bibliografa">
    <w:name w:val="Bibliography"/>
    <w:basedOn w:val="Normal"/>
    <w:next w:val="Normal"/>
    <w:uiPriority w:val="37"/>
    <w:unhideWhenUsed w:val="1"/>
    <w:rsid w:val="00087395"/>
  </w:style>
  <w:style w:type="table" w:styleId="affff7"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8"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9"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a"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b"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c"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d"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e"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0"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1"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2"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3"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4"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character" w:styleId="TtuloCar" w:customStyle="1">
    <w:name w:val="Título Car"/>
    <w:basedOn w:val="Fuentedeprrafopredeter"/>
    <w:link w:val="Ttulo"/>
    <w:uiPriority w:val="10"/>
    <w:rsid w:val="00AF40D3"/>
    <w:rPr>
      <w:sz w:val="52"/>
      <w:szCs w:val="52"/>
    </w:rPr>
  </w:style>
  <w:style w:type="character" w:styleId="Mencinsinresolver1" w:customStyle="1">
    <w:name w:val="Mención sin resolver1"/>
    <w:basedOn w:val="Fuentedeprrafopredeter"/>
    <w:uiPriority w:val="99"/>
    <w:semiHidden w:val="1"/>
    <w:unhideWhenUsed w:val="1"/>
    <w:rsid w:val="006A44C9"/>
    <w:rPr>
      <w:color w:val="605e5c"/>
      <w:shd w:color="auto" w:fill="e1dfdd" w:val="clear"/>
    </w:rPr>
  </w:style>
  <w:style w:type="character" w:styleId="Hipervnculovisitado">
    <w:name w:val="FollowedHyperlink"/>
    <w:basedOn w:val="Fuentedeprrafopredeter"/>
    <w:uiPriority w:val="99"/>
    <w:semiHidden w:val="1"/>
    <w:unhideWhenUsed w:val="1"/>
    <w:rsid w:val="00D64F40"/>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a.istockphoto.com/photos/businessman-holding-tablet-and-draws-growing-virtual-hologram-of-picture-id1349380508?s=2048x2048" TargetMode="External"/><Relationship Id="rId42" Type="http://schemas.openxmlformats.org/officeDocument/2006/relationships/hyperlink" Target="https://media.istockphoto.com/vectors/monogram-letter-c-logo-creative-initial-logotype-from-bright-gradient-vector-id1299755378?s=2048x2048" TargetMode="External"/><Relationship Id="rId41" Type="http://schemas.openxmlformats.org/officeDocument/2006/relationships/image" Target="media/image20.jpg"/><Relationship Id="rId44" Type="http://schemas.openxmlformats.org/officeDocument/2006/relationships/hyperlink" Target="https://media.istockphoto.com/vectors/infographic-monthly-modern-timeline-gantt-chart-with-table-vector-id1345157618?s=2048x2048" TargetMode="External"/><Relationship Id="rId43" Type="http://schemas.openxmlformats.org/officeDocument/2006/relationships/image" Target="media/image21.jpg"/><Relationship Id="rId46" Type="http://schemas.openxmlformats.org/officeDocument/2006/relationships/hyperlink" Target="https://media.istockphoto.com/photos/project-manager-working-on-computer-at-the-office-concept-with-icons-picture-id1335717953?s=2048x2048" TargetMode="External"/><Relationship Id="rId45" Type="http://schemas.openxmlformats.org/officeDocument/2006/relationships/image" Target="media/image18.jp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23.jpg"/><Relationship Id="rId47" Type="http://schemas.openxmlformats.org/officeDocument/2006/relationships/image" Target="media/image24.png"/><Relationship Id="rId49" Type="http://schemas.openxmlformats.org/officeDocument/2006/relationships/hyperlink" Target="https://media.istockphoto.com/vectors/strategy-for-company-development-concept-vector-id1350055899?s=2048x2048"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9.jpg"/><Relationship Id="rId30" Type="http://schemas.openxmlformats.org/officeDocument/2006/relationships/hyperlink" Target="https://media.istockphoto.com/vectors/communication-flat-icon-vector-id1131290648?s=2048x2048" TargetMode="External"/><Relationship Id="rId33" Type="http://schemas.openxmlformats.org/officeDocument/2006/relationships/image" Target="media/image13.jpg"/><Relationship Id="rId32" Type="http://schemas.openxmlformats.org/officeDocument/2006/relationships/hyperlink" Target="https://media.istockphoto.com/photos/audience-segmentation-or-customer-segregation-marketing-concept-picture-id1310128920?s=2048x2048" TargetMode="External"/><Relationship Id="rId35" Type="http://schemas.openxmlformats.org/officeDocument/2006/relationships/image" Target="media/image22.jpg"/><Relationship Id="rId34" Type="http://schemas.openxmlformats.org/officeDocument/2006/relationships/hyperlink" Target="https://media.istockphoto.com/photos/multi-racial-businesswomen-working-on-project-statistics-in-office-picture-id1256907175?s=2048x2048" TargetMode="External"/><Relationship Id="rId37" Type="http://schemas.openxmlformats.org/officeDocument/2006/relationships/image" Target="media/image19.jpg"/><Relationship Id="rId36" Type="http://schemas.openxmlformats.org/officeDocument/2006/relationships/hyperlink" Target="https://media.istockphoto.com/vectors/increasing-house-prices-houses-on-isometric-piles-of-gold-coins-vector-id1324172987?s=2048x2048" TargetMode="External"/><Relationship Id="rId39" Type="http://schemas.openxmlformats.org/officeDocument/2006/relationships/image" Target="media/image14.jpg"/><Relationship Id="rId38" Type="http://schemas.openxmlformats.org/officeDocument/2006/relationships/hyperlink" Target="https://media.istockphoto.com/vectors/people-measuring-money-coin-and-idea-light-bulb-on-scale-vector-id1332019668?s=2048x2048" TargetMode="External"/><Relationship Id="rId62" Type="http://schemas.openxmlformats.org/officeDocument/2006/relationships/header" Target="header1.xml"/><Relationship Id="rId61" Type="http://schemas.openxmlformats.org/officeDocument/2006/relationships/hyperlink" Target="https://economipedia.com/definiciones/suministro.html" TargetMode="External"/><Relationship Id="rId20" Type="http://schemas.openxmlformats.org/officeDocument/2006/relationships/image" Target="media/image25.jpg"/><Relationship Id="rId63" Type="http://schemas.openxmlformats.org/officeDocument/2006/relationships/footer" Target="footer1.xml"/><Relationship Id="rId22" Type="http://schemas.openxmlformats.org/officeDocument/2006/relationships/image" Target="media/image27.png"/><Relationship Id="rId21" Type="http://schemas.openxmlformats.org/officeDocument/2006/relationships/hyperlink" Target="https://media.istockphoto.com/photos/global-business-growth-picture-id518037359?s=2048x2048" TargetMode="External"/><Relationship Id="rId24" Type="http://schemas.openxmlformats.org/officeDocument/2006/relationships/image" Target="media/image17.png"/><Relationship Id="rId23" Type="http://schemas.openxmlformats.org/officeDocument/2006/relationships/image" Target="media/image26.png"/><Relationship Id="rId60" Type="http://schemas.openxmlformats.org/officeDocument/2006/relationships/hyperlink" Target="https://www.invima.gov.co/buenas-practicas-de-manufactura-bpm-sinonimo-de-responsabilidad-e-inocuidad-en-los-alimentos#:~:text=Las%20Buenas%20Pr%C3%A1cticas%20de%20Manufactura,las%20operaciones%20mencionadas%20cumplan%20con" TargetMode="External"/><Relationship Id="rId26" Type="http://schemas.openxmlformats.org/officeDocument/2006/relationships/hyperlink" Target="https://media.istockphoto.com/photos/business-network-concept-group-of-businessperson-teamwork-data-picture-id1315756613?s=2048x2048" TargetMode="External"/><Relationship Id="rId25" Type="http://schemas.openxmlformats.org/officeDocument/2006/relationships/image" Target="media/image8.jpg"/><Relationship Id="rId28" Type="http://schemas.openxmlformats.org/officeDocument/2006/relationships/hyperlink" Target="https://media.istockphoto.com/photos/businessman-touching-for-marking-to-select-five-yellow-stars-client-picture-id1320147159?s=2048x2048" TargetMode="External"/><Relationship Id="rId27" Type="http://schemas.openxmlformats.org/officeDocument/2006/relationships/image" Target="media/image6.jpg"/><Relationship Id="rId29" Type="http://schemas.openxmlformats.org/officeDocument/2006/relationships/image" Target="media/image7.jpg"/><Relationship Id="rId51" Type="http://schemas.openxmlformats.org/officeDocument/2006/relationships/hyperlink" Target="https://media.istockphoto.com/vectors/automation-concept-vector-id1345873458?s=2048x2048" TargetMode="External"/><Relationship Id="rId50" Type="http://schemas.openxmlformats.org/officeDocument/2006/relationships/image" Target="media/image5.jpg"/><Relationship Id="rId53" Type="http://schemas.openxmlformats.org/officeDocument/2006/relationships/hyperlink" Target="https://reader.elsevier.com/reader/sd/pii/S0186104213712294?token=5659839EAB8C64E492761C06A575A7A25410A78D376F6979BBA2A9F8C66DE2953586B345D0E557C5115970D4735924BF&amp;originRegion=us-east-1&amp;originCreation=20220831162135" TargetMode="External"/><Relationship Id="rId52" Type="http://schemas.openxmlformats.org/officeDocument/2006/relationships/hyperlink" Target="https://repository.eafit.edu.co/bitstream/handle/10784/11456/Rodrigo_RestrepoSuarez_2016.pdf" TargetMode="External"/><Relationship Id="rId11" Type="http://schemas.openxmlformats.org/officeDocument/2006/relationships/hyperlink" Target="https://media.istockphoto.com/photos/smart-logistics-and-transportation-handshake-for-successful-of-deal-picture-id1334575791?s=2048x2048" TargetMode="External"/><Relationship Id="rId55" Type="http://schemas.openxmlformats.org/officeDocument/2006/relationships/hyperlink" Target="https://dialnet.unirioja.es/servlet/articulo?codigo=4786742" TargetMode="External"/><Relationship Id="rId10" Type="http://schemas.openxmlformats.org/officeDocument/2006/relationships/image" Target="media/image4.jpg"/><Relationship Id="rId54" Type="http://schemas.openxmlformats.org/officeDocument/2006/relationships/hyperlink" Target="https://dialnet.unirioja.es/servlet/articulo?codigo=4786742" TargetMode="External"/><Relationship Id="rId13" Type="http://schemas.openxmlformats.org/officeDocument/2006/relationships/hyperlink" Target="https://media.istockphoto.com/photos/multi-racial-group-of-people-working-with-paperwork-on-a-board-room-picture-id1368098469?s=2048x2048" TargetMode="External"/><Relationship Id="rId57" Type="http://schemas.openxmlformats.org/officeDocument/2006/relationships/hyperlink" Target="https://economipedia.com/definiciones/bien.html" TargetMode="External"/><Relationship Id="rId12" Type="http://schemas.openxmlformats.org/officeDocument/2006/relationships/image" Target="media/image12.jpg"/><Relationship Id="rId56" Type="http://schemas.openxmlformats.org/officeDocument/2006/relationships/hyperlink" Target="https://economipedia.com/definiciones/rendimiento.html" TargetMode="External"/><Relationship Id="rId15" Type="http://schemas.openxmlformats.org/officeDocument/2006/relationships/hyperlink" Target="https://media.istockphoto.com/photos/businessman-using-a-computer-to-document-management-concept-online-picture-id1335050732?s=2048x2048" TargetMode="External"/><Relationship Id="rId59" Type="http://schemas.openxmlformats.org/officeDocument/2006/relationships/hyperlink" Target="https://economipedia.com/definiciones/manufactura.html" TargetMode="External"/><Relationship Id="rId14" Type="http://schemas.openxmlformats.org/officeDocument/2006/relationships/image" Target="media/image2.jpg"/><Relationship Id="rId58" Type="http://schemas.openxmlformats.org/officeDocument/2006/relationships/hyperlink" Target="https://economipedia.com/definiciones/parametro.html" TargetMode="External"/><Relationship Id="rId17" Type="http://schemas.openxmlformats.org/officeDocument/2006/relationships/hyperlink" Target="https://media.istockphoto.com/photos/office-meeting-in-conference-room-beautiful-specialist-with-short-picture-id1353983621?s=2048x2048" TargetMode="External"/><Relationship Id="rId16" Type="http://schemas.openxmlformats.org/officeDocument/2006/relationships/image" Target="media/image11.jpg"/><Relationship Id="rId19" Type="http://schemas.openxmlformats.org/officeDocument/2006/relationships/hyperlink" Target="https://media.istockphoto.com/photos/diverse-office-enthusiastic-white-it-programmer-working-on-desktop-picture-id1354205065?s=2048x2048" TargetMode="External"/><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5.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XKSl7T8+2nxnre811o7U23ug+w==">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2022-10-09T00:55:00Z</dcterms:created>
  <dc:creator>Johan Jimenez Tovar</dc:creator>
</cp:coreProperties>
</file>