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564D" w:rsidRDefault="00FF5C36">
      <w:r>
        <w:t xml:space="preserve">IMPULSO MULTINAL CF6 </w:t>
      </w:r>
    </w:p>
    <w:p w:rsidR="00FF5C36" w:rsidRDefault="00FF5C36"/>
    <w:p w:rsidR="00FF5C36" w:rsidRDefault="00FF5C36">
      <w:hyperlink r:id="rId4" w:history="1">
        <w:r w:rsidRPr="00C24E56">
          <w:rPr>
            <w:rStyle w:val="Hipervnculo"/>
          </w:rPr>
          <w:t>https://trello.com/c/iVqIgGUI/90-cf-6-632202-impulso-multicanal-de-productos-alimenticios</w:t>
        </w:r>
      </w:hyperlink>
    </w:p>
    <w:p w:rsidR="00FF5C36" w:rsidRDefault="00FF5C36"/>
    <w:p w:rsidR="00FF5C36" w:rsidRDefault="00FF5C36">
      <w:r>
        <w:t>FALTA</w:t>
      </w:r>
    </w:p>
    <w:p w:rsidR="00FF5C36" w:rsidRDefault="00FF5C36">
      <w:r>
        <w:rPr>
          <w:noProof/>
        </w:rPr>
        <w:drawing>
          <wp:inline distT="0" distB="0" distL="0" distR="0" wp14:anchorId="270DF8F8" wp14:editId="557FCF65">
            <wp:extent cx="5612130" cy="2527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36" w:rsidRDefault="00FF5C36"/>
    <w:p w:rsidR="00FF5C36" w:rsidRDefault="00FF5C36">
      <w:r>
        <w:rPr>
          <w:noProof/>
        </w:rPr>
        <w:drawing>
          <wp:inline distT="0" distB="0" distL="0" distR="0" wp14:anchorId="7780723B" wp14:editId="3967DAF4">
            <wp:extent cx="5612130" cy="26600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36" w:rsidRDefault="00FF5C36"/>
    <w:p w:rsidR="00FF5C36" w:rsidRDefault="00FF5C36"/>
    <w:p w:rsidR="00FF5C36" w:rsidRDefault="00FF5C36"/>
    <w:p w:rsidR="00FF5C36" w:rsidRPr="00FF5C36" w:rsidRDefault="00FF5C36" w:rsidP="00FF5C36">
      <w:pPr>
        <w:shd w:val="clear" w:color="auto" w:fill="F57C22"/>
        <w:textAlignment w:val="baseline"/>
        <w:rPr>
          <w:rFonts w:ascii="Roboto" w:eastAsia="Times New Roman" w:hAnsi="Roboto" w:cs="Times New Roman"/>
          <w:color w:val="12263F"/>
          <w:sz w:val="24"/>
          <w:szCs w:val="24"/>
          <w:lang w:val="es-CO" w:eastAsia="es-CO"/>
        </w:rPr>
      </w:pPr>
      <w:r>
        <w:lastRenderedPageBreak/>
        <w:t xml:space="preserve">NUMERAL </w:t>
      </w:r>
      <w:r w:rsidRPr="00FF5C36">
        <w:rPr>
          <w:rFonts w:ascii="Roboto" w:eastAsia="Times New Roman" w:hAnsi="Roboto" w:cs="Times New Roman"/>
          <w:b/>
          <w:bCs/>
          <w:color w:val="12263F"/>
          <w:sz w:val="48"/>
          <w:szCs w:val="48"/>
          <w:bdr w:val="none" w:sz="0" w:space="0" w:color="auto" w:frame="1"/>
          <w:lang w:val="es-CO" w:eastAsia="es-CO"/>
        </w:rPr>
        <w:t>1</w:t>
      </w:r>
    </w:p>
    <w:p w:rsidR="00FF5C36" w:rsidRPr="00FF5C36" w:rsidRDefault="00FF5C36" w:rsidP="00FF5C36">
      <w:pPr>
        <w:shd w:val="clear" w:color="auto" w:fill="FFFFFF"/>
        <w:spacing w:after="0" w:line="240" w:lineRule="auto"/>
        <w:textAlignment w:val="baseline"/>
        <w:outlineLvl w:val="0"/>
        <w:rPr>
          <w:rFonts w:ascii="Roboto" w:eastAsia="Times New Roman" w:hAnsi="Roboto" w:cs="Times New Roman"/>
          <w:b/>
          <w:bCs/>
          <w:color w:val="12263F"/>
          <w:kern w:val="36"/>
          <w:sz w:val="48"/>
          <w:szCs w:val="48"/>
          <w:lang w:val="es-CO" w:eastAsia="es-CO"/>
        </w:rPr>
      </w:pPr>
      <w:r w:rsidRPr="00FF5C36">
        <w:rPr>
          <w:rFonts w:ascii="Roboto" w:eastAsia="Times New Roman" w:hAnsi="Roboto" w:cs="Times New Roman"/>
          <w:b/>
          <w:bCs/>
          <w:color w:val="12263F"/>
          <w:kern w:val="36"/>
          <w:sz w:val="48"/>
          <w:szCs w:val="48"/>
          <w:lang w:val="es-CO" w:eastAsia="es-CO"/>
        </w:rPr>
        <w:t>Clientes: su importancia y clasificación</w:t>
      </w:r>
    </w:p>
    <w:p w:rsidR="00FF5C36" w:rsidRDefault="00FF5C36"/>
    <w:p w:rsidR="00FF5C36" w:rsidRDefault="00FF5C36">
      <w:r>
        <w:rPr>
          <w:noProof/>
        </w:rPr>
        <w:drawing>
          <wp:inline distT="0" distB="0" distL="0" distR="0" wp14:anchorId="10A8CC2A" wp14:editId="1C801B94">
            <wp:extent cx="5612130" cy="4298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36" w:rsidRDefault="00FF5C36"/>
    <w:p w:rsidR="00FF5C36" w:rsidRDefault="00FF5C36"/>
    <w:p w:rsidR="00FF5C36" w:rsidRDefault="00FF5C36">
      <w:r>
        <w:rPr>
          <w:noProof/>
        </w:rPr>
        <w:lastRenderedPageBreak/>
        <w:drawing>
          <wp:inline distT="0" distB="0" distL="0" distR="0" wp14:anchorId="1D872DAB" wp14:editId="13CC933D">
            <wp:extent cx="5612130" cy="29241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36" w:rsidRDefault="00FF5C36"/>
    <w:p w:rsidR="00FF5C36" w:rsidRDefault="00FF5C36">
      <w:r>
        <w:rPr>
          <w:noProof/>
        </w:rPr>
        <w:drawing>
          <wp:inline distT="0" distB="0" distL="0" distR="0" wp14:anchorId="32849DDB" wp14:editId="3B8F78D6">
            <wp:extent cx="5612130" cy="26619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0E" w:rsidRDefault="001B5D0E"/>
    <w:p w:rsidR="001B5D0E" w:rsidRDefault="001B5D0E" w:rsidP="001B5D0E">
      <w:pPr>
        <w:pStyle w:val="Ttulo2"/>
        <w:shd w:val="clear" w:color="auto" w:fill="FFFFFF"/>
        <w:spacing w:before="0" w:after="180"/>
        <w:textAlignment w:val="baseline"/>
        <w:rPr>
          <w:rFonts w:ascii="Roboto" w:hAnsi="Roboto"/>
          <w:color w:val="12263F"/>
          <w:lang w:val="es-CO"/>
        </w:rPr>
      </w:pPr>
      <w:r>
        <w:rPr>
          <w:rFonts w:ascii="Roboto" w:hAnsi="Roboto"/>
          <w:color w:val="12263F"/>
        </w:rPr>
        <w:t>4.2 Componentes de los portafolios de atención y servicio al cliente</w:t>
      </w:r>
    </w:p>
    <w:p w:rsidR="001B5D0E" w:rsidRDefault="001B5D0E">
      <w:r>
        <w:t>COLOCAR LOS LINKS</w:t>
      </w:r>
    </w:p>
    <w:p w:rsidR="001B5D0E" w:rsidRDefault="001B5D0E">
      <w:r>
        <w:rPr>
          <w:noProof/>
        </w:rPr>
        <w:lastRenderedPageBreak/>
        <w:drawing>
          <wp:inline distT="0" distB="0" distL="0" distR="0" wp14:anchorId="58F064F4" wp14:editId="70AAC4C6">
            <wp:extent cx="5612130" cy="2275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7A" w:rsidRDefault="004B137A"/>
    <w:p w:rsidR="004B137A" w:rsidRDefault="004B137A"/>
    <w:p w:rsidR="004B137A" w:rsidRDefault="004B137A"/>
    <w:p w:rsidR="004B137A" w:rsidRDefault="004B137A">
      <w:r>
        <w:t>En la ad ajustar la respuesta correcta de la pregunta 10</w:t>
      </w:r>
    </w:p>
    <w:p w:rsidR="004B137A" w:rsidRDefault="004B137A">
      <w:r>
        <w:rPr>
          <w:noProof/>
        </w:rPr>
        <w:drawing>
          <wp:inline distT="0" distB="0" distL="0" distR="0" wp14:anchorId="678EDB37" wp14:editId="14ABF9D6">
            <wp:extent cx="5612130" cy="22066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7A" w:rsidRDefault="004B137A"/>
    <w:p w:rsidR="004B137A" w:rsidRDefault="004B137A">
      <w:r>
        <w:t>Ajustar el material complementario</w:t>
      </w:r>
    </w:p>
    <w:p w:rsidR="004B137A" w:rsidRDefault="004B137A">
      <w:r>
        <w:rPr>
          <w:noProof/>
        </w:rPr>
        <w:lastRenderedPageBreak/>
        <w:drawing>
          <wp:inline distT="0" distB="0" distL="0" distR="0" wp14:anchorId="1DE7458E" wp14:editId="49207989">
            <wp:extent cx="5612130" cy="21653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7A" w:rsidRDefault="004B137A"/>
    <w:p w:rsidR="004B137A" w:rsidRDefault="004B137A">
      <w:r>
        <w:t>Ajustar referencias bibliográficas</w:t>
      </w:r>
    </w:p>
    <w:p w:rsidR="004B137A" w:rsidRDefault="004B137A">
      <w:r>
        <w:rPr>
          <w:noProof/>
        </w:rPr>
        <w:drawing>
          <wp:inline distT="0" distB="0" distL="0" distR="0" wp14:anchorId="6E6141D8" wp14:editId="5F343BE7">
            <wp:extent cx="5612130" cy="28111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3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36"/>
    <w:rsid w:val="001B5D0E"/>
    <w:rsid w:val="004B137A"/>
    <w:rsid w:val="00CC564D"/>
    <w:rsid w:val="00FF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5DA09"/>
  <w15:chartTrackingRefBased/>
  <w15:docId w15:val="{23E4FEE6-E3DC-4305-A0F0-7ABE0AD7B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FF5C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F5C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5C3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F5C36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5D0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2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51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trello.com/c/iVqIgGUI/90-cf-6-632202-impulso-multicanal-de-productos-alimenticio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80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solicitudes.seguro@gmail.com</dc:creator>
  <cp:keywords/>
  <dc:description/>
  <cp:lastModifiedBy>solicitudes.seguro@gmail.com</cp:lastModifiedBy>
  <cp:revision>1</cp:revision>
  <dcterms:created xsi:type="dcterms:W3CDTF">2022-12-27T15:48:00Z</dcterms:created>
  <dcterms:modified xsi:type="dcterms:W3CDTF">2022-12-27T16:36:00Z</dcterms:modified>
</cp:coreProperties>
</file>