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676" w:rsidRDefault="003E5676" w:rsidP="003E5676">
      <w:pPr>
        <w:jc w:val="center"/>
        <w:rPr>
          <w:rFonts w:ascii="Verdana" w:hAnsi="Verdana"/>
          <w:sz w:val="24"/>
          <w:szCs w:val="24"/>
        </w:rPr>
      </w:pPr>
      <w:r>
        <w:rPr>
          <w:rFonts w:ascii="Verdana" w:hAnsi="Verdana"/>
          <w:sz w:val="24"/>
          <w:szCs w:val="24"/>
        </w:rPr>
        <w:t>Plan de contingencias.</w:t>
      </w:r>
    </w:p>
    <w:p w:rsidR="003E5676" w:rsidRDefault="003E5676" w:rsidP="003E5676">
      <w:pPr>
        <w:jc w:val="center"/>
        <w:rPr>
          <w:rFonts w:ascii="Verdana" w:hAnsi="Verdana"/>
          <w:sz w:val="24"/>
          <w:szCs w:val="24"/>
        </w:rPr>
      </w:pPr>
      <w:r>
        <w:rPr>
          <w:rFonts w:ascii="Verdana" w:hAnsi="Verdana"/>
          <w:sz w:val="24"/>
          <w:szCs w:val="24"/>
        </w:rPr>
        <w:t>Módulo de contratación de prestación de servicios.</w:t>
      </w:r>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proofErr w:type="spellStart"/>
      <w:r>
        <w:rPr>
          <w:rFonts w:ascii="Verdana" w:hAnsi="Verdana"/>
          <w:sz w:val="24"/>
          <w:szCs w:val="24"/>
        </w:rPr>
        <w:t>Crhistian</w:t>
      </w:r>
      <w:proofErr w:type="spellEnd"/>
      <w:r>
        <w:rPr>
          <w:rFonts w:ascii="Verdana" w:hAnsi="Verdana"/>
          <w:sz w:val="24"/>
          <w:szCs w:val="24"/>
        </w:rPr>
        <w:t xml:space="preserve"> Plaza </w:t>
      </w:r>
      <w:proofErr w:type="spellStart"/>
      <w:r>
        <w:rPr>
          <w:rFonts w:ascii="Verdana" w:hAnsi="Verdana"/>
          <w:sz w:val="24"/>
          <w:szCs w:val="24"/>
        </w:rPr>
        <w:t>Giron</w:t>
      </w:r>
      <w:proofErr w:type="spellEnd"/>
    </w:p>
    <w:p w:rsidR="003E5676" w:rsidRDefault="003E5676" w:rsidP="003E5676">
      <w:pPr>
        <w:jc w:val="center"/>
        <w:rPr>
          <w:rFonts w:ascii="Verdana" w:hAnsi="Verdana"/>
          <w:sz w:val="24"/>
          <w:szCs w:val="24"/>
        </w:rPr>
      </w:pPr>
      <w:proofErr w:type="spellStart"/>
      <w:r>
        <w:rPr>
          <w:rFonts w:ascii="Verdana" w:hAnsi="Verdana"/>
          <w:sz w:val="24"/>
          <w:szCs w:val="24"/>
        </w:rPr>
        <w:t>Hector</w:t>
      </w:r>
      <w:proofErr w:type="spellEnd"/>
      <w:r>
        <w:rPr>
          <w:rFonts w:ascii="Verdana" w:hAnsi="Verdana"/>
          <w:sz w:val="24"/>
          <w:szCs w:val="24"/>
        </w:rPr>
        <w:t xml:space="preserve"> Fabio Cruz</w:t>
      </w:r>
    </w:p>
    <w:p w:rsidR="003E5676" w:rsidRDefault="003E5676" w:rsidP="003E5676">
      <w:pPr>
        <w:jc w:val="center"/>
        <w:rPr>
          <w:rFonts w:ascii="Verdana" w:hAnsi="Verdana"/>
          <w:sz w:val="24"/>
          <w:szCs w:val="24"/>
        </w:rPr>
      </w:pPr>
      <w:proofErr w:type="spellStart"/>
      <w:r>
        <w:rPr>
          <w:rFonts w:ascii="Verdana" w:hAnsi="Verdana"/>
          <w:sz w:val="24"/>
          <w:szCs w:val="24"/>
        </w:rPr>
        <w:t>Maicol</w:t>
      </w:r>
      <w:proofErr w:type="spellEnd"/>
      <w:r>
        <w:rPr>
          <w:rFonts w:ascii="Verdana" w:hAnsi="Verdana"/>
          <w:sz w:val="24"/>
          <w:szCs w:val="24"/>
        </w:rPr>
        <w:t xml:space="preserve"> </w:t>
      </w:r>
      <w:proofErr w:type="spellStart"/>
      <w:r>
        <w:rPr>
          <w:rFonts w:ascii="Verdana" w:hAnsi="Verdana"/>
          <w:sz w:val="24"/>
          <w:szCs w:val="24"/>
        </w:rPr>
        <w:t>Andres</w:t>
      </w:r>
      <w:proofErr w:type="spellEnd"/>
      <w:r>
        <w:rPr>
          <w:rFonts w:ascii="Verdana" w:hAnsi="Verdana"/>
          <w:sz w:val="24"/>
          <w:szCs w:val="24"/>
        </w:rPr>
        <w:t xml:space="preserve"> </w:t>
      </w:r>
      <w:proofErr w:type="spellStart"/>
      <w:r>
        <w:rPr>
          <w:rFonts w:ascii="Verdana" w:hAnsi="Verdana"/>
          <w:sz w:val="24"/>
          <w:szCs w:val="24"/>
        </w:rPr>
        <w:t>Tascon</w:t>
      </w:r>
      <w:proofErr w:type="spellEnd"/>
    </w:p>
    <w:p w:rsidR="003E5676" w:rsidRDefault="003E5676" w:rsidP="003E5676">
      <w:pPr>
        <w:jc w:val="center"/>
        <w:rPr>
          <w:rFonts w:ascii="Verdana" w:hAnsi="Verdana"/>
          <w:sz w:val="24"/>
          <w:szCs w:val="24"/>
        </w:rPr>
      </w:pPr>
      <w:proofErr w:type="spellStart"/>
      <w:r>
        <w:rPr>
          <w:rFonts w:ascii="Verdana" w:hAnsi="Verdana"/>
          <w:sz w:val="24"/>
          <w:szCs w:val="24"/>
        </w:rPr>
        <w:t>Malcon</w:t>
      </w:r>
      <w:proofErr w:type="spellEnd"/>
      <w:r>
        <w:rPr>
          <w:rFonts w:ascii="Verdana" w:hAnsi="Verdana"/>
          <w:sz w:val="24"/>
          <w:szCs w:val="24"/>
        </w:rPr>
        <w:t xml:space="preserve"> David </w:t>
      </w:r>
      <w:proofErr w:type="spellStart"/>
      <w:r>
        <w:rPr>
          <w:rFonts w:ascii="Verdana" w:hAnsi="Verdana"/>
          <w:sz w:val="24"/>
          <w:szCs w:val="24"/>
        </w:rPr>
        <w:t>Sanchez</w:t>
      </w:r>
      <w:proofErr w:type="spellEnd"/>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p>
    <w:p w:rsidR="003E5676" w:rsidRDefault="003E5676" w:rsidP="003E5676">
      <w:pPr>
        <w:jc w:val="center"/>
        <w:rPr>
          <w:rFonts w:ascii="Verdana" w:hAnsi="Verdana"/>
          <w:sz w:val="24"/>
          <w:szCs w:val="24"/>
        </w:rPr>
      </w:pPr>
      <w:r>
        <w:rPr>
          <w:rFonts w:ascii="Verdana" w:hAnsi="Verdana"/>
          <w:sz w:val="24"/>
          <w:szCs w:val="24"/>
        </w:rPr>
        <w:t>SENA</w:t>
      </w:r>
    </w:p>
    <w:p w:rsidR="003E5676" w:rsidRDefault="003E5676" w:rsidP="003E5676">
      <w:pPr>
        <w:jc w:val="center"/>
        <w:rPr>
          <w:rFonts w:ascii="Verdana" w:hAnsi="Verdana"/>
          <w:sz w:val="24"/>
          <w:szCs w:val="24"/>
        </w:rPr>
      </w:pPr>
      <w:r>
        <w:rPr>
          <w:rFonts w:ascii="Verdana" w:hAnsi="Verdana"/>
          <w:sz w:val="24"/>
          <w:szCs w:val="24"/>
        </w:rPr>
        <w:t>Centro de biotecnología industrial</w:t>
      </w:r>
    </w:p>
    <w:p w:rsidR="003E5676" w:rsidRDefault="003E5676" w:rsidP="003E5676">
      <w:pPr>
        <w:jc w:val="center"/>
        <w:rPr>
          <w:rFonts w:ascii="Verdana" w:hAnsi="Verdana"/>
          <w:sz w:val="24"/>
          <w:szCs w:val="24"/>
        </w:rPr>
      </w:pPr>
      <w:r>
        <w:rPr>
          <w:rFonts w:ascii="Verdana" w:hAnsi="Verdana"/>
          <w:sz w:val="24"/>
          <w:szCs w:val="24"/>
        </w:rPr>
        <w:t>2013-2015</w:t>
      </w:r>
    </w:p>
    <w:p w:rsidR="003E5676" w:rsidRDefault="003E5676" w:rsidP="003E5676">
      <w:pPr>
        <w:jc w:val="cente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 w:rsidR="003E5676" w:rsidRDefault="003E5676" w:rsidP="003E5676">
      <w:pPr>
        <w:pStyle w:val="Subttulo"/>
        <w:jc w:val="center"/>
        <w:rPr>
          <w:rFonts w:ascii="Verdana" w:hAnsi="Verdana"/>
          <w:bCs/>
          <w:i w:val="0"/>
          <w:iCs w:val="0"/>
          <w:sz w:val="28"/>
        </w:rPr>
      </w:pPr>
      <w:r>
        <w:rPr>
          <w:rFonts w:ascii="Verdana" w:hAnsi="Verdana"/>
          <w:bCs/>
          <w:i w:val="0"/>
          <w:iCs w:val="0"/>
          <w:sz w:val="28"/>
        </w:rPr>
        <w:lastRenderedPageBreak/>
        <w:t>Índice.</w:t>
      </w:r>
    </w:p>
    <w:p w:rsidR="003E5676" w:rsidRDefault="003E5676" w:rsidP="003E5676">
      <w:pPr>
        <w:pStyle w:val="TDC1"/>
        <w:tabs>
          <w:tab w:val="right" w:leader="dot" w:pos="8828"/>
        </w:tabs>
        <w:rPr>
          <w:rFonts w:ascii="Calibri" w:hAnsi="Calibri"/>
          <w:noProof/>
        </w:rPr>
      </w:pPr>
      <w:r>
        <w:rPr>
          <w:rStyle w:val="Referenciaintensa"/>
          <w:rFonts w:ascii="Times New Roman" w:hAnsi="Times New Roman"/>
          <w:b w:val="0"/>
          <w:sz w:val="24"/>
        </w:rPr>
        <w:fldChar w:fldCharType="begin"/>
      </w:r>
      <w:r>
        <w:rPr>
          <w:rStyle w:val="Referenciaintensa"/>
          <w:rFonts w:ascii="Times New Roman" w:hAnsi="Times New Roman"/>
          <w:sz w:val="24"/>
        </w:rPr>
        <w:instrText xml:space="preserve"> TOC \o "1-3" \h \z \u </w:instrText>
      </w:r>
      <w:r>
        <w:rPr>
          <w:rStyle w:val="Referenciaintensa"/>
          <w:rFonts w:ascii="Times New Roman" w:hAnsi="Times New Roman"/>
          <w:b w:val="0"/>
          <w:sz w:val="24"/>
        </w:rPr>
        <w:fldChar w:fldCharType="separate"/>
      </w:r>
      <w:hyperlink r:id="rId5" w:anchor="_Toc414261416" w:history="1">
        <w:r>
          <w:rPr>
            <w:rStyle w:val="Hipervnculo"/>
            <w:rFonts w:ascii="Times New Roman" w:eastAsiaTheme="majorEastAsia" w:hAnsi="Times New Roman"/>
            <w:b/>
            <w:noProof/>
          </w:rPr>
          <w:t>INTRODUCCIÓN</w:t>
        </w:r>
        <w:r>
          <w:rPr>
            <w:rStyle w:val="Hipervnculo"/>
            <w:rFonts w:eastAsiaTheme="majorEastAsia"/>
            <w:noProof/>
            <w:webHidden/>
            <w:color w:val="auto"/>
          </w:rPr>
          <w:tab/>
        </w:r>
        <w:r>
          <w:rPr>
            <w:rStyle w:val="Hipervnculo"/>
            <w:rFonts w:eastAsiaTheme="majorEastAsia"/>
            <w:noProof/>
            <w:webHidden/>
            <w:color w:val="auto"/>
          </w:rPr>
          <w:fldChar w:fldCharType="begin"/>
        </w:r>
        <w:r>
          <w:rPr>
            <w:rStyle w:val="Hipervnculo"/>
            <w:rFonts w:eastAsiaTheme="majorEastAsia"/>
            <w:noProof/>
            <w:webHidden/>
            <w:color w:val="auto"/>
          </w:rPr>
          <w:instrText xml:space="preserve"> PAGEREF _Toc414261416 \h </w:instrText>
        </w:r>
        <w:r>
          <w:rPr>
            <w:rStyle w:val="Hipervnculo"/>
            <w:rFonts w:eastAsiaTheme="majorEastAsia"/>
            <w:noProof/>
            <w:webHidden/>
            <w:color w:val="auto"/>
          </w:rPr>
        </w:r>
        <w:r>
          <w:rPr>
            <w:rStyle w:val="Hipervnculo"/>
            <w:rFonts w:eastAsiaTheme="majorEastAsia"/>
            <w:noProof/>
            <w:webHidden/>
            <w:color w:val="auto"/>
          </w:rPr>
          <w:fldChar w:fldCharType="separate"/>
        </w:r>
        <w:r>
          <w:rPr>
            <w:rStyle w:val="Hipervnculo"/>
            <w:rFonts w:eastAsiaTheme="majorEastAsia"/>
            <w:noProof/>
            <w:webHidden/>
            <w:color w:val="auto"/>
          </w:rPr>
          <w:t>6</w:t>
        </w:r>
        <w:r>
          <w:rPr>
            <w:rStyle w:val="Hipervnculo"/>
            <w:rFonts w:eastAsiaTheme="majorEastAsia"/>
            <w:noProof/>
            <w:webHidden/>
            <w:color w:val="auto"/>
          </w:rPr>
          <w:fldChar w:fldCharType="end"/>
        </w:r>
      </w:hyperlink>
    </w:p>
    <w:p w:rsidR="003E5676" w:rsidRDefault="0003184C" w:rsidP="003E5676">
      <w:pPr>
        <w:pStyle w:val="TDC1"/>
        <w:tabs>
          <w:tab w:val="left" w:pos="440"/>
          <w:tab w:val="right" w:leader="dot" w:pos="8828"/>
        </w:tabs>
        <w:rPr>
          <w:rFonts w:ascii="Calibri" w:hAnsi="Calibri"/>
          <w:noProof/>
        </w:rPr>
      </w:pPr>
      <w:hyperlink r:id="rId6" w:anchor="_Toc414261417" w:history="1">
        <w:r w:rsidR="003E5676">
          <w:rPr>
            <w:rStyle w:val="Hipervnculo"/>
            <w:rFonts w:ascii="Times New Roman" w:eastAsiaTheme="majorEastAsia" w:hAnsi="Times New Roman"/>
            <w:b/>
            <w:noProof/>
          </w:rPr>
          <w:t>1.</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b/>
            <w:noProof/>
          </w:rPr>
          <w:t>objetivos</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_Toc414261417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7</w:t>
        </w:r>
        <w:r w:rsidR="003E5676">
          <w:rPr>
            <w:rStyle w:val="Hipervnculo"/>
            <w:rFonts w:eastAsiaTheme="majorEastAsia"/>
            <w:noProof/>
            <w:webHidden/>
            <w:color w:val="auto"/>
          </w:rPr>
          <w:fldChar w:fldCharType="end"/>
        </w:r>
      </w:hyperlink>
    </w:p>
    <w:p w:rsidR="003E5676" w:rsidRDefault="0003184C" w:rsidP="003E5676">
      <w:pPr>
        <w:pStyle w:val="TDC1"/>
        <w:tabs>
          <w:tab w:val="left" w:pos="440"/>
          <w:tab w:val="right" w:leader="dot" w:pos="8828"/>
        </w:tabs>
        <w:rPr>
          <w:rFonts w:ascii="Calibri" w:hAnsi="Calibri"/>
          <w:noProof/>
        </w:rPr>
      </w:pPr>
      <w:hyperlink r:id="rId7" w:anchor="_Toc414261418" w:history="1">
        <w:r w:rsidR="003E5676">
          <w:rPr>
            <w:rStyle w:val="Hipervnculo"/>
            <w:rFonts w:ascii="Times New Roman" w:eastAsiaTheme="majorEastAsia" w:hAnsi="Times New Roman"/>
            <w:b/>
            <w:noProof/>
          </w:rPr>
          <w:t>2.</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b/>
            <w:noProof/>
          </w:rPr>
          <w:t>ventajas potenciales</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_Toc414261418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8</w:t>
        </w:r>
        <w:r w:rsidR="003E5676">
          <w:rPr>
            <w:rStyle w:val="Hipervnculo"/>
            <w:rFonts w:eastAsiaTheme="majorEastAsia"/>
            <w:noProof/>
            <w:webHidden/>
            <w:color w:val="auto"/>
          </w:rPr>
          <w:fldChar w:fldCharType="end"/>
        </w:r>
      </w:hyperlink>
    </w:p>
    <w:p w:rsidR="003E5676" w:rsidRDefault="0003184C" w:rsidP="003E5676">
      <w:pPr>
        <w:pStyle w:val="TDC1"/>
        <w:tabs>
          <w:tab w:val="left" w:pos="440"/>
          <w:tab w:val="right" w:leader="dot" w:pos="8828"/>
        </w:tabs>
        <w:rPr>
          <w:rFonts w:ascii="Calibri" w:hAnsi="Calibri"/>
          <w:noProof/>
        </w:rPr>
      </w:pPr>
      <w:hyperlink r:id="rId8" w:anchor="_Toc414261419" w:history="1">
        <w:r w:rsidR="003E5676">
          <w:rPr>
            <w:rStyle w:val="Hipervnculo"/>
            <w:rFonts w:ascii="Times New Roman" w:eastAsiaTheme="majorEastAsia" w:hAnsi="Times New Roman"/>
            <w:b/>
            <w:noProof/>
          </w:rPr>
          <w:t>3.</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b/>
            <w:noProof/>
          </w:rPr>
          <w:t>ALCANCE</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_Toc414261419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9</w:t>
        </w:r>
        <w:r w:rsidR="003E5676">
          <w:rPr>
            <w:rStyle w:val="Hipervnculo"/>
            <w:rFonts w:eastAsiaTheme="majorEastAsia"/>
            <w:noProof/>
            <w:webHidden/>
            <w:color w:val="auto"/>
          </w:rPr>
          <w:fldChar w:fldCharType="end"/>
        </w:r>
      </w:hyperlink>
    </w:p>
    <w:p w:rsidR="003E5676" w:rsidRDefault="0003184C" w:rsidP="003E5676">
      <w:pPr>
        <w:pStyle w:val="TDC1"/>
        <w:tabs>
          <w:tab w:val="left" w:pos="440"/>
          <w:tab w:val="right" w:leader="dot" w:pos="8828"/>
        </w:tabs>
        <w:rPr>
          <w:rFonts w:ascii="Calibri" w:hAnsi="Calibri"/>
          <w:noProof/>
        </w:rPr>
      </w:pPr>
      <w:hyperlink r:id="rId9" w:anchor="_Toc414261420" w:history="1">
        <w:r w:rsidR="003E5676">
          <w:rPr>
            <w:rStyle w:val="Hipervnculo"/>
            <w:rFonts w:ascii="Times New Roman" w:eastAsiaTheme="majorEastAsia" w:hAnsi="Times New Roman"/>
            <w:b/>
            <w:noProof/>
          </w:rPr>
          <w:t>4.</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b/>
            <w:noProof/>
          </w:rPr>
          <w:t>METODOLOGIA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_Toc414261420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10</w:t>
        </w:r>
        <w:r w:rsidR="003E5676">
          <w:rPr>
            <w:rStyle w:val="Hipervnculo"/>
            <w:rFonts w:eastAsiaTheme="majorEastAsia"/>
            <w:noProof/>
            <w:webHidden/>
            <w:color w:val="auto"/>
          </w:rPr>
          <w:fldChar w:fldCharType="end"/>
        </w:r>
      </w:hyperlink>
    </w:p>
    <w:p w:rsidR="003E5676" w:rsidRDefault="0003184C" w:rsidP="003E5676">
      <w:pPr>
        <w:pStyle w:val="TDC2"/>
        <w:tabs>
          <w:tab w:val="right" w:leader="dot" w:pos="8828"/>
        </w:tabs>
        <w:rPr>
          <w:rFonts w:ascii="Calibri" w:hAnsi="Calibri"/>
          <w:noProof/>
        </w:rPr>
      </w:pPr>
      <w:hyperlink r:id="rId10" w:anchor="_Toc414261421" w:history="1">
        <w:r w:rsidR="003E5676">
          <w:rPr>
            <w:rStyle w:val="Hipervnculo"/>
            <w:rFonts w:eastAsiaTheme="majorEastAsia"/>
            <w:noProof/>
          </w:rPr>
          <w:t>4.1. Fase de Mitigación:</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_Toc414261421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10</w:t>
        </w:r>
        <w:r w:rsidR="003E5676">
          <w:rPr>
            <w:rStyle w:val="Hipervnculo"/>
            <w:rFonts w:eastAsiaTheme="majorEastAsia"/>
            <w:noProof/>
            <w:webHidden/>
            <w:color w:val="auto"/>
          </w:rPr>
          <w:fldChar w:fldCharType="end"/>
        </w:r>
      </w:hyperlink>
    </w:p>
    <w:p w:rsidR="003E5676" w:rsidRDefault="0003184C" w:rsidP="003E5676">
      <w:pPr>
        <w:pStyle w:val="TDC2"/>
        <w:tabs>
          <w:tab w:val="right" w:leader="dot" w:pos="8828"/>
        </w:tabs>
        <w:rPr>
          <w:rFonts w:ascii="Calibri" w:hAnsi="Calibri"/>
          <w:noProof/>
        </w:rPr>
      </w:pPr>
      <w:hyperlink r:id="rId11" w:anchor="_Toc414261422" w:history="1">
        <w:r w:rsidR="003E5676">
          <w:rPr>
            <w:rStyle w:val="Hipervnculo"/>
            <w:rFonts w:eastAsiaTheme="majorEastAsia"/>
            <w:noProof/>
          </w:rPr>
          <w:t>4.2. Fase de Emergencia: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_Toc414261422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10</w:t>
        </w:r>
        <w:r w:rsidR="003E5676">
          <w:rPr>
            <w:rStyle w:val="Hipervnculo"/>
            <w:rFonts w:eastAsiaTheme="majorEastAsia"/>
            <w:noProof/>
            <w:webHidden/>
            <w:color w:val="auto"/>
          </w:rPr>
          <w:fldChar w:fldCharType="end"/>
        </w:r>
      </w:hyperlink>
    </w:p>
    <w:p w:rsidR="003E5676" w:rsidRDefault="0003184C" w:rsidP="003E5676">
      <w:pPr>
        <w:pStyle w:val="TDC2"/>
        <w:tabs>
          <w:tab w:val="right" w:leader="dot" w:pos="8828"/>
        </w:tabs>
        <w:rPr>
          <w:rFonts w:ascii="Calibri" w:hAnsi="Calibri"/>
          <w:noProof/>
        </w:rPr>
      </w:pPr>
      <w:hyperlink r:id="rId12" w:anchor="_Toc414261423" w:history="1">
        <w:r w:rsidR="003E5676">
          <w:rPr>
            <w:rStyle w:val="Hipervnculo"/>
            <w:rFonts w:eastAsiaTheme="majorEastAsia"/>
            <w:noProof/>
          </w:rPr>
          <w:t>4.3. Fase de Recuperación:</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_Toc414261423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10</w:t>
        </w:r>
        <w:r w:rsidR="003E5676">
          <w:rPr>
            <w:rStyle w:val="Hipervnculo"/>
            <w:rFonts w:eastAsiaTheme="majorEastAsia"/>
            <w:noProof/>
            <w:webHidden/>
            <w:color w:val="auto"/>
          </w:rPr>
          <w:fldChar w:fldCharType="end"/>
        </w:r>
      </w:hyperlink>
    </w:p>
    <w:p w:rsidR="003E5676" w:rsidRDefault="0003184C" w:rsidP="003E5676">
      <w:pPr>
        <w:pStyle w:val="TDC2"/>
        <w:tabs>
          <w:tab w:val="right" w:leader="dot" w:pos="8828"/>
        </w:tabs>
        <w:rPr>
          <w:rFonts w:ascii="Calibri" w:hAnsi="Calibri"/>
          <w:noProof/>
        </w:rPr>
      </w:pPr>
      <w:hyperlink r:id="rId13" w:anchor="_Toc414261424" w:history="1">
        <w:r w:rsidR="003E5676">
          <w:rPr>
            <w:rStyle w:val="Hipervnculo"/>
            <w:rFonts w:eastAsiaTheme="majorEastAsia"/>
            <w:noProof/>
          </w:rPr>
          <w:t>4.4. Revisión:</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_Toc414261424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10</w:t>
        </w:r>
        <w:r w:rsidR="003E5676">
          <w:rPr>
            <w:rStyle w:val="Hipervnculo"/>
            <w:rFonts w:eastAsiaTheme="majorEastAsia"/>
            <w:noProof/>
            <w:webHidden/>
            <w:color w:val="auto"/>
          </w:rPr>
          <w:fldChar w:fldCharType="end"/>
        </w:r>
      </w:hyperlink>
    </w:p>
    <w:p w:rsidR="003E5676" w:rsidRDefault="0003184C" w:rsidP="003E5676">
      <w:pPr>
        <w:pStyle w:val="TDC2"/>
        <w:tabs>
          <w:tab w:val="right" w:leader="dot" w:pos="8828"/>
        </w:tabs>
        <w:rPr>
          <w:rFonts w:ascii="Calibri" w:hAnsi="Calibri"/>
          <w:noProof/>
        </w:rPr>
      </w:pPr>
      <w:hyperlink r:id="rId14" w:anchor="_Toc414261425" w:history="1">
        <w:r w:rsidR="003E5676">
          <w:rPr>
            <w:rStyle w:val="Hipervnculo"/>
            <w:rFonts w:eastAsiaTheme="majorEastAsia"/>
            <w:noProof/>
          </w:rPr>
          <w:t>4.5. Evaluación del impacto por interrupción del servicio:</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_Toc414261425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10</w:t>
        </w:r>
        <w:r w:rsidR="003E5676">
          <w:rPr>
            <w:rStyle w:val="Hipervnculo"/>
            <w:rFonts w:eastAsiaTheme="majorEastAsia"/>
            <w:noProof/>
            <w:webHidden/>
            <w:color w:val="auto"/>
          </w:rPr>
          <w:fldChar w:fldCharType="end"/>
        </w:r>
      </w:hyperlink>
    </w:p>
    <w:p w:rsidR="003E5676" w:rsidRDefault="0003184C" w:rsidP="003E5676">
      <w:pPr>
        <w:pStyle w:val="TDC2"/>
        <w:tabs>
          <w:tab w:val="right" w:leader="dot" w:pos="8828"/>
        </w:tabs>
        <w:rPr>
          <w:rFonts w:ascii="Calibri" w:hAnsi="Calibri"/>
          <w:noProof/>
        </w:rPr>
      </w:pPr>
      <w:hyperlink r:id="rId15" w:anchor="_Toc414261426" w:history="1">
        <w:r w:rsidR="003E5676">
          <w:rPr>
            <w:rStyle w:val="Hipervnculo"/>
            <w:rFonts w:eastAsiaTheme="majorEastAsia"/>
            <w:noProof/>
          </w:rPr>
          <w:t>4.6. Implementación:</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_Toc414261426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11</w:t>
        </w:r>
        <w:r w:rsidR="003E5676">
          <w:rPr>
            <w:rStyle w:val="Hipervnculo"/>
            <w:rFonts w:eastAsiaTheme="majorEastAsia"/>
            <w:noProof/>
            <w:webHidden/>
            <w:color w:val="auto"/>
          </w:rPr>
          <w:fldChar w:fldCharType="end"/>
        </w:r>
      </w:hyperlink>
    </w:p>
    <w:p w:rsidR="003E5676" w:rsidRDefault="0003184C" w:rsidP="003E5676">
      <w:pPr>
        <w:pStyle w:val="TDC3"/>
        <w:tabs>
          <w:tab w:val="right" w:leader="dot" w:pos="8828"/>
        </w:tabs>
        <w:rPr>
          <w:rFonts w:ascii="Calibri" w:hAnsi="Calibri"/>
          <w:noProof/>
        </w:rPr>
      </w:pPr>
      <w:hyperlink r:id="rId16" w:anchor="_Toc414261427" w:history="1">
        <w:r w:rsidR="003E5676">
          <w:rPr>
            <w:rStyle w:val="Hipervnculo"/>
            <w:rFonts w:eastAsiaTheme="majorEastAsia"/>
            <w:noProof/>
          </w:rPr>
          <w:t>4.6.1. Cronograma: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_Toc414261427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11</w:t>
        </w:r>
        <w:r w:rsidR="003E5676">
          <w:rPr>
            <w:rStyle w:val="Hipervnculo"/>
            <w:rFonts w:eastAsiaTheme="majorEastAsia"/>
            <w:noProof/>
            <w:webHidden/>
            <w:color w:val="auto"/>
          </w:rPr>
          <w:fldChar w:fldCharType="end"/>
        </w:r>
      </w:hyperlink>
    </w:p>
    <w:p w:rsidR="003E5676" w:rsidRDefault="0003184C" w:rsidP="003E5676">
      <w:pPr>
        <w:pStyle w:val="TDC3"/>
        <w:tabs>
          <w:tab w:val="right" w:leader="dot" w:pos="8828"/>
        </w:tabs>
        <w:rPr>
          <w:rFonts w:ascii="Calibri" w:hAnsi="Calibri"/>
          <w:noProof/>
        </w:rPr>
      </w:pPr>
      <w:hyperlink r:id="rId17" w:anchor="_Toc414261428" w:history="1">
        <w:r w:rsidR="003E5676">
          <w:rPr>
            <w:rStyle w:val="Hipervnculo"/>
            <w:rFonts w:eastAsiaTheme="majorEastAsia"/>
            <w:noProof/>
          </w:rPr>
          <w:t>4.6.2. Documentación:</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_Toc414261428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11</w:t>
        </w:r>
        <w:r w:rsidR="003E5676">
          <w:rPr>
            <w:rStyle w:val="Hipervnculo"/>
            <w:rFonts w:eastAsiaTheme="majorEastAsia"/>
            <w:noProof/>
            <w:webHidden/>
            <w:color w:val="auto"/>
          </w:rPr>
          <w:fldChar w:fldCharType="end"/>
        </w:r>
      </w:hyperlink>
    </w:p>
    <w:p w:rsidR="003E5676" w:rsidRDefault="0003184C" w:rsidP="003E5676">
      <w:pPr>
        <w:pStyle w:val="TDC2"/>
        <w:tabs>
          <w:tab w:val="right" w:leader="dot" w:pos="8828"/>
        </w:tabs>
        <w:rPr>
          <w:rFonts w:ascii="Calibri" w:hAnsi="Calibri"/>
          <w:noProof/>
        </w:rPr>
      </w:pPr>
      <w:hyperlink r:id="rId18" w:anchor="_Toc414261429" w:history="1">
        <w:r w:rsidR="003E5676">
          <w:rPr>
            <w:rStyle w:val="Hipervnculo"/>
            <w:rFonts w:eastAsiaTheme="majorEastAsia"/>
            <w:noProof/>
          </w:rPr>
          <w:t>4.7. Simulación o simulacro:</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_Toc414261429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11</w:t>
        </w:r>
        <w:r w:rsidR="003E5676">
          <w:rPr>
            <w:rStyle w:val="Hipervnculo"/>
            <w:rFonts w:eastAsiaTheme="majorEastAsia"/>
            <w:noProof/>
            <w:webHidden/>
            <w:color w:val="auto"/>
          </w:rPr>
          <w:fldChar w:fldCharType="end"/>
        </w:r>
      </w:hyperlink>
    </w:p>
    <w:p w:rsidR="003E5676" w:rsidRDefault="0003184C" w:rsidP="003E5676">
      <w:pPr>
        <w:pStyle w:val="TDC2"/>
        <w:tabs>
          <w:tab w:val="right" w:leader="dot" w:pos="8828"/>
        </w:tabs>
        <w:rPr>
          <w:rFonts w:ascii="Calibri" w:hAnsi="Calibri"/>
          <w:noProof/>
        </w:rPr>
      </w:pPr>
      <w:hyperlink r:id="rId19" w:anchor="_Toc414261430" w:history="1">
        <w:r w:rsidR="003E5676">
          <w:rPr>
            <w:rStyle w:val="Hipervnculo"/>
            <w:rFonts w:eastAsiaTheme="majorEastAsia"/>
            <w:noProof/>
          </w:rPr>
          <w:t>4.8. Ejecución:</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_Toc414261430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11</w:t>
        </w:r>
        <w:r w:rsidR="003E5676">
          <w:rPr>
            <w:rStyle w:val="Hipervnculo"/>
            <w:rFonts w:eastAsiaTheme="majorEastAsia"/>
            <w:noProof/>
            <w:webHidden/>
            <w:color w:val="auto"/>
          </w:rPr>
          <w:fldChar w:fldCharType="end"/>
        </w:r>
      </w:hyperlink>
    </w:p>
    <w:p w:rsidR="003E5676" w:rsidRDefault="0003184C" w:rsidP="003E5676">
      <w:pPr>
        <w:pStyle w:val="TDC1"/>
        <w:tabs>
          <w:tab w:val="left" w:pos="440"/>
          <w:tab w:val="right" w:leader="dot" w:pos="8828"/>
        </w:tabs>
        <w:rPr>
          <w:rFonts w:ascii="Calibri" w:hAnsi="Calibri"/>
          <w:noProof/>
        </w:rPr>
      </w:pPr>
      <w:hyperlink r:id="rId20" w:anchor="_Toc414261431" w:history="1">
        <w:r w:rsidR="003E5676">
          <w:rPr>
            <w:rStyle w:val="Hipervnculo"/>
            <w:rFonts w:ascii="Times New Roman" w:eastAsiaTheme="majorEastAsia" w:hAnsi="Times New Roman"/>
            <w:b/>
            <w:noProof/>
          </w:rPr>
          <w:t>5.</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b/>
            <w:noProof/>
          </w:rPr>
          <w:t>Identificación de analisís y riesgos</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_Toc414261431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12</w:t>
        </w:r>
        <w:r w:rsidR="003E5676">
          <w:rPr>
            <w:rStyle w:val="Hipervnculo"/>
            <w:rFonts w:eastAsiaTheme="majorEastAsia"/>
            <w:noProof/>
            <w:webHidden/>
            <w:color w:val="auto"/>
          </w:rPr>
          <w:fldChar w:fldCharType="end"/>
        </w:r>
      </w:hyperlink>
    </w:p>
    <w:p w:rsidR="003E5676" w:rsidRDefault="0003184C" w:rsidP="003E5676">
      <w:pPr>
        <w:pStyle w:val="TDC2"/>
        <w:tabs>
          <w:tab w:val="left" w:pos="880"/>
          <w:tab w:val="right" w:leader="dot" w:pos="8828"/>
        </w:tabs>
        <w:rPr>
          <w:rFonts w:ascii="Calibri" w:hAnsi="Calibri"/>
          <w:noProof/>
        </w:rPr>
      </w:pPr>
      <w:hyperlink r:id="rId21" w:anchor="_Toc414261432" w:history="1">
        <w:r w:rsidR="003E5676">
          <w:rPr>
            <w:rStyle w:val="Hipervnculo"/>
            <w:rFonts w:ascii="Times New Roman" w:eastAsiaTheme="majorEastAsia" w:hAnsi="Times New Roman"/>
            <w:noProof/>
          </w:rPr>
          <w:t>5.1.</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definicón:</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_Toc414261432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12</w:t>
        </w:r>
        <w:r w:rsidR="003E5676">
          <w:rPr>
            <w:rStyle w:val="Hipervnculo"/>
            <w:rFonts w:eastAsiaTheme="majorEastAsia"/>
            <w:noProof/>
            <w:webHidden/>
            <w:color w:val="auto"/>
          </w:rPr>
          <w:fldChar w:fldCharType="end"/>
        </w:r>
      </w:hyperlink>
    </w:p>
    <w:p w:rsidR="003E5676" w:rsidRDefault="0003184C" w:rsidP="003E5676">
      <w:pPr>
        <w:pStyle w:val="TDC2"/>
        <w:tabs>
          <w:tab w:val="left" w:pos="880"/>
          <w:tab w:val="right" w:leader="dot" w:pos="8828"/>
        </w:tabs>
        <w:rPr>
          <w:rFonts w:ascii="Calibri" w:hAnsi="Calibri"/>
          <w:noProof/>
        </w:rPr>
      </w:pPr>
      <w:hyperlink r:id="rId22" w:anchor="_Toc414261433" w:history="1">
        <w:r w:rsidR="003E5676">
          <w:rPr>
            <w:rStyle w:val="Hipervnculo"/>
            <w:rFonts w:ascii="Times New Roman" w:eastAsiaTheme="majorEastAsia" w:hAnsi="Times New Roman"/>
            <w:noProof/>
          </w:rPr>
          <w:t>5.2.</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descripción y ánalisis de riesgos:</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_Toc414261433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12</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23" w:anchor="_Toc414261434" w:history="1">
        <w:r w:rsidR="003E5676">
          <w:rPr>
            <w:rStyle w:val="Hipervnculo"/>
            <w:rFonts w:ascii="Times New Roman" w:eastAsiaTheme="majorEastAsia" w:hAnsi="Times New Roman"/>
            <w:noProof/>
          </w:rPr>
          <w:t>5.2.1.</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riesgos con incidencia EXterna: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_Toc414261434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12</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24" w:anchor="_Toc414261435" w:history="1">
        <w:r w:rsidR="003E5676">
          <w:rPr>
            <w:rStyle w:val="Hipervnculo"/>
            <w:rFonts w:ascii="Times New Roman" w:eastAsiaTheme="majorEastAsia" w:hAnsi="Times New Roman"/>
            <w:noProof/>
          </w:rPr>
          <w:t>5.2.2.</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Riesgos con incidencia interna: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_Toc414261435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12</w:t>
        </w:r>
        <w:r w:rsidR="003E5676">
          <w:rPr>
            <w:rStyle w:val="Hipervnculo"/>
            <w:rFonts w:eastAsiaTheme="majorEastAsia"/>
            <w:noProof/>
            <w:webHidden/>
            <w:color w:val="auto"/>
          </w:rPr>
          <w:fldChar w:fldCharType="end"/>
        </w:r>
      </w:hyperlink>
    </w:p>
    <w:p w:rsidR="003E5676" w:rsidRDefault="0003184C" w:rsidP="003E5676">
      <w:pPr>
        <w:pStyle w:val="TDC1"/>
        <w:tabs>
          <w:tab w:val="left" w:pos="440"/>
          <w:tab w:val="right" w:leader="dot" w:pos="8828"/>
        </w:tabs>
        <w:rPr>
          <w:rFonts w:ascii="Calibri" w:hAnsi="Calibri"/>
          <w:noProof/>
        </w:rPr>
      </w:pPr>
      <w:hyperlink r:id="rId25" w:anchor="_Toc414261436" w:history="1">
        <w:r w:rsidR="003E5676">
          <w:rPr>
            <w:rStyle w:val="Hipervnculo"/>
            <w:rFonts w:ascii="Times New Roman" w:eastAsiaTheme="majorEastAsia" w:hAnsi="Times New Roman"/>
            <w:b/>
            <w:noProof/>
          </w:rPr>
          <w:t>6.</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b/>
            <w:noProof/>
          </w:rPr>
          <w:t>IDENTIFICACION DE PROCESOS CRITICOS.</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_Toc414261436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15</w:t>
        </w:r>
        <w:r w:rsidR="003E5676">
          <w:rPr>
            <w:rStyle w:val="Hipervnculo"/>
            <w:rFonts w:eastAsiaTheme="majorEastAsia"/>
            <w:noProof/>
            <w:webHidden/>
            <w:color w:val="auto"/>
          </w:rPr>
          <w:fldChar w:fldCharType="end"/>
        </w:r>
      </w:hyperlink>
    </w:p>
    <w:p w:rsidR="003E5676" w:rsidRDefault="0003184C" w:rsidP="003E5676">
      <w:pPr>
        <w:pStyle w:val="TDC2"/>
        <w:tabs>
          <w:tab w:val="left" w:pos="880"/>
          <w:tab w:val="right" w:leader="dot" w:pos="8828"/>
        </w:tabs>
        <w:rPr>
          <w:rFonts w:ascii="Calibri" w:hAnsi="Calibri"/>
          <w:noProof/>
        </w:rPr>
      </w:pPr>
      <w:hyperlink r:id="rId26" w:anchor="_Toc414261437" w:history="1">
        <w:r w:rsidR="003E5676">
          <w:rPr>
            <w:rStyle w:val="Hipervnculo"/>
            <w:rFonts w:ascii="Times New Roman" w:eastAsiaTheme="majorEastAsia" w:hAnsi="Times New Roman"/>
            <w:noProof/>
          </w:rPr>
          <w:t>6.1.</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CRITERIOS PARA LA IDENTIFICACION DE PROCESOS CRITICOS:</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_Toc414261437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15</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27" w:anchor="_Toc414261438" w:history="1">
        <w:r w:rsidR="003E5676">
          <w:rPr>
            <w:rStyle w:val="Hipervnculo"/>
            <w:rFonts w:ascii="Times New Roman" w:eastAsiaTheme="majorEastAsia" w:hAnsi="Times New Roman"/>
            <w:noProof/>
          </w:rPr>
          <w:t>6.1.1.</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prioridad 1.</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_Toc414261438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15</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28" w:anchor="_Toc414261439" w:history="1">
        <w:r w:rsidR="003E5676">
          <w:rPr>
            <w:rStyle w:val="Hipervnculo"/>
            <w:rFonts w:ascii="Times New Roman" w:eastAsiaTheme="majorEastAsia" w:hAnsi="Times New Roman"/>
            <w:noProof/>
          </w:rPr>
          <w:t>6.1.2.</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prioridad 2.</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_Toc414261439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15</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29" w:anchor="_Toc414261440" w:history="1">
        <w:r w:rsidR="003E5676">
          <w:rPr>
            <w:rStyle w:val="Hipervnculo"/>
            <w:rFonts w:ascii="Times New Roman" w:eastAsiaTheme="majorEastAsia" w:hAnsi="Times New Roman"/>
            <w:noProof/>
          </w:rPr>
          <w:t>6.1.3.</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prioridad 3.</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_Toc414261440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15</w:t>
        </w:r>
        <w:r w:rsidR="003E5676">
          <w:rPr>
            <w:rStyle w:val="Hipervnculo"/>
            <w:rFonts w:eastAsiaTheme="majorEastAsia"/>
            <w:noProof/>
            <w:webHidden/>
            <w:color w:val="auto"/>
          </w:rPr>
          <w:fldChar w:fldCharType="end"/>
        </w:r>
      </w:hyperlink>
    </w:p>
    <w:p w:rsidR="003E5676" w:rsidRDefault="0003184C" w:rsidP="003E5676">
      <w:pPr>
        <w:pStyle w:val="TDC2"/>
        <w:tabs>
          <w:tab w:val="left" w:pos="880"/>
          <w:tab w:val="right" w:leader="dot" w:pos="8828"/>
        </w:tabs>
        <w:rPr>
          <w:rFonts w:ascii="Calibri" w:hAnsi="Calibri"/>
          <w:noProof/>
        </w:rPr>
      </w:pPr>
      <w:hyperlink r:id="rId30" w:anchor="_Toc414261441" w:history="1">
        <w:r w:rsidR="003E5676">
          <w:rPr>
            <w:rStyle w:val="Hipervnculo"/>
            <w:rFonts w:ascii="Times New Roman" w:eastAsiaTheme="majorEastAsia" w:hAnsi="Times New Roman"/>
            <w:noProof/>
          </w:rPr>
          <w:t>6.2.</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factores criticos a considerar:</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_Toc414261441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15</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31" w:anchor="_Toc414261442" w:history="1">
        <w:r w:rsidR="003E5676">
          <w:rPr>
            <w:rStyle w:val="Hipervnculo"/>
            <w:rFonts w:ascii="Times New Roman" w:eastAsiaTheme="majorEastAsia" w:hAnsi="Times New Roman"/>
            <w:noProof/>
          </w:rPr>
          <w:t>6.2.1.</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aplicaciones en producción.</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_Toc414261442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15</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32" w:anchor="_Toc414261443" w:history="1">
        <w:r w:rsidR="003E5676">
          <w:rPr>
            <w:rStyle w:val="Hipervnculo"/>
            <w:rFonts w:ascii="Times New Roman" w:eastAsiaTheme="majorEastAsia" w:hAnsi="Times New Roman"/>
            <w:noProof/>
          </w:rPr>
          <w:t>6.2.2.</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personal:</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_Toc414261443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16</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33" w:anchor="_Toc414261444" w:history="1">
        <w:r w:rsidR="003E5676">
          <w:rPr>
            <w:rStyle w:val="Hipervnculo"/>
            <w:rFonts w:ascii="Times New Roman" w:eastAsiaTheme="majorEastAsia" w:hAnsi="Times New Roman"/>
            <w:noProof/>
          </w:rPr>
          <w:t>6.2.3.</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parque computacional y aplicaciones en uso:</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_Toc414261444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16</w:t>
        </w:r>
        <w:r w:rsidR="003E5676">
          <w:rPr>
            <w:rStyle w:val="Hipervnculo"/>
            <w:rFonts w:eastAsiaTheme="majorEastAsia"/>
            <w:noProof/>
            <w:webHidden/>
            <w:color w:val="auto"/>
          </w:rPr>
          <w:fldChar w:fldCharType="end"/>
        </w:r>
      </w:hyperlink>
    </w:p>
    <w:p w:rsidR="003E5676" w:rsidRDefault="0003184C" w:rsidP="003E5676">
      <w:pPr>
        <w:pStyle w:val="TDC2"/>
        <w:tabs>
          <w:tab w:val="left" w:pos="880"/>
          <w:tab w:val="right" w:leader="dot" w:pos="8828"/>
        </w:tabs>
        <w:rPr>
          <w:rFonts w:ascii="Calibri" w:hAnsi="Calibri"/>
          <w:noProof/>
        </w:rPr>
      </w:pPr>
      <w:hyperlink r:id="rId34" w:anchor="_Toc414261445" w:history="1">
        <w:r w:rsidR="003E5676">
          <w:rPr>
            <w:rStyle w:val="Hipervnculo"/>
            <w:rFonts w:ascii="Times New Roman" w:eastAsiaTheme="majorEastAsia" w:hAnsi="Times New Roman"/>
            <w:b/>
            <w:noProof/>
          </w:rPr>
          <w:t>6.3.</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b/>
            <w:noProof/>
          </w:rPr>
          <w:t>NIVELES DE PRIORIDAD Y CRITICIDAD DE LOS RECUROS INFORMATICO:</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_Toc414261445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16</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35" w:anchor="_Toc414261446" w:history="1">
        <w:r w:rsidR="003E5676">
          <w:rPr>
            <w:rStyle w:val="Hipervnculo"/>
            <w:rFonts w:ascii="Times New Roman" w:eastAsiaTheme="majorEastAsia" w:hAnsi="Times New Roman"/>
            <w:noProof/>
          </w:rPr>
          <w:t>6.3.1.</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prioridad alta: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_Toc414261446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16</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36" w:anchor="_Toc414261447" w:history="1">
        <w:r w:rsidR="003E5676">
          <w:rPr>
            <w:rStyle w:val="Hipervnculo"/>
            <w:rFonts w:ascii="Times New Roman" w:eastAsiaTheme="majorEastAsia" w:hAnsi="Times New Roman"/>
            <w:noProof/>
          </w:rPr>
          <w:t>6.3.2.</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prioridad media: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_Toc414261447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16</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37" w:anchor="_Toc414261448" w:history="1">
        <w:r w:rsidR="003E5676">
          <w:rPr>
            <w:rStyle w:val="Hipervnculo"/>
            <w:rFonts w:ascii="Times New Roman" w:eastAsiaTheme="majorEastAsia" w:hAnsi="Times New Roman"/>
            <w:noProof/>
          </w:rPr>
          <w:t>6.3.3.</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prioridad baja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_Toc414261448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17</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38" w:anchor="_Toc414261449" w:history="1">
        <w:r w:rsidR="003E5676">
          <w:rPr>
            <w:rStyle w:val="Hipervnculo"/>
            <w:rFonts w:ascii="Times New Roman" w:eastAsiaTheme="majorEastAsia" w:hAnsi="Times New Roman"/>
            <w:noProof/>
          </w:rPr>
          <w:t>6.3.4.</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Criticidad A: (Máxima)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_Toc414261449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17</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39" w:anchor="_Toc414261450" w:history="1">
        <w:r w:rsidR="003E5676">
          <w:rPr>
            <w:rStyle w:val="Hipervnculo"/>
            <w:rFonts w:ascii="Times New Roman" w:eastAsiaTheme="majorEastAsia" w:hAnsi="Times New Roman"/>
            <w:noProof/>
          </w:rPr>
          <w:t>6.3.5.</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Criticidad B: (Intermedia)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_Toc414261450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17</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40" w:anchor="_Toc414261451" w:history="1">
        <w:r w:rsidR="003E5676">
          <w:rPr>
            <w:rStyle w:val="Hipervnculo"/>
            <w:rFonts w:ascii="Times New Roman" w:eastAsiaTheme="majorEastAsia" w:hAnsi="Times New Roman"/>
            <w:noProof/>
          </w:rPr>
          <w:t>6.3.6.</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Criticidad C: (Mínima)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_Toc414261451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17</w:t>
        </w:r>
        <w:r w:rsidR="003E5676">
          <w:rPr>
            <w:rStyle w:val="Hipervnculo"/>
            <w:rFonts w:eastAsiaTheme="majorEastAsia"/>
            <w:noProof/>
            <w:webHidden/>
            <w:color w:val="auto"/>
          </w:rPr>
          <w:fldChar w:fldCharType="end"/>
        </w:r>
      </w:hyperlink>
    </w:p>
    <w:p w:rsidR="003E5676" w:rsidRDefault="0003184C" w:rsidP="003E5676">
      <w:pPr>
        <w:pStyle w:val="TDC2"/>
        <w:tabs>
          <w:tab w:val="left" w:pos="880"/>
          <w:tab w:val="right" w:leader="dot" w:pos="8828"/>
        </w:tabs>
        <w:rPr>
          <w:rFonts w:ascii="Calibri" w:hAnsi="Calibri"/>
          <w:noProof/>
        </w:rPr>
      </w:pPr>
      <w:hyperlink r:id="rId41" w:anchor="_Toc414261452" w:history="1">
        <w:r w:rsidR="003E5676">
          <w:rPr>
            <w:rStyle w:val="Hipervnculo"/>
            <w:rFonts w:ascii="Times New Roman" w:eastAsiaTheme="majorEastAsia" w:hAnsi="Times New Roman"/>
            <w:noProof/>
          </w:rPr>
          <w:t>6.4.</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PROCESOS CRÍTICOS</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_Toc414261452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17</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42" w:anchor="_Toc414261453" w:history="1">
        <w:r w:rsidR="003E5676">
          <w:rPr>
            <w:rStyle w:val="Hipervnculo"/>
            <w:rFonts w:ascii="Times New Roman" w:eastAsiaTheme="majorEastAsia" w:hAnsi="Times New Roman"/>
            <w:noProof/>
          </w:rPr>
          <w:t>6.4.1.</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b/>
            <w:bCs/>
            <w:i/>
            <w:iCs/>
            <w:noProof/>
          </w:rPr>
          <w:t>SOFTWARE</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_Toc414261453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17</w:t>
        </w:r>
        <w:r w:rsidR="003E5676">
          <w:rPr>
            <w:rStyle w:val="Hipervnculo"/>
            <w:rFonts w:eastAsiaTheme="majorEastAsia"/>
            <w:noProof/>
            <w:webHidden/>
            <w:color w:val="auto"/>
          </w:rPr>
          <w:fldChar w:fldCharType="end"/>
        </w:r>
      </w:hyperlink>
    </w:p>
    <w:p w:rsidR="003E5676" w:rsidRDefault="0003184C" w:rsidP="003E5676">
      <w:pPr>
        <w:pStyle w:val="TDC3"/>
        <w:tabs>
          <w:tab w:val="left" w:pos="1320"/>
          <w:tab w:val="right" w:leader="dot" w:pos="8828"/>
        </w:tabs>
        <w:rPr>
          <w:rFonts w:ascii="Calibri" w:hAnsi="Calibri"/>
          <w:noProof/>
        </w:rPr>
      </w:pPr>
      <w:hyperlink r:id="rId43" w:anchor="_Toc414261454" w:history="1">
        <w:r w:rsidR="003E5676">
          <w:rPr>
            <w:rStyle w:val="Hipervnculo"/>
            <w:rFonts w:ascii="Times New Roman" w:eastAsiaTheme="majorEastAsia" w:hAnsi="Times New Roman"/>
            <w:noProof/>
          </w:rPr>
          <w:t>6.4.2.</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diagrama de red del centro de biotecnologia industrial sena.</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_Toc414261454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19</w:t>
        </w:r>
        <w:r w:rsidR="003E5676">
          <w:rPr>
            <w:rStyle w:val="Hipervnculo"/>
            <w:rFonts w:eastAsiaTheme="majorEastAsia"/>
            <w:noProof/>
            <w:webHidden/>
            <w:color w:val="auto"/>
          </w:rPr>
          <w:fldChar w:fldCharType="end"/>
        </w:r>
      </w:hyperlink>
    </w:p>
    <w:p w:rsidR="003E5676" w:rsidRDefault="0003184C" w:rsidP="003E5676">
      <w:pPr>
        <w:pStyle w:val="TDC1"/>
        <w:tabs>
          <w:tab w:val="left" w:pos="440"/>
          <w:tab w:val="right" w:leader="dot" w:pos="8828"/>
        </w:tabs>
        <w:rPr>
          <w:rFonts w:ascii="Calibri" w:hAnsi="Calibri"/>
          <w:noProof/>
        </w:rPr>
      </w:pPr>
      <w:hyperlink r:id="rId44" w:anchor="_Toc414261455" w:history="1">
        <w:r w:rsidR="003E5676">
          <w:rPr>
            <w:rStyle w:val="Hipervnculo"/>
            <w:rFonts w:ascii="Times New Roman" w:eastAsiaTheme="majorEastAsia" w:hAnsi="Times New Roman"/>
            <w:b/>
            <w:noProof/>
          </w:rPr>
          <w:t>7.</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b/>
            <w:noProof/>
          </w:rPr>
          <w:t>PROCESO DE RESPALDO</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_Toc414261455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20</w:t>
        </w:r>
        <w:r w:rsidR="003E5676">
          <w:rPr>
            <w:rStyle w:val="Hipervnculo"/>
            <w:rFonts w:eastAsiaTheme="majorEastAsia"/>
            <w:noProof/>
            <w:webHidden/>
            <w:color w:val="auto"/>
          </w:rPr>
          <w:fldChar w:fldCharType="end"/>
        </w:r>
      </w:hyperlink>
    </w:p>
    <w:p w:rsidR="003E5676" w:rsidRDefault="0003184C" w:rsidP="003E5676">
      <w:pPr>
        <w:pStyle w:val="TDC2"/>
        <w:tabs>
          <w:tab w:val="left" w:pos="880"/>
          <w:tab w:val="right" w:leader="dot" w:pos="8828"/>
        </w:tabs>
        <w:rPr>
          <w:rFonts w:ascii="Calibri" w:hAnsi="Calibri"/>
          <w:noProof/>
        </w:rPr>
      </w:pPr>
      <w:hyperlink r:id="rId45" w:anchor="_Toc414261456" w:history="1">
        <w:r w:rsidR="003E5676">
          <w:rPr>
            <w:rStyle w:val="Hipervnculo"/>
            <w:rFonts w:ascii="Times New Roman" w:eastAsiaTheme="majorEastAsia" w:hAnsi="Times New Roman"/>
            <w:noProof/>
          </w:rPr>
          <w:t>7.1.</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Proceso de Respaldo Externo</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_Toc414261456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20</w:t>
        </w:r>
        <w:r w:rsidR="003E5676">
          <w:rPr>
            <w:rStyle w:val="Hipervnculo"/>
            <w:rFonts w:eastAsiaTheme="majorEastAsia"/>
            <w:noProof/>
            <w:webHidden/>
            <w:color w:val="auto"/>
          </w:rPr>
          <w:fldChar w:fldCharType="end"/>
        </w:r>
      </w:hyperlink>
    </w:p>
    <w:p w:rsidR="003E5676" w:rsidRDefault="0003184C" w:rsidP="003E5676">
      <w:pPr>
        <w:pStyle w:val="TDC2"/>
        <w:tabs>
          <w:tab w:val="left" w:pos="880"/>
          <w:tab w:val="right" w:leader="dot" w:pos="8828"/>
        </w:tabs>
        <w:rPr>
          <w:rFonts w:ascii="Calibri" w:hAnsi="Calibri"/>
          <w:noProof/>
        </w:rPr>
      </w:pPr>
      <w:hyperlink r:id="rId46" w:anchor="_Toc414261457" w:history="1">
        <w:r w:rsidR="003E5676">
          <w:rPr>
            <w:rStyle w:val="Hipervnculo"/>
            <w:rFonts w:ascii="Times New Roman" w:eastAsiaTheme="majorEastAsia" w:hAnsi="Times New Roman"/>
            <w:noProof/>
          </w:rPr>
          <w:t>7.2.</w:t>
        </w:r>
        <w:r w:rsidR="003E5676">
          <w:rPr>
            <w:rStyle w:val="Hipervnculo"/>
            <w:rFonts w:ascii="Calibri" w:eastAsiaTheme="majorEastAsia" w:hAnsi="Calibri"/>
            <w:noProof/>
            <w:color w:val="auto"/>
          </w:rPr>
          <w:tab/>
        </w:r>
        <w:r w:rsidR="003E5676">
          <w:rPr>
            <w:rStyle w:val="Hipervnculo"/>
            <w:rFonts w:ascii="Times New Roman" w:eastAsiaTheme="majorEastAsia" w:hAnsi="Times New Roman"/>
            <w:noProof/>
          </w:rPr>
          <w:t>Plan de Backups y Equipos de Respaldo</w:t>
        </w:r>
        <w:r w:rsidR="003E5676">
          <w:rPr>
            <w:rStyle w:val="Hipervnculo"/>
            <w:rFonts w:eastAsiaTheme="majorEastAsia"/>
            <w:noProof/>
            <w:webHidden/>
            <w:color w:val="auto"/>
          </w:rPr>
          <w:tab/>
        </w:r>
        <w:r w:rsidR="003E5676">
          <w:rPr>
            <w:rStyle w:val="Hipervnculo"/>
            <w:rFonts w:eastAsiaTheme="majorEastAsia"/>
            <w:noProof/>
            <w:webHidden/>
            <w:color w:val="auto"/>
          </w:rPr>
          <w:fldChar w:fldCharType="begin"/>
        </w:r>
        <w:r w:rsidR="003E5676">
          <w:rPr>
            <w:rStyle w:val="Hipervnculo"/>
            <w:rFonts w:eastAsiaTheme="majorEastAsia"/>
            <w:noProof/>
            <w:webHidden/>
            <w:color w:val="auto"/>
          </w:rPr>
          <w:instrText xml:space="preserve"> PAGEREF _Toc414261457 \h </w:instrText>
        </w:r>
        <w:r w:rsidR="003E5676">
          <w:rPr>
            <w:rStyle w:val="Hipervnculo"/>
            <w:rFonts w:eastAsiaTheme="majorEastAsia"/>
            <w:noProof/>
            <w:webHidden/>
            <w:color w:val="auto"/>
          </w:rPr>
        </w:r>
        <w:r w:rsidR="003E5676">
          <w:rPr>
            <w:rStyle w:val="Hipervnculo"/>
            <w:rFonts w:eastAsiaTheme="majorEastAsia"/>
            <w:noProof/>
            <w:webHidden/>
            <w:color w:val="auto"/>
          </w:rPr>
          <w:fldChar w:fldCharType="separate"/>
        </w:r>
        <w:r w:rsidR="003E5676">
          <w:rPr>
            <w:rStyle w:val="Hipervnculo"/>
            <w:rFonts w:eastAsiaTheme="majorEastAsia"/>
            <w:noProof/>
            <w:webHidden/>
            <w:color w:val="auto"/>
          </w:rPr>
          <w:t>20</w:t>
        </w:r>
        <w:r w:rsidR="003E5676">
          <w:rPr>
            <w:rStyle w:val="Hipervnculo"/>
            <w:rFonts w:eastAsiaTheme="majorEastAsia"/>
            <w:noProof/>
            <w:webHidden/>
            <w:color w:val="auto"/>
          </w:rPr>
          <w:fldChar w:fldCharType="end"/>
        </w:r>
      </w:hyperlink>
    </w:p>
    <w:p w:rsidR="003E5676" w:rsidRDefault="003E5676" w:rsidP="003E5676">
      <w:pPr>
        <w:spacing w:line="240" w:lineRule="auto"/>
        <w:rPr>
          <w:rStyle w:val="Referenciaintensa"/>
          <w:rFonts w:ascii="Times New Roman" w:eastAsiaTheme="minorHAnsi" w:hAnsi="Times New Roman"/>
          <w:b w:val="0"/>
          <w:sz w:val="24"/>
        </w:rPr>
      </w:pPr>
      <w:r>
        <w:rPr>
          <w:rStyle w:val="Referenciaintensa"/>
          <w:rFonts w:ascii="Times New Roman" w:eastAsiaTheme="minorHAnsi" w:hAnsi="Times New Roman"/>
          <w:b w:val="0"/>
          <w:sz w:val="24"/>
        </w:rPr>
        <w:fldChar w:fldCharType="end"/>
      </w:r>
    </w:p>
    <w:p w:rsidR="003E5676" w:rsidRDefault="003E5676" w:rsidP="003E5676">
      <w:pPr>
        <w:spacing w:line="240" w:lineRule="auto"/>
        <w:rPr>
          <w:rStyle w:val="Referenciaintensa"/>
          <w:rFonts w:ascii="Times New Roman" w:eastAsiaTheme="minorHAnsi" w:hAnsi="Times New Roman"/>
          <w:b w:val="0"/>
          <w:sz w:val="24"/>
        </w:rPr>
      </w:pPr>
    </w:p>
    <w:p w:rsidR="003E5676" w:rsidRDefault="003E5676" w:rsidP="003E5676">
      <w:pPr>
        <w:spacing w:line="240" w:lineRule="auto"/>
        <w:rPr>
          <w:rStyle w:val="Referenciaintensa"/>
          <w:rFonts w:ascii="Times New Roman" w:eastAsiaTheme="minorHAnsi" w:hAnsi="Times New Roman"/>
          <w:b w:val="0"/>
          <w:sz w:val="24"/>
        </w:rPr>
      </w:pPr>
    </w:p>
    <w:p w:rsidR="003E5676" w:rsidRDefault="003E5676" w:rsidP="003E5676">
      <w:pPr>
        <w:spacing w:line="240" w:lineRule="auto"/>
        <w:rPr>
          <w:rStyle w:val="Referenciaintensa"/>
          <w:rFonts w:ascii="Times New Roman" w:eastAsiaTheme="minorHAnsi" w:hAnsi="Times New Roman"/>
          <w:b w:val="0"/>
          <w:sz w:val="24"/>
        </w:rPr>
      </w:pPr>
    </w:p>
    <w:p w:rsidR="003E5676" w:rsidRDefault="003E5676" w:rsidP="003E5676">
      <w:pPr>
        <w:spacing w:line="240" w:lineRule="auto"/>
        <w:rPr>
          <w:rStyle w:val="Referenciaintensa"/>
          <w:rFonts w:ascii="Times New Roman" w:eastAsiaTheme="minorHAnsi" w:hAnsi="Times New Roman"/>
          <w:b w:val="0"/>
          <w:sz w:val="24"/>
        </w:rPr>
      </w:pPr>
    </w:p>
    <w:p w:rsidR="003E5676" w:rsidRDefault="003E5676" w:rsidP="003E5676">
      <w:pPr>
        <w:spacing w:line="240" w:lineRule="auto"/>
        <w:rPr>
          <w:rStyle w:val="Referenciaintensa"/>
          <w:rFonts w:ascii="Times New Roman" w:eastAsiaTheme="minorHAnsi" w:hAnsi="Times New Roman"/>
          <w:b w:val="0"/>
          <w:sz w:val="24"/>
        </w:rPr>
      </w:pPr>
    </w:p>
    <w:p w:rsidR="003E5676" w:rsidRDefault="003E5676" w:rsidP="003E5676">
      <w:pPr>
        <w:spacing w:line="240" w:lineRule="auto"/>
        <w:rPr>
          <w:rStyle w:val="Referenciaintensa"/>
          <w:rFonts w:ascii="Times New Roman" w:eastAsiaTheme="minorHAnsi" w:hAnsi="Times New Roman"/>
          <w:b w:val="0"/>
          <w:sz w:val="24"/>
        </w:rPr>
      </w:pPr>
    </w:p>
    <w:p w:rsidR="003E5676" w:rsidRDefault="003E5676" w:rsidP="003E5676">
      <w:pPr>
        <w:spacing w:line="240" w:lineRule="auto"/>
        <w:rPr>
          <w:rStyle w:val="Referenciaintensa"/>
          <w:rFonts w:ascii="Times New Roman" w:eastAsiaTheme="minorHAnsi" w:hAnsi="Times New Roman"/>
          <w:b w:val="0"/>
          <w:sz w:val="24"/>
        </w:rPr>
      </w:pPr>
    </w:p>
    <w:p w:rsidR="003E5676" w:rsidRDefault="003E5676" w:rsidP="003E5676">
      <w:pPr>
        <w:spacing w:line="240" w:lineRule="auto"/>
        <w:rPr>
          <w:rStyle w:val="Referenciaintensa"/>
          <w:rFonts w:ascii="Times New Roman" w:eastAsiaTheme="minorHAnsi" w:hAnsi="Times New Roman"/>
          <w:b w:val="0"/>
          <w:sz w:val="24"/>
        </w:rPr>
      </w:pPr>
    </w:p>
    <w:p w:rsidR="003E5676" w:rsidRDefault="003E5676" w:rsidP="003E5676">
      <w:pPr>
        <w:spacing w:line="240" w:lineRule="auto"/>
      </w:pPr>
    </w:p>
    <w:p w:rsidR="003E5676" w:rsidRDefault="003E5676" w:rsidP="003E5676">
      <w:pPr>
        <w:pStyle w:val="Subttulo"/>
        <w:jc w:val="center"/>
        <w:rPr>
          <w:rFonts w:ascii="Verdana" w:hAnsi="Verdana"/>
          <w:sz w:val="28"/>
        </w:rPr>
      </w:pPr>
      <w:r>
        <w:rPr>
          <w:rFonts w:ascii="Verdana" w:hAnsi="Verdana"/>
          <w:sz w:val="28"/>
        </w:rPr>
        <w:t>Introducción.</w:t>
      </w:r>
    </w:p>
    <w:p w:rsidR="003E5676" w:rsidRDefault="003E5676" w:rsidP="003E5676">
      <w:pPr>
        <w:spacing w:after="0"/>
        <w:jc w:val="center"/>
        <w:rPr>
          <w:rFonts w:ascii="Verdana" w:hAnsi="Verdana"/>
          <w:sz w:val="24"/>
          <w:szCs w:val="24"/>
        </w:rPr>
      </w:pPr>
    </w:p>
    <w:p w:rsidR="003E5676" w:rsidRDefault="003E5676" w:rsidP="003E5676">
      <w:pPr>
        <w:spacing w:after="0"/>
        <w:rPr>
          <w:rFonts w:ascii="Verdana" w:hAnsi="Verdana"/>
          <w:sz w:val="24"/>
          <w:szCs w:val="24"/>
        </w:rPr>
      </w:pPr>
      <w:r>
        <w:rPr>
          <w:rFonts w:ascii="Verdana" w:hAnsi="Verdana"/>
          <w:sz w:val="24"/>
          <w:szCs w:val="24"/>
        </w:rPr>
        <w:t>Este documento contiene una serie de procesos, procedimientos y recursos físicos, técnicos y humanos que interactúan ante la presencia de un siniestro, teniendo como finalidad garantizar la continuidad de las operaciones automatizadas para reducir su nivel de impacto en la organización y la menor pérdida de información posible.</w:t>
      </w:r>
    </w:p>
    <w:p w:rsidR="003E5676" w:rsidRDefault="003E5676" w:rsidP="003E5676">
      <w:pPr>
        <w:spacing w:after="0"/>
        <w:rPr>
          <w:rFonts w:ascii="Verdana" w:hAnsi="Verdana"/>
          <w:sz w:val="24"/>
          <w:szCs w:val="24"/>
        </w:rPr>
      </w:pPr>
      <w:r>
        <w:rPr>
          <w:rFonts w:ascii="Verdana" w:hAnsi="Verdana"/>
          <w:sz w:val="24"/>
          <w:szCs w:val="24"/>
        </w:rPr>
        <w:t>El objetivo de este documento consiste en proteger los recursos de la organización, buscando su adecuada administración ante posibles riesgos que los afecten.</w:t>
      </w:r>
    </w:p>
    <w:p w:rsidR="003E5676" w:rsidRDefault="003E5676" w:rsidP="003E5676">
      <w:pPr>
        <w:spacing w:after="0"/>
        <w:rPr>
          <w:rFonts w:ascii="Verdana" w:hAnsi="Verdana"/>
          <w:sz w:val="24"/>
          <w:szCs w:val="24"/>
        </w:rPr>
      </w:pPr>
      <w:r>
        <w:rPr>
          <w:rFonts w:ascii="Verdana" w:hAnsi="Verdana"/>
          <w:sz w:val="24"/>
          <w:szCs w:val="24"/>
        </w:rPr>
        <w:t>El Plan está basado en un proceso dinámico y continúo que incluye no sólo las actividades a realizarse en el evento de una interrupción de la capacidad de procesamiento de datos; sino además, en las actividades realizadas anticipando dicho evento.</w:t>
      </w: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pStyle w:val="Subttulo"/>
        <w:numPr>
          <w:ilvl w:val="0"/>
          <w:numId w:val="1"/>
        </w:numPr>
        <w:jc w:val="center"/>
        <w:rPr>
          <w:rFonts w:ascii="Verdana" w:hAnsi="Verdana"/>
          <w:sz w:val="28"/>
        </w:rPr>
      </w:pPr>
      <w:r>
        <w:rPr>
          <w:rFonts w:ascii="Verdana" w:hAnsi="Verdana"/>
          <w:sz w:val="28"/>
        </w:rPr>
        <w:t>Objetivos</w:t>
      </w:r>
    </w:p>
    <w:p w:rsidR="003E5676" w:rsidRDefault="003E5676" w:rsidP="003E5676">
      <w:pPr>
        <w:spacing w:after="0"/>
        <w:rPr>
          <w:rFonts w:ascii="Verdana" w:hAnsi="Verdana"/>
          <w:sz w:val="24"/>
          <w:szCs w:val="24"/>
        </w:rPr>
      </w:pPr>
    </w:p>
    <w:p w:rsidR="003E5676" w:rsidRDefault="003E5676" w:rsidP="003E5676">
      <w:pPr>
        <w:pStyle w:val="Prrafodelista"/>
        <w:numPr>
          <w:ilvl w:val="0"/>
          <w:numId w:val="2"/>
        </w:numPr>
        <w:spacing w:after="0"/>
        <w:rPr>
          <w:rFonts w:ascii="Verdana" w:hAnsi="Verdana"/>
          <w:sz w:val="24"/>
          <w:szCs w:val="24"/>
        </w:rPr>
      </w:pPr>
      <w:r>
        <w:rPr>
          <w:rFonts w:ascii="Verdana" w:hAnsi="Verdana"/>
          <w:sz w:val="24"/>
          <w:szCs w:val="24"/>
        </w:rPr>
        <w:lastRenderedPageBreak/>
        <w:t>Plantear y dotar a los funcionarios implicados en los distintos procesos del sistema de los procedimientos y elementos mínimos requeridos para afrontar la contingencia relacionada con el eventual cese de actividades, inoperatividad del sistema de información causada por razones de fuerza mayor.</w:t>
      </w:r>
    </w:p>
    <w:p w:rsidR="003E5676" w:rsidRDefault="003E5676" w:rsidP="003E5676">
      <w:pPr>
        <w:pStyle w:val="Prrafodelista"/>
        <w:numPr>
          <w:ilvl w:val="0"/>
          <w:numId w:val="2"/>
        </w:numPr>
        <w:spacing w:after="0"/>
        <w:rPr>
          <w:rFonts w:ascii="Verdana" w:hAnsi="Verdana"/>
          <w:sz w:val="24"/>
          <w:szCs w:val="24"/>
        </w:rPr>
      </w:pPr>
      <w:r>
        <w:rPr>
          <w:rFonts w:ascii="Verdana" w:hAnsi="Verdana"/>
          <w:sz w:val="24"/>
          <w:szCs w:val="24"/>
        </w:rPr>
        <w:t>Proveer una solución para mantener operativo el sistema de información, que permita reducir el impacto en las operaciones normales cuando son interrumpidos o paralizados por contingencias que afectan parcial o totalmente los procesos normales que realiza o los datos que se procesan.</w:t>
      </w:r>
    </w:p>
    <w:p w:rsidR="003E5676" w:rsidRDefault="003E5676" w:rsidP="003E5676">
      <w:pPr>
        <w:pStyle w:val="Prrafodelista"/>
        <w:numPr>
          <w:ilvl w:val="0"/>
          <w:numId w:val="2"/>
        </w:numPr>
        <w:spacing w:after="0"/>
        <w:rPr>
          <w:rFonts w:ascii="Verdana" w:hAnsi="Verdana"/>
          <w:sz w:val="24"/>
          <w:szCs w:val="24"/>
        </w:rPr>
      </w:pPr>
      <w:r>
        <w:rPr>
          <w:rFonts w:ascii="Verdana" w:hAnsi="Verdana"/>
          <w:sz w:val="24"/>
          <w:szCs w:val="24"/>
        </w:rPr>
        <w:t>Cuantificar la exposición a pérdidas asociadas a cada módulo del sistema de información, permitiendo un análisis de riesgos comprensible de los sistemas, que sirva como guía durante la ejecución del plan.</w:t>
      </w:r>
    </w:p>
    <w:p w:rsidR="003E5676" w:rsidRDefault="003E5676" w:rsidP="003E5676">
      <w:pPr>
        <w:pStyle w:val="Prrafodelista"/>
        <w:numPr>
          <w:ilvl w:val="0"/>
          <w:numId w:val="2"/>
        </w:numPr>
        <w:spacing w:after="0"/>
        <w:rPr>
          <w:rFonts w:ascii="Verdana" w:hAnsi="Verdana"/>
          <w:sz w:val="24"/>
          <w:szCs w:val="24"/>
        </w:rPr>
      </w:pPr>
      <w:r>
        <w:rPr>
          <w:rFonts w:ascii="Verdana" w:hAnsi="Verdana"/>
          <w:sz w:val="24"/>
          <w:szCs w:val="24"/>
        </w:rPr>
        <w:t>Minimizar la posible pérdida operativa en el evento inesperado,  previendo procedimientos de recuperación efectivos y eficientes. Así mismo, reducir las consecuencias de la posible pérdida de información relacionada con el evento inesperado, en un nivel aceptable, al ejecutar procedimientos de respaldo apropiados.</w:t>
      </w:r>
    </w:p>
    <w:p w:rsidR="003E5676" w:rsidRDefault="003E5676" w:rsidP="003E5676">
      <w:pPr>
        <w:pStyle w:val="Prrafodelista"/>
        <w:numPr>
          <w:ilvl w:val="0"/>
          <w:numId w:val="2"/>
        </w:numPr>
        <w:spacing w:after="0"/>
        <w:rPr>
          <w:rFonts w:ascii="Verdana" w:hAnsi="Verdana"/>
          <w:sz w:val="24"/>
          <w:szCs w:val="24"/>
        </w:rPr>
      </w:pPr>
      <w:r>
        <w:rPr>
          <w:rFonts w:ascii="Verdana" w:hAnsi="Verdana"/>
          <w:sz w:val="24"/>
          <w:szCs w:val="24"/>
        </w:rPr>
        <w:t>Mantener la prestación del servicio a los usuarios, en el nivel aceptable.</w:t>
      </w:r>
    </w:p>
    <w:p w:rsidR="003E5676" w:rsidRDefault="003E5676" w:rsidP="003E5676">
      <w:pPr>
        <w:pStyle w:val="Prrafodelista"/>
        <w:numPr>
          <w:ilvl w:val="0"/>
          <w:numId w:val="2"/>
        </w:numPr>
        <w:spacing w:after="0"/>
        <w:rPr>
          <w:rFonts w:ascii="Verdana" w:hAnsi="Verdana"/>
          <w:sz w:val="24"/>
          <w:szCs w:val="24"/>
        </w:rPr>
      </w:pPr>
      <w:r>
        <w:rPr>
          <w:rFonts w:ascii="Verdana" w:hAnsi="Verdana"/>
          <w:sz w:val="24"/>
          <w:szCs w:val="24"/>
        </w:rPr>
        <w:t>Restablecer las operaciones del sistema en el menor tiempo posible, seguidos de cese, dependiendo de la anomalía que se presente.</w:t>
      </w:r>
    </w:p>
    <w:p w:rsidR="003E5676" w:rsidRDefault="003E5676" w:rsidP="003E5676">
      <w:pPr>
        <w:pStyle w:val="Prrafodelista"/>
        <w:spacing w:after="0"/>
        <w:rPr>
          <w:rFonts w:ascii="Verdana" w:hAnsi="Verdana"/>
          <w:sz w:val="24"/>
          <w:szCs w:val="24"/>
        </w:rPr>
      </w:pPr>
    </w:p>
    <w:p w:rsidR="003E5676" w:rsidRDefault="003E5676" w:rsidP="003E5676">
      <w:pPr>
        <w:pStyle w:val="Prrafodelista"/>
        <w:spacing w:after="0"/>
        <w:rPr>
          <w:rFonts w:ascii="Verdana" w:hAnsi="Verdana"/>
          <w:sz w:val="24"/>
          <w:szCs w:val="24"/>
        </w:rPr>
      </w:pPr>
    </w:p>
    <w:p w:rsidR="003E5676" w:rsidRDefault="003E5676" w:rsidP="003E5676">
      <w:pPr>
        <w:rPr>
          <w:rFonts w:ascii="Verdana" w:hAnsi="Verdana"/>
          <w:sz w:val="24"/>
          <w:szCs w:val="24"/>
        </w:rPr>
      </w:pPr>
    </w:p>
    <w:p w:rsidR="003E5676" w:rsidRDefault="003E5676" w:rsidP="003E5676">
      <w:pPr>
        <w:tabs>
          <w:tab w:val="left" w:pos="3525"/>
        </w:tabs>
        <w:rPr>
          <w:rFonts w:ascii="Verdana" w:hAnsi="Verdana"/>
          <w:sz w:val="24"/>
          <w:szCs w:val="24"/>
        </w:rPr>
      </w:pPr>
      <w:r>
        <w:rPr>
          <w:rFonts w:ascii="Verdana" w:hAnsi="Verdana"/>
          <w:sz w:val="24"/>
          <w:szCs w:val="24"/>
        </w:rPr>
        <w:tab/>
      </w:r>
    </w:p>
    <w:p w:rsidR="003E5676" w:rsidRDefault="003E5676" w:rsidP="003E5676">
      <w:pPr>
        <w:tabs>
          <w:tab w:val="left" w:pos="3525"/>
        </w:tabs>
        <w:rPr>
          <w:rFonts w:ascii="Verdana" w:hAnsi="Verdana"/>
          <w:sz w:val="24"/>
          <w:szCs w:val="24"/>
        </w:rPr>
      </w:pPr>
    </w:p>
    <w:p w:rsidR="003E5676" w:rsidRDefault="003E5676" w:rsidP="003E5676">
      <w:pPr>
        <w:tabs>
          <w:tab w:val="left" w:pos="3525"/>
        </w:tabs>
        <w:rPr>
          <w:rFonts w:ascii="Verdana" w:hAnsi="Verdana"/>
          <w:sz w:val="24"/>
          <w:szCs w:val="24"/>
        </w:rPr>
      </w:pPr>
    </w:p>
    <w:p w:rsidR="003E5676" w:rsidRDefault="003E5676" w:rsidP="003E5676">
      <w:pPr>
        <w:tabs>
          <w:tab w:val="left" w:pos="3525"/>
        </w:tabs>
        <w:rPr>
          <w:rFonts w:ascii="Verdana" w:hAnsi="Verdana"/>
          <w:sz w:val="24"/>
          <w:szCs w:val="24"/>
        </w:rPr>
      </w:pPr>
    </w:p>
    <w:p w:rsidR="003E5676" w:rsidRDefault="003E5676" w:rsidP="003E5676">
      <w:pPr>
        <w:tabs>
          <w:tab w:val="left" w:pos="3525"/>
        </w:tabs>
        <w:rPr>
          <w:rFonts w:ascii="Verdana" w:hAnsi="Verdana"/>
          <w:sz w:val="24"/>
          <w:szCs w:val="24"/>
        </w:rPr>
      </w:pPr>
    </w:p>
    <w:p w:rsidR="003E5676" w:rsidRDefault="003E5676" w:rsidP="003E5676">
      <w:pPr>
        <w:pStyle w:val="Subttulo"/>
        <w:numPr>
          <w:ilvl w:val="0"/>
          <w:numId w:val="1"/>
        </w:numPr>
        <w:jc w:val="center"/>
        <w:rPr>
          <w:rFonts w:ascii="Verdana" w:hAnsi="Verdana"/>
          <w:sz w:val="28"/>
        </w:rPr>
      </w:pPr>
      <w:r>
        <w:rPr>
          <w:rFonts w:ascii="Verdana" w:hAnsi="Verdana"/>
          <w:sz w:val="28"/>
        </w:rPr>
        <w:t>Ventajas potenciales</w:t>
      </w:r>
    </w:p>
    <w:p w:rsidR="003E5676" w:rsidRDefault="003E5676" w:rsidP="003E5676">
      <w:pPr>
        <w:pStyle w:val="Prrafodelista"/>
        <w:spacing w:after="0"/>
        <w:rPr>
          <w:rFonts w:ascii="Verdana" w:hAnsi="Verdana"/>
          <w:sz w:val="24"/>
          <w:szCs w:val="24"/>
        </w:rPr>
      </w:pPr>
      <w:r>
        <w:rPr>
          <w:rFonts w:ascii="Verdana" w:hAnsi="Verdana"/>
          <w:sz w:val="24"/>
          <w:szCs w:val="24"/>
        </w:rPr>
        <w:lastRenderedPageBreak/>
        <w:t>El hecho de tener estructurado el plan de contingencias para el sistema de información S.A.M.I tiene algunas ventajas potenciales que ayudan a prevenir o a disminuir el impacto de los siniestros. Algunas de estas ventajas permiten:</w:t>
      </w:r>
    </w:p>
    <w:p w:rsidR="003E5676" w:rsidRDefault="003E5676" w:rsidP="003E5676">
      <w:pPr>
        <w:pStyle w:val="Prrafodelista"/>
        <w:spacing w:after="0"/>
        <w:rPr>
          <w:rFonts w:ascii="Verdana" w:hAnsi="Verdana"/>
          <w:sz w:val="24"/>
          <w:szCs w:val="24"/>
        </w:rPr>
      </w:pPr>
      <w:r>
        <w:rPr>
          <w:rFonts w:ascii="Verdana" w:hAnsi="Verdana"/>
          <w:sz w:val="24"/>
          <w:szCs w:val="24"/>
        </w:rPr>
        <w:t>• Determinar acciones preventivas que reduzcan el grado de vulnerabilidad; por el conocimiento que se tiene de los sistemas automatizados de información.</w:t>
      </w:r>
    </w:p>
    <w:p w:rsidR="003E5676" w:rsidRDefault="003E5676" w:rsidP="003E5676">
      <w:pPr>
        <w:pStyle w:val="Prrafodelista"/>
        <w:spacing w:after="0"/>
        <w:rPr>
          <w:rFonts w:ascii="Verdana" w:hAnsi="Verdana"/>
          <w:sz w:val="24"/>
          <w:szCs w:val="24"/>
        </w:rPr>
      </w:pPr>
      <w:r>
        <w:rPr>
          <w:rFonts w:ascii="Verdana" w:hAnsi="Verdana"/>
          <w:sz w:val="24"/>
          <w:szCs w:val="24"/>
        </w:rPr>
        <w:t>• Cuantificar los riesgos potenciales a que están expuestos al sistema de</w:t>
      </w:r>
    </w:p>
    <w:p w:rsidR="003E5676" w:rsidRDefault="003E5676" w:rsidP="003E5676">
      <w:pPr>
        <w:pStyle w:val="Prrafodelista"/>
        <w:spacing w:after="0"/>
        <w:rPr>
          <w:rFonts w:ascii="Verdana" w:hAnsi="Verdana"/>
          <w:sz w:val="24"/>
          <w:szCs w:val="24"/>
        </w:rPr>
      </w:pPr>
      <w:r>
        <w:rPr>
          <w:rFonts w:ascii="Verdana" w:hAnsi="Verdana"/>
          <w:sz w:val="24"/>
          <w:szCs w:val="24"/>
        </w:rPr>
        <w:t>Información.</w:t>
      </w:r>
    </w:p>
    <w:p w:rsidR="003E5676" w:rsidRDefault="003E5676" w:rsidP="003E5676">
      <w:pPr>
        <w:pStyle w:val="Prrafodelista"/>
        <w:spacing w:after="0"/>
        <w:rPr>
          <w:rFonts w:ascii="Verdana" w:hAnsi="Verdana"/>
          <w:sz w:val="24"/>
          <w:szCs w:val="24"/>
        </w:rPr>
      </w:pPr>
      <w:r>
        <w:rPr>
          <w:rFonts w:ascii="Verdana" w:hAnsi="Verdana"/>
          <w:sz w:val="24"/>
          <w:szCs w:val="24"/>
        </w:rPr>
        <w:t>• Facilitar la oportuna toma de decisiones ante anomalías o fallas.</w:t>
      </w:r>
    </w:p>
    <w:p w:rsidR="003E5676" w:rsidRDefault="003E5676" w:rsidP="003E5676">
      <w:pPr>
        <w:pStyle w:val="Prrafodelista"/>
        <w:spacing w:after="0"/>
        <w:rPr>
          <w:rFonts w:ascii="Verdana" w:hAnsi="Verdana"/>
          <w:sz w:val="24"/>
          <w:szCs w:val="24"/>
        </w:rPr>
      </w:pPr>
      <w:r>
        <w:rPr>
          <w:rFonts w:ascii="Verdana" w:hAnsi="Verdana"/>
          <w:sz w:val="24"/>
          <w:szCs w:val="24"/>
        </w:rPr>
        <w:t>• Contribuir a generar una cultura de seguridad y control en las áreas de sistemas e institucionalmente, haciendo énfasis en el manejo de la información.</w:t>
      </w:r>
    </w:p>
    <w:p w:rsidR="003E5676" w:rsidRDefault="003E5676" w:rsidP="003E5676">
      <w:pPr>
        <w:pStyle w:val="Prrafodelista"/>
        <w:spacing w:after="0"/>
        <w:rPr>
          <w:rFonts w:ascii="Verdana" w:hAnsi="Verdana"/>
          <w:sz w:val="24"/>
          <w:szCs w:val="24"/>
        </w:rPr>
      </w:pPr>
      <w:r>
        <w:rPr>
          <w:rFonts w:ascii="Verdana" w:hAnsi="Verdana"/>
          <w:sz w:val="24"/>
          <w:szCs w:val="24"/>
        </w:rPr>
        <w:t>• Asegurar la estabilidad operativa y de la organización, frente a la evidencia de un siniestro.</w:t>
      </w:r>
    </w:p>
    <w:p w:rsidR="003E5676" w:rsidRDefault="003E5676" w:rsidP="003E5676">
      <w:pPr>
        <w:pStyle w:val="Prrafodelista"/>
        <w:spacing w:after="0"/>
        <w:rPr>
          <w:rFonts w:ascii="Verdana" w:hAnsi="Verdana"/>
          <w:sz w:val="24"/>
          <w:szCs w:val="24"/>
        </w:rPr>
      </w:pPr>
      <w:r>
        <w:rPr>
          <w:rFonts w:ascii="Verdana" w:hAnsi="Verdana"/>
          <w:sz w:val="24"/>
          <w:szCs w:val="24"/>
        </w:rPr>
        <w:t>• Medir el grado de seguridad en el sistema de información.</w:t>
      </w: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pStyle w:val="Subttulo"/>
        <w:numPr>
          <w:ilvl w:val="0"/>
          <w:numId w:val="1"/>
        </w:numPr>
        <w:jc w:val="center"/>
        <w:rPr>
          <w:rFonts w:ascii="Verdana" w:hAnsi="Verdana"/>
          <w:sz w:val="28"/>
        </w:rPr>
      </w:pPr>
      <w:r>
        <w:rPr>
          <w:rFonts w:ascii="Verdana" w:hAnsi="Verdana"/>
          <w:sz w:val="28"/>
        </w:rPr>
        <w:t>Alcance</w:t>
      </w:r>
    </w:p>
    <w:p w:rsidR="003E5676" w:rsidRDefault="003E5676" w:rsidP="003E5676">
      <w:pPr>
        <w:pStyle w:val="Prrafodelista"/>
        <w:spacing w:after="0"/>
        <w:rPr>
          <w:rFonts w:ascii="Verdana" w:hAnsi="Verdana"/>
          <w:sz w:val="24"/>
          <w:szCs w:val="24"/>
        </w:rPr>
      </w:pPr>
      <w:r>
        <w:rPr>
          <w:rFonts w:ascii="Verdana" w:hAnsi="Verdana"/>
          <w:sz w:val="24"/>
          <w:szCs w:val="24"/>
        </w:rPr>
        <w:lastRenderedPageBreak/>
        <w:t>La necesidad de desarrollar un plan de contingencias, está relacionada con el impacto potencial que provoca la interrupción parcial o total del procesamiento de la información, sobre el normal desarrollo de las actividades del sistema de información S.A.M.I específicamente, para afrontar la contingencia relacionada con el eventual cese de actividades e inoperatividad de equipos.</w:t>
      </w:r>
    </w:p>
    <w:p w:rsidR="003E5676" w:rsidRDefault="003E5676" w:rsidP="003E5676">
      <w:pPr>
        <w:pStyle w:val="Prrafodelista"/>
        <w:spacing w:after="0"/>
        <w:rPr>
          <w:rFonts w:ascii="Verdana" w:hAnsi="Verdana"/>
          <w:sz w:val="24"/>
          <w:szCs w:val="24"/>
        </w:rPr>
      </w:pPr>
      <w:r>
        <w:rPr>
          <w:rFonts w:ascii="Verdana" w:hAnsi="Verdana"/>
          <w:sz w:val="24"/>
          <w:szCs w:val="24"/>
        </w:rPr>
        <w:t>Lo que supone que los procedimientos planteados en este documento, contemplan solamente las acciones a realizar con relación al Hardware, Software y Equipos electrónicos involucrados en los procesos críticos definidos en el Plan.</w:t>
      </w:r>
    </w:p>
    <w:p w:rsidR="003E5676" w:rsidRDefault="003E5676" w:rsidP="003E5676">
      <w:pPr>
        <w:pStyle w:val="Prrafodelista"/>
        <w:spacing w:after="0"/>
        <w:rPr>
          <w:rFonts w:ascii="Verdana" w:hAnsi="Verdana"/>
          <w:sz w:val="24"/>
          <w:szCs w:val="24"/>
        </w:rPr>
      </w:pPr>
      <w:r>
        <w:rPr>
          <w:rFonts w:ascii="Verdana" w:hAnsi="Verdana"/>
          <w:sz w:val="24"/>
          <w:szCs w:val="24"/>
        </w:rPr>
        <w:t>Adicionalmente, se consideran los riesgos y soluciones del ambiente físico, relacionados con la operación de los procesos principales del Centro de Cómputo principal de la entidad.</w:t>
      </w: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rPr>
          <w:rFonts w:ascii="Verdana" w:hAnsi="Verdana"/>
          <w:sz w:val="24"/>
          <w:szCs w:val="24"/>
        </w:rPr>
      </w:pPr>
    </w:p>
    <w:p w:rsidR="003E5676" w:rsidRDefault="003E5676" w:rsidP="003E5676">
      <w:pPr>
        <w:pStyle w:val="Subttulo"/>
        <w:numPr>
          <w:ilvl w:val="0"/>
          <w:numId w:val="1"/>
        </w:numPr>
        <w:jc w:val="center"/>
        <w:rPr>
          <w:rFonts w:ascii="Verdana" w:hAnsi="Verdana"/>
          <w:sz w:val="28"/>
        </w:rPr>
      </w:pPr>
      <w:bookmarkStart w:id="0" w:name="_Toc414261420"/>
      <w:bookmarkStart w:id="1" w:name="_Toc413679993"/>
      <w:r>
        <w:rPr>
          <w:rFonts w:ascii="Verdana" w:hAnsi="Verdana"/>
          <w:sz w:val="28"/>
        </w:rPr>
        <w:t>METODOLOGIA</w:t>
      </w:r>
      <w:bookmarkEnd w:id="0"/>
      <w:bookmarkEnd w:id="1"/>
    </w:p>
    <w:p w:rsidR="003E5676" w:rsidRDefault="003E5676" w:rsidP="003E5676">
      <w:pPr>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lastRenderedPageBreak/>
        <w:t>Si las operaciones y procesos más importantes se encuentran automatizados en Gestión Documental, significa que el área de informática es de gran relevancia para el funcionamiento de la misma, lo cual obliga a la consideración de los siguientes aspectos:</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t>El tiempo durante el cual la entidad puede funcionar sin sus recursos computacionales en operación.</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t>La identificación de las amenazas potenciales sobre la capacidad de procesamiento automatizado de la información en la entidad.</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t>La caracterización de las aplicaciones críticas que deben ser procesadas mientras se restablecen las operaciones normales en la entidad.</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t>Tipificación de las consecuencias operativas, estratégicas, legales o de servicio, por la carencia del servicio automatizado.</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t>El valor de la inversión en el desarrollo del plan de contingencias que asegure su continuidad y normal funcionamiento.</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t>El Plan se ha estructurado en tres grandes Fases, a saber:</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bookmarkStart w:id="2" w:name="_Toc414261421"/>
      <w:r>
        <w:rPr>
          <w:rStyle w:val="Ttulo2Car"/>
          <w:rFonts w:ascii="Verdana" w:hAnsi="Verdana"/>
          <w:b w:val="0"/>
          <w:sz w:val="24"/>
          <w:szCs w:val="24"/>
        </w:rPr>
        <w:t>4.1. Fase de Mitigación:</w:t>
      </w:r>
      <w:bookmarkEnd w:id="2"/>
      <w:r>
        <w:rPr>
          <w:rFonts w:ascii="Verdana" w:hAnsi="Verdana"/>
          <w:bCs/>
          <w:sz w:val="24"/>
          <w:szCs w:val="24"/>
        </w:rPr>
        <w:t xml:space="preserve"> </w:t>
      </w:r>
      <w:r>
        <w:rPr>
          <w:rFonts w:ascii="Verdana" w:hAnsi="Verdana"/>
          <w:sz w:val="24"/>
          <w:szCs w:val="24"/>
        </w:rPr>
        <w:t>Gestión Documental, asegura la conservación de su información vital y determina donde procesar sus trabajos críticos de procesamiento de datos, sistemas o aplicaciones automáticas críticas, en caso de falla de sus equipos o de los mismos aplicativos.</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bookmarkStart w:id="3" w:name="_Toc414261422"/>
      <w:r>
        <w:rPr>
          <w:rStyle w:val="Ttulo2Car"/>
          <w:rFonts w:ascii="Verdana" w:hAnsi="Verdana"/>
          <w:b w:val="0"/>
          <w:sz w:val="24"/>
          <w:szCs w:val="24"/>
        </w:rPr>
        <w:t>4.2. Fase de Emergencia:</w:t>
      </w:r>
      <w:bookmarkEnd w:id="3"/>
      <w:r>
        <w:rPr>
          <w:rFonts w:ascii="Verdana" w:hAnsi="Verdana"/>
          <w:bCs/>
          <w:sz w:val="24"/>
          <w:szCs w:val="24"/>
        </w:rPr>
        <w:t xml:space="preserve"> </w:t>
      </w:r>
      <w:r>
        <w:rPr>
          <w:rFonts w:ascii="Verdana" w:hAnsi="Verdana"/>
          <w:sz w:val="24"/>
          <w:szCs w:val="24"/>
        </w:rPr>
        <w:t>Contiene las acciones detalladas que deben ser llevadas a cabo durante el siniestro o emergencia.</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bookmarkStart w:id="4" w:name="_Toc414261423"/>
      <w:r>
        <w:rPr>
          <w:rStyle w:val="Ttulo2Car"/>
          <w:rFonts w:ascii="Verdana" w:hAnsi="Verdana"/>
          <w:b w:val="0"/>
          <w:sz w:val="24"/>
          <w:szCs w:val="24"/>
        </w:rPr>
        <w:t>4.3. Fase de Recuperación:</w:t>
      </w:r>
      <w:bookmarkEnd w:id="4"/>
      <w:r>
        <w:rPr>
          <w:rFonts w:ascii="Verdana" w:hAnsi="Verdana"/>
          <w:bCs/>
          <w:sz w:val="24"/>
          <w:szCs w:val="24"/>
        </w:rPr>
        <w:t xml:space="preserve"> </w:t>
      </w:r>
      <w:r>
        <w:rPr>
          <w:rFonts w:ascii="Verdana" w:hAnsi="Verdana"/>
          <w:sz w:val="24"/>
          <w:szCs w:val="24"/>
        </w:rPr>
        <w:t>Permite restablecer las condiciones originales y operación normal de los sistemas de información en su conjunto.</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t>Los cuales implican el desarrollo de las siguientes Etapas:</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bookmarkStart w:id="5" w:name="_Toc414261424"/>
      <w:r>
        <w:rPr>
          <w:rStyle w:val="Ttulo2Car"/>
          <w:rFonts w:ascii="Verdana" w:hAnsi="Verdana"/>
          <w:b w:val="0"/>
          <w:sz w:val="24"/>
          <w:szCs w:val="24"/>
        </w:rPr>
        <w:t>4.4. Revisión:</w:t>
      </w:r>
      <w:bookmarkEnd w:id="5"/>
      <w:r>
        <w:rPr>
          <w:rFonts w:ascii="Verdana" w:hAnsi="Verdana"/>
          <w:bCs/>
          <w:sz w:val="24"/>
          <w:szCs w:val="24"/>
        </w:rPr>
        <w:t xml:space="preserve"> </w:t>
      </w:r>
      <w:r>
        <w:rPr>
          <w:rFonts w:ascii="Verdana" w:hAnsi="Verdana"/>
          <w:sz w:val="24"/>
          <w:szCs w:val="24"/>
        </w:rPr>
        <w:t>comprende la determinación de vulnerabilidad del área, inventario de recursos y limitaciones de la misma.</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bookmarkStart w:id="6" w:name="_Toc414261425"/>
      <w:r>
        <w:rPr>
          <w:rStyle w:val="Ttulo2Car"/>
          <w:rFonts w:ascii="Verdana" w:hAnsi="Verdana"/>
          <w:b w:val="0"/>
          <w:sz w:val="24"/>
          <w:szCs w:val="24"/>
        </w:rPr>
        <w:t>4.5. Evaluación del impacto por interrupción del servicio:</w:t>
      </w:r>
      <w:bookmarkEnd w:id="6"/>
      <w:r>
        <w:rPr>
          <w:rFonts w:ascii="Verdana" w:hAnsi="Verdana"/>
          <w:bCs/>
          <w:sz w:val="24"/>
          <w:szCs w:val="24"/>
        </w:rPr>
        <w:t xml:space="preserve"> </w:t>
      </w:r>
      <w:r>
        <w:rPr>
          <w:rFonts w:ascii="Verdana" w:hAnsi="Verdana"/>
          <w:sz w:val="24"/>
          <w:szCs w:val="24"/>
        </w:rPr>
        <w:t>comprende la estimación de las pérdidas que involucraría la suspensión parcial o total de las operaciones. Esta evaluación se da en términos de las consecuencias que acarrearía dicha suspensión. En esta etapa se desarrolla el análisis de riesgos.</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bookmarkStart w:id="7" w:name="_Toc414261426"/>
      <w:r>
        <w:rPr>
          <w:rStyle w:val="Ttulo2Car"/>
          <w:rFonts w:ascii="Verdana" w:hAnsi="Verdana"/>
          <w:b w:val="0"/>
          <w:sz w:val="24"/>
          <w:szCs w:val="24"/>
        </w:rPr>
        <w:t>4.6. Implementación:</w:t>
      </w:r>
      <w:bookmarkEnd w:id="7"/>
      <w:r>
        <w:rPr>
          <w:rFonts w:ascii="Verdana" w:hAnsi="Verdana"/>
          <w:bCs/>
          <w:sz w:val="24"/>
          <w:szCs w:val="24"/>
        </w:rPr>
        <w:t xml:space="preserve"> </w:t>
      </w:r>
      <w:r>
        <w:rPr>
          <w:rFonts w:ascii="Verdana" w:hAnsi="Verdana"/>
          <w:sz w:val="24"/>
          <w:szCs w:val="24"/>
        </w:rPr>
        <w:t>se realizan actividades específicas para la reducción y eliminación de riesgos que proponen las medidas de acción, en caso de presentarse alguna situación de emergencia.</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ind w:left="720"/>
        <w:jc w:val="both"/>
        <w:rPr>
          <w:rFonts w:ascii="Verdana" w:hAnsi="Verdana"/>
          <w:sz w:val="24"/>
          <w:szCs w:val="24"/>
        </w:rPr>
      </w:pPr>
      <w:bookmarkStart w:id="8" w:name="_Toc414261427"/>
      <w:r>
        <w:rPr>
          <w:rStyle w:val="Ttulo3Car"/>
          <w:rFonts w:ascii="Verdana" w:hAnsi="Verdana"/>
          <w:sz w:val="24"/>
          <w:szCs w:val="24"/>
        </w:rPr>
        <w:t>4.6.1. Cronograma:</w:t>
      </w:r>
      <w:bookmarkEnd w:id="8"/>
      <w:r>
        <w:rPr>
          <w:rFonts w:ascii="Verdana" w:hAnsi="Verdana"/>
          <w:bCs/>
          <w:sz w:val="24"/>
          <w:szCs w:val="24"/>
        </w:rPr>
        <w:t xml:space="preserve"> </w:t>
      </w:r>
      <w:r>
        <w:rPr>
          <w:rFonts w:ascii="Verdana" w:hAnsi="Verdana"/>
          <w:sz w:val="24"/>
          <w:szCs w:val="24"/>
        </w:rPr>
        <w:t>El diseño de un cronograma de trabajo provee la oportunidad de registrar los logros de cada tarea, verificar si las actividades han sido cumplidas o no en el tiempo previsto, y analizar cuáles han sido los principales inconvenientes que se han presentado si se detectan desviaciones importantes en el cronograma inicial, antes de la ejecución de las pruebas.</w:t>
      </w:r>
    </w:p>
    <w:p w:rsidR="003E5676" w:rsidRDefault="003E5676" w:rsidP="003E5676">
      <w:pPr>
        <w:autoSpaceDE w:val="0"/>
        <w:autoSpaceDN w:val="0"/>
        <w:adjustRightInd w:val="0"/>
        <w:spacing w:after="0" w:line="240" w:lineRule="auto"/>
        <w:ind w:left="720"/>
        <w:jc w:val="both"/>
        <w:rPr>
          <w:rFonts w:ascii="Verdana" w:hAnsi="Verdana"/>
          <w:sz w:val="24"/>
          <w:szCs w:val="24"/>
        </w:rPr>
      </w:pPr>
      <w:bookmarkStart w:id="9" w:name="_Toc414261428"/>
      <w:r>
        <w:rPr>
          <w:rStyle w:val="Ttulo3Car"/>
          <w:rFonts w:ascii="Verdana" w:hAnsi="Verdana"/>
          <w:sz w:val="24"/>
          <w:szCs w:val="24"/>
        </w:rPr>
        <w:t>4.6.2. Documentación:</w:t>
      </w:r>
      <w:bookmarkEnd w:id="9"/>
      <w:r>
        <w:rPr>
          <w:rFonts w:ascii="Verdana" w:hAnsi="Verdana"/>
          <w:bCs/>
          <w:sz w:val="24"/>
          <w:szCs w:val="24"/>
        </w:rPr>
        <w:t xml:space="preserve"> </w:t>
      </w:r>
      <w:r>
        <w:rPr>
          <w:rFonts w:ascii="Verdana" w:hAnsi="Verdana"/>
          <w:sz w:val="24"/>
          <w:szCs w:val="24"/>
        </w:rPr>
        <w:t>Se prepararán y archivarán todos los documentos donde se registren las actividades, logros e inconvenientes, programas, objetivos, cronograma, procedimientos, planillas y todo aspecto fundamental referente a las acciones generadas durante el desarrollo del Plan de Contingencias, creando un historial de referencia.</w:t>
      </w:r>
    </w:p>
    <w:p w:rsidR="003E5676" w:rsidRDefault="003E5676" w:rsidP="003E5676">
      <w:pPr>
        <w:autoSpaceDE w:val="0"/>
        <w:autoSpaceDN w:val="0"/>
        <w:adjustRightInd w:val="0"/>
        <w:spacing w:after="0" w:line="240" w:lineRule="auto"/>
        <w:ind w:left="720"/>
        <w:jc w:val="both"/>
        <w:rPr>
          <w:rFonts w:ascii="Verdana" w:hAnsi="Verdana"/>
          <w:sz w:val="24"/>
          <w:szCs w:val="24"/>
        </w:rPr>
      </w:pPr>
    </w:p>
    <w:p w:rsidR="003E5676" w:rsidRDefault="003E5676" w:rsidP="003E5676">
      <w:pPr>
        <w:autoSpaceDE w:val="0"/>
        <w:autoSpaceDN w:val="0"/>
        <w:adjustRightInd w:val="0"/>
        <w:spacing w:after="0" w:line="240" w:lineRule="auto"/>
        <w:rPr>
          <w:rFonts w:ascii="Verdana" w:hAnsi="Verdana"/>
          <w:sz w:val="24"/>
          <w:szCs w:val="24"/>
        </w:rPr>
      </w:pPr>
      <w:bookmarkStart w:id="10" w:name="_Toc414261429"/>
      <w:r>
        <w:rPr>
          <w:rStyle w:val="Ttulo2Car"/>
          <w:rFonts w:ascii="Verdana" w:hAnsi="Verdana"/>
          <w:b w:val="0"/>
          <w:sz w:val="24"/>
          <w:szCs w:val="24"/>
        </w:rPr>
        <w:t>4.7. Simulación o simulacro:</w:t>
      </w:r>
      <w:bookmarkEnd w:id="10"/>
      <w:r>
        <w:rPr>
          <w:rFonts w:ascii="Verdana" w:hAnsi="Verdana"/>
          <w:bCs/>
          <w:sz w:val="24"/>
          <w:szCs w:val="24"/>
        </w:rPr>
        <w:t xml:space="preserve"> </w:t>
      </w:r>
      <w:r>
        <w:rPr>
          <w:rFonts w:ascii="Verdana" w:hAnsi="Verdana"/>
          <w:sz w:val="24"/>
          <w:szCs w:val="24"/>
        </w:rPr>
        <w:t>se define el cronograma de simulacros, así como se designa a los responsables de dar inicio a las pruebas, ambientar el personal y los recursos, controlar los eventos, documentar las acciones y evaluar el resultado en su conjunto.</w:t>
      </w:r>
    </w:p>
    <w:p w:rsidR="003E5676" w:rsidRDefault="003E5676" w:rsidP="003E5676">
      <w:pPr>
        <w:autoSpaceDE w:val="0"/>
        <w:autoSpaceDN w:val="0"/>
        <w:adjustRightInd w:val="0"/>
        <w:spacing w:after="0" w:line="240" w:lineRule="auto"/>
        <w:rPr>
          <w:rFonts w:ascii="Verdana" w:hAnsi="Verdana"/>
          <w:sz w:val="24"/>
          <w:szCs w:val="24"/>
        </w:rPr>
      </w:pPr>
    </w:p>
    <w:p w:rsidR="003E5676" w:rsidRDefault="003E5676" w:rsidP="003E5676">
      <w:pPr>
        <w:autoSpaceDE w:val="0"/>
        <w:autoSpaceDN w:val="0"/>
        <w:adjustRightInd w:val="0"/>
        <w:spacing w:after="0" w:line="240" w:lineRule="auto"/>
        <w:rPr>
          <w:rFonts w:ascii="Verdana" w:hAnsi="Verdana"/>
          <w:sz w:val="24"/>
          <w:szCs w:val="24"/>
        </w:rPr>
      </w:pPr>
      <w:bookmarkStart w:id="11" w:name="_Toc414261430"/>
      <w:r>
        <w:rPr>
          <w:rStyle w:val="Ttulo2Car"/>
          <w:rFonts w:ascii="Verdana" w:hAnsi="Verdana"/>
          <w:b w:val="0"/>
          <w:sz w:val="24"/>
          <w:szCs w:val="24"/>
        </w:rPr>
        <w:t>4.8. Ejecución:</w:t>
      </w:r>
      <w:bookmarkEnd w:id="11"/>
      <w:r>
        <w:rPr>
          <w:rFonts w:ascii="Verdana" w:hAnsi="Verdana"/>
          <w:bCs/>
          <w:sz w:val="24"/>
          <w:szCs w:val="24"/>
        </w:rPr>
        <w:t xml:space="preserve"> </w:t>
      </w:r>
      <w:r>
        <w:rPr>
          <w:rFonts w:ascii="Verdana" w:hAnsi="Verdana"/>
          <w:sz w:val="24"/>
          <w:szCs w:val="24"/>
        </w:rPr>
        <w:t>se sigue el desarrollo de:</w:t>
      </w:r>
    </w:p>
    <w:p w:rsidR="003E5676" w:rsidRDefault="003E5676" w:rsidP="003E5676">
      <w:pPr>
        <w:numPr>
          <w:ilvl w:val="0"/>
          <w:numId w:val="3"/>
        </w:numPr>
        <w:autoSpaceDE w:val="0"/>
        <w:autoSpaceDN w:val="0"/>
        <w:adjustRightInd w:val="0"/>
        <w:spacing w:after="0" w:line="240" w:lineRule="auto"/>
        <w:jc w:val="both"/>
        <w:rPr>
          <w:rFonts w:ascii="Verdana" w:hAnsi="Verdana"/>
          <w:sz w:val="24"/>
          <w:szCs w:val="24"/>
        </w:rPr>
      </w:pPr>
      <w:r>
        <w:rPr>
          <w:rFonts w:ascii="Verdana" w:hAnsi="Verdana"/>
          <w:sz w:val="24"/>
          <w:szCs w:val="24"/>
        </w:rPr>
        <w:t>Medidas de protección planificadas por cada segmento afectado.</w:t>
      </w:r>
    </w:p>
    <w:p w:rsidR="003E5676" w:rsidRDefault="003E5676" w:rsidP="003E5676">
      <w:pPr>
        <w:numPr>
          <w:ilvl w:val="0"/>
          <w:numId w:val="3"/>
        </w:numPr>
        <w:autoSpaceDE w:val="0"/>
        <w:autoSpaceDN w:val="0"/>
        <w:adjustRightInd w:val="0"/>
        <w:spacing w:after="0" w:line="240" w:lineRule="auto"/>
        <w:jc w:val="both"/>
        <w:rPr>
          <w:rFonts w:ascii="Verdana" w:hAnsi="Verdana"/>
          <w:sz w:val="24"/>
          <w:szCs w:val="24"/>
        </w:rPr>
      </w:pPr>
      <w:r>
        <w:rPr>
          <w:rFonts w:ascii="Verdana" w:hAnsi="Verdana"/>
          <w:sz w:val="24"/>
          <w:szCs w:val="24"/>
        </w:rPr>
        <w:t>Iniciación de las acciones destinadas, por prioridad, a controlar la situación durante los primeros instantes de la emergencia.</w:t>
      </w:r>
    </w:p>
    <w:p w:rsidR="003E5676" w:rsidRDefault="003E5676" w:rsidP="003E5676">
      <w:pPr>
        <w:numPr>
          <w:ilvl w:val="0"/>
          <w:numId w:val="3"/>
        </w:numPr>
        <w:autoSpaceDE w:val="0"/>
        <w:autoSpaceDN w:val="0"/>
        <w:adjustRightInd w:val="0"/>
        <w:spacing w:after="0" w:line="240" w:lineRule="auto"/>
        <w:jc w:val="both"/>
        <w:rPr>
          <w:rFonts w:ascii="Verdana" w:hAnsi="Verdana"/>
          <w:sz w:val="24"/>
          <w:szCs w:val="24"/>
        </w:rPr>
      </w:pPr>
      <w:r>
        <w:rPr>
          <w:rFonts w:ascii="Verdana" w:hAnsi="Verdana"/>
          <w:sz w:val="24"/>
          <w:szCs w:val="24"/>
        </w:rPr>
        <w:t>Consideración de las responsabilidades extraordinarias que el comité directivo del plan tendría que asumir a fin de ofrecer protección y seguridad a los elementos materiales y humanos del área.</w:t>
      </w:r>
    </w:p>
    <w:p w:rsidR="003E5676" w:rsidRDefault="003E5676" w:rsidP="003E5676">
      <w:pPr>
        <w:numPr>
          <w:ilvl w:val="0"/>
          <w:numId w:val="3"/>
        </w:numPr>
        <w:autoSpaceDE w:val="0"/>
        <w:autoSpaceDN w:val="0"/>
        <w:adjustRightInd w:val="0"/>
        <w:spacing w:after="0" w:line="240" w:lineRule="auto"/>
        <w:jc w:val="both"/>
        <w:rPr>
          <w:rFonts w:ascii="Verdana" w:hAnsi="Verdana"/>
          <w:sz w:val="24"/>
          <w:szCs w:val="24"/>
        </w:rPr>
      </w:pPr>
      <w:r>
        <w:rPr>
          <w:rFonts w:ascii="Verdana" w:hAnsi="Verdana"/>
          <w:sz w:val="24"/>
          <w:szCs w:val="24"/>
        </w:rPr>
        <w:t>Evaluación del estado del área de informática, poniendo en operación los procedimientos planificados para la recuperación total del servicio.</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pStyle w:val="Subttulo"/>
        <w:numPr>
          <w:ilvl w:val="0"/>
          <w:numId w:val="1"/>
        </w:numPr>
        <w:jc w:val="center"/>
        <w:rPr>
          <w:rFonts w:ascii="Verdana" w:hAnsi="Verdana"/>
          <w:sz w:val="28"/>
        </w:rPr>
      </w:pPr>
      <w:bookmarkStart w:id="12" w:name="_Toc414261431"/>
      <w:bookmarkStart w:id="13" w:name="_Toc413679994"/>
      <w:r>
        <w:rPr>
          <w:rFonts w:ascii="Verdana" w:hAnsi="Verdana"/>
          <w:sz w:val="28"/>
        </w:rPr>
        <w:t>Identificación de análisis y riesgos</w:t>
      </w:r>
      <w:bookmarkEnd w:id="12"/>
      <w:bookmarkEnd w:id="13"/>
    </w:p>
    <w:p w:rsidR="003E5676" w:rsidRDefault="003E5676" w:rsidP="003E5676"/>
    <w:p w:rsidR="003E5676" w:rsidRDefault="003E5676" w:rsidP="003E5676">
      <w:pPr>
        <w:pStyle w:val="Subttulo"/>
        <w:rPr>
          <w:rStyle w:val="Ttulo2Car"/>
          <w:rFonts w:ascii="Verdana" w:hAnsi="Verdana"/>
          <w:b w:val="0"/>
          <w:i w:val="0"/>
          <w:iCs w:val="0"/>
          <w:spacing w:val="0"/>
        </w:rPr>
      </w:pPr>
      <w:bookmarkStart w:id="14" w:name="_Toc414261432"/>
      <w:bookmarkStart w:id="15" w:name="_Toc413679995"/>
      <w:r>
        <w:rPr>
          <w:rStyle w:val="Ttulo2Car"/>
          <w:rFonts w:ascii="Verdana" w:hAnsi="Verdana"/>
          <w:b w:val="0"/>
          <w:i w:val="0"/>
          <w:iCs w:val="0"/>
          <w:spacing w:val="0"/>
        </w:rPr>
        <w:t>5.1 Definició</w:t>
      </w:r>
      <w:bookmarkEnd w:id="14"/>
      <w:bookmarkEnd w:id="15"/>
      <w:r>
        <w:rPr>
          <w:rStyle w:val="Ttulo2Car"/>
          <w:rFonts w:ascii="Verdana" w:hAnsi="Verdana"/>
          <w:b w:val="0"/>
          <w:i w:val="0"/>
          <w:iCs w:val="0"/>
          <w:spacing w:val="0"/>
        </w:rPr>
        <w:t>n.</w:t>
      </w:r>
    </w:p>
    <w:p w:rsidR="003E5676" w:rsidRDefault="003E5676" w:rsidP="003E5676">
      <w:pPr>
        <w:autoSpaceDE w:val="0"/>
        <w:autoSpaceDN w:val="0"/>
        <w:adjustRightInd w:val="0"/>
        <w:spacing w:after="0" w:line="240" w:lineRule="auto"/>
        <w:jc w:val="both"/>
        <w:rPr>
          <w:sz w:val="24"/>
          <w:szCs w:val="24"/>
        </w:rPr>
      </w:pPr>
      <w:r>
        <w:rPr>
          <w:rFonts w:ascii="Verdana" w:hAnsi="Verdana"/>
          <w:sz w:val="24"/>
          <w:szCs w:val="24"/>
        </w:rPr>
        <w:lastRenderedPageBreak/>
        <w:t>Riesgo es la probabilidad de ocurrencia de un evento inesperado. Proximidad a un daño, contingencia, peligro, inseguridad, azar o exposición.</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pStyle w:val="Subttulo"/>
        <w:rPr>
          <w:rStyle w:val="Ttulo2Car"/>
          <w:rFonts w:ascii="Verdana" w:hAnsi="Verdana"/>
          <w:b w:val="0"/>
          <w:i w:val="0"/>
          <w:iCs w:val="0"/>
          <w:spacing w:val="0"/>
        </w:rPr>
      </w:pPr>
      <w:bookmarkStart w:id="16" w:name="_Toc414261433"/>
      <w:bookmarkStart w:id="17" w:name="_Toc413679996"/>
      <w:r>
        <w:rPr>
          <w:rStyle w:val="Ttulo2Car"/>
          <w:rFonts w:ascii="Verdana" w:hAnsi="Verdana"/>
          <w:b w:val="0"/>
          <w:i w:val="0"/>
          <w:iCs w:val="0"/>
          <w:spacing w:val="0"/>
        </w:rPr>
        <w:t>5.2 Descripción y análisis de riesgos:</w:t>
      </w:r>
      <w:bookmarkEnd w:id="16"/>
      <w:bookmarkEnd w:id="17"/>
    </w:p>
    <w:p w:rsidR="003E5676" w:rsidRDefault="003E5676" w:rsidP="003E5676">
      <w:pPr>
        <w:autoSpaceDE w:val="0"/>
        <w:autoSpaceDN w:val="0"/>
        <w:adjustRightInd w:val="0"/>
        <w:spacing w:after="0" w:line="240" w:lineRule="auto"/>
        <w:jc w:val="both"/>
        <w:rPr>
          <w:sz w:val="24"/>
          <w:szCs w:val="24"/>
        </w:rPr>
      </w:pPr>
      <w:r>
        <w:rPr>
          <w:rFonts w:ascii="Verdana" w:hAnsi="Verdana"/>
          <w:sz w:val="24"/>
          <w:szCs w:val="24"/>
        </w:rPr>
        <w:t>El siguiente análisis de riesgos implica la valuación del impacto por interrupción del servicio, el cual comprende la estimación de las pérdidas que involucraría la suspensión parcial o total de las operaciones; esta evaluación se da en términos de las consecuencias que acarrearía dicha suspensión. En esta etapa se desarrolla la probabilidad de ocurrencia, posibilidades de mitigación, el impacto y probabilidades de los riesgos, finalmente las alternativas de corrección de la anomalía.</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t>Los riesgos potenciales que pueden afectar la continuidad y operatividad normal de los sistemas de información con que cuenta la entidad, son entre otros:</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t xml:space="preserve">Norma </w:t>
      </w:r>
      <w:proofErr w:type="spellStart"/>
      <w:r>
        <w:rPr>
          <w:rFonts w:ascii="Verdana" w:hAnsi="Verdana"/>
          <w:sz w:val="24"/>
          <w:szCs w:val="24"/>
        </w:rPr>
        <w:t>iso</w:t>
      </w:r>
      <w:proofErr w:type="spellEnd"/>
      <w:r>
        <w:rPr>
          <w:rFonts w:ascii="Verdana" w:hAnsi="Verdana"/>
          <w:sz w:val="24"/>
          <w:szCs w:val="24"/>
        </w:rPr>
        <w:t xml:space="preserve"> 27001</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pStyle w:val="Subttulo"/>
        <w:rPr>
          <w:rStyle w:val="Ttulo2Car"/>
          <w:rFonts w:ascii="Verdana" w:hAnsi="Verdana"/>
          <w:b w:val="0"/>
          <w:i w:val="0"/>
          <w:iCs w:val="0"/>
          <w:spacing w:val="0"/>
        </w:rPr>
      </w:pPr>
      <w:r>
        <w:rPr>
          <w:rStyle w:val="Ttulo2Car"/>
          <w:rFonts w:ascii="Verdana" w:hAnsi="Verdana"/>
          <w:b w:val="0"/>
          <w:i w:val="0"/>
          <w:iCs w:val="0"/>
          <w:spacing w:val="0"/>
        </w:rPr>
        <w:t>5.2.1. RIESGOS CON INCIDENCIA EXTERNA:</w:t>
      </w:r>
    </w:p>
    <w:p w:rsidR="003E5676" w:rsidRDefault="003E5676" w:rsidP="003E5676"/>
    <w:p w:rsidR="003E5676" w:rsidRDefault="003E5676" w:rsidP="003E5676">
      <w:pPr>
        <w:pStyle w:val="Subttulo"/>
        <w:rPr>
          <w:rStyle w:val="Ttulo2Car"/>
          <w:rFonts w:ascii="Verdana" w:hAnsi="Verdana"/>
          <w:b w:val="0"/>
          <w:i w:val="0"/>
          <w:iCs w:val="0"/>
          <w:spacing w:val="0"/>
        </w:rPr>
      </w:pPr>
      <w:r>
        <w:rPr>
          <w:rStyle w:val="Ttulo2Car"/>
          <w:rFonts w:ascii="Verdana" w:hAnsi="Verdana"/>
          <w:b w:val="0"/>
          <w:i w:val="0"/>
          <w:iCs w:val="0"/>
          <w:spacing w:val="0"/>
        </w:rPr>
        <w:t>5.2.1.1. POLITICOS:</w:t>
      </w:r>
    </w:p>
    <w:p w:rsidR="003E5676" w:rsidRDefault="003E5676" w:rsidP="003E5676">
      <w:pPr>
        <w:autoSpaceDE w:val="0"/>
        <w:autoSpaceDN w:val="0"/>
        <w:adjustRightInd w:val="0"/>
        <w:spacing w:after="0" w:line="240" w:lineRule="auto"/>
        <w:rPr>
          <w:sz w:val="24"/>
          <w:szCs w:val="24"/>
        </w:rPr>
      </w:pPr>
      <w:r>
        <w:rPr>
          <w:rFonts w:ascii="Verdana" w:hAnsi="Verdana"/>
          <w:sz w:val="24"/>
          <w:szCs w:val="24"/>
        </w:rPr>
        <w:t>Modificaciones a la constitución política ya sea por asamblea constituyente, referendo, consulta popular, plebiscito o mediante leyes orgánicas, reestructuración o supresión de entidades.</w:t>
      </w:r>
    </w:p>
    <w:p w:rsidR="003E5676" w:rsidRDefault="003E5676" w:rsidP="003E5676">
      <w:pPr>
        <w:autoSpaceDE w:val="0"/>
        <w:autoSpaceDN w:val="0"/>
        <w:adjustRightInd w:val="0"/>
        <w:spacing w:after="0" w:line="240" w:lineRule="auto"/>
        <w:rPr>
          <w:rFonts w:ascii="Verdana" w:hAnsi="Verdana"/>
          <w:sz w:val="24"/>
          <w:szCs w:val="24"/>
        </w:rPr>
      </w:pPr>
    </w:p>
    <w:p w:rsidR="003E5676" w:rsidRDefault="003E5676" w:rsidP="003E5676">
      <w:pPr>
        <w:autoSpaceDE w:val="0"/>
        <w:autoSpaceDN w:val="0"/>
        <w:adjustRightInd w:val="0"/>
        <w:spacing w:after="0" w:line="240" w:lineRule="auto"/>
        <w:rPr>
          <w:rFonts w:ascii="Verdana" w:hAnsi="Verdana"/>
          <w:sz w:val="24"/>
          <w:szCs w:val="24"/>
        </w:rPr>
      </w:pPr>
    </w:p>
    <w:p w:rsidR="003E5676" w:rsidRDefault="003E5676" w:rsidP="003E5676">
      <w:pPr>
        <w:autoSpaceDE w:val="0"/>
        <w:autoSpaceDN w:val="0"/>
        <w:adjustRightInd w:val="0"/>
        <w:spacing w:after="0" w:line="240" w:lineRule="auto"/>
        <w:rPr>
          <w:rFonts w:ascii="Verdana" w:hAnsi="Verdana"/>
          <w:sz w:val="24"/>
          <w:szCs w:val="24"/>
        </w:rPr>
      </w:pPr>
    </w:p>
    <w:p w:rsidR="003E5676" w:rsidRDefault="003E5676" w:rsidP="003E5676">
      <w:pPr>
        <w:autoSpaceDE w:val="0"/>
        <w:autoSpaceDN w:val="0"/>
        <w:adjustRightInd w:val="0"/>
        <w:spacing w:after="0" w:line="240" w:lineRule="auto"/>
        <w:rPr>
          <w:rFonts w:ascii="Verdana" w:hAnsi="Verdana"/>
          <w:sz w:val="24"/>
          <w:szCs w:val="24"/>
        </w:rPr>
      </w:pPr>
    </w:p>
    <w:p w:rsidR="003E5676" w:rsidRDefault="003E5676" w:rsidP="003E5676">
      <w:pPr>
        <w:autoSpaceDE w:val="0"/>
        <w:autoSpaceDN w:val="0"/>
        <w:adjustRightInd w:val="0"/>
        <w:spacing w:after="0" w:line="240" w:lineRule="auto"/>
        <w:rPr>
          <w:rFonts w:ascii="Verdana" w:hAnsi="Verdana"/>
          <w:sz w:val="24"/>
          <w:szCs w:val="24"/>
        </w:rPr>
      </w:pPr>
    </w:p>
    <w:p w:rsidR="003E5676" w:rsidRDefault="003E5676" w:rsidP="003E5676">
      <w:pPr>
        <w:rPr>
          <w:rFonts w:ascii="Verdana" w:hAnsi="Verdana"/>
          <w:sz w:val="24"/>
          <w:szCs w:val="24"/>
        </w:rPr>
      </w:pPr>
    </w:p>
    <w:p w:rsidR="003E5676" w:rsidRDefault="003E5676" w:rsidP="003E5676">
      <w:pPr>
        <w:pStyle w:val="Subttulo"/>
        <w:rPr>
          <w:rFonts w:ascii="Verdana" w:hAnsi="Verdana"/>
          <w:bCs/>
          <w:i w:val="0"/>
          <w:iCs w:val="0"/>
          <w:spacing w:val="0"/>
        </w:rPr>
      </w:pPr>
      <w:bookmarkStart w:id="18" w:name="_Toc414261435"/>
      <w:bookmarkStart w:id="19" w:name="_Toc413679998"/>
      <w:r>
        <w:rPr>
          <w:rStyle w:val="Ttulo2Car"/>
          <w:rFonts w:ascii="Verdana" w:hAnsi="Verdana"/>
          <w:b w:val="0"/>
          <w:i w:val="0"/>
          <w:iCs w:val="0"/>
          <w:spacing w:val="0"/>
        </w:rPr>
        <w:t>5.2.2. Riesgos con incidencia interna:</w:t>
      </w:r>
      <w:bookmarkEnd w:id="18"/>
      <w:bookmarkEnd w:id="19"/>
    </w:p>
    <w:p w:rsidR="003E5676" w:rsidRDefault="003E5676" w:rsidP="003E5676">
      <w:pPr>
        <w:pStyle w:val="Subttulo"/>
        <w:rPr>
          <w:rStyle w:val="Ttulo2Car"/>
          <w:rFonts w:ascii="Verdana" w:hAnsi="Verdana"/>
          <w:b w:val="0"/>
        </w:rPr>
      </w:pPr>
      <w:r>
        <w:rPr>
          <w:rStyle w:val="Ttulo2Car"/>
          <w:rFonts w:ascii="Verdana" w:hAnsi="Verdana"/>
          <w:b w:val="0"/>
          <w:i w:val="0"/>
          <w:iCs w:val="0"/>
          <w:spacing w:val="0"/>
        </w:rPr>
        <w:t>5.2.2.1. Posible incumplimiento de los contratistas:</w:t>
      </w:r>
    </w:p>
    <w:p w:rsidR="003E5676" w:rsidRDefault="003E5676" w:rsidP="003E5676">
      <w:pPr>
        <w:autoSpaceDE w:val="0"/>
        <w:autoSpaceDN w:val="0"/>
        <w:adjustRightInd w:val="0"/>
        <w:spacing w:after="0" w:line="240" w:lineRule="auto"/>
        <w:jc w:val="both"/>
        <w:rPr>
          <w:sz w:val="24"/>
          <w:szCs w:val="24"/>
        </w:rPr>
      </w:pPr>
      <w:r>
        <w:rPr>
          <w:rFonts w:ascii="Verdana" w:hAnsi="Verdana"/>
          <w:sz w:val="24"/>
          <w:szCs w:val="24"/>
        </w:rPr>
        <w:t>Este riesgo puede ocurrir a causa del posible atraso en la ejecución o trasgresión del clausulado de los contratos de actualización, modificación y mantenimiento, que se asumieron durante la validez del año en vigencia; para la aplicación de nómina, el Sistema Administrativo Modular Integrado SAMI.</w:t>
      </w:r>
    </w:p>
    <w:p w:rsidR="003E5676" w:rsidRDefault="003E5676" w:rsidP="003E5676">
      <w:pPr>
        <w:pStyle w:val="Subttulo"/>
        <w:rPr>
          <w:rStyle w:val="Ttulo2Car"/>
          <w:rFonts w:ascii="Verdana" w:hAnsi="Verdana"/>
          <w:b w:val="0"/>
          <w:i w:val="0"/>
          <w:iCs w:val="0"/>
          <w:spacing w:val="0"/>
        </w:rPr>
      </w:pPr>
    </w:p>
    <w:p w:rsidR="003E5676" w:rsidRDefault="003E5676" w:rsidP="003E5676">
      <w:pPr>
        <w:pStyle w:val="Subttulo"/>
        <w:rPr>
          <w:rStyle w:val="Ttulo2Car"/>
          <w:rFonts w:ascii="Verdana" w:hAnsi="Verdana"/>
          <w:b w:val="0"/>
          <w:i w:val="0"/>
          <w:iCs w:val="0"/>
          <w:spacing w:val="0"/>
        </w:rPr>
      </w:pPr>
      <w:r>
        <w:rPr>
          <w:rStyle w:val="Ttulo2Car"/>
          <w:rFonts w:ascii="Verdana" w:hAnsi="Verdana"/>
          <w:b w:val="0"/>
          <w:i w:val="0"/>
          <w:iCs w:val="0"/>
          <w:spacing w:val="0"/>
        </w:rPr>
        <w:t>5.2.2.2. Posibles retrasos en procesos administrativos:</w:t>
      </w:r>
    </w:p>
    <w:p w:rsidR="003E5676" w:rsidRDefault="003E5676" w:rsidP="003E5676">
      <w:pPr>
        <w:autoSpaceDE w:val="0"/>
        <w:autoSpaceDN w:val="0"/>
        <w:adjustRightInd w:val="0"/>
        <w:spacing w:after="0" w:line="240" w:lineRule="auto"/>
        <w:jc w:val="both"/>
        <w:rPr>
          <w:sz w:val="24"/>
          <w:szCs w:val="24"/>
        </w:rPr>
      </w:pPr>
      <w:r>
        <w:rPr>
          <w:rFonts w:ascii="Verdana" w:hAnsi="Verdana"/>
          <w:sz w:val="24"/>
          <w:szCs w:val="24"/>
        </w:rPr>
        <w:t>La implementación de los procesos tecnológicos relacionados con la ejecución de los contratos, implica el desarrollo de trámites administrativos con exigencia en el cumplimiento de requisitos, ampliando el tiempo de ejecución de las actividades del Plan Emergente, de manera imprevista.</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pStyle w:val="Subttulo"/>
        <w:rPr>
          <w:rStyle w:val="Ttulo2Car"/>
          <w:rFonts w:ascii="Verdana" w:hAnsi="Verdana"/>
          <w:b w:val="0"/>
          <w:i w:val="0"/>
          <w:iCs w:val="0"/>
          <w:spacing w:val="0"/>
        </w:rPr>
      </w:pPr>
      <w:r>
        <w:rPr>
          <w:rStyle w:val="Ttulo2Car"/>
          <w:rFonts w:ascii="Verdana" w:hAnsi="Verdana"/>
          <w:b w:val="0"/>
          <w:i w:val="0"/>
          <w:iCs w:val="0"/>
          <w:spacing w:val="0"/>
        </w:rPr>
        <w:t>5.2.2.3 Contratación sin asistencia técnica, soluciones inadecuadas o incompatibilidad frente a los requerimientos y recursos disponibles:</w:t>
      </w:r>
    </w:p>
    <w:p w:rsidR="003E5676" w:rsidRDefault="003E5676" w:rsidP="003E5676">
      <w:pPr>
        <w:autoSpaceDE w:val="0"/>
        <w:autoSpaceDN w:val="0"/>
        <w:adjustRightInd w:val="0"/>
        <w:spacing w:after="0" w:line="240" w:lineRule="auto"/>
        <w:jc w:val="both"/>
        <w:rPr>
          <w:sz w:val="24"/>
          <w:szCs w:val="24"/>
        </w:rPr>
      </w:pPr>
      <w:r>
        <w:rPr>
          <w:rFonts w:ascii="Verdana" w:hAnsi="Verdana"/>
          <w:sz w:val="24"/>
          <w:szCs w:val="24"/>
        </w:rPr>
        <w:t>Se relaciona con deficientes procesos de análisis, evaluación, planeación y toma de decisiones sobre la elección de las alternativas tecnológicas a ser implementadas, con el probable desconocimiento de las características, especificaciones técnicas de los recursos disponibles y las necesarias en cada una de las soluciones elegidas, de manera compatible.</w:t>
      </w:r>
    </w:p>
    <w:p w:rsidR="003E5676" w:rsidRDefault="003E5676" w:rsidP="003E5676">
      <w:pPr>
        <w:pStyle w:val="Subttulo"/>
        <w:rPr>
          <w:rStyle w:val="Ttulo2Car"/>
          <w:rFonts w:ascii="Verdana" w:hAnsi="Verdana"/>
          <w:b w:val="0"/>
          <w:i w:val="0"/>
          <w:iCs w:val="0"/>
          <w:spacing w:val="0"/>
        </w:rPr>
      </w:pPr>
    </w:p>
    <w:p w:rsidR="003E5676" w:rsidRDefault="003E5676" w:rsidP="003E5676">
      <w:pPr>
        <w:pStyle w:val="Subttulo"/>
        <w:rPr>
          <w:rStyle w:val="Ttulo2Car"/>
          <w:rFonts w:ascii="Verdana" w:hAnsi="Verdana"/>
          <w:b w:val="0"/>
          <w:i w:val="0"/>
          <w:iCs w:val="0"/>
          <w:spacing w:val="0"/>
        </w:rPr>
      </w:pPr>
      <w:r>
        <w:rPr>
          <w:rStyle w:val="Ttulo2Car"/>
          <w:rFonts w:ascii="Verdana" w:hAnsi="Verdana"/>
          <w:b w:val="0"/>
          <w:i w:val="0"/>
          <w:iCs w:val="0"/>
          <w:spacing w:val="0"/>
        </w:rPr>
        <w:t>5.2.2.4. Posible pérdida de información:</w:t>
      </w:r>
    </w:p>
    <w:p w:rsidR="003E5676" w:rsidRDefault="003E5676" w:rsidP="003E5676">
      <w:pPr>
        <w:autoSpaceDE w:val="0"/>
        <w:autoSpaceDN w:val="0"/>
        <w:adjustRightInd w:val="0"/>
        <w:spacing w:after="0" w:line="240" w:lineRule="auto"/>
        <w:jc w:val="both"/>
        <w:rPr>
          <w:sz w:val="24"/>
          <w:szCs w:val="24"/>
        </w:rPr>
      </w:pPr>
      <w:r>
        <w:rPr>
          <w:rFonts w:ascii="Verdana" w:hAnsi="Verdana"/>
          <w:sz w:val="24"/>
          <w:szCs w:val="24"/>
        </w:rPr>
        <w:t>Este riesgo tiene baja probabilidad de ocurrencia, si se tiene en cuenta que el Plan de contingencias incluye un proceso de respaldo, que permite la mitigación del riesgo, efectuando copias de seguridad (</w:t>
      </w:r>
      <w:proofErr w:type="spellStart"/>
      <w:r>
        <w:rPr>
          <w:rFonts w:ascii="Verdana" w:hAnsi="Verdana"/>
          <w:sz w:val="24"/>
          <w:szCs w:val="24"/>
        </w:rPr>
        <w:t>backups</w:t>
      </w:r>
      <w:proofErr w:type="spellEnd"/>
      <w:r>
        <w:rPr>
          <w:rFonts w:ascii="Verdana" w:hAnsi="Verdana"/>
          <w:sz w:val="24"/>
          <w:szCs w:val="24"/>
        </w:rPr>
        <w:t>), tanto a los archivos de trabajo (Word, Excel, PowerPoint, otros) como a los archivos de bases de datos y resultados de las aplicaciones específicas en producción para cada una de las dependencias de la Entidad.</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pStyle w:val="Subttulo"/>
        <w:rPr>
          <w:rStyle w:val="Ttulo2Car"/>
          <w:rFonts w:ascii="Verdana" w:hAnsi="Verdana"/>
          <w:b w:val="0"/>
          <w:i w:val="0"/>
          <w:iCs w:val="0"/>
          <w:spacing w:val="0"/>
        </w:rPr>
      </w:pPr>
      <w:r>
        <w:rPr>
          <w:rStyle w:val="Ttulo2Car"/>
          <w:rFonts w:ascii="Verdana" w:hAnsi="Verdana"/>
          <w:b w:val="0"/>
          <w:i w:val="0"/>
          <w:iCs w:val="0"/>
          <w:spacing w:val="0"/>
        </w:rPr>
        <w:t>5.2.2.5. Posible falla de equipos electrónicos y Hardware fuera de inventario:</w:t>
      </w:r>
    </w:p>
    <w:p w:rsidR="003E5676" w:rsidRDefault="003E5676" w:rsidP="003E5676">
      <w:pPr>
        <w:autoSpaceDE w:val="0"/>
        <w:autoSpaceDN w:val="0"/>
        <w:adjustRightInd w:val="0"/>
        <w:spacing w:after="0" w:line="240" w:lineRule="auto"/>
        <w:jc w:val="both"/>
        <w:rPr>
          <w:sz w:val="24"/>
          <w:szCs w:val="24"/>
        </w:rPr>
      </w:pPr>
      <w:r>
        <w:rPr>
          <w:rFonts w:ascii="Verdana" w:hAnsi="Verdana"/>
          <w:sz w:val="24"/>
          <w:szCs w:val="24"/>
        </w:rPr>
        <w:t>Este riesgo se presenta por la Falta de Previsión, con la no inclusión de soluciones para aspectos de baja prioridad o al excluir elementos de los inventarios, por desconocimiento o por no haber sido reportados a tiempo a la Dirección de Informática.</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pStyle w:val="Subttulo"/>
        <w:rPr>
          <w:rStyle w:val="Ttulo2Car"/>
          <w:rFonts w:ascii="Verdana" w:hAnsi="Verdana"/>
          <w:b w:val="0"/>
          <w:i w:val="0"/>
          <w:iCs w:val="0"/>
          <w:spacing w:val="0"/>
        </w:rPr>
      </w:pPr>
      <w:r>
        <w:rPr>
          <w:rStyle w:val="Ttulo2Car"/>
          <w:rFonts w:ascii="Verdana" w:hAnsi="Verdana"/>
          <w:b w:val="0"/>
          <w:i w:val="0"/>
          <w:iCs w:val="0"/>
          <w:spacing w:val="0"/>
        </w:rPr>
        <w:t>5.2.2.6. Posibles fallas en el flujo de energía eléctrica:</w:t>
      </w:r>
    </w:p>
    <w:p w:rsidR="003E5676" w:rsidRDefault="003E5676" w:rsidP="003E5676">
      <w:pPr>
        <w:autoSpaceDE w:val="0"/>
        <w:autoSpaceDN w:val="0"/>
        <w:adjustRightInd w:val="0"/>
        <w:spacing w:after="0" w:line="240" w:lineRule="auto"/>
        <w:jc w:val="both"/>
        <w:rPr>
          <w:sz w:val="24"/>
          <w:szCs w:val="24"/>
        </w:rPr>
      </w:pPr>
      <w:r>
        <w:rPr>
          <w:rFonts w:ascii="Verdana" w:hAnsi="Verdana"/>
          <w:sz w:val="24"/>
          <w:szCs w:val="24"/>
        </w:rPr>
        <w:t xml:space="preserve">Este riesgo está relacionado con amenazas externas al control de la Entidad. Sin embargo, se han implementado equipos para la mitigación del riesgo de corte temporal de energía eléctrica, </w:t>
      </w:r>
      <w:r w:rsidRPr="00750D0E">
        <w:rPr>
          <w:rFonts w:ascii="Verdana" w:hAnsi="Verdana"/>
          <w:sz w:val="24"/>
          <w:szCs w:val="24"/>
          <w:highlight w:val="yellow"/>
        </w:rPr>
        <w:t>dado que en el SENA está provista de UPS (Unidad de Poder In-interrumpido) en cada una de las redes de área local</w:t>
      </w:r>
      <w:r>
        <w:rPr>
          <w:rFonts w:ascii="Verdana" w:hAnsi="Verdana"/>
          <w:sz w:val="24"/>
          <w:szCs w:val="24"/>
        </w:rPr>
        <w:t xml:space="preserve">, para tener la posibilidad de salvaguardar la información durante aproximadamente una (1) hora. Si el corte es más prolongado, se debe acudir a los procedimientos de procesamiento en el centro alterno externo y en segunda instancia los procesos manuales establecidos como contingencia, hasta tanto no se </w:t>
      </w:r>
      <w:proofErr w:type="gramStart"/>
      <w:r>
        <w:rPr>
          <w:rFonts w:ascii="Verdana" w:hAnsi="Verdana"/>
          <w:sz w:val="24"/>
          <w:szCs w:val="24"/>
        </w:rPr>
        <w:t>solucione</w:t>
      </w:r>
      <w:proofErr w:type="gramEnd"/>
      <w:r>
        <w:rPr>
          <w:rFonts w:ascii="Verdana" w:hAnsi="Verdana"/>
          <w:sz w:val="24"/>
          <w:szCs w:val="24"/>
        </w:rPr>
        <w:t xml:space="preserve"> la falla.</w:t>
      </w:r>
    </w:p>
    <w:p w:rsidR="003E5676" w:rsidRDefault="003E5676" w:rsidP="003E5676">
      <w:pPr>
        <w:autoSpaceDE w:val="0"/>
        <w:autoSpaceDN w:val="0"/>
        <w:adjustRightInd w:val="0"/>
        <w:spacing w:after="0" w:line="240" w:lineRule="auto"/>
        <w:ind w:left="720"/>
        <w:jc w:val="both"/>
        <w:rPr>
          <w:rFonts w:ascii="Verdana" w:hAnsi="Verdana"/>
          <w:sz w:val="24"/>
          <w:szCs w:val="24"/>
        </w:rPr>
      </w:pPr>
    </w:p>
    <w:p w:rsidR="003E5676" w:rsidRDefault="003E5676" w:rsidP="003E5676">
      <w:pPr>
        <w:jc w:val="both"/>
        <w:rPr>
          <w:rFonts w:ascii="Verdana" w:hAnsi="Verdana"/>
          <w:sz w:val="24"/>
          <w:szCs w:val="24"/>
        </w:rPr>
      </w:pPr>
      <w:r>
        <w:rPr>
          <w:rFonts w:ascii="Verdana" w:hAnsi="Verdana"/>
          <w:sz w:val="24"/>
          <w:szCs w:val="24"/>
        </w:rPr>
        <w:t>La UPS actual funciona y cumple con su objetivo y tiene contrato de mantenimiento</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pStyle w:val="Prrafodelista"/>
        <w:numPr>
          <w:ilvl w:val="0"/>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0"/>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0"/>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0"/>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0"/>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1"/>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1"/>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2"/>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2"/>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3"/>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3"/>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3"/>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3"/>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3"/>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pStyle w:val="Prrafodelista"/>
        <w:numPr>
          <w:ilvl w:val="3"/>
          <w:numId w:val="4"/>
        </w:numPr>
        <w:pBdr>
          <w:bottom w:val="dotted" w:sz="4" w:space="1" w:color="943634"/>
        </w:pBdr>
        <w:spacing w:after="120" w:line="252" w:lineRule="auto"/>
        <w:outlineLvl w:val="3"/>
        <w:rPr>
          <w:rFonts w:ascii="Verdana" w:eastAsiaTheme="majorEastAsia" w:hAnsi="Verdana" w:cstheme="majorBidi"/>
          <w:bCs/>
          <w:i/>
          <w:iCs/>
          <w:vanish/>
          <w:color w:val="5B9BD5" w:themeColor="accent1"/>
          <w:sz w:val="24"/>
          <w:szCs w:val="24"/>
        </w:rPr>
      </w:pPr>
    </w:p>
    <w:p w:rsidR="003E5676" w:rsidRDefault="003E5676" w:rsidP="003E5676">
      <w:pPr>
        <w:autoSpaceDE w:val="0"/>
        <w:autoSpaceDN w:val="0"/>
        <w:adjustRightInd w:val="0"/>
        <w:spacing w:after="0" w:line="240" w:lineRule="auto"/>
        <w:jc w:val="both"/>
        <w:rPr>
          <w:rStyle w:val="Ttulo2Car"/>
          <w:rFonts w:ascii="Verdana" w:hAnsi="Verdana"/>
          <w:b w:val="0"/>
          <w:sz w:val="24"/>
          <w:szCs w:val="24"/>
        </w:rPr>
      </w:pPr>
      <w:r>
        <w:rPr>
          <w:rStyle w:val="Ttulo2Car"/>
          <w:rFonts w:ascii="Verdana" w:hAnsi="Verdana"/>
          <w:b w:val="0"/>
          <w:sz w:val="24"/>
          <w:szCs w:val="24"/>
        </w:rPr>
        <w:t>5.2.2.7 Posible calentamiento de la sala de cómputo:</w:t>
      </w:r>
    </w:p>
    <w:p w:rsidR="003E5676" w:rsidRDefault="003E5676" w:rsidP="003E5676">
      <w:pPr>
        <w:autoSpaceDE w:val="0"/>
        <w:autoSpaceDN w:val="0"/>
        <w:adjustRightInd w:val="0"/>
        <w:spacing w:after="0" w:line="240" w:lineRule="auto"/>
        <w:jc w:val="both"/>
      </w:pPr>
      <w:r>
        <w:rPr>
          <w:rFonts w:ascii="Verdana" w:hAnsi="Verdana"/>
          <w:sz w:val="24"/>
          <w:szCs w:val="24"/>
        </w:rPr>
        <w:t>Este riesgo tiene una baja probabilidad de ocurrencia, debido a  que el SENA ha implementado procedimientos para su mitigación, tales como: La implementación en el centro de cómputo principal de un Sistema de Temperatura autorregulada, provisto de un sistema de aire acondicionado, con sensores ambientales para el control y monitoreo de temperatura, humedad, flujos de corriente, filtros de aire, alarmas local y silenciosa. Este sistema se encuentra conectado con la cámara principal a través de conductos que están en el piso para el control de los flujos de corriente y aire.</w:t>
      </w:r>
      <w:r w:rsidR="00750D0E">
        <w:rPr>
          <w:rFonts w:ascii="Verdana" w:hAnsi="Verdana"/>
          <w:sz w:val="24"/>
          <w:szCs w:val="24"/>
        </w:rPr>
        <w:t xml:space="preserve"> </w:t>
      </w:r>
      <w:r w:rsidR="00750D0E" w:rsidRPr="00750D0E">
        <w:rPr>
          <w:rFonts w:ascii="Verdana" w:hAnsi="Verdana"/>
          <w:sz w:val="24"/>
          <w:szCs w:val="24"/>
          <w:highlight w:val="yellow"/>
        </w:rPr>
        <w:t>-----------------------</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Style w:val="Ttulo2Car"/>
          <w:rFonts w:ascii="Verdana" w:hAnsi="Verdana"/>
          <w:b w:val="0"/>
          <w:sz w:val="24"/>
          <w:szCs w:val="24"/>
        </w:rPr>
      </w:pPr>
      <w:r>
        <w:rPr>
          <w:rStyle w:val="Ttulo2Car"/>
          <w:rFonts w:ascii="Verdana" w:hAnsi="Verdana"/>
          <w:b w:val="0"/>
          <w:sz w:val="24"/>
          <w:szCs w:val="24"/>
        </w:rPr>
        <w:t>5.2.2.8 Posible falla de servicio telefónico:</w:t>
      </w:r>
    </w:p>
    <w:p w:rsidR="003E5676" w:rsidRDefault="003E5676" w:rsidP="003E5676">
      <w:pPr>
        <w:autoSpaceDE w:val="0"/>
        <w:autoSpaceDN w:val="0"/>
        <w:adjustRightInd w:val="0"/>
        <w:spacing w:after="0" w:line="240" w:lineRule="auto"/>
        <w:jc w:val="both"/>
      </w:pPr>
      <w:r>
        <w:rPr>
          <w:rFonts w:ascii="Verdana" w:hAnsi="Verdana"/>
          <w:sz w:val="24"/>
          <w:szCs w:val="24"/>
        </w:rPr>
        <w:t>Este riesgo está relacionado con amenazas externas al control de la Entidad, el SENA  no puede efectuar mitigación de este riesgo. Sin embargo, se puede planear las posibles alternativas a implementar ante las posibles fallas del servicio telefónico. La probabilidad de ocurrencia sólo es manejable por la entidad proveedora del servicio.</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t>El impacto sobre las operaciones del SENA es de nivel bajo, ya que la Entidad posee una Infraestructura de Comunicación de datos y redes locales implementada sobre cableado estructurado.</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r>
        <w:rPr>
          <w:rFonts w:ascii="Verdana" w:hAnsi="Verdana"/>
          <w:sz w:val="24"/>
          <w:szCs w:val="24"/>
        </w:rPr>
        <w:lastRenderedPageBreak/>
        <w:t>De otro lado, en lo que respecta al Centro de Cómputo principal del SENA, se desarrolló un análisis del medio y los procedimientos de seguridad y control existentes.</w:t>
      </w: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autoSpaceDE w:val="0"/>
        <w:autoSpaceDN w:val="0"/>
        <w:adjustRightInd w:val="0"/>
        <w:spacing w:after="0" w:line="240" w:lineRule="auto"/>
        <w:jc w:val="both"/>
        <w:rPr>
          <w:rFonts w:ascii="Verdana" w:hAnsi="Verdana"/>
          <w:sz w:val="24"/>
          <w:szCs w:val="24"/>
        </w:rPr>
      </w:pPr>
    </w:p>
    <w:p w:rsidR="003E5676" w:rsidRDefault="003E5676" w:rsidP="003E5676">
      <w:pPr>
        <w:pStyle w:val="Prrafodelista"/>
        <w:numPr>
          <w:ilvl w:val="0"/>
          <w:numId w:val="4"/>
        </w:numPr>
        <w:autoSpaceDE w:val="0"/>
        <w:autoSpaceDN w:val="0"/>
        <w:adjustRightInd w:val="0"/>
        <w:spacing w:after="0" w:line="240" w:lineRule="auto"/>
        <w:jc w:val="both"/>
        <w:rPr>
          <w:rStyle w:val="Ttulo2Car"/>
          <w:rFonts w:ascii="Verdana" w:hAnsi="Verdana"/>
          <w:b w:val="0"/>
          <w:sz w:val="24"/>
          <w:szCs w:val="24"/>
        </w:rPr>
      </w:pPr>
      <w:bookmarkStart w:id="20" w:name="_Toc414261436"/>
      <w:r>
        <w:rPr>
          <w:rStyle w:val="Ttulo2Car"/>
          <w:rFonts w:ascii="Verdana" w:hAnsi="Verdana"/>
          <w:b w:val="0"/>
          <w:sz w:val="24"/>
          <w:szCs w:val="24"/>
        </w:rPr>
        <w:t>Identificación de procesos críticos.</w:t>
      </w:r>
      <w:bookmarkEnd w:id="20"/>
    </w:p>
    <w:p w:rsidR="003E5676" w:rsidRDefault="003E5676" w:rsidP="003E5676">
      <w:pPr>
        <w:autoSpaceDE w:val="0"/>
        <w:autoSpaceDN w:val="0"/>
        <w:adjustRightInd w:val="0"/>
        <w:spacing w:after="0" w:line="240" w:lineRule="auto"/>
        <w:jc w:val="both"/>
        <w:rPr>
          <w:rStyle w:val="Ttulo2Car"/>
          <w:rFonts w:ascii="Verdana" w:hAnsi="Verdana"/>
          <w:b w:val="0"/>
          <w:sz w:val="24"/>
          <w:szCs w:val="24"/>
        </w:rPr>
      </w:pPr>
    </w:p>
    <w:p w:rsidR="003E5676" w:rsidRDefault="003E5676" w:rsidP="003E5676">
      <w:pPr>
        <w:pStyle w:val="Prrafodelista"/>
        <w:numPr>
          <w:ilvl w:val="1"/>
          <w:numId w:val="4"/>
        </w:numPr>
        <w:autoSpaceDE w:val="0"/>
        <w:autoSpaceDN w:val="0"/>
        <w:adjustRightInd w:val="0"/>
        <w:spacing w:after="0" w:line="240" w:lineRule="auto"/>
        <w:jc w:val="both"/>
        <w:rPr>
          <w:rStyle w:val="Ttulo2Car"/>
          <w:rFonts w:ascii="Verdana" w:hAnsi="Verdana"/>
          <w:b w:val="0"/>
          <w:sz w:val="24"/>
          <w:szCs w:val="24"/>
        </w:rPr>
      </w:pPr>
      <w:bookmarkStart w:id="21" w:name="_Toc414261437"/>
      <w:r>
        <w:rPr>
          <w:rStyle w:val="Ttulo2Car"/>
          <w:rFonts w:ascii="Verdana" w:hAnsi="Verdana"/>
          <w:b w:val="0"/>
          <w:sz w:val="24"/>
          <w:szCs w:val="24"/>
        </w:rPr>
        <w:t>Criterios para la identificación de procesos críticos:</w:t>
      </w:r>
      <w:bookmarkEnd w:id="21"/>
    </w:p>
    <w:p w:rsidR="003E5676" w:rsidRDefault="003E5676" w:rsidP="003E5676">
      <w:pPr>
        <w:autoSpaceDE w:val="0"/>
        <w:autoSpaceDN w:val="0"/>
        <w:adjustRightInd w:val="0"/>
        <w:spacing w:after="0" w:line="240" w:lineRule="auto"/>
        <w:jc w:val="both"/>
        <w:rPr>
          <w:rStyle w:val="Ttulo2Car"/>
          <w:rFonts w:ascii="Verdana" w:hAnsi="Verdana"/>
          <w:b w:val="0"/>
          <w:sz w:val="24"/>
          <w:szCs w:val="24"/>
        </w:rPr>
      </w:pPr>
    </w:p>
    <w:p w:rsidR="003E5676" w:rsidRDefault="003E5676" w:rsidP="003E5676">
      <w:r>
        <w:rPr>
          <w:rFonts w:ascii="Verdana" w:hAnsi="Verdana"/>
          <w:sz w:val="24"/>
          <w:szCs w:val="24"/>
        </w:rPr>
        <w:t>El informe administrativo o plan de contingencia se considera “requerido” para todos los sistemas de prioridad 1 “recomendables” para todos los sistemas de prioridad 2 y “sugeridos” para todos los sistemas de prioridad 3.</w:t>
      </w: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22" w:name="_Toc414261438"/>
      <w:r>
        <w:rPr>
          <w:rStyle w:val="Ttulo2Car"/>
          <w:rFonts w:ascii="Verdana" w:hAnsi="Verdana"/>
          <w:b w:val="0"/>
          <w:sz w:val="24"/>
          <w:szCs w:val="24"/>
        </w:rPr>
        <w:t>Prioridad 1.</w:t>
      </w:r>
      <w:bookmarkEnd w:id="22"/>
      <w:r>
        <w:rPr>
          <w:rStyle w:val="Ttulo2Car"/>
          <w:rFonts w:ascii="Verdana" w:hAnsi="Verdana"/>
          <w:b w:val="0"/>
          <w:sz w:val="24"/>
          <w:szCs w:val="24"/>
        </w:rPr>
        <w:t xml:space="preserve"> </w:t>
      </w:r>
    </w:p>
    <w:p w:rsidR="003E5676" w:rsidRDefault="003E5676" w:rsidP="003E5676">
      <w:pPr>
        <w:numPr>
          <w:ilvl w:val="0"/>
          <w:numId w:val="3"/>
        </w:numPr>
        <w:spacing w:line="252" w:lineRule="auto"/>
      </w:pPr>
      <w:r>
        <w:rPr>
          <w:rFonts w:ascii="Verdana" w:hAnsi="Verdana"/>
          <w:sz w:val="24"/>
          <w:szCs w:val="24"/>
        </w:rPr>
        <w:t>Todos los sistemas vitales de la organización.</w:t>
      </w: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23" w:name="_Toc414261439"/>
      <w:r>
        <w:rPr>
          <w:rStyle w:val="Ttulo2Car"/>
          <w:rFonts w:ascii="Verdana" w:hAnsi="Verdana"/>
          <w:b w:val="0"/>
          <w:sz w:val="24"/>
          <w:szCs w:val="24"/>
        </w:rPr>
        <w:lastRenderedPageBreak/>
        <w:t>Prioridad 2.</w:t>
      </w:r>
      <w:bookmarkEnd w:id="23"/>
    </w:p>
    <w:p w:rsidR="003E5676" w:rsidRDefault="003E5676" w:rsidP="003E5676">
      <w:pPr>
        <w:numPr>
          <w:ilvl w:val="0"/>
          <w:numId w:val="3"/>
        </w:numPr>
        <w:spacing w:line="252" w:lineRule="auto"/>
      </w:pPr>
      <w:r>
        <w:rPr>
          <w:rFonts w:ascii="Verdana" w:hAnsi="Verdana"/>
          <w:sz w:val="24"/>
          <w:szCs w:val="24"/>
        </w:rPr>
        <w:t>Sistemas con múltiples interfaces.</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Procedimientos o dispositivos que no pueden ser sometidos a pruebas.</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Medios que alimentan datos a los sistemas vitales.</w:t>
      </w: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24" w:name="_Toc414261440"/>
      <w:r>
        <w:rPr>
          <w:rStyle w:val="Ttulo2Car"/>
          <w:rFonts w:ascii="Verdana" w:hAnsi="Verdana"/>
          <w:b w:val="0"/>
          <w:sz w:val="24"/>
          <w:szCs w:val="24"/>
        </w:rPr>
        <w:t>Prioridad 3.</w:t>
      </w:r>
      <w:bookmarkEnd w:id="24"/>
    </w:p>
    <w:p w:rsidR="003E5676" w:rsidRDefault="003E5676" w:rsidP="003E5676">
      <w:pPr>
        <w:numPr>
          <w:ilvl w:val="0"/>
          <w:numId w:val="3"/>
        </w:numPr>
        <w:spacing w:line="252" w:lineRule="auto"/>
      </w:pPr>
      <w:r>
        <w:rPr>
          <w:rFonts w:ascii="Verdana" w:hAnsi="Verdana"/>
          <w:sz w:val="24"/>
          <w:szCs w:val="24"/>
        </w:rPr>
        <w:t>Sistemas cuya falla causa molestia a menores.</w:t>
      </w:r>
    </w:p>
    <w:p w:rsidR="003E5676" w:rsidRDefault="003E5676" w:rsidP="003E5676">
      <w:pPr>
        <w:autoSpaceDE w:val="0"/>
        <w:autoSpaceDN w:val="0"/>
        <w:adjustRightInd w:val="0"/>
        <w:spacing w:after="0" w:line="240" w:lineRule="auto"/>
        <w:jc w:val="both"/>
        <w:rPr>
          <w:rStyle w:val="Ttulo2Car"/>
          <w:rFonts w:ascii="Verdana" w:hAnsi="Verdana"/>
          <w:sz w:val="24"/>
          <w:szCs w:val="24"/>
        </w:rPr>
      </w:pPr>
    </w:p>
    <w:p w:rsidR="003E5676" w:rsidRDefault="003E5676" w:rsidP="003E5676">
      <w:pPr>
        <w:pStyle w:val="Prrafodelista"/>
        <w:numPr>
          <w:ilvl w:val="1"/>
          <w:numId w:val="4"/>
        </w:numPr>
        <w:autoSpaceDE w:val="0"/>
        <w:autoSpaceDN w:val="0"/>
        <w:adjustRightInd w:val="0"/>
        <w:spacing w:after="0" w:line="240" w:lineRule="auto"/>
        <w:jc w:val="both"/>
        <w:rPr>
          <w:rStyle w:val="Ttulo2Car"/>
          <w:rFonts w:ascii="Verdana" w:hAnsi="Verdana"/>
          <w:b w:val="0"/>
          <w:sz w:val="24"/>
          <w:szCs w:val="24"/>
        </w:rPr>
      </w:pPr>
      <w:bookmarkStart w:id="25" w:name="_Toc414261441"/>
      <w:r>
        <w:rPr>
          <w:rStyle w:val="Ttulo2Car"/>
          <w:rFonts w:ascii="Verdana" w:hAnsi="Verdana"/>
          <w:b w:val="0"/>
          <w:sz w:val="24"/>
          <w:szCs w:val="24"/>
        </w:rPr>
        <w:t>Factores críticos a considerar:</w:t>
      </w:r>
      <w:bookmarkEnd w:id="25"/>
    </w:p>
    <w:p w:rsidR="003E5676" w:rsidRDefault="003E5676" w:rsidP="003E5676">
      <w:pPr>
        <w:pStyle w:val="Prrafodelista"/>
        <w:autoSpaceDE w:val="0"/>
        <w:autoSpaceDN w:val="0"/>
        <w:adjustRightInd w:val="0"/>
        <w:spacing w:after="0" w:line="240" w:lineRule="auto"/>
        <w:ind w:left="1080"/>
        <w:jc w:val="both"/>
        <w:rPr>
          <w:rStyle w:val="Ttulo2Car"/>
          <w:rFonts w:ascii="Verdana" w:hAnsi="Verdana"/>
          <w:b w:val="0"/>
          <w:sz w:val="24"/>
          <w:szCs w:val="24"/>
        </w:rPr>
      </w:pP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26" w:name="_Toc414261442"/>
      <w:r>
        <w:rPr>
          <w:rStyle w:val="Ttulo2Car"/>
          <w:rFonts w:ascii="Verdana" w:hAnsi="Verdana"/>
          <w:b w:val="0"/>
          <w:sz w:val="24"/>
          <w:szCs w:val="24"/>
        </w:rPr>
        <w:t>Aplicaciones en producción.</w:t>
      </w:r>
      <w:bookmarkEnd w:id="26"/>
    </w:p>
    <w:p w:rsidR="003E5676" w:rsidRDefault="003E5676" w:rsidP="003E5676">
      <w:pPr>
        <w:pStyle w:val="Prrafodelista"/>
        <w:autoSpaceDE w:val="0"/>
        <w:autoSpaceDN w:val="0"/>
        <w:adjustRightInd w:val="0"/>
        <w:spacing w:after="0" w:line="240" w:lineRule="auto"/>
        <w:ind w:left="1080"/>
        <w:jc w:val="both"/>
        <w:rPr>
          <w:rStyle w:val="Ttulo2Car"/>
          <w:rFonts w:ascii="Verdana" w:hAnsi="Verdana"/>
          <w:b w:val="0"/>
          <w:sz w:val="24"/>
          <w:szCs w:val="24"/>
        </w:rPr>
      </w:pPr>
    </w:p>
    <w:p w:rsidR="003E5676" w:rsidRDefault="003E5676" w:rsidP="003E5676">
      <w:pPr>
        <w:numPr>
          <w:ilvl w:val="0"/>
          <w:numId w:val="3"/>
        </w:numPr>
        <w:spacing w:line="252" w:lineRule="auto"/>
      </w:pPr>
      <w:r>
        <w:rPr>
          <w:rFonts w:ascii="Verdana" w:hAnsi="Verdana"/>
          <w:sz w:val="24"/>
          <w:szCs w:val="24"/>
        </w:rPr>
        <w:t>nivel de importancia de la aplicación en la entidad.</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Impacto operativo, financiero o contable.</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Oportunidad de procesamiento.</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Programas críticos.</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Comunicaciones: entrada y salida de datos.</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Implicaciones para el usuario en caso de ausencia del recurso aplicativo.</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Documentación del sistema: manuales de usuario y procedimientos de operación.</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Procedimientos de respaldo y recuperación a nivel aplicativo.</w:t>
      </w: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27" w:name="_Toc414261443"/>
      <w:r>
        <w:rPr>
          <w:rStyle w:val="Ttulo2Car"/>
          <w:rFonts w:ascii="Verdana" w:hAnsi="Verdana"/>
          <w:b w:val="0"/>
          <w:sz w:val="24"/>
          <w:szCs w:val="24"/>
        </w:rPr>
        <w:t>Personal:</w:t>
      </w:r>
      <w:bookmarkEnd w:id="27"/>
    </w:p>
    <w:p w:rsidR="003E5676" w:rsidRDefault="003E5676" w:rsidP="003E5676">
      <w:pPr>
        <w:numPr>
          <w:ilvl w:val="0"/>
          <w:numId w:val="3"/>
        </w:numPr>
        <w:spacing w:line="252" w:lineRule="auto"/>
      </w:pPr>
      <w:r>
        <w:rPr>
          <w:rFonts w:ascii="Verdana" w:hAnsi="Verdana"/>
          <w:sz w:val="24"/>
          <w:szCs w:val="24"/>
        </w:rPr>
        <w:t>Funcionarios de posición clave y personal de dirección.</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Personal con alta dependencia en los sistemas automatizados.</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Personal de respaldo.</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Entrenamiento.</w:t>
      </w: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28" w:name="_Toc414261444"/>
      <w:r>
        <w:rPr>
          <w:rStyle w:val="Ttulo2Car"/>
          <w:rFonts w:ascii="Verdana" w:hAnsi="Verdana"/>
          <w:b w:val="0"/>
          <w:sz w:val="24"/>
          <w:szCs w:val="24"/>
        </w:rPr>
        <w:t>Parque computacional y aplicaciones en uso:</w:t>
      </w:r>
      <w:bookmarkEnd w:id="28"/>
    </w:p>
    <w:p w:rsidR="003E5676" w:rsidRDefault="003E5676" w:rsidP="003E5676">
      <w:pPr>
        <w:numPr>
          <w:ilvl w:val="0"/>
          <w:numId w:val="3"/>
        </w:numPr>
        <w:spacing w:line="252" w:lineRule="auto"/>
      </w:pPr>
      <w:r>
        <w:rPr>
          <w:rFonts w:ascii="Verdana" w:hAnsi="Verdana"/>
          <w:sz w:val="24"/>
          <w:szCs w:val="24"/>
        </w:rPr>
        <w:t>Servidores, computadores personales, impresoras, periféricos, etc.}</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Líneas de comunicación y equipos relacionados.</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lastRenderedPageBreak/>
        <w:t>Sistemas operativos y programas producto.</w:t>
      </w:r>
    </w:p>
    <w:p w:rsidR="003E5676" w:rsidRDefault="003E5676" w:rsidP="003E5676">
      <w:pPr>
        <w:numPr>
          <w:ilvl w:val="0"/>
          <w:numId w:val="3"/>
        </w:numPr>
        <w:spacing w:line="252" w:lineRule="auto"/>
        <w:rPr>
          <w:rFonts w:ascii="Verdana" w:hAnsi="Verdana"/>
          <w:sz w:val="24"/>
          <w:szCs w:val="24"/>
        </w:rPr>
      </w:pPr>
      <w:r>
        <w:rPr>
          <w:rFonts w:ascii="Verdana" w:hAnsi="Verdana"/>
          <w:sz w:val="24"/>
          <w:szCs w:val="24"/>
        </w:rPr>
        <w:t>Suministros: papel, formas continuas.</w:t>
      </w:r>
    </w:p>
    <w:p w:rsidR="003E5676" w:rsidRDefault="003E5676" w:rsidP="003E5676">
      <w:pPr>
        <w:pStyle w:val="Prrafodelista"/>
        <w:numPr>
          <w:ilvl w:val="1"/>
          <w:numId w:val="4"/>
        </w:numPr>
        <w:autoSpaceDE w:val="0"/>
        <w:autoSpaceDN w:val="0"/>
        <w:adjustRightInd w:val="0"/>
        <w:spacing w:after="0" w:line="240" w:lineRule="auto"/>
        <w:jc w:val="both"/>
        <w:rPr>
          <w:rStyle w:val="Ttulo2Car"/>
          <w:rFonts w:ascii="Verdana" w:hAnsi="Verdana"/>
          <w:b w:val="0"/>
          <w:sz w:val="24"/>
          <w:szCs w:val="24"/>
        </w:rPr>
      </w:pPr>
      <w:bookmarkStart w:id="29" w:name="_Toc414261445"/>
      <w:r>
        <w:rPr>
          <w:rStyle w:val="Ttulo2Car"/>
          <w:rFonts w:ascii="Verdana" w:hAnsi="Verdana"/>
          <w:b w:val="0"/>
          <w:sz w:val="24"/>
          <w:szCs w:val="24"/>
        </w:rPr>
        <w:t>Niveles de prioridad y criticidad de los recursos informáticos:</w:t>
      </w:r>
      <w:bookmarkEnd w:id="29"/>
    </w:p>
    <w:p w:rsidR="003E5676" w:rsidRDefault="003E5676" w:rsidP="003E5676">
      <w:pPr>
        <w:jc w:val="both"/>
      </w:pPr>
      <w:r>
        <w:rPr>
          <w:rFonts w:ascii="Verdana" w:hAnsi="Verdana"/>
          <w:sz w:val="24"/>
          <w:szCs w:val="24"/>
        </w:rPr>
        <w:t>Teniendo en cuenta los criterios de factores enunciados anteriormente, se han definido los siguientes niveles de prioridad y criticidad de los recursos informáticos con los que cuenta el SENA.</w:t>
      </w: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30" w:name="_Toc414261446"/>
      <w:r>
        <w:rPr>
          <w:rStyle w:val="Ttulo2Car"/>
          <w:rFonts w:ascii="Verdana" w:hAnsi="Verdana"/>
          <w:b w:val="0"/>
          <w:sz w:val="24"/>
          <w:szCs w:val="24"/>
        </w:rPr>
        <w:t>Prioridad alta:</w:t>
      </w:r>
      <w:bookmarkEnd w:id="30"/>
    </w:p>
    <w:p w:rsidR="003E5676" w:rsidRDefault="003E5676" w:rsidP="003E5676">
      <w:pPr>
        <w:jc w:val="both"/>
      </w:pPr>
      <w:r>
        <w:rPr>
          <w:rFonts w:ascii="Verdana" w:hAnsi="Verdana"/>
          <w:sz w:val="24"/>
          <w:szCs w:val="24"/>
        </w:rPr>
        <w:t>Corresponde a todas aquellas herramientas del SENA, que en el caso de no ser adaptadas oportunamente a las exigencias, generarían graves problemas que pueden llevar inclusive a paralizar la actividad del centro.</w:t>
      </w: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31" w:name="_Toc414261447"/>
      <w:r>
        <w:rPr>
          <w:rStyle w:val="Ttulo2Car"/>
          <w:rFonts w:ascii="Verdana" w:hAnsi="Verdana"/>
          <w:b w:val="0"/>
          <w:sz w:val="24"/>
          <w:szCs w:val="24"/>
        </w:rPr>
        <w:t>Prioridad media:</w:t>
      </w:r>
      <w:bookmarkEnd w:id="31"/>
    </w:p>
    <w:p w:rsidR="003E5676" w:rsidRDefault="003E5676" w:rsidP="003E5676">
      <w:pPr>
        <w:jc w:val="both"/>
        <w:rPr>
          <w:rStyle w:val="Ttulo2Car"/>
          <w:rFonts w:ascii="Verdana" w:eastAsiaTheme="minorHAnsi" w:hAnsi="Verdana" w:cstheme="minorBidi"/>
          <w:b w:val="0"/>
          <w:bCs w:val="0"/>
          <w:color w:val="auto"/>
          <w:sz w:val="24"/>
          <w:szCs w:val="24"/>
        </w:rPr>
      </w:pPr>
      <w:r>
        <w:rPr>
          <w:rFonts w:ascii="Verdana" w:hAnsi="Verdana"/>
          <w:sz w:val="24"/>
          <w:szCs w:val="24"/>
        </w:rPr>
        <w:t>Se le asigna a las diferentes áreas del SENA, que aunque son importantes para el desarrollo normal de las actividades administrativas, operativas y de control, cuentan con procedimientos alternativos preestablecidos.</w:t>
      </w: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32" w:name="_Toc414261448"/>
      <w:r>
        <w:rPr>
          <w:rStyle w:val="Ttulo2Car"/>
          <w:rFonts w:ascii="Verdana" w:hAnsi="Verdana"/>
          <w:b w:val="0"/>
          <w:sz w:val="24"/>
          <w:szCs w:val="24"/>
        </w:rPr>
        <w:t>Prioridad baja</w:t>
      </w:r>
      <w:bookmarkEnd w:id="32"/>
    </w:p>
    <w:p w:rsidR="003E5676" w:rsidRDefault="003E5676" w:rsidP="003E5676">
      <w:pPr>
        <w:jc w:val="both"/>
      </w:pPr>
      <w:r w:rsidRPr="00750D0E">
        <w:rPr>
          <w:rFonts w:ascii="Verdana" w:hAnsi="Verdana"/>
          <w:sz w:val="24"/>
          <w:szCs w:val="24"/>
          <w:highlight w:val="yellow"/>
        </w:rPr>
        <w:t>Se le asigna a todas aquellas herramientas (impresoras, computadores, IP) del SENA, cuya falta de adaptación no representa graves traumatismos y sus modificaciones pueden aplazarse para la última parte del proyecto.</w:t>
      </w: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33" w:name="_Toc414261449"/>
      <w:r>
        <w:rPr>
          <w:rStyle w:val="Ttulo2Car"/>
          <w:rFonts w:ascii="Verdana" w:hAnsi="Verdana"/>
          <w:b w:val="0"/>
          <w:sz w:val="24"/>
          <w:szCs w:val="24"/>
        </w:rPr>
        <w:t>Criticidad a: (máxima)</w:t>
      </w:r>
      <w:bookmarkEnd w:id="33"/>
    </w:p>
    <w:p w:rsidR="003E5676" w:rsidRDefault="003E5676" w:rsidP="003E5676">
      <w:pPr>
        <w:widowControl w:val="0"/>
        <w:autoSpaceDE w:val="0"/>
        <w:autoSpaceDN w:val="0"/>
        <w:adjustRightInd w:val="0"/>
        <w:spacing w:after="0" w:line="240" w:lineRule="auto"/>
      </w:pPr>
      <w:r>
        <w:rPr>
          <w:rFonts w:ascii="Verdana" w:hAnsi="Verdana"/>
          <w:sz w:val="24"/>
          <w:szCs w:val="24"/>
        </w:rPr>
        <w:t>El aplicativo no puede permanecer interrumpido(a) por un período mayor de 24 a 48 horas</w:t>
      </w:r>
    </w:p>
    <w:p w:rsidR="003E5676" w:rsidRDefault="003E5676" w:rsidP="003E5676">
      <w:pPr>
        <w:jc w:val="both"/>
        <w:rPr>
          <w:rFonts w:ascii="Verdana" w:hAnsi="Verdana"/>
          <w:sz w:val="24"/>
          <w:szCs w:val="24"/>
        </w:rPr>
      </w:pP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34" w:name="_Toc414261450"/>
      <w:r>
        <w:rPr>
          <w:rStyle w:val="Ttulo2Car"/>
          <w:rFonts w:ascii="Verdana" w:hAnsi="Verdana"/>
          <w:b w:val="0"/>
          <w:sz w:val="24"/>
          <w:szCs w:val="24"/>
        </w:rPr>
        <w:t>Criticidad b: (intermedia)</w:t>
      </w:r>
      <w:bookmarkEnd w:id="34"/>
    </w:p>
    <w:p w:rsidR="003E5676" w:rsidRDefault="003E5676" w:rsidP="003E5676">
      <w:pPr>
        <w:widowControl w:val="0"/>
        <w:overflowPunct w:val="0"/>
        <w:autoSpaceDE w:val="0"/>
        <w:autoSpaceDN w:val="0"/>
        <w:adjustRightInd w:val="0"/>
        <w:spacing w:after="0" w:line="266" w:lineRule="auto"/>
        <w:jc w:val="both"/>
      </w:pPr>
      <w:r>
        <w:rPr>
          <w:rFonts w:ascii="Verdana" w:hAnsi="Verdana"/>
          <w:sz w:val="24"/>
          <w:szCs w:val="24"/>
        </w:rPr>
        <w:t>No puede permanecer interrumpida(o) por un período mayor a 5 días hábiles. Ante esta situación debe remplazarse parcialmente por un proceso manual.</w:t>
      </w:r>
    </w:p>
    <w:p w:rsidR="003E5676" w:rsidRDefault="003E5676" w:rsidP="003E5676">
      <w:pPr>
        <w:widowControl w:val="0"/>
        <w:overflowPunct w:val="0"/>
        <w:autoSpaceDE w:val="0"/>
        <w:autoSpaceDN w:val="0"/>
        <w:adjustRightInd w:val="0"/>
        <w:spacing w:after="0" w:line="266" w:lineRule="auto"/>
        <w:jc w:val="both"/>
        <w:rPr>
          <w:rFonts w:ascii="Verdana" w:hAnsi="Verdana"/>
          <w:sz w:val="24"/>
          <w:szCs w:val="24"/>
        </w:rPr>
      </w:pP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35" w:name="_Toc414261451"/>
      <w:r>
        <w:rPr>
          <w:rStyle w:val="Ttulo2Car"/>
          <w:rFonts w:ascii="Verdana" w:hAnsi="Verdana"/>
          <w:b w:val="0"/>
          <w:sz w:val="24"/>
          <w:szCs w:val="24"/>
        </w:rPr>
        <w:t>Criticidad C: (Mínima)</w:t>
      </w:r>
      <w:bookmarkEnd w:id="35"/>
    </w:p>
    <w:p w:rsidR="003E5676" w:rsidRDefault="003E5676" w:rsidP="003E5676">
      <w:pPr>
        <w:widowControl w:val="0"/>
        <w:overflowPunct w:val="0"/>
        <w:autoSpaceDE w:val="0"/>
        <w:autoSpaceDN w:val="0"/>
        <w:adjustRightInd w:val="0"/>
        <w:spacing w:after="0" w:line="266" w:lineRule="auto"/>
        <w:jc w:val="both"/>
      </w:pPr>
      <w:r>
        <w:rPr>
          <w:rFonts w:ascii="Verdana" w:hAnsi="Verdana"/>
          <w:sz w:val="24"/>
          <w:szCs w:val="24"/>
        </w:rPr>
        <w:t>Puede permanecer interrumpida(o) por un período entre 15 días y 30 días hábiles. Debe sustituirse temporalmente por un proceso manual.</w:t>
      </w:r>
    </w:p>
    <w:p w:rsidR="003E5676" w:rsidRDefault="003E5676" w:rsidP="003E5676">
      <w:pPr>
        <w:jc w:val="both"/>
        <w:rPr>
          <w:rFonts w:ascii="Verdana" w:hAnsi="Verdana"/>
          <w:sz w:val="24"/>
          <w:szCs w:val="24"/>
        </w:rPr>
      </w:pPr>
    </w:p>
    <w:p w:rsidR="003E5676" w:rsidRDefault="003E5676" w:rsidP="003E5676">
      <w:pPr>
        <w:pStyle w:val="Prrafodelista"/>
        <w:numPr>
          <w:ilvl w:val="1"/>
          <w:numId w:val="4"/>
        </w:numPr>
        <w:autoSpaceDE w:val="0"/>
        <w:autoSpaceDN w:val="0"/>
        <w:adjustRightInd w:val="0"/>
        <w:spacing w:after="0" w:line="240" w:lineRule="auto"/>
        <w:jc w:val="both"/>
        <w:rPr>
          <w:rStyle w:val="Ttulo2Car"/>
          <w:rFonts w:ascii="Verdana" w:hAnsi="Verdana"/>
          <w:b w:val="0"/>
          <w:sz w:val="24"/>
          <w:szCs w:val="24"/>
        </w:rPr>
      </w:pPr>
      <w:r>
        <w:rPr>
          <w:rStyle w:val="Ttulo2Car"/>
          <w:rFonts w:ascii="Verdana" w:hAnsi="Verdana"/>
          <w:b w:val="0"/>
          <w:sz w:val="24"/>
          <w:szCs w:val="24"/>
        </w:rPr>
        <w:t xml:space="preserve"> </w:t>
      </w:r>
      <w:bookmarkStart w:id="36" w:name="_Toc414261452"/>
      <w:r>
        <w:rPr>
          <w:rStyle w:val="Ttulo2Car"/>
          <w:rFonts w:ascii="Verdana" w:hAnsi="Verdana"/>
          <w:b w:val="0"/>
          <w:sz w:val="24"/>
          <w:szCs w:val="24"/>
        </w:rPr>
        <w:t>Procesos críticos</w:t>
      </w:r>
      <w:bookmarkEnd w:id="36"/>
    </w:p>
    <w:p w:rsidR="003E5676" w:rsidRDefault="003E5676" w:rsidP="003E5676">
      <w:pPr>
        <w:widowControl w:val="0"/>
        <w:overflowPunct w:val="0"/>
        <w:autoSpaceDE w:val="0"/>
        <w:autoSpaceDN w:val="0"/>
        <w:adjustRightInd w:val="0"/>
        <w:spacing w:after="0" w:line="264" w:lineRule="auto"/>
        <w:jc w:val="both"/>
      </w:pPr>
      <w:r>
        <w:rPr>
          <w:rFonts w:ascii="Verdana" w:hAnsi="Verdana"/>
          <w:sz w:val="24"/>
          <w:szCs w:val="24"/>
        </w:rPr>
        <w:t xml:space="preserve">Con base en lo anterior, se establecieron los procesos críticos del SENA descritos en la siguiente relación de recursos informáticos señalando la </w:t>
      </w:r>
      <w:r>
        <w:rPr>
          <w:rFonts w:ascii="Verdana" w:hAnsi="Verdana"/>
          <w:sz w:val="24"/>
          <w:szCs w:val="24"/>
        </w:rPr>
        <w:lastRenderedPageBreak/>
        <w:t>prioridad y las acciones a seguir para cada problemática en particular.</w:t>
      </w: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37" w:name="_Toc414261453"/>
      <w:r>
        <w:rPr>
          <w:rStyle w:val="Ttulo2Car"/>
          <w:rFonts w:ascii="Verdana" w:hAnsi="Verdana"/>
          <w:b w:val="0"/>
          <w:sz w:val="24"/>
          <w:szCs w:val="24"/>
        </w:rPr>
        <w:t>Software</w:t>
      </w:r>
      <w:bookmarkEnd w:id="37"/>
    </w:p>
    <w:p w:rsidR="003E5676" w:rsidRDefault="003E5676" w:rsidP="003E5676">
      <w:pPr>
        <w:pStyle w:val="Prrafodelista"/>
        <w:autoSpaceDE w:val="0"/>
        <w:autoSpaceDN w:val="0"/>
        <w:adjustRightInd w:val="0"/>
        <w:spacing w:after="0" w:line="240" w:lineRule="auto"/>
        <w:ind w:left="1080"/>
        <w:jc w:val="both"/>
        <w:rPr>
          <w:rStyle w:val="Ttulo2Car"/>
          <w:rFonts w:ascii="Verdana" w:hAnsi="Verdana"/>
          <w:b w:val="0"/>
          <w:sz w:val="24"/>
          <w:szCs w:val="24"/>
        </w:rPr>
      </w:pPr>
    </w:p>
    <w:p w:rsidR="003E5676" w:rsidRDefault="003E5676" w:rsidP="003E5676">
      <w:pPr>
        <w:pStyle w:val="Prrafodelista"/>
        <w:numPr>
          <w:ilvl w:val="3"/>
          <w:numId w:val="4"/>
        </w:numPr>
        <w:autoSpaceDE w:val="0"/>
        <w:autoSpaceDN w:val="0"/>
        <w:adjustRightInd w:val="0"/>
        <w:spacing w:after="0" w:line="240" w:lineRule="auto"/>
        <w:jc w:val="both"/>
        <w:rPr>
          <w:rStyle w:val="Ttulo2Car"/>
          <w:rFonts w:ascii="Verdana" w:hAnsi="Verdana"/>
          <w:b w:val="0"/>
          <w:sz w:val="24"/>
          <w:szCs w:val="24"/>
        </w:rPr>
      </w:pPr>
      <w:r>
        <w:rPr>
          <w:rStyle w:val="Ttulo2Car"/>
          <w:rFonts w:ascii="Verdana" w:hAnsi="Verdana"/>
          <w:b w:val="0"/>
          <w:sz w:val="24"/>
          <w:szCs w:val="24"/>
        </w:rPr>
        <w:t xml:space="preserve">  Software aplicativo</w:t>
      </w:r>
    </w:p>
    <w:p w:rsidR="003E5676" w:rsidRDefault="003E5676" w:rsidP="003E5676">
      <w:pPr>
        <w:pStyle w:val="Prrafodelista"/>
        <w:autoSpaceDE w:val="0"/>
        <w:autoSpaceDN w:val="0"/>
        <w:adjustRightInd w:val="0"/>
        <w:spacing w:after="0" w:line="240" w:lineRule="auto"/>
        <w:ind w:left="1440"/>
        <w:jc w:val="both"/>
        <w:rPr>
          <w:rStyle w:val="Ttulo2Car"/>
          <w:rFonts w:ascii="Verdana" w:hAnsi="Verdana"/>
          <w:b w:val="0"/>
          <w:sz w:val="24"/>
          <w:szCs w:val="24"/>
        </w:rPr>
      </w:pPr>
    </w:p>
    <w:p w:rsidR="003E5676" w:rsidRDefault="003E5676" w:rsidP="003E5676">
      <w:pPr>
        <w:pStyle w:val="Prrafodelista"/>
        <w:numPr>
          <w:ilvl w:val="4"/>
          <w:numId w:val="4"/>
        </w:numPr>
        <w:autoSpaceDE w:val="0"/>
        <w:autoSpaceDN w:val="0"/>
        <w:adjustRightInd w:val="0"/>
        <w:spacing w:after="0" w:line="240" w:lineRule="auto"/>
        <w:jc w:val="both"/>
        <w:rPr>
          <w:rStyle w:val="Ttulo2Car"/>
          <w:rFonts w:ascii="Verdana" w:hAnsi="Verdana"/>
          <w:b w:val="0"/>
          <w:sz w:val="24"/>
          <w:szCs w:val="24"/>
        </w:rPr>
      </w:pPr>
      <w:r>
        <w:rPr>
          <w:rStyle w:val="Ttulo2Car"/>
          <w:rFonts w:ascii="Verdana" w:hAnsi="Verdana"/>
          <w:b w:val="0"/>
          <w:sz w:val="24"/>
          <w:szCs w:val="24"/>
        </w:rPr>
        <w:t xml:space="preserve">  Aplicaciones de desarrollo externo</w:t>
      </w:r>
    </w:p>
    <w:p w:rsidR="003E5676" w:rsidRDefault="003E5676" w:rsidP="003E5676">
      <w:pPr>
        <w:widowControl w:val="0"/>
        <w:overflowPunct w:val="0"/>
        <w:autoSpaceDE w:val="0"/>
        <w:autoSpaceDN w:val="0"/>
        <w:adjustRightInd w:val="0"/>
        <w:spacing w:after="0" w:line="261" w:lineRule="auto"/>
        <w:jc w:val="both"/>
      </w:pPr>
      <w:r>
        <w:rPr>
          <w:rFonts w:ascii="Verdana" w:hAnsi="Verdana"/>
          <w:sz w:val="24"/>
          <w:szCs w:val="24"/>
        </w:rPr>
        <w:t>Se determinó que las aplicaciones en producción que presentan un alto riesgo de pérdida de información y que pueden provocar parálisis en los procedimientos administrativos (en caso de no ser debidamente adecuadas), son aquellas elaboradas e implementadas a través de procesos contractuales; por lo tanto, serán objeto de inmediata solución.</w:t>
      </w: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pStyle w:val="Prrafodelista"/>
        <w:numPr>
          <w:ilvl w:val="4"/>
          <w:numId w:val="4"/>
        </w:numPr>
        <w:autoSpaceDE w:val="0"/>
        <w:autoSpaceDN w:val="0"/>
        <w:adjustRightInd w:val="0"/>
        <w:spacing w:after="0" w:line="240" w:lineRule="auto"/>
        <w:jc w:val="both"/>
        <w:rPr>
          <w:rStyle w:val="Ttulo2Car"/>
          <w:rFonts w:ascii="Verdana" w:hAnsi="Verdana"/>
          <w:b w:val="0"/>
          <w:sz w:val="24"/>
          <w:szCs w:val="24"/>
        </w:rPr>
      </w:pPr>
      <w:r>
        <w:rPr>
          <w:rStyle w:val="Ttulo2Car"/>
          <w:rFonts w:ascii="Verdana" w:hAnsi="Verdana"/>
          <w:b w:val="0"/>
          <w:sz w:val="24"/>
          <w:szCs w:val="24"/>
        </w:rPr>
        <w:t xml:space="preserve"> Aplicaciones de Desarrollo Interno</w:t>
      </w:r>
    </w:p>
    <w:p w:rsidR="003E5676" w:rsidRDefault="003E5676" w:rsidP="003E5676">
      <w:pPr>
        <w:widowControl w:val="0"/>
        <w:overflowPunct w:val="0"/>
        <w:autoSpaceDE w:val="0"/>
        <w:autoSpaceDN w:val="0"/>
        <w:adjustRightInd w:val="0"/>
        <w:spacing w:after="0" w:line="261" w:lineRule="auto"/>
        <w:jc w:val="both"/>
      </w:pPr>
      <w:r>
        <w:rPr>
          <w:rFonts w:ascii="Verdana" w:hAnsi="Verdana"/>
          <w:sz w:val="24"/>
          <w:szCs w:val="24"/>
        </w:rPr>
        <w:t>La dirección de informática ha desarrollado aplicaciones que actualmente operan en la entidad, para las cuales se han iniciado procesos de adecuación y prueba bajo la responsabilidad de instructores asignados.</w:t>
      </w: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750D0E" w:rsidP="003E5676">
      <w:pPr>
        <w:widowControl w:val="0"/>
        <w:overflowPunct w:val="0"/>
        <w:autoSpaceDE w:val="0"/>
        <w:autoSpaceDN w:val="0"/>
        <w:adjustRightInd w:val="0"/>
        <w:spacing w:after="0" w:line="261" w:lineRule="auto"/>
        <w:jc w:val="both"/>
        <w:rPr>
          <w:rFonts w:ascii="Verdana" w:hAnsi="Verdana"/>
          <w:sz w:val="24"/>
          <w:szCs w:val="24"/>
        </w:rPr>
      </w:pPr>
      <w:r w:rsidRPr="00750D0E">
        <w:rPr>
          <w:rFonts w:ascii="Verdana" w:hAnsi="Verdana"/>
          <w:sz w:val="24"/>
          <w:szCs w:val="24"/>
          <w:highlight w:val="yellow"/>
        </w:rPr>
        <w:t>6.4.2 HARDWARE</w:t>
      </w:r>
    </w:p>
    <w:p w:rsidR="00750D0E" w:rsidRDefault="00750D0E"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pStyle w:val="Prrafodelista"/>
        <w:numPr>
          <w:ilvl w:val="2"/>
          <w:numId w:val="4"/>
        </w:numPr>
        <w:autoSpaceDE w:val="0"/>
        <w:autoSpaceDN w:val="0"/>
        <w:adjustRightInd w:val="0"/>
        <w:spacing w:after="0" w:line="240" w:lineRule="auto"/>
        <w:jc w:val="both"/>
        <w:rPr>
          <w:rStyle w:val="Ttulo2Car"/>
          <w:rFonts w:ascii="Verdana" w:hAnsi="Verdana"/>
          <w:b w:val="0"/>
          <w:sz w:val="24"/>
          <w:szCs w:val="24"/>
        </w:rPr>
      </w:pPr>
      <w:bookmarkStart w:id="38" w:name="_Toc414261454"/>
      <w:r>
        <w:rPr>
          <w:rStyle w:val="Ttulo2Car"/>
          <w:rFonts w:ascii="Verdana" w:hAnsi="Verdana"/>
          <w:b w:val="0"/>
          <w:sz w:val="24"/>
          <w:szCs w:val="24"/>
        </w:rPr>
        <w:t>Diagrama de red del centro de biotecnología industrial SENA.</w:t>
      </w:r>
      <w:bookmarkEnd w:id="38"/>
    </w:p>
    <w:p w:rsidR="003E5676" w:rsidRDefault="003E5676" w:rsidP="003E5676">
      <w:pPr>
        <w:widowControl w:val="0"/>
        <w:overflowPunct w:val="0"/>
        <w:autoSpaceDE w:val="0"/>
        <w:autoSpaceDN w:val="0"/>
        <w:adjustRightInd w:val="0"/>
        <w:spacing w:after="0" w:line="261" w:lineRule="auto"/>
        <w:jc w:val="both"/>
      </w:pPr>
      <w:r>
        <w:rPr>
          <w:noProof/>
          <w:lang w:eastAsia="es-CO"/>
        </w:rPr>
        <w:lastRenderedPageBreak/>
        <mc:AlternateContent>
          <mc:Choice Requires="wps">
            <w:drawing>
              <wp:anchor distT="0" distB="0" distL="114300" distR="114300" simplePos="0" relativeHeight="251659264" behindDoc="0" locked="0" layoutInCell="1" allowOverlap="1">
                <wp:simplePos x="0" y="0"/>
                <wp:positionH relativeFrom="column">
                  <wp:posOffset>-513715</wp:posOffset>
                </wp:positionH>
                <wp:positionV relativeFrom="paragraph">
                  <wp:posOffset>6286500</wp:posOffset>
                </wp:positionV>
                <wp:extent cx="6332220" cy="266700"/>
                <wp:effectExtent l="0" t="0" r="0" b="0"/>
                <wp:wrapTight wrapText="bothSides">
                  <wp:wrapPolygon edited="0">
                    <wp:start x="0" y="0"/>
                    <wp:lineTo x="0" y="19962"/>
                    <wp:lineTo x="21509" y="19962"/>
                    <wp:lineTo x="21509" y="0"/>
                    <wp:lineTo x="0" y="0"/>
                  </wp:wrapPolygon>
                </wp:wrapTight>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676" w:rsidRDefault="003E5676" w:rsidP="003E5676">
                            <w:pPr>
                              <w:pStyle w:val="Descripcin"/>
                              <w:rPr>
                                <w:noProof/>
                              </w:rPr>
                            </w:pPr>
                            <w:bookmarkStart w:id="39" w:name="_Toc413922057"/>
                            <w:r>
                              <w:t xml:space="preserve">Ilustración </w:t>
                            </w:r>
                            <w:fldSimple w:instr=" SEQ Ilustración \* ARABIC ">
                              <w:r>
                                <w:rPr>
                                  <w:noProof/>
                                </w:rPr>
                                <w:t>1</w:t>
                              </w:r>
                            </w:fldSimple>
                            <w:r>
                              <w:t>. diagrama de red</w:t>
                            </w:r>
                            <w:bookmarkEnd w:id="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0.45pt;margin-top:495pt;width:498.6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" stroked="f">
                <v:textbox style="mso-fit-shape-to-text:t" inset="0,0,0,0">
                  <w:txbxContent>
                    <w:p w:rsidR="003E5676" w:rsidRDefault="003E5676" w:rsidP="003E5676">
                      <w:pPr>
                        <w:pStyle w:val="Descripcin"/>
                        <w:rPr>
                          <w:noProof/>
                        </w:rPr>
                      </w:pPr>
                      <w:bookmarkStart w:id="41" w:name="_Toc413922057"/>
                      <w:r>
                        <w:t xml:space="preserve">Ilustración </w:t>
                      </w:r>
                      <w:r>
                        <w:fldChar w:fldCharType="begin"/>
                      </w:r>
                      <w:r>
                        <w:instrText xml:space="preserve"> SEQ Ilustración \* ARABIC </w:instrText>
                      </w:r>
                      <w:r>
                        <w:fldChar w:fldCharType="separate"/>
                      </w:r>
                      <w:r>
                        <w:rPr>
                          <w:noProof/>
                        </w:rPr>
                        <w:t>1</w:t>
                      </w:r>
                      <w:r>
                        <w:fldChar w:fldCharType="end"/>
                      </w:r>
                      <w:r>
                        <w:t>. diagrama de red</w:t>
                      </w:r>
                      <w:bookmarkEnd w:id="41"/>
                    </w:p>
                  </w:txbxContent>
                </v:textbox>
                <w10:wrap type="tight"/>
              </v:shape>
            </w:pict>
          </mc:Fallback>
        </mc:AlternateContent>
      </w:r>
      <w:r>
        <w:rPr>
          <w:noProof/>
          <w:lang w:eastAsia="es-CO"/>
        </w:rPr>
        <w:drawing>
          <wp:anchor distT="0" distB="0" distL="114300" distR="114300" simplePos="0" relativeHeight="251658240" behindDoc="0" locked="0" layoutInCell="1" allowOverlap="1">
            <wp:simplePos x="0" y="0"/>
            <wp:positionH relativeFrom="column">
              <wp:posOffset>-678180</wp:posOffset>
            </wp:positionH>
            <wp:positionV relativeFrom="paragraph">
              <wp:posOffset>257175</wp:posOffset>
            </wp:positionV>
            <wp:extent cx="6448425" cy="58007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48425" cy="58007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60288" behindDoc="1" locked="0" layoutInCell="1" allowOverlap="1">
            <wp:simplePos x="0" y="0"/>
            <wp:positionH relativeFrom="column">
              <wp:posOffset>-512445</wp:posOffset>
            </wp:positionH>
            <wp:positionV relativeFrom="paragraph">
              <wp:posOffset>127635</wp:posOffset>
            </wp:positionV>
            <wp:extent cx="6332220" cy="5248275"/>
            <wp:effectExtent l="0" t="0" r="0" b="9525"/>
            <wp:wrapTight wrapText="bothSides">
              <wp:wrapPolygon edited="0">
                <wp:start x="0" y="0"/>
                <wp:lineTo x="0" y="21561"/>
                <wp:lineTo x="21509" y="21561"/>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32220" cy="524827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sz w:val="24"/>
          <w:szCs w:val="24"/>
        </w:rPr>
        <w:t xml:space="preserve"> </w:t>
      </w: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Pr="0003184C" w:rsidRDefault="0003184C" w:rsidP="003E5676">
      <w:pPr>
        <w:widowControl w:val="0"/>
        <w:overflowPunct w:val="0"/>
        <w:autoSpaceDE w:val="0"/>
        <w:autoSpaceDN w:val="0"/>
        <w:adjustRightInd w:val="0"/>
        <w:spacing w:after="0" w:line="261" w:lineRule="auto"/>
        <w:jc w:val="both"/>
        <w:rPr>
          <w:rFonts w:ascii="Verdana" w:hAnsi="Verdana"/>
          <w:sz w:val="24"/>
          <w:szCs w:val="24"/>
          <w:highlight w:val="yellow"/>
        </w:rPr>
      </w:pPr>
      <w:r w:rsidRPr="0003184C">
        <w:rPr>
          <w:rFonts w:ascii="Verdana" w:hAnsi="Verdana"/>
          <w:sz w:val="24"/>
          <w:szCs w:val="24"/>
          <w:highlight w:val="yellow"/>
        </w:rPr>
        <w:t xml:space="preserve">SERVIDOR </w:t>
      </w:r>
      <w:proofErr w:type="spellStart"/>
      <w:r w:rsidRPr="0003184C">
        <w:rPr>
          <w:rFonts w:ascii="Verdana" w:hAnsi="Verdana"/>
          <w:sz w:val="24"/>
          <w:szCs w:val="24"/>
          <w:highlight w:val="yellow"/>
        </w:rPr>
        <w:t>ip</w:t>
      </w:r>
      <w:proofErr w:type="spellEnd"/>
    </w:p>
    <w:p w:rsidR="0003184C" w:rsidRDefault="0003184C" w:rsidP="003E5676">
      <w:pPr>
        <w:widowControl w:val="0"/>
        <w:overflowPunct w:val="0"/>
        <w:autoSpaceDE w:val="0"/>
        <w:autoSpaceDN w:val="0"/>
        <w:adjustRightInd w:val="0"/>
        <w:spacing w:after="0" w:line="261" w:lineRule="auto"/>
        <w:jc w:val="both"/>
        <w:rPr>
          <w:rFonts w:ascii="Verdana" w:hAnsi="Verdana"/>
          <w:sz w:val="24"/>
          <w:szCs w:val="24"/>
        </w:rPr>
      </w:pPr>
      <w:proofErr w:type="spellStart"/>
      <w:r w:rsidRPr="0003184C">
        <w:rPr>
          <w:rFonts w:ascii="Verdana" w:hAnsi="Verdana"/>
          <w:sz w:val="24"/>
          <w:szCs w:val="24"/>
          <w:highlight w:val="yellow"/>
        </w:rPr>
        <w:t>Caracteristicas</w:t>
      </w:r>
      <w:proofErr w:type="spellEnd"/>
    </w:p>
    <w:p w:rsidR="0003184C" w:rsidRDefault="0003184C" w:rsidP="003E5676">
      <w:pPr>
        <w:widowControl w:val="0"/>
        <w:overflowPunct w:val="0"/>
        <w:autoSpaceDE w:val="0"/>
        <w:autoSpaceDN w:val="0"/>
        <w:adjustRightInd w:val="0"/>
        <w:spacing w:after="0" w:line="261" w:lineRule="auto"/>
        <w:jc w:val="both"/>
        <w:rPr>
          <w:rFonts w:ascii="Verdana" w:hAnsi="Verdana"/>
          <w:sz w:val="24"/>
          <w:szCs w:val="24"/>
        </w:rPr>
      </w:pPr>
      <w:r>
        <w:rPr>
          <w:rFonts w:ascii="Verdana" w:hAnsi="Verdana"/>
          <w:sz w:val="24"/>
          <w:szCs w:val="24"/>
        </w:rPr>
        <w:t>Servicios</w:t>
      </w: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pStyle w:val="Prrafodelista"/>
        <w:autoSpaceDE w:val="0"/>
        <w:autoSpaceDN w:val="0"/>
        <w:adjustRightInd w:val="0"/>
        <w:spacing w:after="0" w:line="240" w:lineRule="auto"/>
        <w:ind w:left="1080"/>
        <w:jc w:val="both"/>
        <w:rPr>
          <w:rStyle w:val="Ttulo2Car"/>
          <w:rFonts w:ascii="Verdana" w:hAnsi="Verdana"/>
          <w:sz w:val="24"/>
          <w:szCs w:val="24"/>
        </w:rPr>
      </w:pPr>
    </w:p>
    <w:p w:rsidR="003E5676" w:rsidRDefault="003E5676" w:rsidP="003E5676">
      <w:pPr>
        <w:pStyle w:val="Prrafodelista"/>
        <w:numPr>
          <w:ilvl w:val="0"/>
          <w:numId w:val="4"/>
        </w:numPr>
        <w:autoSpaceDE w:val="0"/>
        <w:autoSpaceDN w:val="0"/>
        <w:adjustRightInd w:val="0"/>
        <w:spacing w:after="0" w:line="240" w:lineRule="auto"/>
        <w:jc w:val="both"/>
        <w:rPr>
          <w:rStyle w:val="Ttulo2Car"/>
          <w:rFonts w:ascii="Verdana" w:hAnsi="Verdana"/>
          <w:b w:val="0"/>
          <w:sz w:val="24"/>
          <w:szCs w:val="24"/>
        </w:rPr>
      </w:pPr>
      <w:r>
        <w:rPr>
          <w:rStyle w:val="Ttulo2Car"/>
          <w:rFonts w:ascii="Verdana" w:hAnsi="Verdana"/>
          <w:b w:val="0"/>
          <w:sz w:val="24"/>
          <w:szCs w:val="24"/>
        </w:rPr>
        <w:t xml:space="preserve"> </w:t>
      </w:r>
      <w:bookmarkStart w:id="40" w:name="_Toc414261455"/>
      <w:r>
        <w:rPr>
          <w:rStyle w:val="Ttulo2Car"/>
          <w:rFonts w:ascii="Verdana" w:hAnsi="Verdana"/>
          <w:b w:val="0"/>
          <w:sz w:val="24"/>
          <w:szCs w:val="24"/>
        </w:rPr>
        <w:t>Proceso de respaldo</w:t>
      </w:r>
      <w:bookmarkEnd w:id="40"/>
    </w:p>
    <w:p w:rsidR="003E5676" w:rsidRDefault="003E5676" w:rsidP="003E5676">
      <w:pPr>
        <w:widowControl w:val="0"/>
        <w:autoSpaceDE w:val="0"/>
        <w:autoSpaceDN w:val="0"/>
        <w:adjustRightInd w:val="0"/>
        <w:spacing w:after="0" w:line="79" w:lineRule="exact"/>
      </w:pPr>
    </w:p>
    <w:p w:rsidR="003E5676" w:rsidRDefault="003E5676" w:rsidP="003E5676">
      <w:pPr>
        <w:widowControl w:val="0"/>
        <w:overflowPunct w:val="0"/>
        <w:autoSpaceDE w:val="0"/>
        <w:autoSpaceDN w:val="0"/>
        <w:adjustRightInd w:val="0"/>
        <w:spacing w:after="0" w:line="264" w:lineRule="auto"/>
        <w:jc w:val="both"/>
        <w:rPr>
          <w:rFonts w:ascii="Verdana" w:hAnsi="Verdana"/>
          <w:sz w:val="24"/>
          <w:szCs w:val="24"/>
        </w:rPr>
      </w:pPr>
      <w:r>
        <w:rPr>
          <w:rFonts w:ascii="Verdana" w:hAnsi="Verdana"/>
          <w:sz w:val="24"/>
          <w:szCs w:val="24"/>
        </w:rPr>
        <w:t xml:space="preserve">El Proceso de Respaldo establecido como procedimiento de Mitigación, a </w:t>
      </w:r>
      <w:bookmarkStart w:id="41" w:name="_GoBack"/>
      <w:r>
        <w:rPr>
          <w:rFonts w:ascii="Verdana" w:hAnsi="Verdana"/>
          <w:sz w:val="24"/>
          <w:szCs w:val="24"/>
        </w:rPr>
        <w:t>través del cual el SENA asegura la conservación de su información vital y determina donde realizar sus trabajos críticos de procesamiento de datos en caso de falta o falla de sus equipos.</w:t>
      </w:r>
    </w:p>
    <w:p w:rsidR="003E5676" w:rsidRDefault="003E5676" w:rsidP="003E5676">
      <w:pPr>
        <w:widowControl w:val="0"/>
        <w:autoSpaceDE w:val="0"/>
        <w:autoSpaceDN w:val="0"/>
        <w:adjustRightInd w:val="0"/>
        <w:spacing w:after="0" w:line="200" w:lineRule="exact"/>
        <w:rPr>
          <w:rFonts w:ascii="Verdana" w:hAnsi="Verdana"/>
          <w:sz w:val="24"/>
          <w:szCs w:val="24"/>
        </w:rPr>
      </w:pPr>
    </w:p>
    <w:p w:rsidR="003E5676" w:rsidRDefault="003E5676" w:rsidP="003E5676">
      <w:pPr>
        <w:widowControl w:val="0"/>
        <w:autoSpaceDE w:val="0"/>
        <w:autoSpaceDN w:val="0"/>
        <w:adjustRightInd w:val="0"/>
        <w:spacing w:after="0" w:line="382" w:lineRule="exact"/>
        <w:rPr>
          <w:rFonts w:ascii="Verdana" w:hAnsi="Verdana"/>
          <w:sz w:val="24"/>
          <w:szCs w:val="24"/>
        </w:rPr>
      </w:pPr>
    </w:p>
    <w:p w:rsidR="003E5676" w:rsidRDefault="003E5676" w:rsidP="003E5676">
      <w:pPr>
        <w:widowControl w:val="0"/>
        <w:overflowPunct w:val="0"/>
        <w:autoSpaceDE w:val="0"/>
        <w:autoSpaceDN w:val="0"/>
        <w:adjustRightInd w:val="0"/>
        <w:spacing w:after="0" w:line="264" w:lineRule="auto"/>
        <w:jc w:val="both"/>
        <w:rPr>
          <w:rFonts w:ascii="Verdana" w:hAnsi="Verdana"/>
          <w:sz w:val="24"/>
          <w:szCs w:val="24"/>
        </w:rPr>
      </w:pPr>
      <w:r>
        <w:rPr>
          <w:rFonts w:ascii="Verdana" w:hAnsi="Verdana"/>
          <w:sz w:val="24"/>
          <w:szCs w:val="24"/>
        </w:rPr>
        <w:t>El diseño del proceso de respaldo incluye los cinco (5) principales componentes de un sistema de información, a saber:</w:t>
      </w:r>
    </w:p>
    <w:p w:rsidR="003E5676" w:rsidRDefault="003E5676" w:rsidP="003E5676">
      <w:pPr>
        <w:widowControl w:val="0"/>
        <w:autoSpaceDE w:val="0"/>
        <w:autoSpaceDN w:val="0"/>
        <w:adjustRightInd w:val="0"/>
        <w:spacing w:after="0" w:line="285" w:lineRule="exact"/>
        <w:rPr>
          <w:rFonts w:ascii="Verdana" w:hAnsi="Verdana"/>
          <w:sz w:val="24"/>
          <w:szCs w:val="24"/>
        </w:rPr>
      </w:pPr>
    </w:p>
    <w:p w:rsidR="003E5676" w:rsidRDefault="003E5676" w:rsidP="003E5676">
      <w:pPr>
        <w:widowControl w:val="0"/>
        <w:numPr>
          <w:ilvl w:val="0"/>
          <w:numId w:val="5"/>
        </w:numPr>
        <w:tabs>
          <w:tab w:val="num" w:pos="360"/>
        </w:tabs>
        <w:overflowPunct w:val="0"/>
        <w:autoSpaceDE w:val="0"/>
        <w:autoSpaceDN w:val="0"/>
        <w:adjustRightInd w:val="0"/>
        <w:spacing w:after="0" w:line="240" w:lineRule="auto"/>
        <w:ind w:left="360" w:hanging="358"/>
        <w:jc w:val="both"/>
        <w:rPr>
          <w:rFonts w:ascii="Verdana" w:hAnsi="Verdana"/>
          <w:sz w:val="24"/>
          <w:szCs w:val="24"/>
        </w:rPr>
      </w:pPr>
      <w:r>
        <w:rPr>
          <w:rFonts w:ascii="Verdana" w:hAnsi="Verdana"/>
          <w:sz w:val="24"/>
          <w:szCs w:val="24"/>
        </w:rPr>
        <w:t xml:space="preserve">Los datos </w:t>
      </w:r>
    </w:p>
    <w:p w:rsidR="003E5676" w:rsidRDefault="003E5676" w:rsidP="003E5676">
      <w:pPr>
        <w:widowControl w:val="0"/>
        <w:autoSpaceDE w:val="0"/>
        <w:autoSpaceDN w:val="0"/>
        <w:adjustRightInd w:val="0"/>
        <w:spacing w:after="0" w:line="13" w:lineRule="exact"/>
        <w:rPr>
          <w:rFonts w:ascii="Verdana" w:hAnsi="Verdana"/>
          <w:sz w:val="24"/>
          <w:szCs w:val="24"/>
        </w:rPr>
      </w:pPr>
    </w:p>
    <w:p w:rsidR="003E5676" w:rsidRDefault="003E5676" w:rsidP="003E5676">
      <w:pPr>
        <w:widowControl w:val="0"/>
        <w:numPr>
          <w:ilvl w:val="0"/>
          <w:numId w:val="5"/>
        </w:numPr>
        <w:tabs>
          <w:tab w:val="num" w:pos="360"/>
        </w:tabs>
        <w:overflowPunct w:val="0"/>
        <w:autoSpaceDE w:val="0"/>
        <w:autoSpaceDN w:val="0"/>
        <w:adjustRightInd w:val="0"/>
        <w:spacing w:after="0" w:line="240" w:lineRule="auto"/>
        <w:ind w:left="360" w:hanging="358"/>
        <w:jc w:val="both"/>
        <w:rPr>
          <w:rFonts w:ascii="Verdana" w:hAnsi="Verdana"/>
          <w:sz w:val="24"/>
          <w:szCs w:val="24"/>
        </w:rPr>
      </w:pPr>
      <w:r>
        <w:rPr>
          <w:rFonts w:ascii="Verdana" w:hAnsi="Verdana"/>
          <w:sz w:val="24"/>
          <w:szCs w:val="24"/>
        </w:rPr>
        <w:t xml:space="preserve">La documentación </w:t>
      </w:r>
    </w:p>
    <w:p w:rsidR="003E5676" w:rsidRDefault="003E5676" w:rsidP="003E5676">
      <w:pPr>
        <w:widowControl w:val="0"/>
        <w:autoSpaceDE w:val="0"/>
        <w:autoSpaceDN w:val="0"/>
        <w:adjustRightInd w:val="0"/>
        <w:spacing w:after="0" w:line="15" w:lineRule="exact"/>
        <w:rPr>
          <w:rFonts w:ascii="Verdana" w:hAnsi="Verdana"/>
          <w:sz w:val="24"/>
          <w:szCs w:val="24"/>
        </w:rPr>
      </w:pPr>
    </w:p>
    <w:p w:rsidR="003E5676" w:rsidRDefault="003E5676" w:rsidP="003E5676">
      <w:pPr>
        <w:widowControl w:val="0"/>
        <w:numPr>
          <w:ilvl w:val="0"/>
          <w:numId w:val="5"/>
        </w:numPr>
        <w:tabs>
          <w:tab w:val="num" w:pos="360"/>
        </w:tabs>
        <w:overflowPunct w:val="0"/>
        <w:autoSpaceDE w:val="0"/>
        <w:autoSpaceDN w:val="0"/>
        <w:adjustRightInd w:val="0"/>
        <w:spacing w:after="0" w:line="240" w:lineRule="auto"/>
        <w:ind w:left="360" w:hanging="358"/>
        <w:jc w:val="both"/>
        <w:rPr>
          <w:rFonts w:ascii="Verdana" w:hAnsi="Verdana"/>
          <w:sz w:val="24"/>
          <w:szCs w:val="24"/>
        </w:rPr>
      </w:pPr>
      <w:r>
        <w:rPr>
          <w:rFonts w:ascii="Verdana" w:hAnsi="Verdana"/>
          <w:sz w:val="24"/>
          <w:szCs w:val="24"/>
        </w:rPr>
        <w:t xml:space="preserve">Los programas (software) </w:t>
      </w:r>
    </w:p>
    <w:p w:rsidR="003E5676" w:rsidRDefault="003E5676" w:rsidP="003E5676">
      <w:pPr>
        <w:widowControl w:val="0"/>
        <w:autoSpaceDE w:val="0"/>
        <w:autoSpaceDN w:val="0"/>
        <w:adjustRightInd w:val="0"/>
        <w:spacing w:after="0" w:line="15" w:lineRule="exact"/>
        <w:rPr>
          <w:rFonts w:ascii="Verdana" w:hAnsi="Verdana"/>
          <w:sz w:val="24"/>
          <w:szCs w:val="24"/>
        </w:rPr>
      </w:pPr>
    </w:p>
    <w:p w:rsidR="003E5676" w:rsidRDefault="003E5676" w:rsidP="003E5676">
      <w:pPr>
        <w:widowControl w:val="0"/>
        <w:numPr>
          <w:ilvl w:val="0"/>
          <w:numId w:val="5"/>
        </w:numPr>
        <w:tabs>
          <w:tab w:val="num" w:pos="360"/>
        </w:tabs>
        <w:overflowPunct w:val="0"/>
        <w:autoSpaceDE w:val="0"/>
        <w:autoSpaceDN w:val="0"/>
        <w:adjustRightInd w:val="0"/>
        <w:spacing w:after="0" w:line="240" w:lineRule="auto"/>
        <w:ind w:left="360" w:hanging="358"/>
        <w:jc w:val="both"/>
        <w:rPr>
          <w:rFonts w:ascii="Verdana" w:hAnsi="Verdana"/>
          <w:sz w:val="24"/>
          <w:szCs w:val="24"/>
        </w:rPr>
      </w:pPr>
      <w:r>
        <w:rPr>
          <w:rFonts w:ascii="Verdana" w:hAnsi="Verdana"/>
          <w:sz w:val="24"/>
          <w:szCs w:val="24"/>
        </w:rPr>
        <w:t xml:space="preserve">Los procedimientos </w:t>
      </w:r>
    </w:p>
    <w:p w:rsidR="003E5676" w:rsidRDefault="003E5676" w:rsidP="003E5676">
      <w:pPr>
        <w:widowControl w:val="0"/>
        <w:autoSpaceDE w:val="0"/>
        <w:autoSpaceDN w:val="0"/>
        <w:adjustRightInd w:val="0"/>
        <w:spacing w:after="0" w:line="15" w:lineRule="exact"/>
        <w:rPr>
          <w:rFonts w:ascii="Verdana" w:hAnsi="Verdana"/>
          <w:sz w:val="24"/>
          <w:szCs w:val="24"/>
        </w:rPr>
      </w:pPr>
    </w:p>
    <w:p w:rsidR="003E5676" w:rsidRDefault="003E5676" w:rsidP="003E5676">
      <w:pPr>
        <w:widowControl w:val="0"/>
        <w:numPr>
          <w:ilvl w:val="0"/>
          <w:numId w:val="5"/>
        </w:numPr>
        <w:tabs>
          <w:tab w:val="num" w:pos="360"/>
        </w:tabs>
        <w:overflowPunct w:val="0"/>
        <w:autoSpaceDE w:val="0"/>
        <w:autoSpaceDN w:val="0"/>
        <w:adjustRightInd w:val="0"/>
        <w:spacing w:after="0" w:line="240" w:lineRule="auto"/>
        <w:ind w:left="360" w:hanging="358"/>
        <w:jc w:val="both"/>
        <w:rPr>
          <w:rFonts w:ascii="Verdana" w:hAnsi="Verdana"/>
          <w:sz w:val="24"/>
          <w:szCs w:val="24"/>
        </w:rPr>
      </w:pPr>
      <w:r>
        <w:rPr>
          <w:rFonts w:ascii="Verdana" w:hAnsi="Verdana"/>
          <w:sz w:val="24"/>
          <w:szCs w:val="24"/>
        </w:rPr>
        <w:t xml:space="preserve">Los equipos (hardware) </w:t>
      </w:r>
    </w:p>
    <w:p w:rsidR="003E5676" w:rsidRDefault="003E5676" w:rsidP="003E5676">
      <w:pPr>
        <w:widowControl w:val="0"/>
        <w:overflowPunct w:val="0"/>
        <w:autoSpaceDE w:val="0"/>
        <w:autoSpaceDN w:val="0"/>
        <w:adjustRightInd w:val="0"/>
        <w:spacing w:after="0" w:line="240" w:lineRule="auto"/>
        <w:jc w:val="both"/>
        <w:rPr>
          <w:rFonts w:ascii="Verdana" w:hAnsi="Verdana"/>
          <w:sz w:val="24"/>
          <w:szCs w:val="24"/>
        </w:rPr>
      </w:pPr>
    </w:p>
    <w:p w:rsidR="003E5676" w:rsidRDefault="003E5676" w:rsidP="003E5676">
      <w:pPr>
        <w:widowControl w:val="0"/>
        <w:autoSpaceDE w:val="0"/>
        <w:autoSpaceDN w:val="0"/>
        <w:adjustRightInd w:val="0"/>
        <w:spacing w:after="0" w:line="247" w:lineRule="exact"/>
        <w:rPr>
          <w:rFonts w:ascii="Verdana" w:hAnsi="Verdana"/>
          <w:sz w:val="24"/>
          <w:szCs w:val="24"/>
        </w:rPr>
      </w:pPr>
    </w:p>
    <w:p w:rsidR="003E5676" w:rsidRDefault="003E5676" w:rsidP="003E5676">
      <w:pPr>
        <w:pStyle w:val="Prrafodelista"/>
        <w:numPr>
          <w:ilvl w:val="1"/>
          <w:numId w:val="4"/>
        </w:numPr>
        <w:autoSpaceDE w:val="0"/>
        <w:autoSpaceDN w:val="0"/>
        <w:adjustRightInd w:val="0"/>
        <w:spacing w:after="0" w:line="240" w:lineRule="auto"/>
        <w:jc w:val="both"/>
        <w:rPr>
          <w:rStyle w:val="Ttulo2Car"/>
          <w:rFonts w:ascii="Verdana" w:hAnsi="Verdana"/>
          <w:b w:val="0"/>
          <w:sz w:val="24"/>
          <w:szCs w:val="24"/>
        </w:rPr>
      </w:pPr>
      <w:bookmarkStart w:id="42" w:name="_Toc414261456"/>
      <w:r>
        <w:rPr>
          <w:rStyle w:val="Ttulo2Car"/>
          <w:rFonts w:ascii="Verdana" w:hAnsi="Verdana"/>
          <w:b w:val="0"/>
          <w:sz w:val="24"/>
          <w:szCs w:val="24"/>
        </w:rPr>
        <w:t>Proceso de Respaldo Externo</w:t>
      </w:r>
      <w:bookmarkEnd w:id="42"/>
    </w:p>
    <w:p w:rsidR="003E5676" w:rsidRDefault="003E5676" w:rsidP="003E5676">
      <w:pPr>
        <w:widowControl w:val="0"/>
        <w:autoSpaceDE w:val="0"/>
        <w:autoSpaceDN w:val="0"/>
        <w:adjustRightInd w:val="0"/>
        <w:spacing w:after="0" w:line="82" w:lineRule="exact"/>
      </w:pP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r>
        <w:rPr>
          <w:rFonts w:ascii="Verdana" w:hAnsi="Verdana"/>
          <w:sz w:val="24"/>
          <w:szCs w:val="24"/>
        </w:rPr>
        <w:t xml:space="preserve">Como sitio de respaldo externo se entiende una instalación diferente a la </w:t>
      </w:r>
      <w:bookmarkEnd w:id="41"/>
      <w:r>
        <w:rPr>
          <w:rFonts w:ascii="Verdana" w:hAnsi="Verdana"/>
          <w:sz w:val="24"/>
          <w:szCs w:val="24"/>
        </w:rPr>
        <w:t xml:space="preserve">sede principal de la entidad donde se almacena una copia de los archivos de </w:t>
      </w:r>
      <w:proofErr w:type="spellStart"/>
      <w:r>
        <w:rPr>
          <w:rFonts w:ascii="Verdana" w:hAnsi="Verdana"/>
          <w:sz w:val="24"/>
          <w:szCs w:val="24"/>
        </w:rPr>
        <w:t>backups</w:t>
      </w:r>
      <w:proofErr w:type="spellEnd"/>
      <w:r>
        <w:rPr>
          <w:rFonts w:ascii="Verdana" w:hAnsi="Verdana"/>
          <w:sz w:val="24"/>
          <w:szCs w:val="24"/>
        </w:rPr>
        <w:t xml:space="preserve"> de la entidad, para que ante cualquier eventualidad que se presente en la sede principal se pueda reiniciar labores con los archivos almacenados en el sitio de respaldo externo.</w:t>
      </w:r>
    </w:p>
    <w:p w:rsidR="003E5676" w:rsidRDefault="003E5676" w:rsidP="003E5676">
      <w:pPr>
        <w:widowControl w:val="0"/>
        <w:overflowPunct w:val="0"/>
        <w:autoSpaceDE w:val="0"/>
        <w:autoSpaceDN w:val="0"/>
        <w:adjustRightInd w:val="0"/>
        <w:spacing w:after="0" w:line="261" w:lineRule="auto"/>
        <w:jc w:val="both"/>
        <w:rPr>
          <w:rFonts w:ascii="Verdana" w:hAnsi="Verdana"/>
          <w:sz w:val="24"/>
          <w:szCs w:val="24"/>
        </w:rPr>
      </w:pPr>
    </w:p>
    <w:p w:rsidR="003E5676" w:rsidRDefault="003E5676" w:rsidP="003E5676">
      <w:pPr>
        <w:pStyle w:val="Prrafodelista"/>
        <w:numPr>
          <w:ilvl w:val="1"/>
          <w:numId w:val="4"/>
        </w:numPr>
        <w:autoSpaceDE w:val="0"/>
        <w:autoSpaceDN w:val="0"/>
        <w:adjustRightInd w:val="0"/>
        <w:spacing w:after="0" w:line="240" w:lineRule="auto"/>
        <w:jc w:val="both"/>
        <w:rPr>
          <w:rStyle w:val="Ttulo2Car"/>
          <w:rFonts w:ascii="Verdana" w:hAnsi="Verdana"/>
          <w:b w:val="0"/>
          <w:sz w:val="24"/>
          <w:szCs w:val="24"/>
        </w:rPr>
      </w:pPr>
      <w:bookmarkStart w:id="43" w:name="_Toc414261457"/>
      <w:r>
        <w:rPr>
          <w:rStyle w:val="Ttulo2Car"/>
          <w:rFonts w:ascii="Verdana" w:hAnsi="Verdana"/>
          <w:b w:val="0"/>
          <w:sz w:val="24"/>
          <w:szCs w:val="24"/>
        </w:rPr>
        <w:t xml:space="preserve">Plan de </w:t>
      </w:r>
      <w:proofErr w:type="spellStart"/>
      <w:r>
        <w:rPr>
          <w:rStyle w:val="Ttulo2Car"/>
          <w:rFonts w:ascii="Verdana" w:hAnsi="Verdana"/>
          <w:b w:val="0"/>
          <w:sz w:val="24"/>
          <w:szCs w:val="24"/>
        </w:rPr>
        <w:t>Backups</w:t>
      </w:r>
      <w:proofErr w:type="spellEnd"/>
      <w:r>
        <w:rPr>
          <w:rStyle w:val="Ttulo2Car"/>
          <w:rFonts w:ascii="Verdana" w:hAnsi="Verdana"/>
          <w:b w:val="0"/>
          <w:sz w:val="24"/>
          <w:szCs w:val="24"/>
        </w:rPr>
        <w:t xml:space="preserve"> y Equipos de Respaldo</w:t>
      </w:r>
      <w:bookmarkEnd w:id="43"/>
    </w:p>
    <w:p w:rsidR="003E5676" w:rsidRDefault="003E5676" w:rsidP="003E5676">
      <w:pPr>
        <w:widowControl w:val="0"/>
        <w:autoSpaceDE w:val="0"/>
        <w:autoSpaceDN w:val="0"/>
        <w:adjustRightInd w:val="0"/>
        <w:spacing w:after="0" w:line="82" w:lineRule="exact"/>
      </w:pPr>
    </w:p>
    <w:p w:rsidR="003E5676" w:rsidRDefault="003E5676" w:rsidP="003E5676">
      <w:pPr>
        <w:widowControl w:val="0"/>
        <w:overflowPunct w:val="0"/>
        <w:autoSpaceDE w:val="0"/>
        <w:autoSpaceDN w:val="0"/>
        <w:adjustRightInd w:val="0"/>
        <w:spacing w:after="0" w:line="259" w:lineRule="auto"/>
        <w:jc w:val="both"/>
        <w:rPr>
          <w:rFonts w:ascii="Verdana" w:hAnsi="Verdana"/>
          <w:sz w:val="24"/>
          <w:szCs w:val="24"/>
        </w:rPr>
      </w:pPr>
      <w:r>
        <w:rPr>
          <w:rFonts w:ascii="Verdana" w:hAnsi="Verdana"/>
          <w:sz w:val="24"/>
          <w:szCs w:val="24"/>
        </w:rPr>
        <w:t xml:space="preserve">Un </w:t>
      </w:r>
      <w:proofErr w:type="spellStart"/>
      <w:r>
        <w:rPr>
          <w:rFonts w:ascii="Verdana" w:hAnsi="Verdana"/>
          <w:sz w:val="24"/>
          <w:szCs w:val="24"/>
        </w:rPr>
        <w:t>backup</w:t>
      </w:r>
      <w:proofErr w:type="spellEnd"/>
      <w:r>
        <w:rPr>
          <w:rFonts w:ascii="Verdana" w:hAnsi="Verdana"/>
          <w:sz w:val="24"/>
          <w:szCs w:val="24"/>
        </w:rPr>
        <w:t xml:space="preserve"> es una copia de seguridad de la información en un segundo medio que nos garantiza recuperar la información contenida en nuestras maquinas en caso de que se presente alguna falla en el disco duro, un borrado accidental o un accidente imprevisto.</w:t>
      </w:r>
    </w:p>
    <w:p w:rsidR="003E5676" w:rsidRDefault="003E5676" w:rsidP="003E5676">
      <w:pPr>
        <w:widowControl w:val="0"/>
        <w:autoSpaceDE w:val="0"/>
        <w:autoSpaceDN w:val="0"/>
        <w:adjustRightInd w:val="0"/>
        <w:spacing w:after="0" w:line="290" w:lineRule="exact"/>
        <w:rPr>
          <w:rFonts w:ascii="Verdana" w:hAnsi="Verdana"/>
          <w:sz w:val="24"/>
          <w:szCs w:val="24"/>
        </w:rPr>
      </w:pPr>
    </w:p>
    <w:p w:rsidR="003E5676" w:rsidRDefault="003E5676" w:rsidP="003E5676">
      <w:pPr>
        <w:widowControl w:val="0"/>
        <w:autoSpaceDE w:val="0"/>
        <w:autoSpaceDN w:val="0"/>
        <w:adjustRightInd w:val="0"/>
        <w:spacing w:after="0" w:line="240" w:lineRule="auto"/>
        <w:rPr>
          <w:rFonts w:ascii="Verdana" w:hAnsi="Verdana"/>
          <w:sz w:val="24"/>
          <w:szCs w:val="24"/>
        </w:rPr>
      </w:pPr>
      <w:r>
        <w:rPr>
          <w:rFonts w:ascii="Verdana" w:hAnsi="Verdana"/>
          <w:sz w:val="24"/>
          <w:szCs w:val="24"/>
        </w:rPr>
        <w:t xml:space="preserve">Estos </w:t>
      </w:r>
      <w:proofErr w:type="spellStart"/>
      <w:r>
        <w:rPr>
          <w:rFonts w:ascii="Verdana" w:hAnsi="Verdana"/>
          <w:sz w:val="24"/>
          <w:szCs w:val="24"/>
        </w:rPr>
        <w:t>backup</w:t>
      </w:r>
      <w:proofErr w:type="spellEnd"/>
      <w:r>
        <w:rPr>
          <w:rFonts w:ascii="Verdana" w:hAnsi="Verdana"/>
          <w:sz w:val="24"/>
          <w:szCs w:val="24"/>
        </w:rPr>
        <w:t xml:space="preserve"> deben ser ejecutados por:</w:t>
      </w:r>
    </w:p>
    <w:p w:rsidR="003E5676" w:rsidRDefault="003E5676" w:rsidP="003E5676">
      <w:pPr>
        <w:widowControl w:val="0"/>
        <w:autoSpaceDE w:val="0"/>
        <w:autoSpaceDN w:val="0"/>
        <w:adjustRightInd w:val="0"/>
        <w:spacing w:after="0" w:line="322" w:lineRule="exact"/>
        <w:rPr>
          <w:rFonts w:ascii="Verdana" w:hAnsi="Verdana"/>
          <w:sz w:val="24"/>
          <w:szCs w:val="24"/>
        </w:rPr>
      </w:pPr>
    </w:p>
    <w:p w:rsidR="003E5676" w:rsidRDefault="003E5676" w:rsidP="003E5676">
      <w:pPr>
        <w:widowControl w:val="0"/>
        <w:numPr>
          <w:ilvl w:val="0"/>
          <w:numId w:val="6"/>
        </w:numPr>
        <w:overflowPunct w:val="0"/>
        <w:autoSpaceDE w:val="0"/>
        <w:autoSpaceDN w:val="0"/>
        <w:adjustRightInd w:val="0"/>
        <w:spacing w:after="0" w:line="240" w:lineRule="auto"/>
        <w:ind w:hanging="358"/>
        <w:jc w:val="both"/>
        <w:rPr>
          <w:rFonts w:ascii="Verdana" w:hAnsi="Verdana"/>
          <w:sz w:val="24"/>
          <w:szCs w:val="24"/>
        </w:rPr>
      </w:pPr>
      <w:r>
        <w:rPr>
          <w:rFonts w:ascii="Verdana" w:hAnsi="Verdana"/>
          <w:sz w:val="24"/>
          <w:szCs w:val="24"/>
        </w:rPr>
        <w:t xml:space="preserve">El administrador del centro de computo </w:t>
      </w:r>
    </w:p>
    <w:p w:rsidR="003E5676" w:rsidRDefault="003E5676" w:rsidP="003E5676">
      <w:pPr>
        <w:widowControl w:val="0"/>
        <w:autoSpaceDE w:val="0"/>
        <w:autoSpaceDN w:val="0"/>
        <w:adjustRightInd w:val="0"/>
        <w:spacing w:after="0" w:line="21" w:lineRule="exact"/>
        <w:rPr>
          <w:rFonts w:ascii="Verdana" w:hAnsi="Verdana"/>
          <w:sz w:val="24"/>
          <w:szCs w:val="24"/>
        </w:rPr>
      </w:pPr>
    </w:p>
    <w:p w:rsidR="003E5676" w:rsidRDefault="003E5676" w:rsidP="003E5676">
      <w:pPr>
        <w:widowControl w:val="0"/>
        <w:numPr>
          <w:ilvl w:val="0"/>
          <w:numId w:val="6"/>
        </w:numPr>
        <w:overflowPunct w:val="0"/>
        <w:autoSpaceDE w:val="0"/>
        <w:autoSpaceDN w:val="0"/>
        <w:adjustRightInd w:val="0"/>
        <w:spacing w:after="0" w:line="240" w:lineRule="auto"/>
        <w:ind w:hanging="358"/>
        <w:jc w:val="both"/>
        <w:rPr>
          <w:rFonts w:ascii="Verdana" w:hAnsi="Verdana"/>
          <w:sz w:val="24"/>
          <w:szCs w:val="24"/>
        </w:rPr>
      </w:pPr>
      <w:r>
        <w:rPr>
          <w:rFonts w:ascii="Verdana" w:hAnsi="Verdana"/>
          <w:sz w:val="24"/>
          <w:szCs w:val="24"/>
        </w:rPr>
        <w:t xml:space="preserve">Usuarios con privilegios para realizar copias de seguridad. </w:t>
      </w:r>
    </w:p>
    <w:p w:rsidR="003E5676" w:rsidRDefault="003E5676" w:rsidP="003E5676">
      <w:pPr>
        <w:rPr>
          <w:rFonts w:ascii="Verdana" w:hAnsi="Verdana"/>
          <w:sz w:val="24"/>
          <w:szCs w:val="24"/>
        </w:rPr>
      </w:pPr>
    </w:p>
    <w:p w:rsidR="00141715" w:rsidRDefault="0003184C"/>
    <w:sectPr w:rsidR="001417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643"/>
    <w:multiLevelType w:val="hybridMultilevel"/>
    <w:tmpl w:val="00000DE5"/>
    <w:lvl w:ilvl="0" w:tplc="00006F3C">
      <w:start w:val="1"/>
      <w:numFmt w:val="bullet"/>
      <w:lvlText w:val="·"/>
      <w:lvlJc w:val="left"/>
      <w:pPr>
        <w:tabs>
          <w:tab w:val="num" w:pos="1436"/>
        </w:tabs>
        <w:ind w:left="1436"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6CF4"/>
    <w:multiLevelType w:val="hybridMultilevel"/>
    <w:tmpl w:val="00005F45"/>
    <w:lvl w:ilvl="0" w:tplc="000013D3">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16630CDD"/>
    <w:multiLevelType w:val="hybridMultilevel"/>
    <w:tmpl w:val="DFA2DA6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nsid w:val="20B86758"/>
    <w:multiLevelType w:val="hybridMultilevel"/>
    <w:tmpl w:val="B1407F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63730EC6"/>
    <w:multiLevelType w:val="multilevel"/>
    <w:tmpl w:val="EC5049D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5">
    <w:nsid w:val="690F1FB0"/>
    <w:multiLevelType w:val="hybridMultilevel"/>
    <w:tmpl w:val="9C7CAB52"/>
    <w:lvl w:ilvl="0" w:tplc="9FBEB086">
      <w:start w:val="2"/>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257"/>
    <w:rsid w:val="0003184C"/>
    <w:rsid w:val="003E5676"/>
    <w:rsid w:val="005245A2"/>
    <w:rsid w:val="00530888"/>
    <w:rsid w:val="00750D0E"/>
    <w:rsid w:val="008752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BBECF-6DCB-49F6-B8AB-B7289D5C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676"/>
    <w:pPr>
      <w:spacing w:after="200" w:line="276" w:lineRule="auto"/>
    </w:pPr>
  </w:style>
  <w:style w:type="paragraph" w:styleId="Ttulo2">
    <w:name w:val="heading 2"/>
    <w:basedOn w:val="Normal"/>
    <w:next w:val="Normal"/>
    <w:link w:val="Ttulo2Car"/>
    <w:uiPriority w:val="9"/>
    <w:semiHidden/>
    <w:unhideWhenUsed/>
    <w:qFormat/>
    <w:rsid w:val="003E567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E567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E5676"/>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E5676"/>
    <w:rPr>
      <w:rFonts w:asciiTheme="majorHAnsi" w:eastAsiaTheme="majorEastAsia" w:hAnsiTheme="majorHAnsi" w:cstheme="majorBidi"/>
      <w:b/>
      <w:bCs/>
      <w:color w:val="5B9BD5" w:themeColor="accent1"/>
    </w:rPr>
  </w:style>
  <w:style w:type="character" w:styleId="Hipervnculo">
    <w:name w:val="Hyperlink"/>
    <w:uiPriority w:val="99"/>
    <w:semiHidden/>
    <w:unhideWhenUsed/>
    <w:rsid w:val="003E5676"/>
    <w:rPr>
      <w:color w:val="0000FF"/>
      <w:u w:val="single"/>
    </w:rPr>
  </w:style>
  <w:style w:type="paragraph" w:styleId="TDC1">
    <w:name w:val="toc 1"/>
    <w:basedOn w:val="Normal"/>
    <w:next w:val="Normal"/>
    <w:autoRedefine/>
    <w:uiPriority w:val="39"/>
    <w:semiHidden/>
    <w:unhideWhenUsed/>
    <w:rsid w:val="003E5676"/>
    <w:pPr>
      <w:spacing w:line="252" w:lineRule="auto"/>
    </w:pPr>
    <w:rPr>
      <w:rFonts w:ascii="Cambria" w:eastAsia="Times New Roman" w:hAnsi="Cambria" w:cs="Times New Roman"/>
      <w:lang w:eastAsia="es-CO"/>
    </w:rPr>
  </w:style>
  <w:style w:type="paragraph" w:styleId="TDC2">
    <w:name w:val="toc 2"/>
    <w:basedOn w:val="Normal"/>
    <w:next w:val="Normal"/>
    <w:autoRedefine/>
    <w:uiPriority w:val="39"/>
    <w:semiHidden/>
    <w:unhideWhenUsed/>
    <w:rsid w:val="003E5676"/>
    <w:pPr>
      <w:spacing w:line="252" w:lineRule="auto"/>
      <w:ind w:left="220"/>
    </w:pPr>
    <w:rPr>
      <w:rFonts w:ascii="Cambria" w:eastAsia="Times New Roman" w:hAnsi="Cambria" w:cs="Times New Roman"/>
      <w:lang w:eastAsia="es-CO"/>
    </w:rPr>
  </w:style>
  <w:style w:type="paragraph" w:styleId="TDC3">
    <w:name w:val="toc 3"/>
    <w:basedOn w:val="Normal"/>
    <w:next w:val="Normal"/>
    <w:autoRedefine/>
    <w:uiPriority w:val="39"/>
    <w:semiHidden/>
    <w:unhideWhenUsed/>
    <w:rsid w:val="003E5676"/>
    <w:pPr>
      <w:spacing w:line="252" w:lineRule="auto"/>
      <w:ind w:left="440"/>
    </w:pPr>
    <w:rPr>
      <w:rFonts w:ascii="Cambria" w:eastAsia="Times New Roman" w:hAnsi="Cambria" w:cs="Times New Roman"/>
      <w:lang w:eastAsia="es-CO"/>
    </w:rPr>
  </w:style>
  <w:style w:type="paragraph" w:styleId="Descripcin">
    <w:name w:val="caption"/>
    <w:basedOn w:val="Normal"/>
    <w:next w:val="Normal"/>
    <w:uiPriority w:val="35"/>
    <w:semiHidden/>
    <w:unhideWhenUsed/>
    <w:qFormat/>
    <w:rsid w:val="003E5676"/>
    <w:pPr>
      <w:spacing w:line="252" w:lineRule="auto"/>
    </w:pPr>
    <w:rPr>
      <w:rFonts w:ascii="Cambria" w:eastAsia="Times New Roman" w:hAnsi="Cambria" w:cs="Times New Roman"/>
      <w:caps/>
      <w:spacing w:val="10"/>
      <w:sz w:val="18"/>
      <w:szCs w:val="18"/>
      <w:lang w:eastAsia="es-CO"/>
    </w:rPr>
  </w:style>
  <w:style w:type="paragraph" w:styleId="Subttulo">
    <w:name w:val="Subtitle"/>
    <w:basedOn w:val="Normal"/>
    <w:next w:val="Normal"/>
    <w:link w:val="SubttuloCar"/>
    <w:uiPriority w:val="11"/>
    <w:qFormat/>
    <w:rsid w:val="003E5676"/>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E5676"/>
    <w:rPr>
      <w:rFonts w:asciiTheme="majorHAnsi" w:eastAsiaTheme="majorEastAsia" w:hAnsiTheme="majorHAnsi" w:cstheme="majorBidi"/>
      <w:i/>
      <w:iCs/>
      <w:color w:val="5B9BD5" w:themeColor="accent1"/>
      <w:spacing w:val="15"/>
      <w:sz w:val="24"/>
      <w:szCs w:val="24"/>
    </w:rPr>
  </w:style>
  <w:style w:type="paragraph" w:styleId="Prrafodelista">
    <w:name w:val="List Paragraph"/>
    <w:basedOn w:val="Normal"/>
    <w:uiPriority w:val="34"/>
    <w:qFormat/>
    <w:rsid w:val="003E5676"/>
    <w:pPr>
      <w:ind w:left="720"/>
      <w:contextualSpacing/>
    </w:pPr>
  </w:style>
  <w:style w:type="character" w:styleId="Referenciaintensa">
    <w:name w:val="Intense Reference"/>
    <w:uiPriority w:val="32"/>
    <w:qFormat/>
    <w:rsid w:val="003E5676"/>
    <w:rPr>
      <w:rFonts w:ascii="Calibri" w:eastAsia="Times New Roman" w:hAnsi="Calibri" w:cs="Times New Roman" w:hint="default"/>
      <w:b/>
      <w:bCs/>
      <w:i/>
      <w:iCs/>
      <w:color w:val="62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0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RIANA%20SANABRIA\Desktop\plan%20de%20contigencia\plan%20de%20contingencia.docx" TargetMode="External"/><Relationship Id="rId18" Type="http://schemas.openxmlformats.org/officeDocument/2006/relationships/hyperlink" Target="file:///C:\Users\ADRIANA%20SANABRIA\Desktop\plan%20de%20contigencia\plan%20de%20contingencia.docx" TargetMode="External"/><Relationship Id="rId26" Type="http://schemas.openxmlformats.org/officeDocument/2006/relationships/hyperlink" Target="file:///C:\Users\ADRIANA%20SANABRIA\Desktop\plan%20de%20contigencia\plan%20de%20contingencia.docx" TargetMode="External"/><Relationship Id="rId39" Type="http://schemas.openxmlformats.org/officeDocument/2006/relationships/hyperlink" Target="file:///C:\Users\ADRIANA%20SANABRIA\Desktop\plan%20de%20contigencia\plan%20de%20contingencia.docx" TargetMode="External"/><Relationship Id="rId21" Type="http://schemas.openxmlformats.org/officeDocument/2006/relationships/hyperlink" Target="file:///C:\Users\ADRIANA%20SANABRIA\Desktop\plan%20de%20contigencia\plan%20de%20contingencia.docx" TargetMode="External"/><Relationship Id="rId34" Type="http://schemas.openxmlformats.org/officeDocument/2006/relationships/hyperlink" Target="file:///C:\Users\ADRIANA%20SANABRIA\Desktop\plan%20de%20contigencia\plan%20de%20contingencia.docx" TargetMode="External"/><Relationship Id="rId42" Type="http://schemas.openxmlformats.org/officeDocument/2006/relationships/hyperlink" Target="file:///C:\Users\ADRIANA%20SANABRIA\Desktop\plan%20de%20contigencia\plan%20de%20contingencia.docx" TargetMode="External"/><Relationship Id="rId47" Type="http://schemas.openxmlformats.org/officeDocument/2006/relationships/image" Target="media/image1.png"/><Relationship Id="rId50" Type="http://schemas.openxmlformats.org/officeDocument/2006/relationships/theme" Target="theme/theme1.xml"/><Relationship Id="rId7" Type="http://schemas.openxmlformats.org/officeDocument/2006/relationships/hyperlink" Target="file:///C:\Users\ADRIANA%20SANABRIA\Desktop\plan%20de%20contigencia\plan%20de%20contingencia.docx" TargetMode="External"/><Relationship Id="rId2" Type="http://schemas.openxmlformats.org/officeDocument/2006/relationships/styles" Target="styles.xml"/><Relationship Id="rId16" Type="http://schemas.openxmlformats.org/officeDocument/2006/relationships/hyperlink" Target="file:///C:\Users\ADRIANA%20SANABRIA\Desktop\plan%20de%20contigencia\plan%20de%20contingencia.docx" TargetMode="External"/><Relationship Id="rId29" Type="http://schemas.openxmlformats.org/officeDocument/2006/relationships/hyperlink" Target="file:///C:\Users\ADRIANA%20SANABRIA\Desktop\plan%20de%20contigencia\plan%20de%20contingencia.docx" TargetMode="External"/><Relationship Id="rId11" Type="http://schemas.openxmlformats.org/officeDocument/2006/relationships/hyperlink" Target="file:///C:\Users\ADRIANA%20SANABRIA\Desktop\plan%20de%20contigencia\plan%20de%20contingencia.docx" TargetMode="External"/><Relationship Id="rId24" Type="http://schemas.openxmlformats.org/officeDocument/2006/relationships/hyperlink" Target="file:///C:\Users\ADRIANA%20SANABRIA\Desktop\plan%20de%20contigencia\plan%20de%20contingencia.docx" TargetMode="External"/><Relationship Id="rId32" Type="http://schemas.openxmlformats.org/officeDocument/2006/relationships/hyperlink" Target="file:///C:\Users\ADRIANA%20SANABRIA\Desktop\plan%20de%20contigencia\plan%20de%20contingencia.docx" TargetMode="External"/><Relationship Id="rId37" Type="http://schemas.openxmlformats.org/officeDocument/2006/relationships/hyperlink" Target="file:///C:\Users\ADRIANA%20SANABRIA\Desktop\plan%20de%20contigencia\plan%20de%20contingencia.docx" TargetMode="External"/><Relationship Id="rId40" Type="http://schemas.openxmlformats.org/officeDocument/2006/relationships/hyperlink" Target="file:///C:\Users\ADRIANA%20SANABRIA\Desktop\plan%20de%20contigencia\plan%20de%20contingencia.docx" TargetMode="External"/><Relationship Id="rId45" Type="http://schemas.openxmlformats.org/officeDocument/2006/relationships/hyperlink" Target="file:///C:\Users\ADRIANA%20SANABRIA\Desktop\plan%20de%20contigencia\plan%20de%20contingencia.docx" TargetMode="External"/><Relationship Id="rId5" Type="http://schemas.openxmlformats.org/officeDocument/2006/relationships/hyperlink" Target="file:///C:\Users\ADRIANA%20SANABRIA\Desktop\plan%20de%20contigencia\plan%20de%20contingencia.docx" TargetMode="External"/><Relationship Id="rId15" Type="http://schemas.openxmlformats.org/officeDocument/2006/relationships/hyperlink" Target="file:///C:\Users\ADRIANA%20SANABRIA\Desktop\plan%20de%20contigencia\plan%20de%20contingencia.docx" TargetMode="External"/><Relationship Id="rId23" Type="http://schemas.openxmlformats.org/officeDocument/2006/relationships/hyperlink" Target="file:///C:\Users\ADRIANA%20SANABRIA\Desktop\plan%20de%20contigencia\plan%20de%20contingencia.docx" TargetMode="External"/><Relationship Id="rId28" Type="http://schemas.openxmlformats.org/officeDocument/2006/relationships/hyperlink" Target="file:///C:\Users\ADRIANA%20SANABRIA\Desktop\plan%20de%20contigencia\plan%20de%20contingencia.docx" TargetMode="External"/><Relationship Id="rId36" Type="http://schemas.openxmlformats.org/officeDocument/2006/relationships/hyperlink" Target="file:///C:\Users\ADRIANA%20SANABRIA\Desktop\plan%20de%20contigencia\plan%20de%20contingencia.docx" TargetMode="External"/><Relationship Id="rId49" Type="http://schemas.openxmlformats.org/officeDocument/2006/relationships/fontTable" Target="fontTable.xml"/><Relationship Id="rId10" Type="http://schemas.openxmlformats.org/officeDocument/2006/relationships/hyperlink" Target="file:///C:\Users\ADRIANA%20SANABRIA\Desktop\plan%20de%20contigencia\plan%20de%20contingencia.docx" TargetMode="External"/><Relationship Id="rId19" Type="http://schemas.openxmlformats.org/officeDocument/2006/relationships/hyperlink" Target="file:///C:\Users\ADRIANA%20SANABRIA\Desktop\plan%20de%20contigencia\plan%20de%20contingencia.docx" TargetMode="External"/><Relationship Id="rId31" Type="http://schemas.openxmlformats.org/officeDocument/2006/relationships/hyperlink" Target="file:///C:\Users\ADRIANA%20SANABRIA\Desktop\plan%20de%20contigencia\plan%20de%20contingencia.docx" TargetMode="External"/><Relationship Id="rId44" Type="http://schemas.openxmlformats.org/officeDocument/2006/relationships/hyperlink" Target="file:///C:\Users\ADRIANA%20SANABRIA\Desktop\plan%20de%20contigencia\plan%20de%20contingencia.docx" TargetMode="External"/><Relationship Id="rId4" Type="http://schemas.openxmlformats.org/officeDocument/2006/relationships/webSettings" Target="webSettings.xml"/><Relationship Id="rId9" Type="http://schemas.openxmlformats.org/officeDocument/2006/relationships/hyperlink" Target="file:///C:\Users\ADRIANA%20SANABRIA\Desktop\plan%20de%20contigencia\plan%20de%20contingencia.docx" TargetMode="External"/><Relationship Id="rId14" Type="http://schemas.openxmlformats.org/officeDocument/2006/relationships/hyperlink" Target="file:///C:\Users\ADRIANA%20SANABRIA\Desktop\plan%20de%20contigencia\plan%20de%20contingencia.docx" TargetMode="External"/><Relationship Id="rId22" Type="http://schemas.openxmlformats.org/officeDocument/2006/relationships/hyperlink" Target="file:///C:\Users\ADRIANA%20SANABRIA\Desktop\plan%20de%20contigencia\plan%20de%20contingencia.docx" TargetMode="External"/><Relationship Id="rId27" Type="http://schemas.openxmlformats.org/officeDocument/2006/relationships/hyperlink" Target="file:///C:\Users\ADRIANA%20SANABRIA\Desktop\plan%20de%20contigencia\plan%20de%20contingencia.docx" TargetMode="External"/><Relationship Id="rId30" Type="http://schemas.openxmlformats.org/officeDocument/2006/relationships/hyperlink" Target="file:///C:\Users\ADRIANA%20SANABRIA\Desktop\plan%20de%20contigencia\plan%20de%20contingencia.docx" TargetMode="External"/><Relationship Id="rId35" Type="http://schemas.openxmlformats.org/officeDocument/2006/relationships/hyperlink" Target="file:///C:\Users\ADRIANA%20SANABRIA\Desktop\plan%20de%20contigencia\plan%20de%20contingencia.docx" TargetMode="External"/><Relationship Id="rId43" Type="http://schemas.openxmlformats.org/officeDocument/2006/relationships/hyperlink" Target="file:///C:\Users\ADRIANA%20SANABRIA\Desktop\plan%20de%20contigencia\plan%20de%20contingencia.docx" TargetMode="External"/><Relationship Id="rId48" Type="http://schemas.openxmlformats.org/officeDocument/2006/relationships/image" Target="media/image2.jpeg"/><Relationship Id="rId8" Type="http://schemas.openxmlformats.org/officeDocument/2006/relationships/hyperlink" Target="file:///C:\Users\ADRIANA%20SANABRIA\Desktop\plan%20de%20contigencia\plan%20de%20contingencia.docx" TargetMode="External"/><Relationship Id="rId3" Type="http://schemas.openxmlformats.org/officeDocument/2006/relationships/settings" Target="settings.xml"/><Relationship Id="rId12" Type="http://schemas.openxmlformats.org/officeDocument/2006/relationships/hyperlink" Target="file:///C:\Users\ADRIANA%20SANABRIA\Desktop\plan%20de%20contigencia\plan%20de%20contingencia.docx" TargetMode="External"/><Relationship Id="rId17" Type="http://schemas.openxmlformats.org/officeDocument/2006/relationships/hyperlink" Target="file:///C:\Users\ADRIANA%20SANABRIA\Desktop\plan%20de%20contigencia\plan%20de%20contingencia.docx" TargetMode="External"/><Relationship Id="rId25" Type="http://schemas.openxmlformats.org/officeDocument/2006/relationships/hyperlink" Target="file:///C:\Users\ADRIANA%20SANABRIA\Desktop\plan%20de%20contigencia\plan%20de%20contingencia.docx" TargetMode="External"/><Relationship Id="rId33" Type="http://schemas.openxmlformats.org/officeDocument/2006/relationships/hyperlink" Target="file:///C:\Users\ADRIANA%20SANABRIA\Desktop\plan%20de%20contigencia\plan%20de%20contingencia.docx" TargetMode="External"/><Relationship Id="rId38" Type="http://schemas.openxmlformats.org/officeDocument/2006/relationships/hyperlink" Target="file:///C:\Users\ADRIANA%20SANABRIA\Desktop\plan%20de%20contigencia\plan%20de%20contingencia.docx" TargetMode="External"/><Relationship Id="rId46" Type="http://schemas.openxmlformats.org/officeDocument/2006/relationships/hyperlink" Target="file:///C:\Users\ADRIANA%20SANABRIA\Desktop\plan%20de%20contigencia\plan%20de%20contingencia.docx" TargetMode="External"/><Relationship Id="rId20" Type="http://schemas.openxmlformats.org/officeDocument/2006/relationships/hyperlink" Target="file:///C:\Users\ADRIANA%20SANABRIA\Desktop\plan%20de%20contigencia\plan%20de%20contingencia.docx" TargetMode="External"/><Relationship Id="rId41" Type="http://schemas.openxmlformats.org/officeDocument/2006/relationships/hyperlink" Target="file:///C:\Users\ADRIANA%20SANABRIA\Desktop\plan%20de%20contigencia\plan%20de%20contingencia.docx" TargetMode="External"/><Relationship Id="rId1" Type="http://schemas.openxmlformats.org/officeDocument/2006/relationships/numbering" Target="numbering.xml"/><Relationship Id="rId6" Type="http://schemas.openxmlformats.org/officeDocument/2006/relationships/hyperlink" Target="file:///C:\Users\ADRIANA%20SANABRIA\Desktop\plan%20de%20contigencia\plan%20de%20contingencia.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18</Pages>
  <Words>4126</Words>
  <Characters>22695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SANABRIA</dc:creator>
  <cp:keywords/>
  <dc:description/>
  <cp:lastModifiedBy>ADRIANA SANABRIA</cp:lastModifiedBy>
  <cp:revision>3</cp:revision>
  <dcterms:created xsi:type="dcterms:W3CDTF">2015-03-17T15:34:00Z</dcterms:created>
  <dcterms:modified xsi:type="dcterms:W3CDTF">2015-03-17T16:14:00Z</dcterms:modified>
</cp:coreProperties>
</file>