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2183509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05A8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05A81" w:rsidRDefault="00805A8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1DB4140DD9E8404CB625E7B3DE68DB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05A81" w:rsidRDefault="00805A81" w:rsidP="00805A8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05A8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05A81" w:rsidRDefault="00805A8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Société"/>
                  <w:id w:val="15676123"/>
                  <w:placeholder>
                    <w:docPart w:val="7EA21DF986424626ADB4F2E18DB3FF5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805A81" w:rsidRDefault="00805A81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I.FA-P3A</w:t>
                    </w:r>
                  </w:p>
                </w:sdtContent>
              </w:sdt>
              <w:p w:rsidR="00805A81" w:rsidRDefault="00805A81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7D3B624533E24F168BD36369E1042B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05A81" w:rsidRDefault="00805A81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Michael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Ramusi</w:t>
                    </w:r>
                    <w:proofErr w:type="spellEnd"/>
                  </w:p>
                </w:sdtContent>
              </w:sdt>
              <w:p w:rsidR="00805A81" w:rsidRDefault="00805A81">
                <w:pPr>
                  <w:pStyle w:val="Sansinterligne"/>
                  <w:rPr>
                    <w:color w:val="76923C" w:themeColor="accent3" w:themeShade="BF"/>
                  </w:rPr>
                </w:pPr>
                <w:bookmarkStart w:id="0" w:name="_GoBack"/>
                <w:bookmarkEnd w:id="0"/>
              </w:p>
            </w:tc>
          </w:tr>
        </w:tbl>
        <w:p w:rsidR="00805A81" w:rsidRDefault="00805A81"/>
        <w:p w:rsidR="00805A81" w:rsidRDefault="00805A8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05A81">
            <w:tc>
              <w:tcPr>
                <w:tcW w:w="0" w:type="auto"/>
              </w:tcPr>
              <w:p w:rsidR="00805A81" w:rsidRDefault="00805A81" w:rsidP="00805A81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EDC2EF93802342C69740CD4B61AC9BE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Audio File player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805A81">
            <w:sdt>
              <w:sdtPr>
                <w:rPr>
                  <w:color w:val="808080" w:themeColor="background1" w:themeShade="80"/>
                </w:rPr>
                <w:alias w:val="Résumé"/>
                <w:id w:val="15676143"/>
                <w:placeholder>
                  <w:docPart w:val="1F359BAB3C45453EA115239ECCB350B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805A81" w:rsidRDefault="00805A81" w:rsidP="00805A81">
                    <w:pPr>
                      <w:pStyle w:val="Sansinterligne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Travail pratique individuel informatique</w:t>
                    </w:r>
                  </w:p>
                </w:tc>
              </w:sdtContent>
            </w:sdt>
          </w:tr>
        </w:tbl>
        <w:p w:rsidR="00805A81" w:rsidRDefault="00805A81"/>
        <w:p w:rsidR="00805A81" w:rsidRDefault="00805A81">
          <w:r>
            <w:br w:type="page"/>
          </w:r>
        </w:p>
      </w:sdtContent>
    </w:sdt>
    <w:sdt>
      <w:sdtPr>
        <w:rPr>
          <w:lang w:val="fr-FR"/>
        </w:rPr>
        <w:id w:val="-536897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D6127" w:rsidRDefault="003D612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840" w:history="1">
            <w:r w:rsidRPr="00D8624D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1" w:history="1">
            <w:r w:rsidRPr="00D8624D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2" w:history="1">
            <w:r w:rsidRPr="00D8624D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3" w:history="1">
            <w:r w:rsidRPr="00D8624D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4" w:history="1">
            <w:r w:rsidRPr="00D8624D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5" w:history="1">
            <w:r w:rsidRPr="00D8624D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Modèle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6" w:history="1">
            <w:r w:rsidRPr="00D8624D">
              <w:rPr>
                <w:rStyle w:val="Lienhypertexte"/>
                <w:noProof/>
              </w:rPr>
              <w:t>2.4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Planning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7" w:history="1">
            <w:r w:rsidRPr="00D8624D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Analyse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8" w:history="1">
            <w:r w:rsidRPr="00D8624D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9" w:history="1">
            <w:r w:rsidRPr="00D8624D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0" w:history="1">
            <w:r w:rsidRPr="00D8624D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Rapport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1" w:history="1">
            <w:r w:rsidRPr="00D8624D">
              <w:rPr>
                <w:rStyle w:val="Lienhypertexte"/>
                <w:noProof/>
              </w:rPr>
              <w:t>7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2" w:history="1">
            <w:r w:rsidRPr="00D8624D">
              <w:rPr>
                <w:rStyle w:val="Lienhypertexte"/>
                <w:noProof/>
              </w:rPr>
              <w:t>8</w:t>
            </w:r>
            <w:r>
              <w:rPr>
                <w:noProof/>
              </w:rPr>
              <w:tab/>
            </w:r>
            <w:r w:rsidRPr="00D8624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27" w:rsidRDefault="003D6127">
          <w:r>
            <w:rPr>
              <w:b/>
              <w:bCs/>
              <w:lang w:val="fr-FR"/>
            </w:rPr>
            <w:fldChar w:fldCharType="end"/>
          </w:r>
        </w:p>
      </w:sdtContent>
    </w:sdt>
    <w:p w:rsidR="000922BB" w:rsidRDefault="000922BB">
      <w:r>
        <w:br w:type="page"/>
      </w:r>
    </w:p>
    <w:p w:rsidR="000922BB" w:rsidRDefault="000922BB" w:rsidP="000922BB">
      <w:pPr>
        <w:pStyle w:val="Titre1"/>
      </w:pPr>
      <w:bookmarkStart w:id="1" w:name="_Toc484506840"/>
      <w:r>
        <w:lastRenderedPageBreak/>
        <w:t>Introduction</w:t>
      </w:r>
      <w:bookmarkEnd w:id="1"/>
    </w:p>
    <w:p w:rsidR="00371001" w:rsidRDefault="00371001" w:rsidP="00371001">
      <w:r>
        <w:t xml:space="preserve">Actuellement en </w:t>
      </w:r>
      <w:r w:rsidRPr="0071673E">
        <w:rPr>
          <w:b/>
        </w:rPr>
        <w:t>dernière année</w:t>
      </w:r>
      <w:r>
        <w:t xml:space="preserve"> de mes 3 années de formation en </w:t>
      </w:r>
      <w:r w:rsidRPr="0071673E">
        <w:rPr>
          <w:b/>
        </w:rPr>
        <w:t>informatique</w:t>
      </w:r>
      <w:r>
        <w:t xml:space="preserve"> au sein du Centre de Formation Professionnel Technique</w:t>
      </w:r>
      <w:r w:rsidR="0071673E">
        <w:t xml:space="preserve"> (CFPT)</w:t>
      </w:r>
      <w:r>
        <w:t xml:space="preserve">, j’ai </w:t>
      </w:r>
      <w:r w:rsidR="0071673E">
        <w:t>pour tâche</w:t>
      </w:r>
      <w:r>
        <w:t xml:space="preserve"> d’effectuer un </w:t>
      </w:r>
      <w:r w:rsidRPr="0071673E">
        <w:rPr>
          <w:b/>
        </w:rPr>
        <w:t>travail de fin de diplôme</w:t>
      </w:r>
      <w:r>
        <w:t xml:space="preserve">. Ce travail, nommé </w:t>
      </w:r>
      <w:r w:rsidRPr="0071673E">
        <w:rPr>
          <w:b/>
        </w:rPr>
        <w:t>TPI</w:t>
      </w:r>
      <w:r>
        <w:t xml:space="preserve">, </w:t>
      </w:r>
      <w:r w:rsidR="0071673E">
        <w:t xml:space="preserve">est nécessaire pour l’obtention de </w:t>
      </w:r>
      <w:r>
        <w:t xml:space="preserve">mon </w:t>
      </w:r>
      <w:r w:rsidRPr="0071673E">
        <w:rPr>
          <w:b/>
        </w:rPr>
        <w:t>Certificat Fédéral de Capacité</w:t>
      </w:r>
      <w:r w:rsidR="0071673E">
        <w:t xml:space="preserve"> (CFC)</w:t>
      </w:r>
      <w:r>
        <w:t>.</w:t>
      </w:r>
    </w:p>
    <w:p w:rsidR="000922BB" w:rsidRDefault="000922BB" w:rsidP="000922BB">
      <w:pPr>
        <w:pStyle w:val="Titre2"/>
      </w:pPr>
      <w:bookmarkStart w:id="2" w:name="_Toc484506841"/>
      <w:r>
        <w:t>Motivations</w:t>
      </w:r>
      <w:bookmarkEnd w:id="2"/>
    </w:p>
    <w:p w:rsidR="000922BB" w:rsidRDefault="0071673E" w:rsidP="000922BB">
      <w:r>
        <w:t xml:space="preserve">Passionné depuis toujours par la musique, j’ai décidé de réaliser, dans le cadre de mon projet de TPI, une application liée à cette passion pour l’art musical. Cette application est un </w:t>
      </w:r>
      <w:r w:rsidRPr="0093185E">
        <w:rPr>
          <w:b/>
        </w:rPr>
        <w:t>lecteur de fichiers audio</w:t>
      </w:r>
      <w:r>
        <w:t xml:space="preserve"> qui a une particularité : les fichiers sont sur un </w:t>
      </w:r>
      <w:r w:rsidRPr="0093185E">
        <w:rPr>
          <w:b/>
        </w:rPr>
        <w:t>serveur distant</w:t>
      </w:r>
      <w:r>
        <w:t>.</w:t>
      </w:r>
    </w:p>
    <w:p w:rsidR="0071673E" w:rsidRDefault="0071673E" w:rsidP="000922BB">
      <w:r>
        <w:t>Pourquoi un système de cloud</w:t>
      </w:r>
      <w:r w:rsidR="0093185E">
        <w:t xml:space="preserve"> ? Tout d’abord, afin de </w:t>
      </w:r>
      <w:r w:rsidR="0093185E" w:rsidRPr="003D6127">
        <w:rPr>
          <w:b/>
        </w:rPr>
        <w:t>centraliser</w:t>
      </w:r>
      <w:r w:rsidR="0093185E">
        <w:t xml:space="preserve"> en un point central ses données. En effet, </w:t>
      </w:r>
      <w:r w:rsidR="0023633B">
        <w:t>aujourd’hui</w:t>
      </w:r>
      <w:r w:rsidR="0093185E">
        <w:t>,</w:t>
      </w:r>
      <w:r w:rsidR="0023633B">
        <w:t xml:space="preserve"> beaucoup jonglent entre leur ordinateur</w:t>
      </w:r>
      <w:r w:rsidR="003D6127">
        <w:t xml:space="preserve"> </w:t>
      </w:r>
      <w:r w:rsidR="0023633B">
        <w:t>et leur smartphone pour écouter de la musique. Avoir ses fichiers sur un seul serveur distant permet ainsi de faciliter l’écoute de</w:t>
      </w:r>
      <w:r w:rsidR="003D6127">
        <w:t xml:space="preserve"> sa</w:t>
      </w:r>
      <w:r w:rsidR="0023633B">
        <w:t xml:space="preserve"> bibliothèque musicale.</w:t>
      </w:r>
    </w:p>
    <w:p w:rsidR="000922BB" w:rsidRPr="000922BB" w:rsidRDefault="003D6127" w:rsidP="0023633B">
      <w:r>
        <w:t>Egalement</w:t>
      </w:r>
      <w:r w:rsidR="0023633B">
        <w:t xml:space="preserve">, ce système de cloud est également avantageux pour les personnes ayant une audiothèque volumineuse. En effet, </w:t>
      </w:r>
      <w:r>
        <w:t xml:space="preserve">sur un périphérique comme le smartphone, le stockage peut vite être saturé par les applications, vidéos etc. Accéder à son audiothèque par le biais du réseau de données peut ainsi être une solution afin </w:t>
      </w:r>
      <w:r w:rsidRPr="003D6127">
        <w:rPr>
          <w:b/>
        </w:rPr>
        <w:t>d’économiser de la place</w:t>
      </w:r>
      <w:r>
        <w:t xml:space="preserve"> sur son smartphone.</w:t>
      </w:r>
    </w:p>
    <w:p w:rsidR="000922BB" w:rsidRDefault="000922BB" w:rsidP="000922BB">
      <w:pPr>
        <w:pStyle w:val="Titre1"/>
      </w:pPr>
      <w:bookmarkStart w:id="3" w:name="_Toc484506842"/>
      <w:r>
        <w:lastRenderedPageBreak/>
        <w:t>Cahier des charges</w:t>
      </w:r>
      <w:bookmarkEnd w:id="3"/>
    </w:p>
    <w:p w:rsidR="00527C37" w:rsidRDefault="00527C37" w:rsidP="00527C37">
      <w:pPr>
        <w:pStyle w:val="Titre2"/>
      </w:pPr>
      <w:bookmarkStart w:id="4" w:name="_Toc484506843"/>
      <w:r>
        <w:t>Objectif</w:t>
      </w:r>
      <w:bookmarkEnd w:id="4"/>
    </w:p>
    <w:p w:rsidR="00527C37" w:rsidRDefault="00527C37" w:rsidP="00527C37">
      <w:pPr>
        <w:pStyle w:val="Titre2"/>
      </w:pPr>
      <w:bookmarkStart w:id="5" w:name="_Toc484506844"/>
      <w:r>
        <w:t>Fonctionnalités principales</w:t>
      </w:r>
      <w:bookmarkEnd w:id="5"/>
    </w:p>
    <w:p w:rsidR="00527C37" w:rsidRDefault="00527C37" w:rsidP="00527C37">
      <w:pPr>
        <w:pStyle w:val="Titre2"/>
      </w:pPr>
      <w:bookmarkStart w:id="6" w:name="_Toc484506845"/>
      <w:r>
        <w:t>Modèle conceptuel</w:t>
      </w:r>
      <w:bookmarkEnd w:id="6"/>
    </w:p>
    <w:p w:rsidR="00527C37" w:rsidRPr="00527C37" w:rsidRDefault="00527C37" w:rsidP="00527C37">
      <w:pPr>
        <w:pStyle w:val="Titre2"/>
      </w:pPr>
      <w:bookmarkStart w:id="7" w:name="_Toc484506846"/>
      <w:r>
        <w:t>Planning initial</w:t>
      </w:r>
      <w:bookmarkEnd w:id="7"/>
    </w:p>
    <w:p w:rsidR="000922BB" w:rsidRDefault="000922BB" w:rsidP="000922BB">
      <w:pPr>
        <w:pStyle w:val="Titre1"/>
      </w:pPr>
      <w:bookmarkStart w:id="8" w:name="_Toc484506847"/>
      <w:r>
        <w:t>Analyse concurrentielle</w:t>
      </w:r>
      <w:bookmarkEnd w:id="8"/>
    </w:p>
    <w:p w:rsidR="000922BB" w:rsidRDefault="000922BB" w:rsidP="000922BB">
      <w:pPr>
        <w:pStyle w:val="Titre1"/>
      </w:pPr>
      <w:bookmarkStart w:id="9" w:name="_Toc484506848"/>
      <w:r>
        <w:t>Analyse fonctionnelle</w:t>
      </w:r>
      <w:bookmarkEnd w:id="9"/>
    </w:p>
    <w:p w:rsidR="000922BB" w:rsidRDefault="000922BB" w:rsidP="000922BB">
      <w:pPr>
        <w:pStyle w:val="Titre1"/>
      </w:pPr>
      <w:bookmarkStart w:id="10" w:name="_Toc484506849"/>
      <w:r>
        <w:t>Analyse organique</w:t>
      </w:r>
      <w:bookmarkEnd w:id="10"/>
    </w:p>
    <w:p w:rsidR="000922BB" w:rsidRDefault="000922BB" w:rsidP="000922BB">
      <w:pPr>
        <w:pStyle w:val="Titre1"/>
      </w:pPr>
      <w:bookmarkStart w:id="11" w:name="_Toc484506850"/>
      <w:r>
        <w:t>Rapport de tests</w:t>
      </w:r>
      <w:bookmarkEnd w:id="11"/>
    </w:p>
    <w:p w:rsidR="000922BB" w:rsidRDefault="000922BB" w:rsidP="000922BB">
      <w:pPr>
        <w:pStyle w:val="Titre1"/>
      </w:pPr>
      <w:bookmarkStart w:id="12" w:name="_Toc484506851"/>
      <w:r>
        <w:t>Conclusion</w:t>
      </w:r>
      <w:bookmarkEnd w:id="12"/>
    </w:p>
    <w:p w:rsidR="000922BB" w:rsidRDefault="000922BB" w:rsidP="000922BB">
      <w:pPr>
        <w:pStyle w:val="Titre1"/>
      </w:pPr>
      <w:bookmarkStart w:id="13" w:name="_Toc484506852"/>
      <w:r>
        <w:t>Annexes</w:t>
      </w:r>
      <w:bookmarkEnd w:id="13"/>
    </w:p>
    <w:p w:rsidR="00805A81" w:rsidRDefault="00805A81">
      <w:r>
        <w:br w:type="page"/>
      </w:r>
    </w:p>
    <w:p w:rsidR="0031312D" w:rsidRDefault="0031312D"/>
    <w:sectPr w:rsidR="0031312D" w:rsidSect="00805A8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0B67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81"/>
    <w:rsid w:val="000922BB"/>
    <w:rsid w:val="0023633B"/>
    <w:rsid w:val="0031312D"/>
    <w:rsid w:val="00371001"/>
    <w:rsid w:val="003D6127"/>
    <w:rsid w:val="00527C37"/>
    <w:rsid w:val="0071673E"/>
    <w:rsid w:val="00805A81"/>
    <w:rsid w:val="0093185E"/>
    <w:rsid w:val="00B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B4140DD9E8404CB625E7B3DE68D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750D2-27E8-47E6-AAFC-DBB17C52BFE0}"/>
      </w:docPartPr>
      <w:docPartBody>
        <w:p w:rsidR="00000000" w:rsidRDefault="00CD2DFF" w:rsidP="00CD2DFF">
          <w:pPr>
            <w:pStyle w:val="1DB4140DD9E8404CB625E7B3DE68DB5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7EA21DF986424626ADB4F2E18DB3F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6C06B-CE01-407E-9D29-F2C35CBE5127}"/>
      </w:docPartPr>
      <w:docPartBody>
        <w:p w:rsidR="00000000" w:rsidRDefault="00CD2DFF" w:rsidP="00CD2DFF">
          <w:pPr>
            <w:pStyle w:val="7EA21DF986424626ADB4F2E18DB3FF56"/>
          </w:pPr>
          <w:r>
            <w:rPr>
              <w:color w:val="76923C" w:themeColor="accent3" w:themeShade="BF"/>
              <w:lang w:val="fr-FR"/>
            </w:rPr>
            <w:t>[Nom de la société]</w:t>
          </w:r>
        </w:p>
      </w:docPartBody>
    </w:docPart>
    <w:docPart>
      <w:docPartPr>
        <w:name w:val="7D3B624533E24F168BD36369E1042B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9897D8-3C08-48E7-9845-84EE99A513F2}"/>
      </w:docPartPr>
      <w:docPartBody>
        <w:p w:rsidR="00000000" w:rsidRDefault="00CD2DFF" w:rsidP="00CD2DFF">
          <w:pPr>
            <w:pStyle w:val="7D3B624533E24F168BD36369E1042BC9"/>
          </w:pPr>
          <w:r>
            <w:rPr>
              <w:color w:val="76923C" w:themeColor="accent3" w:themeShade="BF"/>
              <w:lang w:val="fr-FR"/>
            </w:rPr>
            <w:t>[Nom de l’auteur]</w:t>
          </w:r>
        </w:p>
      </w:docPartBody>
    </w:docPart>
    <w:docPart>
      <w:docPartPr>
        <w:name w:val="EDC2EF93802342C69740CD4B61AC9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657A0-6B09-4CF6-9677-F45CAB06F7AE}"/>
      </w:docPartPr>
      <w:docPartBody>
        <w:p w:rsidR="00000000" w:rsidRDefault="00CD2DFF" w:rsidP="00CD2DFF">
          <w:pPr>
            <w:pStyle w:val="EDC2EF93802342C69740CD4B61AC9BEA"/>
          </w:pPr>
          <w:r>
            <w:rPr>
              <w:b/>
              <w:bCs/>
              <w:caps/>
              <w:sz w:val="72"/>
              <w:szCs w:val="72"/>
              <w:lang w:val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FF"/>
    <w:rsid w:val="00CB5181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Travail pratique individuel 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9A4B9-AD0E-411B-8D24-EEC0A36E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Audio File player</vt:lpstr>
    </vt:vector>
  </TitlesOfParts>
  <Company>I.FA-P3A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File player</dc:title>
  <dc:creator>Michael Ramusi</dc:creator>
  <cp:lastModifiedBy>Utilisateur Windows</cp:lastModifiedBy>
  <cp:revision>3</cp:revision>
  <dcterms:created xsi:type="dcterms:W3CDTF">2017-06-06T06:52:00Z</dcterms:created>
  <dcterms:modified xsi:type="dcterms:W3CDTF">2017-06-06T08:05:00Z</dcterms:modified>
</cp:coreProperties>
</file>