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0FB89" w14:textId="77777777" w:rsidR="001F28E7" w:rsidRDefault="00197A2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671E7F99" w14:textId="77777777" w:rsidR="001F28E7" w:rsidRDefault="00197A24">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1811FFB4" w14:textId="77777777" w:rsidR="001F28E7" w:rsidRDefault="00197A24">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058B5E2E" w14:textId="77777777" w:rsidR="001F28E7" w:rsidRDefault="001F28E7">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4EA8D09E" w14:textId="77777777" w:rsidR="001F28E7" w:rsidRDefault="001F28E7">
      <w:pPr>
        <w:spacing w:line="240" w:lineRule="auto"/>
        <w:jc w:val="center"/>
        <w:rPr>
          <w:rFonts w:ascii="Times New Roman" w:eastAsia="Times New Roman" w:hAnsi="Times New Roman" w:cs="Times New Roman"/>
          <w:smallCaps/>
          <w:sz w:val="24"/>
          <w:szCs w:val="24"/>
        </w:rPr>
      </w:pPr>
    </w:p>
    <w:p w14:paraId="3D58294C" w14:textId="77777777" w:rsidR="001F28E7" w:rsidRDefault="001F28E7">
      <w:pPr>
        <w:spacing w:after="120" w:line="240" w:lineRule="auto"/>
        <w:rPr>
          <w:rFonts w:ascii="Times New Roman" w:eastAsia="Times New Roman" w:hAnsi="Times New Roman" w:cs="Times New Roman"/>
          <w:sz w:val="24"/>
          <w:szCs w:val="24"/>
        </w:rPr>
      </w:pPr>
    </w:p>
    <w:p w14:paraId="7A3511A9" w14:textId="77777777" w:rsidR="001F28E7" w:rsidRDefault="001F28E7">
      <w:pPr>
        <w:spacing w:line="240" w:lineRule="auto"/>
        <w:rPr>
          <w:rFonts w:ascii="Times New Roman" w:eastAsia="Times New Roman" w:hAnsi="Times New Roman" w:cs="Times New Roman"/>
          <w:b/>
          <w:sz w:val="24"/>
          <w:szCs w:val="24"/>
        </w:rPr>
      </w:pPr>
    </w:p>
    <w:p w14:paraId="60F3846B" w14:textId="77777777" w:rsidR="001F28E7" w:rsidRDefault="001F28E7">
      <w:pPr>
        <w:spacing w:line="240" w:lineRule="auto"/>
        <w:rPr>
          <w:rFonts w:ascii="Times New Roman" w:eastAsia="Times New Roman" w:hAnsi="Times New Roman" w:cs="Times New Roman"/>
          <w:b/>
          <w:sz w:val="24"/>
          <w:szCs w:val="24"/>
        </w:rPr>
      </w:pPr>
    </w:p>
    <w:p w14:paraId="792BD8CE" w14:textId="77777777" w:rsidR="001F28E7" w:rsidRDefault="00197A2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14:paraId="2229522C" w14:textId="77777777" w:rsidR="001F28E7" w:rsidRDefault="00197A24">
      <w:pPr>
        <w:spacing w:line="240" w:lineRule="auto"/>
        <w:jc w:val="center"/>
        <w:rPr>
          <w:rFonts w:ascii="Times New Roman" w:eastAsia="Times New Roman" w:hAnsi="Times New Roman" w:cs="Times New Roman"/>
          <w:b/>
          <w:sz w:val="24"/>
          <w:szCs w:val="24"/>
        </w:rPr>
      </w:pPr>
      <w:bookmarkStart w:id="0" w:name="_heading=h.30j0zll" w:colFirst="0" w:colLast="0"/>
      <w:bookmarkEnd w:id="0"/>
      <w:r>
        <w:rPr>
          <w:rFonts w:ascii="Times New Roman" w:eastAsia="Times New Roman" w:hAnsi="Times New Roman" w:cs="Times New Roman"/>
          <w:sz w:val="24"/>
          <w:szCs w:val="24"/>
        </w:rPr>
        <w:t>по лабораторной работе №1 «Пожар на объекте»</w:t>
      </w:r>
      <w:r>
        <w:rPr>
          <w:rFonts w:ascii="Times New Roman" w:eastAsia="Times New Roman" w:hAnsi="Times New Roman" w:cs="Times New Roman"/>
          <w:b/>
          <w:sz w:val="24"/>
          <w:szCs w:val="24"/>
        </w:rPr>
        <w:t xml:space="preserve"> </w:t>
      </w:r>
    </w:p>
    <w:p w14:paraId="264214DD" w14:textId="77777777" w:rsidR="001F28E7" w:rsidRDefault="00197A2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14:paraId="50272293" w14:textId="77777777" w:rsidR="001F28E7" w:rsidRDefault="001F28E7">
      <w:pPr>
        <w:spacing w:line="240" w:lineRule="auto"/>
        <w:rPr>
          <w:rFonts w:ascii="Times New Roman" w:eastAsia="Times New Roman" w:hAnsi="Times New Roman" w:cs="Times New Roman"/>
          <w:sz w:val="24"/>
          <w:szCs w:val="24"/>
        </w:rPr>
      </w:pPr>
    </w:p>
    <w:p w14:paraId="08663567" w14:textId="77777777" w:rsidR="001F28E7" w:rsidRDefault="001F28E7">
      <w:pPr>
        <w:spacing w:line="240" w:lineRule="auto"/>
        <w:rPr>
          <w:rFonts w:ascii="Times New Roman" w:eastAsia="Times New Roman" w:hAnsi="Times New Roman" w:cs="Times New Roman"/>
          <w:sz w:val="24"/>
          <w:szCs w:val="24"/>
        </w:rPr>
      </w:pPr>
    </w:p>
    <w:p w14:paraId="031E3A24" w14:textId="77777777" w:rsidR="0008464B" w:rsidRDefault="00197A24">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Автор</w:t>
      </w:r>
      <w:r>
        <w:rPr>
          <w:rFonts w:ascii="Times New Roman" w:eastAsia="Times New Roman" w:hAnsi="Times New Roman" w:cs="Times New Roman"/>
          <w:sz w:val="24"/>
          <w:szCs w:val="24"/>
        </w:rPr>
        <w:t>ы</w:t>
      </w:r>
      <w:r>
        <w:rPr>
          <w:rFonts w:ascii="Times New Roman" w:eastAsia="Times New Roman" w:hAnsi="Times New Roman" w:cs="Times New Roman"/>
          <w:color w:val="000000"/>
          <w:sz w:val="24"/>
          <w:szCs w:val="24"/>
        </w:rPr>
        <w:t>:</w:t>
      </w:r>
    </w:p>
    <w:p w14:paraId="541B5548" w14:textId="39A92A08" w:rsidR="001F28E7" w:rsidRDefault="0008464B">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Попов Александр Витальевич</w:t>
      </w:r>
    </w:p>
    <w:p w14:paraId="339AB1F3" w14:textId="3D9A1306" w:rsidR="0008464B" w:rsidRDefault="0008464B" w:rsidP="0008464B">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Попов Владимир Вячеславович</w:t>
      </w:r>
    </w:p>
    <w:p w14:paraId="5781D791" w14:textId="77777777" w:rsidR="0008464B" w:rsidRDefault="0008464B" w:rsidP="0008464B">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Крюков Владислав Сергеевич</w:t>
      </w:r>
    </w:p>
    <w:p w14:paraId="15BC2571" w14:textId="2B60807C" w:rsidR="0008464B" w:rsidRDefault="0008464B" w:rsidP="0008464B">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Мищенко Илья Сергеевич</w:t>
      </w:r>
    </w:p>
    <w:p w14:paraId="302DE8AB" w14:textId="2E4FDFCC" w:rsidR="0008464B" w:rsidRDefault="0008464B" w:rsidP="0008464B">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Тукалло</w:t>
      </w:r>
      <w:proofErr w:type="spellEnd"/>
      <w:r>
        <w:rPr>
          <w:rFonts w:ascii="Times New Roman" w:eastAsia="Times New Roman" w:hAnsi="Times New Roman" w:cs="Times New Roman"/>
          <w:color w:val="000000"/>
          <w:sz w:val="24"/>
          <w:szCs w:val="24"/>
        </w:rPr>
        <w:t xml:space="preserve"> Мария Кирилловна</w:t>
      </w:r>
    </w:p>
    <w:p w14:paraId="37A39315" w14:textId="2B37C638" w:rsidR="001F28E7" w:rsidRDefault="00197A24" w:rsidP="0008464B">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Факультет: </w:t>
      </w:r>
      <w:proofErr w:type="spellStart"/>
      <w:r w:rsidR="0008464B">
        <w:rPr>
          <w:rFonts w:ascii="Times New Roman" w:eastAsia="Times New Roman" w:hAnsi="Times New Roman" w:cs="Times New Roman"/>
          <w:color w:val="000000"/>
          <w:sz w:val="24"/>
          <w:szCs w:val="24"/>
        </w:rPr>
        <w:t>ИТиП</w:t>
      </w:r>
      <w:proofErr w:type="spellEnd"/>
    </w:p>
    <w:p w14:paraId="194E63FF" w14:textId="459699E0" w:rsidR="001F28E7" w:rsidRDefault="00197A24">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Группа:</w:t>
      </w:r>
      <w:r w:rsidR="0008464B">
        <w:rPr>
          <w:rFonts w:ascii="Times New Roman" w:eastAsia="Times New Roman" w:hAnsi="Times New Roman" w:cs="Times New Roman"/>
          <w:color w:val="000000"/>
          <w:sz w:val="24"/>
          <w:szCs w:val="24"/>
        </w:rPr>
        <w:t xml:space="preserve"> </w:t>
      </w:r>
      <w:r w:rsidR="0008464B">
        <w:rPr>
          <w:rFonts w:ascii="Times New Roman" w:eastAsia="Times New Roman" w:hAnsi="Times New Roman" w:cs="Times New Roman"/>
          <w:color w:val="000000"/>
          <w:sz w:val="24"/>
          <w:szCs w:val="24"/>
          <w:lang w:val="en-US"/>
        </w:rPr>
        <w:t>M</w:t>
      </w:r>
      <w:r w:rsidR="0008464B">
        <w:rPr>
          <w:rFonts w:ascii="Times New Roman" w:eastAsia="Times New Roman" w:hAnsi="Times New Roman" w:cs="Times New Roman"/>
          <w:color w:val="000000"/>
          <w:sz w:val="24"/>
          <w:szCs w:val="24"/>
        </w:rPr>
        <w:t>3235</w:t>
      </w:r>
      <w:r>
        <w:rPr>
          <w:rFonts w:ascii="Times New Roman" w:eastAsia="Times New Roman" w:hAnsi="Times New Roman" w:cs="Times New Roman"/>
          <w:color w:val="000000"/>
          <w:sz w:val="24"/>
          <w:szCs w:val="24"/>
        </w:rPr>
        <w:t xml:space="preserve"> </w:t>
      </w:r>
    </w:p>
    <w:p w14:paraId="6F5EFF88" w14:textId="7E551108" w:rsidR="001F28E7" w:rsidRDefault="00197A24">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Преподаватель:</w:t>
      </w:r>
    </w:p>
    <w:p w14:paraId="207B6EB9" w14:textId="1553AB7E" w:rsidR="00772B36" w:rsidRPr="00772B36" w:rsidRDefault="001C6D20">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Новиков Борис Юрьевич</w:t>
      </w:r>
    </w:p>
    <w:p w14:paraId="2A7DF2B4" w14:textId="77777777" w:rsidR="001F28E7" w:rsidRDefault="001F28E7">
      <w:pPr>
        <w:spacing w:before="240" w:line="240" w:lineRule="auto"/>
        <w:jc w:val="center"/>
        <w:rPr>
          <w:rFonts w:ascii="Times New Roman" w:eastAsia="Times New Roman" w:hAnsi="Times New Roman" w:cs="Times New Roman"/>
          <w:sz w:val="24"/>
          <w:szCs w:val="24"/>
        </w:rPr>
      </w:pPr>
    </w:p>
    <w:p w14:paraId="3CD4A541" w14:textId="77777777" w:rsidR="001F28E7" w:rsidRDefault="00197A24">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56D024" wp14:editId="737BD416">
            <wp:extent cx="2295525" cy="1562100"/>
            <wp:effectExtent l="0" t="0" r="0" b="0"/>
            <wp:docPr id="26" name="image3.jpg" descr="bw_rus.jpg"/>
            <wp:cNvGraphicFramePr/>
            <a:graphic xmlns:a="http://schemas.openxmlformats.org/drawingml/2006/main">
              <a:graphicData uri="http://schemas.openxmlformats.org/drawingml/2006/picture">
                <pic:pic xmlns:pic="http://schemas.openxmlformats.org/drawingml/2006/picture">
                  <pic:nvPicPr>
                    <pic:cNvPr id="0" name="image3.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14:paraId="44D47B7D" w14:textId="77777777" w:rsidR="001F28E7" w:rsidRDefault="00197A24">
      <w:pPr>
        <w:shd w:val="clear" w:color="auto" w:fill="FFFFFF"/>
        <w:spacing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2020</w:t>
      </w:r>
    </w:p>
    <w:p w14:paraId="028CD692" w14:textId="77777777" w:rsidR="001F28E7" w:rsidRDefault="001F28E7">
      <w:pPr>
        <w:shd w:val="clear" w:color="auto" w:fill="FFFFFF"/>
        <w:spacing w:line="360" w:lineRule="auto"/>
        <w:rPr>
          <w:sz w:val="28"/>
          <w:szCs w:val="28"/>
        </w:rPr>
      </w:pPr>
    </w:p>
    <w:p w14:paraId="1B2E2DE6" w14:textId="77777777" w:rsidR="00FF236A" w:rsidRDefault="00FF236A">
      <w:pPr>
        <w:jc w:val="both"/>
        <w:rPr>
          <w:rFonts w:ascii="Times New Roman" w:eastAsia="Times New Roman" w:hAnsi="Times New Roman" w:cs="Times New Roman"/>
          <w:b/>
          <w:sz w:val="24"/>
          <w:szCs w:val="24"/>
        </w:rPr>
      </w:pPr>
    </w:p>
    <w:p w14:paraId="70104194" w14:textId="4B0F0B38" w:rsidR="001F28E7" w:rsidRDefault="00197A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w:t>
      </w:r>
    </w:p>
    <w:p w14:paraId="3AB0C0DB" w14:textId="77777777" w:rsidR="001F28E7" w:rsidRDefault="00197A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Определить комплекс мер для защиты имущества и людей от возникновения пожара и его возможных последствий</w:t>
      </w:r>
    </w:p>
    <w:p w14:paraId="29E3664E" w14:textId="77777777" w:rsidR="001F28E7" w:rsidRDefault="00197A24">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Описание объекта:</w:t>
      </w:r>
    </w:p>
    <w:p w14:paraId="13D88286" w14:textId="77777777" w:rsidR="001F28E7" w:rsidRDefault="001F28E7">
      <w:pPr>
        <w:spacing w:after="0" w:line="240" w:lineRule="auto"/>
        <w:rPr>
          <w:rFonts w:ascii="Times New Roman" w:eastAsia="Times New Roman" w:hAnsi="Times New Roman" w:cs="Times New Roman"/>
          <w:b/>
          <w:sz w:val="24"/>
          <w:szCs w:val="24"/>
        </w:rPr>
      </w:pPr>
    </w:p>
    <w:p w14:paraId="74140D64" w14:textId="77777777" w:rsidR="001F28E7" w:rsidRDefault="00197A24">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Судно, оснащенное двигателем, работающим на дизельном топливе. В машинном отделении установлена система автоматического тушения пожара.</w:t>
      </w:r>
    </w:p>
    <w:p w14:paraId="4052B6CE" w14:textId="77777777" w:rsidR="001F28E7" w:rsidRDefault="00197A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Задание 1. </w:t>
      </w:r>
      <w:r>
        <w:rPr>
          <w:rFonts w:ascii="Times New Roman" w:eastAsia="Times New Roman" w:hAnsi="Times New Roman" w:cs="Times New Roman"/>
          <w:sz w:val="24"/>
          <w:szCs w:val="24"/>
        </w:rPr>
        <w:t>Проведите анализ возможных обстоятельств (причин) возникновения пожара.</w:t>
      </w:r>
    </w:p>
    <w:p w14:paraId="26C4BC17" w14:textId="02DEEA23" w:rsidR="0009783E" w:rsidRDefault="00266930" w:rsidP="0009783E">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 причина.</w:t>
      </w:r>
      <w:r w:rsidR="00EB354C">
        <w:rPr>
          <w:rFonts w:ascii="Times New Roman" w:eastAsia="Times New Roman" w:hAnsi="Times New Roman" w:cs="Times New Roman"/>
          <w:bCs/>
          <w:sz w:val="24"/>
          <w:szCs w:val="24"/>
        </w:rPr>
        <w:t xml:space="preserve"> </w:t>
      </w:r>
      <w:r w:rsidR="007B6AB5" w:rsidRPr="00491571">
        <w:rPr>
          <w:rFonts w:ascii="Times New Roman" w:eastAsia="Times New Roman" w:hAnsi="Times New Roman" w:cs="Times New Roman"/>
          <w:bCs/>
          <w:sz w:val="24"/>
          <w:szCs w:val="24"/>
          <w:u w:val="single"/>
        </w:rPr>
        <w:t>Х</w:t>
      </w:r>
      <w:r w:rsidR="00092410" w:rsidRPr="00491571">
        <w:rPr>
          <w:rFonts w:ascii="Times New Roman" w:eastAsia="Times New Roman" w:hAnsi="Times New Roman" w:cs="Times New Roman"/>
          <w:bCs/>
          <w:sz w:val="24"/>
          <w:szCs w:val="24"/>
          <w:u w:val="single"/>
        </w:rPr>
        <w:t xml:space="preserve">алатность </w:t>
      </w:r>
      <w:r w:rsidR="00A33649" w:rsidRPr="00491571">
        <w:rPr>
          <w:rFonts w:ascii="Times New Roman" w:eastAsia="Times New Roman" w:hAnsi="Times New Roman" w:cs="Times New Roman"/>
          <w:bCs/>
          <w:sz w:val="24"/>
          <w:szCs w:val="24"/>
          <w:u w:val="single"/>
        </w:rPr>
        <w:t xml:space="preserve">и некомпетентность </w:t>
      </w:r>
      <w:r w:rsidR="00092410" w:rsidRPr="00491571">
        <w:rPr>
          <w:rFonts w:ascii="Times New Roman" w:eastAsia="Times New Roman" w:hAnsi="Times New Roman" w:cs="Times New Roman"/>
          <w:bCs/>
          <w:sz w:val="24"/>
          <w:szCs w:val="24"/>
          <w:u w:val="single"/>
        </w:rPr>
        <w:t>персонала</w:t>
      </w:r>
    </w:p>
    <w:p w14:paraId="4A453C85" w14:textId="092C5A8E" w:rsidR="00302222" w:rsidRDefault="00A33649" w:rsidP="0009783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При анализе ситуации с пожарами на судах, </w:t>
      </w:r>
      <w:r w:rsidR="00E07EEF">
        <w:rPr>
          <w:rFonts w:ascii="Times New Roman" w:eastAsia="Times New Roman" w:hAnsi="Times New Roman" w:cs="Times New Roman"/>
          <w:bCs/>
          <w:sz w:val="24"/>
          <w:szCs w:val="24"/>
        </w:rPr>
        <w:t>выяснилось,</w:t>
      </w:r>
      <w:r>
        <w:rPr>
          <w:rFonts w:ascii="Times New Roman" w:eastAsia="Times New Roman" w:hAnsi="Times New Roman" w:cs="Times New Roman"/>
          <w:bCs/>
          <w:sz w:val="24"/>
          <w:szCs w:val="24"/>
        </w:rPr>
        <w:t xml:space="preserve"> что большинство пожаров на судах так или иначе возникает вследствие </w:t>
      </w:r>
      <w:r w:rsidR="001B7223">
        <w:rPr>
          <w:rFonts w:ascii="Times New Roman" w:eastAsia="Times New Roman" w:hAnsi="Times New Roman" w:cs="Times New Roman"/>
          <w:bCs/>
          <w:sz w:val="24"/>
          <w:szCs w:val="24"/>
        </w:rPr>
        <w:t>небрежно</w:t>
      </w:r>
      <w:r w:rsidR="00AB2997">
        <w:rPr>
          <w:rFonts w:ascii="Times New Roman" w:eastAsia="Times New Roman" w:hAnsi="Times New Roman" w:cs="Times New Roman"/>
          <w:bCs/>
          <w:sz w:val="24"/>
          <w:szCs w:val="24"/>
        </w:rPr>
        <w:t>й работы</w:t>
      </w:r>
      <w:r w:rsidR="00E050CD">
        <w:rPr>
          <w:rFonts w:ascii="Times New Roman" w:eastAsia="Times New Roman" w:hAnsi="Times New Roman" w:cs="Times New Roman"/>
          <w:bCs/>
          <w:sz w:val="24"/>
          <w:szCs w:val="24"/>
        </w:rPr>
        <w:t xml:space="preserve"> и беспечности</w:t>
      </w:r>
      <w:r>
        <w:rPr>
          <w:rFonts w:ascii="Times New Roman" w:eastAsia="Times New Roman" w:hAnsi="Times New Roman" w:cs="Times New Roman"/>
          <w:bCs/>
          <w:sz w:val="24"/>
          <w:szCs w:val="24"/>
        </w:rPr>
        <w:t xml:space="preserve"> </w:t>
      </w:r>
      <w:r w:rsidR="00E07EEF">
        <w:rPr>
          <w:rFonts w:ascii="Times New Roman" w:eastAsia="Times New Roman" w:hAnsi="Times New Roman" w:cs="Times New Roman"/>
          <w:bCs/>
          <w:sz w:val="24"/>
          <w:szCs w:val="24"/>
        </w:rPr>
        <w:t>персонала.</w:t>
      </w:r>
    </w:p>
    <w:p w14:paraId="10D6A0E8" w14:textId="607599DB" w:rsidR="00AB2997" w:rsidRDefault="00AB2997" w:rsidP="0009783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Основные причины возгораний, происходящих по вине экипажа:</w:t>
      </w:r>
    </w:p>
    <w:p w14:paraId="1FC6C34F" w14:textId="2DCC1749" w:rsidR="00AB2997" w:rsidRPr="00AB2997" w:rsidRDefault="00AB2997" w:rsidP="0009783E">
      <w:pPr>
        <w:pStyle w:val="aa"/>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Несоблюдение техники пожарной безопасности</w:t>
      </w:r>
    </w:p>
    <w:p w14:paraId="03E684A2" w14:textId="517243A3" w:rsidR="00302222" w:rsidRDefault="00302222" w:rsidP="00302222">
      <w:pPr>
        <w:pStyle w:val="aa"/>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Отсутствие людей на рабочих местах</w:t>
      </w:r>
    </w:p>
    <w:p w14:paraId="2799A673" w14:textId="7826831B" w:rsidR="00302222" w:rsidRPr="00302222" w:rsidRDefault="00302222" w:rsidP="00302222">
      <w:pPr>
        <w:pStyle w:val="aa"/>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Недобросовестное исполнение рабочих </w:t>
      </w:r>
      <w:r w:rsidRPr="00302222">
        <w:rPr>
          <w:rFonts w:ascii="Times New Roman" w:eastAsia="Times New Roman" w:hAnsi="Times New Roman" w:cs="Times New Roman"/>
          <w:bCs/>
          <w:sz w:val="24"/>
          <w:szCs w:val="24"/>
        </w:rPr>
        <w:t>обязанно</w:t>
      </w:r>
      <w:r>
        <w:rPr>
          <w:rFonts w:ascii="Times New Roman" w:eastAsia="Times New Roman" w:hAnsi="Times New Roman" w:cs="Times New Roman"/>
          <w:bCs/>
          <w:sz w:val="24"/>
          <w:szCs w:val="24"/>
        </w:rPr>
        <w:t>стей</w:t>
      </w:r>
    </w:p>
    <w:p w14:paraId="76BBC149" w14:textId="4209F0FA" w:rsidR="00302222" w:rsidRDefault="00302222" w:rsidP="00302222">
      <w:pPr>
        <w:pStyle w:val="aa"/>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Отсутствие надлежащей подготовки членов экипажа</w:t>
      </w:r>
    </w:p>
    <w:p w14:paraId="126E87DB" w14:textId="02BDEBCC" w:rsidR="00C32489" w:rsidRPr="004F6A07" w:rsidRDefault="00C32489" w:rsidP="00C32489">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Факторы часто накладываются друг на друга, что и приводит к разрушительным последствиям пожаров.</w:t>
      </w:r>
    </w:p>
    <w:p w14:paraId="0D980AA5" w14:textId="6BD5834E" w:rsidR="00092410" w:rsidRDefault="00DB567D" w:rsidP="0009783E">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2 причина.</w:t>
      </w:r>
      <w:r w:rsidR="0045665B">
        <w:rPr>
          <w:rFonts w:ascii="Times New Roman" w:eastAsia="Times New Roman" w:hAnsi="Times New Roman" w:cs="Times New Roman"/>
          <w:bCs/>
          <w:sz w:val="24"/>
          <w:szCs w:val="24"/>
        </w:rPr>
        <w:t xml:space="preserve"> </w:t>
      </w:r>
      <w:r w:rsidR="007B6AB5" w:rsidRPr="00491571">
        <w:rPr>
          <w:rFonts w:ascii="Times New Roman" w:eastAsia="Times New Roman" w:hAnsi="Times New Roman" w:cs="Times New Roman"/>
          <w:bCs/>
          <w:sz w:val="24"/>
          <w:szCs w:val="24"/>
          <w:u w:val="single"/>
        </w:rPr>
        <w:t>Не</w:t>
      </w:r>
      <w:r w:rsidR="00590665" w:rsidRPr="00491571">
        <w:rPr>
          <w:rFonts w:ascii="Times New Roman" w:eastAsia="Times New Roman" w:hAnsi="Times New Roman" w:cs="Times New Roman"/>
          <w:bCs/>
          <w:sz w:val="24"/>
          <w:szCs w:val="24"/>
          <w:u w:val="single"/>
        </w:rPr>
        <w:t xml:space="preserve"> </w:t>
      </w:r>
      <w:r w:rsidR="007B6AB5" w:rsidRPr="00491571">
        <w:rPr>
          <w:rFonts w:ascii="Times New Roman" w:eastAsia="Times New Roman" w:hAnsi="Times New Roman" w:cs="Times New Roman"/>
          <w:bCs/>
          <w:sz w:val="24"/>
          <w:szCs w:val="24"/>
          <w:u w:val="single"/>
        </w:rPr>
        <w:t>починенные неисправности</w:t>
      </w:r>
    </w:p>
    <w:p w14:paraId="7D00E386" w14:textId="3CE20E05" w:rsidR="0009250A" w:rsidRDefault="0009250A" w:rsidP="006E4A2D">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При осмотре судна в порту между рейсами или на ремонте могут обнаружиться неисправности. Далеко не всегда принимается решение их устранения, особенно если они не являются критически необходимыми. Также при замене деталей могут использоваться некачественные комплектующие.</w:t>
      </w:r>
    </w:p>
    <w:p w14:paraId="4740A16B" w14:textId="3F547C23" w:rsidR="00802C74" w:rsidRDefault="00802C74" w:rsidP="006E4A2D">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Учитывая изложенные выше факторы, скрытые неисправности и дефекты могут накапливаться, в последствии вызывая цепную реакцию критических поломок, которые и приводят к пожару.</w:t>
      </w:r>
    </w:p>
    <w:p w14:paraId="657F5551" w14:textId="0286A1EA" w:rsidR="00813016" w:rsidRPr="00491571" w:rsidRDefault="00DB567D" w:rsidP="00813016">
      <w:pPr>
        <w:jc w:val="both"/>
        <w:rPr>
          <w:rFonts w:ascii="Times New Roman" w:eastAsia="Times New Roman" w:hAnsi="Times New Roman" w:cs="Times New Roman"/>
          <w:bCs/>
          <w:sz w:val="24"/>
          <w:szCs w:val="24"/>
          <w:u w:val="single"/>
        </w:rPr>
      </w:pPr>
      <w:r>
        <w:rPr>
          <w:rFonts w:ascii="Times New Roman" w:eastAsia="Times New Roman" w:hAnsi="Times New Roman" w:cs="Times New Roman"/>
          <w:b/>
          <w:sz w:val="24"/>
          <w:szCs w:val="24"/>
        </w:rPr>
        <w:t>3 причина</w:t>
      </w:r>
      <w:r w:rsidR="00EB354C" w:rsidRPr="00EB354C">
        <w:rPr>
          <w:rFonts w:ascii="Times New Roman" w:eastAsia="Times New Roman" w:hAnsi="Times New Roman" w:cs="Times New Roman"/>
          <w:b/>
          <w:sz w:val="24"/>
          <w:szCs w:val="24"/>
        </w:rPr>
        <w:t>.</w:t>
      </w:r>
      <w:r w:rsidR="00EB354C">
        <w:rPr>
          <w:rFonts w:ascii="Times New Roman" w:eastAsia="Times New Roman" w:hAnsi="Times New Roman" w:cs="Times New Roman"/>
          <w:bCs/>
          <w:sz w:val="24"/>
          <w:szCs w:val="24"/>
        </w:rPr>
        <w:t xml:space="preserve"> </w:t>
      </w:r>
      <w:r w:rsidR="007B6AB5" w:rsidRPr="00491571">
        <w:rPr>
          <w:rFonts w:ascii="Times New Roman" w:eastAsia="Times New Roman" w:hAnsi="Times New Roman" w:cs="Times New Roman"/>
          <w:bCs/>
          <w:sz w:val="24"/>
          <w:szCs w:val="24"/>
          <w:u w:val="single"/>
        </w:rPr>
        <w:t>Утечка и возгорание топлива на борту</w:t>
      </w:r>
    </w:p>
    <w:p w14:paraId="24713735" w14:textId="50EDE1F4" w:rsidR="006C08AF" w:rsidRDefault="00C32489" w:rsidP="00813016">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Утечка топлива может произойти при погрузке/разгрузке </w:t>
      </w:r>
      <w:r w:rsidR="005510E5">
        <w:rPr>
          <w:rFonts w:ascii="Times New Roman" w:eastAsia="Times New Roman" w:hAnsi="Times New Roman" w:cs="Times New Roman"/>
          <w:bCs/>
          <w:sz w:val="24"/>
          <w:szCs w:val="24"/>
        </w:rPr>
        <w:t>судна</w:t>
      </w:r>
      <w:r>
        <w:rPr>
          <w:rFonts w:ascii="Times New Roman" w:eastAsia="Times New Roman" w:hAnsi="Times New Roman" w:cs="Times New Roman"/>
          <w:bCs/>
          <w:sz w:val="24"/>
          <w:szCs w:val="24"/>
        </w:rPr>
        <w:t xml:space="preserve"> или из-за неисправности некоторых компонентов двигателя.</w:t>
      </w:r>
      <w:r w:rsidR="005510E5">
        <w:rPr>
          <w:rFonts w:ascii="Times New Roman" w:eastAsia="Times New Roman" w:hAnsi="Times New Roman" w:cs="Times New Roman"/>
          <w:bCs/>
          <w:sz w:val="24"/>
          <w:szCs w:val="24"/>
        </w:rPr>
        <w:t xml:space="preserve"> Другой причиной возникновения утечки топлива может являться недостаточная герметизация соединений топливной системы в следствие неквалифицированной работы </w:t>
      </w:r>
      <w:r w:rsidR="0041236C">
        <w:rPr>
          <w:rFonts w:ascii="Times New Roman" w:eastAsia="Times New Roman" w:hAnsi="Times New Roman" w:cs="Times New Roman"/>
          <w:bCs/>
          <w:sz w:val="24"/>
          <w:szCs w:val="24"/>
        </w:rPr>
        <w:t>механика</w:t>
      </w:r>
      <w:r w:rsidR="005510E5">
        <w:rPr>
          <w:rFonts w:ascii="Times New Roman" w:eastAsia="Times New Roman" w:hAnsi="Times New Roman" w:cs="Times New Roman"/>
          <w:bCs/>
          <w:sz w:val="24"/>
          <w:szCs w:val="24"/>
        </w:rPr>
        <w:t xml:space="preserve"> или сервиса, выполняющего ремонтные работы.</w:t>
      </w:r>
    </w:p>
    <w:p w14:paraId="2010E2AB" w14:textId="02BF84AB" w:rsidR="00746C81" w:rsidRPr="00746C81" w:rsidRDefault="00746C81" w:rsidP="00746C81">
      <w:pPr>
        <w:jc w:val="both"/>
        <w:rPr>
          <w:rFonts w:ascii="Times New Roman" w:eastAsia="Times New Roman" w:hAnsi="Times New Roman" w:cs="Times New Roman"/>
          <w:bCs/>
          <w:sz w:val="24"/>
          <w:szCs w:val="24"/>
        </w:rPr>
      </w:pPr>
      <w:r w:rsidRPr="00746C81">
        <w:rPr>
          <w:rFonts w:ascii="Times New Roman" w:eastAsia="Times New Roman" w:hAnsi="Times New Roman" w:cs="Times New Roman"/>
          <w:bCs/>
          <w:sz w:val="24"/>
          <w:szCs w:val="24"/>
        </w:rPr>
        <w:t>В машинно-котельных отделениях (МКО) всех судов используют жидкое топливо с температурой вспышки выше 6</w:t>
      </w:r>
      <w:r w:rsidR="004F6A07">
        <w:rPr>
          <w:rFonts w:ascii="Times New Roman" w:eastAsia="Times New Roman" w:hAnsi="Times New Roman" w:cs="Times New Roman"/>
          <w:bCs/>
          <w:sz w:val="24"/>
          <w:szCs w:val="24"/>
        </w:rPr>
        <w:t>0</w:t>
      </w:r>
      <w:r w:rsidRPr="00746C81">
        <w:rPr>
          <w:rFonts w:ascii="Times New Roman" w:eastAsia="Times New Roman" w:hAnsi="Times New Roman" w:cs="Times New Roman"/>
          <w:bCs/>
          <w:sz w:val="24"/>
          <w:szCs w:val="24"/>
        </w:rPr>
        <w:t>°С. Пожары в МКО происходят вследствие утечек топлива из расходных цистерн, трубопроводов топливной системы и др. Воспламенение пролитого топлива происходит в результате его контакта с нагретыми до высокой температуры поверхностями</w:t>
      </w:r>
      <w:r>
        <w:rPr>
          <w:rFonts w:ascii="Times New Roman" w:eastAsia="Times New Roman" w:hAnsi="Times New Roman" w:cs="Times New Roman"/>
          <w:bCs/>
          <w:sz w:val="24"/>
          <w:szCs w:val="24"/>
        </w:rPr>
        <w:t xml:space="preserve">, такими как </w:t>
      </w:r>
      <w:r w:rsidRPr="00746C81">
        <w:rPr>
          <w:rFonts w:ascii="Times New Roman" w:eastAsia="Times New Roman" w:hAnsi="Times New Roman" w:cs="Times New Roman"/>
          <w:bCs/>
          <w:sz w:val="24"/>
          <w:szCs w:val="24"/>
        </w:rPr>
        <w:t>выхлопные патрубки, коллекторы двигателей, стенки котлов</w:t>
      </w:r>
      <w:r>
        <w:rPr>
          <w:rFonts w:ascii="Times New Roman" w:eastAsia="Times New Roman" w:hAnsi="Times New Roman" w:cs="Times New Roman"/>
          <w:bCs/>
          <w:sz w:val="24"/>
          <w:szCs w:val="24"/>
        </w:rPr>
        <w:t>, и др.</w:t>
      </w:r>
      <w:r w:rsidRPr="00746C81">
        <w:rPr>
          <w:rFonts w:ascii="Times New Roman" w:eastAsia="Times New Roman" w:hAnsi="Times New Roman" w:cs="Times New Roman"/>
          <w:bCs/>
          <w:sz w:val="24"/>
          <w:szCs w:val="24"/>
        </w:rPr>
        <w:t xml:space="preserve"> и под действием открытого пламени. Особенно интенсивно происходит развитие пожара в МКО при разрушении топливных и масляных трубок, находящихся под высоким давлением. </w:t>
      </w:r>
      <w:r w:rsidR="00341652" w:rsidRPr="00746C81">
        <w:rPr>
          <w:rFonts w:ascii="Times New Roman" w:eastAsia="Times New Roman" w:hAnsi="Times New Roman" w:cs="Times New Roman"/>
          <w:bCs/>
          <w:sz w:val="24"/>
          <w:szCs w:val="24"/>
        </w:rPr>
        <w:t>Мелко диспергированное</w:t>
      </w:r>
      <w:r w:rsidRPr="00746C81">
        <w:rPr>
          <w:rFonts w:ascii="Times New Roman" w:eastAsia="Times New Roman" w:hAnsi="Times New Roman" w:cs="Times New Roman"/>
          <w:bCs/>
          <w:sz w:val="24"/>
          <w:szCs w:val="24"/>
        </w:rPr>
        <w:t xml:space="preserve"> топливо образует мощный факел пламени с </w:t>
      </w:r>
      <w:r w:rsidRPr="00746C81">
        <w:rPr>
          <w:rFonts w:ascii="Times New Roman" w:eastAsia="Times New Roman" w:hAnsi="Times New Roman" w:cs="Times New Roman"/>
          <w:bCs/>
          <w:sz w:val="24"/>
          <w:szCs w:val="24"/>
        </w:rPr>
        <w:lastRenderedPageBreak/>
        <w:t xml:space="preserve">высокоразвитой поверхностью горения, что приводит к резкому повышению температуры в объеме машинного отделения. </w:t>
      </w:r>
    </w:p>
    <w:p w14:paraId="6B61098D" w14:textId="72CA8C9E" w:rsidR="007B6AB5" w:rsidRPr="00491571" w:rsidRDefault="00EB354C" w:rsidP="00746C81">
      <w:pPr>
        <w:jc w:val="both"/>
        <w:rPr>
          <w:rFonts w:ascii="Times New Roman" w:eastAsia="Times New Roman" w:hAnsi="Times New Roman" w:cs="Times New Roman"/>
          <w:bCs/>
          <w:sz w:val="24"/>
          <w:szCs w:val="24"/>
          <w:u w:val="single"/>
        </w:rPr>
      </w:pPr>
      <w:r>
        <w:rPr>
          <w:rFonts w:ascii="Times New Roman" w:eastAsia="Times New Roman" w:hAnsi="Times New Roman" w:cs="Times New Roman"/>
          <w:b/>
          <w:sz w:val="24"/>
          <w:szCs w:val="24"/>
        </w:rPr>
        <w:t xml:space="preserve">4 причина. </w:t>
      </w:r>
      <w:r w:rsidR="007B6AB5" w:rsidRPr="00491571">
        <w:rPr>
          <w:rFonts w:ascii="Times New Roman" w:eastAsia="Times New Roman" w:hAnsi="Times New Roman" w:cs="Times New Roman"/>
          <w:bCs/>
          <w:sz w:val="24"/>
          <w:szCs w:val="24"/>
          <w:u w:val="single"/>
        </w:rPr>
        <w:t xml:space="preserve">Нарушение </w:t>
      </w:r>
      <w:r w:rsidR="00590665" w:rsidRPr="00491571">
        <w:rPr>
          <w:rFonts w:ascii="Times New Roman" w:eastAsia="Times New Roman" w:hAnsi="Times New Roman" w:cs="Times New Roman"/>
          <w:bCs/>
          <w:sz w:val="24"/>
          <w:szCs w:val="24"/>
          <w:u w:val="single"/>
        </w:rPr>
        <w:t>техники</w:t>
      </w:r>
      <w:r w:rsidR="007B6AB5" w:rsidRPr="00491571">
        <w:rPr>
          <w:rFonts w:ascii="Times New Roman" w:eastAsia="Times New Roman" w:hAnsi="Times New Roman" w:cs="Times New Roman"/>
          <w:bCs/>
          <w:sz w:val="24"/>
          <w:szCs w:val="24"/>
          <w:u w:val="single"/>
        </w:rPr>
        <w:t xml:space="preserve"> безопасности при перевозке </w:t>
      </w:r>
      <w:r w:rsidR="00382CE0" w:rsidRPr="00491571">
        <w:rPr>
          <w:rFonts w:ascii="Times New Roman" w:eastAsia="Times New Roman" w:hAnsi="Times New Roman" w:cs="Times New Roman"/>
          <w:bCs/>
          <w:sz w:val="24"/>
          <w:szCs w:val="24"/>
          <w:u w:val="single"/>
        </w:rPr>
        <w:t xml:space="preserve">опасных </w:t>
      </w:r>
      <w:r w:rsidR="007B6AB5" w:rsidRPr="00491571">
        <w:rPr>
          <w:rFonts w:ascii="Times New Roman" w:eastAsia="Times New Roman" w:hAnsi="Times New Roman" w:cs="Times New Roman"/>
          <w:bCs/>
          <w:sz w:val="24"/>
          <w:szCs w:val="24"/>
          <w:u w:val="single"/>
        </w:rPr>
        <w:t>грузов</w:t>
      </w:r>
    </w:p>
    <w:p w14:paraId="6F06ECBE" w14:textId="77777777" w:rsidR="00341652" w:rsidRDefault="004F6A07" w:rsidP="006C08AF">
      <w:pPr>
        <w:jc w:val="both"/>
        <w:rPr>
          <w:rFonts w:ascii="Times New Roman" w:eastAsia="Times New Roman" w:hAnsi="Times New Roman" w:cs="Times New Roman"/>
          <w:bCs/>
          <w:sz w:val="24"/>
          <w:szCs w:val="24"/>
        </w:rPr>
      </w:pPr>
      <w:r w:rsidRPr="00746C81">
        <w:rPr>
          <w:rFonts w:ascii="Times New Roman" w:eastAsia="Times New Roman" w:hAnsi="Times New Roman" w:cs="Times New Roman"/>
          <w:bCs/>
          <w:sz w:val="24"/>
          <w:szCs w:val="24"/>
        </w:rPr>
        <w:t>Особую опасность представляют пожары тяжелых нефтепродуктов, склонных к вскипанию и выбросу. Разлив и горение нефтепродуктов вокруг судна резко осложняют обстановку, приводят к увеличению площади пожара на судне, затрудняют эвакуацию людей. Причинами пожаров в сухогрузных трюмах являются:</w:t>
      </w:r>
    </w:p>
    <w:p w14:paraId="2E497305" w14:textId="5D37614B" w:rsidR="00716849" w:rsidRDefault="00716849" w:rsidP="00341652">
      <w:pPr>
        <w:pStyle w:val="aa"/>
        <w:numPr>
          <w:ilvl w:val="0"/>
          <w:numId w:val="2"/>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Т</w:t>
      </w:r>
      <w:r w:rsidR="004F6A07" w:rsidRPr="00341652">
        <w:rPr>
          <w:rFonts w:ascii="Times New Roman" w:eastAsia="Times New Roman" w:hAnsi="Times New Roman" w:cs="Times New Roman"/>
          <w:bCs/>
          <w:sz w:val="24"/>
          <w:szCs w:val="24"/>
        </w:rPr>
        <w:t>епловое, химическое или биологическое самовозгорание грузов</w:t>
      </w:r>
    </w:p>
    <w:p w14:paraId="2D8596CA" w14:textId="77777777" w:rsidR="00716849" w:rsidRDefault="00716849" w:rsidP="00341652">
      <w:pPr>
        <w:pStyle w:val="aa"/>
        <w:numPr>
          <w:ilvl w:val="0"/>
          <w:numId w:val="2"/>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w:t>
      </w:r>
      <w:r w:rsidR="004F6A07" w:rsidRPr="00341652">
        <w:rPr>
          <w:rFonts w:ascii="Times New Roman" w:eastAsia="Times New Roman" w:hAnsi="Times New Roman" w:cs="Times New Roman"/>
          <w:bCs/>
          <w:sz w:val="24"/>
          <w:szCs w:val="24"/>
        </w:rPr>
        <w:t>ебрежное обращение с огнем</w:t>
      </w:r>
    </w:p>
    <w:p w14:paraId="787CC191" w14:textId="39A8398E" w:rsidR="008731F6" w:rsidRPr="00341652" w:rsidRDefault="006F33D8" w:rsidP="00341652">
      <w:pPr>
        <w:pStyle w:val="aa"/>
        <w:numPr>
          <w:ilvl w:val="0"/>
          <w:numId w:val="2"/>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w:t>
      </w:r>
      <w:r w:rsidR="004F6A07" w:rsidRPr="00341652">
        <w:rPr>
          <w:rFonts w:ascii="Times New Roman" w:eastAsia="Times New Roman" w:hAnsi="Times New Roman" w:cs="Times New Roman"/>
          <w:bCs/>
          <w:sz w:val="24"/>
          <w:szCs w:val="24"/>
        </w:rPr>
        <w:t>арушение правил пожарной безопасности при работе с открытым огнем.</w:t>
      </w:r>
    </w:p>
    <w:p w14:paraId="2EC88542" w14:textId="2D473E07" w:rsidR="001F28E7" w:rsidRDefault="00197A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Задание 2. </w:t>
      </w:r>
      <w:r>
        <w:rPr>
          <w:rFonts w:ascii="Times New Roman" w:eastAsia="Times New Roman" w:hAnsi="Times New Roman" w:cs="Times New Roman"/>
          <w:sz w:val="24"/>
          <w:szCs w:val="24"/>
        </w:rPr>
        <w:t>Установите, какая причина может препятствовать локализации пожара на начальной стадии.</w:t>
      </w:r>
    </w:p>
    <w:p w14:paraId="40AA9445" w14:textId="484D6FD8" w:rsidR="003063CE" w:rsidRPr="003063CE" w:rsidRDefault="003063CE" w:rsidP="003063CE">
      <w:pPr>
        <w:spacing w:after="0" w:line="360" w:lineRule="auto"/>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Основные проблемы при локализации пожара на ранней стадии - </w:t>
      </w:r>
      <w:r w:rsidRPr="00491571">
        <w:rPr>
          <w:rFonts w:ascii="Times New Roman" w:eastAsia="Times New Roman" w:hAnsi="Times New Roman" w:cs="Times New Roman"/>
          <w:b/>
          <w:bCs/>
          <w:sz w:val="24"/>
          <w:szCs w:val="24"/>
        </w:rPr>
        <w:t>сильное задымление, высокая температура и большая скорость распространения</w:t>
      </w:r>
      <w:r w:rsidRPr="003063CE">
        <w:rPr>
          <w:rFonts w:ascii="Times New Roman" w:eastAsia="Times New Roman" w:hAnsi="Times New Roman" w:cs="Times New Roman"/>
          <w:sz w:val="24"/>
          <w:szCs w:val="24"/>
        </w:rPr>
        <w:t xml:space="preserve">. </w:t>
      </w:r>
    </w:p>
    <w:p w14:paraId="0594F275" w14:textId="5DC87CD8" w:rsidR="003063CE" w:rsidRPr="003063CE" w:rsidRDefault="003063CE" w:rsidP="003063CE">
      <w:pPr>
        <w:spacing w:after="0" w:line="360" w:lineRule="auto"/>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Небольшой пожар потушить легко, но он может неожиданно превратиться в крупный пожар. Поэтому даже маленькое возгорание нужно тушить быстро и правильно, чтобы не дать ему распространиться. </w:t>
      </w:r>
    </w:p>
    <w:p w14:paraId="57276FE4" w14:textId="6F6A6054" w:rsidR="003063CE" w:rsidRPr="003063CE" w:rsidRDefault="003063CE" w:rsidP="003063CE">
      <w:pPr>
        <w:spacing w:after="0" w:line="360" w:lineRule="auto"/>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Борьба с пожаром на судне может быть обречена на неудачу, если к ней не готовиться заранее и не иметь в своем распоряжении </w:t>
      </w:r>
      <w:r w:rsidRPr="008605F2">
        <w:rPr>
          <w:rFonts w:ascii="Times New Roman" w:eastAsia="Times New Roman" w:hAnsi="Times New Roman" w:cs="Times New Roman"/>
          <w:b/>
          <w:bCs/>
          <w:sz w:val="24"/>
          <w:szCs w:val="24"/>
        </w:rPr>
        <w:t>различные противопожарные средства</w:t>
      </w:r>
      <w:r w:rsidRPr="003063CE">
        <w:rPr>
          <w:rFonts w:ascii="Times New Roman" w:eastAsia="Times New Roman" w:hAnsi="Times New Roman" w:cs="Times New Roman"/>
          <w:sz w:val="24"/>
          <w:szCs w:val="24"/>
        </w:rPr>
        <w:t xml:space="preserve">: </w:t>
      </w:r>
    </w:p>
    <w:p w14:paraId="5382385C" w14:textId="5252510E" w:rsidR="003063CE" w:rsidRPr="003063CE" w:rsidRDefault="003063CE" w:rsidP="003063CE">
      <w:pPr>
        <w:pStyle w:val="aa"/>
        <w:numPr>
          <w:ilvl w:val="0"/>
          <w:numId w:val="3"/>
        </w:numPr>
        <w:spacing w:after="0" w:line="360" w:lineRule="auto"/>
        <w:rPr>
          <w:rFonts w:ascii="Times New Roman" w:eastAsia="Times New Roman" w:hAnsi="Times New Roman" w:cs="Times New Roman"/>
          <w:sz w:val="24"/>
          <w:szCs w:val="24"/>
        </w:rPr>
      </w:pPr>
      <w:r w:rsidRPr="00491571">
        <w:rPr>
          <w:rFonts w:ascii="Times New Roman" w:eastAsia="Times New Roman" w:hAnsi="Times New Roman" w:cs="Times New Roman"/>
          <w:sz w:val="24"/>
          <w:szCs w:val="24"/>
          <w:u w:val="single"/>
        </w:rPr>
        <w:t>Огнетушители</w:t>
      </w:r>
      <w:r w:rsidRPr="003063CE">
        <w:rPr>
          <w:rFonts w:ascii="Times New Roman" w:eastAsia="Times New Roman" w:hAnsi="Times New Roman" w:cs="Times New Roman"/>
          <w:sz w:val="24"/>
          <w:szCs w:val="24"/>
        </w:rPr>
        <w:t xml:space="preserve">(порошковые) </w:t>
      </w:r>
    </w:p>
    <w:p w14:paraId="64A309FA" w14:textId="10AD152E" w:rsidR="003063CE" w:rsidRPr="003063CE" w:rsidRDefault="003063CE" w:rsidP="003063CE">
      <w:pPr>
        <w:spacing w:after="0" w:line="360" w:lineRule="auto"/>
        <w:ind w:firstLine="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Прекрасно подходят для своевременной локализации небольшого возгорания. </w:t>
      </w:r>
    </w:p>
    <w:p w14:paraId="0DB1FD89" w14:textId="5B124B3F" w:rsidR="003063CE" w:rsidRPr="003063CE" w:rsidRDefault="003063CE" w:rsidP="003063CE">
      <w:pPr>
        <w:spacing w:after="0" w:line="360" w:lineRule="auto"/>
        <w:ind w:firstLine="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Как использовать огнетушитель: </w:t>
      </w:r>
    </w:p>
    <w:p w14:paraId="4FDDDD48" w14:textId="67DD8471" w:rsidR="003063CE" w:rsidRPr="003063CE" w:rsidRDefault="003063CE" w:rsidP="003063CE">
      <w:pPr>
        <w:spacing w:after="0" w:line="360" w:lineRule="auto"/>
        <w:ind w:left="720" w:firstLine="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А) Сорвать пломбу, вытащить чеку </w:t>
      </w:r>
    </w:p>
    <w:p w14:paraId="5CA3ECAC" w14:textId="382ECF66" w:rsidR="003063CE" w:rsidRPr="003063CE" w:rsidRDefault="003063CE" w:rsidP="003063CE">
      <w:pPr>
        <w:spacing w:after="0" w:line="360" w:lineRule="auto"/>
        <w:ind w:left="720" w:firstLine="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Б) Направить раструб / насадку на огонь </w:t>
      </w:r>
    </w:p>
    <w:p w14:paraId="0B6F9B34" w14:textId="76D7488E" w:rsidR="003063CE" w:rsidRPr="003063CE" w:rsidRDefault="003063CE" w:rsidP="003063CE">
      <w:pPr>
        <w:spacing w:after="0" w:line="360" w:lineRule="auto"/>
        <w:ind w:left="720" w:firstLine="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В) Нажать на рычаг или открыть вентиль </w:t>
      </w:r>
    </w:p>
    <w:p w14:paraId="41C0E8C6" w14:textId="77777777" w:rsidR="002B54FA" w:rsidRDefault="003063CE" w:rsidP="002B54FA">
      <w:pPr>
        <w:spacing w:after="0" w:line="360" w:lineRule="auto"/>
        <w:ind w:firstLine="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Располагаются по всему периметру судна на расстоянии в среднем не более 20 м</w:t>
      </w:r>
    </w:p>
    <w:p w14:paraId="7A8D045E" w14:textId="76B26A54" w:rsidR="003063CE" w:rsidRPr="002B54FA" w:rsidRDefault="003063CE" w:rsidP="003063CE">
      <w:pPr>
        <w:pStyle w:val="aa"/>
        <w:numPr>
          <w:ilvl w:val="0"/>
          <w:numId w:val="3"/>
        </w:numPr>
        <w:spacing w:after="0" w:line="360" w:lineRule="auto"/>
        <w:rPr>
          <w:rFonts w:ascii="Times New Roman" w:eastAsia="Times New Roman" w:hAnsi="Times New Roman" w:cs="Times New Roman"/>
          <w:sz w:val="24"/>
          <w:szCs w:val="24"/>
        </w:rPr>
      </w:pPr>
      <w:r w:rsidRPr="00491571">
        <w:rPr>
          <w:rFonts w:ascii="Times New Roman" w:eastAsia="Times New Roman" w:hAnsi="Times New Roman" w:cs="Times New Roman"/>
          <w:sz w:val="24"/>
          <w:szCs w:val="24"/>
          <w:u w:val="single"/>
        </w:rPr>
        <w:t xml:space="preserve">Пожарные </w:t>
      </w:r>
      <w:proofErr w:type="spellStart"/>
      <w:r w:rsidRPr="00491571">
        <w:rPr>
          <w:rFonts w:ascii="Times New Roman" w:eastAsia="Times New Roman" w:hAnsi="Times New Roman" w:cs="Times New Roman"/>
          <w:sz w:val="24"/>
          <w:szCs w:val="24"/>
          <w:u w:val="single"/>
        </w:rPr>
        <w:t>мотонасосы</w:t>
      </w:r>
      <w:proofErr w:type="spellEnd"/>
      <w:r w:rsidRPr="00491571">
        <w:rPr>
          <w:rFonts w:ascii="Times New Roman" w:eastAsia="Times New Roman" w:hAnsi="Times New Roman" w:cs="Times New Roman"/>
          <w:sz w:val="24"/>
          <w:szCs w:val="24"/>
          <w:u w:val="single"/>
        </w:rPr>
        <w:t>, стволы комбинированные и выкидные рукава</w:t>
      </w:r>
      <w:r w:rsidRPr="002B54FA">
        <w:rPr>
          <w:rFonts w:ascii="Times New Roman" w:eastAsia="Times New Roman" w:hAnsi="Times New Roman" w:cs="Times New Roman"/>
          <w:sz w:val="24"/>
          <w:szCs w:val="24"/>
        </w:rPr>
        <w:t xml:space="preserve"> </w:t>
      </w:r>
    </w:p>
    <w:p w14:paraId="4B1DA237" w14:textId="6230DCB9" w:rsidR="003063CE" w:rsidRPr="003063CE" w:rsidRDefault="003063CE" w:rsidP="002B54FA">
      <w:pPr>
        <w:spacing w:after="0" w:line="360" w:lineRule="auto"/>
        <w:ind w:left="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Используются для тушения больших возгораний </w:t>
      </w:r>
    </w:p>
    <w:p w14:paraId="4E261F8D" w14:textId="07909D9F" w:rsidR="003063CE" w:rsidRPr="003063CE" w:rsidRDefault="003063CE" w:rsidP="002B54FA">
      <w:pPr>
        <w:spacing w:after="0" w:line="360" w:lineRule="auto"/>
        <w:ind w:left="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Для использования нужно два человека: </w:t>
      </w:r>
    </w:p>
    <w:p w14:paraId="269CB968" w14:textId="51FB8C44" w:rsidR="003063CE" w:rsidRPr="003063CE" w:rsidRDefault="003063CE" w:rsidP="002B54FA">
      <w:pPr>
        <w:spacing w:after="0" w:line="360" w:lineRule="auto"/>
        <w:ind w:left="144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А) Первый должен снять пломбу, открыть шкаф с устройством </w:t>
      </w:r>
    </w:p>
    <w:p w14:paraId="33EF5A7C" w14:textId="3A40ECB0" w:rsidR="003063CE" w:rsidRPr="003063CE" w:rsidRDefault="003063CE" w:rsidP="002B54FA">
      <w:pPr>
        <w:spacing w:after="0" w:line="360" w:lineRule="auto"/>
        <w:ind w:left="144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Б) Второму необходимо взять ствол, раскатать рукав в направлении очага пожара </w:t>
      </w:r>
    </w:p>
    <w:p w14:paraId="426D14B7" w14:textId="67C4E990" w:rsidR="003063CE" w:rsidRPr="003063CE" w:rsidRDefault="003063CE" w:rsidP="002B54FA">
      <w:pPr>
        <w:spacing w:after="0" w:line="360" w:lineRule="auto"/>
        <w:ind w:left="144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В) Один человек открывает подачу воды с помощью вентиля, пока второй работает на тушении пожара. </w:t>
      </w:r>
    </w:p>
    <w:p w14:paraId="711513CC" w14:textId="5070FC5C" w:rsidR="00491571" w:rsidRDefault="003063CE" w:rsidP="008605F2">
      <w:pPr>
        <w:spacing w:after="0" w:line="360" w:lineRule="auto"/>
        <w:ind w:firstLine="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Находятся в фиксированных местах на карте корабля. </w:t>
      </w:r>
    </w:p>
    <w:p w14:paraId="62284466" w14:textId="77E8BC43" w:rsidR="003063CE" w:rsidRPr="00491571" w:rsidRDefault="003063CE" w:rsidP="003063CE">
      <w:pPr>
        <w:pStyle w:val="aa"/>
        <w:numPr>
          <w:ilvl w:val="0"/>
          <w:numId w:val="3"/>
        </w:numPr>
        <w:spacing w:after="0" w:line="360" w:lineRule="auto"/>
        <w:rPr>
          <w:rFonts w:ascii="Times New Roman" w:eastAsia="Times New Roman" w:hAnsi="Times New Roman" w:cs="Times New Roman"/>
          <w:sz w:val="24"/>
          <w:szCs w:val="24"/>
          <w:u w:val="single"/>
        </w:rPr>
      </w:pPr>
      <w:r w:rsidRPr="00491571">
        <w:rPr>
          <w:rFonts w:ascii="Times New Roman" w:eastAsia="Times New Roman" w:hAnsi="Times New Roman" w:cs="Times New Roman"/>
          <w:sz w:val="24"/>
          <w:szCs w:val="24"/>
          <w:u w:val="single"/>
        </w:rPr>
        <w:t xml:space="preserve">Система пожаротушения </w:t>
      </w:r>
    </w:p>
    <w:p w14:paraId="2A8112A4" w14:textId="50A566CE" w:rsidR="003063CE" w:rsidRPr="003063CE" w:rsidRDefault="003063CE" w:rsidP="00491571">
      <w:pPr>
        <w:spacing w:after="0" w:line="360" w:lineRule="auto"/>
        <w:ind w:left="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lastRenderedPageBreak/>
        <w:t xml:space="preserve">Такая система способна автоматически обнаружить возгорание и локализировать его. Спецификация судов предрасполагает к использованию системе на газовой основе. </w:t>
      </w:r>
    </w:p>
    <w:p w14:paraId="18C1CC61" w14:textId="7465C3AD" w:rsidR="003063CE" w:rsidRPr="003063CE" w:rsidRDefault="003063CE" w:rsidP="00491571">
      <w:pPr>
        <w:spacing w:after="0" w:line="360" w:lineRule="auto"/>
        <w:ind w:left="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Как использовать: </w:t>
      </w:r>
    </w:p>
    <w:p w14:paraId="39CDD2B8" w14:textId="7F10B1B0" w:rsidR="003063CE" w:rsidRPr="003063CE" w:rsidRDefault="003063CE" w:rsidP="00491571">
      <w:pPr>
        <w:spacing w:after="0" w:line="360" w:lineRule="auto"/>
        <w:ind w:left="144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А) Тщательно </w:t>
      </w:r>
      <w:proofErr w:type="spellStart"/>
      <w:r w:rsidRPr="003063CE">
        <w:rPr>
          <w:rFonts w:ascii="Times New Roman" w:eastAsia="Times New Roman" w:hAnsi="Times New Roman" w:cs="Times New Roman"/>
          <w:sz w:val="24"/>
          <w:szCs w:val="24"/>
        </w:rPr>
        <w:t>загерметизировать</w:t>
      </w:r>
      <w:proofErr w:type="spellEnd"/>
      <w:r w:rsidRPr="003063CE">
        <w:rPr>
          <w:rFonts w:ascii="Times New Roman" w:eastAsia="Times New Roman" w:hAnsi="Times New Roman" w:cs="Times New Roman"/>
          <w:sz w:val="24"/>
          <w:szCs w:val="24"/>
        </w:rPr>
        <w:t xml:space="preserve"> помещение, перекрыть все клапаны </w:t>
      </w:r>
    </w:p>
    <w:p w14:paraId="7AF2C6BB" w14:textId="78117CAE" w:rsidR="003063CE" w:rsidRPr="003063CE" w:rsidRDefault="003063CE" w:rsidP="00491571">
      <w:pPr>
        <w:spacing w:after="0" w:line="360" w:lineRule="auto"/>
        <w:ind w:left="144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Б) Пустить углекислый газ </w:t>
      </w:r>
    </w:p>
    <w:p w14:paraId="0BAC16DE" w14:textId="3E7DB83B" w:rsidR="003063CE" w:rsidRPr="003063CE" w:rsidRDefault="003063CE" w:rsidP="00491571">
      <w:pPr>
        <w:spacing w:after="0" w:line="360" w:lineRule="auto"/>
        <w:ind w:left="720"/>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Обычно такая система используется только в машинном отделении, где опасность пожара наиболее высока. </w:t>
      </w:r>
    </w:p>
    <w:p w14:paraId="6C776C3C" w14:textId="35A6058A" w:rsidR="003063CE" w:rsidRPr="003063CE" w:rsidRDefault="003063CE" w:rsidP="00491571">
      <w:pPr>
        <w:spacing w:after="0" w:line="360" w:lineRule="auto"/>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В зависимости от места возникновения пожаров, их делят на группы А и Б. Группа А это обычные пожары в жилых помещениях, при тушении которых стоит применять воду или использовать углекислотные огнетушители. Пожары с присутствием горючих смесей приходятся на группу Б. Они происходят в машинных отделениях, камбузах, в грузовых трюмах. Чтобы не допустить распространение таких возгораний, необходимо применять пенные средства тушения (порошковые и углекислотные огнетушители), но никак не направленную струю воды. </w:t>
      </w:r>
    </w:p>
    <w:p w14:paraId="27B5E6AC" w14:textId="77777777" w:rsidR="00491571" w:rsidRDefault="00491571" w:rsidP="00491571">
      <w:pPr>
        <w:spacing w:after="0" w:line="360" w:lineRule="auto"/>
        <w:rPr>
          <w:rFonts w:ascii="Times New Roman" w:eastAsia="Times New Roman" w:hAnsi="Times New Roman" w:cs="Times New Roman"/>
          <w:sz w:val="24"/>
          <w:szCs w:val="24"/>
        </w:rPr>
      </w:pPr>
    </w:p>
    <w:p w14:paraId="306C5D8B" w14:textId="565576A8" w:rsidR="003063CE" w:rsidRDefault="003063CE" w:rsidP="00491571">
      <w:pPr>
        <w:spacing w:after="0" w:line="360" w:lineRule="auto"/>
        <w:rPr>
          <w:rFonts w:ascii="Times New Roman" w:eastAsia="Times New Roman" w:hAnsi="Times New Roman" w:cs="Times New Roman"/>
          <w:sz w:val="24"/>
          <w:szCs w:val="24"/>
        </w:rPr>
      </w:pPr>
      <w:r w:rsidRPr="003063CE">
        <w:rPr>
          <w:rFonts w:ascii="Times New Roman" w:eastAsia="Times New Roman" w:hAnsi="Times New Roman" w:cs="Times New Roman"/>
          <w:sz w:val="24"/>
          <w:szCs w:val="24"/>
        </w:rPr>
        <w:t xml:space="preserve">Также при локализации пожаров не стоит забывать о необходимости </w:t>
      </w:r>
      <w:r w:rsidRPr="008605F2">
        <w:rPr>
          <w:rFonts w:ascii="Times New Roman" w:eastAsia="Times New Roman" w:hAnsi="Times New Roman" w:cs="Times New Roman"/>
          <w:b/>
          <w:bCs/>
          <w:sz w:val="24"/>
          <w:szCs w:val="24"/>
        </w:rPr>
        <w:t>обесточить электропроводку и перекрыть доступ кислорода по вентиляции</w:t>
      </w:r>
      <w:r w:rsidRPr="003063CE">
        <w:rPr>
          <w:rFonts w:ascii="Times New Roman" w:eastAsia="Times New Roman" w:hAnsi="Times New Roman" w:cs="Times New Roman"/>
          <w:sz w:val="24"/>
          <w:szCs w:val="24"/>
        </w:rPr>
        <w:t>.</w:t>
      </w:r>
    </w:p>
    <w:p w14:paraId="4D5E129D" w14:textId="77777777" w:rsidR="00491571" w:rsidRPr="001C6D20" w:rsidRDefault="00491571" w:rsidP="003063CE">
      <w:pPr>
        <w:spacing w:after="0" w:line="360" w:lineRule="auto"/>
        <w:rPr>
          <w:rFonts w:ascii="Times New Roman" w:eastAsia="Times New Roman" w:hAnsi="Times New Roman" w:cs="Times New Roman"/>
          <w:b/>
          <w:sz w:val="24"/>
          <w:szCs w:val="24"/>
        </w:rPr>
      </w:pPr>
    </w:p>
    <w:p w14:paraId="2FA6CE57" w14:textId="7E8D8E15" w:rsidR="001F28E7" w:rsidRDefault="00197A24" w:rsidP="003063C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Задание 3. </w:t>
      </w:r>
      <w:r>
        <w:rPr>
          <w:rFonts w:ascii="Times New Roman" w:eastAsia="Times New Roman" w:hAnsi="Times New Roman" w:cs="Times New Roman"/>
          <w:sz w:val="24"/>
          <w:szCs w:val="24"/>
        </w:rPr>
        <w:t xml:space="preserve"> Постройте дерево причин и отказов с помощью логических символов, представленных в приложении №1.</w:t>
      </w:r>
    </w:p>
    <w:p w14:paraId="19937862" w14:textId="77777777" w:rsidR="006F33D8" w:rsidRDefault="006F33D8">
      <w:pPr>
        <w:spacing w:after="0" w:line="360" w:lineRule="auto"/>
        <w:rPr>
          <w:rFonts w:ascii="Times New Roman" w:eastAsia="Times New Roman" w:hAnsi="Times New Roman" w:cs="Times New Roman"/>
          <w:sz w:val="24"/>
          <w:szCs w:val="24"/>
        </w:rPr>
      </w:pPr>
    </w:p>
    <w:p w14:paraId="002A4A8C" w14:textId="061C96A7" w:rsidR="006F33D8" w:rsidRDefault="00FF23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 следующей странице)</w:t>
      </w:r>
    </w:p>
    <w:p w14:paraId="45085322" w14:textId="497DF4EF" w:rsidR="006F33D8" w:rsidRDefault="006F33D8" w:rsidP="006F33D8">
      <w:pPr>
        <w:spacing w:after="0" w:line="360" w:lineRule="auto"/>
        <w:ind w:hanging="85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CEEA647" wp14:editId="7EE4DCC8">
            <wp:extent cx="6445863" cy="528829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598" cy="5297923"/>
                    </a:xfrm>
                    <a:prstGeom prst="rect">
                      <a:avLst/>
                    </a:prstGeom>
                  </pic:spPr>
                </pic:pic>
              </a:graphicData>
            </a:graphic>
          </wp:inline>
        </w:drawing>
      </w:r>
    </w:p>
    <w:p w14:paraId="2D46A67D" w14:textId="77777777" w:rsidR="001F28E7" w:rsidRDefault="00197A2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Задание 4. </w:t>
      </w:r>
      <w:r>
        <w:rPr>
          <w:rFonts w:ascii="Times New Roman" w:eastAsia="Times New Roman" w:hAnsi="Times New Roman" w:cs="Times New Roman"/>
          <w:sz w:val="24"/>
          <w:szCs w:val="24"/>
        </w:rPr>
        <w:t xml:space="preserve"> Предложите формулу для расчета вероятности возникновения пожара на исследованном объекте.</w:t>
      </w:r>
    </w:p>
    <w:p w14:paraId="0A6DDCCF" w14:textId="3DBFBD12" w:rsidR="001F28E7" w:rsidRDefault="001F28E7">
      <w:pPr>
        <w:spacing w:after="0" w:line="360" w:lineRule="auto"/>
        <w:rPr>
          <w:rFonts w:ascii="Times New Roman" w:eastAsia="Times New Roman" w:hAnsi="Times New Roman" w:cs="Times New Roman"/>
          <w:sz w:val="24"/>
          <w:szCs w:val="24"/>
        </w:rPr>
      </w:pPr>
    </w:p>
    <w:p w14:paraId="7FC53DC4" w14:textId="7AA7BF6C" w:rsidR="001F7FE6" w:rsidRDefault="001F7FE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Обозначим вероятность события </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 как </w:t>
      </w:r>
      <w:r>
        <w:rPr>
          <w:rFonts w:ascii="Times New Roman" w:eastAsia="Times New Roman" w:hAnsi="Times New Roman" w:cs="Times New Roman"/>
          <w:sz w:val="24"/>
          <w:szCs w:val="24"/>
          <w:lang w:val="en-US"/>
        </w:rPr>
        <w:t>p</w:t>
      </w:r>
      <w:r w:rsidRPr="001F7FE6">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A</w:t>
      </w:r>
      <w:r w:rsidRPr="001F7FE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C708150" w14:textId="1B7007B1" w:rsidR="001F7FE6" w:rsidRPr="001F7FE6" w:rsidRDefault="001F7FE6">
      <w:pPr>
        <w:spacing w:after="0" w:line="360" w:lineRule="auto"/>
        <w:rPr>
          <w:rFonts w:ascii="Cambria Math" w:eastAsia="Times New Roman" w:hAnsi="Cambria Math" w:cs="Cambria Math"/>
          <w:sz w:val="24"/>
          <w:szCs w:val="24"/>
        </w:rPr>
      </w:pPr>
      <w:r>
        <w:rPr>
          <w:rFonts w:ascii="Times New Roman" w:eastAsia="Times New Roman" w:hAnsi="Times New Roman" w:cs="Times New Roman"/>
          <w:sz w:val="24"/>
          <w:szCs w:val="24"/>
        </w:rPr>
        <w:t xml:space="preserve">Для событий А и В, соединенных отношением «ИЛИ» введём обозначение </w:t>
      </w:r>
      <w:proofErr w:type="gramStart"/>
      <w:r>
        <w:rPr>
          <w:rFonts w:ascii="Times New Roman" w:eastAsia="Times New Roman" w:hAnsi="Times New Roman" w:cs="Times New Roman"/>
          <w:sz w:val="24"/>
          <w:szCs w:val="24"/>
          <w:lang w:val="en-US"/>
        </w:rPr>
        <w:t>p</w:t>
      </w:r>
      <w:r w:rsidRPr="001F7FE6">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 </w:t>
      </w:r>
      <w:r w:rsidRPr="001F7FE6">
        <w:rPr>
          <w:rFonts w:ascii="Cambria Math" w:eastAsia="Times New Roman" w:hAnsi="Cambria Math" w:cs="Cambria Math"/>
          <w:sz w:val="24"/>
          <w:szCs w:val="24"/>
        </w:rPr>
        <w:t>∨</w:t>
      </w:r>
      <w:r>
        <w:rPr>
          <w:rFonts w:ascii="Cambria Math" w:eastAsia="Times New Roman" w:hAnsi="Cambria Math" w:cs="Cambria Math"/>
          <w:sz w:val="24"/>
          <w:szCs w:val="24"/>
        </w:rPr>
        <w:t xml:space="preserve"> В), а вероятность будем считать по формуле включений-исключений.</w:t>
      </w:r>
    </w:p>
    <w:p w14:paraId="60CE7B1B" w14:textId="355D4443" w:rsidR="0090161D" w:rsidRPr="001F7FE6" w:rsidRDefault="001F7FE6" w:rsidP="001F7FE6">
      <w:pPr>
        <w:spacing w:after="0" w:line="360" w:lineRule="auto"/>
        <w:rPr>
          <w:rFonts w:ascii="Cambria Math" w:eastAsia="Times New Roman" w:hAnsi="Cambria Math" w:cs="Cambria Math"/>
          <w:sz w:val="24"/>
          <w:szCs w:val="24"/>
        </w:rPr>
      </w:pPr>
      <w:r>
        <w:rPr>
          <w:rFonts w:ascii="Times New Roman" w:eastAsia="Times New Roman" w:hAnsi="Times New Roman" w:cs="Times New Roman"/>
          <w:sz w:val="24"/>
          <w:szCs w:val="24"/>
        </w:rPr>
        <w:t xml:space="preserve">Для событий А и В, соединенных отношением «И» введём обозначение </w:t>
      </w:r>
      <w:proofErr w:type="gramStart"/>
      <w:r>
        <w:rPr>
          <w:rFonts w:ascii="Times New Roman" w:eastAsia="Times New Roman" w:hAnsi="Times New Roman" w:cs="Times New Roman"/>
          <w:sz w:val="24"/>
          <w:szCs w:val="24"/>
          <w:lang w:val="en-US"/>
        </w:rPr>
        <w:t>p</w:t>
      </w:r>
      <w:r w:rsidRPr="001F7FE6">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 </w:t>
      </w:r>
      <w:r w:rsidRPr="001F7FE6">
        <w:rPr>
          <w:rFonts w:ascii="Cambria Math" w:eastAsia="Times New Roman" w:hAnsi="Cambria Math" w:cs="Cambria Math"/>
          <w:sz w:val="24"/>
          <w:szCs w:val="24"/>
        </w:rPr>
        <w:t>∧</w:t>
      </w:r>
      <w:r>
        <w:rPr>
          <w:rFonts w:ascii="Cambria Math" w:eastAsia="Times New Roman" w:hAnsi="Cambria Math" w:cs="Cambria Math"/>
          <w:sz w:val="24"/>
          <w:szCs w:val="24"/>
        </w:rPr>
        <w:t xml:space="preserve"> В). </w:t>
      </w:r>
      <w:r>
        <w:rPr>
          <w:rFonts w:ascii="Times New Roman" w:eastAsia="Times New Roman" w:hAnsi="Times New Roman" w:cs="Times New Roman"/>
          <w:sz w:val="24"/>
          <w:szCs w:val="24"/>
        </w:rPr>
        <w:t>Будем считать с</w:t>
      </w:r>
      <w:r w:rsidR="0090161D" w:rsidRPr="0090161D">
        <w:rPr>
          <w:rFonts w:ascii="Times New Roman" w:eastAsia="Times New Roman" w:hAnsi="Times New Roman" w:cs="Times New Roman"/>
          <w:sz w:val="24"/>
          <w:szCs w:val="24"/>
        </w:rPr>
        <w:t xml:space="preserve">обытия считаем независимыми, то есть </w:t>
      </w:r>
      <w:proofErr w:type="gramStart"/>
      <w:r w:rsidR="0090161D" w:rsidRPr="001F7FE6">
        <w:rPr>
          <w:rFonts w:ascii="Times New Roman" w:eastAsia="Times New Roman" w:hAnsi="Times New Roman" w:cs="Times New Roman"/>
          <w:sz w:val="24"/>
          <w:szCs w:val="24"/>
        </w:rPr>
        <w:t>P(</w:t>
      </w:r>
      <w:proofErr w:type="gramEnd"/>
      <w:r w:rsidR="0090161D" w:rsidRPr="001F7FE6">
        <w:rPr>
          <w:rFonts w:ascii="Times New Roman" w:eastAsia="Times New Roman" w:hAnsi="Times New Roman" w:cs="Times New Roman"/>
          <w:sz w:val="24"/>
          <w:szCs w:val="24"/>
        </w:rPr>
        <w:t xml:space="preserve">A </w:t>
      </w:r>
      <w:r w:rsidRPr="001F7FE6">
        <w:rPr>
          <w:rFonts w:ascii="Cambria Math" w:eastAsia="Times New Roman" w:hAnsi="Cambria Math" w:cs="Cambria Math"/>
          <w:sz w:val="24"/>
          <w:szCs w:val="24"/>
        </w:rPr>
        <w:t>∧</w:t>
      </w:r>
      <w:r w:rsidR="0090161D" w:rsidRPr="001F7FE6">
        <w:rPr>
          <w:rFonts w:ascii="Times New Roman" w:eastAsia="Times New Roman" w:hAnsi="Times New Roman" w:cs="Times New Roman"/>
          <w:sz w:val="24"/>
          <w:szCs w:val="24"/>
        </w:rPr>
        <w:t xml:space="preserve"> B) = P(A) * P(B).</w:t>
      </w:r>
    </w:p>
    <w:p w14:paraId="15F9BA6A" w14:textId="5551D264" w:rsidR="001F28E7" w:rsidRPr="001C6D20" w:rsidRDefault="0090161D" w:rsidP="001F7FE6">
      <w:pPr>
        <w:jc w:val="both"/>
        <w:rPr>
          <w:rFonts w:ascii="Times New Roman" w:eastAsia="Times New Roman" w:hAnsi="Times New Roman" w:cs="Times New Roman"/>
          <w:sz w:val="24"/>
          <w:szCs w:val="24"/>
          <w:lang w:val="en-US"/>
        </w:rPr>
      </w:pPr>
      <w:r w:rsidRPr="0090161D">
        <w:rPr>
          <w:rFonts w:ascii="Times New Roman" w:eastAsia="Times New Roman" w:hAnsi="Times New Roman" w:cs="Times New Roman"/>
          <w:sz w:val="24"/>
          <w:szCs w:val="24"/>
        </w:rPr>
        <w:t>Итоговая</w:t>
      </w:r>
      <w:r w:rsidRPr="001C6D20">
        <w:rPr>
          <w:rFonts w:ascii="Times New Roman" w:eastAsia="Times New Roman" w:hAnsi="Times New Roman" w:cs="Times New Roman"/>
          <w:sz w:val="24"/>
          <w:szCs w:val="24"/>
          <w:lang w:val="en-US"/>
        </w:rPr>
        <w:t xml:space="preserve"> </w:t>
      </w:r>
      <w:r w:rsidRPr="0090161D">
        <w:rPr>
          <w:rFonts w:ascii="Times New Roman" w:eastAsia="Times New Roman" w:hAnsi="Times New Roman" w:cs="Times New Roman"/>
          <w:sz w:val="24"/>
          <w:szCs w:val="24"/>
        </w:rPr>
        <w:t>вероятность</w:t>
      </w:r>
      <w:r w:rsidRPr="001C6D20">
        <w:rPr>
          <w:rFonts w:ascii="Times New Roman" w:eastAsia="Times New Roman" w:hAnsi="Times New Roman" w:cs="Times New Roman"/>
          <w:sz w:val="24"/>
          <w:szCs w:val="24"/>
          <w:lang w:val="en-US"/>
        </w:rPr>
        <w:t>:</w:t>
      </w:r>
    </w:p>
    <w:p w14:paraId="3F012C61" w14:textId="73F51ECA" w:rsidR="001F7FE6" w:rsidRPr="007F38BE" w:rsidRDefault="001F7FE6" w:rsidP="001F7FE6">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 = p(A</w:t>
      </w:r>
      <w:r>
        <w:rPr>
          <w:rFonts w:ascii="Times New Roman" w:eastAsia="Times New Roman" w:hAnsi="Times New Roman" w:cs="Times New Roman"/>
          <w:sz w:val="24"/>
          <w:szCs w:val="24"/>
          <w:vertAlign w:val="subscript"/>
          <w:lang w:val="en-US"/>
        </w:rPr>
        <w:t>1</w:t>
      </w:r>
      <w:r>
        <w:rPr>
          <w:rFonts w:ascii="Times New Roman" w:eastAsia="Times New Roman" w:hAnsi="Times New Roman" w:cs="Times New Roman"/>
          <w:sz w:val="24"/>
          <w:szCs w:val="24"/>
          <w:lang w:val="en-US"/>
        </w:rPr>
        <w:t>)</w:t>
      </w:r>
      <w:r w:rsidR="007F38BE" w:rsidRPr="007F38BE">
        <w:rPr>
          <w:rFonts w:ascii="Cambria Math" w:eastAsia="Times New Roman" w:hAnsi="Cambria Math" w:cs="Cambria Math"/>
          <w:sz w:val="24"/>
          <w:szCs w:val="24"/>
          <w:lang w:val="en-US"/>
        </w:rPr>
        <w:t xml:space="preserve"> ∨</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2</w:t>
      </w:r>
      <w:r w:rsidR="007F38BE">
        <w:rPr>
          <w:rFonts w:ascii="Cambria Math" w:eastAsia="Times New Roman" w:hAnsi="Cambria Math" w:cs="Cambria Math"/>
          <w:sz w:val="24"/>
          <w:szCs w:val="24"/>
          <w:lang w:val="en-US"/>
        </w:rPr>
        <w:t>)</w:t>
      </w:r>
      <w:r w:rsidR="007F38BE" w:rsidRPr="007F38BE">
        <w:rPr>
          <w:rFonts w:ascii="Cambria Math" w:eastAsia="Times New Roman" w:hAnsi="Cambria Math" w:cs="Cambria Math"/>
          <w:sz w:val="24"/>
          <w:szCs w:val="24"/>
          <w:lang w:val="en-US"/>
        </w:rPr>
        <w:t xml:space="preserve"> ∨</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3</w:t>
      </w:r>
      <w:r w:rsidR="007F38BE">
        <w:rPr>
          <w:rFonts w:ascii="Cambria Math" w:eastAsia="Times New Roman" w:hAnsi="Cambria Math" w:cs="Cambria Math"/>
          <w:sz w:val="24"/>
          <w:szCs w:val="24"/>
          <w:lang w:val="en-US"/>
        </w:rPr>
        <w:t>)</w:t>
      </w:r>
      <w:r w:rsidR="007F38BE" w:rsidRPr="007F38BE">
        <w:rPr>
          <w:rFonts w:ascii="Cambria Math" w:eastAsia="Times New Roman" w:hAnsi="Cambria Math" w:cs="Cambria Math"/>
          <w:sz w:val="24"/>
          <w:szCs w:val="24"/>
          <w:lang w:val="en-US"/>
        </w:rPr>
        <w:t xml:space="preserve"> ∨</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4)</w:t>
      </w:r>
      <w:r w:rsidR="007F38BE">
        <w:rPr>
          <w:rFonts w:ascii="Cambria Math" w:eastAsia="Times New Roman" w:hAnsi="Cambria Math" w:cs="Cambria Math"/>
          <w:sz w:val="24"/>
          <w:szCs w:val="24"/>
          <w:lang w:val="en-US"/>
        </w:rPr>
        <w:t xml:space="preserve"> = (p(A</w:t>
      </w:r>
      <w:r w:rsidR="007F38BE">
        <w:rPr>
          <w:rFonts w:ascii="Cambria Math" w:eastAsia="Times New Roman" w:hAnsi="Cambria Math" w:cs="Cambria Math"/>
          <w:sz w:val="24"/>
          <w:szCs w:val="24"/>
          <w:vertAlign w:val="subscript"/>
          <w:lang w:val="en-US"/>
        </w:rPr>
        <w:t>1,1</w:t>
      </w:r>
      <w:r w:rsidR="007F38BE">
        <w:rPr>
          <w:rFonts w:ascii="Cambria Math" w:eastAsia="Times New Roman" w:hAnsi="Cambria Math" w:cs="Cambria Math"/>
          <w:sz w:val="24"/>
          <w:szCs w:val="24"/>
          <w:lang w:val="en-US"/>
        </w:rPr>
        <w:t>)</w:t>
      </w:r>
      <w:r w:rsidR="007F38BE" w:rsidRPr="007F38BE">
        <w:rPr>
          <w:rFonts w:ascii="Cambria Math" w:eastAsia="Times New Roman" w:hAnsi="Cambria Math" w:cs="Cambria Math"/>
          <w:sz w:val="24"/>
          <w:szCs w:val="24"/>
          <w:lang w:val="en-US"/>
        </w:rPr>
        <w:t xml:space="preserve"> ∧</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1,2</w:t>
      </w:r>
      <w:r w:rsidR="007F38BE">
        <w:rPr>
          <w:rFonts w:ascii="Cambria Math" w:eastAsia="Times New Roman" w:hAnsi="Cambria Math" w:cs="Cambria Math"/>
          <w:sz w:val="24"/>
          <w:szCs w:val="24"/>
          <w:lang w:val="en-US"/>
        </w:rPr>
        <w:t>)</w:t>
      </w:r>
      <w:r w:rsidR="007F38BE" w:rsidRPr="007F38BE">
        <w:rPr>
          <w:rFonts w:ascii="Cambria Math" w:eastAsia="Times New Roman" w:hAnsi="Cambria Math" w:cs="Cambria Math"/>
          <w:sz w:val="24"/>
          <w:szCs w:val="24"/>
          <w:lang w:val="en-US"/>
        </w:rPr>
        <w:t xml:space="preserve"> ∨</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2,1</w:t>
      </w:r>
      <w:r w:rsidR="007F38BE">
        <w:rPr>
          <w:rFonts w:ascii="Cambria Math" w:eastAsia="Times New Roman" w:hAnsi="Cambria Math" w:cs="Cambria Math"/>
          <w:sz w:val="24"/>
          <w:szCs w:val="24"/>
          <w:lang w:val="en-US"/>
        </w:rPr>
        <w:t>)</w:t>
      </w:r>
      <w:r w:rsidR="007F38BE" w:rsidRPr="007F38BE">
        <w:rPr>
          <w:rFonts w:ascii="Cambria Math" w:eastAsia="Times New Roman" w:hAnsi="Cambria Math" w:cs="Cambria Math"/>
          <w:sz w:val="24"/>
          <w:szCs w:val="24"/>
          <w:lang w:val="en-US"/>
        </w:rPr>
        <w:t xml:space="preserve"> ∨</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2,2</w:t>
      </w:r>
      <w:r w:rsidR="007F38BE">
        <w:rPr>
          <w:rFonts w:ascii="Cambria Math" w:eastAsia="Times New Roman" w:hAnsi="Cambria Math" w:cs="Cambria Math"/>
          <w:sz w:val="24"/>
          <w:szCs w:val="24"/>
          <w:lang w:val="en-US"/>
        </w:rPr>
        <w:t>)</w:t>
      </w:r>
      <w:r w:rsidR="007F38BE" w:rsidRPr="007F38BE">
        <w:rPr>
          <w:rFonts w:ascii="Cambria Math" w:eastAsia="Times New Roman" w:hAnsi="Cambria Math" w:cs="Cambria Math"/>
          <w:sz w:val="24"/>
          <w:szCs w:val="24"/>
          <w:lang w:val="en-US"/>
        </w:rPr>
        <w:t xml:space="preserve"> ∨</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2,3</w:t>
      </w:r>
      <w:r w:rsidR="007F38BE">
        <w:rPr>
          <w:rFonts w:ascii="Cambria Math" w:eastAsia="Times New Roman" w:hAnsi="Cambria Math" w:cs="Cambria Math"/>
          <w:sz w:val="24"/>
          <w:szCs w:val="24"/>
          <w:lang w:val="en-US"/>
        </w:rPr>
        <w:t>)</w:t>
      </w:r>
      <w:r w:rsidR="007F38BE" w:rsidRPr="007F38BE">
        <w:rPr>
          <w:rFonts w:ascii="Cambria Math" w:eastAsia="Times New Roman" w:hAnsi="Cambria Math" w:cs="Cambria Math"/>
          <w:sz w:val="24"/>
          <w:szCs w:val="24"/>
          <w:lang w:val="en-US"/>
        </w:rPr>
        <w:t xml:space="preserve"> ∨</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2,4</w:t>
      </w:r>
      <w:r w:rsidR="007F38BE">
        <w:rPr>
          <w:rFonts w:ascii="Cambria Math" w:eastAsia="Times New Roman" w:hAnsi="Cambria Math" w:cs="Cambria Math"/>
          <w:sz w:val="24"/>
          <w:szCs w:val="24"/>
          <w:lang w:val="en-US"/>
        </w:rPr>
        <w:t xml:space="preserve">)) </w:t>
      </w:r>
      <w:r w:rsidR="007F38BE" w:rsidRPr="007F38BE">
        <w:rPr>
          <w:rFonts w:ascii="Cambria Math" w:eastAsia="Times New Roman" w:hAnsi="Cambria Math" w:cs="Cambria Math"/>
          <w:sz w:val="24"/>
          <w:szCs w:val="24"/>
          <w:lang w:val="en-US"/>
        </w:rPr>
        <w:t>∨</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3,1</w:t>
      </w:r>
      <w:r w:rsidR="007F38BE">
        <w:rPr>
          <w:rFonts w:ascii="Cambria Math" w:eastAsia="Times New Roman" w:hAnsi="Cambria Math" w:cs="Cambria Math"/>
          <w:sz w:val="24"/>
          <w:szCs w:val="24"/>
          <w:lang w:val="en-US"/>
        </w:rPr>
        <w:t xml:space="preserve">) </w:t>
      </w:r>
      <w:r w:rsidR="007F38BE" w:rsidRPr="007F38BE">
        <w:rPr>
          <w:rFonts w:ascii="Cambria Math" w:eastAsia="Times New Roman" w:hAnsi="Cambria Math" w:cs="Cambria Math"/>
          <w:sz w:val="24"/>
          <w:szCs w:val="24"/>
          <w:lang w:val="en-US"/>
        </w:rPr>
        <w:t>∧</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3,2</w:t>
      </w:r>
      <w:r w:rsidR="007F38BE">
        <w:rPr>
          <w:rFonts w:ascii="Cambria Math" w:eastAsia="Times New Roman" w:hAnsi="Cambria Math" w:cs="Cambria Math"/>
          <w:sz w:val="24"/>
          <w:szCs w:val="24"/>
          <w:lang w:val="en-US"/>
        </w:rPr>
        <w:t xml:space="preserve">)) </w:t>
      </w:r>
      <w:r w:rsidR="007F38BE" w:rsidRPr="007F38BE">
        <w:rPr>
          <w:rFonts w:ascii="Cambria Math" w:eastAsia="Times New Roman" w:hAnsi="Cambria Math" w:cs="Cambria Math"/>
          <w:sz w:val="24"/>
          <w:szCs w:val="24"/>
          <w:lang w:val="en-US"/>
        </w:rPr>
        <w:t>∨</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4,1</w:t>
      </w:r>
      <w:r w:rsidR="007F38BE">
        <w:rPr>
          <w:rFonts w:ascii="Cambria Math" w:eastAsia="Times New Roman" w:hAnsi="Cambria Math" w:cs="Cambria Math"/>
          <w:sz w:val="24"/>
          <w:szCs w:val="24"/>
          <w:lang w:val="en-US"/>
        </w:rPr>
        <w:t>)</w:t>
      </w:r>
      <w:r w:rsidR="007F38BE">
        <w:rPr>
          <w:rFonts w:ascii="Cambria Math" w:eastAsia="Times New Roman" w:hAnsi="Cambria Math" w:cs="Cambria Math"/>
          <w:sz w:val="24"/>
          <w:szCs w:val="24"/>
          <w:vertAlign w:val="subscript"/>
          <w:lang w:val="en-US"/>
        </w:rPr>
        <w:t xml:space="preserve"> </w:t>
      </w:r>
      <w:r w:rsidR="007F38BE" w:rsidRPr="007F38BE">
        <w:rPr>
          <w:rFonts w:ascii="Cambria Math" w:eastAsia="Times New Roman" w:hAnsi="Cambria Math" w:cs="Cambria Math"/>
          <w:sz w:val="24"/>
          <w:szCs w:val="24"/>
          <w:lang w:val="en-US"/>
        </w:rPr>
        <w:t>∨</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4,2</w:t>
      </w:r>
      <w:r w:rsidR="007F38BE">
        <w:rPr>
          <w:rFonts w:ascii="Cambria Math" w:eastAsia="Times New Roman" w:hAnsi="Cambria Math" w:cs="Cambria Math"/>
          <w:sz w:val="24"/>
          <w:szCs w:val="24"/>
          <w:lang w:val="en-US"/>
        </w:rPr>
        <w:t xml:space="preserve">) </w:t>
      </w:r>
      <w:r w:rsidR="007F38BE" w:rsidRPr="007F38BE">
        <w:rPr>
          <w:rFonts w:ascii="Cambria Math" w:eastAsia="Times New Roman" w:hAnsi="Cambria Math" w:cs="Cambria Math"/>
          <w:sz w:val="24"/>
          <w:szCs w:val="24"/>
          <w:lang w:val="en-US"/>
        </w:rPr>
        <w:t>∨</w:t>
      </w:r>
      <w:r w:rsidR="007F38BE">
        <w:rPr>
          <w:rFonts w:ascii="Cambria Math" w:eastAsia="Times New Roman" w:hAnsi="Cambria Math" w:cs="Cambria Math"/>
          <w:sz w:val="24"/>
          <w:szCs w:val="24"/>
          <w:lang w:val="en-US"/>
        </w:rPr>
        <w:t xml:space="preserve"> p(A</w:t>
      </w:r>
      <w:r w:rsidR="007F38BE">
        <w:rPr>
          <w:rFonts w:ascii="Cambria Math" w:eastAsia="Times New Roman" w:hAnsi="Cambria Math" w:cs="Cambria Math"/>
          <w:sz w:val="24"/>
          <w:szCs w:val="24"/>
          <w:vertAlign w:val="subscript"/>
          <w:lang w:val="en-US"/>
        </w:rPr>
        <w:t>4,3</w:t>
      </w:r>
      <w:r w:rsidR="007F38BE">
        <w:rPr>
          <w:rFonts w:ascii="Cambria Math" w:eastAsia="Times New Roman" w:hAnsi="Cambria Math" w:cs="Cambria Math"/>
          <w:sz w:val="24"/>
          <w:szCs w:val="24"/>
          <w:lang w:val="en-US"/>
        </w:rPr>
        <w:t>))</w:t>
      </w:r>
    </w:p>
    <w:p w14:paraId="28713C37" w14:textId="2F6E5852" w:rsidR="001F28E7" w:rsidRDefault="00197A2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Выводы</w:t>
      </w:r>
      <w:r w:rsidRPr="001C6D20">
        <w:rPr>
          <w:rFonts w:ascii="Times New Roman" w:eastAsia="Times New Roman" w:hAnsi="Times New Roman" w:cs="Times New Roman"/>
          <w:b/>
          <w:sz w:val="24"/>
          <w:szCs w:val="24"/>
        </w:rPr>
        <w:t>:</w:t>
      </w:r>
      <w:r w:rsidR="00793C6A" w:rsidRPr="001C6D20">
        <w:rPr>
          <w:rFonts w:ascii="Times New Roman" w:eastAsia="Times New Roman" w:hAnsi="Times New Roman" w:cs="Times New Roman"/>
          <w:b/>
          <w:sz w:val="24"/>
          <w:szCs w:val="24"/>
        </w:rPr>
        <w:t xml:space="preserve"> </w:t>
      </w:r>
    </w:p>
    <w:p w14:paraId="373F212C" w14:textId="00D5FA3F" w:rsidR="00793C6A" w:rsidRDefault="00793C6A">
      <w:pPr>
        <w:jc w:val="both"/>
        <w:rPr>
          <w:rFonts w:ascii="Times New Roman" w:eastAsia="Times New Roman" w:hAnsi="Times New Roman" w:cs="Times New Roman"/>
          <w:bCs/>
          <w:sz w:val="24"/>
          <w:szCs w:val="24"/>
        </w:rPr>
      </w:pPr>
      <w:r w:rsidRPr="00793C6A">
        <w:rPr>
          <w:rFonts w:ascii="Times New Roman" w:eastAsia="Times New Roman" w:hAnsi="Times New Roman" w:cs="Times New Roman"/>
          <w:bCs/>
          <w:sz w:val="24"/>
          <w:szCs w:val="24"/>
        </w:rPr>
        <w:t>Пожар на судне необходимо предупреждать, не допускать, но если это почему-либо не удалось, то должно принять все меры к тому, чтобы не дать пожару усилиться и распространиться, и чтобы он был ликвидирован в кратчайший срок.</w:t>
      </w:r>
    </w:p>
    <w:p w14:paraId="2BEDFBAF" w14:textId="2D1AD7BE" w:rsidR="00ED2379" w:rsidRPr="00793C6A" w:rsidRDefault="00ED2379">
      <w:pPr>
        <w:jc w:val="both"/>
        <w:rPr>
          <w:rFonts w:ascii="Times New Roman" w:eastAsia="Times New Roman" w:hAnsi="Times New Roman" w:cs="Times New Roman"/>
          <w:bCs/>
          <w:sz w:val="24"/>
          <w:szCs w:val="24"/>
        </w:rPr>
      </w:pPr>
      <w:r w:rsidRPr="00ED2379">
        <w:rPr>
          <w:rFonts w:ascii="Times New Roman" w:eastAsia="Times New Roman" w:hAnsi="Times New Roman" w:cs="Times New Roman"/>
          <w:bCs/>
          <w:sz w:val="24"/>
          <w:szCs w:val="24"/>
        </w:rPr>
        <w:lastRenderedPageBreak/>
        <w:t>Основным условием недопущения пожара на судне является постоянная бдительность со стороны судовой администрации</w:t>
      </w:r>
      <w:r w:rsidR="00A57D73">
        <w:rPr>
          <w:rFonts w:ascii="Times New Roman" w:eastAsia="Times New Roman" w:hAnsi="Times New Roman" w:cs="Times New Roman"/>
          <w:bCs/>
          <w:sz w:val="24"/>
          <w:szCs w:val="24"/>
        </w:rPr>
        <w:t xml:space="preserve"> и командования судна</w:t>
      </w:r>
      <w:r w:rsidRPr="00ED2379">
        <w:rPr>
          <w:rFonts w:ascii="Times New Roman" w:eastAsia="Times New Roman" w:hAnsi="Times New Roman" w:cs="Times New Roman"/>
          <w:bCs/>
          <w:sz w:val="24"/>
          <w:szCs w:val="24"/>
        </w:rPr>
        <w:t xml:space="preserve">, особенно при наличии на </w:t>
      </w:r>
      <w:r w:rsidR="00CD3E5F">
        <w:rPr>
          <w:rFonts w:ascii="Times New Roman" w:eastAsia="Times New Roman" w:hAnsi="Times New Roman" w:cs="Times New Roman"/>
          <w:bCs/>
          <w:sz w:val="24"/>
          <w:szCs w:val="24"/>
        </w:rPr>
        <w:t>нем</w:t>
      </w:r>
      <w:r w:rsidRPr="00ED2379">
        <w:rPr>
          <w:rFonts w:ascii="Times New Roman" w:eastAsia="Times New Roman" w:hAnsi="Times New Roman" w:cs="Times New Roman"/>
          <w:bCs/>
          <w:sz w:val="24"/>
          <w:szCs w:val="24"/>
        </w:rPr>
        <w:t xml:space="preserve"> огнеопасных грузов, и строгое выполнение противопожарных правил.</w:t>
      </w:r>
    </w:p>
    <w:p w14:paraId="1B1FDD4E" w14:textId="77777777" w:rsidR="001F28E7" w:rsidRPr="00793C6A" w:rsidRDefault="001F28E7">
      <w:pPr>
        <w:rPr>
          <w:rFonts w:ascii="Times New Roman" w:eastAsia="Times New Roman" w:hAnsi="Times New Roman" w:cs="Times New Roman"/>
          <w:b/>
          <w:sz w:val="24"/>
          <w:szCs w:val="24"/>
        </w:rPr>
      </w:pPr>
    </w:p>
    <w:p w14:paraId="3079AC37" w14:textId="77777777" w:rsidR="001F28E7" w:rsidRDefault="00197A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Приложение №1</w:t>
      </w:r>
    </w:p>
    <w:p w14:paraId="46D07A45"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Графические символы</w:t>
      </w:r>
    </w:p>
    <w:p w14:paraId="46EF7D10"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символы, используемые при построении дерева отказов, делятся на символы событий, элементов и передачи.</w:t>
      </w:r>
    </w:p>
    <w:p w14:paraId="6C9D9A0A"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Символы событий</w:t>
      </w:r>
    </w:p>
    <w:p w14:paraId="752B598E"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Символы событий используются для первичных и промежуточных событий. Первичные события далее не развиваются на дереве отказов. Промежуточные события находятся на выходе элементов.</w:t>
      </w:r>
    </w:p>
    <w:p w14:paraId="1B179A65"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Символы событий показаны ниже:</w:t>
      </w:r>
    </w:p>
    <w:p w14:paraId="738AC744"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0" distB="0" distL="0" distR="0" wp14:anchorId="44855C20" wp14:editId="4B2C1FC6">
            <wp:extent cx="1533525" cy="1628775"/>
            <wp:effectExtent l="0" t="0" r="0" b="0"/>
            <wp:docPr id="27" name="image4.png" descr="http://statistica.ru/upload/medialibrary/6d2/image001.png"/>
            <wp:cNvGraphicFramePr/>
            <a:graphic xmlns:a="http://schemas.openxmlformats.org/drawingml/2006/main">
              <a:graphicData uri="http://schemas.openxmlformats.org/drawingml/2006/picture">
                <pic:pic xmlns:pic="http://schemas.openxmlformats.org/drawingml/2006/picture">
                  <pic:nvPicPr>
                    <pic:cNvPr id="0" name="image4.png" descr="http://statistica.ru/upload/medialibrary/6d2/image001.png"/>
                    <pic:cNvPicPr preferRelativeResize="0"/>
                  </pic:nvPicPr>
                  <pic:blipFill>
                    <a:blip r:embed="rId8"/>
                    <a:srcRect/>
                    <a:stretch>
                      <a:fillRect/>
                    </a:stretch>
                  </pic:blipFill>
                  <pic:spPr>
                    <a:xfrm>
                      <a:off x="0" y="0"/>
                      <a:ext cx="1533525" cy="1628775"/>
                    </a:xfrm>
                    <a:prstGeom prst="rect">
                      <a:avLst/>
                    </a:prstGeom>
                    <a:ln/>
                  </pic:spPr>
                </pic:pic>
              </a:graphicData>
            </a:graphic>
          </wp:inline>
        </w:drawing>
      </w:r>
    </w:p>
    <w:p w14:paraId="2E0B6CD9"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Основное событие</w:t>
      </w:r>
    </w:p>
    <w:p w14:paraId="075B7F1A"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0" distB="0" distL="0" distR="0" wp14:anchorId="76CBDB33" wp14:editId="05A51F6E">
            <wp:extent cx="1552575" cy="1504950"/>
            <wp:effectExtent l="0" t="0" r="0" b="0"/>
            <wp:docPr id="30" name="image1.png" descr="http://statistica.ru/upload/medialibrary/cef/image002.png"/>
            <wp:cNvGraphicFramePr/>
            <a:graphic xmlns:a="http://schemas.openxmlformats.org/drawingml/2006/main">
              <a:graphicData uri="http://schemas.openxmlformats.org/drawingml/2006/picture">
                <pic:pic xmlns:pic="http://schemas.openxmlformats.org/drawingml/2006/picture">
                  <pic:nvPicPr>
                    <pic:cNvPr id="0" name="image1.png" descr="http://statistica.ru/upload/medialibrary/cef/image002.png"/>
                    <pic:cNvPicPr preferRelativeResize="0"/>
                  </pic:nvPicPr>
                  <pic:blipFill>
                    <a:blip r:embed="rId9"/>
                    <a:srcRect/>
                    <a:stretch>
                      <a:fillRect/>
                    </a:stretch>
                  </pic:blipFill>
                  <pic:spPr>
                    <a:xfrm>
                      <a:off x="0" y="0"/>
                      <a:ext cx="1552575" cy="1504950"/>
                    </a:xfrm>
                    <a:prstGeom prst="rect">
                      <a:avLst/>
                    </a:prstGeom>
                    <a:ln/>
                  </pic:spPr>
                </pic:pic>
              </a:graphicData>
            </a:graphic>
          </wp:inline>
        </w:drawing>
      </w:r>
    </w:p>
    <w:p w14:paraId="5C27B9BF"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Внешнее событие</w:t>
      </w:r>
    </w:p>
    <w:p w14:paraId="7B0DC227"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0" distB="0" distL="0" distR="0" wp14:anchorId="2AB361A8" wp14:editId="3EB62154">
            <wp:extent cx="1533525" cy="1543050"/>
            <wp:effectExtent l="0" t="0" r="0" b="0"/>
            <wp:docPr id="29" name="image13.png" descr="http://statistica.ru/upload/medialibrary/16b/image003.png"/>
            <wp:cNvGraphicFramePr/>
            <a:graphic xmlns:a="http://schemas.openxmlformats.org/drawingml/2006/main">
              <a:graphicData uri="http://schemas.openxmlformats.org/drawingml/2006/picture">
                <pic:pic xmlns:pic="http://schemas.openxmlformats.org/drawingml/2006/picture">
                  <pic:nvPicPr>
                    <pic:cNvPr id="0" name="image13.png" descr="http://statistica.ru/upload/medialibrary/16b/image003.png"/>
                    <pic:cNvPicPr preferRelativeResize="0"/>
                  </pic:nvPicPr>
                  <pic:blipFill>
                    <a:blip r:embed="rId10"/>
                    <a:srcRect/>
                    <a:stretch>
                      <a:fillRect/>
                    </a:stretch>
                  </pic:blipFill>
                  <pic:spPr>
                    <a:xfrm>
                      <a:off x="0" y="0"/>
                      <a:ext cx="1533525" cy="1543050"/>
                    </a:xfrm>
                    <a:prstGeom prst="rect">
                      <a:avLst/>
                    </a:prstGeom>
                    <a:ln/>
                  </pic:spPr>
                </pic:pic>
              </a:graphicData>
            </a:graphic>
          </wp:inline>
        </w:drawing>
      </w:r>
    </w:p>
    <w:p w14:paraId="59DE5657"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Неразвитое событие</w:t>
      </w:r>
    </w:p>
    <w:p w14:paraId="41A33154"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lastRenderedPageBreak/>
        <w:drawing>
          <wp:inline distT="0" distB="0" distL="0" distR="0" wp14:anchorId="6C296F4D" wp14:editId="0C9FCA5F">
            <wp:extent cx="1543050" cy="1562100"/>
            <wp:effectExtent l="0" t="0" r="0" b="0"/>
            <wp:docPr id="32" name="image10.png" descr="http://statistica.ru/upload/medialibrary/21a/image004.png"/>
            <wp:cNvGraphicFramePr/>
            <a:graphic xmlns:a="http://schemas.openxmlformats.org/drawingml/2006/main">
              <a:graphicData uri="http://schemas.openxmlformats.org/drawingml/2006/picture">
                <pic:pic xmlns:pic="http://schemas.openxmlformats.org/drawingml/2006/picture">
                  <pic:nvPicPr>
                    <pic:cNvPr id="0" name="image10.png" descr="http://statistica.ru/upload/medialibrary/21a/image004.png"/>
                    <pic:cNvPicPr preferRelativeResize="0"/>
                  </pic:nvPicPr>
                  <pic:blipFill>
                    <a:blip r:embed="rId11"/>
                    <a:srcRect/>
                    <a:stretch>
                      <a:fillRect/>
                    </a:stretch>
                  </pic:blipFill>
                  <pic:spPr>
                    <a:xfrm>
                      <a:off x="0" y="0"/>
                      <a:ext cx="1543050" cy="1562100"/>
                    </a:xfrm>
                    <a:prstGeom prst="rect">
                      <a:avLst/>
                    </a:prstGeom>
                    <a:ln/>
                  </pic:spPr>
                </pic:pic>
              </a:graphicData>
            </a:graphic>
          </wp:inline>
        </w:drawing>
      </w:r>
    </w:p>
    <w:p w14:paraId="2CA848AC"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Принадлежность события</w:t>
      </w:r>
    </w:p>
    <w:p w14:paraId="4EF8AA34"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0" distB="0" distL="0" distR="0" wp14:anchorId="6923597A" wp14:editId="0C2C9BA7">
            <wp:extent cx="1543050" cy="1562100"/>
            <wp:effectExtent l="0" t="0" r="0" b="0"/>
            <wp:docPr id="31" name="image8.png" descr="http://statistica.ru/upload/medialibrary/433/image005.png"/>
            <wp:cNvGraphicFramePr/>
            <a:graphic xmlns:a="http://schemas.openxmlformats.org/drawingml/2006/main">
              <a:graphicData uri="http://schemas.openxmlformats.org/drawingml/2006/picture">
                <pic:pic xmlns:pic="http://schemas.openxmlformats.org/drawingml/2006/picture">
                  <pic:nvPicPr>
                    <pic:cNvPr id="0" name="image8.png" descr="http://statistica.ru/upload/medialibrary/433/image005.png"/>
                    <pic:cNvPicPr preferRelativeResize="0"/>
                  </pic:nvPicPr>
                  <pic:blipFill>
                    <a:blip r:embed="rId12"/>
                    <a:srcRect/>
                    <a:stretch>
                      <a:fillRect/>
                    </a:stretch>
                  </pic:blipFill>
                  <pic:spPr>
                    <a:xfrm>
                      <a:off x="0" y="0"/>
                      <a:ext cx="1543050" cy="1562100"/>
                    </a:xfrm>
                    <a:prstGeom prst="rect">
                      <a:avLst/>
                    </a:prstGeom>
                    <a:ln/>
                  </pic:spPr>
                </pic:pic>
              </a:graphicData>
            </a:graphic>
          </wp:inline>
        </w:drawing>
      </w:r>
    </w:p>
    <w:p w14:paraId="34A65DD0"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Промежуточное событие</w:t>
      </w:r>
    </w:p>
    <w:p w14:paraId="6D69D4FE"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Символы первичных событий, как правило, используются следующим образом:</w:t>
      </w:r>
    </w:p>
    <w:p w14:paraId="101D0BB6"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Основное событие - сбой или ошибка в компоненте системы или элементе (например: выключатель заклинило в открытом положении)</w:t>
      </w:r>
    </w:p>
    <w:p w14:paraId="45570D46"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Внешнее событие - обычно ожидается (само по себе не ошибка).</w:t>
      </w:r>
    </w:p>
    <w:p w14:paraId="37A50D33"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Неразвитое событие - событие, о котором не имеется достаточной информации или которое не имеет никакого значения.</w:t>
      </w:r>
    </w:p>
    <w:p w14:paraId="51F81E0A"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Принадлежность события - условия, которые ограничивают или влияют на логические элементы.</w:t>
      </w:r>
    </w:p>
    <w:p w14:paraId="36A54E89"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Промежуточное событие можно использовать непосредственно над первичным событием, чтобы обеспечить больше места для ввода описания события. АДО использует движение сверху вниз.</w:t>
      </w:r>
    </w:p>
    <w:p w14:paraId="7EC29CA2"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Символы элементов</w:t>
      </w:r>
    </w:p>
    <w:p w14:paraId="0AFFDBE8"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Символы элементов описывают отношения между входными и выходными событиями.</w:t>
      </w:r>
    </w:p>
    <w:p w14:paraId="14A3F9DF"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Символы событий следуют классической булевой логике:</w:t>
      </w:r>
    </w:p>
    <w:p w14:paraId="71B5A864"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65C1296" wp14:editId="3541D1D2">
            <wp:extent cx="1524000" cy="1504950"/>
            <wp:effectExtent l="0" t="0" r="0" b="0"/>
            <wp:docPr id="34" name="image6.png" descr="http://statistica.ru/upload/medialibrary/0e9/image006.png"/>
            <wp:cNvGraphicFramePr/>
            <a:graphic xmlns:a="http://schemas.openxmlformats.org/drawingml/2006/main">
              <a:graphicData uri="http://schemas.openxmlformats.org/drawingml/2006/picture">
                <pic:pic xmlns:pic="http://schemas.openxmlformats.org/drawingml/2006/picture">
                  <pic:nvPicPr>
                    <pic:cNvPr id="0" name="image6.png" descr="http://statistica.ru/upload/medialibrary/0e9/image006.png"/>
                    <pic:cNvPicPr preferRelativeResize="0"/>
                  </pic:nvPicPr>
                  <pic:blipFill>
                    <a:blip r:embed="rId13"/>
                    <a:srcRect/>
                    <a:stretch>
                      <a:fillRect/>
                    </a:stretch>
                  </pic:blipFill>
                  <pic:spPr>
                    <a:xfrm>
                      <a:off x="0" y="0"/>
                      <a:ext cx="1524000" cy="1504950"/>
                    </a:xfrm>
                    <a:prstGeom prst="rect">
                      <a:avLst/>
                    </a:prstGeom>
                    <a:ln/>
                  </pic:spPr>
                </pic:pic>
              </a:graphicData>
            </a:graphic>
          </wp:inline>
        </w:drawing>
      </w:r>
    </w:p>
    <w:p w14:paraId="6109F000"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lastRenderedPageBreak/>
        <w:t>Элемент «ИЛИ»</w:t>
      </w:r>
    </w:p>
    <w:p w14:paraId="55490A96"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91B2A26" wp14:editId="622CCADF">
            <wp:extent cx="1524000" cy="1504950"/>
            <wp:effectExtent l="0" t="0" r="0" b="0"/>
            <wp:docPr id="33" name="image2.png" descr="http://statistica.ru/upload/medialibrary/95d/image006%20-%20%D0%BA%D0%BE%D0%BF%D0%B8%D1%8F.png"/>
            <wp:cNvGraphicFramePr/>
            <a:graphic xmlns:a="http://schemas.openxmlformats.org/drawingml/2006/main">
              <a:graphicData uri="http://schemas.openxmlformats.org/drawingml/2006/picture">
                <pic:pic xmlns:pic="http://schemas.openxmlformats.org/drawingml/2006/picture">
                  <pic:nvPicPr>
                    <pic:cNvPr id="0" name="image2.png" descr="http://statistica.ru/upload/medialibrary/95d/image006%20-%20%D0%BA%D0%BE%D0%BF%D0%B8%D1%8F.png"/>
                    <pic:cNvPicPr preferRelativeResize="0"/>
                  </pic:nvPicPr>
                  <pic:blipFill>
                    <a:blip r:embed="rId14"/>
                    <a:srcRect/>
                    <a:stretch>
                      <a:fillRect/>
                    </a:stretch>
                  </pic:blipFill>
                  <pic:spPr>
                    <a:xfrm>
                      <a:off x="0" y="0"/>
                      <a:ext cx="1524000" cy="1504950"/>
                    </a:xfrm>
                    <a:prstGeom prst="rect">
                      <a:avLst/>
                    </a:prstGeom>
                    <a:ln/>
                  </pic:spPr>
                </pic:pic>
              </a:graphicData>
            </a:graphic>
          </wp:inline>
        </w:drawing>
      </w:r>
    </w:p>
    <w:p w14:paraId="6E280D7B"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Элемент «И»</w:t>
      </w:r>
    </w:p>
    <w:p w14:paraId="119A2498"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0" distB="0" distL="0" distR="0" wp14:anchorId="6B6FA965" wp14:editId="35C28679">
            <wp:extent cx="1543050" cy="1543050"/>
            <wp:effectExtent l="0" t="0" r="0" b="0"/>
            <wp:docPr id="37" name="image7.png" descr="http://statistica.ru/upload/medialibrary/56f/image007.png"/>
            <wp:cNvGraphicFramePr/>
            <a:graphic xmlns:a="http://schemas.openxmlformats.org/drawingml/2006/main">
              <a:graphicData uri="http://schemas.openxmlformats.org/drawingml/2006/picture">
                <pic:pic xmlns:pic="http://schemas.openxmlformats.org/drawingml/2006/picture">
                  <pic:nvPicPr>
                    <pic:cNvPr id="0" name="image7.png" descr="http://statistica.ru/upload/medialibrary/56f/image007.png"/>
                    <pic:cNvPicPr preferRelativeResize="0"/>
                  </pic:nvPicPr>
                  <pic:blipFill>
                    <a:blip r:embed="rId15"/>
                    <a:srcRect/>
                    <a:stretch>
                      <a:fillRect/>
                    </a:stretch>
                  </pic:blipFill>
                  <pic:spPr>
                    <a:xfrm>
                      <a:off x="0" y="0"/>
                      <a:ext cx="1543050" cy="1543050"/>
                    </a:xfrm>
                    <a:prstGeom prst="rect">
                      <a:avLst/>
                    </a:prstGeom>
                    <a:ln/>
                  </pic:spPr>
                </pic:pic>
              </a:graphicData>
            </a:graphic>
          </wp:inline>
        </w:drawing>
      </w:r>
    </w:p>
    <w:p w14:paraId="617A86E6"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Исключительный элемент «ИЛИ»</w:t>
      </w:r>
    </w:p>
    <w:p w14:paraId="349621C9"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0" distB="0" distL="0" distR="0" wp14:anchorId="02AD9053" wp14:editId="578674C0">
            <wp:extent cx="1495425" cy="1543050"/>
            <wp:effectExtent l="0" t="0" r="0" b="0"/>
            <wp:docPr id="35" name="image5.png" descr="http://statistica.ru/upload/medialibrary/b6b/image007%20-%20%D0%BA%D0%BE%D0%BF%D0%B8%D1%8F.png"/>
            <wp:cNvGraphicFramePr/>
            <a:graphic xmlns:a="http://schemas.openxmlformats.org/drawingml/2006/main">
              <a:graphicData uri="http://schemas.openxmlformats.org/drawingml/2006/picture">
                <pic:pic xmlns:pic="http://schemas.openxmlformats.org/drawingml/2006/picture">
                  <pic:nvPicPr>
                    <pic:cNvPr id="0" name="image5.png" descr="http://statistica.ru/upload/medialibrary/b6b/image007%20-%20%D0%BA%D0%BE%D0%BF%D0%B8%D1%8F.png"/>
                    <pic:cNvPicPr preferRelativeResize="0"/>
                  </pic:nvPicPr>
                  <pic:blipFill>
                    <a:blip r:embed="rId16"/>
                    <a:srcRect/>
                    <a:stretch>
                      <a:fillRect/>
                    </a:stretch>
                  </pic:blipFill>
                  <pic:spPr>
                    <a:xfrm>
                      <a:off x="0" y="0"/>
                      <a:ext cx="1495425" cy="1543050"/>
                    </a:xfrm>
                    <a:prstGeom prst="rect">
                      <a:avLst/>
                    </a:prstGeom>
                    <a:ln/>
                  </pic:spPr>
                </pic:pic>
              </a:graphicData>
            </a:graphic>
          </wp:inline>
        </w:drawing>
      </w:r>
    </w:p>
    <w:p w14:paraId="7E9AFC00"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Приоритетный элемент «И»</w:t>
      </w:r>
    </w:p>
    <w:p w14:paraId="1AC27FFE"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0" distB="0" distL="0" distR="0" wp14:anchorId="5C39D739" wp14:editId="32027EA6">
            <wp:extent cx="1524000" cy="1514475"/>
            <wp:effectExtent l="0" t="0" r="0" b="0"/>
            <wp:docPr id="36" name="image12.png" descr="http://statistica.ru/upload/medialibrary/5cc/image008.png"/>
            <wp:cNvGraphicFramePr/>
            <a:graphic xmlns:a="http://schemas.openxmlformats.org/drawingml/2006/main">
              <a:graphicData uri="http://schemas.openxmlformats.org/drawingml/2006/picture">
                <pic:pic xmlns:pic="http://schemas.openxmlformats.org/drawingml/2006/picture">
                  <pic:nvPicPr>
                    <pic:cNvPr id="0" name="image12.png" descr="http://statistica.ru/upload/medialibrary/5cc/image008.png"/>
                    <pic:cNvPicPr preferRelativeResize="0"/>
                  </pic:nvPicPr>
                  <pic:blipFill>
                    <a:blip r:embed="rId17"/>
                    <a:srcRect/>
                    <a:stretch>
                      <a:fillRect/>
                    </a:stretch>
                  </pic:blipFill>
                  <pic:spPr>
                    <a:xfrm>
                      <a:off x="0" y="0"/>
                      <a:ext cx="1524000" cy="1514475"/>
                    </a:xfrm>
                    <a:prstGeom prst="rect">
                      <a:avLst/>
                    </a:prstGeom>
                    <a:ln/>
                  </pic:spPr>
                </pic:pic>
              </a:graphicData>
            </a:graphic>
          </wp:inline>
        </w:drawing>
      </w:r>
    </w:p>
    <w:p w14:paraId="32B4EDA5"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Блокирующий элемент</w:t>
      </w:r>
    </w:p>
    <w:p w14:paraId="620D9986"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Элементы работают следующим образом:</w:t>
      </w:r>
    </w:p>
    <w:p w14:paraId="3EC78791"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Элемент «ИЛИ» - выходное событие происходит, если есть любое входное событие.</w:t>
      </w:r>
    </w:p>
    <w:p w14:paraId="07A89002"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Элемент «И» - выходное событие происходит только тогда, когда происходят все входные (входы независимы).</w:t>
      </w:r>
    </w:p>
    <w:p w14:paraId="68A95765"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Исключительный элемент «ИЛИ» - выходное событие происходит, если происходит только одно входное событие</w:t>
      </w:r>
    </w:p>
    <w:p w14:paraId="438AA026"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Приоритетный элемент «И» - выход происходит, если входы происходят в определённой последовательности указанного события</w:t>
      </w:r>
    </w:p>
    <w:p w14:paraId="382E9F35"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Блокирующий элемент – выход происходит, если вход происходит при благоприятных условиях для указанного события</w:t>
      </w:r>
    </w:p>
    <w:p w14:paraId="6F9E8014"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Элементы передачи</w:t>
      </w:r>
    </w:p>
    <w:p w14:paraId="2EA47893" w14:textId="77777777" w:rsidR="001F28E7" w:rsidRDefault="00197A24">
      <w:pPr>
        <w:rPr>
          <w:rFonts w:ascii="Times New Roman" w:eastAsia="Times New Roman" w:hAnsi="Times New Roman" w:cs="Times New Roman"/>
          <w:sz w:val="24"/>
          <w:szCs w:val="24"/>
        </w:rPr>
      </w:pPr>
      <w:r>
        <w:rPr>
          <w:rFonts w:ascii="Times New Roman" w:eastAsia="Times New Roman" w:hAnsi="Times New Roman" w:cs="Times New Roman"/>
          <w:sz w:val="24"/>
          <w:szCs w:val="24"/>
        </w:rPr>
        <w:t>Элементы передачи используются для соединения входов и выходов соответствующих деревьев отказов, таких как дерево отказов подсистемы в своей системе.</w:t>
      </w:r>
    </w:p>
    <w:p w14:paraId="76B27C3C"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0" distB="0" distL="0" distR="0" wp14:anchorId="24C17116" wp14:editId="2C1C171C">
            <wp:extent cx="1524000" cy="1543050"/>
            <wp:effectExtent l="0" t="0" r="0" b="0"/>
            <wp:docPr id="38" name="image9.png" descr="http://statistica.ru/upload/medialibrary/c77/image009.png"/>
            <wp:cNvGraphicFramePr/>
            <a:graphic xmlns:a="http://schemas.openxmlformats.org/drawingml/2006/main">
              <a:graphicData uri="http://schemas.openxmlformats.org/drawingml/2006/picture">
                <pic:pic xmlns:pic="http://schemas.openxmlformats.org/drawingml/2006/picture">
                  <pic:nvPicPr>
                    <pic:cNvPr id="0" name="image9.png" descr="http://statistica.ru/upload/medialibrary/c77/image009.png"/>
                    <pic:cNvPicPr preferRelativeResize="0"/>
                  </pic:nvPicPr>
                  <pic:blipFill>
                    <a:blip r:embed="rId18"/>
                    <a:srcRect/>
                    <a:stretch>
                      <a:fillRect/>
                    </a:stretch>
                  </pic:blipFill>
                  <pic:spPr>
                    <a:xfrm>
                      <a:off x="0" y="0"/>
                      <a:ext cx="1524000" cy="1543050"/>
                    </a:xfrm>
                    <a:prstGeom prst="rect">
                      <a:avLst/>
                    </a:prstGeom>
                    <a:ln/>
                  </pic:spPr>
                </pic:pic>
              </a:graphicData>
            </a:graphic>
          </wp:inline>
        </w:drawing>
      </w:r>
    </w:p>
    <w:p w14:paraId="38550C06"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Вход</w:t>
      </w:r>
    </w:p>
    <w:p w14:paraId="31BB1055"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noProof/>
          <w:sz w:val="24"/>
          <w:szCs w:val="24"/>
        </w:rPr>
        <w:drawing>
          <wp:inline distT="0" distB="0" distL="0" distR="0" wp14:anchorId="4CAF56E7" wp14:editId="7DA5AB90">
            <wp:extent cx="1524000" cy="1543050"/>
            <wp:effectExtent l="0" t="0" r="0" b="0"/>
            <wp:docPr id="39" name="image11.png" descr="http://statistica.ru/upload/medialibrary/fdc/image009%20-%20%D0%BA%D0%BE%D0%BF%D0%B8%D1%8F.png"/>
            <wp:cNvGraphicFramePr/>
            <a:graphic xmlns:a="http://schemas.openxmlformats.org/drawingml/2006/main">
              <a:graphicData uri="http://schemas.openxmlformats.org/drawingml/2006/picture">
                <pic:pic xmlns:pic="http://schemas.openxmlformats.org/drawingml/2006/picture">
                  <pic:nvPicPr>
                    <pic:cNvPr id="0" name="image11.png" descr="http://statistica.ru/upload/medialibrary/fdc/image009%20-%20%D0%BA%D0%BE%D0%BF%D0%B8%D1%8F.png"/>
                    <pic:cNvPicPr preferRelativeResize="0"/>
                  </pic:nvPicPr>
                  <pic:blipFill>
                    <a:blip r:embed="rId19"/>
                    <a:srcRect/>
                    <a:stretch>
                      <a:fillRect/>
                    </a:stretch>
                  </pic:blipFill>
                  <pic:spPr>
                    <a:xfrm>
                      <a:off x="0" y="0"/>
                      <a:ext cx="1524000" cy="1543050"/>
                    </a:xfrm>
                    <a:prstGeom prst="rect">
                      <a:avLst/>
                    </a:prstGeom>
                    <a:ln/>
                  </pic:spPr>
                </pic:pic>
              </a:graphicData>
            </a:graphic>
          </wp:inline>
        </w:drawing>
      </w:r>
    </w:p>
    <w:p w14:paraId="706E51A9" w14:textId="77777777" w:rsidR="001F28E7" w:rsidRDefault="00197A24">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Выход</w:t>
      </w:r>
    </w:p>
    <w:p w14:paraId="533FB6DB" w14:textId="77777777" w:rsidR="001F28E7" w:rsidRDefault="001F28E7">
      <w:pPr>
        <w:rPr>
          <w:rFonts w:ascii="Times New Roman" w:eastAsia="Times New Roman" w:hAnsi="Times New Roman" w:cs="Times New Roman"/>
          <w:b/>
          <w:sz w:val="24"/>
          <w:szCs w:val="24"/>
        </w:rPr>
      </w:pPr>
    </w:p>
    <w:sectPr w:rsidR="001F28E7" w:rsidSect="006F33D8">
      <w:pgSz w:w="11906" w:h="16838"/>
      <w:pgMar w:top="476"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5C4E"/>
    <w:multiLevelType w:val="hybridMultilevel"/>
    <w:tmpl w:val="530EA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FB7D42"/>
    <w:multiLevelType w:val="hybridMultilevel"/>
    <w:tmpl w:val="1F324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0F67FE"/>
    <w:multiLevelType w:val="hybridMultilevel"/>
    <w:tmpl w:val="E468EE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8E7"/>
    <w:rsid w:val="000014BD"/>
    <w:rsid w:val="0006500A"/>
    <w:rsid w:val="0008464B"/>
    <w:rsid w:val="00092410"/>
    <w:rsid w:val="0009250A"/>
    <w:rsid w:val="0009783E"/>
    <w:rsid w:val="00197A24"/>
    <w:rsid w:val="001B7223"/>
    <w:rsid w:val="001C6D20"/>
    <w:rsid w:val="001F28E7"/>
    <w:rsid w:val="001F7FE6"/>
    <w:rsid w:val="00266930"/>
    <w:rsid w:val="002B169C"/>
    <w:rsid w:val="002B54FA"/>
    <w:rsid w:val="00302222"/>
    <w:rsid w:val="003063CE"/>
    <w:rsid w:val="00341652"/>
    <w:rsid w:val="00382CE0"/>
    <w:rsid w:val="0041236C"/>
    <w:rsid w:val="0045665B"/>
    <w:rsid w:val="00491571"/>
    <w:rsid w:val="004F6A07"/>
    <w:rsid w:val="005510E5"/>
    <w:rsid w:val="00590665"/>
    <w:rsid w:val="0065280D"/>
    <w:rsid w:val="006C08AF"/>
    <w:rsid w:val="006E4A2D"/>
    <w:rsid w:val="006F33D8"/>
    <w:rsid w:val="00716849"/>
    <w:rsid w:val="007415AE"/>
    <w:rsid w:val="00746C81"/>
    <w:rsid w:val="00772B36"/>
    <w:rsid w:val="00793C6A"/>
    <w:rsid w:val="007B6AB5"/>
    <w:rsid w:val="007F38BE"/>
    <w:rsid w:val="00802C74"/>
    <w:rsid w:val="00813016"/>
    <w:rsid w:val="00820F2E"/>
    <w:rsid w:val="00831563"/>
    <w:rsid w:val="008379CC"/>
    <w:rsid w:val="00845E04"/>
    <w:rsid w:val="008605F2"/>
    <w:rsid w:val="008731F6"/>
    <w:rsid w:val="008E14CF"/>
    <w:rsid w:val="0090161D"/>
    <w:rsid w:val="00954A61"/>
    <w:rsid w:val="00A33649"/>
    <w:rsid w:val="00A57D73"/>
    <w:rsid w:val="00A979BA"/>
    <w:rsid w:val="00AB2997"/>
    <w:rsid w:val="00B36DB0"/>
    <w:rsid w:val="00B76736"/>
    <w:rsid w:val="00C32489"/>
    <w:rsid w:val="00CD3E5F"/>
    <w:rsid w:val="00DB567D"/>
    <w:rsid w:val="00DD7E8A"/>
    <w:rsid w:val="00E050CD"/>
    <w:rsid w:val="00E07EEF"/>
    <w:rsid w:val="00EB354C"/>
    <w:rsid w:val="00ED2379"/>
    <w:rsid w:val="00FF23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3B37"/>
  <w15:docId w15:val="{91639441-2B47-F442-8C10-E9C84698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AA2"/>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d">
    <w:name w:val="annotation text"/>
    <w:basedOn w:val="a"/>
    <w:link w:val="ae"/>
    <w:uiPriority w:val="99"/>
    <w:semiHidden/>
    <w:unhideWhenUsed/>
    <w:pPr>
      <w:spacing w:line="240" w:lineRule="auto"/>
    </w:pPr>
    <w:rPr>
      <w:sz w:val="20"/>
      <w:szCs w:val="20"/>
    </w:rPr>
  </w:style>
  <w:style w:type="character" w:customStyle="1" w:styleId="ae">
    <w:name w:val="Текст примечания Знак"/>
    <w:basedOn w:val="a0"/>
    <w:link w:val="ad"/>
    <w:uiPriority w:val="99"/>
    <w:semiHidden/>
    <w:rPr>
      <w:sz w:val="20"/>
      <w:szCs w:val="20"/>
    </w:rPr>
  </w:style>
  <w:style w:type="character" w:styleId="af">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007321">
      <w:bodyDiv w:val="1"/>
      <w:marLeft w:val="0"/>
      <w:marRight w:val="0"/>
      <w:marTop w:val="0"/>
      <w:marBottom w:val="0"/>
      <w:divBdr>
        <w:top w:val="none" w:sz="0" w:space="0" w:color="auto"/>
        <w:left w:val="none" w:sz="0" w:space="0" w:color="auto"/>
        <w:bottom w:val="none" w:sz="0" w:space="0" w:color="auto"/>
        <w:right w:val="none" w:sz="0" w:space="0" w:color="auto"/>
      </w:divBdr>
    </w:div>
    <w:div w:id="770469141">
      <w:bodyDiv w:val="1"/>
      <w:marLeft w:val="0"/>
      <w:marRight w:val="0"/>
      <w:marTop w:val="0"/>
      <w:marBottom w:val="0"/>
      <w:divBdr>
        <w:top w:val="none" w:sz="0" w:space="0" w:color="auto"/>
        <w:left w:val="none" w:sz="0" w:space="0" w:color="auto"/>
        <w:bottom w:val="none" w:sz="0" w:space="0" w:color="auto"/>
        <w:right w:val="none" w:sz="0" w:space="0" w:color="auto"/>
      </w:divBdr>
    </w:div>
    <w:div w:id="770980042">
      <w:bodyDiv w:val="1"/>
      <w:marLeft w:val="0"/>
      <w:marRight w:val="0"/>
      <w:marTop w:val="0"/>
      <w:marBottom w:val="0"/>
      <w:divBdr>
        <w:top w:val="none" w:sz="0" w:space="0" w:color="auto"/>
        <w:left w:val="none" w:sz="0" w:space="0" w:color="auto"/>
        <w:bottom w:val="none" w:sz="0" w:space="0" w:color="auto"/>
        <w:right w:val="none" w:sz="0" w:space="0" w:color="auto"/>
      </w:divBdr>
    </w:div>
    <w:div w:id="143158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8aes740JVeZNKqmIKg+HM/djUA==">AMUW2mUf0uCKX5Um1WH//Dh5wi5onQCny20RsisBfCMz8AppXisZ28+Zp3Gg2BdX6nSxFY3YguKD6pyAq70FkWFLOYhPQp1c/Cq2sSV49cNk8ocNbf45V+Uud/e9NjnVi+93re2X6pXb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1384</Words>
  <Characters>7892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Попов Владимир Вячеславович</cp:lastModifiedBy>
  <cp:revision>48</cp:revision>
  <dcterms:created xsi:type="dcterms:W3CDTF">2020-09-26T13:49:00Z</dcterms:created>
  <dcterms:modified xsi:type="dcterms:W3CDTF">2020-10-02T10:33:00Z</dcterms:modified>
</cp:coreProperties>
</file>