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D9AF5">
      <w:pPr>
        <w:spacing w:after="0" w:afterAutospacing="0" w:line="240" w:lineRule="auto"/>
        <w:ind w:firstLine="0"/>
        <w:jc w:val="center"/>
        <w:rPr>
          <w:b/>
          <w:bCs/>
          <w:caps/>
        </w:rPr>
      </w:pPr>
      <w:bookmarkStart w:id="0" w:name="_Hlk201050336"/>
      <w:r>
        <w:rPr>
          <w:b/>
          <w:bCs/>
          <w:caps/>
        </w:rPr>
        <w:t>ПЕРВОЕ ВЫСШЕЕ ТЕХНИЧЕСКОЕ УЧЕБНОЕ ЗАВЕДЕНИЕ РОССИИ</w:t>
      </w:r>
    </w:p>
    <w:p w14:paraId="0B6E6ACB">
      <w:pPr>
        <w:ind w:firstLine="0"/>
        <w:jc w:val="center"/>
        <w:rPr>
          <w:lang w:eastAsia="ru-RU"/>
        </w:rPr>
      </w:pPr>
      <w:r>
        <w:rPr>
          <w:lang w:eastAsia="ru-RU"/>
        </w:rPr>
        <w:drawing>
          <wp:inline distT="0" distB="0" distL="0" distR="0">
            <wp:extent cx="534670" cy="653415"/>
            <wp:effectExtent l="0" t="0" r="24130" b="6985"/>
            <wp:docPr id="7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_x0000_i102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670" cy="653415"/>
                    </a:xfrm>
                    <a:prstGeom prst="rect">
                      <a:avLst/>
                    </a:prstGeom>
                    <a:noFill/>
                    <a:ln>
                      <a:noFill/>
                      <a:round/>
                    </a:ln>
                  </pic:spPr>
                </pic:pic>
              </a:graphicData>
            </a:graphic>
          </wp:inline>
        </w:drawing>
      </w:r>
    </w:p>
    <w:p w14:paraId="2603B3A8">
      <w:pPr>
        <w:ind w:firstLine="0"/>
        <w:jc w:val="center"/>
        <w:rPr>
          <w:b/>
          <w:bCs/>
          <w:caps/>
        </w:rPr>
      </w:pPr>
      <w:r>
        <w:rPr>
          <w:b/>
          <w:bCs/>
          <w:caps/>
          <w:sz w:val="22"/>
        </w:rPr>
        <w:t>МИНИСТЕРСТВО науки и высшего ОБРАЗОВАНИЯ РОССИЙСКОЙ ФЕДЕРАЦИИ</w:t>
      </w:r>
    </w:p>
    <w:p w14:paraId="770FF990">
      <w:pPr>
        <w:spacing w:after="0" w:afterAutospacing="0" w:line="240" w:lineRule="auto"/>
        <w:ind w:firstLine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3AE5F8BB">
      <w:pPr>
        <w:spacing w:after="240"/>
        <w:ind w:firstLine="0"/>
        <w:jc w:val="center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 xml:space="preserve">Санкт-Петербургский горный университет </w:t>
      </w:r>
      <w:r>
        <w:rPr>
          <w:b/>
          <w:caps/>
          <w:sz w:val="22"/>
          <w:szCs w:val="22"/>
        </w:rPr>
        <w:t>императрицы Екатерины II</w:t>
      </w:r>
    </w:p>
    <w:p w14:paraId="2383FBAC">
      <w:pPr>
        <w:tabs>
          <w:tab w:val="center" w:pos="7088"/>
          <w:tab w:val="center" w:pos="9072"/>
        </w:tabs>
        <w:spacing w:after="480"/>
        <w:ind w:firstLine="0"/>
        <w:jc w:val="center"/>
      </w:pPr>
      <w:r>
        <w:t>Кафедра цифрового моделирования</w:t>
      </w:r>
    </w:p>
    <w:p w14:paraId="195AB1E1">
      <w:pPr>
        <w:spacing w:after="960"/>
        <w:ind w:firstLine="0"/>
        <w:jc w:val="center"/>
        <w:rPr>
          <w:b/>
        </w:rPr>
      </w:pPr>
      <w:r>
        <w:rPr>
          <w:b/>
        </w:rPr>
        <w:t>Отчет по практической работе</w:t>
      </w:r>
    </w:p>
    <w:p w14:paraId="297DD381">
      <w:pPr>
        <w:tabs>
          <w:tab w:val="center" w:pos="4678"/>
          <w:tab w:val="right" w:pos="9356"/>
        </w:tabs>
        <w:spacing w:after="0" w:afterAutospacing="0" w:line="240" w:lineRule="auto"/>
        <w:ind w:firstLine="0"/>
        <w:rPr>
          <w:u w:val="single"/>
        </w:rPr>
      </w:pPr>
      <w:r>
        <w:t>По дисциплине</w:t>
      </w:r>
      <w:r>
        <w:rPr>
          <w:u w:val="single"/>
        </w:rPr>
        <w:tab/>
      </w:r>
      <w:r>
        <w:rPr>
          <w:sz w:val="28"/>
          <w:szCs w:val="28"/>
          <w:u w:val="single"/>
        </w:rPr>
        <w:t>Цифровое моделирование</w:t>
      </w:r>
      <w:r>
        <w:rPr>
          <w:u w:val="single"/>
        </w:rPr>
        <w:tab/>
      </w:r>
    </w:p>
    <w:p w14:paraId="4D060D03">
      <w:pPr>
        <w:tabs>
          <w:tab w:val="center" w:pos="4678"/>
        </w:tabs>
        <w:spacing w:before="0" w:beforeAutospacing="0" w:line="240" w:lineRule="auto"/>
        <w:ind w:firstLine="0"/>
        <w:rPr>
          <w:vertAlign w:val="superscript"/>
        </w:rPr>
      </w:pPr>
      <w:r>
        <w:rPr>
          <w:vertAlign w:val="superscript"/>
        </w:rPr>
        <w:tab/>
      </w:r>
      <w:r>
        <w:rPr>
          <w:vertAlign w:val="superscript"/>
        </w:rPr>
        <w:t>(наименование учебной дисциплины согласно учебному плану)</w:t>
      </w:r>
    </w:p>
    <w:p w14:paraId="0597207F">
      <w:pPr>
        <w:tabs>
          <w:tab w:val="center" w:pos="4678"/>
        </w:tabs>
        <w:spacing w:before="0" w:beforeAutospacing="0" w:line="240" w:lineRule="auto"/>
        <w:ind w:firstLine="0"/>
      </w:pPr>
    </w:p>
    <w:p w14:paraId="10B5EB38">
      <w:pPr>
        <w:tabs>
          <w:tab w:val="left" w:pos="426"/>
          <w:tab w:val="center" w:pos="4820"/>
          <w:tab w:val="right" w:pos="9356"/>
        </w:tabs>
        <w:spacing w:before="0" w:beforeAutospacing="0" w:after="0" w:afterAutospacing="0" w:line="240" w:lineRule="auto"/>
        <w:ind w:firstLine="0"/>
        <w:jc w:val="left"/>
        <w:rPr>
          <w:sz w:val="28"/>
          <w:szCs w:val="28"/>
          <w:u w:val="single"/>
        </w:rPr>
      </w:pPr>
      <w:r>
        <w:t>Тема работы:</w:t>
      </w:r>
      <w:r>
        <w:rPr>
          <w:rStyle w:val="164"/>
          <w:color w:val="000000"/>
          <w:sz w:val="28"/>
          <w:szCs w:val="28"/>
          <w:u w:val="single"/>
          <w:shd w:val="clear" w:color="auto" w:fill="FFFFFF"/>
        </w:rPr>
        <w:tab/>
      </w:r>
      <w:r>
        <w:rPr>
          <w:rStyle w:val="164"/>
          <w:color w:val="000000"/>
          <w:sz w:val="28"/>
          <w:szCs w:val="28"/>
          <w:u w:val="single"/>
          <w:shd w:val="clear" w:color="auto" w:fill="FFFFFF"/>
        </w:rPr>
        <w:t>Модели аппроксимации и интерполяции</w:t>
      </w:r>
      <w:r>
        <w:rPr>
          <w:sz w:val="28"/>
          <w:szCs w:val="28"/>
          <w:u w:val="single"/>
        </w:rPr>
        <w:tab/>
      </w:r>
    </w:p>
    <w:p w14:paraId="5F1C22C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tabs>
          <w:tab w:val="left" w:pos="2835"/>
          <w:tab w:val="center" w:pos="3685"/>
          <w:tab w:val="left" w:pos="4535"/>
          <w:tab w:val="left" w:pos="5245"/>
          <w:tab w:val="left" w:pos="6236"/>
          <w:tab w:val="left" w:pos="7088"/>
          <w:tab w:val="center" w:pos="8220"/>
          <w:tab w:val="left" w:pos="9354"/>
        </w:tabs>
        <w:spacing w:after="0" w:afterAutospacing="0" w:line="240" w:lineRule="auto"/>
        <w:ind w:firstLine="0"/>
      </w:pPr>
      <w:r>
        <w:rPr>
          <w:color w:val="000000"/>
        </w:rPr>
        <w:t>выполнил: студент гр.</w:t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>ОТ-24-21</w:t>
      </w:r>
      <w:r>
        <w:rPr>
          <w:color w:val="000000"/>
          <w:u w:val="single"/>
        </w:rPr>
        <w:tab/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>Иванов М.В.</w:t>
      </w:r>
      <w:r>
        <w:rPr>
          <w:color w:val="000000"/>
          <w:u w:val="single"/>
        </w:rPr>
        <w:tab/>
      </w:r>
    </w:p>
    <w:p w14:paraId="556E7A6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tabs>
          <w:tab w:val="center" w:pos="3685"/>
          <w:tab w:val="center" w:pos="5811"/>
          <w:tab w:val="center" w:pos="8220"/>
        </w:tabs>
        <w:spacing w:before="0" w:beforeAutospacing="0" w:after="840" w:afterAutospacing="0" w:line="240" w:lineRule="auto"/>
        <w:ind w:firstLine="0"/>
      </w:pP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(шифр группы)</w:t>
      </w: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(подпись)</w:t>
      </w: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(Ф.И.О)</w:t>
      </w:r>
    </w:p>
    <w:p w14:paraId="0A5A2938">
      <w:pPr>
        <w:tabs>
          <w:tab w:val="left" w:pos="2835"/>
        </w:tabs>
        <w:ind w:firstLine="0"/>
      </w:pPr>
      <w:r>
        <w:t>Оценка:</w:t>
      </w:r>
      <w:r>
        <w:rPr>
          <w:u w:val="single"/>
        </w:rPr>
        <w:tab/>
      </w:r>
    </w:p>
    <w:p w14:paraId="3FEC097C">
      <w:pPr>
        <w:tabs>
          <w:tab w:val="left" w:pos="2835"/>
        </w:tabs>
        <w:spacing w:after="480"/>
        <w:ind w:firstLine="0"/>
        <w:rPr>
          <w:u w:val="single"/>
        </w:rPr>
      </w:pPr>
      <w:r>
        <w:t>Дата:</w:t>
      </w:r>
      <w:r>
        <w:rPr>
          <w:u w:val="single"/>
        </w:rPr>
        <w:tab/>
      </w:r>
    </w:p>
    <w:p w14:paraId="5D34A01A">
      <w:pPr>
        <w:spacing w:after="0" w:afterAutospacing="0" w:line="240" w:lineRule="auto"/>
        <w:ind w:firstLine="0"/>
      </w:pPr>
      <w:r>
        <w:t>Проверил</w:t>
      </w:r>
    </w:p>
    <w:p w14:paraId="46EEFF47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0" w:beforeAutospacing="0" w:after="0" w:afterAutospacing="0" w:line="240" w:lineRule="auto"/>
        <w:ind w:firstLine="0"/>
        <w:rPr>
          <w:u w:val="single"/>
        </w:rPr>
      </w:pPr>
      <w:r>
        <w:t xml:space="preserve">руководитель работы: </w:t>
      </w:r>
      <w:r>
        <w:tab/>
      </w:r>
      <w:r>
        <w:rPr>
          <w:u w:val="single"/>
        </w:rPr>
        <w:tab/>
      </w:r>
      <w:r>
        <w:rPr>
          <w:u w:val="single"/>
        </w:rPr>
        <w:t>Доцент</w:t>
      </w:r>
      <w:r>
        <w:rPr>
          <w:u w:val="single"/>
        </w:rPr>
        <w:tab/>
      </w:r>
      <w:r>
        <w:tab/>
      </w:r>
      <w:r>
        <w:rPr>
          <w:i/>
          <w:u w:val="single"/>
        </w:rPr>
        <w:tab/>
      </w:r>
      <w:r>
        <w:tab/>
      </w:r>
      <w:r>
        <w:rPr>
          <w:u w:val="single"/>
        </w:rPr>
        <w:tab/>
      </w:r>
      <w:r>
        <w:rPr>
          <w:u w:val="single"/>
        </w:rPr>
        <w:t>Косовцева Т.Р.</w:t>
      </w:r>
      <w:r>
        <w:rPr>
          <w:u w:val="single"/>
        </w:rPr>
        <w:tab/>
      </w:r>
    </w:p>
    <w:p w14:paraId="503FC759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  <w:r>
        <w:rPr>
          <w:vertAlign w:val="superscript"/>
        </w:rPr>
        <w:tab/>
      </w:r>
      <w:r>
        <w:rPr>
          <w:vertAlign w:val="superscript"/>
        </w:rPr>
        <w:t>(должность)</w:t>
      </w:r>
      <w:r>
        <w:rPr>
          <w:vertAlign w:val="superscript"/>
        </w:rPr>
        <w:tab/>
      </w:r>
      <w:r>
        <w:rPr>
          <w:vertAlign w:val="superscript"/>
        </w:rPr>
        <w:t>(подпись)</w:t>
      </w:r>
      <w:r>
        <w:rPr>
          <w:vertAlign w:val="superscript"/>
        </w:rPr>
        <w:tab/>
      </w:r>
      <w:r>
        <w:rPr>
          <w:vertAlign w:val="superscript"/>
        </w:rPr>
        <w:t>(Ф.И.О.)</w:t>
      </w:r>
      <w:bookmarkStart w:id="1" w:name="_Hlk201050208"/>
    </w:p>
    <w:p w14:paraId="4BF42757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8E12120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D36A516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6A6919D1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88724D8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>Санкт-Петербург</w:t>
      </w:r>
    </w:p>
    <w:p w14:paraId="182EA14F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jc w:val="center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2026</w:t>
      </w:r>
    </w:p>
    <w:p w14:paraId="2BF6C249">
      <w:pPr>
        <w:tabs>
          <w:tab w:val="right" w:pos="10206"/>
        </w:tabs>
        <w:spacing w:before="3120" w:beforeAutospacing="0" w:after="0" w:afterAutospacing="0" w:line="240" w:lineRule="auto"/>
        <w:ind w:firstLine="0"/>
        <w:jc w:val="center"/>
        <w:rPr>
          <w:lang w:eastAsia="ru-RU"/>
        </w:rPr>
      </w:pPr>
    </w:p>
    <w:bookmarkEnd w:id="0"/>
    <w:bookmarkEnd w:id="1"/>
    <w:p w14:paraId="41A4761A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 w14:paraId="5855A2D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Стационарные задачи теплопроводности применяются при проектировании электронных устройств, когда необходимо заранее оценить температурный режим элементов на плате. В данной работе рассматривается вариант 18: плата контрольно-измерительного прибора из гетинакса, на которой требуется разместить процессор и микросхему памяти.</w:t>
      </w:r>
    </w:p>
    <w:p w14:paraId="1AF95A7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Расчет выполнен по параметрам из таблицы вариантов для группы ОТ-24-14. Для варианта 18 построена отдельная расчетная область, задана теплоизолированная граница №2 и выполнены два расчета для внешних температур -20 °C и +20 °C.</w:t>
      </w:r>
    </w:p>
    <w:p w14:paraId="4724803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0961A4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D1E7DB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9BF7BF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69BC1D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4B15CF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AADBBC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D6C5E1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E1D0CB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DE4796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4CA6A2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451D4D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7B9372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B2C51B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E6FC25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34DF82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530725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B82E44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FBD719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298C605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работа. СТАЦИОНАРНАЯ ЗАДАЧА ТЕПЛОПРОВОДНОСТИ</w:t>
      </w:r>
    </w:p>
    <w:p w14:paraId="187E876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Цель: определить допустимую зону размещения чипа памяти на плате КИП и предложить два варианта компоновки. Из двух вариантов необходимо выбрать лучший по критерию минимальной средней температуры в зоне размещения чипа.</w:t>
      </w:r>
    </w:p>
    <w:p w14:paraId="4FD41746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Исходные данные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7DDE3918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9C45AFE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Параметр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67C727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Значение</w:t>
            </w:r>
          </w:p>
        </w:tc>
      </w:tr>
      <w:tr w14:paraId="04B97E14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A063B96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Вариант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DA73A8B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18</w:t>
            </w:r>
          </w:p>
        </w:tc>
      </w:tr>
      <w:tr w14:paraId="38B36443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E21D0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Форма платы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520D9F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область 18</w:t>
            </w:r>
          </w:p>
        </w:tc>
      </w:tr>
      <w:tr w14:paraId="7DB6E468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D59348E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Материал платы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44045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гетинакс</w:t>
            </w:r>
          </w:p>
        </w:tc>
      </w:tr>
      <w:tr w14:paraId="5BC9F0D9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4B4B7A4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Радиус платы R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3C6E1A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6,0 см</w:t>
            </w:r>
          </w:p>
        </w:tc>
      </w:tr>
      <w:tr w14:paraId="7D68C43C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FD82C9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Теплоизолированная граница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905C230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№2</w:t>
            </w:r>
          </w:p>
        </w:tc>
      </w:tr>
      <w:tr w14:paraId="3272AA55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17239E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Температура внешней среды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4F3CEAD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-20 °C и +20 °C</w:t>
            </w:r>
          </w:p>
        </w:tc>
      </w:tr>
      <w:tr w14:paraId="5DA4D62C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F9239FE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Размер процессора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6FC0F9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1,0 x 1,5 см</w:t>
            </w:r>
          </w:p>
        </w:tc>
      </w:tr>
      <w:tr w14:paraId="07183A2A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239326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Температура процессора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44FD1B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40 °C</w:t>
            </w:r>
          </w:p>
        </w:tc>
      </w:tr>
      <w:tr w14:paraId="4AFCC16F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0C23A9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Размер чипа памяти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F5CA91B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1,0 x 1,0 см</w:t>
            </w:r>
          </w:p>
        </w:tc>
      </w:tr>
      <w:tr w14:paraId="28C60987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3F720D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Допустимый диапазон чипа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817D80C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от -10 °C до +30 °C</w:t>
            </w:r>
          </w:p>
        </w:tc>
      </w:tr>
    </w:tbl>
    <w:p w14:paraId="6230982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23A36B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B3652E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345F30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BFF7C1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B6E1F7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F250B1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4BADCF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8E6811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EE9D25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087004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5F311F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F576A94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Расчетные соотношения и алгоритм</w:t>
      </w:r>
    </w:p>
    <w:p w14:paraId="171984B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Температурное поле платы рассматривалось как стационарное. В расчетной области решалось уравнение теплопроводности без внутренних источников тепла. Процессор учитывался как область с заданной температурой.</w:t>
      </w:r>
    </w:p>
    <w:p w14:paraId="479D2A4E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-div(k grad T) = 0</w:t>
      </w:r>
    </w:p>
    <w:p w14:paraId="3C08B94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 границе процессора задана температура 40 °C. На внешних неизолированных границах задана температура внешней среды. На границе №2 задано условие теплоизоляции, то есть нулевой тепловой поток.</w:t>
      </w:r>
    </w:p>
    <w:p w14:paraId="658BAEED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Tпроц = 40 °C;     Tвнеш = -20 °C или +20 °C;     q = -k*dT/dn = 0</w:t>
      </w:r>
    </w:p>
    <w:p w14:paraId="3164BEF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проверки положения чипа вычислялись минимальная, максимальная и средняя температуры в прямоугольной зоне 1 x 1 см. Положение считалось допустимым, если температурное ограничение выполнялось при обоих внешних режимах.</w:t>
      </w:r>
    </w:p>
    <w:p w14:paraId="2762654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Tmin &gt;= -10 °C;     Tmax &lt;= +30 °C;     Tср = (T1 + T2 + ... + TN) / N</w:t>
      </w:r>
    </w:p>
    <w:p w14:paraId="1D58688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6B66356">
      <w:pPr>
        <w:spacing w:before="0" w:after="0" w:line="360" w:lineRule="auto"/>
        <w:jc w:val="both"/>
        <w:rPr>
          <w:rFonts w:ascii="Times New Roman" w:hAnsi="Times New Roman" w:eastAsia="Times New Roman"/>
          <w:b/>
          <w:color w:val="000000"/>
          <w:sz w:val="28"/>
        </w:rPr>
      </w:pPr>
    </w:p>
    <w:p w14:paraId="6EE24CCE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Построение области и размещение процессора</w:t>
      </w:r>
    </w:p>
    <w:p w14:paraId="564F26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Расчетная область соответствует рисунку для области 18. Площадь области по построенной геометрии составила 98.95 см2. Координаты центра тяжести: Xc = -0.51 см, Yc = 0.21 см.</w:t>
      </w:r>
    </w:p>
    <w:p w14:paraId="49CA1B0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Процессор размещен центром в центре тяжести платы. Координаты его углов: x = [-1.01; -0.01] см, y = [-0.54; 0.96] см.</w:t>
      </w:r>
    </w:p>
    <w:p w14:paraId="28839965">
      <w:pPr>
        <w:spacing w:before="0" w:after="0" w:line="360" w:lineRule="auto"/>
        <w:jc w:val="center"/>
      </w:pPr>
      <w:r>
        <w:drawing>
          <wp:inline distT="0" distB="0" distL="114300" distR="114300">
            <wp:extent cx="5039995" cy="5010150"/>
            <wp:effectExtent l="0" t="0" r="14605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1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B5A2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1. Область 18 и положение процессора</w:t>
      </w:r>
    </w:p>
    <w:p w14:paraId="252E2C23">
      <w:pPr>
        <w:spacing w:before="0" w:after="0" w:line="360" w:lineRule="auto"/>
        <w:jc w:val="center"/>
      </w:pPr>
      <w:r>
        <w:drawing>
          <wp:inline distT="0" distB="0" distL="114300" distR="114300">
            <wp:extent cx="5039995" cy="5010150"/>
            <wp:effectExtent l="0" t="0" r="14605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1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02EF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2. Конечноэлементная сетка области 18</w:t>
      </w:r>
    </w:p>
    <w:p w14:paraId="638B861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95A870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FFBF8F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69EE5F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7F25D4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37C35F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93B7AD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891E3A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929434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41905E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BFF7A3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DF2640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F5F5DCA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Граничные условия и расчет температурного поля</w:t>
      </w:r>
    </w:p>
    <w:p w14:paraId="6E843F8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границы №2 задано условие теплоизоляции. На остальных внешних границах задавалась температура внешней среды. Были рассмотрены два предельных режима: -20 °C и +20 °C. Температура процессора в обоих случаях оставалась равной 40 °C.</w:t>
      </w:r>
    </w:p>
    <w:p w14:paraId="7CCF6F0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Температурные поля построены в общей шкале, чтобы сравнение двух режимов было корректным. Более теплое внешнее условие является критичным для верхней границы допустимой температуры микросхемы.</w:t>
      </w:r>
    </w:p>
    <w:p w14:paraId="1594A4EF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2246630"/>
            <wp:effectExtent l="0" t="0" r="3810" b="13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24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21F7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3. Температурные поля для двух предельных внешних условий</w:t>
      </w:r>
    </w:p>
    <w:p w14:paraId="578D3C57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2548255"/>
            <wp:effectExtent l="0" t="0" r="3810" b="171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4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99A6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4. Изотермы допустимого диапазона температуры чипа</w:t>
      </w:r>
    </w:p>
    <w:p w14:paraId="141E549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82B123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4CD76E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0FC15E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D38223C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Поиск места для размещения чипа</w:t>
      </w:r>
    </w:p>
    <w:p w14:paraId="51BD497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проверки положения чипа использовался прямоугольник 1 x 1 см со сторонами, параллельными осям координат. Кандидат считался допустимым, если весь прямоугольник находится внутри платы, не пересекает процессор и во всех контрольных точках температура при обоих режимах лежит в диапазоне от -10 °C до +30 °C.</w:t>
      </w:r>
    </w:p>
    <w:p w14:paraId="1A5C1044">
      <w:pPr>
        <w:spacing w:before="0" w:after="0" w:line="360" w:lineRule="auto"/>
        <w:ind w:firstLine="709"/>
        <w:jc w:val="both"/>
        <w:rPr>
          <w:rFonts w:ascii="Times New Roman" w:hAnsi="Times New Roman" w:eastAsia="Times New Roman"/>
          <w:b w:val="0"/>
          <w:color w:val="000000"/>
          <w:sz w:val="28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Всего найдено 1197 допустимых положений на расчетной сетке. Для отчета выбраны два разнесенных варианта. Критерий выбора: минимальная средняя температура в зоне чипа при внешней температуре +20 °C.</w:t>
      </w:r>
    </w:p>
    <w:p w14:paraId="106E8E09">
      <w:pPr>
        <w:spacing w:before="0" w:after="0" w:line="360" w:lineRule="auto"/>
        <w:ind w:firstLine="709"/>
        <w:jc w:val="both"/>
        <w:rPr>
          <w:rFonts w:ascii="Times New Roman" w:hAnsi="Times New Roman" w:eastAsia="Times New Roman"/>
          <w:b w:val="0"/>
          <w:color w:val="000000"/>
          <w:sz w:val="28"/>
        </w:rPr>
      </w:pP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1566"/>
        <w:gridCol w:w="2192"/>
        <w:gridCol w:w="2192"/>
        <w:gridCol w:w="1931"/>
      </w:tblGrid>
      <w:tr w14:paraId="38748D6C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C9F8E7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Вариант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5DAC7CD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Координаты углов чипа, см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38D1B8E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Tmin/Tmax/Tср при -20 °C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8BB3FF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Tmin/Tmax/Tср при +20 °C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C06A100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Критерий, °C</w:t>
            </w:r>
          </w:p>
        </w:tc>
      </w:tr>
      <w:tr w14:paraId="3B2931C7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2CFE33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F1F488C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(1.90; 4.10) - (2.90; 5.10)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657220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-9.99 / -8.60 / -9.62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D42BE0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23.34 / 23.80 / 23.46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BE6D2D5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23.46</w:t>
            </w:r>
          </w:p>
        </w:tc>
      </w:tr>
      <w:tr w14:paraId="4EC5D472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2AB0FB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D2A98CC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(1.60; 2.10) - (2.60; 3.10)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C867E12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-9.94 / -4.39 / -7.39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672C596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23.35 / 25.20 / 24.20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20E54D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24.20</w:t>
            </w:r>
          </w:p>
        </w:tc>
      </w:tr>
    </w:tbl>
    <w:p w14:paraId="12C4B9D8">
      <w:pPr>
        <w:spacing w:before="0" w:after="0" w:line="360" w:lineRule="auto"/>
        <w:jc w:val="center"/>
      </w:pPr>
      <w:r>
        <w:drawing>
          <wp:inline distT="0" distB="0" distL="114300" distR="114300">
            <wp:extent cx="5183505" cy="5039995"/>
            <wp:effectExtent l="0" t="0" r="23495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04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A56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5. Два допустимых положения чипа на расчетной области</w:t>
      </w:r>
    </w:p>
    <w:p w14:paraId="78A09EA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06CEED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6B9FAE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38BE78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55C91D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2F31A5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CCE606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CB443D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77005D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4F5ED7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0B55D8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C69C2A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A825D32">
      <w:pPr>
        <w:spacing w:before="0" w:after="0" w:line="360" w:lineRule="auto"/>
        <w:jc w:val="center"/>
      </w:pPr>
      <w:bookmarkStart w:id="2" w:name="_GoBack"/>
      <w:bookmarkEnd w:id="2"/>
      <w:r>
        <w:rPr>
          <w:rFonts w:ascii="Times New Roman" w:hAnsi="Times New Roman" w:eastAsia="Times New Roman"/>
          <w:b/>
          <w:color w:val="000000"/>
          <w:sz w:val="28"/>
        </w:rPr>
        <w:t>Выбор лучшего варианта</w:t>
      </w:r>
    </w:p>
    <w:p w14:paraId="5DE49D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Оба положения удовлетворяют температурному ограничению. Лучшим по принятому критерию является вариант 1: средняя температура в зоне чипа при внешней температуре +20 °C равна 23.46 °C. Для варианта 2 это значение равно 24.20 °C.</w:t>
      </w:r>
    </w:p>
    <w:p w14:paraId="33CDB4D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FFF904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EF3A5A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9326B0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713524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6FDE7B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B945F6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0D577E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A8453C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E56CA7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74C98C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6A4965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7D7C1F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1D7F1F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C61D4E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EF523C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966EC1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D703C7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52DB8E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FA9EEE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6BFA8D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9147CB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2D4F0C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B9C3EE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A5D5DD7">
      <w:pPr>
        <w:spacing w:before="0" w:after="0" w:line="360" w:lineRule="auto"/>
        <w:jc w:val="both"/>
        <w:rPr>
          <w:rFonts w:ascii="Times New Roman" w:hAnsi="Times New Roman" w:eastAsia="Times New Roman"/>
          <w:b/>
          <w:color w:val="000000"/>
          <w:sz w:val="28"/>
        </w:rPr>
      </w:pPr>
    </w:p>
    <w:p w14:paraId="03B56A5B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 w14:paraId="161A718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ходе работы была построена расчетная область для варианта 18, сформирована конечноэлементная сетка и выполнены два расчета стационарного температурного поля. Размещение чипа памяти при исходных условиях возможно. Найдены два допустимых варианта положения чипа, для каждого рассчитаны минимальная, максимальная и средняя температуры при внешних условиях -20 °C и +20 °C.</w:t>
      </w:r>
    </w:p>
    <w:p w14:paraId="69B9D1A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 критерию минимальной средней температуры выбран первый вариант размещения. Выполнение работы позволило закрепить построение геометрии, задание граничных условий Дирихле и Неймана, анализ результатов конечноэлементного решения и поиск допустимой зоны размещения элемента.</w:t>
      </w:r>
    </w:p>
    <w:sectPr>
      <w:footerReference r:id="rId5" w:type="default"/>
      <w:pgSz w:w="11906" w:h="16838"/>
      <w:pgMar w:top="1134" w:right="850" w:bottom="1134" w:left="1701" w:header="709" w:footer="709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">
    <w:altName w:val="Helvetica Neu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31FCE">
    <w:pPr>
      <w:pStyle w:val="18"/>
      <w:jc w:val="center"/>
    </w:pPr>
    <w:r>
      <w:rPr>
        <w:rFonts w:ascii="Times New Roman" w:hAnsi="Times New Roman" w:eastAsia="Times New Roman"/>
        <w:b w:val="0"/>
        <w:color w:val="000000"/>
        <w:sz w:val="28"/>
      </w:rPr>
      <w:fldChar w:fldCharType="begin"/>
    </w:r>
    <w:r>
      <w:rPr>
        <w:rFonts w:ascii="Times New Roman" w:hAnsi="Times New Roman" w:eastAsia="Times New Roman"/>
        <w:b w:val="0"/>
        <w:color w:val="000000"/>
        <w:sz w:val="28"/>
      </w:rPr>
      <w:instrText xml:space="preserve">PAGE</w:instrText>
    </w:r>
    <w:r>
      <w:rPr>
        <w:rFonts w:ascii="Times New Roman" w:hAnsi="Times New Roman" w:eastAsia="Times New Roman"/>
        <w:b w:val="0"/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7795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color w:val="000000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4">
    <w:name w:val="normaltextrun"/>
    <w:basedOn w:val="11"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wmf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2013-12-23T15:15:00Z</dcterms:created>
  <dc:creator>python-docx</dc:creator>
  <dc:description>generated by python-docx</dc:description>
  <cp:lastModifiedBy>Антон Иванов</cp:lastModifiedBy>
  <dcterms:modified xsi:type="dcterms:W3CDTF">2026-05-12T10:45:14Z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DCFE524C3E522B8A2A67036A15D58952_42</vt:lpwstr>
  </property>
</Properties>
</file>