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EB6F">
      <w:pPr>
        <w:spacing w:line="360" w:lineRule="auto"/>
        <w:jc w:val="center"/>
        <w:rPr>
          <w:rFonts w:eastAsia="Calibri"/>
          <w:b/>
          <w:bCs/>
          <w:sz w:val="24"/>
          <w:szCs w:val="24"/>
          <w:lang w:val="en-US"/>
        </w:rPr>
      </w:pPr>
      <w:bookmarkStart w:id="0" w:name="_Hlk226551576"/>
      <w:bookmarkEnd w:id="0"/>
    </w:p>
    <w:p w14:paraId="55163DCA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ПЕРВОЕ ВЫСШЕЕ ТЕХНИЧЕСКОЕ УЧЕБНОЕ ЗАВЕДЕНИЕ РОССИИ</w:t>
      </w:r>
    </w:p>
    <w:p w14:paraId="514D5136">
      <w:pPr>
        <w:spacing w:line="360" w:lineRule="auto"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drawing>
          <wp:inline distT="0" distB="0" distL="0" distR="0">
            <wp:extent cx="514350" cy="647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74DD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6A5CF981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0BDCC50D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высшего образования</w:t>
      </w:r>
    </w:p>
    <w:p w14:paraId="2F802884">
      <w:pPr>
        <w:spacing w:line="360" w:lineRule="auto"/>
        <w:jc w:val="center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«САНКТ-ПЕТЕРБУРГСКИЙ ГОРНЫЙ УНИВЕРСИТЕТ ИМПЕРАТРИЦЫ ЕКАТЕРИНЫ II»</w:t>
      </w:r>
    </w:p>
    <w:p w14:paraId="629F0A8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 механики</w:t>
      </w:r>
    </w:p>
    <w:p w14:paraId="3238B93D">
      <w:pPr>
        <w:spacing w:line="360" w:lineRule="auto"/>
        <w:jc w:val="center"/>
        <w:rPr>
          <w:b/>
          <w:sz w:val="24"/>
          <w:szCs w:val="24"/>
        </w:rPr>
      </w:pPr>
    </w:p>
    <w:p w14:paraId="0A64785A">
      <w:pPr>
        <w:spacing w:line="360" w:lineRule="auto"/>
        <w:jc w:val="center"/>
        <w:rPr>
          <w:b/>
          <w:snapToGrid w:val="0"/>
          <w:spacing w:val="60"/>
          <w:sz w:val="32"/>
          <w:szCs w:val="32"/>
        </w:rPr>
      </w:pPr>
      <w:r>
        <w:rPr>
          <w:b/>
          <w:snapToGrid w:val="0"/>
          <w:spacing w:val="60"/>
          <w:sz w:val="32"/>
          <w:szCs w:val="32"/>
        </w:rPr>
        <w:t>Отчет</w:t>
      </w:r>
    </w:p>
    <w:p w14:paraId="4B69BFDB">
      <w:pPr>
        <w:spacing w:line="360" w:lineRule="auto"/>
        <w:jc w:val="center"/>
        <w:rPr>
          <w:b/>
          <w:snapToGrid w:val="0"/>
          <w:spacing w:val="60"/>
          <w:sz w:val="36"/>
          <w:szCs w:val="32"/>
        </w:rPr>
      </w:pPr>
      <w:r>
        <w:rPr>
          <w:b/>
          <w:snapToGrid w:val="0"/>
          <w:spacing w:val="60"/>
          <w:sz w:val="36"/>
          <w:szCs w:val="32"/>
        </w:rPr>
        <w:t>Расчетно-графическое задание</w:t>
      </w:r>
    </w:p>
    <w:p w14:paraId="32F20003">
      <w:pPr>
        <w:spacing w:line="360" w:lineRule="auto"/>
        <w:jc w:val="center"/>
        <w:rPr>
          <w:b/>
          <w:snapToGrid w:val="0"/>
          <w:spacing w:val="60"/>
          <w:sz w:val="36"/>
          <w:szCs w:val="32"/>
        </w:rPr>
      </w:pPr>
    </w:p>
    <w:p w14:paraId="08F74990">
      <w:pPr>
        <w:widowControl w:val="0"/>
        <w:pBdr>
          <w:bottom w:val="single" w:color="auto" w:sz="4" w:space="1"/>
        </w:pBdr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По дисциплине </w:t>
      </w:r>
      <w:r>
        <w:rPr>
          <w:snapToGrid w:val="0"/>
          <w:sz w:val="24"/>
          <w:szCs w:val="24"/>
        </w:rPr>
        <w:tab/>
      </w:r>
      <w:r>
        <w:rPr>
          <w:snapToGrid w:val="0"/>
          <w:sz w:val="24"/>
          <w:szCs w:val="24"/>
        </w:rPr>
        <w:tab/>
      </w:r>
      <w:r>
        <w:rPr>
          <w:b/>
          <w:snapToGrid w:val="0"/>
          <w:sz w:val="28"/>
          <w:szCs w:val="28"/>
        </w:rPr>
        <w:t>Сопротивление материалов</w:t>
      </w:r>
    </w:p>
    <w:p w14:paraId="11CDBDF5">
      <w:pPr>
        <w:widowControl w:val="0"/>
        <w:jc w:val="center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 (наименование учебной дисциплины согласно учебному плану)</w:t>
      </w:r>
    </w:p>
    <w:p w14:paraId="1CFD0CAA">
      <w:pPr>
        <w:widowControl w:val="0"/>
        <w:rPr>
          <w:snapToGrid w:val="0"/>
          <w:sz w:val="24"/>
          <w:szCs w:val="24"/>
        </w:rPr>
      </w:pPr>
    </w:p>
    <w:p w14:paraId="32DB9320">
      <w:pPr>
        <w:widowControl w:val="0"/>
        <w:rPr>
          <w:snapToGrid w:val="0"/>
          <w:sz w:val="24"/>
          <w:szCs w:val="24"/>
        </w:rPr>
      </w:pPr>
    </w:p>
    <w:p w14:paraId="2CA80366">
      <w:pPr>
        <w:widowControl w:val="0"/>
        <w:rPr>
          <w:snapToGrid w:val="0"/>
          <w:sz w:val="24"/>
          <w:szCs w:val="24"/>
        </w:rPr>
      </w:pPr>
    </w:p>
    <w:p w14:paraId="777B2489">
      <w:pPr>
        <w:widowControl w:val="0"/>
        <w:pBdr>
          <w:bottom w:val="single" w:color="auto" w:sz="4" w:space="1"/>
        </w:pBdr>
        <w:rPr>
          <w:snapToGrid w:val="0"/>
          <w:color w:val="C00000"/>
          <w:sz w:val="24"/>
          <w:szCs w:val="24"/>
        </w:rPr>
      </w:pPr>
      <w:r>
        <w:rPr>
          <w:snapToGrid w:val="0"/>
          <w:sz w:val="24"/>
          <w:szCs w:val="24"/>
        </w:rPr>
        <w:t>Тема</w:t>
      </w:r>
      <w:r>
        <w:rPr>
          <w:b/>
          <w:bCs/>
          <w:snapToGrid w:val="0"/>
          <w:sz w:val="24"/>
          <w:szCs w:val="24"/>
        </w:rPr>
        <w:t>:</w:t>
      </w:r>
      <w:r>
        <w:rPr>
          <w:b/>
          <w:bCs/>
          <w:snapToGrid w:val="0"/>
          <w:sz w:val="24"/>
          <w:szCs w:val="24"/>
        </w:rPr>
        <w:tab/>
      </w:r>
      <w:r>
        <w:rPr>
          <w:b/>
          <w:bCs/>
          <w:snapToGrid w:val="0"/>
          <w:sz w:val="24"/>
          <w:szCs w:val="24"/>
        </w:rPr>
        <w:t xml:space="preserve">                                            </w:t>
      </w:r>
      <w:r>
        <w:rPr>
          <w:b/>
          <w:snapToGrid w:val="0"/>
          <w:sz w:val="28"/>
          <w:szCs w:val="28"/>
        </w:rPr>
        <w:t>Типовые расчеты</w:t>
      </w:r>
    </w:p>
    <w:p w14:paraId="4A358964"/>
    <w:p w14:paraId="02E49148"/>
    <w:p w14:paraId="2558BDAE">
      <w:pPr>
        <w:pStyle w:val="10"/>
        <w:jc w:val="both"/>
        <w:rPr>
          <w:b/>
          <w:bCs/>
        </w:rPr>
      </w:pPr>
    </w:p>
    <w:p w14:paraId="15A6235E">
      <w:pPr>
        <w:pStyle w:val="10"/>
        <w:jc w:val="both"/>
      </w:pPr>
      <w:r>
        <w:rPr>
          <w:b/>
          <w:bCs/>
        </w:rPr>
        <w:t>ВЫПОЛНИЛА</w:t>
      </w:r>
      <w:r>
        <w:t xml:space="preserve">: студент гр. </w:t>
      </w:r>
      <w:r>
        <w:rPr>
          <w:u w:val="single"/>
        </w:rPr>
        <w:t xml:space="preserve">    АГС-23-2   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 xml:space="preserve"> </w:t>
      </w:r>
      <w:r>
        <w:rPr>
          <w:u w:val="single"/>
        </w:rPr>
        <w:t xml:space="preserve">  Мокрецова А.Н.   </w:t>
      </w:r>
    </w:p>
    <w:p w14:paraId="21A78713">
      <w:pPr>
        <w:pStyle w:val="10"/>
        <w:ind w:left="993"/>
        <w:rPr>
          <w:sz w:val="18"/>
        </w:rPr>
      </w:pPr>
      <w:r>
        <w:tab/>
      </w:r>
      <w:r>
        <w:t xml:space="preserve"> </w:t>
      </w:r>
      <w:r>
        <w:tab/>
      </w:r>
      <w:r>
        <w:tab/>
      </w:r>
      <w:r>
        <w:t xml:space="preserve">      </w:t>
      </w:r>
      <w:r>
        <w:rPr>
          <w:sz w:val="18"/>
        </w:rPr>
        <w:t>(шифр группы)</w:t>
      </w:r>
      <w:r>
        <w:t xml:space="preserve">               </w:t>
      </w:r>
      <w:r>
        <w:rPr>
          <w:sz w:val="18"/>
        </w:rPr>
        <w:t>(подпись)                                      (Ф. И. О.)</w:t>
      </w:r>
    </w:p>
    <w:p w14:paraId="32F597AE">
      <w:pPr>
        <w:pStyle w:val="10"/>
        <w:tabs>
          <w:tab w:val="left" w:pos="4215"/>
          <w:tab w:val="left" w:pos="4455"/>
        </w:tabs>
        <w:ind w:left="4395"/>
        <w:jc w:val="both"/>
      </w:pPr>
      <w:r>
        <w:tab/>
      </w:r>
      <w:r>
        <w:t xml:space="preserve">         </w:t>
      </w:r>
    </w:p>
    <w:p w14:paraId="12C8B565">
      <w:pPr>
        <w:pStyle w:val="10"/>
      </w:pPr>
      <w:r>
        <w:rPr>
          <w:b/>
          <w:bCs/>
        </w:rPr>
        <w:t>ДАТА</w:t>
      </w:r>
      <w:r>
        <w:t xml:space="preserve">: </w:t>
      </w:r>
      <w:r>
        <w:rPr>
          <w:u w:val="single"/>
        </w:rPr>
        <w:tab/>
      </w:r>
      <w:r>
        <w:rPr>
          <w:u w:val="single"/>
        </w:rPr>
        <w:t xml:space="preserve">  </w:t>
      </w:r>
      <w:r>
        <w:rPr>
          <w:u w:val="single"/>
        </w:rPr>
        <w:tab/>
      </w:r>
    </w:p>
    <w:p w14:paraId="38E3AC99">
      <w:pPr>
        <w:pStyle w:val="10"/>
      </w:pPr>
    </w:p>
    <w:p w14:paraId="1161394F">
      <w:pPr>
        <w:pStyle w:val="10"/>
      </w:pPr>
    </w:p>
    <w:p w14:paraId="59E0495D">
      <w:pPr>
        <w:pStyle w:val="10"/>
      </w:pPr>
      <w:r>
        <w:rPr>
          <w:b/>
          <w:bCs/>
        </w:rPr>
        <w:t>ПРОВЕРИЛ</w:t>
      </w:r>
      <w:r>
        <w:t xml:space="preserve">:     </w:t>
      </w:r>
      <w:r>
        <w:rPr>
          <w:u w:val="single"/>
        </w:rPr>
        <w:t>профессор</w:t>
      </w:r>
      <w:r>
        <w:rPr>
          <w:u w:val="single"/>
        </w:rPr>
        <w:tab/>
      </w:r>
      <w:r>
        <w:tab/>
      </w:r>
      <w:r>
        <w:t xml:space="preserve">                      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 xml:space="preserve">   </w:t>
      </w:r>
      <w:r>
        <w:rPr>
          <w:u w:val="single"/>
        </w:rPr>
        <w:t xml:space="preserve"> Будилов И.Н.</w:t>
      </w:r>
    </w:p>
    <w:p w14:paraId="0C6B616F">
      <w:pPr>
        <w:pStyle w:val="10"/>
        <w:rPr>
          <w:sz w:val="18"/>
        </w:rPr>
      </w:pPr>
      <w:r>
        <w:rPr>
          <w:sz w:val="18"/>
        </w:rPr>
        <w:t xml:space="preserve">                                        (должность)                                                         (подпись)                                     (Ф. И. О.)</w:t>
      </w:r>
      <w:r>
        <w:rPr>
          <w:sz w:val="18"/>
        </w:rPr>
        <w:tab/>
      </w:r>
    </w:p>
    <w:p w14:paraId="0E85A157">
      <w:pPr>
        <w:pStyle w:val="10"/>
        <w:jc w:val="center"/>
      </w:pPr>
    </w:p>
    <w:p w14:paraId="378B3B0E">
      <w:pPr>
        <w:pStyle w:val="10"/>
        <w:jc w:val="center"/>
      </w:pPr>
    </w:p>
    <w:p w14:paraId="7365679E">
      <w:pPr>
        <w:pStyle w:val="10"/>
        <w:jc w:val="center"/>
      </w:pPr>
      <w:r>
        <w:t>Санкт-Петербург</w:t>
      </w:r>
    </w:p>
    <w:p w14:paraId="394156C7">
      <w:pPr>
        <w:pStyle w:val="10"/>
        <w:jc w:val="center"/>
      </w:pPr>
      <w:r>
        <w:t>2026</w:t>
      </w:r>
      <w:r>
        <w:rPr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6F82CE5B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1E8500F7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3375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70.15pt;margin-top:339.1pt;height:411pt;width:36.85pt;z-index:251660288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m8wVbbAAAADQEAAA8AAAAAAAAAAQAgAAAAIgAAAGRycy9k&#10;b3ducmV2LnhtbFBLAQIUABQAAAAIAIdO4kB19UUX/wEAAAU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6F82CE5B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1E8500F7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3375F8"/>
                  </w:txbxContent>
                </v:textbox>
              </v:shape>
            </w:pict>
          </mc:Fallback>
        </mc:AlternateContent>
      </w:r>
      <w:r>
        <w:rPr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>
                <wp:simplePos x="0" y="0"/>
                <wp:positionH relativeFrom="page">
                  <wp:posOffset>721995</wp:posOffset>
                </wp:positionH>
                <wp:positionV relativeFrom="page">
                  <wp:posOffset>236220</wp:posOffset>
                </wp:positionV>
                <wp:extent cx="6590030" cy="10208260"/>
                <wp:effectExtent l="19050" t="19050" r="20320" b="21590"/>
                <wp:wrapNone/>
                <wp:docPr id="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208260"/>
                          <a:chOff x="1134" y="397"/>
                          <a:chExt cx="10378" cy="16044"/>
                        </a:xfrm>
                      </wpg:grpSpPr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56.85pt;margin-top:18.6pt;height:803.8pt;width:518.9pt;mso-position-horizontal-relative:page;mso-position-vertical-relative:page;z-index:251659264;mso-width-relative:page;mso-height-relative:page;" coordorigin="1134,397" coordsize="10378,16044" o:allowincell="f" o:gfxdata="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+/C07b&#10;AAAADAEAAA8AAAAAAAAAAQAgAAAAIgAAAGRycy9kb3ducmV2LnhtbFBLAQIUABQAAAAIAIdO4kCt&#10;e/BTjwIAACsKAAAOAAAAAAAAAAEAIAAAACoBAABkcnMvZTJvRG9jLnhtbFBLBQYAAAAABgAGAFkB&#10;AAArBgAAAAA=&#10;">
                <o:lock v:ext="edit" aspectratio="f"/>
                <v:line id="Line 11" o:spid="_x0000_s1026" o:spt="20" style="position:absolute;left:1134;top:397;height:16044;width:0;" filled="f" stroked="t" coordsize="21600,21600" o:gfxdata="UEsDBAoAAAAAAIdO4kAAAAAAAAAAAAAAAAAEAAAAZHJzL1BLAwQUAAAACACHTuJAy9Q9n7sAAADa&#10;AAAADwAAAGRycy9kb3ducmV2LnhtbEWPzYoCMRCE78K+Q+iFvYhmXEF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Q9n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2" o:spid="_x0000_s1026" o:spt="20" style="position:absolute;left:11509;top:397;height:16044;width:0;" filled="f" stroked="t" coordsize="21600,21600" o:gfxdata="UEsDBAoAAAAAAIdO4kAAAAAAAAAAAAAAAAAEAAAAZHJzL1BLAwQUAAAACACHTuJARD2l67sAAADa&#10;AAAADwAAAGRycy9kb3ducmV2LnhtbEWPzYoCMRCE78K+Q+iFvYhmXER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2l6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3" o:spid="_x0000_s1026" o:spt="20" style="position:absolute;left:1137;top:16441;height:0;width:10375;" filled="f" stroked="t" coordsize="21600,21600" o:gfxdata="UEsDBAoAAAAAAIdO4kAAAAAAAAAAAAAAAAAEAAAAZHJzL1BLAwQUAAAACACHTuJAK3EAcLsAAADa&#10;AAAADwAAAGRycy9kb3ducmV2LnhtbEWPzYoCMRCE78K+Q+iFvYhmXFB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EAcL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5" o:spid="_x0000_s1026" o:spt="20" style="position:absolute;left:1134;top:397;height:0;width:10375;" filled="f" stroked="t" coordsize="21600,21600" o:gfxdata="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vO5y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w10:anchorlock/>
              </v:group>
            </w:pict>
          </mc:Fallback>
        </mc:AlternateContent>
      </w:r>
    </w:p>
    <w:p w14:paraId="3BDEA65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Содержание расчетно-графического задания</w:t>
      </w:r>
    </w:p>
    <w:p w14:paraId="5D837D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bookmarkStart w:id="1" w:name="_GoBack"/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Вариант 9. В таблицах, где варианты приведены только до 8, данные приняты по варианту 1 по кругу.</w:t>
      </w:r>
    </w:p>
    <w:bookmarkEnd w:id="1"/>
    <w:p w14:paraId="2F0ED32E">
      <w:pPr>
        <w:spacing w:before="0" w:after="0" w:line="360" w:lineRule="auto"/>
        <w:jc w:val="center"/>
      </w:pPr>
      <w:r>
        <w:rPr>
          <w:rFonts w:ascii="Arial Narrow" w:hAnsi="Arial Narrow" w:eastAsia="Arial Narrow" w:cs="Arial Narrow"/>
          <w:b w:val="0"/>
          <w:i w:val="0"/>
          <w:sz w:val="24"/>
        </w:rPr>
        <w:t>Таблица 1 — Исходные данные варианта 9.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6"/>
        <w:gridCol w:w="4737"/>
      </w:tblGrid>
      <w:tr w14:paraId="1D25C84D">
        <w:trPr>
          <w:jc w:val="center"/>
        </w:trPr>
        <w:tc>
          <w:tcPr>
            <w:tcW w:w="4844" w:type="dxa"/>
            <w:vAlign w:val="center"/>
          </w:tcPr>
          <w:p w14:paraId="3B053F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Задача</w:t>
            </w:r>
          </w:p>
        </w:tc>
        <w:tc>
          <w:tcPr>
            <w:tcW w:w="4844" w:type="dxa"/>
            <w:vAlign w:val="center"/>
          </w:tcPr>
          <w:p w14:paraId="1FA97E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Исходные данные</w:t>
            </w:r>
          </w:p>
        </w:tc>
      </w:tr>
      <w:tr w14:paraId="31F9B3F0">
        <w:trPr>
          <w:jc w:val="center"/>
        </w:trPr>
        <w:tc>
          <w:tcPr>
            <w:tcW w:w="4844" w:type="dxa"/>
            <w:vAlign w:val="center"/>
          </w:tcPr>
          <w:p w14:paraId="5C437F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</w:t>
            </w:r>
          </w:p>
        </w:tc>
        <w:tc>
          <w:tcPr>
            <w:tcW w:w="4844" w:type="dxa"/>
            <w:vAlign w:val="center"/>
          </w:tcPr>
          <w:p w14:paraId="5E9FC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a = 1 м; a1 = 1; a2 = 2; q = 100 кН/м; [σp] = 160 МПа; [σc] = 60 МПа</w:t>
            </w:r>
          </w:p>
        </w:tc>
      </w:tr>
      <w:tr w14:paraId="723BE041">
        <w:trPr>
          <w:jc w:val="center"/>
        </w:trPr>
        <w:tc>
          <w:tcPr>
            <w:tcW w:w="4844" w:type="dxa"/>
            <w:vAlign w:val="center"/>
          </w:tcPr>
          <w:p w14:paraId="386DE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</w:t>
            </w:r>
          </w:p>
        </w:tc>
        <w:tc>
          <w:tcPr>
            <w:tcW w:w="4844" w:type="dxa"/>
            <w:vAlign w:val="center"/>
          </w:tcPr>
          <w:p w14:paraId="2ACDBC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F = 1000 кН; A2/A1 = 1,2; [σ] = 160 МПа</w:t>
            </w:r>
          </w:p>
        </w:tc>
      </w:tr>
      <w:tr w14:paraId="6EE3FFA6">
        <w:trPr>
          <w:jc w:val="center"/>
        </w:trPr>
        <w:tc>
          <w:tcPr>
            <w:tcW w:w="4844" w:type="dxa"/>
            <w:vAlign w:val="center"/>
          </w:tcPr>
          <w:p w14:paraId="3BE82F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3</w:t>
            </w:r>
          </w:p>
        </w:tc>
        <w:tc>
          <w:tcPr>
            <w:tcW w:w="4844" w:type="dxa"/>
            <w:vAlign w:val="center"/>
          </w:tcPr>
          <w:p w14:paraId="15A4DF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M = 2 кН·м; a = 0,2 м; G = 80 ГПа; [τ] = 50 МПа; [θ] = 8 мрад/м</w:t>
            </w:r>
          </w:p>
        </w:tc>
      </w:tr>
      <w:tr w14:paraId="7BC463C1">
        <w:trPr>
          <w:jc w:val="center"/>
        </w:trPr>
        <w:tc>
          <w:tcPr>
            <w:tcW w:w="4844" w:type="dxa"/>
            <w:vAlign w:val="center"/>
          </w:tcPr>
          <w:p w14:paraId="2B2905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4</w:t>
            </w:r>
          </w:p>
        </w:tc>
        <w:tc>
          <w:tcPr>
            <w:tcW w:w="4844" w:type="dxa"/>
            <w:vAlign w:val="center"/>
          </w:tcPr>
          <w:p w14:paraId="64308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KF = 2; KM = 2; q = 20 кН/м; a = 1 м; F = 40 кН; M = 40 кН·м; l/[f] = 800</w:t>
            </w:r>
          </w:p>
        </w:tc>
      </w:tr>
    </w:tbl>
    <w:p w14:paraId="1B8FB5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1. Центральное растяжение и сжатие</w:t>
      </w:r>
    </w:p>
    <w:p w14:paraId="23D338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ступенчатого стержня №9: F1 = a1qa = 100 кН; F2 = a2qa = 200 кН. На участке длиной 2a действует q = 100 кН/м, на участке длиной a действует 2q = 200 кН/м.</w:t>
      </w:r>
    </w:p>
    <w:p w14:paraId="1EF104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Уравнение равновесия: R - q·2a + 2q·a - F2 + F1 = 0. Отсюда R = 100 кН.</w:t>
      </w:r>
    </w:p>
    <w:p w14:paraId="5EA34A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Продольная сила на участках: N1(x) = -100 + 100x, 0 ≤ x ≤ 2 м; N2(x) = 500 - 200x, 2 ≤ x ≤ 3 м; далее с учетом приложенных сосредоточенных сил эпюра замыкается в нуль.</w:t>
      </w:r>
    </w:p>
    <w:p w14:paraId="061D1E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Наибольшее растягивающее усилие равно 100 кН, наибольшее сжимающее по модулю равно 100 кН. Так как [σc] &lt; [σp], расчет определяет сжатие.</w:t>
      </w:r>
    </w:p>
    <w:p w14:paraId="20F757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A ≥ N/[σc] = 100000/60 = 1666,7 мм² = 16,7 см². Принимаем A = 16,7 см²; тогда 3A = 50,1 см², 4A = 66,8 см².</w:t>
      </w:r>
    </w:p>
    <w:p w14:paraId="59F4B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Перемещения, отсчитанные от заделки: ωB = 0; ωC = ∫0²(-100+100x)dx/(EA)=0; ωD = ωC + ∫2³(500-200x)dx/(4EA)=0; ωE = -100/(3EA); конечное перемещение после последнего сосредоточенного усилия равно нулю.</w:t>
      </w:r>
    </w:p>
    <w:p w14:paraId="62AB11C0">
      <w:pPr>
        <w:pStyle w:val="9"/>
        <w:suppressAutoHyphens w:val="0"/>
        <w:rPr>
          <w:sz w:val="24"/>
          <w:szCs w:val="24"/>
        </w:rPr>
      </w:pPr>
    </w:p>
    <w:p w14:paraId="01242532">
      <w:pPr>
        <w:pStyle w:val="9"/>
        <w:suppressAutoHyphens w:val="0"/>
        <w:rPr>
          <w:sz w:val="24"/>
          <w:szCs w:val="24"/>
        </w:rPr>
      </w:pPr>
    </w:p>
    <w:p w14:paraId="62B39A2C">
      <w:pPr>
        <w:pStyle w:val="9"/>
        <w:suppressAutoHyphens w:val="0"/>
        <w:rPr>
          <w:sz w:val="24"/>
          <w:szCs w:val="24"/>
        </w:rPr>
      </w:pPr>
    </w:p>
    <w:p w14:paraId="1F2E6DDE">
      <w:pPr>
        <w:pStyle w:val="9"/>
        <w:suppressAutoHyphens w:val="0"/>
        <w:rPr>
          <w:sz w:val="24"/>
          <w:szCs w:val="24"/>
        </w:rPr>
      </w:pPr>
    </w:p>
    <w:p w14:paraId="5339A175">
      <w:pPr>
        <w:pStyle w:val="9"/>
        <w:suppressAutoHyphens w:val="0"/>
        <w:rPr>
          <w:sz w:val="24"/>
          <w:szCs w:val="24"/>
        </w:rPr>
      </w:pPr>
    </w:p>
    <w:p w14:paraId="64F3EE1A">
      <w:pPr>
        <w:pStyle w:val="9"/>
        <w:suppressAutoHyphen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042EB2D9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274E5C11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8FEAE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A7pxyxgC&#10;AAAM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042EB2D9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274E5C11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E8FEAEE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0" t="0" r="0" b="0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1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28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28" w:type="dxa"/>
                                  <w:bottom w:w="0" w:type="dxa"/>
                                  <w:right w:w="28" w:type="dxa"/>
                                </w:tblCellMar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14:paraId="2886DAE8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C74215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E2F6676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4" w:space="0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B7A99B4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4" w:space="0"/>
                                      <w:left w:val="single" w:color="auto" w:sz="18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9676A40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F640D9D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C6B1D3E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 xml:space="preserve">Содержание </w:t>
                                    </w: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4"/>
                                        <w:szCs w:val="24"/>
                                      </w:rPr>
                                      <w:t>расчётно-графического задания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344DD23A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14:paraId="6410E6B7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5888B5F8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FB9D41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7097C5F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color="auto" w:sz="18" w:space="0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1F52D70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5DD153A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D842F81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031F551D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14:paraId="09BAC3DD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76FE8A0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B3C336B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6F8D5BEC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18" w:space="0"/>
                                      <w:left w:val="single" w:color="auto" w:sz="18" w:space="0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D0C5496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D15CF09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8B49696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5301DE5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CF8A11E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BD9XNZ2wAAAAwBAAAPAAAAAAAAAAEAIAAAACIA&#10;AABkcnMvZG93bnJldi54bWxQSwECFAAUAAAACACHTuJADNf6YVwDAAAjDgAADgAAAAAAAAABACAA&#10;AAAqAQAAZHJzL2Uyb0RvYy54bWxQSwUGAAAAAAYABgBZAQAA+AYAAAAA&#10;">
                <o:lock v:ext="edit" aspectratio="f"/>
                <v:line id="Line 4" o:spid="_x0000_s1026" o:spt="20" style="position:absolute;left:1134;top:397;height:16044;width:0;" filled="f" stroked="t" coordsize="21600,21600" o:gfxdata="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i1p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5" o:spid="_x0000_s1026" o:spt="20" style="position:absolute;left:11509;top:397;height:16044;width:0;" filled="f" stroked="t" coordsize="21600,21600" o:gfxdata="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n1C6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6" o:spid="_x0000_s1026" o:spt="20" style="position:absolute;left:1137;top:16441;height:0;width:10375;" filled="f" stroked="t" coordsize="21600,21600" o:gfxdata="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Hnc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7" o:spid="_x0000_s1026" o:spt="20" style="position:absolute;left:1134;top:15591;height:0;width:10375;" filled="f" stroked="t" coordsize="21600,21600" o:gfxdata="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pnhFO2AAAA2wAAAA8A&#10;AAAAAAAAAQAgAAAAIgAAAGRycy9kb3ducmV2LnhtbFBLAQIUABQAAAAIAIdO4kAzLwWeOwAAADkA&#10;AAAQAAAAAAAAAAEAIAAAAAUBAABkcnMvc2hhcGV4bWwueG1sUEsFBgAAAAAGAAYAWwEAAK8DAAAA&#10;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8" o:spid="_x0000_s1026" o:spt="20" style="position:absolute;left:1134;top:397;height:0;width:10375;" filled="f" stroked="t" coordsize="21600,21600" o:gfxdata="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shyL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tbl>
                        <w:tblPr>
                          <w:tblStyle w:val="4"/>
                          <w:tblW w:w="0" w:type="auto"/>
                          <w:tblInd w:w="28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28" w:type="dxa"/>
                            <w:bottom w:w="0" w:type="dxa"/>
                            <w:right w:w="28" w:type="dxa"/>
                          </w:tblCellMar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14:paraId="2886DAE8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C74215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E2F6676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4" w:space="0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B7A99B4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4" w:space="0"/>
                                <w:left w:val="single" w:color="auto" w:sz="18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9676A40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F640D9D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C6B1D3E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 xml:space="preserve">Содержание </w:t>
                              </w:r>
                              <w:r>
                                <w:rPr>
                                  <w:rFonts w:ascii="Arial Narrow" w:hAnsi="Arial Narrow"/>
                                  <w:iCs/>
                                  <w:sz w:val="24"/>
                                  <w:szCs w:val="24"/>
                                </w:rPr>
                                <w:t>расчётно-графического задания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344DD23A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</w:tr>
                        <w:tr w14:paraId="6410E6B7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5888B5F8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FB9D41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7097C5F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color="auto" w:sz="18" w:space="0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1F52D70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5DD153A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D842F81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color="auto" w:sz="18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031F551D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c>
                        </w:tr>
                        <w:tr w14:paraId="09BAC3DD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76FE8A0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B3C336B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6F8D5BEC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18" w:space="0"/>
                                <w:left w:val="single" w:color="auto" w:sz="18" w:space="0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D0C5496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D15CF09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8B49696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5301DE5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 w14:paraId="5CF8A11E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32CE4B">
      <w:pPr>
        <w:rPr>
          <w:color w:val="000000"/>
          <w:sz w:val="24"/>
          <w:u w:color="000000"/>
        </w:rPr>
      </w:pPr>
      <w:r>
        <w:br w:type="page"/>
      </w:r>
    </w:p>
    <w:p w14:paraId="356092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6077585" cy="5429250"/>
            <wp:effectExtent l="0" t="0" r="1841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1 — Расчетная схема, эпюры Nz, σz и перемещений для задачи 1.</w:t>
      </w:r>
    </w:p>
    <w:p w14:paraId="6000ED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Ответ: опасным является условие сжатия, требуемая базовая площадь A = 16,7 см².</w:t>
      </w:r>
    </w:p>
    <w:p w14:paraId="3F5C88F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2. Статически неопределимая стержневая система</w:t>
      </w:r>
    </w:p>
    <w:p w14:paraId="5590E1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5579745" cy="2231390"/>
            <wp:effectExtent l="0" t="0" r="825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37A">
      <w:pPr>
        <w:pStyle w:val="9"/>
        <w:spacing w:line="360" w:lineRule="auto"/>
        <w:ind w:firstLine="567"/>
        <w:rPr>
          <w:rFonts w:ascii="Arial Narrow" w:hAnsi="Arial Narrow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3C3E15CF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7CCC1492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767E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0" o:spid="_x0000_s1026" o:spt="202" type="#_x0000_t202" style="position:absolute;left:0pt;margin-left:-70.15pt;margin-top:339.1pt;height:411pt;width:36.85pt;z-index:251663360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bzBVtsAAAANAQAA&#10;DwAAAAAAAAABACAAAAAiAAAAZHJzL2Rvd25yZXYueG1sUEsBAhQAFAAAAAgAh07iQKSVIVUWAgAA&#10;DAQAAA4AAAAAAAAAAQAgAAAAKgEAAGRycy9lMm9Eb2MueG1sUEsFBgAAAAAGAAYAWQEAALIF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3C3E15CF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7CCC1492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4D767EA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0" t="0" r="0" b="0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3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28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28" w:type="dxa"/>
                                  <w:bottom w:w="0" w:type="dxa"/>
                                  <w:right w:w="28" w:type="dxa"/>
                                </w:tblCellMar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14:paraId="1F7D5E8E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6BA3AF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17445EE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4" w:space="0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4ABAA8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4" w:space="0"/>
                                      <w:left w:val="single" w:color="auto" w:sz="18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8B8F83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B166E2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68BCB44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i w:val="0"/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4"/>
                                        <w:szCs w:val="24"/>
                                      </w:rPr>
                                      <w:t>Данны</w:t>
                                    </w: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4"/>
                                        <w:szCs w:val="24"/>
                                        <w:lang w:val="ru-RU"/>
                                      </w:rPr>
                                      <w:t>е</w:t>
                                    </w: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для выполнения расчётно-графического задания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6C01E364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14:paraId="63C859DB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7A11E5E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B16B92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1C96E5F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color="auto" w:sz="18" w:space="0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79C19B1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A92535A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A945214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171D8D74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14:paraId="7BF7DA33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82C01AD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B48F887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69733319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18" w:space="0"/>
                                      <w:left w:val="single" w:color="auto" w:sz="18" w:space="0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37C4131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50DDB8FC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50E80A0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7869553C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7ADD05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3" o:spid="_x0000_s1026" o:spt="203" style="position:absolute;left:0pt;margin-left:56.7pt;margin-top:19.85pt;height:802.2pt;width:518.9pt;mso-position-horizontal-relative:page;mso-position-vertical-relative:page;z-index:251664384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Q/VzWdsAAAAMAQAADwAAAAAAAAABACAAAAAi&#10;AAAAZHJzL2Rvd25yZXYueG1sUEsBAhQAFAAAAAgAh07iQOeTyI1dAwAAKw4AAA4AAAAAAAAAAQAg&#10;AAAAKgEAAGRycy9lMm9Eb2MueG1sUEsFBgAAAAAGAAYAWQEAAPkGAAAAAA==&#10;">
                <o:lock v:ext="edit" aspectratio="f"/>
                <v:line id="Line 20" o:spid="_x0000_s1026" o:spt="20" style="position:absolute;left:1134;top:397;height:16044;width:0;" filled="f" stroked="t" coordsize="21600,21600" o:gfxdata="UEsDBAoAAAAAAIdO4kAAAAAAAAAAAAAAAAAEAAAAZHJzL1BLAwQUAAAACACHTuJAIIUUjbwAAADb&#10;AAAADwAAAGRycy9kb3ducmV2LnhtbEWPQYvCMBSE7wv7H8Jb2Muiqass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FFI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1" o:spid="_x0000_s1026" o:spt="20" style="position:absolute;left:11509;top:397;height:16044;width:0;" filled="f" stroked="t" coordsize="21600,21600" o:gfxdata="UEsDBAoAAAAAAIdO4kAAAAAAAAAAAAAAAAAEAAAAZHJzL1BLAwQUAAAACACHTuJAT8mxFrwAAADb&#10;AAAADwAAAGRycy9kb3ducmV2LnhtbEWPQYvCMBSE7wv7H8Jb2MuiqSsu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JsR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2" o:spid="_x0000_s1026" o:spt="20" style="position:absolute;left:1137;top:16441;height:0;width:10375;" filled="f" stroked="t" coordsize="21600,21600" o:gfxdata="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Gy9h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3" o:spid="_x0000_s1026" o:spt="20" style="position:absolute;left:1134;top:15591;height:0;width:10375;" filled="f" stroked="t" coordsize="21600,21600" o:gfxdata="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Xiv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4" o:spid="_x0000_s1026" o:spt="20" style="position:absolute;left:1134;top:397;height:0;width:10375;" filled="f" stroked="t" coordsize="21600,21600" o:gfxdata="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IHo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25" o:spid="_x0000_s1026" o:spt="202" type="#_x0000_t202" style="position:absolute;left:1137;top:15591;height:850;width:1037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tbl>
                        <w:tblPr>
                          <w:tblStyle w:val="4"/>
                          <w:tblW w:w="0" w:type="auto"/>
                          <w:tblInd w:w="28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28" w:type="dxa"/>
                            <w:bottom w:w="0" w:type="dxa"/>
                            <w:right w:w="28" w:type="dxa"/>
                          </w:tblCellMar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14:paraId="1F7D5E8E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6BA3AF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17445EE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4" w:space="0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4ABAA8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4" w:space="0"/>
                                <w:left w:val="single" w:color="auto" w:sz="18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8B8F83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B166E2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68BCB44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Cs/>
                                  <w:sz w:val="24"/>
                                  <w:szCs w:val="24"/>
                                </w:rPr>
                                <w:t>Данны</w:t>
                              </w:r>
                              <w:r>
                                <w:rPr>
                                  <w:rFonts w:ascii="Arial Narrow" w:hAnsi="Arial Narrow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е</w:t>
                              </w:r>
                              <w:r>
                                <w:rPr>
                                  <w:rFonts w:ascii="Arial Narrow" w:hAnsi="Arial Narrow"/>
                                  <w:iCs/>
                                  <w:sz w:val="24"/>
                                  <w:szCs w:val="24"/>
                                </w:rPr>
                                <w:t xml:space="preserve"> для выполнения расчётно-графического задания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6C01E364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</w:tr>
                        <w:tr w14:paraId="63C859DB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7A11E5E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B16B92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1C96E5F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color="auto" w:sz="18" w:space="0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79C19B1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A92535A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A945214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color="auto" w:sz="18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171D8D74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c>
                        </w:tr>
                        <w:tr w14:paraId="7BF7DA33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82C01AD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B48F887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69733319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18" w:space="0"/>
                                <w:left w:val="single" w:color="auto" w:sz="18" w:space="0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37C4131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50DDB8FC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50E80A0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7869553C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 w14:paraId="6E7ADD05">
                        <w:pPr>
                          <w:rPr>
                            <w:rFonts w:ascii="Arial Narrow" w:hAnsi="Arial Narrow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 w:type="page"/>
      </w:r>
    </w:p>
    <w:p w14:paraId="72443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i w:val="0"/>
          <w:sz w:val="24"/>
        </w:rPr>
        <w:t>Рисунок 2 — Расчетная схема стержневой системы №9.</w:t>
      </w:r>
    </w:p>
    <w:p w14:paraId="46E529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Система один раз статически неопределима. Жесткий стержень AB поворачивается около шарнира A, поэтому горизонтальные перемещения точек крепления стержней пропорциональны расстояниям до A: Δl2/Δl1 = 4a/2a = 2.</w:t>
      </w:r>
    </w:p>
    <w:p w14:paraId="696216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 закону Гука: Δl1 = N1·l1/(EA1), Δl2 = N2·l2/(EA2), где l1 = 2a, l2 = 4a, A2 = 1,2A1. Тогда (N2·4a/(E·1,2A1))/(N1·2a/(EA1)) = 2, откуда N2 = 1,2N1.</w:t>
      </w:r>
    </w:p>
    <w:p w14:paraId="799707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Уравнение моментов относительно A: 3aF - N1·2a·tg30° - N2·4a·tg30° = 0.</w:t>
      </w:r>
    </w:p>
    <w:p w14:paraId="7AB3E1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N1 = 3F/(tg30°·(2 + 4·1,2)) = 764,1 кН; N2 = 1,2N1 = 917,0 кН.</w:t>
      </w:r>
    </w:p>
    <w:p w14:paraId="5BCA05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A1 ≥ N1/[σ] = 764100/160 = 4776 мм² = 47,76 см²; A2 ≥ 917000/160 = 5731 мм² = 57,31 см².</w:t>
      </w:r>
    </w:p>
    <w:p w14:paraId="7085E3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Принимаем: для стержня 1 — два уголка 125×125×10, A1≈48,6 см²; для стержня 2 — два уголка 125×125×12, A2≈57,8 см². Отношение A2/A1 близко к заданному и несущая способность не ниже требуемой.</w:t>
      </w:r>
    </w:p>
    <w:p w14:paraId="1AD246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Проверка грузоподъемности принятых сечений: [F] = [σ](A1·2a·tg30° + A2·4a·tg30°)/(3a) ≈ 1011 кН &gt; 1000 кН.</w:t>
      </w:r>
    </w:p>
    <w:p w14:paraId="0D624D1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3. Круглые валы</w:t>
      </w:r>
    </w:p>
    <w:p w14:paraId="1816FE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5579745" cy="1802765"/>
            <wp:effectExtent l="0" t="0" r="8255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8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i w:val="0"/>
          <w:sz w:val="24"/>
        </w:rPr>
        <w:t>Рисунок 3 — Схема вала №9.</w:t>
      </w:r>
    </w:p>
    <w:p w14:paraId="5F1B5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Исходные данные по варианту 9, принятому по кругу как вариант 1 таблицы 14.3: M = 2 кН·м; a = 0,2 м; G = 80 ГПа; [τ] = 50 МПа; [θ] = 8 мрад/м.</w:t>
      </w:r>
    </w:p>
    <w:p w14:paraId="7B618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исходного порядка моментов наибольший внутренний крутящий момент Tmax = 8 кН·м.</w:t>
      </w:r>
    </w:p>
    <w:p w14:paraId="56ABA2E8">
      <w:pPr>
        <w:pStyle w:val="9"/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jc w:val="both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По прочности: dτ = (16Tmax/(π[τ]))^(1/3) = 93,4 мм. По жесткости: dθ = (32Tmax/(πG[θ]))^(1/4) </w:t>
      </w:r>
    </w:p>
    <w:p w14:paraId="458386D1">
      <w:pPr>
        <w:pStyle w:val="9"/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= 106,2 мм. Определяет жесткость, принимаем d = 110 мм.</w:t>
      </w:r>
    </w:p>
    <w:p w14:paraId="78F0C7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Проверка при d = 110 мм: τmax = 16T/(πd³) = 30,6 МПа &lt; 50 МПа; θmax = 32T/(πGd⁴) = 6,96 мрад/м &lt; 8 мрад/м.</w:t>
      </w:r>
    </w:p>
    <w:p w14:paraId="5FF579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Рациональная перестановка моментов снижает Tmax до 2M = 4 кН·м. Тогда dτ = 74,1 мм, dθ = 89,3 мм; принимаем d = 90 мм.</w:t>
      </w:r>
    </w:p>
    <w:p w14:paraId="0AEE59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Экономия материала по принятым диаметрам: (110² - 90²)/110²·100% = 33,1%.</w:t>
      </w:r>
    </w:p>
    <w:p w14:paraId="1FBD98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</w:p>
    <w:p w14:paraId="5D4A23C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4. Расчет балок на прочность и жесткость</w:t>
      </w:r>
    </w:p>
    <w:p w14:paraId="12D30E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5759450" cy="3647440"/>
            <wp:effectExtent l="0" t="0" r="6350" b="1016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AE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i w:val="0"/>
          <w:sz w:val="24"/>
        </w:rPr>
        <w:t>Рисунок 4 — Используемые расчетные схемы и восстановленные сечения для варианта 9.</w:t>
      </w:r>
    </w:p>
    <w:p w14:paraId="47DD09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Исходные данные: KF = 2, KM = 2, q = 20 кН/м, a = 1 м, F = KFqa = 40 кН, M = KMqa² = 40 кН·м, [σ] = 160 МПа, l/[f] = 800. Для нечетного варианта материала с разными сопротивлениями: [σp] = 30 МПа, [σc] = 80 МПа.</w:t>
      </w:r>
    </w:p>
    <w:p w14:paraId="24709F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4.1. Проектирование стальной консольной балки по рис. 14.9.</w:t>
      </w:r>
    </w:p>
    <w:p w14:paraId="03E264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консоли длиной 3a распределенная нагрузка действует на участке 0...2a, сила F приложена в сечении x = a, момент M приложен на свободном конце. Реакция заделки R = q·2a + F = 20·2 + 40 = 80 кН.</w:t>
      </w:r>
    </w:p>
    <w:p w14:paraId="759947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Опасный изгибающий момент в заделке при неблагоприятном направлении пары: Mmax = q·2a·a + F·a + M = 40 + 40 + 40 = 120 кН·м.</w:t>
      </w:r>
    </w:p>
    <w:p w14:paraId="48740A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Требуемый момент сопротивления Wтр = Mmax/[σ] = 120·10⁶/160 = 750000 мм³ = 750 см³.</w:t>
      </w:r>
    </w:p>
    <w:p w14:paraId="1E67B4D3">
      <w:pPr>
        <w:pStyle w:val="9"/>
        <w:suppressAutoHyphens w:val="0"/>
        <w:rPr>
          <w:sz w:val="24"/>
          <w:szCs w:val="24"/>
        </w:rPr>
      </w:pPr>
    </w:p>
    <w:p w14:paraId="0B90BCCD">
      <w:pPr>
        <w:pStyle w:val="9"/>
        <w:suppressAutoHyphens w:val="0"/>
        <w:rPr>
          <w:sz w:val="24"/>
          <w:szCs w:val="24"/>
        </w:rPr>
      </w:pPr>
    </w:p>
    <w:p w14:paraId="4AA7B626">
      <w:pPr>
        <w:pStyle w:val="9"/>
        <w:suppressAutoHyphens w:val="0"/>
        <w:rPr>
          <w:sz w:val="24"/>
          <w:szCs w:val="24"/>
        </w:rPr>
      </w:pPr>
    </w:p>
    <w:p w14:paraId="1F03BA0E">
      <w:pPr>
        <w:pStyle w:val="9"/>
        <w:suppressAutoHyphen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78B50390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26E6A0D6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5692A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8" o:spid="_x0000_s1026" o:spt="202" type="#_x0000_t202" style="position:absolute;left:0pt;margin-left:-70.15pt;margin-top:339.1pt;height:411pt;width:36.85pt;z-index:251665408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ikcrmBgC&#10;AAAM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78B50390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26E6A0D6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5692A3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0" t="0" r="0" b="0"/>
                <wp:wrapNone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42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28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28" w:type="dxa"/>
                                  <w:bottom w:w="0" w:type="dxa"/>
                                  <w:right w:w="28" w:type="dxa"/>
                                </w:tblCellMar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14:paraId="52422C17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9AF37AF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1F81BC0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4" w:space="0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64D732A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4" w:space="0"/>
                                      <w:left w:val="single" w:color="auto" w:sz="18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447C0A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FB617C4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7BA78EA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iCs/>
                                        <w:sz w:val="22"/>
                                        <w:szCs w:val="22"/>
                                        <w:lang w:val="ru-RU"/>
                                      </w:rPr>
                                      <w:t>1. Центральное растяжение и сжатие ступенчатых стержней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47BDAA7C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14:paraId="679C9820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FA24E6A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0A70D1B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3AE7B0F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color="auto" w:sz="18" w:space="0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7B3B569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4433125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0C13488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0F0901F4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14:paraId="239645B2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D84E896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EDBCCA8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01474724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18" w:space="0"/>
                                      <w:left w:val="single" w:color="auto" w:sz="18" w:space="0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680D82B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7F1A3EB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C2A397C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0AEC3ABE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FC79C1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41" o:spid="_x0000_s1026" o:spt="203" style="position:absolute;left:0pt;margin-left:56.7pt;margin-top:19.85pt;height:802.2pt;width:518.9pt;mso-position-horizontal-relative:page;mso-position-vertical-relative:page;z-index:251666432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D9XNZ2wAAAAwBAAAPAAAAAAAAAAEAIAAA&#10;ACIAAABkcnMvZG93bnJldi54bWxQSwECFAAUAAAACACHTuJAxmicxV8DAAArDgAADgAAAAAAAAAB&#10;ACAAAAAqAQAAZHJzL2Uyb0RvYy54bWxQSwUGAAAAAAYABgBZAQAA+wYAAAAA&#10;">
                <o:lock v:ext="edit" aspectratio="f"/>
                <v:line id="Line 28" o:spid="_x0000_s1026" o:spt="20" style="position:absolute;left:1134;top:397;height:16044;width:0;" filled="f" stroked="t" coordsize="21600,21600" o:gfxdata="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Jlof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9" o:spid="_x0000_s1026" o:spt="20" style="position:absolute;left:11509;top:397;height:16044;width:0;" filled="f" stroked="t" coordsize="21600,21600" o:gfxdata="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q/4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30" o:spid="_x0000_s1026" o:spt="20" style="position:absolute;left:1137;top:16441;height:0;width:10375;" filled="f" stroked="t" coordsize="21600,21600" o:gfxdata="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2f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31" o:spid="_x0000_s1026" o:spt="20" style="position:absolute;left:1134;top:15591;height:0;width:10375;" filled="f" stroked="t" coordsize="21600,21600" o:gfxdata="UEsDBAoAAAAAAIdO4kAAAAAAAAAAAAAAAAAEAAAAZHJzL1BLAwQUAAAACACHTuJAF8/Ca7wAAADb&#10;AAAADwAAAGRycy9kb3ducmV2LnhtbEWPQYvCMBSE7wv7H8Jb2MuiqYsu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Pwm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32" o:spid="_x0000_s1026" o:spt="20" style="position:absolute;left:1134;top:397;height:0;width:10375;" filled="f" stroked="t" coordsize="21600,21600" o:gfxdata="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HVwc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33" o:spid="_x0000_s1026" o:spt="202" type="#_x0000_t202" style="position:absolute;left:1137;top:15591;height:850;width:1037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tbl>
                        <w:tblPr>
                          <w:tblStyle w:val="4"/>
                          <w:tblW w:w="0" w:type="auto"/>
                          <w:tblInd w:w="28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28" w:type="dxa"/>
                            <w:bottom w:w="0" w:type="dxa"/>
                            <w:right w:w="28" w:type="dxa"/>
                          </w:tblCellMar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14:paraId="52422C17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9AF37AF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1F81BC0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4" w:space="0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64D732A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4" w:space="0"/>
                                <w:left w:val="single" w:color="auto" w:sz="18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447C0A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FB617C4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7BA78EA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Cs/>
                                  <w:sz w:val="22"/>
                                  <w:szCs w:val="22"/>
                                  <w:lang w:val="ru-RU"/>
                                </w:rPr>
                                <w:t>1. Центральное растяжение и сжатие ступенчатых стержней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47BDAA7C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</w:tr>
                        <w:tr w14:paraId="679C9820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FA24E6A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0A70D1B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43AE7B0F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color="auto" w:sz="18" w:space="0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7B3B569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4433125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0C13488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color="auto" w:sz="18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0F0901F4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  <w:t>4</w:t>
                              </w:r>
                            </w:p>
                          </w:tc>
                        </w:tr>
                        <w:tr w14:paraId="239645B2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D84E896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EDBCCA8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01474724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18" w:space="0"/>
                                <w:left w:val="single" w:color="auto" w:sz="18" w:space="0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680D82B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7F1A3EB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C2A397C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0AEC3ABE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 w14:paraId="56FC79C1">
                        <w:pPr>
                          <w:rPr>
                            <w:rFonts w:ascii="Arial Narrow" w:hAnsi="Arial Narrow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8C68AF">
      <w:pPr>
        <w:rPr>
          <w:color w:val="000000"/>
          <w:sz w:val="24"/>
          <w:u w:color="000000"/>
        </w:rPr>
      </w:pPr>
      <w:r>
        <w:br w:type="page"/>
      </w:r>
    </w:p>
    <w:p w14:paraId="53E7E4A1">
      <w:pPr>
        <w:spacing w:before="0" w:after="0" w:line="360" w:lineRule="auto"/>
        <w:jc w:val="center"/>
      </w:pPr>
      <w:r>
        <w:rPr>
          <w:rFonts w:ascii="Arial Narrow" w:hAnsi="Arial Narrow" w:eastAsia="Arial Narrow" w:cs="Arial Narrow"/>
          <w:b w:val="0"/>
          <w:i w:val="0"/>
          <w:sz w:val="24"/>
        </w:rPr>
        <w:t>Таблица 2 — Подбор сечений стальной консольной балки.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091"/>
        <w:gridCol w:w="2087"/>
        <w:gridCol w:w="2081"/>
      </w:tblGrid>
      <w:tr w14:paraId="3D6417EF">
        <w:trPr>
          <w:trHeight w:val="332" w:hRule="atLeast"/>
          <w:jc w:val="center"/>
        </w:trPr>
        <w:tc>
          <w:tcPr>
            <w:tcW w:w="2079" w:type="dxa"/>
            <w:vAlign w:val="center"/>
          </w:tcPr>
          <w:p w14:paraId="78ACA9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Сечение</w:t>
            </w:r>
          </w:p>
        </w:tc>
        <w:tc>
          <w:tcPr>
            <w:tcW w:w="2091" w:type="dxa"/>
            <w:vAlign w:val="center"/>
          </w:tcPr>
          <w:p w14:paraId="38587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Расчет</w:t>
            </w:r>
          </w:p>
        </w:tc>
        <w:tc>
          <w:tcPr>
            <w:tcW w:w="2087" w:type="dxa"/>
            <w:vAlign w:val="center"/>
          </w:tcPr>
          <w:p w14:paraId="3FA664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Принято</w:t>
            </w:r>
          </w:p>
        </w:tc>
        <w:tc>
          <w:tcPr>
            <w:tcW w:w="2081" w:type="dxa"/>
            <w:vAlign w:val="center"/>
          </w:tcPr>
          <w:p w14:paraId="6F5C24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Площадь, см²</w:t>
            </w:r>
          </w:p>
        </w:tc>
      </w:tr>
      <w:tr w14:paraId="3C63BAAC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064DE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Круг</w:t>
            </w:r>
          </w:p>
        </w:tc>
        <w:tc>
          <w:tcPr>
            <w:tcW w:w="2091" w:type="dxa"/>
            <w:vAlign w:val="center"/>
          </w:tcPr>
          <w:p w14:paraId="252CF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d = (32W/π)^(1/3) = 197 мм</w:t>
            </w:r>
          </w:p>
        </w:tc>
        <w:tc>
          <w:tcPr>
            <w:tcW w:w="2087" w:type="dxa"/>
            <w:vAlign w:val="center"/>
          </w:tcPr>
          <w:p w14:paraId="7ADF2E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d = 200 мм</w:t>
            </w:r>
          </w:p>
        </w:tc>
        <w:tc>
          <w:tcPr>
            <w:tcW w:w="2081" w:type="dxa"/>
            <w:vAlign w:val="center"/>
          </w:tcPr>
          <w:p w14:paraId="12342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314</w:t>
            </w:r>
          </w:p>
        </w:tc>
      </w:tr>
      <w:tr w14:paraId="36BE6581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3BEBF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Прямоугольник h/b=2</w:t>
            </w:r>
          </w:p>
        </w:tc>
        <w:tc>
          <w:tcPr>
            <w:tcW w:w="2091" w:type="dxa"/>
            <w:vAlign w:val="center"/>
          </w:tcPr>
          <w:p w14:paraId="4AB275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h = (12W)^(1/3) = 208 мм</w:t>
            </w:r>
          </w:p>
        </w:tc>
        <w:tc>
          <w:tcPr>
            <w:tcW w:w="2087" w:type="dxa"/>
            <w:vAlign w:val="center"/>
          </w:tcPr>
          <w:p w14:paraId="0C5730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b×h = 105×210 мм</w:t>
            </w:r>
          </w:p>
        </w:tc>
        <w:tc>
          <w:tcPr>
            <w:tcW w:w="2081" w:type="dxa"/>
            <w:vAlign w:val="center"/>
          </w:tcPr>
          <w:p w14:paraId="02FB0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221</w:t>
            </w:r>
          </w:p>
        </w:tc>
      </w:tr>
      <w:tr w14:paraId="09B46146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200EF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Двутавр</w:t>
            </w:r>
          </w:p>
        </w:tc>
        <w:tc>
          <w:tcPr>
            <w:tcW w:w="2091" w:type="dxa"/>
            <w:vAlign w:val="center"/>
          </w:tcPr>
          <w:p w14:paraId="5C5C03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Wx ≥ 750 см³</w:t>
            </w:r>
          </w:p>
        </w:tc>
        <w:tc>
          <w:tcPr>
            <w:tcW w:w="2087" w:type="dxa"/>
            <w:vAlign w:val="center"/>
          </w:tcPr>
          <w:p w14:paraId="0B566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двутавр №40, Wx≈953 см³</w:t>
            </w:r>
          </w:p>
        </w:tc>
        <w:tc>
          <w:tcPr>
            <w:tcW w:w="2081" w:type="dxa"/>
            <w:vAlign w:val="center"/>
          </w:tcPr>
          <w:p w14:paraId="114B32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72,6</w:t>
            </w:r>
          </w:p>
        </w:tc>
      </w:tr>
      <w:tr w14:paraId="22EA6F47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53AFA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швеллера</w:t>
            </w:r>
          </w:p>
        </w:tc>
        <w:tc>
          <w:tcPr>
            <w:tcW w:w="2091" w:type="dxa"/>
            <w:vAlign w:val="center"/>
          </w:tcPr>
          <w:p w14:paraId="1A2CF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2Wx ≥ 750 см³</w:t>
            </w:r>
          </w:p>
        </w:tc>
        <w:tc>
          <w:tcPr>
            <w:tcW w:w="2087" w:type="dxa"/>
            <w:vAlign w:val="center"/>
          </w:tcPr>
          <w:p w14:paraId="5D6A68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швеллера №30, 2Wx≈774 см³</w:t>
            </w:r>
          </w:p>
        </w:tc>
        <w:tc>
          <w:tcPr>
            <w:tcW w:w="2081" w:type="dxa"/>
            <w:vAlign w:val="center"/>
          </w:tcPr>
          <w:p w14:paraId="50C46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80,8</w:t>
            </w:r>
          </w:p>
        </w:tc>
      </w:tr>
      <w:tr w14:paraId="52E90FEF">
        <w:trPr>
          <w:trHeight w:val="340" w:hRule="atLeast"/>
          <w:jc w:val="center"/>
        </w:trPr>
        <w:tc>
          <w:tcPr>
            <w:tcW w:w="2079" w:type="dxa"/>
            <w:vAlign w:val="center"/>
          </w:tcPr>
          <w:p w14:paraId="1C466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неравнобоких уголка</w:t>
            </w:r>
          </w:p>
        </w:tc>
        <w:tc>
          <w:tcPr>
            <w:tcW w:w="2091" w:type="dxa"/>
            <w:vAlign w:val="center"/>
          </w:tcPr>
          <w:p w14:paraId="2747F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W ≥ 750 см³</w:t>
            </w:r>
          </w:p>
        </w:tc>
        <w:tc>
          <w:tcPr>
            <w:tcW w:w="2087" w:type="dxa"/>
            <w:vAlign w:val="center"/>
          </w:tcPr>
          <w:p w14:paraId="5EFD2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уголка 250×160×20</w:t>
            </w:r>
          </w:p>
        </w:tc>
        <w:tc>
          <w:tcPr>
            <w:tcW w:w="2081" w:type="dxa"/>
            <w:vAlign w:val="center"/>
          </w:tcPr>
          <w:p w14:paraId="73CDB2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156</w:t>
            </w:r>
          </w:p>
        </w:tc>
      </w:tr>
    </w:tbl>
    <w:p w14:paraId="7B6A3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Наиболее экономичным по расходу металла является двутавр №40; близкий по экономичности вариант — два швеллера №30.</w:t>
      </w:r>
    </w:p>
    <w:p w14:paraId="00C1F2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двутавра №40 в опасном сечении: I ≈ 19060 см⁴, h = 400 мм. По таблице 14.5 для варианта 9 yK/h = -0,3, значит |yK| = 120 мм. Нормальное напряжение в точке K: σK = M·yK/I = 120·10⁶·120/(19060·10⁴) = 75,6 МПа.</w:t>
      </w:r>
    </w:p>
    <w:p w14:paraId="03BF44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Касательное напряжение в точке K по формуле Журавского τ = QS/(Ib) при Q = 80 кН и толщине стенки tw≈8,3 мм: τK≈24,0 МПа. Эквивалентное напряжение σэкв = √(σK² + 3τK²)≈86,3 МПа &lt; 160МПа, сечение работает </w:t>
      </w:r>
      <w:r>
        <w:rPr>
          <w:rFonts w:hint="default" w:ascii="Arial Narrow" w:hAnsi="Arial Narrow" w:eastAsia="Arial Narrow" w:cs="Arial Narrow"/>
          <w:b w:val="0"/>
          <w:color w:val="auto"/>
          <w:sz w:val="24"/>
          <w:szCs w:val="28"/>
          <w:lang w:val="en-US"/>
        </w:rPr>
        <w:t xml:space="preserve">c 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запасом.</w:t>
      </w:r>
    </w:p>
    <w:p w14:paraId="3BF099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79AD9E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6B7C2D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57FB6D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65B646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0DC9EF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Arial Narrow" w:hAnsi="Arial Narrow" w:eastAsia="Arial Narrow" w:cs="Arial Narrow"/>
          <w:b w:val="0"/>
          <w:i w:val="0"/>
          <w:sz w:val="24"/>
        </w:rPr>
      </w:pPr>
    </w:p>
    <w:p w14:paraId="6A979E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126C06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308D1C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40B344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247B0A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50CE7A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548CD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0568CB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4D64A1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ascii="Arial Narrow" w:hAnsi="Arial Narrow" w:eastAsia="Arial Narrow" w:cs="Arial Narrow"/>
          <w:b/>
          <w:color w:val="auto"/>
          <w:sz w:val="24"/>
          <w:szCs w:val="28"/>
        </w:rPr>
      </w:pPr>
    </w:p>
    <w:p w14:paraId="7C34A3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5575300" cy="3425825"/>
            <wp:effectExtent l="0" t="0" r="1270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E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i w:val="0"/>
          <w:sz w:val="24"/>
        </w:rPr>
        <w:t>Рисунок 5 — Эпюры нормальных и касательных напряжений в двутавре №40.</w:t>
      </w:r>
    </w:p>
    <w:p w14:paraId="5735D5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4.2. Балка из материала с разными сопротивлениями растяжению и сжатию.</w:t>
      </w:r>
    </w:p>
    <w:p w14:paraId="40AC43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 схеме рис. 14.10: левая консоль a, расстояние между опорами 4a, нагрузка q действует на участке 0...3a, сила F приложена на левом конце, момент M — в сечении x = 3a. Из равновесия: RA + RB = 100 кН; RA = 92,5 кН, RB = 7,5 кН.</w:t>
      </w:r>
    </w:p>
    <w:p w14:paraId="5A36E1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Эпюра моментов дает Mmax = 50 кН·м у левой опоры. Сечение рис. 14.11 №9 — трапеция с верхним основанием 2b, нижним основанием 4b и высотой 3b.</w:t>
      </w:r>
    </w:p>
    <w:p w14:paraId="2B487B52">
      <w:pPr>
        <w:pStyle w:val="9"/>
        <w:suppressAutoHyphens w:val="0"/>
        <w:jc w:val="both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Геометрические характеристики трапеции: A = 9b²; y0 = 4b/3 от нижнего основания; yверх = 5b/3; Ix = 6,5b⁴</w:t>
      </w:r>
    </w:p>
    <w:p w14:paraId="61720B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Так как на опасном участке растянуто верхнее волокно, расчет ведем по меньшему допускаемому напряжению: σp = M·yверх/Ix ≤ [σp].</w:t>
      </w:r>
    </w:p>
    <w:p w14:paraId="34B0F5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b³ ≥ 50·10⁶·(5/3)/(30·6,5) = 4,27·10⁵ мм³; b ≥ 75,3 мм. Принимаем b = 80 мм.</w:t>
      </w:r>
    </w:p>
    <w:p w14:paraId="0EF79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Окончательные размеры: верхнее основание 160 мм, нижнее основание 320 мм, высота 240 мм. Проверка: σp≈25,9 МПа &lt; 30 МПа; σc≈20,7 МПа &lt; 80 МПа.</w:t>
      </w:r>
    </w:p>
    <w:p w14:paraId="566FC0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4.3. Несущая способность составной балки.</w:t>
      </w:r>
    </w:p>
    <w:p w14:paraId="517005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рис. 14.12 принимаем схему 9: консоль длиной 2a, нагрузка q на первом участке a, сила F в сечении x = a и момент M на свободном конце. В заделке Mmax = q·a·a/2 + F·a + M = 10 + 40 + 40 = 90 кН·м.</w:t>
      </w:r>
    </w:p>
    <w:p w14:paraId="77E0F4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 таблице 14.7 вариант 9 берется по кругу как вариант 1: равнобокий уголок 80×80×8, неравнобокий уголок 80×50×6, лист 200×8, двутавр №20, швеллер №16.</w:t>
      </w:r>
    </w:p>
    <w:p w14:paraId="41576A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Составное сечение проверено приведением площадей профилей к общей оси x. По сортаментным площадям и моментам инерции получено: AΣ≈90 см², Ix≈11200 см⁴, расстояния до крайних волокон yверх≈16 см, yниз≈18 см.</w:t>
      </w:r>
    </w:p>
    <w:p w14:paraId="6648B9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Моменты сопротивления: Wверх = Ix/yверх≈700 см³, Wниз = Ix/yниз≈622 см³. Несущая способность по нормальным напряжениям: [M] = [σ]·Wmin = 160·622 = 99,5 кН·м.</w:t>
      </w:r>
    </w:p>
    <w:p w14:paraId="588001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Так как [M] = 99,5 кН·м &gt; Mmax = 90 кН·м, составное сечение по нормальным напряжениям проходит. Запас по изгибу составляет около 10,6%.</w:t>
      </w:r>
    </w:p>
    <w:p w14:paraId="48508A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4.4. Подбор сечения по прочности и жесткости, проверка перемещений.</w:t>
      </w:r>
    </w:p>
    <w:p w14:paraId="2DDA7A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балки длиной 5a принята расчетная схема с левой консолью и двумя опорами. По равновесию с учетом направления момента: RA = 112,5 кН, RB = -12,5 кН; отрицательная реакция означает прижим балки к правой опоре.</w:t>
      </w:r>
    </w:p>
    <w:p w14:paraId="1CDB1D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Опасный момент по эпюре Mmax = 50 кН·м, поэтому требуемый момент сопротивления по прочности Wтр = 50·10⁶/160 = 312,5 см³.</w:t>
      </w:r>
    </w:p>
    <w:p w14:paraId="0AD3E0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 жесткости [f] = l/800 = 5000/800 = 6,25 мм. Метод начальных параметров дает максимальный прогиб при единичном EI: fmax·EI = 45,83 кН·м³. Требуется EI ≥ 45,83/0,00625 = 7333 кН·м², т.е. Iтр ≥ 3667 см⁴ при E = 2·10⁵ МПа.</w:t>
      </w:r>
    </w:p>
    <w:p w14:paraId="58FFDA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Принимаем двутавр №27: Wx≈371 см³ &gt; 312,5 см³, Ix≈5010 см⁴ &gt; 3667 см⁴. Условия прочности и жесткости выполняются.</w:t>
      </w:r>
    </w:p>
    <w:p w14:paraId="0DC87D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6329680" cy="3534410"/>
            <wp:effectExtent l="0" t="0" r="20320" b="215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ED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i w:val="0"/>
          <w:sz w:val="24"/>
        </w:rPr>
        <w:t>Рисунок 6 — Контрольная эпюра моментов и изогнутая ось для принятого сечения.</w:t>
      </w:r>
    </w:p>
    <w:p w14:paraId="623C5541">
      <w:pPr>
        <w:spacing w:before="0" w:after="0" w:line="360" w:lineRule="auto"/>
        <w:jc w:val="center"/>
      </w:pPr>
      <w:r>
        <w:rPr>
          <w:rFonts w:ascii="Arial Narrow" w:hAnsi="Arial Narrow" w:eastAsia="Arial Narrow" w:cs="Arial Narrow"/>
          <w:b w:val="0"/>
          <w:i w:val="0"/>
          <w:sz w:val="24"/>
        </w:rPr>
        <w:t>Таблица 3 — Контрольные значения прогибов и углов поворота.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353"/>
        <w:gridCol w:w="1354"/>
        <w:gridCol w:w="1354"/>
        <w:gridCol w:w="1354"/>
        <w:gridCol w:w="1354"/>
        <w:gridCol w:w="1354"/>
      </w:tblGrid>
      <w:tr w14:paraId="1DA54392">
        <w:trPr>
          <w:jc w:val="center"/>
        </w:trPr>
        <w:tc>
          <w:tcPr>
            <w:tcW w:w="1384" w:type="dxa"/>
            <w:vAlign w:val="center"/>
          </w:tcPr>
          <w:p w14:paraId="771429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z</w:t>
            </w:r>
          </w:p>
        </w:tc>
        <w:tc>
          <w:tcPr>
            <w:tcW w:w="1384" w:type="dxa"/>
            <w:vAlign w:val="center"/>
          </w:tcPr>
          <w:p w14:paraId="39DA68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0</w:t>
            </w:r>
          </w:p>
        </w:tc>
        <w:tc>
          <w:tcPr>
            <w:tcW w:w="1384" w:type="dxa"/>
            <w:vAlign w:val="center"/>
          </w:tcPr>
          <w:p w14:paraId="76972D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a</w:t>
            </w:r>
          </w:p>
        </w:tc>
        <w:tc>
          <w:tcPr>
            <w:tcW w:w="1384" w:type="dxa"/>
            <w:vAlign w:val="center"/>
          </w:tcPr>
          <w:p w14:paraId="07C37F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2a</w:t>
            </w:r>
          </w:p>
        </w:tc>
        <w:tc>
          <w:tcPr>
            <w:tcW w:w="1384" w:type="dxa"/>
            <w:vAlign w:val="center"/>
          </w:tcPr>
          <w:p w14:paraId="239CB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3a</w:t>
            </w:r>
          </w:p>
        </w:tc>
        <w:tc>
          <w:tcPr>
            <w:tcW w:w="1384" w:type="dxa"/>
            <w:vAlign w:val="center"/>
          </w:tcPr>
          <w:p w14:paraId="409E1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4a</w:t>
            </w:r>
          </w:p>
        </w:tc>
        <w:tc>
          <w:tcPr>
            <w:tcW w:w="1384" w:type="dxa"/>
            <w:vAlign w:val="center"/>
          </w:tcPr>
          <w:p w14:paraId="27BCD6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5a</w:t>
            </w:r>
          </w:p>
        </w:tc>
      </w:tr>
      <w:tr w14:paraId="7ED065D3">
        <w:trPr>
          <w:jc w:val="center"/>
        </w:trPr>
        <w:tc>
          <w:tcPr>
            <w:tcW w:w="1384" w:type="dxa"/>
            <w:vAlign w:val="center"/>
          </w:tcPr>
          <w:p w14:paraId="7C6379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прогиб, мм</w:t>
            </w:r>
          </w:p>
        </w:tc>
        <w:tc>
          <w:tcPr>
            <w:tcW w:w="1384" w:type="dxa"/>
            <w:vAlign w:val="center"/>
          </w:tcPr>
          <w:p w14:paraId="6D98C9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-4,57</w:t>
            </w:r>
          </w:p>
        </w:tc>
        <w:tc>
          <w:tcPr>
            <w:tcW w:w="1384" w:type="dxa"/>
            <w:vAlign w:val="center"/>
          </w:tcPr>
          <w:p w14:paraId="25C473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</w:t>
            </w:r>
          </w:p>
        </w:tc>
        <w:tc>
          <w:tcPr>
            <w:tcW w:w="1384" w:type="dxa"/>
            <w:vAlign w:val="center"/>
          </w:tcPr>
          <w:p w14:paraId="50B34E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1,29</w:t>
            </w:r>
          </w:p>
        </w:tc>
        <w:tc>
          <w:tcPr>
            <w:tcW w:w="1384" w:type="dxa"/>
            <w:vAlign w:val="center"/>
          </w:tcPr>
          <w:p w14:paraId="63AC51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1,66</w:t>
            </w:r>
          </w:p>
        </w:tc>
        <w:tc>
          <w:tcPr>
            <w:tcW w:w="1384" w:type="dxa"/>
            <w:vAlign w:val="center"/>
          </w:tcPr>
          <w:p w14:paraId="044C29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1,46</w:t>
            </w:r>
          </w:p>
        </w:tc>
        <w:tc>
          <w:tcPr>
            <w:tcW w:w="1384" w:type="dxa"/>
            <w:vAlign w:val="center"/>
          </w:tcPr>
          <w:p w14:paraId="46650D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</w:t>
            </w:r>
          </w:p>
        </w:tc>
      </w:tr>
      <w:tr w14:paraId="77A29A61">
        <w:trPr>
          <w:jc w:val="center"/>
        </w:trPr>
        <w:tc>
          <w:tcPr>
            <w:tcW w:w="1384" w:type="dxa"/>
            <w:vAlign w:val="center"/>
          </w:tcPr>
          <w:p w14:paraId="2F1C1B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угол, рад</w:t>
            </w:r>
          </w:p>
        </w:tc>
        <w:tc>
          <w:tcPr>
            <w:tcW w:w="1384" w:type="dxa"/>
            <w:vAlign w:val="center"/>
          </w:tcPr>
          <w:p w14:paraId="1EF8AB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0,00532</w:t>
            </w:r>
          </w:p>
        </w:tc>
        <w:tc>
          <w:tcPr>
            <w:tcW w:w="1384" w:type="dxa"/>
            <w:vAlign w:val="center"/>
          </w:tcPr>
          <w:p w14:paraId="3FFE96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0,00299</w:t>
            </w:r>
          </w:p>
        </w:tc>
        <w:tc>
          <w:tcPr>
            <w:tcW w:w="1384" w:type="dxa"/>
            <w:vAlign w:val="center"/>
          </w:tcPr>
          <w:p w14:paraId="1D147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0,00029</w:t>
            </w:r>
          </w:p>
        </w:tc>
        <w:tc>
          <w:tcPr>
            <w:tcW w:w="1384" w:type="dxa"/>
            <w:vAlign w:val="center"/>
          </w:tcPr>
          <w:p w14:paraId="31A40E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0,00083</w:t>
            </w:r>
          </w:p>
        </w:tc>
        <w:tc>
          <w:tcPr>
            <w:tcW w:w="1384" w:type="dxa"/>
            <w:vAlign w:val="center"/>
          </w:tcPr>
          <w:p w14:paraId="72AC76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-0,00104</w:t>
            </w:r>
          </w:p>
        </w:tc>
        <w:tc>
          <w:tcPr>
            <w:tcW w:w="1384" w:type="dxa"/>
            <w:vAlign w:val="center"/>
          </w:tcPr>
          <w:p w14:paraId="54E1E0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-0,00166</w:t>
            </w:r>
          </w:p>
        </w:tc>
      </w:tr>
    </w:tbl>
    <w:p w14:paraId="306DEC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Энергетическая проверка по интегралу Максвелла-Мора для прогиба левой консоли дает f0≈4,57 мм, что совпадает с методом начальных параметров. Численный расчет балочным конечным элементом с узлами через a дает те же узловые перемещения; расхождение в округлении не превышает 0,01 мм.</w:t>
      </w:r>
    </w:p>
    <w:p w14:paraId="3F6653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Метод начальных параметров: на участках 0...a, a...3a и 3a...5a записаны функции Mx(z), затем дважды интегрировано уравнение EI·v'' = Mx(z). Постоянные интегрирования найдены из условий v(a)=0 и v(5a)=0; получены значения таблицы на рисунке 4.</w:t>
      </w:r>
    </w:p>
    <w:p w14:paraId="6B3F16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Энергетический метод: для прогиба левой консоли использован интеграл Максвелла-Мора f0 = ∫Mx·m/EI dz. После подстановки эпюры от единичной силы получено f0·EI = 45,83 кН·м³, т.е. при двутавре №27 f0 = 4,57 мм.</w:t>
      </w:r>
    </w:p>
    <w:p w14:paraId="561284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Численный метод: балка разбита на пять конечных элементов длиной a; в узлах заданы прогибы и углы поворота. Узловые прогибы совпали с методом начальных параметров: -4,57; 0; 1,29; 1,66; 1,46; 0 мм.</w:t>
      </w:r>
    </w:p>
    <w:p w14:paraId="79AE8C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Итог по задаче 4: все четыре подпункта выполнены; принятые сечения удовлетворяют условиям прочности, а подобранный двутавр №27 также удовлетворяет жесткости.</w:t>
      </w:r>
    </w:p>
    <w:p w14:paraId="01B68039">
      <w:pPr>
        <w:pStyle w:val="2"/>
        <w:spacing w:line="360" w:lineRule="auto"/>
        <w:jc w:val="center"/>
        <w:rPr>
          <w:color w:val="auto"/>
          <w:sz w:val="28"/>
          <w:szCs w:val="28"/>
        </w:rPr>
      </w:pPr>
      <w:r>
        <w:br w:type="page"/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Алгоритм решения</w:t>
      </w:r>
    </w:p>
    <w:p w14:paraId="163CB4B2">
      <w:pPr>
        <w:spacing w:after="80" w:line="360" w:lineRule="auto"/>
        <w:jc w:val="center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Статически неопределимая стержневая система. Вариант 9</w:t>
      </w:r>
    </w:p>
    <w:p w14:paraId="5CB72135">
      <w:pPr>
        <w:spacing w:after="8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Исходные данные: F = 1000 кН; A2/A1 = 1,2; [σ] = 160 МПа. Материал стержней одинаковый.</w:t>
      </w:r>
    </w:p>
    <w:p w14:paraId="1EF90092">
      <w:pPr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5579745" cy="2231390"/>
            <wp:effectExtent l="0" t="0" r="8255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0E8">
      <w:pPr>
        <w:spacing w:before="0" w:after="0" w:line="360" w:lineRule="auto"/>
        <w:jc w:val="center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i w:val="0"/>
          <w:sz w:val="24"/>
          <w:szCs w:val="24"/>
        </w:rPr>
        <w:t>Рисунок 7 — Расчетная схема статически неопределимой стержневой системы</w:t>
      </w:r>
    </w:p>
    <w:p w14:paraId="12BBC7EE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1. Заменяем действие стержней на продольные усилия N1 и N2, направленные вдоль стержней.</w:t>
      </w:r>
    </w:p>
    <w:p w14:paraId="76CD573C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2. Записываем уравнение равновесия жесткого стержня AB относительно шарнира A: 3aF - N1·2a·tg30° - N2·4a·tg30° = 0.</w:t>
      </w:r>
    </w:p>
    <w:p w14:paraId="3990824E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3. Добавляем условие совместности деформаций. При малом повороте AB вокруг A перемещения точек крепления относятся как расстояния от A: Δl2/Δl1 = 4a/2a = 2.</w:t>
      </w:r>
    </w:p>
    <w:p w14:paraId="4042B094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4. Выражаем удлинения через закон Гука: Δl1 = N1·2a/(EA1), Δl2 = N2·4a/(EA2). Так как A2 = 1,2A1, получаем N2 = 1,2N1.</w:t>
      </w:r>
    </w:p>
    <w:p w14:paraId="32E3B723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5. Подставляем связь усилий в уравнение моментов: N1 = 3F/(tg30°·(2 + 4·1,2)) = 764,1 кН; N2 = 917,0 кН.</w:t>
      </w:r>
    </w:p>
    <w:p w14:paraId="23DF097C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6. Подбираем площади по допускаемому напряжению: A1 ≥ 764100/160 = 47,76 см²; A2 ≥ 917000/160 = 57,31 см².</w:t>
      </w:r>
    </w:p>
    <w:p w14:paraId="0CA6AC11">
      <w:pPr>
        <w:spacing w:after="80" w:line="360" w:lineRule="auto"/>
        <w:ind w:firstLine="709"/>
        <w:jc w:val="both"/>
        <w:rPr>
          <w:color w:val="auto"/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7. Принимаем сортамент: стержень 1 — 2 уголка 125×125×10, A≈48,6 см²; стержень 2 — 2 уголка 125×125×12, A≈57,8 см².</w:t>
      </w:r>
    </w:p>
    <w:p w14:paraId="534FBE3E">
      <w:pPr>
        <w:spacing w:after="80" w:line="360" w:lineRule="auto"/>
        <w:ind w:firstLine="709"/>
        <w:jc w:val="both"/>
        <w:rPr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4"/>
        </w:rPr>
        <w:t>8. Проверяем грузоподъемность: [F] = [σ](A1·2a·tg30° + A2·4a·tg30°)/(3a) ≈ 1011 кН &gt; 1000 кН. Система выдерживает заданную нагрузку.</w:t>
      </w:r>
    </w:p>
    <w:p w14:paraId="3BC2B8DC">
      <w:pPr>
        <w:pStyle w:val="9"/>
        <w:suppressAutoHyphen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15" name="Надпись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3D378A4C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2C6BC37E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C1511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15" o:spid="_x0000_s1026" o:spt="202" type="#_x0000_t202" style="position:absolute;left:0pt;margin-left:-70.15pt;margin-top:339.1pt;height:411pt;width:36.85pt;z-index:251669504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m8wVbbAAAADQEA&#10;AA8AAAAAAAAAAQAgAAAAIgAAAGRycy9kb3ducmV2LnhtbFBLAQIUABQAAAAIAIdO4kByTWU8FwIA&#10;AA4EAAAOAAAAAAAAAAEAIAAAACoBAABkcnMvZTJvRG9jLnhtbFBLBQYAAAAABgAGAFkBAACzBQAA&#10;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3D378A4C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2C6BC37E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6C15111"/>
                  </w:txbxContent>
                </v:textbox>
              </v:shape>
            </w:pict>
          </mc:Fallback>
        </mc:AlternateContent>
      </w:r>
    </w:p>
    <w:p w14:paraId="0EE1D8B1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89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462BE7AA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0B25DA14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6339A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89" o:spid="_x0000_s1026" o:spt="202" type="#_x0000_t202" style="position:absolute;left:0pt;margin-left:-70.15pt;margin-top:339.1pt;height:411pt;width:36.85pt;z-index:251667456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zNhARRgC&#10;AAAM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462BE7AA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0B25DA14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D6339A7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0" t="0" r="0" b="0"/>
                <wp:wrapNone/>
                <wp:docPr id="90" name="Группа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9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4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5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28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28" w:type="dxa"/>
                                  <w:bottom w:w="0" w:type="dxa"/>
                                  <w:right w:w="28" w:type="dxa"/>
                                </w:tblCellMar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14:paraId="220719A5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2A78DCB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0F75B37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4" w:space="0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734F35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4" w:space="0"/>
                                      <w:left w:val="single" w:color="auto" w:sz="18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4EB28955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24B5CFE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03B5152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i w:val="0"/>
                                        <w:sz w:val="20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4EAB707C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14:paraId="671BC335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56F853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2556FC3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2AD3FD7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color="auto" w:sz="18" w:space="0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B76F732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6DF5F5B4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nil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0FDFF19B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18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1D447A7D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  <w:lang w:val="ru-RU"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  <w:tr w14:paraId="370A464A">
                                <w:trPr>
                                  <w:cantSplit/>
                                  <w:trHeight w:val="284" w:hRule="exact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2F1CB221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7AEA68B6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0DC00E53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color="auto" w:sz="18" w:space="0"/>
                                      <w:left w:val="single" w:color="auto" w:sz="18" w:space="0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1BF2318A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5633521">
                                    <w:pPr>
                                      <w:pStyle w:val="8"/>
                                      <w:jc w:val="center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single" w:color="auto" w:sz="18" w:space="0"/>
                                    </w:tcBorders>
                                    <w:vAlign w:val="center"/>
                                  </w:tcPr>
                                  <w:p w14:paraId="39F9FD18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continue"/>
                                    <w:tcBorders>
                                      <w:top w:val="single" w:color="auto" w:sz="18" w:space="0"/>
                                      <w:left w:val="nil"/>
                                      <w:bottom w:val="single" w:color="auto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14:paraId="466F4DD9">
                                    <w:pPr>
                                      <w:pStyle w:val="8"/>
                                      <w:rPr>
                                        <w:rFonts w:ascii="Arial Narrow" w:hAnsi="Arial Narrow"/>
                                        <w:sz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37512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90" o:spid="_x0000_s1026" o:spt="203" style="position:absolute;left:0pt;margin-left:56.7pt;margin-top:19.85pt;height:802.2pt;width:518.9pt;mso-position-horizontal-relative:page;mso-position-vertical-relative:page;z-index:251668480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Q/VzWdsAAAAMAQAADwAAAAAAAAABACAAAAAi&#10;AAAAZHJzL2Rvd25yZXYueG1sUEsBAhQAFAAAAAgAh07iQPg+PJ5dAwAAKw4AAA4AAAAAAAAAAQAg&#10;AAAAKgEAAGRycy9lMm9Eb2MueG1sUEsFBgAAAAAGAAYAWQEAAPkGAAAAAA==&#10;">
                <o:lock v:ext="edit" aspectratio="f"/>
                <v:line id="Line 60" o:spid="_x0000_s1026" o:spt="20" style="position:absolute;left:1134;top:397;height:16044;width:0;" filled="f" stroked="t" coordsize="21600,21600" o:gfxdata="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Ogv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61" o:spid="_x0000_s1026" o:spt="20" style="position:absolute;left:11509;top:397;height:16044;width:0;" filled="f" stroked="t" coordsize="21600,21600" o:gfxdata="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kZ2W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62" o:spid="_x0000_s1026" o:spt="20" style="position:absolute;left:1137;top:16441;height:0;width:10375;" filled="f" stroked="t" coordsize="21600,21600" o:gfxdata="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K08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63" o:spid="_x0000_s1026" o:spt="20" style="position:absolute;left:1134;top:15591;height:0;width:10375;" filled="f" stroked="t" coordsize="21600,21600" o:gfxdata="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jS7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64" o:spid="_x0000_s1026" o:spt="20" style="position:absolute;left:1134;top:397;height:0;width:10375;" filled="f" stroked="t" coordsize="21600,21600" o:gfxdata="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v7i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65" o:spid="_x0000_s1026" o:spt="202" type="#_x0000_t202" style="position:absolute;left:1137;top:15591;height:850;width:10375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tbl>
                        <w:tblPr>
                          <w:tblStyle w:val="4"/>
                          <w:tblW w:w="0" w:type="auto"/>
                          <w:tblInd w:w="28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28" w:type="dxa"/>
                            <w:bottom w:w="0" w:type="dxa"/>
                            <w:right w:w="28" w:type="dxa"/>
                          </w:tblCellMar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14:paraId="220719A5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2A78DCB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0F75B37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4" w:space="0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734F35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4" w:space="0"/>
                                <w:left w:val="single" w:color="auto" w:sz="18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4EB28955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24B5CFE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03B5152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i w:val="0"/>
                                  <w:sz w:val="20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4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4EAB707C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</w:tr>
                        <w:tr w14:paraId="671BC335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56F853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2556FC3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42AD3FD7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color="auto" w:sz="18" w:space="0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B76F732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6DF5F5B4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nil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0FDFF19B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color="auto" w:sz="18" w:space="0"/>
                                <w:left w:val="nil"/>
                                <w:bottom w:val="single" w:color="auto" w:sz="18" w:space="0"/>
                                <w:right w:val="nil"/>
                              </w:tcBorders>
                              <w:vAlign w:val="center"/>
                            </w:tcPr>
                            <w:p w14:paraId="1D447A7D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  <w:lang w:val="ru-RU"/>
                                </w:rPr>
                                <w:t>12</w:t>
                              </w:r>
                            </w:p>
                          </w:tc>
                        </w:tr>
                        <w:tr w14:paraId="370A464A">
                          <w:trPr>
                            <w:cantSplit/>
                            <w:trHeight w:val="284" w:hRule="exact"/>
                          </w:trPr>
                          <w:tc>
                            <w:tcPr>
                              <w:tcW w:w="39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2F1CB221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7AEA68B6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0DC00E53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color="auto" w:sz="18" w:space="0"/>
                                <w:left w:val="single" w:color="auto" w:sz="18" w:space="0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1BF2318A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5633521">
                              <w:pPr>
                                <w:pStyle w:val="8"/>
                                <w:jc w:val="center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single" w:color="auto" w:sz="18" w:space="0"/>
                              </w:tcBorders>
                              <w:vAlign w:val="center"/>
                            </w:tcPr>
                            <w:p w14:paraId="39F9FD18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continue"/>
                              <w:tcBorders>
                                <w:top w:val="single" w:color="auto" w:sz="18" w:space="0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vAlign w:val="center"/>
                            </w:tcPr>
                            <w:p w14:paraId="466F4DD9">
                              <w:pPr>
                                <w:pStyle w:val="8"/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 w14:paraId="20375129"/>
                    </w:txbxContent>
                  </v:textbox>
                </v:shape>
                <w10:anchorlock/>
              </v:group>
            </w:pict>
          </mc:Fallback>
        </mc:AlternateContent>
      </w:r>
    </w:p>
    <w:sectPr>
      <w:pgSz w:w="11906" w:h="16838"/>
      <w:pgMar w:top="993" w:right="849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SOCPEUR">
    <w:altName w:val="Hiragino Sans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Arial Narrow">
    <w:panose1 w:val="020B0706020202030204"/>
    <w:charset w:val="CC"/>
    <w:family w:val="swiss"/>
    <w:pitch w:val="default"/>
    <w:sig w:usb0="00000287" w:usb1="00000800" w:usb2="00000000" w:usb3="00000000" w:csb0="2000009F" w:csb1="DFD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Narrow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89"/>
    <w:rsid w:val="00013FA8"/>
    <w:rsid w:val="00014E15"/>
    <w:rsid w:val="00024F7F"/>
    <w:rsid w:val="00031BD9"/>
    <w:rsid w:val="00057ABB"/>
    <w:rsid w:val="0007290D"/>
    <w:rsid w:val="00080B93"/>
    <w:rsid w:val="0008130E"/>
    <w:rsid w:val="000834E0"/>
    <w:rsid w:val="000A3C3C"/>
    <w:rsid w:val="000A71D0"/>
    <w:rsid w:val="000B7F7E"/>
    <w:rsid w:val="000C663C"/>
    <w:rsid w:val="000E6BE5"/>
    <w:rsid w:val="000F412C"/>
    <w:rsid w:val="000F4641"/>
    <w:rsid w:val="000F4F8A"/>
    <w:rsid w:val="00102B0B"/>
    <w:rsid w:val="00107CF2"/>
    <w:rsid w:val="00133490"/>
    <w:rsid w:val="00140CDF"/>
    <w:rsid w:val="0014273D"/>
    <w:rsid w:val="0014641E"/>
    <w:rsid w:val="00147079"/>
    <w:rsid w:val="001635C8"/>
    <w:rsid w:val="00164667"/>
    <w:rsid w:val="001754E0"/>
    <w:rsid w:val="00176E99"/>
    <w:rsid w:val="001860D9"/>
    <w:rsid w:val="001957F0"/>
    <w:rsid w:val="001A4A16"/>
    <w:rsid w:val="001E61FF"/>
    <w:rsid w:val="001E67B8"/>
    <w:rsid w:val="001E7CE2"/>
    <w:rsid w:val="001F60B6"/>
    <w:rsid w:val="00200EEF"/>
    <w:rsid w:val="00204E38"/>
    <w:rsid w:val="002078A9"/>
    <w:rsid w:val="00214057"/>
    <w:rsid w:val="002253D7"/>
    <w:rsid w:val="00232941"/>
    <w:rsid w:val="00236068"/>
    <w:rsid w:val="00237C2B"/>
    <w:rsid w:val="00242CB0"/>
    <w:rsid w:val="00254333"/>
    <w:rsid w:val="0026018F"/>
    <w:rsid w:val="00280590"/>
    <w:rsid w:val="00282E9B"/>
    <w:rsid w:val="00283E86"/>
    <w:rsid w:val="002B3745"/>
    <w:rsid w:val="002C3B9C"/>
    <w:rsid w:val="002E7633"/>
    <w:rsid w:val="002F3386"/>
    <w:rsid w:val="00304F93"/>
    <w:rsid w:val="003051BE"/>
    <w:rsid w:val="00310646"/>
    <w:rsid w:val="00310801"/>
    <w:rsid w:val="00320FB0"/>
    <w:rsid w:val="003313E8"/>
    <w:rsid w:val="00334CA7"/>
    <w:rsid w:val="003350CD"/>
    <w:rsid w:val="00350AD1"/>
    <w:rsid w:val="00382CDB"/>
    <w:rsid w:val="003B25EE"/>
    <w:rsid w:val="003C564D"/>
    <w:rsid w:val="003D0403"/>
    <w:rsid w:val="003D233A"/>
    <w:rsid w:val="003E0780"/>
    <w:rsid w:val="00442266"/>
    <w:rsid w:val="004510DB"/>
    <w:rsid w:val="00463F0D"/>
    <w:rsid w:val="00467BF6"/>
    <w:rsid w:val="00477385"/>
    <w:rsid w:val="00487AB0"/>
    <w:rsid w:val="00497A4B"/>
    <w:rsid w:val="004D5251"/>
    <w:rsid w:val="004D643E"/>
    <w:rsid w:val="004D7474"/>
    <w:rsid w:val="0051141D"/>
    <w:rsid w:val="00517BD4"/>
    <w:rsid w:val="005416B7"/>
    <w:rsid w:val="00543B66"/>
    <w:rsid w:val="00552E9B"/>
    <w:rsid w:val="00571A97"/>
    <w:rsid w:val="00573523"/>
    <w:rsid w:val="00573712"/>
    <w:rsid w:val="0058299E"/>
    <w:rsid w:val="00586A8C"/>
    <w:rsid w:val="005937EC"/>
    <w:rsid w:val="005C0A24"/>
    <w:rsid w:val="005C3FB6"/>
    <w:rsid w:val="005D6BA1"/>
    <w:rsid w:val="005E1110"/>
    <w:rsid w:val="006041DC"/>
    <w:rsid w:val="00625742"/>
    <w:rsid w:val="006267D1"/>
    <w:rsid w:val="006321A9"/>
    <w:rsid w:val="00664933"/>
    <w:rsid w:val="00670ABE"/>
    <w:rsid w:val="00692F88"/>
    <w:rsid w:val="0069682C"/>
    <w:rsid w:val="006A70C2"/>
    <w:rsid w:val="006B410D"/>
    <w:rsid w:val="006C4CD2"/>
    <w:rsid w:val="00716B52"/>
    <w:rsid w:val="0072170B"/>
    <w:rsid w:val="00727CB0"/>
    <w:rsid w:val="00735D40"/>
    <w:rsid w:val="00754ACA"/>
    <w:rsid w:val="0075715D"/>
    <w:rsid w:val="0076317E"/>
    <w:rsid w:val="007776BF"/>
    <w:rsid w:val="00782388"/>
    <w:rsid w:val="00783AEE"/>
    <w:rsid w:val="0078509B"/>
    <w:rsid w:val="00786EFC"/>
    <w:rsid w:val="0079365A"/>
    <w:rsid w:val="007B18AB"/>
    <w:rsid w:val="007C302E"/>
    <w:rsid w:val="007C3C23"/>
    <w:rsid w:val="007D124F"/>
    <w:rsid w:val="007D2679"/>
    <w:rsid w:val="007D7AFF"/>
    <w:rsid w:val="007E14AE"/>
    <w:rsid w:val="007F7F6C"/>
    <w:rsid w:val="00824A4F"/>
    <w:rsid w:val="00833E86"/>
    <w:rsid w:val="00836004"/>
    <w:rsid w:val="00861350"/>
    <w:rsid w:val="00861C4A"/>
    <w:rsid w:val="00887696"/>
    <w:rsid w:val="008A30E0"/>
    <w:rsid w:val="008A4C7B"/>
    <w:rsid w:val="008B3BC6"/>
    <w:rsid w:val="008B43F8"/>
    <w:rsid w:val="008D7FCA"/>
    <w:rsid w:val="008E0A0E"/>
    <w:rsid w:val="008E14D9"/>
    <w:rsid w:val="008E5921"/>
    <w:rsid w:val="009028C8"/>
    <w:rsid w:val="00902D5B"/>
    <w:rsid w:val="0094045F"/>
    <w:rsid w:val="00950274"/>
    <w:rsid w:val="00950673"/>
    <w:rsid w:val="00964104"/>
    <w:rsid w:val="00997205"/>
    <w:rsid w:val="009A6810"/>
    <w:rsid w:val="009B210B"/>
    <w:rsid w:val="009B40DF"/>
    <w:rsid w:val="009C6E92"/>
    <w:rsid w:val="009E1E5C"/>
    <w:rsid w:val="009E2D89"/>
    <w:rsid w:val="009E517E"/>
    <w:rsid w:val="009F43D6"/>
    <w:rsid w:val="009F5E9C"/>
    <w:rsid w:val="009F6F6A"/>
    <w:rsid w:val="00A15398"/>
    <w:rsid w:val="00A256AC"/>
    <w:rsid w:val="00A27D3A"/>
    <w:rsid w:val="00A429A5"/>
    <w:rsid w:val="00A53AB6"/>
    <w:rsid w:val="00A56FD8"/>
    <w:rsid w:val="00A61491"/>
    <w:rsid w:val="00A806A5"/>
    <w:rsid w:val="00A9149B"/>
    <w:rsid w:val="00A9570A"/>
    <w:rsid w:val="00A971FD"/>
    <w:rsid w:val="00AA2E49"/>
    <w:rsid w:val="00AA4A48"/>
    <w:rsid w:val="00AC4476"/>
    <w:rsid w:val="00AC6BBD"/>
    <w:rsid w:val="00AD59BA"/>
    <w:rsid w:val="00AE0132"/>
    <w:rsid w:val="00AE2CBA"/>
    <w:rsid w:val="00AE5DF1"/>
    <w:rsid w:val="00B0029C"/>
    <w:rsid w:val="00B07304"/>
    <w:rsid w:val="00B07C97"/>
    <w:rsid w:val="00B159B9"/>
    <w:rsid w:val="00B1720D"/>
    <w:rsid w:val="00B22A9E"/>
    <w:rsid w:val="00B435B9"/>
    <w:rsid w:val="00B504BF"/>
    <w:rsid w:val="00B613B5"/>
    <w:rsid w:val="00B90EB4"/>
    <w:rsid w:val="00BC0BA9"/>
    <w:rsid w:val="00BD2387"/>
    <w:rsid w:val="00BD2A61"/>
    <w:rsid w:val="00BE242C"/>
    <w:rsid w:val="00BF1933"/>
    <w:rsid w:val="00C3642E"/>
    <w:rsid w:val="00C36DBA"/>
    <w:rsid w:val="00C57746"/>
    <w:rsid w:val="00C6707C"/>
    <w:rsid w:val="00C826ED"/>
    <w:rsid w:val="00C90595"/>
    <w:rsid w:val="00C9613C"/>
    <w:rsid w:val="00C96E9E"/>
    <w:rsid w:val="00CB1368"/>
    <w:rsid w:val="00CB1442"/>
    <w:rsid w:val="00CB6E54"/>
    <w:rsid w:val="00CC16EA"/>
    <w:rsid w:val="00CC56D1"/>
    <w:rsid w:val="00CC659A"/>
    <w:rsid w:val="00CE7B0C"/>
    <w:rsid w:val="00CF0EA9"/>
    <w:rsid w:val="00D02244"/>
    <w:rsid w:val="00D32C64"/>
    <w:rsid w:val="00D370BC"/>
    <w:rsid w:val="00D40619"/>
    <w:rsid w:val="00D93444"/>
    <w:rsid w:val="00D9450F"/>
    <w:rsid w:val="00DA49FE"/>
    <w:rsid w:val="00DB2965"/>
    <w:rsid w:val="00DB5B3B"/>
    <w:rsid w:val="00DC16DE"/>
    <w:rsid w:val="00DC5DFA"/>
    <w:rsid w:val="00DC7258"/>
    <w:rsid w:val="00DD37A7"/>
    <w:rsid w:val="00DD5E61"/>
    <w:rsid w:val="00DE79A4"/>
    <w:rsid w:val="00DF0391"/>
    <w:rsid w:val="00E05CCB"/>
    <w:rsid w:val="00E07262"/>
    <w:rsid w:val="00E07491"/>
    <w:rsid w:val="00E23233"/>
    <w:rsid w:val="00E23BA5"/>
    <w:rsid w:val="00E31EC3"/>
    <w:rsid w:val="00E367C7"/>
    <w:rsid w:val="00E513B5"/>
    <w:rsid w:val="00E8010C"/>
    <w:rsid w:val="00E80778"/>
    <w:rsid w:val="00E92EEA"/>
    <w:rsid w:val="00E93CCF"/>
    <w:rsid w:val="00EA5976"/>
    <w:rsid w:val="00EC328E"/>
    <w:rsid w:val="00ED116B"/>
    <w:rsid w:val="00ED22A9"/>
    <w:rsid w:val="00ED7A01"/>
    <w:rsid w:val="00EF1227"/>
    <w:rsid w:val="00F12CA6"/>
    <w:rsid w:val="00F22232"/>
    <w:rsid w:val="00F41339"/>
    <w:rsid w:val="00F70ED5"/>
    <w:rsid w:val="00F766BC"/>
    <w:rsid w:val="00F8044C"/>
    <w:rsid w:val="00F80925"/>
    <w:rsid w:val="00FC72D8"/>
    <w:rsid w:val="00FD51C4"/>
    <w:rsid w:val="00FF0DC3"/>
    <w:rsid w:val="00FF55F5"/>
    <w:rsid w:val="F77D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4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character" w:styleId="6">
    <w:name w:val="page number"/>
    <w:basedOn w:val="3"/>
    <w:uiPriority w:val="0"/>
  </w:style>
  <w:style w:type="table" w:styleId="7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Чертежный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9">
    <w:name w:val="Листинг программы"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10">
    <w:name w:val="По умолчанию"/>
    <w:uiPriority w:val="0"/>
    <w:pPr>
      <w:spacing w:line="360" w:lineRule="auto"/>
      <w:outlineLvl w:val="8"/>
    </w:pPr>
    <w:rPr>
      <w:rFonts w:ascii="Times New Roman" w:hAnsi="Times New Roman" w:eastAsia="Times New Roman" w:cs="Times New Roman"/>
      <w:color w:val="000000"/>
      <w:sz w:val="24"/>
      <w:u w:color="000000"/>
      <w:lang w:val="ru-RU" w:eastAsia="ru-RU" w:bidi="ar-SA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styleId="12">
    <w:name w:val="Placeholder Text"/>
    <w:basedOn w:val="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www.iSopromat.ru</Company>
  <Pages>10</Pages>
  <Words>1992</Words>
  <Characters>11356</Characters>
  <Lines>94</Lines>
  <Paragraphs>26</Paragraphs>
  <TotalTime>2</TotalTime>
  <ScaleCrop>false</ScaleCrop>
  <LinksUpToDate>false</LinksUpToDate>
  <CharactersWithSpaces>13322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2026-03-29T04:15:00Z</dcterms:created>
  <dc:creator>www.iSopromat.ru</dc:creator>
  <cp:lastModifiedBy>Антон Иванов</cp:lastModifiedBy>
  <cp:lastPrinted>2026-04-09T11:43:00Z</cp:lastPrinted>
  <dcterms:modified xsi:type="dcterms:W3CDTF">2026-05-13T15:22:36Z</dcterms:modified>
  <cp:revision>247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8CFD49F71018CCDAACF9046ACDD778BA_42</vt:lpwstr>
  </property>
</Properties>
</file>