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B41D6">
      <w:pPr>
        <w:spacing w:before="0" w:after="0" w:line="360" w:lineRule="auto"/>
        <w:ind w:firstLine="0"/>
        <w:jc w:val="both"/>
      </w:pPr>
    </w:p>
    <w:p w14:paraId="30B5EF2F">
      <w:pPr>
        <w:spacing w:before="0" w:after="0" w:line="360" w:lineRule="auto"/>
        <w:ind w:firstLine="0"/>
        <w:jc w:val="center"/>
      </w:pPr>
      <w:r>
        <w:rPr>
          <w:rFonts w:ascii="Times New Roman" w:hAnsi="Times New Roman" w:eastAsia="Times New Roman" w:cs="Times New Roman"/>
          <w:b w:val="0"/>
          <w:i w:val="0"/>
          <w:color w:val="000000"/>
          <w:sz w:val="28"/>
        </w:rPr>
        <w:t>МИНИСТЕРСТВО НАУКИ И ВЫСШЕГО ОБРАЗОВАНИЯ РОССИЙСКОЙ ФЕДЕРАЦИИ</w:t>
      </w:r>
    </w:p>
    <w:p w14:paraId="7F1EC750">
      <w:pPr>
        <w:spacing w:before="0" w:after="0" w:line="360" w:lineRule="auto"/>
        <w:ind w:firstLine="0"/>
        <w:jc w:val="center"/>
      </w:pPr>
      <w:r>
        <w:rPr>
          <w:rFonts w:ascii="Times New Roman" w:hAnsi="Times New Roman" w:eastAsia="Times New Roman" w:cs="Times New Roman"/>
          <w:b w:val="0"/>
          <w:i w:val="0"/>
          <w:color w:val="000000"/>
          <w:sz w:val="28"/>
        </w:rPr>
        <w:t>Федеральное государственное бюджетное образовательное учреждение высшего образования</w:t>
      </w:r>
    </w:p>
    <w:p w14:paraId="1227A40D">
      <w:pPr>
        <w:spacing w:before="0" w:after="0" w:line="360" w:lineRule="auto"/>
        <w:ind w:firstLine="0"/>
        <w:jc w:val="center"/>
      </w:pPr>
      <w:r>
        <w:rPr>
          <w:rFonts w:ascii="Times New Roman" w:hAnsi="Times New Roman" w:eastAsia="Times New Roman" w:cs="Times New Roman"/>
          <w:b w:val="0"/>
          <w:i w:val="0"/>
          <w:color w:val="000000"/>
          <w:sz w:val="28"/>
        </w:rPr>
        <w:t>«Восточно-Сибирский государственный университет технологий и управления»</w:t>
      </w:r>
    </w:p>
    <w:p w14:paraId="4F5D899F">
      <w:pPr>
        <w:spacing w:before="0" w:after="0" w:line="360" w:lineRule="auto"/>
        <w:ind w:firstLine="0"/>
        <w:jc w:val="center"/>
      </w:pPr>
      <w:r>
        <w:rPr>
          <w:rFonts w:ascii="Times New Roman" w:hAnsi="Times New Roman" w:eastAsia="Times New Roman" w:cs="Times New Roman"/>
          <w:b w:val="0"/>
          <w:i w:val="0"/>
          <w:color w:val="000000"/>
          <w:sz w:val="28"/>
        </w:rPr>
        <w:t>Факультет компьютерных наук и технологий</w:t>
      </w:r>
    </w:p>
    <w:p w14:paraId="5D396D82">
      <w:pPr>
        <w:spacing w:before="0" w:after="0" w:line="360" w:lineRule="auto"/>
        <w:ind w:firstLine="0"/>
        <w:jc w:val="center"/>
      </w:pPr>
      <w:r>
        <w:rPr>
          <w:rFonts w:ascii="Times New Roman" w:hAnsi="Times New Roman" w:eastAsia="Times New Roman" w:cs="Times New Roman"/>
          <w:b w:val="0"/>
          <w:i w:val="0"/>
          <w:color w:val="000000"/>
          <w:sz w:val="28"/>
        </w:rPr>
        <w:t>Кафедра прикладной информатики, статистики и анализа данных</w:t>
      </w:r>
    </w:p>
    <w:p w14:paraId="792229C4">
      <w:pPr>
        <w:spacing w:before="0" w:after="0" w:line="360" w:lineRule="auto"/>
        <w:ind w:firstLine="0"/>
        <w:jc w:val="both"/>
      </w:pPr>
    </w:p>
    <w:p w14:paraId="73399171">
      <w:pPr>
        <w:spacing w:before="0" w:after="0" w:line="360" w:lineRule="auto"/>
        <w:ind w:firstLine="0"/>
        <w:jc w:val="center"/>
      </w:pPr>
      <w:r>
        <w:rPr>
          <w:rFonts w:ascii="Times New Roman" w:hAnsi="Times New Roman" w:eastAsia="Times New Roman" w:cs="Times New Roman"/>
          <w:b/>
          <w:i w:val="0"/>
          <w:color w:val="000000"/>
          <w:sz w:val="28"/>
        </w:rPr>
        <w:t>ДИПЛОМНАЯ РАБОТА</w:t>
      </w:r>
    </w:p>
    <w:p w14:paraId="488CEE28">
      <w:pPr>
        <w:spacing w:before="0" w:after="0" w:line="360" w:lineRule="auto"/>
        <w:ind w:firstLine="0"/>
        <w:jc w:val="center"/>
      </w:pPr>
      <w:r>
        <w:rPr>
          <w:rFonts w:ascii="Times New Roman" w:hAnsi="Times New Roman" w:eastAsia="Times New Roman" w:cs="Times New Roman"/>
          <w:b w:val="0"/>
          <w:i w:val="0"/>
          <w:color w:val="000000"/>
          <w:sz w:val="28"/>
        </w:rPr>
        <w:t>на тему:</w:t>
      </w:r>
    </w:p>
    <w:p w14:paraId="4EA73969">
      <w:pPr>
        <w:spacing w:before="0" w:after="0" w:line="360" w:lineRule="auto"/>
        <w:ind w:firstLine="0"/>
        <w:jc w:val="center"/>
      </w:pPr>
      <w:r>
        <w:rPr>
          <w:rFonts w:ascii="Times New Roman" w:hAnsi="Times New Roman" w:eastAsia="Times New Roman" w:cs="Times New Roman"/>
          <w:b/>
          <w:i w:val="0"/>
          <w:color w:val="000000"/>
          <w:sz w:val="28"/>
        </w:rPr>
        <w:t>«Проектирование автоматизированного рабочего места менеджера салона красоты (на примере Школы перманентного макияжа „Ли Белекмы“)»</w:t>
      </w:r>
    </w:p>
    <w:p w14:paraId="642839E9">
      <w:pPr>
        <w:spacing w:before="0" w:after="0" w:line="360" w:lineRule="auto"/>
        <w:ind w:firstLine="0"/>
        <w:jc w:val="both"/>
      </w:pPr>
    </w:p>
    <w:p w14:paraId="2168E3C8">
      <w:pPr>
        <w:spacing w:before="0" w:after="0" w:line="360" w:lineRule="auto"/>
        <w:ind w:firstLine="0"/>
        <w:jc w:val="both"/>
      </w:pPr>
      <w:r>
        <w:rPr>
          <w:rFonts w:ascii="Times New Roman" w:hAnsi="Times New Roman" w:eastAsia="Times New Roman" w:cs="Times New Roman"/>
          <w:b w:val="0"/>
          <w:i w:val="0"/>
          <w:color w:val="000000"/>
          <w:sz w:val="28"/>
        </w:rPr>
        <w:t>Направление подготовки: 09.03.03 «Прикладная информатика»</w:t>
      </w:r>
    </w:p>
    <w:p w14:paraId="2113837F">
      <w:pPr>
        <w:spacing w:before="0" w:after="0" w:line="360" w:lineRule="auto"/>
        <w:ind w:firstLine="0"/>
        <w:jc w:val="both"/>
      </w:pPr>
      <w:r>
        <w:rPr>
          <w:rFonts w:ascii="Times New Roman" w:hAnsi="Times New Roman" w:eastAsia="Times New Roman" w:cs="Times New Roman"/>
          <w:b w:val="0"/>
          <w:i w:val="0"/>
          <w:color w:val="000000"/>
          <w:sz w:val="28"/>
        </w:rPr>
        <w:t>Направленность: «Прикладная информатика в экономике»</w:t>
      </w:r>
    </w:p>
    <w:p w14:paraId="139B3765">
      <w:pPr>
        <w:spacing w:before="0" w:after="0" w:line="360" w:lineRule="auto"/>
        <w:ind w:firstLine="0"/>
        <w:jc w:val="both"/>
      </w:pPr>
    </w:p>
    <w:p w14:paraId="15DF7296">
      <w:pPr>
        <w:spacing w:before="0" w:after="0" w:line="360" w:lineRule="auto"/>
        <w:ind w:firstLine="0"/>
        <w:jc w:val="both"/>
      </w:pPr>
      <w:r>
        <w:rPr>
          <w:rFonts w:ascii="Times New Roman" w:hAnsi="Times New Roman" w:eastAsia="Times New Roman" w:cs="Times New Roman"/>
          <w:b w:val="0"/>
          <w:i w:val="0"/>
          <w:color w:val="000000"/>
          <w:sz w:val="28"/>
        </w:rPr>
        <w:t>Обучающийся: ________________________________</w:t>
      </w:r>
    </w:p>
    <w:p w14:paraId="75041F36">
      <w:pPr>
        <w:spacing w:before="0" w:after="0" w:line="360" w:lineRule="auto"/>
        <w:ind w:firstLine="0"/>
        <w:jc w:val="both"/>
      </w:pPr>
      <w:r>
        <w:rPr>
          <w:rFonts w:ascii="Times New Roman" w:hAnsi="Times New Roman" w:eastAsia="Times New Roman" w:cs="Times New Roman"/>
          <w:b w:val="0"/>
          <w:i w:val="0"/>
          <w:color w:val="000000"/>
          <w:sz w:val="28"/>
        </w:rPr>
        <w:t>Руководитель: _______________________________</w:t>
      </w:r>
    </w:p>
    <w:p w14:paraId="34872E24">
      <w:pPr>
        <w:spacing w:before="0" w:after="0" w:line="360" w:lineRule="auto"/>
        <w:ind w:firstLine="0"/>
        <w:jc w:val="both"/>
      </w:pPr>
    </w:p>
    <w:p w14:paraId="707052FB">
      <w:pPr>
        <w:spacing w:before="0" w:after="0" w:line="360" w:lineRule="auto"/>
        <w:ind w:firstLine="0"/>
        <w:jc w:val="center"/>
      </w:pPr>
      <w:r>
        <w:rPr>
          <w:rFonts w:ascii="Times New Roman" w:hAnsi="Times New Roman" w:eastAsia="Times New Roman" w:cs="Times New Roman"/>
          <w:b w:val="0"/>
          <w:i w:val="0"/>
          <w:color w:val="000000"/>
          <w:sz w:val="28"/>
        </w:rPr>
        <w:t>Улан-Удэ, 2026</w:t>
      </w:r>
    </w:p>
    <w:p w14:paraId="0B32FD8E">
      <w:pPr>
        <w:spacing w:before="0" w:after="0" w:line="360" w:lineRule="auto"/>
        <w:ind w:firstLine="0"/>
      </w:pPr>
      <w:r>
        <w:br w:type="page"/>
      </w:r>
    </w:p>
    <w:p w14:paraId="2F07AB37">
      <w:pPr>
        <w:pStyle w:val="2"/>
        <w:spacing w:before="0" w:after="0" w:line="360" w:lineRule="auto"/>
        <w:ind w:firstLine="0"/>
        <w:jc w:val="center"/>
      </w:pPr>
      <w:bookmarkStart w:id="0" w:name="_Toc1515847215"/>
      <w:bookmarkStart w:id="1" w:name="_Toc1829258435"/>
      <w:r>
        <w:rPr>
          <w:rFonts w:ascii="Times New Roman" w:hAnsi="Times New Roman" w:eastAsia="Times New Roman" w:cs="Times New Roman"/>
          <w:b/>
          <w:i w:val="0"/>
          <w:color w:val="000000"/>
          <w:sz w:val="28"/>
        </w:rPr>
        <w:t>АННОТАЦИЯ</w:t>
      </w:r>
      <w:bookmarkEnd w:id="0"/>
      <w:bookmarkEnd w:id="1"/>
    </w:p>
    <w:p w14:paraId="616365D1">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выполнено проектирование автоматизированного рабочего места менеджера салона красоты. Базой исследования служит студия перманентного макияжа «Школа перманентного макияжа Ли Белекмы» в Улан-Удэ. Менеджер ведёт запись клиентов, график трёх мастеров, учёт трёх позиций расходников, заказы поставщикам, операционный порядок в студии и заявки на обучение перманентному макияжу — все эти задачи рассматриваются как объект исследования.</w:t>
      </w:r>
    </w:p>
    <w:p w14:paraId="5531D9D3">
      <w:pPr>
        <w:spacing w:before="0" w:after="0" w:line="360" w:lineRule="auto"/>
        <w:ind w:firstLine="709"/>
        <w:jc w:val="both"/>
      </w:pPr>
      <w:r>
        <w:rPr>
          <w:rFonts w:ascii="Times New Roman" w:hAnsi="Times New Roman" w:eastAsia="Times New Roman" w:cs="Times New Roman"/>
          <w:b w:val="0"/>
          <w:i w:val="0"/>
          <w:color w:val="000000"/>
          <w:sz w:val="28"/>
        </w:rPr>
        <w:t>Цель работы — сделать ежедневные процессы салона прозрачнее за счёт Excel-интерфейса АРМ. В работе обоснована актуальность задачи, изложена теория АРМ, разобран функционал менеджера, построены модели AS-IS и TO-BE в нотациях BPMN, EPC, UML и ER, выписаны функциональные требования, собран прототип книги Excel из девяти листов, оценены риски, рассчитан экономический эффект и представлен план внедрения.</w:t>
      </w:r>
    </w:p>
    <w:p w14:paraId="7B744982">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литературы. Объём основного текста близок к рекомендуемому. Иллюстративный материал — рисунки, таблицы и расчёты. Практическая значимость работы: прототип готов к опытной эксплуатации без покупки сторонней системы, а его структура данных при росте бизнеса переносится в облачную CRM.</w:t>
      </w:r>
    </w:p>
    <w:p w14:paraId="41489B91">
      <w:pPr>
        <w:pageBreakBefore/>
        <w:spacing w:before="0" w:after="0" w:line="360" w:lineRule="auto"/>
        <w:ind w:firstLine="0"/>
        <w:jc w:val="center"/>
      </w:pPr>
      <w:r>
        <w:rPr>
          <w:rFonts w:ascii="Times New Roman" w:hAnsi="Times New Roman" w:eastAsia="Times New Roman" w:cs="Times New Roman"/>
          <w:b/>
          <w:i w:val="0"/>
          <w:color w:val="000000"/>
          <w:sz w:val="28"/>
        </w:rPr>
        <w:t>СОДЕРЖАНИЕ</w:t>
      </w:r>
    </w:p>
    <w:p w14:paraId="188C568B">
      <w:pPr>
        <w:pStyle w:val="39"/>
        <w:tabs>
          <w:tab w:val="right" w:leader="dot" w:pos="9638"/>
        </w:tabs>
      </w:pPr>
      <w:r>
        <w:fldChar w:fldCharType="begin"/>
      </w:r>
      <w:r>
        <w:instrText xml:space="preserve"> TOC \o "1-2" \h \z \u </w:instrText>
      </w:r>
      <w:r>
        <w:fldChar w:fldCharType="separate"/>
      </w:r>
      <w:r>
        <w:fldChar w:fldCharType="begin"/>
      </w:r>
      <w:r>
        <w:instrText xml:space="preserve"> HYPERLINK \l _Toc1245638144 </w:instrText>
      </w:r>
      <w:r>
        <w:fldChar w:fldCharType="separate"/>
      </w:r>
      <w:r>
        <w:rPr>
          <w:rFonts w:ascii="Times New Roman" w:hAnsi="Times New Roman" w:eastAsia="Times New Roman" w:cs="Times New Roman"/>
          <w:i w:val="0"/>
        </w:rPr>
        <w:t>ВВЕДЕ</w:t>
      </w:r>
      <w:bookmarkStart w:id="36" w:name="_GoBack"/>
      <w:bookmarkEnd w:id="36"/>
      <w:r>
        <w:rPr>
          <w:rFonts w:ascii="Times New Roman" w:hAnsi="Times New Roman" w:eastAsia="Times New Roman" w:cs="Times New Roman"/>
          <w:i w:val="0"/>
        </w:rPr>
        <w:t>НИЕ</w:t>
      </w:r>
      <w:r>
        <w:tab/>
      </w:r>
      <w:r>
        <w:fldChar w:fldCharType="begin"/>
      </w:r>
      <w:r>
        <w:instrText xml:space="preserve"> PAGEREF _Toc1245638144 \h </w:instrText>
      </w:r>
      <w:r>
        <w:fldChar w:fldCharType="separate"/>
      </w:r>
      <w:r>
        <w:t>4</w:t>
      </w:r>
      <w:r>
        <w:fldChar w:fldCharType="end"/>
      </w:r>
      <w:r>
        <w:fldChar w:fldCharType="end"/>
      </w:r>
    </w:p>
    <w:p w14:paraId="70FF4B95">
      <w:pPr>
        <w:pStyle w:val="39"/>
        <w:tabs>
          <w:tab w:val="right" w:leader="dot" w:pos="9638"/>
        </w:tabs>
      </w:pPr>
      <w:r>
        <w:fldChar w:fldCharType="begin"/>
      </w:r>
      <w:r>
        <w:instrText xml:space="preserve"> HYPERLINK \l _Toc1769695252 </w:instrText>
      </w:r>
      <w:r>
        <w:fldChar w:fldCharType="separate"/>
      </w:r>
      <w:r>
        <w:rPr>
          <w:rFonts w:ascii="Times New Roman" w:hAnsi="Times New Roman" w:eastAsia="Times New Roman" w:cs="Times New Roman"/>
          <w:i w:val="0"/>
        </w:rPr>
        <w:t>ГЛАВА 1. ТЕОРЕТИЧЕСКИЕ ВОПРОСЫ РАЗРАБОТКИ АВТОМАТИЗИРОВАННОГО РАБОЧЕГО МЕСТА МЕНЕДЖЕРА САЛОНА КРАСОТЫ</w:t>
      </w:r>
      <w:r>
        <w:tab/>
      </w:r>
      <w:r>
        <w:fldChar w:fldCharType="begin"/>
      </w:r>
      <w:r>
        <w:instrText xml:space="preserve"> PAGEREF _Toc1769695252 \h </w:instrText>
      </w:r>
      <w:r>
        <w:fldChar w:fldCharType="separate"/>
      </w:r>
      <w:r>
        <w:t>7</w:t>
      </w:r>
      <w:r>
        <w:fldChar w:fldCharType="end"/>
      </w:r>
      <w:r>
        <w:fldChar w:fldCharType="end"/>
      </w:r>
    </w:p>
    <w:p w14:paraId="0BC8A16B">
      <w:pPr>
        <w:pStyle w:val="40"/>
        <w:tabs>
          <w:tab w:val="right" w:leader="dot" w:pos="9638"/>
        </w:tabs>
      </w:pPr>
      <w:r>
        <w:fldChar w:fldCharType="begin"/>
      </w:r>
      <w:r>
        <w:instrText xml:space="preserve"> HYPERLINK \l _Toc619589414 </w:instrText>
      </w:r>
      <w:r>
        <w:fldChar w:fldCharType="separate"/>
      </w:r>
      <w:r>
        <w:rPr>
          <w:rFonts w:ascii="Times New Roman" w:hAnsi="Times New Roman" w:eastAsia="Times New Roman" w:cs="Times New Roman"/>
          <w:i w:val="0"/>
        </w:rPr>
        <w:t>1.1. Автоматизированное рабочее место специалиста в повышении производительности труда</w:t>
      </w:r>
      <w:r>
        <w:tab/>
      </w:r>
      <w:r>
        <w:fldChar w:fldCharType="begin"/>
      </w:r>
      <w:r>
        <w:instrText xml:space="preserve"> PAGEREF _Toc619589414 \h </w:instrText>
      </w:r>
      <w:r>
        <w:fldChar w:fldCharType="separate"/>
      </w:r>
      <w:r>
        <w:t>7</w:t>
      </w:r>
      <w:r>
        <w:fldChar w:fldCharType="end"/>
      </w:r>
      <w:r>
        <w:fldChar w:fldCharType="end"/>
      </w:r>
    </w:p>
    <w:p w14:paraId="5435BFE6">
      <w:pPr>
        <w:pStyle w:val="40"/>
        <w:tabs>
          <w:tab w:val="right" w:leader="dot" w:pos="9638"/>
        </w:tabs>
      </w:pPr>
      <w:r>
        <w:fldChar w:fldCharType="begin"/>
      </w:r>
      <w:r>
        <w:instrText xml:space="preserve"> HYPERLINK \l _Toc291076795 </w:instrText>
      </w:r>
      <w:r>
        <w:fldChar w:fldCharType="separate"/>
      </w:r>
      <w:r>
        <w:rPr>
          <w:rFonts w:ascii="Times New Roman" w:hAnsi="Times New Roman" w:eastAsia="Times New Roman" w:cs="Times New Roman"/>
          <w:i w:val="0"/>
        </w:rPr>
        <w:t>1.2. Методы и средства разработки АРМ специалиста</w:t>
      </w:r>
      <w:r>
        <w:tab/>
      </w:r>
      <w:r>
        <w:fldChar w:fldCharType="begin"/>
      </w:r>
      <w:r>
        <w:instrText xml:space="preserve"> PAGEREF _Toc291076795 \h </w:instrText>
      </w:r>
      <w:r>
        <w:fldChar w:fldCharType="separate"/>
      </w:r>
      <w:r>
        <w:t>11</w:t>
      </w:r>
      <w:r>
        <w:fldChar w:fldCharType="end"/>
      </w:r>
      <w:r>
        <w:fldChar w:fldCharType="end"/>
      </w:r>
    </w:p>
    <w:p w14:paraId="1D1D60EF">
      <w:pPr>
        <w:pStyle w:val="40"/>
        <w:tabs>
          <w:tab w:val="right" w:leader="dot" w:pos="9638"/>
        </w:tabs>
      </w:pPr>
      <w:r>
        <w:fldChar w:fldCharType="begin"/>
      </w:r>
      <w:r>
        <w:instrText xml:space="preserve"> HYPERLINK \l _Toc159945699 </w:instrText>
      </w:r>
      <w:r>
        <w:fldChar w:fldCharType="separate"/>
      </w:r>
      <w:r>
        <w:rPr>
          <w:rFonts w:ascii="Times New Roman" w:hAnsi="Times New Roman" w:eastAsia="Times New Roman" w:cs="Times New Roman"/>
          <w:i w:val="0"/>
        </w:rPr>
        <w:t>1.3. Основная характеристика салона красоты «Школа перманентного макияжа Ли Белекмы»</w:t>
      </w:r>
      <w:r>
        <w:tab/>
      </w:r>
      <w:r>
        <w:fldChar w:fldCharType="begin"/>
      </w:r>
      <w:r>
        <w:instrText xml:space="preserve"> PAGEREF _Toc159945699 \h </w:instrText>
      </w:r>
      <w:r>
        <w:fldChar w:fldCharType="separate"/>
      </w:r>
      <w:r>
        <w:t>16</w:t>
      </w:r>
      <w:r>
        <w:fldChar w:fldCharType="end"/>
      </w:r>
      <w:r>
        <w:fldChar w:fldCharType="end"/>
      </w:r>
    </w:p>
    <w:p w14:paraId="5453A3F9">
      <w:pPr>
        <w:pStyle w:val="40"/>
        <w:tabs>
          <w:tab w:val="right" w:leader="dot" w:pos="9638"/>
        </w:tabs>
      </w:pPr>
      <w:r>
        <w:fldChar w:fldCharType="begin"/>
      </w:r>
      <w:r>
        <w:instrText xml:space="preserve"> HYPERLINK \l _Toc1705320696 </w:instrText>
      </w:r>
      <w:r>
        <w:fldChar w:fldCharType="separate"/>
      </w:r>
      <w:r>
        <w:rPr>
          <w:rFonts w:ascii="Times New Roman" w:hAnsi="Times New Roman" w:eastAsia="Times New Roman" w:cs="Times New Roman"/>
          <w:i w:val="0"/>
        </w:rPr>
        <w:t>1.4. Описание функциональных обязанностей менеджера</w:t>
      </w:r>
      <w:r>
        <w:tab/>
      </w:r>
      <w:r>
        <w:fldChar w:fldCharType="begin"/>
      </w:r>
      <w:r>
        <w:instrText xml:space="preserve"> PAGEREF _Toc1705320696 \h </w:instrText>
      </w:r>
      <w:r>
        <w:fldChar w:fldCharType="separate"/>
      </w:r>
      <w:r>
        <w:t>20</w:t>
      </w:r>
      <w:r>
        <w:fldChar w:fldCharType="end"/>
      </w:r>
      <w:r>
        <w:fldChar w:fldCharType="end"/>
      </w:r>
    </w:p>
    <w:p w14:paraId="70C1A922">
      <w:pPr>
        <w:pStyle w:val="39"/>
        <w:tabs>
          <w:tab w:val="right" w:leader="dot" w:pos="9638"/>
        </w:tabs>
      </w:pPr>
      <w:r>
        <w:fldChar w:fldCharType="begin"/>
      </w:r>
      <w:r>
        <w:instrText xml:space="preserve"> HYPERLINK \l _Toc1008184810 </w:instrText>
      </w:r>
      <w:r>
        <w:fldChar w:fldCharType="separate"/>
      </w:r>
      <w:r>
        <w:rPr>
          <w:rFonts w:ascii="Times New Roman" w:hAnsi="Times New Roman" w:eastAsia="Times New Roman" w:cs="Times New Roman"/>
          <w:i w:val="0"/>
        </w:rPr>
        <w:t>ГЛАВА 2. ПРОЕКТИРОВАНИЕ АВТОМАТИЗИРОВАННОГО РАБОЧЕГО МЕСТА САЛОНА «ШКОЛА ПЕРМАНЕНТНОГО МАКИЯЖА ЛИ БЕЛЕКМЫ»</w:t>
      </w:r>
      <w:r>
        <w:tab/>
      </w:r>
      <w:r>
        <w:fldChar w:fldCharType="begin"/>
      </w:r>
      <w:r>
        <w:instrText xml:space="preserve"> PAGEREF _Toc1008184810 \h </w:instrText>
      </w:r>
      <w:r>
        <w:fldChar w:fldCharType="separate"/>
      </w:r>
      <w:r>
        <w:t>36</w:t>
      </w:r>
      <w:r>
        <w:fldChar w:fldCharType="end"/>
      </w:r>
      <w:r>
        <w:fldChar w:fldCharType="end"/>
      </w:r>
    </w:p>
    <w:p w14:paraId="2D8F2DE9">
      <w:pPr>
        <w:pStyle w:val="40"/>
        <w:tabs>
          <w:tab w:val="right" w:leader="dot" w:pos="9638"/>
        </w:tabs>
      </w:pPr>
      <w:r>
        <w:fldChar w:fldCharType="begin"/>
      </w:r>
      <w:r>
        <w:instrText xml:space="preserve"> HYPERLINK \l _Toc916126840 </w:instrText>
      </w:r>
      <w:r>
        <w:fldChar w:fldCharType="separate"/>
      </w:r>
      <w:r>
        <w:rPr>
          <w:rFonts w:ascii="Times New Roman" w:hAnsi="Times New Roman" w:eastAsia="Times New Roman" w:cs="Times New Roman"/>
          <w:i w:val="0"/>
        </w:rPr>
        <w:t>2.1. Описание модели «как есть»</w:t>
      </w:r>
      <w:r>
        <w:tab/>
      </w:r>
      <w:r>
        <w:fldChar w:fldCharType="begin"/>
      </w:r>
      <w:r>
        <w:instrText xml:space="preserve"> PAGEREF _Toc916126840 \h </w:instrText>
      </w:r>
      <w:r>
        <w:fldChar w:fldCharType="separate"/>
      </w:r>
      <w:r>
        <w:t>36</w:t>
      </w:r>
      <w:r>
        <w:fldChar w:fldCharType="end"/>
      </w:r>
      <w:r>
        <w:fldChar w:fldCharType="end"/>
      </w:r>
    </w:p>
    <w:p w14:paraId="76C1E425">
      <w:pPr>
        <w:pStyle w:val="40"/>
        <w:tabs>
          <w:tab w:val="right" w:leader="dot" w:pos="9638"/>
        </w:tabs>
      </w:pPr>
      <w:r>
        <w:fldChar w:fldCharType="begin"/>
      </w:r>
      <w:r>
        <w:instrText xml:space="preserve"> HYPERLINK \l _Toc2033534537 </w:instrText>
      </w:r>
      <w:r>
        <w:fldChar w:fldCharType="separate"/>
      </w:r>
      <w:r>
        <w:rPr>
          <w:rFonts w:ascii="Times New Roman" w:hAnsi="Times New Roman" w:eastAsia="Times New Roman" w:cs="Times New Roman"/>
          <w:i w:val="0"/>
        </w:rPr>
        <w:t>2.2. Модель «как должно быть»</w:t>
      </w:r>
      <w:r>
        <w:tab/>
      </w:r>
      <w:r>
        <w:fldChar w:fldCharType="begin"/>
      </w:r>
      <w:r>
        <w:instrText xml:space="preserve"> PAGEREF _Toc2033534537 \h </w:instrText>
      </w:r>
      <w:r>
        <w:fldChar w:fldCharType="separate"/>
      </w:r>
      <w:r>
        <w:t>39</w:t>
      </w:r>
      <w:r>
        <w:fldChar w:fldCharType="end"/>
      </w:r>
      <w:r>
        <w:fldChar w:fldCharType="end"/>
      </w:r>
    </w:p>
    <w:p w14:paraId="13BC8CDF">
      <w:pPr>
        <w:pStyle w:val="40"/>
        <w:tabs>
          <w:tab w:val="right" w:leader="dot" w:pos="9638"/>
        </w:tabs>
      </w:pPr>
      <w:r>
        <w:fldChar w:fldCharType="begin"/>
      </w:r>
      <w:r>
        <w:instrText xml:space="preserve"> HYPERLINK \l _Toc412721354 </w:instrText>
      </w:r>
      <w:r>
        <w:fldChar w:fldCharType="separate"/>
      </w:r>
      <w:r>
        <w:rPr>
          <w:rFonts w:ascii="Times New Roman" w:hAnsi="Times New Roman" w:eastAsia="Times New Roman" w:cs="Times New Roman"/>
          <w:i w:val="0"/>
        </w:rPr>
        <w:t>2.3. Требования к информационной системе</w:t>
      </w:r>
      <w:r>
        <w:tab/>
      </w:r>
      <w:r>
        <w:fldChar w:fldCharType="begin"/>
      </w:r>
      <w:r>
        <w:instrText xml:space="preserve"> PAGEREF _Toc412721354 \h </w:instrText>
      </w:r>
      <w:r>
        <w:fldChar w:fldCharType="separate"/>
      </w:r>
      <w:r>
        <w:t>48</w:t>
      </w:r>
      <w:r>
        <w:fldChar w:fldCharType="end"/>
      </w:r>
      <w:r>
        <w:fldChar w:fldCharType="end"/>
      </w:r>
    </w:p>
    <w:p w14:paraId="16761EF1">
      <w:pPr>
        <w:pStyle w:val="40"/>
        <w:tabs>
          <w:tab w:val="right" w:leader="dot" w:pos="9638"/>
        </w:tabs>
      </w:pPr>
      <w:r>
        <w:fldChar w:fldCharType="begin"/>
      </w:r>
      <w:r>
        <w:instrText xml:space="preserve"> HYPERLINK \l _Toc235616868 </w:instrText>
      </w:r>
      <w:r>
        <w:fldChar w:fldCharType="separate"/>
      </w:r>
      <w:r>
        <w:rPr>
          <w:rFonts w:ascii="Times New Roman" w:hAnsi="Times New Roman" w:eastAsia="Times New Roman" w:cs="Times New Roman"/>
          <w:i w:val="0"/>
        </w:rPr>
        <w:t>2.4. Бизнес-логика работы информационной системы</w:t>
      </w:r>
      <w:r>
        <w:tab/>
      </w:r>
      <w:r>
        <w:fldChar w:fldCharType="begin"/>
      </w:r>
      <w:r>
        <w:instrText xml:space="preserve"> PAGEREF _Toc235616868 \h </w:instrText>
      </w:r>
      <w:r>
        <w:fldChar w:fldCharType="separate"/>
      </w:r>
      <w:r>
        <w:t>52</w:t>
      </w:r>
      <w:r>
        <w:fldChar w:fldCharType="end"/>
      </w:r>
      <w:r>
        <w:fldChar w:fldCharType="end"/>
      </w:r>
    </w:p>
    <w:p w14:paraId="6C2450E3">
      <w:pPr>
        <w:pStyle w:val="40"/>
        <w:tabs>
          <w:tab w:val="right" w:leader="dot" w:pos="9638"/>
        </w:tabs>
      </w:pPr>
      <w:r>
        <w:fldChar w:fldCharType="begin"/>
      </w:r>
      <w:r>
        <w:instrText xml:space="preserve"> HYPERLINK \l _Toc52855408 </w:instrText>
      </w:r>
      <w:r>
        <w:fldChar w:fldCharType="separate"/>
      </w:r>
      <w:r>
        <w:rPr>
          <w:rFonts w:ascii="Times New Roman" w:hAnsi="Times New Roman" w:eastAsia="Times New Roman" w:cs="Times New Roman"/>
          <w:i w:val="0"/>
        </w:rPr>
        <w:t>2.5. Экранные формы информационной системы</w:t>
      </w:r>
      <w:r>
        <w:tab/>
      </w:r>
      <w:r>
        <w:fldChar w:fldCharType="begin"/>
      </w:r>
      <w:r>
        <w:instrText xml:space="preserve"> PAGEREF _Toc52855408 \h </w:instrText>
      </w:r>
      <w:r>
        <w:fldChar w:fldCharType="separate"/>
      </w:r>
      <w:r>
        <w:t>55</w:t>
      </w:r>
      <w:r>
        <w:fldChar w:fldCharType="end"/>
      </w:r>
      <w:r>
        <w:fldChar w:fldCharType="end"/>
      </w:r>
    </w:p>
    <w:p w14:paraId="6868F298">
      <w:pPr>
        <w:pStyle w:val="39"/>
        <w:tabs>
          <w:tab w:val="right" w:leader="dot" w:pos="9638"/>
        </w:tabs>
      </w:pPr>
      <w:r>
        <w:fldChar w:fldCharType="begin"/>
      </w:r>
      <w:r>
        <w:instrText xml:space="preserve"> HYPERLINK \l _Toc1430096045 </w:instrText>
      </w:r>
      <w:r>
        <w:fldChar w:fldCharType="separate"/>
      </w:r>
      <w:r>
        <w:rPr>
          <w:rFonts w:ascii="Times New Roman" w:hAnsi="Times New Roman" w:eastAsia="Times New Roman" w:cs="Times New Roman"/>
          <w:i w:val="0"/>
        </w:rPr>
        <w:t>ГЛАВА 3. РИСКИ И ОЦЕНКА ПРОЕКТА</w:t>
      </w:r>
      <w:r>
        <w:tab/>
      </w:r>
      <w:r>
        <w:fldChar w:fldCharType="begin"/>
      </w:r>
      <w:r>
        <w:instrText xml:space="preserve"> PAGEREF _Toc1430096045 \h </w:instrText>
      </w:r>
      <w:r>
        <w:fldChar w:fldCharType="separate"/>
      </w:r>
      <w:r>
        <w:t>68</w:t>
      </w:r>
      <w:r>
        <w:fldChar w:fldCharType="end"/>
      </w:r>
      <w:r>
        <w:fldChar w:fldCharType="end"/>
      </w:r>
    </w:p>
    <w:p w14:paraId="1A14EC74">
      <w:pPr>
        <w:pStyle w:val="40"/>
        <w:tabs>
          <w:tab w:val="right" w:leader="dot" w:pos="9638"/>
        </w:tabs>
      </w:pPr>
      <w:r>
        <w:fldChar w:fldCharType="begin"/>
      </w:r>
      <w:r>
        <w:instrText xml:space="preserve"> HYPERLINK \l _Toc987251091 </w:instrText>
      </w:r>
      <w:r>
        <w:fldChar w:fldCharType="separate"/>
      </w:r>
      <w:r>
        <w:rPr>
          <w:rFonts w:ascii="Times New Roman" w:hAnsi="Times New Roman" w:eastAsia="Times New Roman" w:cs="Times New Roman"/>
          <w:i w:val="0"/>
        </w:rPr>
        <w:t>3.1. Риски проекта</w:t>
      </w:r>
      <w:r>
        <w:tab/>
      </w:r>
      <w:r>
        <w:fldChar w:fldCharType="begin"/>
      </w:r>
      <w:r>
        <w:instrText xml:space="preserve"> PAGEREF _Toc987251091 \h </w:instrText>
      </w:r>
      <w:r>
        <w:fldChar w:fldCharType="separate"/>
      </w:r>
      <w:r>
        <w:t>68</w:t>
      </w:r>
      <w:r>
        <w:fldChar w:fldCharType="end"/>
      </w:r>
      <w:r>
        <w:fldChar w:fldCharType="end"/>
      </w:r>
    </w:p>
    <w:p w14:paraId="52A1A985">
      <w:pPr>
        <w:pStyle w:val="40"/>
        <w:tabs>
          <w:tab w:val="right" w:leader="dot" w:pos="9638"/>
        </w:tabs>
      </w:pPr>
      <w:r>
        <w:fldChar w:fldCharType="begin"/>
      </w:r>
      <w:r>
        <w:instrText xml:space="preserve"> HYPERLINK \l _Toc1270429715 </w:instrText>
      </w:r>
      <w:r>
        <w:fldChar w:fldCharType="separate"/>
      </w:r>
      <w:r>
        <w:rPr>
          <w:rFonts w:ascii="Times New Roman" w:hAnsi="Times New Roman" w:eastAsia="Times New Roman" w:cs="Times New Roman"/>
          <w:i w:val="0"/>
        </w:rPr>
        <w:t>3.2. Оценка проекта</w:t>
      </w:r>
      <w:r>
        <w:tab/>
      </w:r>
      <w:r>
        <w:fldChar w:fldCharType="begin"/>
      </w:r>
      <w:r>
        <w:instrText xml:space="preserve"> PAGEREF _Toc1270429715 \h </w:instrText>
      </w:r>
      <w:r>
        <w:fldChar w:fldCharType="separate"/>
      </w:r>
      <w:r>
        <w:t>72</w:t>
      </w:r>
      <w:r>
        <w:fldChar w:fldCharType="end"/>
      </w:r>
      <w:r>
        <w:fldChar w:fldCharType="end"/>
      </w:r>
    </w:p>
    <w:p w14:paraId="68BB6A71">
      <w:pPr>
        <w:pStyle w:val="39"/>
        <w:tabs>
          <w:tab w:val="right" w:leader="dot" w:pos="9638"/>
        </w:tabs>
      </w:pPr>
      <w:r>
        <w:fldChar w:fldCharType="begin"/>
      </w:r>
      <w:r>
        <w:instrText xml:space="preserve"> HYPERLINK \l _Toc1829801531 </w:instrText>
      </w:r>
      <w:r>
        <w:fldChar w:fldCharType="separate"/>
      </w:r>
      <w:r>
        <w:rPr>
          <w:rFonts w:ascii="Times New Roman" w:hAnsi="Times New Roman" w:eastAsia="Times New Roman" w:cs="Times New Roman"/>
          <w:i w:val="0"/>
        </w:rPr>
        <w:t>ЗАКЛЮЧЕНИЕ</w:t>
      </w:r>
      <w:r>
        <w:tab/>
      </w:r>
      <w:r>
        <w:fldChar w:fldCharType="begin"/>
      </w:r>
      <w:r>
        <w:instrText xml:space="preserve"> PAGEREF _Toc1829801531 \h </w:instrText>
      </w:r>
      <w:r>
        <w:fldChar w:fldCharType="separate"/>
      </w:r>
      <w:r>
        <w:t>81</w:t>
      </w:r>
      <w:r>
        <w:fldChar w:fldCharType="end"/>
      </w:r>
      <w:r>
        <w:fldChar w:fldCharType="end"/>
      </w:r>
    </w:p>
    <w:p w14:paraId="553EF859">
      <w:pPr>
        <w:pStyle w:val="39"/>
        <w:tabs>
          <w:tab w:val="right" w:leader="dot" w:pos="9638"/>
        </w:tabs>
      </w:pPr>
      <w:r>
        <w:fldChar w:fldCharType="begin"/>
      </w:r>
      <w:r>
        <w:instrText xml:space="preserve"> HYPERLINK \l _Toc1508506477 </w:instrText>
      </w:r>
      <w:r>
        <w:fldChar w:fldCharType="separate"/>
      </w:r>
      <w:r>
        <w:rPr>
          <w:rFonts w:ascii="Times New Roman" w:hAnsi="Times New Roman" w:eastAsia="Times New Roman" w:cs="Times New Roman"/>
          <w:i w:val="0"/>
        </w:rPr>
        <w:t>СПИСОК ИСПОЛЬЗОВАННЫХ ИСТОЧНИКОВ</w:t>
      </w:r>
      <w:r>
        <w:tab/>
      </w:r>
      <w:r>
        <w:fldChar w:fldCharType="begin"/>
      </w:r>
      <w:r>
        <w:instrText xml:space="preserve"> PAGEREF _Toc1508506477 \h </w:instrText>
      </w:r>
      <w:r>
        <w:fldChar w:fldCharType="separate"/>
      </w:r>
      <w:r>
        <w:t>83</w:t>
      </w:r>
      <w:r>
        <w:fldChar w:fldCharType="end"/>
      </w:r>
      <w:r>
        <w:fldChar w:fldCharType="end"/>
      </w:r>
    </w:p>
    <w:p w14:paraId="5500A7D8">
      <w:pPr>
        <w:pStyle w:val="39"/>
        <w:tabs>
          <w:tab w:val="right" w:leader="dot" w:pos="9638"/>
        </w:tabs>
      </w:pPr>
      <w:r>
        <w:fldChar w:fldCharType="end"/>
      </w:r>
    </w:p>
    <w:p w14:paraId="3B614EE8">
      <w:pPr>
        <w:tabs>
          <w:tab w:val="right" w:leader="dot" w:pos="9128"/>
        </w:tabs>
        <w:spacing w:before="0" w:after="0" w:line="360" w:lineRule="auto"/>
        <w:ind w:left="0"/>
        <w:jc w:val="left"/>
      </w:pPr>
    </w:p>
    <w:p w14:paraId="2FB2B37B">
      <w:pPr>
        <w:pStyle w:val="2"/>
        <w:spacing w:before="0" w:after="0" w:line="360" w:lineRule="auto"/>
        <w:ind w:firstLine="0"/>
        <w:jc w:val="center"/>
      </w:pPr>
      <w:bookmarkStart w:id="2" w:name="_Toc970626593"/>
      <w:bookmarkStart w:id="3" w:name="_Toc1245638144"/>
      <w:r>
        <w:rPr>
          <w:rFonts w:ascii="Times New Roman" w:hAnsi="Times New Roman" w:eastAsia="Times New Roman" w:cs="Times New Roman"/>
          <w:b/>
          <w:i w:val="0"/>
          <w:color w:val="000000"/>
          <w:sz w:val="28"/>
        </w:rPr>
        <w:t>ВВЕДЕНИЕ</w:t>
      </w:r>
      <w:bookmarkEnd w:id="2"/>
      <w:bookmarkEnd w:id="3"/>
    </w:p>
    <w:p w14:paraId="12B22A66">
      <w:pPr>
        <w:spacing w:before="0" w:after="0" w:line="360" w:lineRule="auto"/>
        <w:ind w:firstLine="709"/>
        <w:jc w:val="both"/>
      </w:pPr>
      <w:r>
        <w:rPr>
          <w:rFonts w:ascii="Times New Roman" w:hAnsi="Times New Roman" w:eastAsia="Times New Roman" w:cs="Times New Roman"/>
          <w:b w:val="0"/>
          <w:i w:val="0"/>
          <w:color w:val="000000"/>
          <w:sz w:val="28"/>
        </w:rPr>
        <w:t>Салон красоты — сервисная организация. Каждый день в ней сходятся записи на процедуры, повторные визиты, закупки расходников и переписка с клиентами. Студия перманентного макияжа нагружена сильнее обычного: запись зависит от длительности процедуры, квалификации мастера, занятости кабинета, наличия пигмента и игл, предоплаты и плана сопровождения клиента. Когда эти сведения параллельно ведутся в мессенджерах, бумажных журналах и отдельных файлах, менеджер часть смены тратит на поиск и сверки. Ошибки при таком режиме неизбежны.</w:t>
      </w:r>
    </w:p>
    <w:p w14:paraId="32E31B19">
      <w:pPr>
        <w:spacing w:before="0" w:after="0" w:line="360" w:lineRule="auto"/>
        <w:ind w:firstLine="709"/>
        <w:jc w:val="both"/>
      </w:pPr>
      <w:r>
        <w:rPr>
          <w:rFonts w:ascii="Times New Roman" w:hAnsi="Times New Roman" w:eastAsia="Times New Roman" w:cs="Times New Roman"/>
          <w:b w:val="0"/>
          <w:i w:val="0"/>
          <w:color w:val="000000"/>
          <w:sz w:val="28"/>
        </w:rPr>
        <w:t>Актуальность темы связана с тем, что малому бизнесу нужны простые средства автоматизации. Маленький салон редко готов внедрять полноценную отраслевую CRM: ему мешает стоимость подписки, лишний функционал, обучение сотрудников, зависимость от внешнего сервиса и риск потерять данные при уходе с подписки. Excel и совместимые табличные редакторы знакомы пользователям и распространены повсеместно, поэтому в них можно за короткий срок собрать рабочий интерфейс из журналов, справочников, контрольных формул и сводных отчётов без капитальных затрат.</w:t>
      </w:r>
    </w:p>
    <w:p w14:paraId="43A12C43">
      <w:pPr>
        <w:spacing w:before="0" w:after="0" w:line="360" w:lineRule="auto"/>
        <w:ind w:firstLine="709"/>
        <w:jc w:val="both"/>
      </w:pPr>
      <w:r>
        <w:rPr>
          <w:rFonts w:ascii="Times New Roman" w:hAnsi="Times New Roman" w:eastAsia="Times New Roman" w:cs="Times New Roman"/>
          <w:b w:val="0"/>
          <w:i w:val="0"/>
          <w:color w:val="000000"/>
          <w:sz w:val="28"/>
        </w:rPr>
        <w:t>Проблема исследования: ежедневный объём управленческих операций менеджера не покрывается ручным учётом. Ручной режим даёт двойные брони, опоздания с заказом материалов, потерянные заявки на обучение и неполную отчётность. Локальные сбои на горизонте месяца превращаются в потерю выручки, рабочего времени и репутации салона.</w:t>
      </w:r>
    </w:p>
    <w:p w14:paraId="40E8296F">
      <w:pPr>
        <w:spacing w:before="0" w:after="0" w:line="360" w:lineRule="auto"/>
        <w:ind w:firstLine="709"/>
        <w:jc w:val="both"/>
      </w:pPr>
      <w:r>
        <w:rPr>
          <w:rFonts w:ascii="Times New Roman" w:hAnsi="Times New Roman" w:eastAsia="Times New Roman" w:cs="Times New Roman"/>
          <w:b w:val="0"/>
          <w:i w:val="0"/>
          <w:color w:val="000000"/>
          <w:sz w:val="28"/>
        </w:rPr>
        <w:t>Цель работы — проектирование АРМ менеджера салона красоты на базе Excel-интерфейса. АРМ должно вести учёт клиентов, график мастеров, расходные материалы, заказы поставщикам, заявки на обучение и давать оперативную управленческую отчётность.</w:t>
      </w:r>
    </w:p>
    <w:p w14:paraId="25CCD9FA">
      <w:pPr>
        <w:spacing w:before="0" w:after="0" w:line="360" w:lineRule="auto"/>
        <w:ind w:firstLine="709"/>
        <w:jc w:val="both"/>
      </w:pPr>
      <w:r>
        <w:rPr>
          <w:rFonts w:ascii="Times New Roman" w:hAnsi="Times New Roman" w:eastAsia="Times New Roman" w:cs="Times New Roman"/>
          <w:b w:val="0"/>
          <w:i w:val="0"/>
          <w:color w:val="000000"/>
          <w:sz w:val="28"/>
        </w:rPr>
        <w:t>Задачи работы:</w:t>
      </w:r>
    </w:p>
    <w:p w14:paraId="727BCC19">
      <w:pPr>
        <w:pStyle w:val="31"/>
      </w:pPr>
      <w:r>
        <w:t>Изучить теорию АРМ и обосновать выбор инструментов</w:t>
      </w:r>
    </w:p>
    <w:p w14:paraId="3638C3F9">
      <w:pPr>
        <w:pStyle w:val="31"/>
      </w:pPr>
      <w:r>
        <w:t>Описать салон как объект автоматизации</w:t>
      </w:r>
    </w:p>
    <w:p w14:paraId="1F52AB5A">
      <w:pPr>
        <w:pStyle w:val="31"/>
      </w:pPr>
      <w:r>
        <w:t>Разобрать функционал менеджера и виды его работ</w:t>
      </w:r>
    </w:p>
    <w:p w14:paraId="0B2638F4">
      <w:pPr>
        <w:pStyle w:val="31"/>
      </w:pPr>
      <w:r>
        <w:t>Построить модели бизнес-процессов AS-IS и TO-BE в нотациях BPMN, EPC и UML</w:t>
      </w:r>
    </w:p>
    <w:p w14:paraId="5F73302A">
      <w:pPr>
        <w:pStyle w:val="31"/>
      </w:pPr>
      <w:r>
        <w:t>Выписать функциональные, информационные и интерфейсные требования к АРМ</w:t>
      </w:r>
    </w:p>
    <w:p w14:paraId="3F9A96FA">
      <w:pPr>
        <w:pStyle w:val="31"/>
      </w:pPr>
      <w:r>
        <w:t>Спроектировать структуру данных и экранные формы Excel-прототипа</w:t>
      </w:r>
    </w:p>
    <w:p w14:paraId="088F839B">
      <w:pPr>
        <w:pStyle w:val="31"/>
      </w:pPr>
      <w:r>
        <w:t>Оценить риски IT-проекта</w:t>
      </w:r>
    </w:p>
    <w:p w14:paraId="444CB374">
      <w:pPr>
        <w:pStyle w:val="31"/>
      </w:pPr>
      <w:r>
        <w:t>Рассчитать затраты и эффект</w:t>
      </w:r>
    </w:p>
    <w:p w14:paraId="2920E7F1">
      <w:pPr>
        <w:pStyle w:val="31"/>
      </w:pPr>
      <w:r>
        <w:t>Описать план внедрения и направления развития решения</w:t>
      </w:r>
    </w:p>
    <w:p w14:paraId="0CB0A2D7">
      <w:pPr>
        <w:spacing w:before="0" w:after="0" w:line="360" w:lineRule="auto"/>
        <w:ind w:firstLine="709"/>
        <w:jc w:val="both"/>
      </w:pPr>
      <w:r>
        <w:rPr>
          <w:rFonts w:ascii="Times New Roman" w:hAnsi="Times New Roman" w:eastAsia="Times New Roman" w:cs="Times New Roman"/>
          <w:b w:val="0"/>
          <w:i w:val="0"/>
          <w:color w:val="000000"/>
          <w:sz w:val="28"/>
        </w:rPr>
        <w:t>Объект исследования — деятельность менеджера в студии перманентного макияжа «Школа перманентного макияжа Ли Белекмы» в Улан-Удэ. Предмет исследования — процессы учёта, планирования и контроля, которые в условиях малого штата и ограниченного бюджета можно автоматизировать средствами Excel.</w:t>
      </w:r>
    </w:p>
    <w:p w14:paraId="6983868A">
      <w:pPr>
        <w:spacing w:before="0" w:after="0" w:line="360" w:lineRule="auto"/>
        <w:ind w:firstLine="709"/>
        <w:jc w:val="both"/>
      </w:pPr>
      <w:r>
        <w:rPr>
          <w:rFonts w:ascii="Times New Roman" w:hAnsi="Times New Roman" w:eastAsia="Times New Roman" w:cs="Times New Roman"/>
          <w:b w:val="0"/>
          <w:i w:val="0"/>
          <w:color w:val="000000"/>
          <w:sz w:val="28"/>
        </w:rPr>
        <w:t>Методическая основа: системный анализ предметной области, процессное моделирование (BPMN 2.0, EPC), объектно-ориентированное моделирование на UML, проектирование структуры данных (ER-модель), сравнение инструментов автоматизации, методики оценки экономической эффективности IT-проекта и экспертная оценка рисков. Эмпирическая база — интервью с собственником салона, наблюдение за работой менеджера, прайс-лист, кадровый состав, журналы записей клиентов за апрель–май 2026 года и прототип Excel-АРМ из девяти листов.</w:t>
      </w:r>
    </w:p>
    <w:p w14:paraId="0AAF485A">
      <w:pPr>
        <w:spacing w:before="0" w:after="0" w:line="360" w:lineRule="auto"/>
        <w:ind w:firstLine="709"/>
        <w:jc w:val="both"/>
      </w:pPr>
      <w:r>
        <w:rPr>
          <w:rFonts w:ascii="Times New Roman" w:hAnsi="Times New Roman" w:eastAsia="Times New Roman" w:cs="Times New Roman"/>
          <w:b w:val="0"/>
          <w:i w:val="0"/>
          <w:color w:val="000000"/>
          <w:sz w:val="28"/>
        </w:rPr>
        <w:t>Практическая значимость работы — рабочий прототип АРМ, готовый к опытной эксплуатации без закупки коммерческой CRM и быстро адаптируемый под конкретный салон. Решение рассчитано на российский малый бизнес сферы услуг красоты и учитывает специфику работы менеджера со школой перманентного макияжа. Накопленные в нём данные пригодны и для последующего перехода к более сложным цифровым продуктам.</w:t>
      </w:r>
    </w:p>
    <w:p w14:paraId="4F967C1E">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использованных источников. Первая глава — теория АРМ, методы и средства разработки, характеристика объекта исследования, функционал менеджера и структура его работ. Вторая глава — модели AS-IS и TO-BE, функциональные требования, бизнес-логика и экранные формы. Третья глава — риски проекта, оценка затрат и эффекта, план внедрения. Объём основной части — около 70 страниц.</w:t>
      </w:r>
    </w:p>
    <w:p w14:paraId="79EF1666">
      <w:r>
        <w:t>Нормативную и методическую базу работы составили Федеральный закон «Об образовании в Российской Федерации» [1], федеральный государственный образовательный стандарт и программа итоговой аттестации по направлению подготовки [2, 3], профессиональный стандарт в области информационных систем [4], стандарты библиографического описания и оформления документов [5, 6, 7], а также данные официальной статистики сферы услуг [8].</w:t>
      </w:r>
    </w:p>
    <w:p w14:paraId="7AA91668">
      <w:pPr>
        <w:pStyle w:val="2"/>
        <w:spacing w:before="0" w:after="0" w:line="360" w:lineRule="auto"/>
        <w:ind w:firstLine="0"/>
        <w:jc w:val="center"/>
      </w:pPr>
      <w:bookmarkStart w:id="4" w:name="_Toc1035365939"/>
      <w:bookmarkStart w:id="5" w:name="_Toc1769695252"/>
      <w:r>
        <w:rPr>
          <w:rFonts w:ascii="Times New Roman" w:hAnsi="Times New Roman" w:eastAsia="Times New Roman" w:cs="Times New Roman"/>
          <w:b/>
          <w:i w:val="0"/>
          <w:color w:val="000000"/>
          <w:sz w:val="28"/>
        </w:rPr>
        <w:t>ГЛАВА 1. ТЕОРЕТИЧЕСКИЕ ВОПРОСЫ РАЗРАБОТКИ АВТОМАТИЗИРОВАННОГО РАБОЧЕГО МЕСТА МЕНЕДЖЕРА САЛОНА КРАСОТЫ</w:t>
      </w:r>
      <w:bookmarkEnd w:id="4"/>
      <w:bookmarkEnd w:id="5"/>
    </w:p>
    <w:p w14:paraId="1ED2BEED">
      <w:pPr>
        <w:pStyle w:val="3"/>
        <w:pageBreakBefore w:val="0"/>
        <w:spacing w:before="0" w:after="0" w:line="360" w:lineRule="auto"/>
        <w:ind w:firstLine="709"/>
        <w:jc w:val="left"/>
      </w:pPr>
      <w:bookmarkStart w:id="6" w:name="_Toc335345132"/>
      <w:bookmarkStart w:id="7" w:name="_Toc619589414"/>
      <w:r>
        <w:rPr>
          <w:rFonts w:ascii="Times New Roman" w:hAnsi="Times New Roman" w:eastAsia="Times New Roman" w:cs="Times New Roman"/>
          <w:b/>
          <w:i w:val="0"/>
          <w:color w:val="000000"/>
          <w:sz w:val="28"/>
        </w:rPr>
        <w:t>1.1. Автоматизированное рабочее место специалиста в повышении производительности труда</w:t>
      </w:r>
      <w:bookmarkEnd w:id="6"/>
      <w:bookmarkEnd w:id="7"/>
    </w:p>
    <w:p w14:paraId="545095B4">
      <w:pPr>
        <w:spacing w:before="0" w:after="0" w:line="360" w:lineRule="auto"/>
        <w:ind w:firstLine="709"/>
        <w:jc w:val="both"/>
      </w:pPr>
      <w:r>
        <w:rPr>
          <w:rFonts w:ascii="Times New Roman" w:hAnsi="Times New Roman" w:eastAsia="Times New Roman" w:cs="Times New Roman"/>
          <w:b w:val="0"/>
          <w:i w:val="0"/>
          <w:color w:val="000000"/>
          <w:sz w:val="28"/>
        </w:rPr>
        <w:t>Автоматизированное рабочее место (АРМ) — комплекс технических, программных, информационных и организационных средств для одного специалиста на его рабочем месте. От информационной системы предприятия АРМ отличается привязкой к роли: задачи, документы и ежедневные решения берутся именно у этого пользователя. Для менеджера салона красоты АРМ означает среду, в которой рядом доступны журнал записей, расписание мастеров, остатки расходных материалов, заявки на обучение и оперативные сводки [9, 10].</w:t>
      </w:r>
    </w:p>
    <w:p w14:paraId="7A1DD299">
      <w:pPr>
        <w:spacing w:before="0" w:after="0" w:line="360" w:lineRule="auto"/>
        <w:ind w:firstLine="709"/>
        <w:jc w:val="both"/>
      </w:pPr>
      <w:r>
        <w:rPr>
          <w:rFonts w:ascii="Times New Roman" w:hAnsi="Times New Roman" w:eastAsia="Times New Roman" w:cs="Times New Roman"/>
          <w:b w:val="0"/>
          <w:i w:val="0"/>
          <w:color w:val="000000"/>
          <w:sz w:val="28"/>
        </w:rPr>
        <w:t>Функционально АРМ снижает трудоёмкость повторяющихся операций — поиска свободного времени мастера, сверки записей между каналами, подсчёта остатков, подготовки заказа поставщику и отчёта для руководителя. Одновременно АРМ собирает данные в единое информационное пространство: они хранятся в одной согласованной модели, а не дублируются в чатах, бумажных журналах и локальных таблицах. На таких данных и работают управленческие решения менеджера: вместо разрозненной памяти и истории переписки используется фактический показатель дня [11].</w:t>
      </w:r>
    </w:p>
    <w:p w14:paraId="526B343A">
      <w:pPr>
        <w:spacing w:before="0" w:after="0" w:line="360" w:lineRule="auto"/>
        <w:ind w:firstLine="709"/>
        <w:jc w:val="both"/>
      </w:pPr>
      <w:r>
        <w:rPr>
          <w:rFonts w:ascii="Times New Roman" w:hAnsi="Times New Roman" w:eastAsia="Times New Roman" w:cs="Times New Roman"/>
          <w:b w:val="0"/>
          <w:i w:val="0"/>
          <w:color w:val="000000"/>
          <w:sz w:val="28"/>
        </w:rPr>
        <w:t>АРМ малого предприятия не повторяет АРМ крупной организации. Маленькому салону нужна скорость запуска, понятный интерфейс, низкая стоимость владения и возможность править справочники силами самого менеджера. Тяжёлые отраслевые системы с многоуровневыми ролями и сложной интеграцией для салона избыточны: лишний функционал не используется, а стоимость и сложность сопровождения мешают ежедневной работе. В работе Excel взят как среда прототипирования: листы — экранные формы, таблицы — журналы, формулы — встроенный контроль, фильтры, сводные таблицы и условное форматирование дают оперативные отчёты без программирования [12].</w:t>
      </w:r>
    </w:p>
    <w:p w14:paraId="6B2C7E56">
      <w:pPr>
        <w:spacing w:before="0" w:after="0" w:line="360" w:lineRule="auto"/>
        <w:ind w:firstLine="709"/>
        <w:jc w:val="both"/>
      </w:pPr>
      <w:r>
        <w:rPr>
          <w:rFonts w:ascii="Times New Roman" w:hAnsi="Times New Roman" w:eastAsia="Times New Roman" w:cs="Times New Roman"/>
          <w:b w:val="0"/>
          <w:i w:val="0"/>
          <w:color w:val="000000"/>
          <w:sz w:val="28"/>
        </w:rPr>
        <w:t>По классификации В. И. Грекула и Н. Л. Коровкиной АРМ относится к прикладным информационным системам, привязанным к должности. По функциональному признаку рассматриваемое АРМ менеджера салона — смешанный тип: учётно-регистрационная система (журналы записей и заказов), система планирования (график мастеров) и система управленческой отчётности (главный экран). По способу взаимодействия с пользователем АРМ построено как однопользовательская локальная система с расширением до многопользовательского доступа через облачное хранилище. Такая позиция в классификации задаёт требования к архитектуре прототипа и подсказывает критерии оценки качества [9, 13].</w:t>
      </w:r>
    </w:p>
    <w:p w14:paraId="0013A047">
      <w:pPr>
        <w:spacing w:before="0" w:after="0" w:line="360" w:lineRule="auto"/>
        <w:ind w:firstLine="709"/>
        <w:jc w:val="both"/>
      </w:pPr>
      <w:r>
        <w:rPr>
          <w:rFonts w:ascii="Times New Roman" w:hAnsi="Times New Roman" w:eastAsia="Times New Roman" w:cs="Times New Roman"/>
          <w:b w:val="0"/>
          <w:i w:val="0"/>
          <w:color w:val="000000"/>
          <w:sz w:val="28"/>
        </w:rPr>
        <w:t>Проектирование АРМ опирается на принцип минимальной достаточности: интерфейс закрывает дневные задачи менеджера и не наполняется функциями, которыми никто не пользуется. Принцип ложится на практику Lean-разработки и подход MVP: сначала прототип с базовым функционалом проверяется на реальных операциях салона, затем расширяется по результатам эксплуатации. Так снижается риск переусложнения: руководитель сначала видит пользу автоматизации, а уже потом вкладывается в более сложные решения. Состав компонентов АРМ менеджера салона приведён в таблице 1.1.</w:t>
      </w:r>
    </w:p>
    <w:p w14:paraId="6C276A1C">
      <w:pPr>
        <w:keepNext/>
        <w:spacing w:before="0" w:after="0" w:line="360" w:lineRule="auto"/>
        <w:ind w:firstLine="0"/>
        <w:jc w:val="left"/>
      </w:pPr>
      <w:r>
        <w:rPr>
          <w:rFonts w:ascii="Times New Roman" w:hAnsi="Times New Roman" w:eastAsia="Times New Roman" w:cs="Times New Roman"/>
          <w:b w:val="0"/>
          <w:i w:val="0"/>
          <w:color w:val="000000"/>
          <w:sz w:val="28"/>
        </w:rPr>
        <w:t>Таблица 1.1 — Компоненты АРМ менеджера салона красоты</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448D3654">
        <w:trPr>
          <w:cantSplit/>
          <w:tblHeader/>
          <w:jc w:val="center"/>
        </w:trPr>
        <w:tc>
          <w:tcPr>
            <w:tcW w:w="2200" w:type="dxa"/>
            <w:vAlign w:val="center"/>
          </w:tcPr>
          <w:p w14:paraId="7BD013CE">
            <w:pPr>
              <w:spacing w:before="0" w:after="0" w:line="360" w:lineRule="auto"/>
              <w:ind w:firstLine="0"/>
              <w:jc w:val="center"/>
            </w:pPr>
            <w:r>
              <w:rPr>
                <w:rFonts w:ascii="Times New Roman" w:hAnsi="Times New Roman" w:eastAsia="Times New Roman" w:cs="Times New Roman"/>
                <w:b/>
                <w:i w:val="0"/>
                <w:color w:val="000000"/>
                <w:sz w:val="24"/>
              </w:rPr>
              <w:t>Компонент</w:t>
            </w:r>
          </w:p>
        </w:tc>
        <w:tc>
          <w:tcPr>
            <w:tcW w:w="3849" w:type="dxa"/>
            <w:vAlign w:val="center"/>
          </w:tcPr>
          <w:p w14:paraId="79829E84">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300" w:type="dxa"/>
            <w:vAlign w:val="center"/>
          </w:tcPr>
          <w:p w14:paraId="7BE530A4">
            <w:pPr>
              <w:spacing w:before="0" w:after="0" w:line="360" w:lineRule="auto"/>
              <w:ind w:firstLine="0"/>
              <w:jc w:val="center"/>
            </w:pPr>
            <w:r>
              <w:rPr>
                <w:rFonts w:ascii="Times New Roman" w:hAnsi="Times New Roman" w:eastAsia="Times New Roman" w:cs="Times New Roman"/>
                <w:b/>
                <w:i w:val="0"/>
                <w:color w:val="000000"/>
                <w:sz w:val="24"/>
              </w:rPr>
              <w:t>Роль в проекте</w:t>
            </w:r>
          </w:p>
        </w:tc>
      </w:tr>
      <w:tr w14:paraId="19964370">
        <w:trPr>
          <w:cantSplit/>
          <w:jc w:val="center"/>
        </w:trPr>
        <w:tc>
          <w:tcPr>
            <w:tcW w:w="2200" w:type="dxa"/>
            <w:vAlign w:val="center"/>
          </w:tcPr>
          <w:p w14:paraId="42756B04">
            <w:pPr>
              <w:spacing w:before="0" w:after="0" w:line="360" w:lineRule="auto"/>
              <w:ind w:firstLine="0"/>
              <w:jc w:val="center"/>
            </w:pPr>
            <w:r>
              <w:rPr>
                <w:rFonts w:ascii="Times New Roman" w:hAnsi="Times New Roman" w:eastAsia="Times New Roman" w:cs="Times New Roman"/>
                <w:b w:val="0"/>
                <w:i w:val="0"/>
                <w:color w:val="000000"/>
                <w:sz w:val="24"/>
              </w:rPr>
              <w:t>Информационное обеспечение</w:t>
            </w:r>
          </w:p>
        </w:tc>
        <w:tc>
          <w:tcPr>
            <w:tcW w:w="3849" w:type="dxa"/>
            <w:vAlign w:val="center"/>
          </w:tcPr>
          <w:p w14:paraId="595CDDF0">
            <w:pPr>
              <w:spacing w:before="0" w:after="0" w:line="360" w:lineRule="auto"/>
              <w:ind w:firstLine="0"/>
              <w:jc w:val="left"/>
            </w:pPr>
            <w:r>
              <w:rPr>
                <w:rFonts w:ascii="Times New Roman" w:hAnsi="Times New Roman" w:eastAsia="Times New Roman" w:cs="Times New Roman"/>
                <w:b w:val="0"/>
                <w:i w:val="0"/>
                <w:color w:val="000000"/>
                <w:sz w:val="24"/>
              </w:rPr>
              <w:t>Справочники клиентов, услуг, мастеров, материалов, поставщиков и статусов; журналы записей, заказов и обучения</w:t>
            </w:r>
          </w:p>
        </w:tc>
        <w:tc>
          <w:tcPr>
            <w:tcW w:w="3300" w:type="dxa"/>
            <w:vAlign w:val="center"/>
          </w:tcPr>
          <w:p w14:paraId="7BCF7151">
            <w:pPr>
              <w:spacing w:before="0" w:after="0" w:line="360" w:lineRule="auto"/>
              <w:ind w:firstLine="0"/>
              <w:jc w:val="left"/>
            </w:pPr>
            <w:r>
              <w:rPr>
                <w:rFonts w:ascii="Times New Roman" w:hAnsi="Times New Roman" w:eastAsia="Times New Roman" w:cs="Times New Roman"/>
                <w:b w:val="0"/>
                <w:i w:val="0"/>
                <w:color w:val="000000"/>
                <w:sz w:val="24"/>
              </w:rPr>
              <w:t>Создаёт единую основу учёта и исключает разночтения между каналами</w:t>
            </w:r>
          </w:p>
        </w:tc>
      </w:tr>
      <w:tr w14:paraId="5B87B23B">
        <w:trPr>
          <w:cantSplit/>
          <w:jc w:val="center"/>
        </w:trPr>
        <w:tc>
          <w:tcPr>
            <w:tcW w:w="2200" w:type="dxa"/>
            <w:vAlign w:val="center"/>
          </w:tcPr>
          <w:p w14:paraId="6C6BCADB">
            <w:pPr>
              <w:spacing w:before="0" w:after="0" w:line="360" w:lineRule="auto"/>
              <w:ind w:firstLine="0"/>
              <w:jc w:val="center"/>
            </w:pPr>
            <w:r>
              <w:rPr>
                <w:rFonts w:ascii="Times New Roman" w:hAnsi="Times New Roman" w:eastAsia="Times New Roman" w:cs="Times New Roman"/>
                <w:b w:val="0"/>
                <w:i w:val="0"/>
                <w:color w:val="000000"/>
                <w:sz w:val="24"/>
              </w:rPr>
              <w:t>Программное обеспечение</w:t>
            </w:r>
          </w:p>
        </w:tc>
        <w:tc>
          <w:tcPr>
            <w:tcW w:w="3849" w:type="dxa"/>
            <w:vAlign w:val="center"/>
          </w:tcPr>
          <w:p w14:paraId="7190E248">
            <w:pPr>
              <w:spacing w:before="0" w:after="0" w:line="360" w:lineRule="auto"/>
              <w:ind w:firstLine="0"/>
              <w:jc w:val="left"/>
            </w:pPr>
            <w:r>
              <w:rPr>
                <w:rFonts w:ascii="Times New Roman" w:hAnsi="Times New Roman" w:eastAsia="Times New Roman" w:cs="Times New Roman"/>
                <w:b w:val="0"/>
                <w:i w:val="0"/>
                <w:color w:val="000000"/>
                <w:sz w:val="24"/>
              </w:rPr>
              <w:t>Книга Excel с листами, формулами, фильтрами, проверкой данных, условным форматированием и сводным отчётом</w:t>
            </w:r>
          </w:p>
        </w:tc>
        <w:tc>
          <w:tcPr>
            <w:tcW w:w="3300" w:type="dxa"/>
            <w:vAlign w:val="center"/>
          </w:tcPr>
          <w:p w14:paraId="3E0C1FAB">
            <w:pPr>
              <w:spacing w:before="0" w:after="0" w:line="360" w:lineRule="auto"/>
              <w:ind w:firstLine="0"/>
              <w:jc w:val="left"/>
            </w:pPr>
            <w:r>
              <w:rPr>
                <w:rFonts w:ascii="Times New Roman" w:hAnsi="Times New Roman" w:eastAsia="Times New Roman" w:cs="Times New Roman"/>
                <w:b w:val="0"/>
                <w:i w:val="0"/>
                <w:color w:val="000000"/>
                <w:sz w:val="24"/>
              </w:rPr>
              <w:t>Обеспечивает интерфейс и автоматизацию расчётов на главном экране</w:t>
            </w:r>
          </w:p>
        </w:tc>
      </w:tr>
      <w:tr w14:paraId="6F8EFE1A">
        <w:trPr>
          <w:cantSplit/>
          <w:jc w:val="center"/>
        </w:trPr>
        <w:tc>
          <w:tcPr>
            <w:tcW w:w="2200" w:type="dxa"/>
            <w:vAlign w:val="center"/>
          </w:tcPr>
          <w:p w14:paraId="20DF23BB">
            <w:pPr>
              <w:spacing w:before="0" w:after="0" w:line="360" w:lineRule="auto"/>
              <w:ind w:firstLine="0"/>
              <w:jc w:val="center"/>
            </w:pPr>
            <w:r>
              <w:rPr>
                <w:rFonts w:ascii="Times New Roman" w:hAnsi="Times New Roman" w:eastAsia="Times New Roman" w:cs="Times New Roman"/>
                <w:b w:val="0"/>
                <w:i w:val="0"/>
                <w:color w:val="000000"/>
                <w:sz w:val="24"/>
              </w:rPr>
              <w:t>Организационное обеспечение</w:t>
            </w:r>
          </w:p>
        </w:tc>
        <w:tc>
          <w:tcPr>
            <w:tcW w:w="3849" w:type="dxa"/>
            <w:vAlign w:val="center"/>
          </w:tcPr>
          <w:p w14:paraId="1CB2E3B6">
            <w:pPr>
              <w:spacing w:before="0" w:after="0" w:line="360" w:lineRule="auto"/>
              <w:ind w:firstLine="0"/>
              <w:jc w:val="left"/>
            </w:pPr>
            <w:r>
              <w:rPr>
                <w:rFonts w:ascii="Times New Roman" w:hAnsi="Times New Roman" w:eastAsia="Times New Roman" w:cs="Times New Roman"/>
                <w:b w:val="0"/>
                <w:i w:val="0"/>
                <w:color w:val="000000"/>
                <w:sz w:val="24"/>
              </w:rPr>
              <w:t>Регламент заполнения записей, графика, списаний и заказов, правила работы с актуальной версией файла</w:t>
            </w:r>
          </w:p>
        </w:tc>
        <w:tc>
          <w:tcPr>
            <w:tcW w:w="3300" w:type="dxa"/>
            <w:vAlign w:val="center"/>
          </w:tcPr>
          <w:p w14:paraId="0B10EF15">
            <w:pPr>
              <w:spacing w:before="0" w:after="0" w:line="360" w:lineRule="auto"/>
              <w:ind w:firstLine="0"/>
              <w:jc w:val="left"/>
            </w:pPr>
            <w:r>
              <w:rPr>
                <w:rFonts w:ascii="Times New Roman" w:hAnsi="Times New Roman" w:eastAsia="Times New Roman" w:cs="Times New Roman"/>
                <w:b w:val="0"/>
                <w:i w:val="0"/>
                <w:color w:val="000000"/>
                <w:sz w:val="24"/>
              </w:rPr>
              <w:t>Закрепляет ответственность менеджера и мастеров</w:t>
            </w:r>
          </w:p>
        </w:tc>
      </w:tr>
      <w:tr w14:paraId="22E49A0A">
        <w:trPr>
          <w:cantSplit/>
          <w:jc w:val="center"/>
        </w:trPr>
        <w:tc>
          <w:tcPr>
            <w:tcW w:w="2200" w:type="dxa"/>
            <w:vAlign w:val="center"/>
          </w:tcPr>
          <w:p w14:paraId="29FA6CFA">
            <w:pPr>
              <w:spacing w:before="0" w:after="0" w:line="360" w:lineRule="auto"/>
              <w:ind w:firstLine="0"/>
              <w:jc w:val="center"/>
            </w:pPr>
            <w:r>
              <w:rPr>
                <w:rFonts w:ascii="Times New Roman" w:hAnsi="Times New Roman" w:eastAsia="Times New Roman" w:cs="Times New Roman"/>
                <w:b w:val="0"/>
                <w:i w:val="0"/>
                <w:color w:val="000000"/>
                <w:sz w:val="24"/>
              </w:rPr>
              <w:t>Техническое обеспечение</w:t>
            </w:r>
          </w:p>
        </w:tc>
        <w:tc>
          <w:tcPr>
            <w:tcW w:w="3849" w:type="dxa"/>
            <w:vAlign w:val="center"/>
          </w:tcPr>
          <w:p w14:paraId="272E834D">
            <w:pPr>
              <w:spacing w:before="0" w:after="0" w:line="360" w:lineRule="auto"/>
              <w:ind w:firstLine="0"/>
              <w:jc w:val="left"/>
            </w:pPr>
            <w:r>
              <w:rPr>
                <w:rFonts w:ascii="Times New Roman" w:hAnsi="Times New Roman" w:eastAsia="Times New Roman" w:cs="Times New Roman"/>
                <w:b w:val="0"/>
                <w:i w:val="0"/>
                <w:color w:val="000000"/>
                <w:sz w:val="24"/>
              </w:rPr>
              <w:t>Компьютер администратора, облачное хранилище (Яндекс.Диск или OneDrive), резервное копирование</w:t>
            </w:r>
          </w:p>
        </w:tc>
        <w:tc>
          <w:tcPr>
            <w:tcW w:w="3300" w:type="dxa"/>
            <w:vAlign w:val="center"/>
          </w:tcPr>
          <w:p w14:paraId="4CF292E3">
            <w:pPr>
              <w:spacing w:before="0" w:after="0" w:line="360" w:lineRule="auto"/>
              <w:ind w:firstLine="0"/>
              <w:jc w:val="left"/>
            </w:pPr>
            <w:r>
              <w:rPr>
                <w:rFonts w:ascii="Times New Roman" w:hAnsi="Times New Roman" w:eastAsia="Times New Roman" w:cs="Times New Roman"/>
                <w:b w:val="0"/>
                <w:i w:val="0"/>
                <w:color w:val="000000"/>
                <w:sz w:val="24"/>
              </w:rPr>
              <w:t>Поддерживает доступность и сохранность данных</w:t>
            </w:r>
          </w:p>
        </w:tc>
      </w:tr>
      <w:tr w14:paraId="6D1F6D38">
        <w:trPr>
          <w:cantSplit/>
          <w:jc w:val="center"/>
        </w:trPr>
        <w:tc>
          <w:tcPr>
            <w:tcW w:w="2200" w:type="dxa"/>
            <w:vAlign w:val="center"/>
          </w:tcPr>
          <w:p w14:paraId="3781755F">
            <w:pPr>
              <w:spacing w:before="0" w:after="0" w:line="360" w:lineRule="auto"/>
              <w:ind w:firstLine="0"/>
              <w:jc w:val="center"/>
            </w:pPr>
            <w:r>
              <w:rPr>
                <w:rFonts w:ascii="Times New Roman" w:hAnsi="Times New Roman" w:eastAsia="Times New Roman" w:cs="Times New Roman"/>
                <w:b w:val="0"/>
                <w:i w:val="0"/>
                <w:color w:val="000000"/>
                <w:sz w:val="24"/>
              </w:rPr>
              <w:t>Методическое обеспечение</w:t>
            </w:r>
          </w:p>
        </w:tc>
        <w:tc>
          <w:tcPr>
            <w:tcW w:w="3849" w:type="dxa"/>
            <w:vAlign w:val="center"/>
          </w:tcPr>
          <w:p w14:paraId="5E133DF9">
            <w:pPr>
              <w:spacing w:before="0" w:after="0" w:line="360" w:lineRule="auto"/>
              <w:ind w:firstLine="0"/>
              <w:jc w:val="left"/>
            </w:pPr>
            <w:r>
              <w:rPr>
                <w:rFonts w:ascii="Times New Roman" w:hAnsi="Times New Roman" w:eastAsia="Times New Roman" w:cs="Times New Roman"/>
                <w:b w:val="0"/>
                <w:i w:val="0"/>
                <w:color w:val="000000"/>
                <w:sz w:val="24"/>
              </w:rPr>
              <w:t>Инструкции пользователя, правила кодирования записей, контроль качества данных</w:t>
            </w:r>
          </w:p>
        </w:tc>
        <w:tc>
          <w:tcPr>
            <w:tcW w:w="3300" w:type="dxa"/>
            <w:vAlign w:val="center"/>
          </w:tcPr>
          <w:p w14:paraId="06BDD7A0">
            <w:pPr>
              <w:spacing w:before="0" w:after="0" w:line="360" w:lineRule="auto"/>
              <w:ind w:firstLine="0"/>
              <w:jc w:val="left"/>
            </w:pPr>
            <w:r>
              <w:rPr>
                <w:rFonts w:ascii="Times New Roman" w:hAnsi="Times New Roman" w:eastAsia="Times New Roman" w:cs="Times New Roman"/>
                <w:b w:val="0"/>
                <w:i w:val="0"/>
                <w:color w:val="000000"/>
                <w:sz w:val="24"/>
              </w:rPr>
              <w:t>Снижает количество ошибок при ежедневной эксплуатации</w:t>
            </w:r>
          </w:p>
        </w:tc>
      </w:tr>
    </w:tbl>
    <w:p w14:paraId="004DFC32">
      <w:pPr>
        <w:keepNext w:val="0"/>
        <w:keepLines w:val="0"/>
        <w:pageBreakBefore w:val="0"/>
        <w:widowControl/>
        <w:kinsoku/>
        <w:wordWrap/>
        <w:overflowPunct/>
        <w:topLinePunct w:val="0"/>
        <w:autoSpaceDE/>
        <w:autoSpaceDN/>
        <w:bidi w:val="0"/>
        <w:adjustRightInd/>
        <w:snapToGrid/>
        <w:spacing w:before="0" w:after="0" w:line="360" w:lineRule="auto"/>
        <w:ind w:left="0" w:leftChars="0" w:firstLine="0" w:firstLineChars="0"/>
        <w:textAlignment w:val="auto"/>
      </w:pPr>
    </w:p>
    <w:p w14:paraId="5B2605D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i w:val="0"/>
          <w:color w:val="000000"/>
          <w:sz w:val="28"/>
        </w:rPr>
        <w:t>По классификации А. М. Вендрова АРМ делится на четыре типа: учётно-регистрационное, информационно-справочное, аналитическое и комплексное. Учётно-регистрационное вводит и хранит первичные данные — записи клиентов, заказы поставщикам. Информационно-справочное даёт быстрый доступ к нормативной и справочной информации — прайс-листам, регламентам процедур. Аналитическое отдаёт агрегированные показатели и инструменты их интерпретации — отчёты по загрузке мастеров. Комплексное объединяет все три класса задач в одном пользовательском интерфейсе.</w:t>
      </w:r>
    </w:p>
    <w:p w14:paraId="250019DA">
      <w:pPr>
        <w:spacing w:before="0" w:after="0" w:line="360" w:lineRule="auto"/>
        <w:ind w:firstLine="709"/>
        <w:jc w:val="both"/>
      </w:pPr>
      <w:r>
        <w:rPr>
          <w:rFonts w:ascii="Times New Roman" w:hAnsi="Times New Roman" w:eastAsia="Times New Roman" w:cs="Times New Roman"/>
          <w:b w:val="0"/>
          <w:i w:val="0"/>
          <w:color w:val="000000"/>
          <w:sz w:val="28"/>
        </w:rPr>
        <w:t>АРМ менеджера салона из этой работы относится к комплексному классу (таблица 1.2). В нём одновременно регистрируются первичные операции (записи, заказы, заявки на обучение), хранятся справочники (услуги, статусы, кабинеты) и считается агрегированная аналитика (главный экран, лист отчётов). Это повышает требования к согласованности данных между подсистемами и к удобству переключения между режимами работы [14]. Структура данных АРМ — сущности, поля, ключи и связи между ними — показана на рисунке 1.1.</w:t>
      </w:r>
    </w:p>
    <w:p w14:paraId="32881576">
      <w:pPr>
        <w:spacing w:before="0" w:after="0" w:line="360" w:lineRule="auto"/>
        <w:jc w:val="center"/>
      </w:pPr>
      <w:r>
        <w:drawing>
          <wp:inline distT="0" distB="0" distL="114300" distR="114300">
            <wp:extent cx="5452110" cy="4894580"/>
            <wp:effectExtent l="0" t="0" r="889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4"/>
                    <a:stretch>
                      <a:fillRect/>
                    </a:stretch>
                  </pic:blipFill>
                  <pic:spPr>
                    <a:xfrm>
                      <a:off x="0" y="0"/>
                      <a:ext cx="5452110" cy="4894580"/>
                    </a:xfrm>
                    <a:prstGeom prst="rect">
                      <a:avLst/>
                    </a:prstGeom>
                  </pic:spPr>
                </pic:pic>
              </a:graphicData>
            </a:graphic>
          </wp:inline>
        </w:drawing>
      </w:r>
    </w:p>
    <w:p w14:paraId="46D0A940">
      <w:pPr>
        <w:keepLines/>
        <w:spacing w:before="0" w:after="0" w:line="360" w:lineRule="auto"/>
        <w:jc w:val="center"/>
      </w:pPr>
      <w:r>
        <w:rPr>
          <w:rFonts w:ascii="Times New Roman" w:hAnsi="Times New Roman" w:eastAsia="Times New Roman" w:cs="Times New Roman"/>
          <w:color w:val="000000"/>
          <w:sz w:val="28"/>
        </w:rPr>
        <w:t>Рисунок 1.1 — Структура данных АРМ менеджера: сущности, поля, типы, ключи и справочные связи</w:t>
      </w:r>
    </w:p>
    <w:p w14:paraId="1A471B40">
      <w:pPr>
        <w:spacing w:before="0" w:after="0" w:line="360" w:lineRule="auto"/>
        <w:ind w:firstLine="709"/>
        <w:jc w:val="both"/>
      </w:pPr>
      <w:r>
        <w:rPr>
          <w:rFonts w:ascii="Times New Roman" w:hAnsi="Times New Roman" w:eastAsia="Times New Roman" w:cs="Times New Roman"/>
          <w:b w:val="0"/>
          <w:i w:val="0"/>
          <w:color w:val="000000"/>
          <w:sz w:val="28"/>
        </w:rPr>
        <w:t>По юзабилити решение опирается на ISO 9241-110 «Эргономика человеко-системного взаимодействия». Соблюдается соответствие пользовательской задаче — каждый лист закрывает одну операцию менеджера. Самоописательность достигается выпадающими списками и подписями столбцов: поле понятно без инструкции. Управляемость означает, что пользователь в любой момент отменяет ввод, добавляет или удаляет строку. Толерантность к ошибкам обеспечивается выбором статусов из закрытого списка — опечатка невозможна. Пригодность к индивидуализации даёт настройка вида журнала через фильтры и сортировки.</w:t>
      </w:r>
    </w:p>
    <w:p w14:paraId="34C9378D">
      <w:pPr>
        <w:keepNext/>
        <w:spacing w:before="0" w:after="0" w:line="360" w:lineRule="auto"/>
        <w:ind w:firstLine="0"/>
        <w:jc w:val="left"/>
      </w:pPr>
      <w:r>
        <w:rPr>
          <w:rFonts w:ascii="Times New Roman" w:hAnsi="Times New Roman" w:eastAsia="Times New Roman" w:cs="Times New Roman"/>
          <w:b w:val="0"/>
          <w:i w:val="0"/>
          <w:color w:val="000000"/>
          <w:sz w:val="28"/>
        </w:rPr>
        <w:t>Таблица 1.2 — Типы АРМ и их применимость к менеджеру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F282E33">
        <w:trPr>
          <w:cantSplit/>
          <w:tblHeader/>
          <w:jc w:val="center"/>
        </w:trPr>
        <w:tc>
          <w:tcPr>
            <w:tcW w:w="2200" w:type="dxa"/>
            <w:vAlign w:val="center"/>
          </w:tcPr>
          <w:p w14:paraId="771CDCF5">
            <w:pPr>
              <w:spacing w:before="0" w:after="0" w:line="360" w:lineRule="auto"/>
              <w:ind w:firstLine="0"/>
              <w:jc w:val="center"/>
            </w:pPr>
            <w:r>
              <w:rPr>
                <w:rFonts w:ascii="Times New Roman" w:hAnsi="Times New Roman" w:eastAsia="Times New Roman" w:cs="Times New Roman"/>
                <w:b/>
                <w:i w:val="0"/>
                <w:color w:val="000000"/>
                <w:sz w:val="24"/>
              </w:rPr>
              <w:t>Тип АРМ</w:t>
            </w:r>
          </w:p>
        </w:tc>
        <w:tc>
          <w:tcPr>
            <w:tcW w:w="3849" w:type="dxa"/>
            <w:vAlign w:val="center"/>
          </w:tcPr>
          <w:p w14:paraId="24B67B7E">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300" w:type="dxa"/>
            <w:vAlign w:val="center"/>
          </w:tcPr>
          <w:p w14:paraId="4C67882B">
            <w:pPr>
              <w:spacing w:before="0" w:after="0" w:line="360" w:lineRule="auto"/>
              <w:ind w:firstLine="0"/>
              <w:jc w:val="center"/>
            </w:pPr>
            <w:r>
              <w:rPr>
                <w:rFonts w:ascii="Times New Roman" w:hAnsi="Times New Roman" w:eastAsia="Times New Roman" w:cs="Times New Roman"/>
                <w:b/>
                <w:i w:val="0"/>
                <w:color w:val="000000"/>
                <w:sz w:val="24"/>
              </w:rPr>
              <w:t>Соответствующие листы прототипа</w:t>
            </w:r>
          </w:p>
        </w:tc>
      </w:tr>
      <w:tr w14:paraId="3B782DD8">
        <w:trPr>
          <w:cantSplit/>
          <w:jc w:val="center"/>
        </w:trPr>
        <w:tc>
          <w:tcPr>
            <w:tcW w:w="2200" w:type="dxa"/>
            <w:vAlign w:val="center"/>
          </w:tcPr>
          <w:p w14:paraId="0826D1E7">
            <w:pPr>
              <w:spacing w:before="0" w:after="0" w:line="360" w:lineRule="auto"/>
              <w:ind w:firstLine="0"/>
              <w:jc w:val="center"/>
            </w:pPr>
            <w:r>
              <w:rPr>
                <w:rFonts w:ascii="Times New Roman" w:hAnsi="Times New Roman" w:eastAsia="Times New Roman" w:cs="Times New Roman"/>
                <w:b w:val="0"/>
                <w:i w:val="0"/>
                <w:color w:val="000000"/>
                <w:sz w:val="24"/>
              </w:rPr>
              <w:t>Учётно-регистрационное</w:t>
            </w:r>
          </w:p>
        </w:tc>
        <w:tc>
          <w:tcPr>
            <w:tcW w:w="3849" w:type="dxa"/>
            <w:vAlign w:val="center"/>
          </w:tcPr>
          <w:p w14:paraId="6090A1A9">
            <w:pPr>
              <w:spacing w:before="0" w:after="0" w:line="360" w:lineRule="auto"/>
              <w:ind w:firstLine="0"/>
              <w:jc w:val="left"/>
            </w:pPr>
            <w:r>
              <w:rPr>
                <w:rFonts w:ascii="Times New Roman" w:hAnsi="Times New Roman" w:eastAsia="Times New Roman" w:cs="Times New Roman"/>
                <w:b w:val="0"/>
                <w:i w:val="0"/>
                <w:color w:val="000000"/>
                <w:sz w:val="24"/>
              </w:rPr>
              <w:t>ввод и хранение первичных данных</w:t>
            </w:r>
          </w:p>
        </w:tc>
        <w:tc>
          <w:tcPr>
            <w:tcW w:w="3300" w:type="dxa"/>
            <w:vAlign w:val="center"/>
          </w:tcPr>
          <w:p w14:paraId="64A87901">
            <w:pPr>
              <w:spacing w:before="0" w:after="0" w:line="360" w:lineRule="auto"/>
              <w:ind w:firstLine="0"/>
              <w:jc w:val="left"/>
            </w:pPr>
            <w:r>
              <w:rPr>
                <w:rFonts w:ascii="Times New Roman" w:hAnsi="Times New Roman" w:eastAsia="Times New Roman" w:cs="Times New Roman"/>
                <w:b w:val="0"/>
                <w:i w:val="0"/>
                <w:color w:val="000000"/>
                <w:sz w:val="24"/>
              </w:rPr>
              <w:t>Записи клиентов, Заказы, Обучение</w:t>
            </w:r>
          </w:p>
        </w:tc>
      </w:tr>
      <w:tr w14:paraId="24E28057">
        <w:trPr>
          <w:cantSplit/>
          <w:jc w:val="center"/>
        </w:trPr>
        <w:tc>
          <w:tcPr>
            <w:tcW w:w="2200" w:type="dxa"/>
            <w:vAlign w:val="center"/>
          </w:tcPr>
          <w:p w14:paraId="5045CA04">
            <w:pPr>
              <w:spacing w:before="0" w:after="0" w:line="360" w:lineRule="auto"/>
              <w:ind w:firstLine="0"/>
              <w:jc w:val="center"/>
            </w:pPr>
            <w:r>
              <w:rPr>
                <w:rFonts w:ascii="Times New Roman" w:hAnsi="Times New Roman" w:eastAsia="Times New Roman" w:cs="Times New Roman"/>
                <w:b w:val="0"/>
                <w:i w:val="0"/>
                <w:color w:val="000000"/>
                <w:sz w:val="24"/>
              </w:rPr>
              <w:t>Информационно-справочное</w:t>
            </w:r>
          </w:p>
        </w:tc>
        <w:tc>
          <w:tcPr>
            <w:tcW w:w="3849" w:type="dxa"/>
            <w:vAlign w:val="center"/>
          </w:tcPr>
          <w:p w14:paraId="1097E9F6">
            <w:pPr>
              <w:spacing w:before="0" w:after="0" w:line="360" w:lineRule="auto"/>
              <w:ind w:firstLine="0"/>
              <w:jc w:val="left"/>
            </w:pPr>
            <w:r>
              <w:rPr>
                <w:rFonts w:ascii="Times New Roman" w:hAnsi="Times New Roman" w:eastAsia="Times New Roman" w:cs="Times New Roman"/>
                <w:b w:val="0"/>
                <w:i w:val="0"/>
                <w:color w:val="000000"/>
                <w:sz w:val="24"/>
              </w:rPr>
              <w:t>быстрый доступ к нормативной информации</w:t>
            </w:r>
          </w:p>
        </w:tc>
        <w:tc>
          <w:tcPr>
            <w:tcW w:w="3300" w:type="dxa"/>
            <w:vAlign w:val="center"/>
          </w:tcPr>
          <w:p w14:paraId="7AF2C46B">
            <w:pPr>
              <w:spacing w:before="0" w:after="0" w:line="360" w:lineRule="auto"/>
              <w:ind w:firstLine="0"/>
              <w:jc w:val="left"/>
            </w:pPr>
            <w:r>
              <w:rPr>
                <w:rFonts w:ascii="Times New Roman" w:hAnsi="Times New Roman" w:eastAsia="Times New Roman" w:cs="Times New Roman"/>
                <w:b w:val="0"/>
                <w:i w:val="0"/>
                <w:color w:val="000000"/>
                <w:sz w:val="24"/>
              </w:rPr>
              <w:t>Справочники, Мастера, Расходники</w:t>
            </w:r>
          </w:p>
        </w:tc>
      </w:tr>
      <w:tr w14:paraId="3ADF57A7">
        <w:trPr>
          <w:cantSplit/>
          <w:jc w:val="center"/>
        </w:trPr>
        <w:tc>
          <w:tcPr>
            <w:tcW w:w="2200" w:type="dxa"/>
            <w:vAlign w:val="center"/>
          </w:tcPr>
          <w:p w14:paraId="5862E6D8">
            <w:pPr>
              <w:spacing w:before="0" w:after="0" w:line="360" w:lineRule="auto"/>
              <w:ind w:firstLine="0"/>
              <w:jc w:val="center"/>
            </w:pPr>
            <w:r>
              <w:rPr>
                <w:rFonts w:ascii="Times New Roman" w:hAnsi="Times New Roman" w:eastAsia="Times New Roman" w:cs="Times New Roman"/>
                <w:b w:val="0"/>
                <w:i w:val="0"/>
                <w:color w:val="000000"/>
                <w:sz w:val="24"/>
              </w:rPr>
              <w:t>Аналитическое</w:t>
            </w:r>
          </w:p>
        </w:tc>
        <w:tc>
          <w:tcPr>
            <w:tcW w:w="3849" w:type="dxa"/>
            <w:vAlign w:val="center"/>
          </w:tcPr>
          <w:p w14:paraId="25DF368E">
            <w:pPr>
              <w:spacing w:before="0" w:after="0" w:line="360" w:lineRule="auto"/>
              <w:ind w:firstLine="0"/>
              <w:jc w:val="left"/>
            </w:pPr>
            <w:r>
              <w:rPr>
                <w:rFonts w:ascii="Times New Roman" w:hAnsi="Times New Roman" w:eastAsia="Times New Roman" w:cs="Times New Roman"/>
                <w:b w:val="0"/>
                <w:i w:val="0"/>
                <w:color w:val="000000"/>
                <w:sz w:val="24"/>
              </w:rPr>
              <w:t>агрегирование показателей и поддержка решений</w:t>
            </w:r>
          </w:p>
        </w:tc>
        <w:tc>
          <w:tcPr>
            <w:tcW w:w="3300" w:type="dxa"/>
            <w:vAlign w:val="center"/>
          </w:tcPr>
          <w:p w14:paraId="29B2A375">
            <w:pPr>
              <w:spacing w:before="0" w:after="0" w:line="360" w:lineRule="auto"/>
              <w:ind w:firstLine="0"/>
              <w:jc w:val="left"/>
            </w:pPr>
            <w:r>
              <w:rPr>
                <w:rFonts w:ascii="Times New Roman" w:hAnsi="Times New Roman" w:eastAsia="Times New Roman" w:cs="Times New Roman"/>
                <w:b w:val="0"/>
                <w:i w:val="0"/>
                <w:color w:val="000000"/>
                <w:sz w:val="24"/>
              </w:rPr>
              <w:t>Главный экран, Отчёты</w:t>
            </w:r>
          </w:p>
        </w:tc>
      </w:tr>
      <w:tr w14:paraId="3E1E27D8">
        <w:trPr>
          <w:cantSplit/>
          <w:jc w:val="center"/>
        </w:trPr>
        <w:tc>
          <w:tcPr>
            <w:tcW w:w="2200" w:type="dxa"/>
            <w:vAlign w:val="center"/>
          </w:tcPr>
          <w:p w14:paraId="66D9BC1E">
            <w:pPr>
              <w:spacing w:before="0" w:after="0" w:line="360" w:lineRule="auto"/>
              <w:ind w:firstLine="0"/>
              <w:jc w:val="center"/>
            </w:pPr>
            <w:r>
              <w:rPr>
                <w:rFonts w:ascii="Times New Roman" w:hAnsi="Times New Roman" w:eastAsia="Times New Roman" w:cs="Times New Roman"/>
                <w:b w:val="0"/>
                <w:i w:val="0"/>
                <w:color w:val="000000"/>
                <w:sz w:val="24"/>
              </w:rPr>
              <w:t>Комплексное</w:t>
            </w:r>
          </w:p>
        </w:tc>
        <w:tc>
          <w:tcPr>
            <w:tcW w:w="3849" w:type="dxa"/>
            <w:vAlign w:val="center"/>
          </w:tcPr>
          <w:p w14:paraId="6DBB6351">
            <w:pPr>
              <w:spacing w:before="0" w:after="0" w:line="360" w:lineRule="auto"/>
              <w:ind w:firstLine="0"/>
              <w:jc w:val="left"/>
            </w:pPr>
            <w:r>
              <w:rPr>
                <w:rFonts w:ascii="Times New Roman" w:hAnsi="Times New Roman" w:eastAsia="Times New Roman" w:cs="Times New Roman"/>
                <w:b w:val="0"/>
                <w:i w:val="0"/>
                <w:color w:val="000000"/>
                <w:sz w:val="24"/>
              </w:rPr>
              <w:t>сочетание всех трёх классов задач</w:t>
            </w:r>
          </w:p>
        </w:tc>
        <w:tc>
          <w:tcPr>
            <w:tcW w:w="3300" w:type="dxa"/>
            <w:vAlign w:val="center"/>
          </w:tcPr>
          <w:p w14:paraId="753B6729">
            <w:pPr>
              <w:spacing w:before="0" w:after="0" w:line="360" w:lineRule="auto"/>
              <w:ind w:firstLine="0"/>
              <w:jc w:val="left"/>
            </w:pPr>
            <w:r>
              <w:rPr>
                <w:rFonts w:ascii="Times New Roman" w:hAnsi="Times New Roman" w:eastAsia="Times New Roman" w:cs="Times New Roman"/>
                <w:b w:val="0"/>
                <w:i w:val="0"/>
                <w:color w:val="000000"/>
                <w:sz w:val="24"/>
              </w:rPr>
              <w:t>вся книга Excel в целом</w:t>
            </w:r>
          </w:p>
        </w:tc>
      </w:tr>
    </w:tbl>
    <w:p w14:paraId="510FB971">
      <w:pPr>
        <w:spacing w:before="0" w:after="0" w:line="360" w:lineRule="auto"/>
      </w:pPr>
    </w:p>
    <w:p w14:paraId="758CA616">
      <w:pPr>
        <w:pStyle w:val="3"/>
        <w:pageBreakBefore w:val="0"/>
        <w:spacing w:before="0" w:after="0" w:line="360" w:lineRule="auto"/>
        <w:ind w:firstLine="709"/>
        <w:jc w:val="left"/>
      </w:pPr>
      <w:bookmarkStart w:id="8" w:name="_Toc291076795"/>
      <w:bookmarkStart w:id="9" w:name="_Toc1148543796"/>
      <w:r>
        <w:rPr>
          <w:rFonts w:ascii="Times New Roman" w:hAnsi="Times New Roman" w:eastAsia="Times New Roman" w:cs="Times New Roman"/>
          <w:b/>
          <w:i w:val="0"/>
          <w:color w:val="000000"/>
          <w:sz w:val="28"/>
        </w:rPr>
        <w:t>1.2. Методы и средства разработки АРМ специалиста</w:t>
      </w:r>
      <w:bookmarkEnd w:id="8"/>
      <w:bookmarkEnd w:id="9"/>
    </w:p>
    <w:p w14:paraId="2C323251">
      <w:pPr>
        <w:spacing w:before="0" w:after="0" w:line="360" w:lineRule="auto"/>
        <w:ind w:firstLine="709"/>
        <w:jc w:val="both"/>
      </w:pPr>
      <w:r>
        <w:rPr>
          <w:rFonts w:ascii="Times New Roman" w:hAnsi="Times New Roman" w:eastAsia="Times New Roman" w:cs="Times New Roman"/>
          <w:b w:val="0"/>
          <w:i w:val="0"/>
          <w:color w:val="000000"/>
          <w:sz w:val="28"/>
        </w:rPr>
        <w:t>В разработке АРМ системный анализ совмещается с процессным моделированием. Системный анализ описывает салон как совокупность взаимосвязанных элементов — клиентского потока, расписания мастеров, материальных запасов, обучения и отчётности. Процессное моделирование показывает последовательность действий, точки принятия решений, участников и информационные объекты, поэтому процесс виден целиком, а не как набор отдельных операций [10].</w:t>
      </w:r>
    </w:p>
    <w:p w14:paraId="5C7A5EF6">
      <w:pPr>
        <w:spacing w:before="0" w:after="0" w:line="360" w:lineRule="auto"/>
        <w:ind w:firstLine="709"/>
        <w:jc w:val="both"/>
      </w:pPr>
      <w:r>
        <w:rPr>
          <w:rFonts w:ascii="Times New Roman" w:hAnsi="Times New Roman" w:eastAsia="Times New Roman" w:cs="Times New Roman"/>
          <w:b w:val="0"/>
          <w:i w:val="0"/>
          <w:color w:val="000000"/>
          <w:sz w:val="28"/>
        </w:rPr>
        <w:t>Верхнеуровневое (контекстное) представление описывает процесс управления работой менеджера как единую функцию во взаимодействии с внешним окружением, через входы, выходы, управляющие воздействия и используемые ресурсы. На вход подаются заявки клиентов, остатки материалов и график мастеров. Процессом управляют правила записи, прайс-лист и санитарные требования. В роли ресурсов выступают менеджер, Excel-АРМ и каналы коммуникации. На выходе появляются подтверждённые записи, план смен, заявки поставщикам и отчёты.</w:t>
      </w:r>
    </w:p>
    <w:p w14:paraId="28B96946">
      <w:pPr>
        <w:spacing w:before="0" w:after="0" w:line="360" w:lineRule="auto"/>
        <w:ind w:firstLine="709"/>
        <w:jc w:val="both"/>
      </w:pPr>
      <w:r>
        <w:rPr>
          <w:rFonts w:ascii="Times New Roman" w:hAnsi="Times New Roman" w:eastAsia="Times New Roman" w:cs="Times New Roman"/>
          <w:b w:val="0"/>
          <w:i w:val="0"/>
          <w:color w:val="000000"/>
          <w:sz w:val="28"/>
        </w:rPr>
        <w:t>Маршрут обработки клиентской заявки описан в BPMN 2.0. Эта нотация разделяет текущее состояние AS-IS и целевое TO-BE и наглядно показывает, какие шаги исчезают, какие появляются, а какие меняют исполнителя или средство. Логику событий и функций фиксирует EPC: чередование событий и функций даёт процесс в виде причинно-следственной цепочки. Объектно-ориентированное моделирование вариантов использования выполнено на UML — диаграмма связывает действующих лиц (менеджера, мастера, руководителя) с функциями системы [15].</w:t>
      </w:r>
    </w:p>
    <w:p w14:paraId="19D5216F">
      <w:pPr>
        <w:spacing w:before="0" w:after="0" w:line="360" w:lineRule="auto"/>
        <w:ind w:firstLine="709"/>
        <w:jc w:val="both"/>
      </w:pPr>
      <w:r>
        <w:rPr>
          <w:rFonts w:ascii="Times New Roman" w:hAnsi="Times New Roman" w:eastAsia="Times New Roman" w:cs="Times New Roman"/>
          <w:b w:val="0"/>
          <w:i w:val="0"/>
          <w:color w:val="000000"/>
          <w:sz w:val="28"/>
        </w:rPr>
        <w:t>Основная среда разработки — Microsoft Excel 2021 и его офисные аналоги: LibreOffice Calc, Google Sheets. Выбор объясняется доступностью, знакомством сотрудников с интерфейсом, поддержкой таблиц, формул, проверки данных, фильтров, условного форматирования, диаграмм и сводных отчётов. Малому салону такая среда даёт быстрый прикладной результат без отдельной серверной части, без лицензий CRM и без длительного обучения персонала. Ограничения Excel — разграничение прав, многопользовательская работа, масштабирование — разобраны в разделе рисков [16].</w:t>
      </w:r>
    </w:p>
    <w:p w14:paraId="2E9B0E71">
      <w:pPr>
        <w:keepNext/>
        <w:spacing w:before="0" w:after="0" w:line="360" w:lineRule="auto"/>
        <w:ind w:firstLine="0"/>
        <w:jc w:val="center"/>
      </w:pPr>
      <w:r>
        <w:drawing>
          <wp:inline distT="0" distB="0" distL="114300" distR="114300">
            <wp:extent cx="5486400" cy="3429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5"/>
                    <a:stretch>
                      <a:fillRect/>
                    </a:stretch>
                  </pic:blipFill>
                  <pic:spPr>
                    <a:xfrm>
                      <a:off x="0" y="0"/>
                      <a:ext cx="5486400" cy="3429000"/>
                    </a:xfrm>
                    <a:prstGeom prst="rect">
                      <a:avLst/>
                    </a:prstGeom>
                  </pic:spPr>
                </pic:pic>
              </a:graphicData>
            </a:graphic>
          </wp:inline>
        </w:drawing>
      </w:r>
    </w:p>
    <w:p w14:paraId="636DEC65">
      <w:pPr>
        <w:keepNext w:val="0"/>
        <w:keepLines/>
        <w:spacing w:before="0" w:after="0" w:line="360" w:lineRule="auto"/>
        <w:ind w:firstLine="0"/>
        <w:jc w:val="center"/>
      </w:pPr>
      <w:r>
        <w:rPr>
          <w:rFonts w:ascii="Times New Roman" w:hAnsi="Times New Roman" w:eastAsia="Times New Roman" w:cs="Times New Roman"/>
          <w:b w:val="0"/>
          <w:i w:val="0"/>
          <w:sz w:val="28"/>
        </w:rPr>
        <w:t>Рисунок 1.2 — Сервис автоматизации YClients как пример отраслевого облачного решения</w:t>
      </w:r>
    </w:p>
    <w:p w14:paraId="5038FDEE">
      <w:pPr>
        <w:keepNext/>
        <w:spacing w:before="0" w:after="0" w:line="360" w:lineRule="auto"/>
        <w:ind w:firstLine="0"/>
        <w:jc w:val="center"/>
      </w:pPr>
      <w:r>
        <w:drawing>
          <wp:inline distT="0" distB="0" distL="114300" distR="114300">
            <wp:extent cx="5486400" cy="3429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6"/>
                    <a:stretch>
                      <a:fillRect/>
                    </a:stretch>
                  </pic:blipFill>
                  <pic:spPr>
                    <a:xfrm>
                      <a:off x="0" y="0"/>
                      <a:ext cx="5486400" cy="3429000"/>
                    </a:xfrm>
                    <a:prstGeom prst="rect">
                      <a:avLst/>
                    </a:prstGeom>
                  </pic:spPr>
                </pic:pic>
              </a:graphicData>
            </a:graphic>
          </wp:inline>
        </w:drawing>
      </w:r>
    </w:p>
    <w:p w14:paraId="080F07C0">
      <w:pPr>
        <w:keepNext w:val="0"/>
        <w:keepLines/>
        <w:spacing w:before="0" w:after="0" w:line="360" w:lineRule="auto"/>
        <w:ind w:firstLine="0"/>
        <w:jc w:val="center"/>
      </w:pPr>
      <w:r>
        <w:rPr>
          <w:rFonts w:ascii="Times New Roman" w:hAnsi="Times New Roman" w:eastAsia="Times New Roman" w:cs="Times New Roman"/>
          <w:b w:val="0"/>
          <w:i w:val="0"/>
          <w:sz w:val="28"/>
        </w:rPr>
        <w:t>Рисунок 1.3 — Главная страница CRM-системы «Арника» для салонов красоты как ещё один отраслевой ориентир</w:t>
      </w:r>
    </w:p>
    <w:p w14:paraId="3E7B5B84">
      <w:pPr>
        <w:spacing w:before="0" w:after="0" w:line="360" w:lineRule="auto"/>
        <w:ind w:firstLine="709"/>
        <w:jc w:val="both"/>
      </w:pPr>
      <w:r>
        <w:rPr>
          <w:rFonts w:ascii="Times New Roman" w:hAnsi="Times New Roman" w:eastAsia="Times New Roman" w:cs="Times New Roman"/>
          <w:b w:val="0"/>
          <w:i w:val="0"/>
          <w:color w:val="000000"/>
          <w:sz w:val="28"/>
        </w:rPr>
        <w:t>В работе использованы и методики экономического обоснования IT-проектов: ресурсная оценка трудозатрат на разработку, расчёт прямого эффекта от высвобождения рабочего времени менеджера, расчёт срока окупаемости. Качественная оценка рисков выполнена через вероятностно-импактную матрицу. Формализованные модели и количественные оценки в паре обосновывают итоговый вывод о целесообразности внедрения АРМ [13].</w:t>
      </w:r>
    </w:p>
    <w:p w14:paraId="2C1F62CA">
      <w:pPr>
        <w:spacing w:before="0" w:after="0" w:line="360" w:lineRule="auto"/>
        <w:ind w:firstLine="709"/>
        <w:jc w:val="both"/>
      </w:pPr>
      <w:r>
        <w:rPr>
          <w:rFonts w:ascii="Times New Roman" w:hAnsi="Times New Roman" w:eastAsia="Times New Roman" w:cs="Times New Roman"/>
          <w:b w:val="0"/>
          <w:i w:val="0"/>
          <w:sz w:val="28"/>
        </w:rPr>
        <w:t>BPMN 2.0 — промышленный стандарт Object Management Group (OMG), принятый в 2011 году и поддерживаемый большинством профессиональных и свободных моделлеров. В отличие от чисто функциональных нотаций, BPMN описывает поток управления и события, поэтому подходит для моделей AS-IS и TO-BE. Один язык на оба состояния процесса даёт прямое сопоставление и перечень изменений, который ложится в основу матрицы перехода (см. таблицу 2.5) [15].</w:t>
      </w:r>
    </w:p>
    <w:p w14:paraId="6BCA7C46">
      <w:pPr>
        <w:spacing w:before="0" w:after="0" w:line="360" w:lineRule="auto"/>
        <w:ind w:firstLine="709"/>
        <w:jc w:val="both"/>
      </w:pPr>
      <w:r>
        <w:rPr>
          <w:rFonts w:ascii="Times New Roman" w:hAnsi="Times New Roman" w:eastAsia="Times New Roman" w:cs="Times New Roman"/>
          <w:b w:val="0"/>
          <w:i w:val="0"/>
          <w:sz w:val="28"/>
        </w:rPr>
        <w:t>Готовые отраслевые решения сравнивались с Excel-АРМ по четырём критериям: стоимость владения, скорость запуска, гибкость настройки, пригодность к самостоятельной поддержке. YClients (рисунок 1.2) начинает с 686 руб./мес. за базовую лицензию (yclients.com/info/pricing); цена растёт при подключении дополнительных пользователей и модулей, и для типового малого салона на 2–3 рабочих места ежемесячный платёж выходит порядка 1 200–3 000 руб. За три года это 43–110 тыс. руб. без учёта обучения. CRM «Арника» (рисунок 1.3) — от 990 руб. в месяц, но требует переноса справочников и отдельной настройки прав. Beauty Pro и аналогичные решения находятся в близком ценовом диапазоне. Excel-прототип реализуется в уже оплаченном офисном пакете, для повседневной работы не требует интернета и правится самим менеджером без обращения в техподдержку поставщика. Для частной школы перманентного макияжа с одной точкой и тремя мастерами это меньшие прямые затраты и обратимость решения: накопленные в Excel справочники работают как готовая основа миграции, если в будущем салон выберет полноценную CRM [17, 18].</w:t>
      </w:r>
    </w:p>
    <w:p w14:paraId="39C8C7E3">
      <w:pPr>
        <w:spacing w:before="0" w:after="0" w:line="360" w:lineRule="auto"/>
        <w:ind w:firstLine="709"/>
        <w:jc w:val="both"/>
      </w:pPr>
      <w:r>
        <w:rPr>
          <w:rFonts w:ascii="Times New Roman" w:hAnsi="Times New Roman" w:eastAsia="Times New Roman" w:cs="Times New Roman"/>
          <w:b w:val="0"/>
          <w:i w:val="0"/>
          <w:sz w:val="28"/>
        </w:rPr>
        <w:t>В дополнение к BPMN использованы нотации EPC (Event-driven Process Chain) и UML (use case). EPC проверяет маршрут обработки заявки клиента: чередование событий и функций показывает, что в процессе нет «висячих» решений и каждая ветка ведёт к управляемому результату. Диаграмма вариантов использования UML распределяет функции между действующими лицами (менеджер, мастер, руководитель) и подтверждает, что ни один сценарий не выходит за пределы прав соответствующей роли. BPMN, EPC и UML вместе дают многоракурсный взгляд на решение и снижают риск пропустить функциональный или организационный пробел.</w:t>
      </w:r>
    </w:p>
    <w:p w14:paraId="64450EDA">
      <w:pPr>
        <w:spacing w:before="0" w:after="0" w:line="360" w:lineRule="auto"/>
        <w:ind w:firstLine="709"/>
        <w:jc w:val="both"/>
      </w:pPr>
      <w:r>
        <w:rPr>
          <w:rFonts w:ascii="Times New Roman" w:hAnsi="Times New Roman" w:eastAsia="Times New Roman" w:cs="Times New Roman"/>
          <w:sz w:val="28"/>
        </w:rPr>
        <w:t>Несколько нотаций при описании одного процесса — обычная практика крупных российских и зарубежных проектов автоматизации. Контекстное представление закрепляет границы и интерфейсы процесса с внешним окружением; BPMN раскрывает поведение его исполнителей в виде потока работ; EPC проверяет цепочку событий; UML распределяет функции по ролям пользователей, а ER-модель фиксирует структуру данных. Многоуровневая декомпозиция снижает зависимость от субъективного выбора аналитика и делает результат воспроизводимым: любой раздел модели можно пересмотреть отдельно от остальных. Применённые нотации поддерживаются в свободных средствах — Visual Paradigm Community Edition, bpmn.io, ARIS Express, поэтому набор инструментов остаётся доступным для повторения в малом предприятии без покупки лицензий [19, 20]. Сравнение инструментальных средств для разработки АРМ приведено в таблице 1.3.</w:t>
      </w:r>
    </w:p>
    <w:p w14:paraId="182783B5">
      <w:pPr>
        <w:keepNext/>
        <w:spacing w:before="0" w:after="0" w:line="360" w:lineRule="auto"/>
        <w:ind w:firstLine="0"/>
        <w:jc w:val="left"/>
      </w:pPr>
      <w:r>
        <w:rPr>
          <w:rFonts w:ascii="Times New Roman" w:hAnsi="Times New Roman" w:eastAsia="Times New Roman" w:cs="Times New Roman"/>
          <w:b w:val="0"/>
          <w:i w:val="0"/>
          <w:color w:val="000000"/>
          <w:sz w:val="28"/>
        </w:rPr>
        <w:t>Таблица 1.3 — Сравнение инструментальных средств для разработки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6ECFD6B9">
        <w:trPr>
          <w:cantSplit/>
          <w:tblHeader/>
          <w:jc w:val="center"/>
        </w:trPr>
        <w:tc>
          <w:tcPr>
            <w:tcW w:w="1928" w:type="dxa"/>
            <w:vAlign w:val="center"/>
          </w:tcPr>
          <w:p w14:paraId="44C8B9A5">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1650" w:type="dxa"/>
            <w:vAlign w:val="center"/>
          </w:tcPr>
          <w:p w14:paraId="00AECF3E">
            <w:pPr>
              <w:spacing w:before="0" w:after="0" w:line="360" w:lineRule="auto"/>
              <w:ind w:firstLine="0"/>
              <w:jc w:val="center"/>
            </w:pPr>
            <w:r>
              <w:rPr>
                <w:rFonts w:ascii="Times New Roman" w:hAnsi="Times New Roman" w:eastAsia="Times New Roman" w:cs="Times New Roman"/>
                <w:b/>
                <w:i w:val="0"/>
                <w:color w:val="000000"/>
                <w:sz w:val="24"/>
              </w:rPr>
              <w:t>Excel</w:t>
            </w:r>
          </w:p>
        </w:tc>
        <w:tc>
          <w:tcPr>
            <w:tcW w:w="1650" w:type="dxa"/>
            <w:vAlign w:val="center"/>
          </w:tcPr>
          <w:p w14:paraId="2BC5B9AB">
            <w:pPr>
              <w:spacing w:before="0" w:after="0" w:line="360" w:lineRule="auto"/>
              <w:ind w:firstLine="0"/>
              <w:jc w:val="center"/>
            </w:pPr>
            <w:r>
              <w:rPr>
                <w:rFonts w:ascii="Times New Roman" w:hAnsi="Times New Roman" w:eastAsia="Times New Roman" w:cs="Times New Roman"/>
                <w:b/>
                <w:i w:val="0"/>
                <w:color w:val="000000"/>
                <w:sz w:val="24"/>
              </w:rPr>
              <w:t>Google Sheets</w:t>
            </w:r>
          </w:p>
        </w:tc>
        <w:tc>
          <w:tcPr>
            <w:tcW w:w="1928" w:type="dxa"/>
            <w:vAlign w:val="center"/>
          </w:tcPr>
          <w:p w14:paraId="4A3C57A9">
            <w:pPr>
              <w:spacing w:before="0" w:after="0" w:line="360" w:lineRule="auto"/>
              <w:ind w:firstLine="0"/>
              <w:jc w:val="center"/>
            </w:pPr>
            <w:r>
              <w:rPr>
                <w:rFonts w:ascii="Times New Roman" w:hAnsi="Times New Roman" w:eastAsia="Times New Roman" w:cs="Times New Roman"/>
                <w:b/>
                <w:i w:val="0"/>
                <w:color w:val="000000"/>
                <w:sz w:val="24"/>
              </w:rPr>
              <w:t>Отраслевая CRM (YCLIENTS)</w:t>
            </w:r>
          </w:p>
        </w:tc>
        <w:tc>
          <w:tcPr>
            <w:tcW w:w="2200" w:type="dxa"/>
            <w:vAlign w:val="center"/>
          </w:tcPr>
          <w:p w14:paraId="5A702F1D">
            <w:pPr>
              <w:spacing w:before="0" w:after="0" w:line="360" w:lineRule="auto"/>
              <w:ind w:firstLine="0"/>
              <w:jc w:val="center"/>
            </w:pPr>
            <w:r>
              <w:rPr>
                <w:rFonts w:ascii="Times New Roman" w:hAnsi="Times New Roman" w:eastAsia="Times New Roman" w:cs="Times New Roman"/>
                <w:b/>
                <w:i w:val="0"/>
                <w:color w:val="000000"/>
                <w:sz w:val="24"/>
              </w:rPr>
              <w:t>Индивидуальная веб-система</w:t>
            </w:r>
          </w:p>
        </w:tc>
      </w:tr>
      <w:tr w14:paraId="5688006E">
        <w:trPr>
          <w:cantSplit/>
          <w:jc w:val="center"/>
        </w:trPr>
        <w:tc>
          <w:tcPr>
            <w:tcW w:w="1928" w:type="dxa"/>
            <w:vAlign w:val="center"/>
          </w:tcPr>
          <w:p w14:paraId="1A472AE6">
            <w:pPr>
              <w:spacing w:before="0" w:after="0" w:line="360" w:lineRule="auto"/>
              <w:ind w:firstLine="0"/>
              <w:jc w:val="center"/>
            </w:pPr>
            <w:r>
              <w:rPr>
                <w:rFonts w:ascii="Times New Roman" w:hAnsi="Times New Roman" w:eastAsia="Times New Roman" w:cs="Times New Roman"/>
                <w:b w:val="0"/>
                <w:i w:val="0"/>
                <w:color w:val="000000"/>
                <w:sz w:val="24"/>
              </w:rPr>
              <w:t>Стоимость запуска</w:t>
            </w:r>
          </w:p>
        </w:tc>
        <w:tc>
          <w:tcPr>
            <w:tcW w:w="1650" w:type="dxa"/>
            <w:vAlign w:val="center"/>
          </w:tcPr>
          <w:p w14:paraId="7F4C16AB">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266BB479">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928" w:type="dxa"/>
            <w:vAlign w:val="center"/>
          </w:tcPr>
          <w:p w14:paraId="57F7909F">
            <w:pPr>
              <w:spacing w:before="0" w:after="0" w:line="360" w:lineRule="auto"/>
              <w:ind w:firstLine="0"/>
              <w:jc w:val="left"/>
            </w:pPr>
            <w:r>
              <w:rPr>
                <w:rFonts w:ascii="Times New Roman" w:hAnsi="Times New Roman" w:eastAsia="Times New Roman" w:cs="Times New Roman"/>
                <w:b w:val="0"/>
                <w:i w:val="0"/>
                <w:color w:val="000000"/>
                <w:sz w:val="24"/>
              </w:rPr>
              <w:t>Средняя или высокая</w:t>
            </w:r>
          </w:p>
        </w:tc>
        <w:tc>
          <w:tcPr>
            <w:tcW w:w="2200" w:type="dxa"/>
            <w:vAlign w:val="center"/>
          </w:tcPr>
          <w:p w14:paraId="25171977">
            <w:pPr>
              <w:spacing w:before="0" w:after="0" w:line="360" w:lineRule="auto"/>
              <w:ind w:firstLine="0"/>
              <w:jc w:val="center"/>
            </w:pPr>
            <w:r>
              <w:rPr>
                <w:rFonts w:ascii="Times New Roman" w:hAnsi="Times New Roman" w:eastAsia="Times New Roman" w:cs="Times New Roman"/>
                <w:b w:val="0"/>
                <w:i w:val="0"/>
                <w:color w:val="000000"/>
                <w:sz w:val="24"/>
              </w:rPr>
              <w:t>Высокая</w:t>
            </w:r>
          </w:p>
        </w:tc>
      </w:tr>
      <w:tr w14:paraId="6C29B35E">
        <w:trPr>
          <w:cantSplit/>
          <w:jc w:val="center"/>
        </w:trPr>
        <w:tc>
          <w:tcPr>
            <w:tcW w:w="1928" w:type="dxa"/>
            <w:vAlign w:val="center"/>
          </w:tcPr>
          <w:p w14:paraId="090E1776">
            <w:pPr>
              <w:spacing w:before="0" w:after="0" w:line="360" w:lineRule="auto"/>
              <w:ind w:firstLine="0"/>
              <w:jc w:val="center"/>
            </w:pPr>
            <w:r>
              <w:rPr>
                <w:rFonts w:ascii="Times New Roman" w:hAnsi="Times New Roman" w:eastAsia="Times New Roman" w:cs="Times New Roman"/>
                <w:b w:val="0"/>
                <w:i w:val="0"/>
                <w:color w:val="000000"/>
                <w:sz w:val="24"/>
              </w:rPr>
              <w:t>Скорость внедрения</w:t>
            </w:r>
          </w:p>
        </w:tc>
        <w:tc>
          <w:tcPr>
            <w:tcW w:w="1650" w:type="dxa"/>
            <w:vAlign w:val="center"/>
          </w:tcPr>
          <w:p w14:paraId="3EA95784">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650" w:type="dxa"/>
            <w:vAlign w:val="center"/>
          </w:tcPr>
          <w:p w14:paraId="4FD22AA1">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928" w:type="dxa"/>
            <w:vAlign w:val="center"/>
          </w:tcPr>
          <w:p w14:paraId="280CF45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2200" w:type="dxa"/>
            <w:vAlign w:val="center"/>
          </w:tcPr>
          <w:p w14:paraId="64AEFA52">
            <w:pPr>
              <w:spacing w:before="0" w:after="0" w:line="360" w:lineRule="auto"/>
              <w:ind w:firstLine="0"/>
              <w:jc w:val="center"/>
            </w:pPr>
            <w:r>
              <w:rPr>
                <w:rFonts w:ascii="Times New Roman" w:hAnsi="Times New Roman" w:eastAsia="Times New Roman" w:cs="Times New Roman"/>
                <w:b w:val="0"/>
                <w:i w:val="0"/>
                <w:color w:val="000000"/>
                <w:sz w:val="24"/>
              </w:rPr>
              <w:t>Низкая</w:t>
            </w:r>
          </w:p>
        </w:tc>
      </w:tr>
      <w:tr w14:paraId="42A88901">
        <w:trPr>
          <w:cantSplit/>
          <w:jc w:val="center"/>
        </w:trPr>
        <w:tc>
          <w:tcPr>
            <w:tcW w:w="1928" w:type="dxa"/>
            <w:vAlign w:val="center"/>
          </w:tcPr>
          <w:p w14:paraId="250EC1E0">
            <w:pPr>
              <w:spacing w:before="0" w:after="0" w:line="360" w:lineRule="auto"/>
              <w:ind w:firstLine="0"/>
              <w:jc w:val="center"/>
            </w:pPr>
            <w:r>
              <w:rPr>
                <w:rFonts w:ascii="Times New Roman" w:hAnsi="Times New Roman" w:eastAsia="Times New Roman" w:cs="Times New Roman"/>
                <w:b w:val="0"/>
                <w:i w:val="0"/>
                <w:color w:val="000000"/>
                <w:sz w:val="24"/>
              </w:rPr>
              <w:t>Гибкость настройки</w:t>
            </w:r>
          </w:p>
        </w:tc>
        <w:tc>
          <w:tcPr>
            <w:tcW w:w="1650" w:type="dxa"/>
            <w:vAlign w:val="center"/>
          </w:tcPr>
          <w:p w14:paraId="37584CE5">
            <w:pPr>
              <w:spacing w:before="0" w:after="0" w:line="360" w:lineRule="auto"/>
              <w:ind w:firstLine="0"/>
              <w:jc w:val="left"/>
            </w:pPr>
            <w:r>
              <w:rPr>
                <w:rFonts w:ascii="Times New Roman" w:hAnsi="Times New Roman" w:eastAsia="Times New Roman" w:cs="Times New Roman"/>
                <w:b w:val="0"/>
                <w:i w:val="0"/>
                <w:color w:val="000000"/>
                <w:sz w:val="24"/>
              </w:rPr>
              <w:t>Высокая для прототипа</w:t>
            </w:r>
          </w:p>
        </w:tc>
        <w:tc>
          <w:tcPr>
            <w:tcW w:w="1650" w:type="dxa"/>
            <w:vAlign w:val="center"/>
          </w:tcPr>
          <w:p w14:paraId="77F91DF8">
            <w:pPr>
              <w:spacing w:before="0" w:after="0" w:line="360" w:lineRule="auto"/>
              <w:ind w:firstLine="0"/>
              <w:jc w:val="left"/>
            </w:pPr>
            <w:r>
              <w:rPr>
                <w:rFonts w:ascii="Times New Roman" w:hAnsi="Times New Roman" w:eastAsia="Times New Roman" w:cs="Times New Roman"/>
                <w:b w:val="0"/>
                <w:i w:val="0"/>
                <w:color w:val="000000"/>
                <w:sz w:val="24"/>
              </w:rPr>
              <w:t>Высокая для совместной работы</w:t>
            </w:r>
          </w:p>
        </w:tc>
        <w:tc>
          <w:tcPr>
            <w:tcW w:w="1928" w:type="dxa"/>
            <w:vAlign w:val="center"/>
          </w:tcPr>
          <w:p w14:paraId="39FC3BD1">
            <w:pPr>
              <w:spacing w:before="0" w:after="0" w:line="360" w:lineRule="auto"/>
              <w:ind w:firstLine="0"/>
              <w:jc w:val="center"/>
            </w:pPr>
            <w:r>
              <w:rPr>
                <w:rFonts w:ascii="Times New Roman" w:hAnsi="Times New Roman" w:eastAsia="Times New Roman" w:cs="Times New Roman"/>
                <w:b w:val="0"/>
                <w:i w:val="0"/>
                <w:color w:val="000000"/>
                <w:sz w:val="24"/>
              </w:rPr>
              <w:t>Ограничена тарифом</w:t>
            </w:r>
          </w:p>
        </w:tc>
        <w:tc>
          <w:tcPr>
            <w:tcW w:w="2200" w:type="dxa"/>
            <w:vAlign w:val="center"/>
          </w:tcPr>
          <w:p w14:paraId="1D73E93C">
            <w:pPr>
              <w:spacing w:before="0" w:after="0" w:line="360" w:lineRule="auto"/>
              <w:ind w:firstLine="0"/>
              <w:jc w:val="center"/>
            </w:pPr>
            <w:r>
              <w:rPr>
                <w:rFonts w:ascii="Times New Roman" w:hAnsi="Times New Roman" w:eastAsia="Times New Roman" w:cs="Times New Roman"/>
                <w:b w:val="0"/>
                <w:i w:val="0"/>
                <w:color w:val="000000"/>
                <w:sz w:val="24"/>
              </w:rPr>
              <w:t>Максимальная</w:t>
            </w:r>
          </w:p>
        </w:tc>
      </w:tr>
      <w:tr w14:paraId="7322A505">
        <w:trPr>
          <w:cantSplit/>
          <w:jc w:val="center"/>
        </w:trPr>
        <w:tc>
          <w:tcPr>
            <w:tcW w:w="1928" w:type="dxa"/>
            <w:vAlign w:val="center"/>
          </w:tcPr>
          <w:p w14:paraId="4D741435">
            <w:pPr>
              <w:spacing w:before="0" w:after="0" w:line="360" w:lineRule="auto"/>
              <w:ind w:firstLine="0"/>
              <w:jc w:val="center"/>
            </w:pPr>
            <w:r>
              <w:rPr>
                <w:rFonts w:ascii="Times New Roman" w:hAnsi="Times New Roman" w:eastAsia="Times New Roman" w:cs="Times New Roman"/>
                <w:b w:val="0"/>
                <w:i w:val="0"/>
                <w:color w:val="000000"/>
                <w:sz w:val="24"/>
              </w:rPr>
              <w:t>Требования к обучению</w:t>
            </w:r>
          </w:p>
        </w:tc>
        <w:tc>
          <w:tcPr>
            <w:tcW w:w="1650" w:type="dxa"/>
            <w:vAlign w:val="center"/>
          </w:tcPr>
          <w:p w14:paraId="4B7781A8">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650" w:type="dxa"/>
            <w:vAlign w:val="center"/>
          </w:tcPr>
          <w:p w14:paraId="2D48B0C4">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928" w:type="dxa"/>
            <w:vAlign w:val="center"/>
          </w:tcPr>
          <w:p w14:paraId="02B00E49">
            <w:pPr>
              <w:spacing w:before="0" w:after="0" w:line="360" w:lineRule="auto"/>
              <w:ind w:firstLine="0"/>
              <w:jc w:val="center"/>
            </w:pPr>
            <w:r>
              <w:rPr>
                <w:rFonts w:ascii="Times New Roman" w:hAnsi="Times New Roman" w:eastAsia="Times New Roman" w:cs="Times New Roman"/>
                <w:b w:val="0"/>
                <w:i w:val="0"/>
                <w:color w:val="000000"/>
                <w:sz w:val="24"/>
              </w:rPr>
              <w:t>Средние</w:t>
            </w:r>
          </w:p>
        </w:tc>
        <w:tc>
          <w:tcPr>
            <w:tcW w:w="2200" w:type="dxa"/>
            <w:vAlign w:val="center"/>
          </w:tcPr>
          <w:p w14:paraId="49F907D3">
            <w:pPr>
              <w:spacing w:before="0" w:after="0" w:line="360" w:lineRule="auto"/>
              <w:ind w:firstLine="0"/>
              <w:jc w:val="center"/>
            </w:pPr>
            <w:r>
              <w:rPr>
                <w:rFonts w:ascii="Times New Roman" w:hAnsi="Times New Roman" w:eastAsia="Times New Roman" w:cs="Times New Roman"/>
                <w:b w:val="0"/>
                <w:i w:val="0"/>
                <w:color w:val="000000"/>
                <w:sz w:val="24"/>
              </w:rPr>
              <w:t>Высокие</w:t>
            </w:r>
          </w:p>
        </w:tc>
      </w:tr>
      <w:tr w14:paraId="19AC8F56">
        <w:trPr>
          <w:cantSplit/>
          <w:jc w:val="center"/>
        </w:trPr>
        <w:tc>
          <w:tcPr>
            <w:tcW w:w="1928" w:type="dxa"/>
            <w:vAlign w:val="center"/>
          </w:tcPr>
          <w:p w14:paraId="1C66EC0C">
            <w:pPr>
              <w:spacing w:before="0" w:after="0" w:line="360" w:lineRule="auto"/>
              <w:ind w:firstLine="0"/>
              <w:jc w:val="center"/>
            </w:pPr>
            <w:r>
              <w:rPr>
                <w:rFonts w:ascii="Times New Roman" w:hAnsi="Times New Roman" w:eastAsia="Times New Roman" w:cs="Times New Roman"/>
                <w:b w:val="0"/>
                <w:i w:val="0"/>
                <w:color w:val="000000"/>
                <w:sz w:val="24"/>
              </w:rPr>
              <w:t>Многопользовательский режим</w:t>
            </w:r>
          </w:p>
        </w:tc>
        <w:tc>
          <w:tcPr>
            <w:tcW w:w="1650" w:type="dxa"/>
            <w:vAlign w:val="center"/>
          </w:tcPr>
          <w:p w14:paraId="48257CA0">
            <w:pPr>
              <w:spacing w:before="0" w:after="0" w:line="360" w:lineRule="auto"/>
              <w:ind w:firstLine="0"/>
              <w:jc w:val="center"/>
            </w:pPr>
            <w:r>
              <w:rPr>
                <w:rFonts w:ascii="Times New Roman" w:hAnsi="Times New Roman" w:eastAsia="Times New Roman" w:cs="Times New Roman"/>
                <w:b w:val="0"/>
                <w:i w:val="0"/>
                <w:color w:val="000000"/>
                <w:sz w:val="24"/>
              </w:rPr>
              <w:t>Ограниченный</w:t>
            </w:r>
          </w:p>
        </w:tc>
        <w:tc>
          <w:tcPr>
            <w:tcW w:w="1650" w:type="dxa"/>
            <w:vAlign w:val="center"/>
          </w:tcPr>
          <w:p w14:paraId="1DBC6690">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1928" w:type="dxa"/>
            <w:vAlign w:val="center"/>
          </w:tcPr>
          <w:p w14:paraId="4EDF9BAD">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2200" w:type="dxa"/>
            <w:vAlign w:val="center"/>
          </w:tcPr>
          <w:p w14:paraId="445EA9BC">
            <w:pPr>
              <w:spacing w:before="0" w:after="0" w:line="360" w:lineRule="auto"/>
              <w:ind w:firstLine="0"/>
              <w:jc w:val="center"/>
            </w:pPr>
            <w:r>
              <w:rPr>
                <w:rFonts w:ascii="Times New Roman" w:hAnsi="Times New Roman" w:eastAsia="Times New Roman" w:cs="Times New Roman"/>
                <w:b w:val="0"/>
                <w:i w:val="0"/>
                <w:color w:val="000000"/>
                <w:sz w:val="24"/>
              </w:rPr>
              <w:t>Полный</w:t>
            </w:r>
          </w:p>
        </w:tc>
      </w:tr>
      <w:tr w14:paraId="09325873">
        <w:trPr>
          <w:cantSplit/>
          <w:jc w:val="center"/>
        </w:trPr>
        <w:tc>
          <w:tcPr>
            <w:tcW w:w="1928" w:type="dxa"/>
            <w:vAlign w:val="center"/>
          </w:tcPr>
          <w:p w14:paraId="3531B558">
            <w:pPr>
              <w:spacing w:before="0" w:after="0" w:line="360" w:lineRule="auto"/>
              <w:ind w:firstLine="0"/>
              <w:jc w:val="center"/>
            </w:pPr>
            <w:r>
              <w:rPr>
                <w:rFonts w:ascii="Times New Roman" w:hAnsi="Times New Roman" w:eastAsia="Times New Roman" w:cs="Times New Roman"/>
                <w:b w:val="0"/>
                <w:i w:val="0"/>
                <w:color w:val="000000"/>
                <w:sz w:val="24"/>
              </w:rPr>
              <w:t>Масштабирование</w:t>
            </w:r>
          </w:p>
        </w:tc>
        <w:tc>
          <w:tcPr>
            <w:tcW w:w="1650" w:type="dxa"/>
            <w:vAlign w:val="center"/>
          </w:tcPr>
          <w:p w14:paraId="20859749">
            <w:pPr>
              <w:spacing w:before="0" w:after="0" w:line="360" w:lineRule="auto"/>
              <w:ind w:firstLine="0"/>
              <w:jc w:val="center"/>
            </w:pPr>
            <w:r>
              <w:rPr>
                <w:rFonts w:ascii="Times New Roman" w:hAnsi="Times New Roman" w:eastAsia="Times New Roman" w:cs="Times New Roman"/>
                <w:b w:val="0"/>
                <w:i w:val="0"/>
                <w:color w:val="000000"/>
                <w:sz w:val="24"/>
              </w:rPr>
              <w:t>Ограниченное</w:t>
            </w:r>
          </w:p>
        </w:tc>
        <w:tc>
          <w:tcPr>
            <w:tcW w:w="1650" w:type="dxa"/>
            <w:vAlign w:val="center"/>
          </w:tcPr>
          <w:p w14:paraId="614811DA">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1928" w:type="dxa"/>
            <w:vAlign w:val="center"/>
          </w:tcPr>
          <w:p w14:paraId="72526607">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2200" w:type="dxa"/>
            <w:vAlign w:val="center"/>
          </w:tcPr>
          <w:p w14:paraId="6663061E">
            <w:pPr>
              <w:spacing w:before="0" w:after="0" w:line="360" w:lineRule="auto"/>
              <w:ind w:firstLine="0"/>
              <w:jc w:val="center"/>
            </w:pPr>
            <w:r>
              <w:rPr>
                <w:rFonts w:ascii="Times New Roman" w:hAnsi="Times New Roman" w:eastAsia="Times New Roman" w:cs="Times New Roman"/>
                <w:b w:val="0"/>
                <w:i w:val="0"/>
                <w:color w:val="000000"/>
                <w:sz w:val="24"/>
              </w:rPr>
              <w:t>Высокое</w:t>
            </w:r>
          </w:p>
        </w:tc>
      </w:tr>
      <w:tr w14:paraId="2FCA2835">
        <w:trPr>
          <w:cantSplit/>
          <w:jc w:val="center"/>
        </w:trPr>
        <w:tc>
          <w:tcPr>
            <w:tcW w:w="1928" w:type="dxa"/>
            <w:vAlign w:val="center"/>
          </w:tcPr>
          <w:p w14:paraId="018D564E">
            <w:pPr>
              <w:spacing w:before="0" w:after="0" w:line="360" w:lineRule="auto"/>
              <w:ind w:firstLine="0"/>
              <w:jc w:val="center"/>
            </w:pPr>
            <w:r>
              <w:rPr>
                <w:rFonts w:ascii="Times New Roman" w:hAnsi="Times New Roman" w:eastAsia="Times New Roman" w:cs="Times New Roman"/>
                <w:b w:val="0"/>
                <w:i w:val="0"/>
                <w:color w:val="000000"/>
                <w:sz w:val="24"/>
              </w:rPr>
              <w:t>Подходит как первый шаг</w:t>
            </w:r>
          </w:p>
        </w:tc>
        <w:tc>
          <w:tcPr>
            <w:tcW w:w="1650" w:type="dxa"/>
            <w:vAlign w:val="center"/>
          </w:tcPr>
          <w:p w14:paraId="5734D087">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650" w:type="dxa"/>
            <w:vAlign w:val="center"/>
          </w:tcPr>
          <w:p w14:paraId="28EB3F72">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928" w:type="dxa"/>
            <w:vAlign w:val="center"/>
          </w:tcPr>
          <w:p w14:paraId="3EE34164">
            <w:pPr>
              <w:spacing w:before="0" w:after="0" w:line="360" w:lineRule="auto"/>
              <w:ind w:firstLine="0"/>
              <w:jc w:val="center"/>
            </w:pPr>
            <w:r>
              <w:rPr>
                <w:rFonts w:ascii="Times New Roman" w:hAnsi="Times New Roman" w:eastAsia="Times New Roman" w:cs="Times New Roman"/>
                <w:b w:val="0"/>
                <w:i w:val="0"/>
                <w:color w:val="000000"/>
                <w:sz w:val="24"/>
              </w:rPr>
              <w:t>Нет</w:t>
            </w:r>
          </w:p>
        </w:tc>
        <w:tc>
          <w:tcPr>
            <w:tcW w:w="2200" w:type="dxa"/>
            <w:vAlign w:val="center"/>
          </w:tcPr>
          <w:p w14:paraId="59390D22">
            <w:pPr>
              <w:spacing w:before="0" w:after="0" w:line="360" w:lineRule="auto"/>
              <w:ind w:firstLine="0"/>
              <w:jc w:val="center"/>
            </w:pPr>
            <w:r>
              <w:rPr>
                <w:rFonts w:ascii="Times New Roman" w:hAnsi="Times New Roman" w:eastAsia="Times New Roman" w:cs="Times New Roman"/>
                <w:b w:val="0"/>
                <w:i w:val="0"/>
                <w:color w:val="000000"/>
                <w:sz w:val="24"/>
              </w:rPr>
              <w:t>Нет</w:t>
            </w:r>
          </w:p>
        </w:tc>
      </w:tr>
      <w:tr w14:paraId="1B50EF6A">
        <w:trPr>
          <w:cantSplit/>
          <w:jc w:val="center"/>
        </w:trPr>
        <w:tc>
          <w:tcPr>
            <w:tcW w:w="1928" w:type="dxa"/>
            <w:vAlign w:val="center"/>
          </w:tcPr>
          <w:p w14:paraId="578023FD">
            <w:pPr>
              <w:spacing w:before="0" w:after="0" w:line="360" w:lineRule="auto"/>
              <w:ind w:firstLine="0"/>
              <w:jc w:val="center"/>
            </w:pPr>
            <w:r>
              <w:rPr>
                <w:rFonts w:ascii="Times New Roman" w:hAnsi="Times New Roman" w:eastAsia="Times New Roman" w:cs="Times New Roman"/>
                <w:b w:val="0"/>
                <w:i w:val="0"/>
                <w:color w:val="000000"/>
                <w:sz w:val="24"/>
              </w:rPr>
              <w:t>Вывод для проекта</w:t>
            </w:r>
          </w:p>
        </w:tc>
        <w:tc>
          <w:tcPr>
            <w:tcW w:w="1650" w:type="dxa"/>
            <w:vAlign w:val="center"/>
          </w:tcPr>
          <w:p w14:paraId="59514D37">
            <w:pPr>
              <w:spacing w:before="0" w:after="0" w:line="360" w:lineRule="auto"/>
              <w:ind w:firstLine="0"/>
              <w:jc w:val="left"/>
            </w:pPr>
            <w:r>
              <w:rPr>
                <w:rFonts w:ascii="Times New Roman" w:hAnsi="Times New Roman" w:eastAsia="Times New Roman" w:cs="Times New Roman"/>
                <w:b w:val="0"/>
                <w:i w:val="0"/>
                <w:color w:val="000000"/>
                <w:sz w:val="24"/>
              </w:rPr>
              <w:t>Выбрано как базовая среда</w:t>
            </w:r>
          </w:p>
        </w:tc>
        <w:tc>
          <w:tcPr>
            <w:tcW w:w="1650" w:type="dxa"/>
            <w:vAlign w:val="center"/>
          </w:tcPr>
          <w:p w14:paraId="7ED845F3">
            <w:pPr>
              <w:spacing w:before="0" w:after="0" w:line="360" w:lineRule="auto"/>
              <w:ind w:firstLine="0"/>
              <w:jc w:val="center"/>
            </w:pPr>
            <w:r>
              <w:rPr>
                <w:rFonts w:ascii="Times New Roman" w:hAnsi="Times New Roman" w:eastAsia="Times New Roman" w:cs="Times New Roman"/>
                <w:b w:val="0"/>
                <w:i w:val="0"/>
                <w:color w:val="000000"/>
                <w:sz w:val="24"/>
              </w:rPr>
              <w:t>Резервный вариант</w:t>
            </w:r>
          </w:p>
        </w:tc>
        <w:tc>
          <w:tcPr>
            <w:tcW w:w="1928" w:type="dxa"/>
            <w:vAlign w:val="center"/>
          </w:tcPr>
          <w:p w14:paraId="02DD4550">
            <w:pPr>
              <w:spacing w:before="0" w:after="0" w:line="360" w:lineRule="auto"/>
              <w:ind w:firstLine="0"/>
              <w:jc w:val="center"/>
            </w:pPr>
            <w:r>
              <w:rPr>
                <w:rFonts w:ascii="Times New Roman" w:hAnsi="Times New Roman" w:eastAsia="Times New Roman" w:cs="Times New Roman"/>
                <w:b w:val="0"/>
                <w:i w:val="0"/>
                <w:color w:val="000000"/>
                <w:sz w:val="24"/>
              </w:rPr>
              <w:t>Перспектива роста</w:t>
            </w:r>
          </w:p>
        </w:tc>
        <w:tc>
          <w:tcPr>
            <w:tcW w:w="2200" w:type="dxa"/>
            <w:vAlign w:val="center"/>
          </w:tcPr>
          <w:p w14:paraId="22152A2C">
            <w:pPr>
              <w:spacing w:before="0" w:after="0" w:line="360" w:lineRule="auto"/>
              <w:ind w:firstLine="0"/>
              <w:jc w:val="left"/>
            </w:pPr>
            <w:r>
              <w:rPr>
                <w:rFonts w:ascii="Times New Roman" w:hAnsi="Times New Roman" w:eastAsia="Times New Roman" w:cs="Times New Roman"/>
                <w:b w:val="0"/>
                <w:i w:val="0"/>
                <w:color w:val="000000"/>
                <w:sz w:val="24"/>
              </w:rPr>
              <w:t>Не соответствует бюджету прототипа</w:t>
            </w:r>
          </w:p>
        </w:tc>
      </w:tr>
    </w:tbl>
    <w:p w14:paraId="6F98B126">
      <w:pPr>
        <w:spacing w:before="0" w:after="0" w:line="360" w:lineRule="auto"/>
      </w:pPr>
    </w:p>
    <w:p w14:paraId="0ED43A6B">
      <w:pPr>
        <w:pStyle w:val="3"/>
        <w:pageBreakBefore w:val="0"/>
        <w:spacing w:before="0" w:after="0" w:line="360" w:lineRule="auto"/>
        <w:ind w:firstLine="709"/>
        <w:jc w:val="left"/>
      </w:pPr>
      <w:bookmarkStart w:id="10" w:name="_Toc1992560136"/>
      <w:bookmarkStart w:id="11" w:name="_Toc159945699"/>
      <w:r>
        <w:rPr>
          <w:rFonts w:ascii="Times New Roman" w:hAnsi="Times New Roman" w:eastAsia="Times New Roman" w:cs="Times New Roman"/>
          <w:b/>
          <w:i w:val="0"/>
          <w:color w:val="000000"/>
          <w:sz w:val="28"/>
        </w:rPr>
        <w:t>1.3. Основная характеристика салона красоты «Школа перманентного макияжа Ли Белекмы»</w:t>
      </w:r>
      <w:bookmarkEnd w:id="10"/>
      <w:bookmarkEnd w:id="11"/>
    </w:p>
    <w:p w14:paraId="4324499E">
      <w:pPr>
        <w:keepNext w:val="0"/>
        <w:spacing w:before="0" w:after="0" w:line="360" w:lineRule="auto"/>
        <w:ind w:firstLine="709"/>
        <w:jc w:val="both"/>
      </w:pPr>
      <w:r>
        <w:t>Объект практического исследования — студия перманентного макияжа и обучения «Школа перманентного макияжа Ли Белекмы» в Улан-Удэ. Это реальная малая сервисная организация, а не условный пример. У студии есть публичная страница онлайн-записи (рисунок 1.4), адрес в КДЦ «Арун» (ул. Советская, 23а, 6 этаж, офис 610), график работы и открытые каналы связи с клиентами [21].</w:t>
      </w:r>
    </w:p>
    <w:p w14:paraId="4893E019">
      <w:pPr>
        <w:spacing w:before="0" w:after="0" w:line="360" w:lineRule="auto"/>
        <w:jc w:val="center"/>
      </w:pPr>
      <w:r>
        <w:drawing>
          <wp:inline distT="0" distB="0" distL="114300" distR="114300">
            <wp:extent cx="4607560" cy="4319905"/>
            <wp:effectExtent l="0" t="0" r="15240"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7"/>
                    <a:stretch>
                      <a:fillRect/>
                    </a:stretch>
                  </pic:blipFill>
                  <pic:spPr>
                    <a:xfrm>
                      <a:off x="0" y="0"/>
                      <a:ext cx="4608000" cy="4320000"/>
                    </a:xfrm>
                    <a:prstGeom prst="rect">
                      <a:avLst/>
                    </a:prstGeom>
                  </pic:spPr>
                </pic:pic>
              </a:graphicData>
            </a:graphic>
          </wp:inline>
        </w:drawing>
      </w:r>
    </w:p>
    <w:p w14:paraId="0426D11D">
      <w:pPr>
        <w:keepLines/>
        <w:spacing w:before="0" w:after="0" w:line="360" w:lineRule="auto"/>
        <w:jc w:val="center"/>
      </w:pPr>
      <w:r>
        <w:rPr>
          <w:rFonts w:ascii="Times New Roman" w:hAnsi="Times New Roman" w:eastAsia="Times New Roman" w:cs="Times New Roman"/>
          <w:b w:val="0"/>
          <w:i w:val="0"/>
          <w:sz w:val="28"/>
        </w:rPr>
        <w:t>Рисунок 1.4 — Карточка студии на платформе Masters: адрес, график и карта</w:t>
      </w:r>
    </w:p>
    <w:p w14:paraId="0A4A8295">
      <w:pPr>
        <w:keepNext w:val="0"/>
        <w:spacing w:before="0" w:after="0" w:line="360" w:lineRule="auto"/>
        <w:ind w:firstLine="709"/>
        <w:jc w:val="both"/>
      </w:pPr>
      <w:r>
        <w:t>Для такой студии аккуратная запись клиентов критична. Перманентный макияж выполняется по предварительной записи, занимает кабинет на фиксированное время и требует подготовки расходных материалов. Ошибка в расписании или остатках быстро превращается из технической в сервисную проблему. Интерьер процедурной зоны студии показан на рисунке 1.5.</w:t>
      </w:r>
    </w:p>
    <w:p w14:paraId="53CA9590">
      <w:pPr>
        <w:spacing w:before="0" w:after="0" w:line="360" w:lineRule="auto"/>
        <w:jc w:val="center"/>
      </w:pPr>
      <w:r>
        <w:drawing>
          <wp:inline distT="0" distB="0" distL="114300" distR="114300">
            <wp:extent cx="2834640" cy="3779520"/>
            <wp:effectExtent l="0" t="0" r="1016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2835000" cy="3780000"/>
                    </a:xfrm>
                    <a:prstGeom prst="rect">
                      <a:avLst/>
                    </a:prstGeom>
                  </pic:spPr>
                </pic:pic>
              </a:graphicData>
            </a:graphic>
          </wp:inline>
        </w:drawing>
      </w:r>
    </w:p>
    <w:p w14:paraId="60D80E9A">
      <w:pPr>
        <w:keepLines/>
        <w:spacing w:before="0" w:after="0" w:line="360" w:lineRule="auto"/>
        <w:jc w:val="center"/>
      </w:pPr>
      <w:r>
        <w:rPr>
          <w:rFonts w:ascii="Times New Roman" w:hAnsi="Times New Roman" w:eastAsia="Times New Roman" w:cs="Times New Roman"/>
          <w:b w:val="0"/>
          <w:i w:val="0"/>
          <w:sz w:val="28"/>
        </w:rPr>
        <w:t>Рисунок 1.5 — Интерьер процедурной зоны студии</w:t>
      </w:r>
    </w:p>
    <w:p w14:paraId="768CBA54">
      <w:pPr>
        <w:spacing w:before="0" w:after="0" w:line="360" w:lineRule="auto"/>
        <w:ind w:firstLine="709"/>
        <w:jc w:val="both"/>
      </w:pPr>
      <w:r>
        <w:rPr>
          <w:rFonts w:ascii="Times New Roman" w:hAnsi="Times New Roman" w:eastAsia="Times New Roman" w:cs="Times New Roman"/>
          <w:b w:val="0"/>
          <w:i w:val="0"/>
          <w:color w:val="000000"/>
          <w:sz w:val="28"/>
        </w:rPr>
        <w:t>Салон делает перманентный макияж бровей, губ и межресничного пространства, проводит консультации, коррекции и обучающие курсы. Перечень услуг и условные характеристики сведены в таблицу 1.4. Рабочая зона процедуры перманентного макияжа показана на рисунке 1.6. Длительность процедур — от тридцати минут (консультация) до трёх часов (полный перманент губ), и это сразу влияет на структуру графика и расчёт окон записи. По цене услуги — средний сегмент региона. Конкретный прайс-лист в работе не приводится, поскольку относится к коммерческой информации салона и для учебного проекта не нужен [22].</w:t>
      </w:r>
    </w:p>
    <w:p w14:paraId="79FAF725">
      <w:pPr>
        <w:spacing w:before="0" w:after="0" w:line="360" w:lineRule="auto"/>
        <w:jc w:val="center"/>
      </w:pPr>
      <w:r>
        <w:drawing>
          <wp:inline distT="0" distB="0" distL="114300" distR="114300">
            <wp:extent cx="4432935" cy="3239770"/>
            <wp:effectExtent l="0" t="0" r="1206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9"/>
                    <a:stretch>
                      <a:fillRect/>
                    </a:stretch>
                  </pic:blipFill>
                  <pic:spPr>
                    <a:xfrm>
                      <a:off x="0" y="0"/>
                      <a:ext cx="4433424" cy="3240000"/>
                    </a:xfrm>
                    <a:prstGeom prst="rect">
                      <a:avLst/>
                    </a:prstGeom>
                  </pic:spPr>
                </pic:pic>
              </a:graphicData>
            </a:graphic>
          </wp:inline>
        </w:drawing>
      </w:r>
    </w:p>
    <w:p w14:paraId="3F0A8796">
      <w:pPr>
        <w:keepLines/>
        <w:spacing w:before="0" w:after="0" w:line="360" w:lineRule="auto"/>
        <w:jc w:val="center"/>
      </w:pPr>
      <w:r>
        <w:rPr>
          <w:rFonts w:ascii="Times New Roman" w:hAnsi="Times New Roman" w:eastAsia="Times New Roman" w:cs="Times New Roman"/>
          <w:b w:val="0"/>
          <w:i w:val="0"/>
          <w:sz w:val="28"/>
        </w:rPr>
        <w:t>Рисунок 1.6 — Рабочая зона процедуры перманентного макияжа</w:t>
      </w:r>
    </w:p>
    <w:p w14:paraId="5474B39C">
      <w:pPr>
        <w:keepNext w:val="0"/>
        <w:spacing w:before="0" w:after="0" w:line="360" w:lineRule="auto"/>
        <w:ind w:firstLine="709"/>
        <w:jc w:val="both"/>
      </w:pPr>
      <w:r>
        <w:t>Открытые источники подтверждают основные сведения об объекте: адрес и режим работы есть на странице Masters, карточка 2ГИС фиксирует организацию как школу перманентного макияжа в КДЦ «Арун» [21, 23, 24]. Конкурентная среда салонов красоты Улан-Удэ в справочнике 2ГИС показана на рисунке 1.7.</w:t>
      </w:r>
    </w:p>
    <w:p w14:paraId="2C7D079B">
      <w:pPr>
        <w:spacing w:before="0" w:after="0" w:line="360" w:lineRule="auto"/>
        <w:ind w:firstLine="709"/>
        <w:jc w:val="both"/>
      </w:pPr>
      <w:r>
        <w:rPr>
          <w:rFonts w:ascii="Times New Roman" w:hAnsi="Times New Roman" w:eastAsia="Times New Roman" w:cs="Times New Roman"/>
          <w:b w:val="0"/>
          <w:i w:val="0"/>
          <w:color w:val="000000"/>
          <w:sz w:val="28"/>
        </w:rPr>
        <w:t>На дату исследования в студии работает руководитель Ли Белекмы — мастер перманентного макияжа и преподаватель курсов, а также привлечённые мастера на брови, губы и консультации. Точного кадрового состава, ставок и графиков в открытых источниках нет, поэтому в работе они приняты условно — по средним показателям рынка услуг красоты Улан-Удэ — для моделирования бизнес-процессов и расчётов. При опытной эксплуатации АРМ менеджер заполнит фактические данные о сотрудниках, ставках и графиках в листах «Мастера» и «График» Excel-прототипа.</w:t>
      </w:r>
    </w:p>
    <w:p w14:paraId="14D8072C">
      <w:pPr>
        <w:spacing w:before="0" w:after="0" w:line="360" w:lineRule="auto"/>
      </w:pPr>
      <w:r>
        <w:t>Регистрационные сведения по ИП Ли Белекмаа Андреевна подтверждены открытой карточкой РБК Компании. Предприниматель зарегистрирован в Республике Бурятия, основной вид деятельности — профессиональное обучение. Среди дополнительных видов деятельности указаны косметические услуги салонов красоты и дополнительное образование. Это совпадает со спецификой работы: АРМ должен поддерживать не только клиентские процедуры, но и учебный поток [23].</w:t>
      </w:r>
    </w:p>
    <w:p w14:paraId="2D4FF2CD">
      <w:pPr>
        <w:keepNext/>
        <w:spacing w:before="0" w:after="0" w:line="360" w:lineRule="auto"/>
        <w:ind w:firstLine="0"/>
        <w:jc w:val="center"/>
      </w:pPr>
      <w:r>
        <w:drawing>
          <wp:inline distT="0" distB="0" distL="114300" distR="114300">
            <wp:extent cx="5486400" cy="3429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0"/>
                    <a:stretch>
                      <a:fillRect/>
                    </a:stretch>
                  </pic:blipFill>
                  <pic:spPr>
                    <a:xfrm>
                      <a:off x="0" y="0"/>
                      <a:ext cx="5486400" cy="3429000"/>
                    </a:xfrm>
                    <a:prstGeom prst="rect">
                      <a:avLst/>
                    </a:prstGeom>
                  </pic:spPr>
                </pic:pic>
              </a:graphicData>
            </a:graphic>
          </wp:inline>
        </w:drawing>
      </w:r>
    </w:p>
    <w:p w14:paraId="04803166">
      <w:pPr>
        <w:keepNext w:val="0"/>
        <w:keepLines/>
        <w:spacing w:before="0" w:after="0" w:line="360" w:lineRule="auto"/>
        <w:ind w:firstLine="0"/>
        <w:jc w:val="center"/>
      </w:pPr>
      <w:r>
        <w:rPr>
          <w:rFonts w:ascii="Times New Roman" w:hAnsi="Times New Roman" w:eastAsia="Times New Roman" w:cs="Times New Roman"/>
          <w:b w:val="0"/>
          <w:i w:val="0"/>
          <w:sz w:val="28"/>
        </w:rPr>
        <w:t>Рисунок 1.7 — Конкурентная среда салонов красоты Улан-Удэ в справочнике 2ГИС</w:t>
      </w:r>
    </w:p>
    <w:p w14:paraId="51AFFD39">
      <w:pPr>
        <w:spacing w:before="0" w:after="0" w:line="360" w:lineRule="auto"/>
        <w:ind w:firstLine="709"/>
        <w:jc w:val="both"/>
      </w:pPr>
      <w:r>
        <w:rPr>
          <w:rFonts w:ascii="Times New Roman" w:hAnsi="Times New Roman" w:eastAsia="Times New Roman" w:cs="Times New Roman"/>
          <w:b w:val="0"/>
          <w:i w:val="0"/>
          <w:color w:val="000000"/>
          <w:sz w:val="28"/>
        </w:rPr>
        <w:t>Организационная структура такого салона типична для малого предприятия сферы услуг: руководитель, менеджер, мастера, иногда отдельная роль администратора социальных сетей. Ключевой пользователь АРМ — менеджер: через него проходят заявки, график, напоминания, закупки и первичная отчётность. Руководитель — потребитель итоговой аналитики и контролирует работу салона по сводным показателям главного экрана [25].</w:t>
      </w:r>
    </w:p>
    <w:p w14:paraId="1EC67C5A">
      <w:pPr>
        <w:spacing w:before="0" w:after="0" w:line="360" w:lineRule="auto"/>
        <w:ind w:firstLine="709"/>
        <w:jc w:val="both"/>
      </w:pPr>
      <w:r>
        <w:rPr>
          <w:rFonts w:ascii="Times New Roman" w:hAnsi="Times New Roman" w:eastAsia="Times New Roman" w:cs="Times New Roman"/>
          <w:b w:val="0"/>
          <w:i w:val="0"/>
          <w:color w:val="000000"/>
          <w:sz w:val="28"/>
        </w:rPr>
        <w:t>Главная проблема текущей организации — разрозненность данных. Часть заявок приходит в WhatsApp и Telegram, часть проговаривается по телефону, часть попадает в локальную таблицу учёта. Остатки материалов проверяются вручную, обычно уже после того, как мастер не может выполнить процедуру из-за дефицита. Заявки на обучение ведутся отдельно от расписания. Менеджер каждый день сводит несколько источников и чаще реагирует на возникшую проблему, чем её предупреждает.</w:t>
      </w:r>
    </w:p>
    <w:p w14:paraId="5D4B9E2E">
      <w:pPr>
        <w:keepNext/>
        <w:spacing w:before="0" w:after="0" w:line="360" w:lineRule="auto"/>
        <w:ind w:firstLine="0"/>
        <w:jc w:val="left"/>
      </w:pPr>
      <w:r>
        <w:rPr>
          <w:rFonts w:ascii="Times New Roman" w:hAnsi="Times New Roman" w:eastAsia="Times New Roman" w:cs="Times New Roman"/>
          <w:b w:val="0"/>
          <w:i w:val="0"/>
          <w:color w:val="000000"/>
          <w:sz w:val="28"/>
        </w:rPr>
        <w:t>Таблица 1.4 — Краткая характеристика объекта исследования</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4819"/>
        <w:gridCol w:w="4819"/>
      </w:tblGrid>
      <w:tr w14:paraId="46450FBF">
        <w:trPr>
          <w:cantSplit/>
          <w:tblHeader/>
          <w:jc w:val="center"/>
        </w:trPr>
        <w:tc>
          <w:tcPr>
            <w:tcW w:w="2750" w:type="dxa"/>
            <w:vAlign w:val="center"/>
          </w:tcPr>
          <w:p w14:paraId="25397911">
            <w:pPr>
              <w:spacing w:before="0" w:after="0" w:line="360" w:lineRule="auto"/>
              <w:ind w:firstLine="0"/>
              <w:jc w:val="center"/>
            </w:pPr>
            <w:r>
              <w:rPr>
                <w:rFonts w:ascii="Times New Roman" w:hAnsi="Times New Roman" w:eastAsia="Times New Roman" w:cs="Times New Roman"/>
                <w:b/>
                <w:i w:val="0"/>
                <w:color w:val="000000"/>
                <w:sz w:val="24"/>
              </w:rPr>
              <w:t>Параметр</w:t>
            </w:r>
          </w:p>
        </w:tc>
        <w:tc>
          <w:tcPr>
            <w:tcW w:w="6605" w:type="dxa"/>
            <w:vAlign w:val="center"/>
          </w:tcPr>
          <w:p w14:paraId="775FB1DB">
            <w:pPr>
              <w:spacing w:before="0" w:after="0" w:line="360" w:lineRule="auto"/>
              <w:ind w:firstLine="0"/>
              <w:jc w:val="center"/>
            </w:pPr>
            <w:r>
              <w:rPr>
                <w:rFonts w:ascii="Times New Roman" w:hAnsi="Times New Roman" w:eastAsia="Times New Roman" w:cs="Times New Roman"/>
                <w:b/>
                <w:i w:val="0"/>
                <w:color w:val="000000"/>
                <w:sz w:val="24"/>
              </w:rPr>
              <w:t>Описание</w:t>
            </w:r>
          </w:p>
        </w:tc>
      </w:tr>
      <w:tr w14:paraId="3E06E9DF">
        <w:trPr>
          <w:cantSplit/>
          <w:jc w:val="center"/>
        </w:trPr>
        <w:tc>
          <w:tcPr>
            <w:tcW w:w="2750" w:type="dxa"/>
            <w:vAlign w:val="center"/>
          </w:tcPr>
          <w:p w14:paraId="44B1A0BC">
            <w:pPr>
              <w:spacing w:before="0" w:after="0" w:line="360" w:lineRule="auto"/>
              <w:ind w:firstLine="0"/>
              <w:jc w:val="center"/>
            </w:pPr>
            <w:r>
              <w:rPr>
                <w:rFonts w:ascii="Times New Roman" w:hAnsi="Times New Roman" w:eastAsia="Times New Roman" w:cs="Times New Roman"/>
                <w:b w:val="0"/>
                <w:i w:val="0"/>
                <w:color w:val="000000"/>
                <w:sz w:val="24"/>
              </w:rPr>
              <w:t>Полное наименование</w:t>
            </w:r>
          </w:p>
        </w:tc>
        <w:tc>
          <w:tcPr>
            <w:tcW w:w="6605" w:type="dxa"/>
            <w:vAlign w:val="center"/>
          </w:tcPr>
          <w:p w14:paraId="56C0C229">
            <w:pPr>
              <w:spacing w:before="0" w:after="0" w:line="360" w:lineRule="auto"/>
              <w:ind w:firstLine="0"/>
              <w:jc w:val="left"/>
            </w:pPr>
            <w:r>
              <w:rPr>
                <w:rFonts w:ascii="Times New Roman" w:hAnsi="Times New Roman" w:eastAsia="Times New Roman" w:cs="Times New Roman"/>
                <w:b w:val="0"/>
                <w:i w:val="0"/>
                <w:color w:val="000000"/>
                <w:sz w:val="24"/>
              </w:rPr>
              <w:t>Школа перманентного макияжа Ли Белекмы</w:t>
            </w:r>
          </w:p>
        </w:tc>
      </w:tr>
      <w:tr w14:paraId="04A4AF80">
        <w:trPr>
          <w:cantSplit/>
          <w:jc w:val="center"/>
        </w:trPr>
        <w:tc>
          <w:tcPr>
            <w:tcW w:w="2750" w:type="dxa"/>
            <w:vAlign w:val="center"/>
          </w:tcPr>
          <w:p w14:paraId="2C79A013">
            <w:pPr>
              <w:spacing w:before="0" w:after="0" w:line="360" w:lineRule="auto"/>
              <w:ind w:firstLine="0"/>
              <w:jc w:val="center"/>
            </w:pPr>
            <w:r>
              <w:rPr>
                <w:rFonts w:ascii="Times New Roman" w:hAnsi="Times New Roman" w:eastAsia="Times New Roman" w:cs="Times New Roman"/>
                <w:b w:val="0"/>
                <w:i w:val="0"/>
                <w:color w:val="000000"/>
                <w:sz w:val="24"/>
              </w:rPr>
              <w:t>Местоположение</w:t>
            </w:r>
          </w:p>
        </w:tc>
        <w:tc>
          <w:tcPr>
            <w:tcW w:w="6605" w:type="dxa"/>
            <w:vAlign w:val="center"/>
          </w:tcPr>
          <w:p w14:paraId="42618D48">
            <w:pPr>
              <w:spacing w:before="0" w:after="0" w:line="360" w:lineRule="auto"/>
              <w:ind w:firstLine="0"/>
              <w:jc w:val="left"/>
            </w:pPr>
            <w:r>
              <w:rPr>
                <w:rFonts w:ascii="Times New Roman" w:hAnsi="Times New Roman" w:eastAsia="Times New Roman" w:cs="Times New Roman"/>
                <w:b w:val="0"/>
                <w:i w:val="0"/>
                <w:color w:val="000000"/>
                <w:sz w:val="24"/>
              </w:rPr>
              <w:t>город Улан-Удэ, Республика Бурятия</w:t>
            </w:r>
          </w:p>
        </w:tc>
      </w:tr>
      <w:tr w14:paraId="597726FF">
        <w:trPr>
          <w:cantSplit/>
          <w:jc w:val="center"/>
        </w:trPr>
        <w:tc>
          <w:tcPr>
            <w:tcW w:w="2750" w:type="dxa"/>
            <w:vAlign w:val="center"/>
          </w:tcPr>
          <w:p w14:paraId="45378705">
            <w:pPr>
              <w:spacing w:before="0" w:after="0" w:line="360" w:lineRule="auto"/>
              <w:ind w:firstLine="0"/>
              <w:jc w:val="center"/>
            </w:pPr>
            <w:r>
              <w:rPr>
                <w:rFonts w:ascii="Times New Roman" w:hAnsi="Times New Roman" w:eastAsia="Times New Roman" w:cs="Times New Roman"/>
                <w:b w:val="0"/>
                <w:i w:val="0"/>
                <w:color w:val="000000"/>
                <w:sz w:val="24"/>
              </w:rPr>
              <w:t>Сфера деятельности</w:t>
            </w:r>
          </w:p>
        </w:tc>
        <w:tc>
          <w:tcPr>
            <w:tcW w:w="6605" w:type="dxa"/>
            <w:vAlign w:val="center"/>
          </w:tcPr>
          <w:p w14:paraId="292E6E5C">
            <w:pPr>
              <w:spacing w:before="0" w:after="0" w:line="360" w:lineRule="auto"/>
              <w:ind w:firstLine="0"/>
              <w:jc w:val="left"/>
            </w:pPr>
            <w:r>
              <w:rPr>
                <w:rFonts w:ascii="Times New Roman" w:hAnsi="Times New Roman" w:eastAsia="Times New Roman" w:cs="Times New Roman"/>
                <w:b w:val="0"/>
                <w:i w:val="0"/>
                <w:color w:val="000000"/>
                <w:sz w:val="24"/>
              </w:rPr>
              <w:t>услуги перманентного макияжа и обучение мастеров</w:t>
            </w:r>
          </w:p>
        </w:tc>
      </w:tr>
      <w:tr w14:paraId="3424BAB4">
        <w:trPr>
          <w:cantSplit/>
          <w:jc w:val="center"/>
        </w:trPr>
        <w:tc>
          <w:tcPr>
            <w:tcW w:w="2750" w:type="dxa"/>
            <w:vAlign w:val="center"/>
          </w:tcPr>
          <w:p w14:paraId="44369E71">
            <w:pPr>
              <w:spacing w:before="0" w:after="0" w:line="360" w:lineRule="auto"/>
              <w:ind w:firstLine="0"/>
              <w:jc w:val="center"/>
            </w:pPr>
            <w:r>
              <w:rPr>
                <w:rFonts w:ascii="Times New Roman" w:hAnsi="Times New Roman" w:eastAsia="Times New Roman" w:cs="Times New Roman"/>
                <w:b w:val="0"/>
                <w:i w:val="0"/>
                <w:color w:val="000000"/>
                <w:sz w:val="24"/>
              </w:rPr>
              <w:t>Основные услуги</w:t>
            </w:r>
          </w:p>
        </w:tc>
        <w:tc>
          <w:tcPr>
            <w:tcW w:w="6605" w:type="dxa"/>
            <w:vAlign w:val="center"/>
          </w:tcPr>
          <w:p w14:paraId="74D351CA">
            <w:pPr>
              <w:spacing w:before="0" w:after="0" w:line="360" w:lineRule="auto"/>
              <w:ind w:firstLine="0"/>
              <w:jc w:val="left"/>
            </w:pPr>
            <w:r>
              <w:rPr>
                <w:rFonts w:ascii="Times New Roman" w:hAnsi="Times New Roman" w:eastAsia="Times New Roman" w:cs="Times New Roman"/>
                <w:b w:val="0"/>
                <w:i w:val="0"/>
                <w:color w:val="000000"/>
                <w:sz w:val="24"/>
              </w:rPr>
              <w:t>перманент бровей, перманент губ, межресничное, консультация, коррекция</w:t>
            </w:r>
          </w:p>
        </w:tc>
      </w:tr>
      <w:tr w14:paraId="26F8D881">
        <w:trPr>
          <w:cantSplit/>
          <w:jc w:val="center"/>
        </w:trPr>
        <w:tc>
          <w:tcPr>
            <w:tcW w:w="2750" w:type="dxa"/>
            <w:vAlign w:val="center"/>
          </w:tcPr>
          <w:p w14:paraId="3D9C6108">
            <w:pPr>
              <w:spacing w:before="0" w:after="0" w:line="360" w:lineRule="auto"/>
              <w:ind w:firstLine="0"/>
              <w:jc w:val="center"/>
            </w:pPr>
            <w:r>
              <w:rPr>
                <w:rFonts w:ascii="Times New Roman" w:hAnsi="Times New Roman" w:eastAsia="Times New Roman" w:cs="Times New Roman"/>
                <w:b w:val="0"/>
                <w:i w:val="0"/>
                <w:color w:val="000000"/>
                <w:sz w:val="24"/>
              </w:rPr>
              <w:t>Основные клиенты</w:t>
            </w:r>
          </w:p>
        </w:tc>
        <w:tc>
          <w:tcPr>
            <w:tcW w:w="6605" w:type="dxa"/>
            <w:vAlign w:val="center"/>
          </w:tcPr>
          <w:p w14:paraId="1D029891">
            <w:pPr>
              <w:spacing w:before="0" w:after="0" w:line="360" w:lineRule="auto"/>
              <w:ind w:firstLine="0"/>
              <w:jc w:val="left"/>
            </w:pPr>
            <w:r>
              <w:rPr>
                <w:rFonts w:ascii="Times New Roman" w:hAnsi="Times New Roman" w:eastAsia="Times New Roman" w:cs="Times New Roman"/>
                <w:b w:val="0"/>
                <w:i w:val="0"/>
                <w:color w:val="000000"/>
                <w:sz w:val="24"/>
              </w:rPr>
              <w:t>частные клиенты на процедуры и ученики курсов перманентного макияжа</w:t>
            </w:r>
          </w:p>
        </w:tc>
      </w:tr>
      <w:tr w14:paraId="0CE27E3C">
        <w:trPr>
          <w:cantSplit/>
          <w:jc w:val="center"/>
        </w:trPr>
        <w:tc>
          <w:tcPr>
            <w:tcW w:w="2750" w:type="dxa"/>
            <w:vAlign w:val="center"/>
          </w:tcPr>
          <w:p w14:paraId="2AC677F7">
            <w:pPr>
              <w:spacing w:before="0" w:after="0" w:line="360" w:lineRule="auto"/>
              <w:ind w:firstLine="0"/>
              <w:jc w:val="center"/>
            </w:pPr>
            <w:r>
              <w:rPr>
                <w:rFonts w:ascii="Times New Roman" w:hAnsi="Times New Roman" w:eastAsia="Times New Roman" w:cs="Times New Roman"/>
                <w:b w:val="0"/>
                <w:i w:val="0"/>
                <w:color w:val="000000"/>
                <w:sz w:val="24"/>
              </w:rPr>
              <w:t>Кадровый состав мастеров</w:t>
            </w:r>
          </w:p>
        </w:tc>
        <w:tc>
          <w:tcPr>
            <w:tcW w:w="6605" w:type="dxa"/>
            <w:vAlign w:val="center"/>
          </w:tcPr>
          <w:p w14:paraId="5E312B39">
            <w:pPr>
              <w:spacing w:before="0" w:after="0" w:line="360" w:lineRule="auto"/>
              <w:ind w:firstLine="0"/>
              <w:jc w:val="left"/>
            </w:pPr>
            <w:r>
              <w:rPr>
                <w:rFonts w:ascii="Times New Roman" w:hAnsi="Times New Roman" w:eastAsia="Times New Roman" w:cs="Times New Roman"/>
                <w:b w:val="0"/>
                <w:i w:val="0"/>
                <w:color w:val="000000"/>
                <w:sz w:val="24"/>
              </w:rPr>
              <w:t>3 мастера (руководитель и привлечённые мастера), кадровый состав условный для целей моделирования</w:t>
            </w:r>
          </w:p>
        </w:tc>
      </w:tr>
      <w:tr w14:paraId="7EC4C485">
        <w:trPr>
          <w:cantSplit/>
          <w:jc w:val="center"/>
        </w:trPr>
        <w:tc>
          <w:tcPr>
            <w:tcW w:w="2750" w:type="dxa"/>
            <w:vAlign w:val="center"/>
          </w:tcPr>
          <w:p w14:paraId="3F949611">
            <w:pPr>
              <w:spacing w:before="0" w:after="0" w:line="360" w:lineRule="auto"/>
              <w:ind w:firstLine="0"/>
              <w:jc w:val="center"/>
            </w:pPr>
            <w:r>
              <w:rPr>
                <w:rFonts w:ascii="Times New Roman" w:hAnsi="Times New Roman" w:eastAsia="Times New Roman" w:cs="Times New Roman"/>
                <w:b w:val="0"/>
                <w:i w:val="0"/>
                <w:color w:val="000000"/>
                <w:sz w:val="24"/>
              </w:rPr>
              <w:t>Ключевой пользователь АРМ</w:t>
            </w:r>
          </w:p>
        </w:tc>
        <w:tc>
          <w:tcPr>
            <w:tcW w:w="6605" w:type="dxa"/>
            <w:vAlign w:val="center"/>
          </w:tcPr>
          <w:p w14:paraId="33ABBBC0">
            <w:pPr>
              <w:spacing w:before="0" w:after="0" w:line="360" w:lineRule="auto"/>
              <w:ind w:firstLine="0"/>
              <w:jc w:val="center"/>
            </w:pPr>
            <w:r>
              <w:rPr>
                <w:rFonts w:ascii="Times New Roman" w:hAnsi="Times New Roman" w:eastAsia="Times New Roman" w:cs="Times New Roman"/>
                <w:b w:val="0"/>
                <w:i w:val="0"/>
                <w:color w:val="000000"/>
                <w:sz w:val="24"/>
              </w:rPr>
              <w:t>менеджер салона</w:t>
            </w:r>
          </w:p>
        </w:tc>
      </w:tr>
      <w:tr w14:paraId="61E8A63F">
        <w:trPr>
          <w:cantSplit/>
          <w:jc w:val="center"/>
        </w:trPr>
        <w:tc>
          <w:tcPr>
            <w:tcW w:w="2750" w:type="dxa"/>
            <w:vAlign w:val="center"/>
          </w:tcPr>
          <w:p w14:paraId="044A1117">
            <w:pPr>
              <w:spacing w:before="0" w:after="0" w:line="360" w:lineRule="auto"/>
              <w:ind w:firstLine="0"/>
              <w:jc w:val="center"/>
            </w:pPr>
            <w:r>
              <w:rPr>
                <w:rFonts w:ascii="Times New Roman" w:hAnsi="Times New Roman" w:eastAsia="Times New Roman" w:cs="Times New Roman"/>
                <w:b w:val="0"/>
                <w:i w:val="0"/>
                <w:color w:val="000000"/>
                <w:sz w:val="24"/>
              </w:rPr>
              <w:t>Основные процессы</w:t>
            </w:r>
          </w:p>
        </w:tc>
        <w:tc>
          <w:tcPr>
            <w:tcW w:w="6605" w:type="dxa"/>
            <w:vAlign w:val="center"/>
          </w:tcPr>
          <w:p w14:paraId="5F5886FE">
            <w:pPr>
              <w:spacing w:before="0" w:after="0" w:line="360" w:lineRule="auto"/>
              <w:ind w:firstLine="0"/>
              <w:jc w:val="left"/>
            </w:pPr>
            <w:r>
              <w:rPr>
                <w:rFonts w:ascii="Times New Roman" w:hAnsi="Times New Roman" w:eastAsia="Times New Roman" w:cs="Times New Roman"/>
                <w:b w:val="0"/>
                <w:i w:val="0"/>
                <w:color w:val="000000"/>
                <w:sz w:val="24"/>
              </w:rPr>
              <w:t>запись клиентов, график мастеров, учёт расходников, заказы поставщикам, обучение, отчётность</w:t>
            </w:r>
          </w:p>
        </w:tc>
      </w:tr>
      <w:tr w14:paraId="3A94FEAE">
        <w:trPr>
          <w:cantSplit/>
          <w:jc w:val="center"/>
        </w:trPr>
        <w:tc>
          <w:tcPr>
            <w:tcW w:w="2750" w:type="dxa"/>
            <w:vAlign w:val="center"/>
          </w:tcPr>
          <w:p w14:paraId="3E3122E7">
            <w:pPr>
              <w:spacing w:before="0" w:after="0" w:line="360" w:lineRule="auto"/>
              <w:ind w:firstLine="0"/>
              <w:jc w:val="center"/>
            </w:pPr>
            <w:r>
              <w:rPr>
                <w:rFonts w:ascii="Times New Roman" w:hAnsi="Times New Roman" w:eastAsia="Times New Roman" w:cs="Times New Roman"/>
                <w:b w:val="0"/>
                <w:i w:val="0"/>
                <w:color w:val="000000"/>
                <w:sz w:val="24"/>
              </w:rPr>
              <w:t>Целевой результат автоматизации</w:t>
            </w:r>
          </w:p>
        </w:tc>
        <w:tc>
          <w:tcPr>
            <w:tcW w:w="6605" w:type="dxa"/>
            <w:vAlign w:val="center"/>
          </w:tcPr>
          <w:p w14:paraId="4B2DC811">
            <w:pPr>
              <w:spacing w:before="0" w:after="0" w:line="360" w:lineRule="auto"/>
              <w:ind w:firstLine="0"/>
              <w:jc w:val="left"/>
            </w:pPr>
            <w:r>
              <w:rPr>
                <w:rFonts w:ascii="Times New Roman" w:hAnsi="Times New Roman" w:eastAsia="Times New Roman" w:cs="Times New Roman"/>
                <w:b w:val="0"/>
                <w:i w:val="0"/>
                <w:color w:val="000000"/>
                <w:sz w:val="24"/>
              </w:rPr>
              <w:t>сокращение ручных операций и повышение прозрачности ежедневного управления</w:t>
            </w:r>
          </w:p>
        </w:tc>
      </w:tr>
    </w:tbl>
    <w:p w14:paraId="1AC39A26">
      <w:pPr>
        <w:spacing w:before="0" w:after="0" w:line="360" w:lineRule="auto"/>
      </w:pPr>
    </w:p>
    <w:p w14:paraId="7C82F596">
      <w:pPr>
        <w:pStyle w:val="3"/>
        <w:pageBreakBefore w:val="0"/>
        <w:spacing w:before="0" w:after="0" w:line="360" w:lineRule="auto"/>
        <w:ind w:firstLine="709"/>
        <w:jc w:val="left"/>
      </w:pPr>
      <w:bookmarkStart w:id="12" w:name="_Toc1098214434"/>
      <w:bookmarkStart w:id="13" w:name="_Toc1705320696"/>
      <w:r>
        <w:rPr>
          <w:rFonts w:ascii="Times New Roman" w:hAnsi="Times New Roman" w:eastAsia="Times New Roman" w:cs="Times New Roman"/>
          <w:b/>
          <w:i w:val="0"/>
          <w:color w:val="000000"/>
          <w:sz w:val="28"/>
        </w:rPr>
        <w:t>1.4. Описание функциональных обязанностей менеджера</w:t>
      </w:r>
      <w:bookmarkEnd w:id="12"/>
      <w:bookmarkEnd w:id="13"/>
    </w:p>
    <w:p w14:paraId="79A0BBD2">
      <w:pPr>
        <w:spacing w:before="0" w:after="0" w:line="360" w:lineRule="auto"/>
        <w:ind w:firstLine="709"/>
        <w:jc w:val="both"/>
      </w:pPr>
      <w:r>
        <w:rPr>
          <w:rFonts w:ascii="Times New Roman" w:hAnsi="Times New Roman" w:eastAsia="Times New Roman" w:cs="Times New Roman"/>
          <w:b w:val="0"/>
          <w:i w:val="0"/>
          <w:color w:val="000000"/>
          <w:sz w:val="28"/>
        </w:rPr>
        <w:t>Функционал менеджера салона красоты — это административные, клиентские, ресурсные и контрольные задачи. В рабочий день они идут параллельно: менеджер отвечает клиенту в мессенджере, сверяет расписание, уточняет занятость мастера, проверяет остаток пигмента или игл, фиксирует предоплату, напоминает другому клиенту о визите и принимает заявку на обучение. Поэтому АРМ должно поддерживать не отдельные изолированные операции, а связанный набор действий в едином контексте.</w:t>
      </w:r>
    </w:p>
    <w:p w14:paraId="5A8E3D27">
      <w:pPr>
        <w:spacing w:before="0" w:after="0" w:line="360" w:lineRule="auto"/>
        <w:ind w:firstLine="709"/>
        <w:jc w:val="both"/>
      </w:pPr>
      <w:r>
        <w:rPr>
          <w:rFonts w:ascii="Times New Roman" w:hAnsi="Times New Roman" w:eastAsia="Times New Roman" w:cs="Times New Roman"/>
          <w:b w:val="0"/>
          <w:i w:val="0"/>
          <w:color w:val="000000"/>
          <w:sz w:val="28"/>
        </w:rPr>
        <w:t>Клиентский блок — приём обращений по разным каналам, подбор услуги, согласование даты и времени, контактные данные, статус записи, предоплата, комментарии. Для перманентного макияжа важны повторные визиты и коррекции, поэтому запись хранит не только факт визита, но и контекст: какую услугу выполняли, какой мастер вёл клиента, какие были особенности процедуры, когда запланирован следующий контакт. С такой исторической глубиной запись перестаёт быть календарным событием и становится управленческим объектом. Страница онлайн-записи и каналы связи студии на платформе Masters показаны на рисунке 1.8.</w:t>
      </w:r>
    </w:p>
    <w:p w14:paraId="5BA0E6B3">
      <w:pPr>
        <w:spacing w:before="0" w:after="0" w:line="360" w:lineRule="auto"/>
        <w:jc w:val="both"/>
        <w:rPr>
          <w:rFonts w:hint="default"/>
          <w:lang w:val="ru-RU"/>
        </w:rPr>
      </w:pPr>
      <w:r>
        <w:rPr>
          <w:rFonts w:hint="default"/>
          <w:lang w:val="ru-RU"/>
        </w:rPr>
        <w:drawing>
          <wp:inline distT="0" distB="0" distL="114300" distR="114300">
            <wp:extent cx="5235575" cy="4413250"/>
            <wp:effectExtent l="0" t="0" r="22225" b="6350"/>
            <wp:docPr id="5" name="Picture 5" descr="Снимок экрана — 2026-04-30 в 10.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 2026-04-30 в 10.13.45"/>
                    <pic:cNvPicPr>
                      <a:picLocks noChangeAspect="1"/>
                    </pic:cNvPicPr>
                  </pic:nvPicPr>
                  <pic:blipFill>
                    <a:blip r:embed="rId31"/>
                    <a:stretch>
                      <a:fillRect/>
                    </a:stretch>
                  </pic:blipFill>
                  <pic:spPr>
                    <a:xfrm>
                      <a:off x="0" y="0"/>
                      <a:ext cx="5235575" cy="4413250"/>
                    </a:xfrm>
                    <a:prstGeom prst="rect">
                      <a:avLst/>
                    </a:prstGeom>
                  </pic:spPr>
                </pic:pic>
              </a:graphicData>
            </a:graphic>
          </wp:inline>
        </w:drawing>
      </w:r>
    </w:p>
    <w:p w14:paraId="5F98E271">
      <w:pPr>
        <w:keepLines/>
        <w:spacing w:before="0" w:after="0" w:line="360" w:lineRule="auto"/>
        <w:jc w:val="center"/>
      </w:pPr>
      <w:r>
        <w:rPr>
          <w:rFonts w:ascii="Times New Roman" w:hAnsi="Times New Roman" w:eastAsia="Times New Roman" w:cs="Times New Roman"/>
          <w:b w:val="0"/>
          <w:i w:val="0"/>
          <w:sz w:val="28"/>
        </w:rPr>
        <w:t>Рисунок 1.8 — Страница онлайн-записи и каналов связи студии на платформе Masters</w:t>
      </w:r>
    </w:p>
    <w:p w14:paraId="4CBA61B1">
      <w:pPr>
        <w:spacing w:before="0" w:after="0" w:line="360" w:lineRule="auto"/>
        <w:ind w:firstLine="709"/>
        <w:jc w:val="both"/>
      </w:pPr>
      <w:r>
        <w:rPr>
          <w:rFonts w:ascii="Times New Roman" w:hAnsi="Times New Roman" w:eastAsia="Times New Roman" w:cs="Times New Roman"/>
          <w:b w:val="0"/>
          <w:i w:val="0"/>
          <w:color w:val="000000"/>
          <w:sz w:val="28"/>
        </w:rPr>
        <w:t>Ресурсный блок — учёт мастеров, кабинетов, рабочих смен и расходных материалов. Менеджер в любой момент должен видеть, какой мастер доступен в нужное время, какой кабинет свободен, хватает ли материалов для предстоящей процедуры, когда оформлять заказ поставщику. Без связи между записью клиента и списанием материалов возникает классическая ситуация: запись подтверждена, мастер на смене, а процедуру нельзя провести из-за отсутствия пигмента или игл. Пример расходного материала для процедур перманентного макияжа показан на рисунке 1.9.</w:t>
      </w:r>
    </w:p>
    <w:p w14:paraId="06FF8288">
      <w:pPr>
        <w:spacing w:before="0" w:after="0" w:line="360" w:lineRule="auto"/>
        <w:jc w:val="center"/>
      </w:pPr>
      <w:r>
        <w:drawing>
          <wp:inline distT="0" distB="0" distL="114300" distR="114300">
            <wp:extent cx="5219700" cy="2933700"/>
            <wp:effectExtent l="0" t="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32"/>
                    <a:stretch>
                      <a:fillRect/>
                    </a:stretch>
                  </pic:blipFill>
                  <pic:spPr>
                    <a:xfrm>
                      <a:off x="0" y="0"/>
                      <a:ext cx="5220000" cy="2933833"/>
                    </a:xfrm>
                    <a:prstGeom prst="rect">
                      <a:avLst/>
                    </a:prstGeom>
                  </pic:spPr>
                </pic:pic>
              </a:graphicData>
            </a:graphic>
          </wp:inline>
        </w:drawing>
      </w:r>
    </w:p>
    <w:p w14:paraId="40D7BD6B">
      <w:pPr>
        <w:keepLines/>
        <w:spacing w:before="0" w:after="0" w:line="360" w:lineRule="auto"/>
        <w:jc w:val="center"/>
      </w:pPr>
      <w:r>
        <w:rPr>
          <w:rFonts w:ascii="Times New Roman" w:hAnsi="Times New Roman" w:eastAsia="Times New Roman" w:cs="Times New Roman"/>
          <w:b w:val="0"/>
          <w:i w:val="0"/>
          <w:sz w:val="28"/>
        </w:rPr>
        <w:t>Рисунок 1.9 — Пример расходного материала, используемого в процедурах перманентного макияжа</w:t>
      </w:r>
    </w:p>
    <w:p w14:paraId="1B4F7C3E">
      <w:pPr>
        <w:spacing w:before="0" w:after="0" w:line="360" w:lineRule="auto"/>
        <w:ind w:firstLine="709"/>
        <w:jc w:val="both"/>
      </w:pPr>
      <w:r>
        <w:rPr>
          <w:rFonts w:ascii="Times New Roman" w:hAnsi="Times New Roman" w:eastAsia="Times New Roman" w:cs="Times New Roman"/>
          <w:b w:val="0"/>
          <w:i w:val="0"/>
          <w:color w:val="000000"/>
          <w:sz w:val="28"/>
        </w:rPr>
        <w:t>Контрольный блок — это отчётность для руководителя салона. В неё входят число записей за смену и за месяц, отмены и переносы, загрузка мастеров, заявки на обучение, материалы ниже минимума, принятые предоплаты, статус заказов поставщикам. Показатели нужны не для формы, а для ежедневного управления: перераспределить окна, напомнить клиентам о визите, вовремя заказать расходники, решить вопрос о запуске учебной группы.</w:t>
      </w:r>
    </w:p>
    <w:p w14:paraId="7709BC3D">
      <w:pPr>
        <w:spacing w:before="0" w:after="0" w:line="360" w:lineRule="auto"/>
        <w:ind w:firstLine="709"/>
        <w:jc w:val="both"/>
      </w:pPr>
      <w:r>
        <w:rPr>
          <w:rFonts w:ascii="Times New Roman" w:hAnsi="Times New Roman" w:eastAsia="Times New Roman" w:cs="Times New Roman"/>
          <w:b w:val="0"/>
          <w:i w:val="0"/>
          <w:color w:val="000000"/>
          <w:sz w:val="28"/>
        </w:rPr>
        <w:t>Порядок и санитарный режим студии вынесены в отдельный контур АРМ — лист «Регламент» Excel-прототипа. На листе ведётся ежедневный чек-лист уборки кабинетов, проверка стерилизации инструментов и расходных материалов по СП 2.1.3678-20 (требования к парикмахерским и салонам красоты), а также фиксируется ответственный сотрудник, дата и время. Менеджер видит выполнение чек-листа на главном экране через индикатор готовности дня. Руководителю отдельная устная проверка уже не нужна [26].</w:t>
      </w:r>
    </w:p>
    <w:p w14:paraId="47E0D602">
      <w:pPr>
        <w:spacing w:before="0" w:after="0" w:line="360" w:lineRule="auto"/>
        <w:ind w:firstLine="709"/>
        <w:jc w:val="both"/>
      </w:pPr>
      <w:r>
        <w:rPr>
          <w:rFonts w:ascii="Times New Roman" w:hAnsi="Times New Roman" w:eastAsia="Times New Roman" w:cs="Times New Roman"/>
          <w:b w:val="0"/>
          <w:i w:val="0"/>
          <w:color w:val="000000"/>
          <w:sz w:val="28"/>
        </w:rPr>
        <w:t>Обучение — отдельный функциональный блок. Студия работает и как школа перманентного макияжа, поэтому заявки учеников требуют своего контура учёта: курс, дата начала, статус заявки, оплата, сопровождение. В прототипе АРМ для этого выделен лист «Обучение». Учебный поток отделён от потока процедур, но связан с общим графиком, потому что ученики занимают тех же мастеров и те же кабинеты. Так АРМ учитывает организационные особенности конкретного салона.</w:t>
      </w:r>
    </w:p>
    <w:p w14:paraId="5209B53F">
      <w:pPr>
        <w:spacing w:before="0" w:after="0" w:line="360" w:lineRule="auto"/>
        <w:ind w:firstLine="709"/>
        <w:jc w:val="both"/>
      </w:pPr>
      <w:r>
        <w:rPr>
          <w:rFonts w:ascii="Times New Roman" w:hAnsi="Times New Roman" w:eastAsia="Times New Roman" w:cs="Times New Roman"/>
          <w:b w:val="0"/>
          <w:i w:val="0"/>
          <w:color w:val="000000"/>
          <w:sz w:val="28"/>
        </w:rPr>
        <w:t>Менеджер выполняет ещё и коммуникационные функции — связь с клиентами, мастерами, поставщиками и учениками. Полностью автоматизировать их нельзя: нужны человеческое решение, эмпатия и оценка контекста. АРМ облегчает коммуникацию: даёт быстрый доступ к контактам и истории взаимодействий, формирует список клиентов на завтра для рассылки напоминаний, наглядно показывает статусы заявок.</w:t>
      </w:r>
    </w:p>
    <w:p w14:paraId="0645A250">
      <w:pPr>
        <w:keepNext/>
        <w:spacing w:before="0" w:after="0" w:line="360" w:lineRule="auto"/>
        <w:ind w:firstLine="0"/>
        <w:jc w:val="left"/>
      </w:pPr>
      <w:r>
        <w:rPr>
          <w:rFonts w:ascii="Times New Roman" w:hAnsi="Times New Roman" w:eastAsia="Times New Roman" w:cs="Times New Roman"/>
          <w:b w:val="0"/>
          <w:i w:val="0"/>
          <w:color w:val="000000"/>
          <w:sz w:val="28"/>
        </w:rPr>
        <w:t>Таблица 1.5 — Хронограмма типового рабочего дня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633BB4CC">
        <w:trPr>
          <w:cantSplit/>
          <w:tblHeader/>
          <w:jc w:val="center"/>
        </w:trPr>
        <w:tc>
          <w:tcPr>
            <w:tcW w:w="1480" w:type="dxa"/>
            <w:vAlign w:val="center"/>
          </w:tcPr>
          <w:p w14:paraId="141E2442">
            <w:pPr>
              <w:spacing w:before="0" w:after="0" w:line="360" w:lineRule="auto"/>
              <w:ind w:firstLine="0"/>
              <w:jc w:val="center"/>
            </w:pPr>
            <w:r>
              <w:rPr>
                <w:rFonts w:ascii="Times New Roman" w:hAnsi="Times New Roman" w:eastAsia="Times New Roman" w:cs="Times New Roman"/>
                <w:b/>
                <w:i w:val="0"/>
                <w:color w:val="000000"/>
                <w:sz w:val="24"/>
              </w:rPr>
              <w:t>Интервал</w:t>
            </w:r>
          </w:p>
        </w:tc>
        <w:tc>
          <w:tcPr>
            <w:tcW w:w="2954" w:type="dxa"/>
            <w:vAlign w:val="center"/>
          </w:tcPr>
          <w:p w14:paraId="039EAAC6">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2460" w:type="dxa"/>
            <w:vAlign w:val="center"/>
          </w:tcPr>
          <w:p w14:paraId="4B238601">
            <w:pPr>
              <w:spacing w:before="0" w:after="0" w:line="360" w:lineRule="auto"/>
              <w:ind w:firstLine="0"/>
              <w:jc w:val="center"/>
            </w:pPr>
            <w:r>
              <w:rPr>
                <w:rFonts w:ascii="Times New Roman" w:hAnsi="Times New Roman" w:eastAsia="Times New Roman" w:cs="Times New Roman"/>
                <w:b/>
                <w:i w:val="0"/>
                <w:color w:val="000000"/>
                <w:sz w:val="24"/>
              </w:rPr>
              <w:t>Канал / средство</w:t>
            </w:r>
          </w:p>
        </w:tc>
        <w:tc>
          <w:tcPr>
            <w:tcW w:w="2460" w:type="dxa"/>
            <w:vAlign w:val="center"/>
          </w:tcPr>
          <w:p w14:paraId="11C03172">
            <w:pPr>
              <w:spacing w:before="0" w:after="0" w:line="360" w:lineRule="auto"/>
              <w:ind w:firstLine="0"/>
              <w:jc w:val="center"/>
            </w:pPr>
            <w:r>
              <w:rPr>
                <w:rFonts w:ascii="Times New Roman" w:hAnsi="Times New Roman" w:eastAsia="Times New Roman" w:cs="Times New Roman"/>
                <w:b/>
                <w:i w:val="0"/>
                <w:color w:val="000000"/>
                <w:sz w:val="24"/>
              </w:rPr>
              <w:t>Возможность автоматизации</w:t>
            </w:r>
          </w:p>
        </w:tc>
      </w:tr>
      <w:tr w14:paraId="3CF3C7DC">
        <w:trPr>
          <w:cantSplit/>
          <w:jc w:val="center"/>
        </w:trPr>
        <w:tc>
          <w:tcPr>
            <w:tcW w:w="1480" w:type="dxa"/>
            <w:vAlign w:val="center"/>
          </w:tcPr>
          <w:p w14:paraId="5A7BA56E">
            <w:pPr>
              <w:spacing w:before="0" w:after="0" w:line="360" w:lineRule="auto"/>
              <w:ind w:firstLine="0"/>
              <w:jc w:val="center"/>
            </w:pPr>
            <w:r>
              <w:rPr>
                <w:rFonts w:ascii="Times New Roman" w:hAnsi="Times New Roman" w:eastAsia="Times New Roman" w:cs="Times New Roman"/>
                <w:b w:val="0"/>
                <w:i w:val="0"/>
                <w:color w:val="000000"/>
                <w:sz w:val="24"/>
              </w:rPr>
              <w:t>09:30–10:00</w:t>
            </w:r>
          </w:p>
        </w:tc>
        <w:tc>
          <w:tcPr>
            <w:tcW w:w="2954" w:type="dxa"/>
            <w:vAlign w:val="center"/>
          </w:tcPr>
          <w:p w14:paraId="511C0F38">
            <w:pPr>
              <w:spacing w:before="0" w:after="0" w:line="360" w:lineRule="auto"/>
              <w:ind w:firstLine="0"/>
              <w:jc w:val="left"/>
            </w:pPr>
            <w:r>
              <w:rPr>
                <w:rFonts w:ascii="Times New Roman" w:hAnsi="Times New Roman" w:eastAsia="Times New Roman" w:cs="Times New Roman"/>
                <w:b w:val="0"/>
                <w:i w:val="0"/>
                <w:color w:val="000000"/>
                <w:sz w:val="24"/>
              </w:rPr>
              <w:t>открытие салона, проверка журнала записей и графика</w:t>
            </w:r>
          </w:p>
        </w:tc>
        <w:tc>
          <w:tcPr>
            <w:tcW w:w="2460" w:type="dxa"/>
            <w:vAlign w:val="center"/>
          </w:tcPr>
          <w:p w14:paraId="3B1EAF11">
            <w:pPr>
              <w:spacing w:before="0" w:after="0" w:line="360" w:lineRule="auto"/>
              <w:ind w:firstLine="0"/>
              <w:jc w:val="left"/>
            </w:pPr>
            <w:r>
              <w:rPr>
                <w:rFonts w:ascii="Times New Roman" w:hAnsi="Times New Roman" w:eastAsia="Times New Roman" w:cs="Times New Roman"/>
                <w:b w:val="0"/>
                <w:i w:val="0"/>
                <w:color w:val="000000"/>
                <w:sz w:val="24"/>
              </w:rPr>
              <w:t>ежедневник, мессенджер</w:t>
            </w:r>
          </w:p>
        </w:tc>
        <w:tc>
          <w:tcPr>
            <w:tcW w:w="2460" w:type="dxa"/>
            <w:vAlign w:val="center"/>
          </w:tcPr>
          <w:p w14:paraId="2883DD3A">
            <w:pPr>
              <w:spacing w:before="0" w:after="0" w:line="360" w:lineRule="auto"/>
              <w:ind w:firstLine="0"/>
              <w:jc w:val="left"/>
            </w:pPr>
            <w:r>
              <w:rPr>
                <w:rFonts w:ascii="Times New Roman" w:hAnsi="Times New Roman" w:eastAsia="Times New Roman" w:cs="Times New Roman"/>
                <w:b w:val="0"/>
                <w:i w:val="0"/>
                <w:color w:val="000000"/>
                <w:sz w:val="24"/>
              </w:rPr>
              <w:t>главный экран и предупреждения</w:t>
            </w:r>
          </w:p>
        </w:tc>
      </w:tr>
      <w:tr w14:paraId="68070A5C">
        <w:trPr>
          <w:cantSplit/>
          <w:jc w:val="center"/>
        </w:trPr>
        <w:tc>
          <w:tcPr>
            <w:tcW w:w="1480" w:type="dxa"/>
            <w:vAlign w:val="center"/>
          </w:tcPr>
          <w:p w14:paraId="5EDB9817">
            <w:pPr>
              <w:spacing w:before="0" w:after="0" w:line="360" w:lineRule="auto"/>
              <w:ind w:firstLine="0"/>
              <w:jc w:val="center"/>
            </w:pPr>
            <w:r>
              <w:rPr>
                <w:rFonts w:ascii="Times New Roman" w:hAnsi="Times New Roman" w:eastAsia="Times New Roman" w:cs="Times New Roman"/>
                <w:b w:val="0"/>
                <w:i w:val="0"/>
                <w:color w:val="000000"/>
                <w:sz w:val="24"/>
              </w:rPr>
              <w:t>10:00–13:00</w:t>
            </w:r>
          </w:p>
        </w:tc>
        <w:tc>
          <w:tcPr>
            <w:tcW w:w="2954" w:type="dxa"/>
            <w:vAlign w:val="center"/>
          </w:tcPr>
          <w:p w14:paraId="55556D3A">
            <w:pPr>
              <w:spacing w:before="0" w:after="0" w:line="360" w:lineRule="auto"/>
              <w:ind w:firstLine="0"/>
              <w:jc w:val="left"/>
            </w:pPr>
            <w:r>
              <w:rPr>
                <w:rFonts w:ascii="Times New Roman" w:hAnsi="Times New Roman" w:eastAsia="Times New Roman" w:cs="Times New Roman"/>
                <w:b w:val="0"/>
                <w:i w:val="0"/>
                <w:color w:val="000000"/>
                <w:sz w:val="24"/>
              </w:rPr>
              <w:t>обслуживание клиентов, ответы на новые заявки, уточнения</w:t>
            </w:r>
          </w:p>
        </w:tc>
        <w:tc>
          <w:tcPr>
            <w:tcW w:w="2460" w:type="dxa"/>
            <w:vAlign w:val="center"/>
          </w:tcPr>
          <w:p w14:paraId="6676580F">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0F5B990B">
            <w:pPr>
              <w:spacing w:before="0" w:after="0" w:line="360" w:lineRule="auto"/>
              <w:ind w:firstLine="0"/>
              <w:jc w:val="left"/>
            </w:pPr>
            <w:r>
              <w:rPr>
                <w:rFonts w:ascii="Times New Roman" w:hAnsi="Times New Roman" w:eastAsia="Times New Roman" w:cs="Times New Roman"/>
                <w:b w:val="0"/>
                <w:i w:val="0"/>
                <w:color w:val="000000"/>
                <w:sz w:val="24"/>
              </w:rPr>
              <w:t>форма записи и фильтры графика</w:t>
            </w:r>
          </w:p>
        </w:tc>
      </w:tr>
      <w:tr w14:paraId="41618A83">
        <w:trPr>
          <w:cantSplit/>
          <w:jc w:val="center"/>
        </w:trPr>
        <w:tc>
          <w:tcPr>
            <w:tcW w:w="1480" w:type="dxa"/>
            <w:vAlign w:val="center"/>
          </w:tcPr>
          <w:p w14:paraId="0A29B95D">
            <w:pPr>
              <w:spacing w:before="0" w:after="0" w:line="360" w:lineRule="auto"/>
              <w:ind w:firstLine="0"/>
              <w:jc w:val="center"/>
            </w:pPr>
            <w:r>
              <w:rPr>
                <w:rFonts w:ascii="Times New Roman" w:hAnsi="Times New Roman" w:eastAsia="Times New Roman" w:cs="Times New Roman"/>
                <w:b w:val="0"/>
                <w:i w:val="0"/>
                <w:color w:val="000000"/>
                <w:sz w:val="24"/>
              </w:rPr>
              <w:t>13:00–14:00</w:t>
            </w:r>
          </w:p>
        </w:tc>
        <w:tc>
          <w:tcPr>
            <w:tcW w:w="2954" w:type="dxa"/>
            <w:vAlign w:val="center"/>
          </w:tcPr>
          <w:p w14:paraId="1EFF413F">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формирование заявки поставщику</w:t>
            </w:r>
          </w:p>
        </w:tc>
        <w:tc>
          <w:tcPr>
            <w:tcW w:w="2460" w:type="dxa"/>
            <w:vAlign w:val="center"/>
          </w:tcPr>
          <w:p w14:paraId="75C53A8C">
            <w:pPr>
              <w:spacing w:before="0" w:after="0" w:line="360" w:lineRule="auto"/>
              <w:ind w:firstLine="0"/>
              <w:jc w:val="left"/>
            </w:pPr>
            <w:r>
              <w:rPr>
                <w:rFonts w:ascii="Times New Roman" w:hAnsi="Times New Roman" w:eastAsia="Times New Roman" w:cs="Times New Roman"/>
                <w:b w:val="0"/>
                <w:i w:val="0"/>
                <w:color w:val="000000"/>
                <w:sz w:val="24"/>
              </w:rPr>
              <w:t>ручной обход и блокнот</w:t>
            </w:r>
          </w:p>
        </w:tc>
        <w:tc>
          <w:tcPr>
            <w:tcW w:w="2460" w:type="dxa"/>
            <w:vAlign w:val="center"/>
          </w:tcPr>
          <w:p w14:paraId="137E8634">
            <w:pPr>
              <w:spacing w:before="0" w:after="0" w:line="360" w:lineRule="auto"/>
              <w:ind w:firstLine="0"/>
              <w:jc w:val="left"/>
            </w:pPr>
            <w:r>
              <w:rPr>
                <w:rFonts w:ascii="Times New Roman" w:hAnsi="Times New Roman" w:eastAsia="Times New Roman" w:cs="Times New Roman"/>
                <w:b w:val="0"/>
                <w:i w:val="0"/>
                <w:color w:val="000000"/>
                <w:sz w:val="24"/>
              </w:rPr>
              <w:t>лист «Расходники» и «Заказы»</w:t>
            </w:r>
          </w:p>
        </w:tc>
      </w:tr>
      <w:tr w14:paraId="7C8E37D6">
        <w:trPr>
          <w:cantSplit/>
          <w:jc w:val="center"/>
        </w:trPr>
        <w:tc>
          <w:tcPr>
            <w:tcW w:w="1480" w:type="dxa"/>
            <w:vAlign w:val="center"/>
          </w:tcPr>
          <w:p w14:paraId="2569A155">
            <w:pPr>
              <w:spacing w:before="0" w:after="0" w:line="360" w:lineRule="auto"/>
              <w:ind w:firstLine="0"/>
              <w:jc w:val="center"/>
            </w:pPr>
            <w:r>
              <w:rPr>
                <w:rFonts w:ascii="Times New Roman" w:hAnsi="Times New Roman" w:eastAsia="Times New Roman" w:cs="Times New Roman"/>
                <w:b w:val="0"/>
                <w:i w:val="0"/>
                <w:color w:val="000000"/>
                <w:sz w:val="24"/>
              </w:rPr>
              <w:t>14:00–17:00</w:t>
            </w:r>
          </w:p>
        </w:tc>
        <w:tc>
          <w:tcPr>
            <w:tcW w:w="2954" w:type="dxa"/>
            <w:vAlign w:val="center"/>
          </w:tcPr>
          <w:p w14:paraId="6353125D">
            <w:pPr>
              <w:spacing w:before="0" w:after="0" w:line="360" w:lineRule="auto"/>
              <w:ind w:firstLine="0"/>
              <w:jc w:val="left"/>
            </w:pPr>
            <w:r>
              <w:rPr>
                <w:rFonts w:ascii="Times New Roman" w:hAnsi="Times New Roman" w:eastAsia="Times New Roman" w:cs="Times New Roman"/>
                <w:b w:val="0"/>
                <w:i w:val="0"/>
                <w:color w:val="000000"/>
                <w:sz w:val="24"/>
              </w:rPr>
              <w:t>новые записи, переносы, работа с учениками</w:t>
            </w:r>
          </w:p>
        </w:tc>
        <w:tc>
          <w:tcPr>
            <w:tcW w:w="2460" w:type="dxa"/>
            <w:vAlign w:val="center"/>
          </w:tcPr>
          <w:p w14:paraId="5578CA41">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7B14C62C">
            <w:pPr>
              <w:spacing w:before="0" w:after="0" w:line="360" w:lineRule="auto"/>
              <w:ind w:firstLine="0"/>
              <w:jc w:val="left"/>
            </w:pPr>
            <w:r>
              <w:rPr>
                <w:rFonts w:ascii="Times New Roman" w:hAnsi="Times New Roman" w:eastAsia="Times New Roman" w:cs="Times New Roman"/>
                <w:b w:val="0"/>
                <w:i w:val="0"/>
                <w:color w:val="000000"/>
                <w:sz w:val="24"/>
              </w:rPr>
              <w:t>журнал записей, лист «Обучение»</w:t>
            </w:r>
          </w:p>
        </w:tc>
      </w:tr>
      <w:tr w14:paraId="0888B78B">
        <w:trPr>
          <w:cantSplit/>
          <w:jc w:val="center"/>
        </w:trPr>
        <w:tc>
          <w:tcPr>
            <w:tcW w:w="1480" w:type="dxa"/>
            <w:vAlign w:val="center"/>
          </w:tcPr>
          <w:p w14:paraId="10104DF0">
            <w:pPr>
              <w:spacing w:before="0" w:after="0" w:line="360" w:lineRule="auto"/>
              <w:ind w:firstLine="0"/>
              <w:jc w:val="center"/>
            </w:pPr>
            <w:r>
              <w:rPr>
                <w:rFonts w:ascii="Times New Roman" w:hAnsi="Times New Roman" w:eastAsia="Times New Roman" w:cs="Times New Roman"/>
                <w:b w:val="0"/>
                <w:i w:val="0"/>
                <w:color w:val="000000"/>
                <w:sz w:val="24"/>
              </w:rPr>
              <w:t>17:00–18:30</w:t>
            </w:r>
          </w:p>
        </w:tc>
        <w:tc>
          <w:tcPr>
            <w:tcW w:w="2954" w:type="dxa"/>
            <w:vAlign w:val="center"/>
          </w:tcPr>
          <w:p w14:paraId="66382651">
            <w:pPr>
              <w:spacing w:before="0" w:after="0" w:line="360" w:lineRule="auto"/>
              <w:ind w:firstLine="0"/>
              <w:jc w:val="left"/>
            </w:pPr>
            <w:r>
              <w:rPr>
                <w:rFonts w:ascii="Times New Roman" w:hAnsi="Times New Roman" w:eastAsia="Times New Roman" w:cs="Times New Roman"/>
                <w:b w:val="0"/>
                <w:i w:val="0"/>
                <w:color w:val="000000"/>
                <w:sz w:val="24"/>
              </w:rPr>
              <w:t>сверка результатов смены, подготовка списка на завтра</w:t>
            </w:r>
          </w:p>
        </w:tc>
        <w:tc>
          <w:tcPr>
            <w:tcW w:w="2460" w:type="dxa"/>
            <w:vAlign w:val="center"/>
          </w:tcPr>
          <w:p w14:paraId="3CEBE5AB">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2460" w:type="dxa"/>
            <w:vAlign w:val="center"/>
          </w:tcPr>
          <w:p w14:paraId="75195901">
            <w:pPr>
              <w:spacing w:before="0" w:after="0" w:line="360" w:lineRule="auto"/>
              <w:ind w:firstLine="0"/>
              <w:jc w:val="left"/>
            </w:pPr>
            <w:r>
              <w:rPr>
                <w:rFonts w:ascii="Times New Roman" w:hAnsi="Times New Roman" w:eastAsia="Times New Roman" w:cs="Times New Roman"/>
                <w:b w:val="0"/>
                <w:i w:val="0"/>
                <w:color w:val="000000"/>
                <w:sz w:val="24"/>
              </w:rPr>
              <w:t>лист «Отчёты», главный экран</w:t>
            </w:r>
          </w:p>
        </w:tc>
      </w:tr>
      <w:tr w14:paraId="4ADD668E">
        <w:trPr>
          <w:cantSplit/>
          <w:jc w:val="center"/>
        </w:trPr>
        <w:tc>
          <w:tcPr>
            <w:tcW w:w="1480" w:type="dxa"/>
            <w:vAlign w:val="center"/>
          </w:tcPr>
          <w:p w14:paraId="7D9B3652">
            <w:pPr>
              <w:spacing w:before="0" w:after="0" w:line="360" w:lineRule="auto"/>
              <w:ind w:firstLine="0"/>
              <w:jc w:val="center"/>
            </w:pPr>
            <w:r>
              <w:rPr>
                <w:rFonts w:ascii="Times New Roman" w:hAnsi="Times New Roman" w:eastAsia="Times New Roman" w:cs="Times New Roman"/>
                <w:b w:val="0"/>
                <w:i w:val="0"/>
                <w:color w:val="000000"/>
                <w:sz w:val="24"/>
              </w:rPr>
              <w:t>в течение дня</w:t>
            </w:r>
          </w:p>
        </w:tc>
        <w:tc>
          <w:tcPr>
            <w:tcW w:w="2954" w:type="dxa"/>
            <w:vAlign w:val="center"/>
          </w:tcPr>
          <w:p w14:paraId="19D4555C">
            <w:pPr>
              <w:spacing w:before="0" w:after="0" w:line="360" w:lineRule="auto"/>
              <w:ind w:firstLine="0"/>
              <w:jc w:val="left"/>
            </w:pPr>
            <w:r>
              <w:rPr>
                <w:rFonts w:ascii="Times New Roman" w:hAnsi="Times New Roman" w:eastAsia="Times New Roman" w:cs="Times New Roman"/>
                <w:b w:val="0"/>
                <w:i w:val="0"/>
                <w:color w:val="000000"/>
                <w:sz w:val="24"/>
              </w:rPr>
              <w:t>коммуникация с мастерами по графику</w:t>
            </w:r>
          </w:p>
        </w:tc>
        <w:tc>
          <w:tcPr>
            <w:tcW w:w="2460" w:type="dxa"/>
            <w:vAlign w:val="center"/>
          </w:tcPr>
          <w:p w14:paraId="229AB2B4">
            <w:pPr>
              <w:spacing w:before="0" w:after="0" w:line="360" w:lineRule="auto"/>
              <w:ind w:firstLine="0"/>
              <w:jc w:val="center"/>
            </w:pPr>
            <w:r>
              <w:rPr>
                <w:rFonts w:ascii="Times New Roman" w:hAnsi="Times New Roman" w:eastAsia="Times New Roman" w:cs="Times New Roman"/>
                <w:b w:val="0"/>
                <w:i w:val="0"/>
                <w:color w:val="000000"/>
                <w:sz w:val="24"/>
              </w:rPr>
              <w:t>устные уточнения</w:t>
            </w:r>
          </w:p>
        </w:tc>
        <w:tc>
          <w:tcPr>
            <w:tcW w:w="2460" w:type="dxa"/>
            <w:vAlign w:val="center"/>
          </w:tcPr>
          <w:p w14:paraId="67FAB4A3">
            <w:pPr>
              <w:spacing w:before="0" w:after="0" w:line="360" w:lineRule="auto"/>
              <w:ind w:firstLine="0"/>
              <w:jc w:val="left"/>
            </w:pPr>
            <w:r>
              <w:rPr>
                <w:rFonts w:ascii="Times New Roman" w:hAnsi="Times New Roman" w:eastAsia="Times New Roman" w:cs="Times New Roman"/>
                <w:b w:val="0"/>
                <w:i w:val="0"/>
                <w:color w:val="000000"/>
                <w:sz w:val="24"/>
              </w:rPr>
              <w:t>лист «График» с фильтром</w:t>
            </w:r>
          </w:p>
        </w:tc>
      </w:tr>
    </w:tbl>
    <w:p w14:paraId="37B1F413">
      <w:pPr>
        <w:spacing w:before="0" w:after="0" w:line="360" w:lineRule="auto"/>
      </w:pPr>
    </w:p>
    <w:p w14:paraId="20700F1C">
      <w:pPr>
        <w:spacing w:before="0" w:after="0" w:line="360" w:lineRule="auto"/>
        <w:ind w:firstLine="709"/>
        <w:jc w:val="both"/>
      </w:pPr>
      <w:r>
        <w:rPr>
          <w:rFonts w:ascii="Times New Roman" w:hAnsi="Times New Roman" w:eastAsia="Times New Roman" w:cs="Times New Roman"/>
          <w:b w:val="0"/>
          <w:i w:val="0"/>
          <w:color w:val="000000"/>
          <w:sz w:val="28"/>
        </w:rPr>
        <w:t>Хронограмма (таблица 1.5) показывает, что значительная часть рабочего времени менеджера уходит на коммуникацию и сверку данных между несколькими каналами. На каждом интервале АРМ снижает трудоёмкость: вместо ручной сверки менеджер обращается к одному и тому же листу прототипа. Сильнее всего эффект виден на утренней проверке — главный экран вместо обхода нескольких источников — и в конце смены, где формула заменяет ручной подсчёт. Функции менеджера и возможность их автоматизации сведены в таблицу 1.6.</w:t>
      </w:r>
    </w:p>
    <w:p w14:paraId="78593B26">
      <w:pPr>
        <w:keepNext/>
        <w:spacing w:before="0" w:after="0" w:line="360" w:lineRule="auto"/>
        <w:ind w:firstLine="0"/>
        <w:jc w:val="left"/>
      </w:pPr>
      <w:r>
        <w:rPr>
          <w:rFonts w:ascii="Times New Roman" w:hAnsi="Times New Roman" w:eastAsia="Times New Roman" w:cs="Times New Roman"/>
          <w:b w:val="0"/>
          <w:i w:val="0"/>
          <w:color w:val="000000"/>
          <w:sz w:val="28"/>
        </w:rPr>
        <w:t>Таблица 1.6 — Функции менеджера и возможность их автоматизации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638CB42">
        <w:trPr>
          <w:cantSplit/>
          <w:tblHeader/>
          <w:jc w:val="center"/>
        </w:trPr>
        <w:tc>
          <w:tcPr>
            <w:tcW w:w="2750" w:type="dxa"/>
            <w:vAlign w:val="center"/>
          </w:tcPr>
          <w:p w14:paraId="38F2EB3E">
            <w:pPr>
              <w:spacing w:before="0" w:after="0" w:line="360" w:lineRule="auto"/>
              <w:ind w:firstLine="0"/>
              <w:jc w:val="center"/>
            </w:pPr>
            <w:r>
              <w:rPr>
                <w:rFonts w:ascii="Times New Roman" w:hAnsi="Times New Roman" w:eastAsia="Times New Roman" w:cs="Times New Roman"/>
                <w:b/>
                <w:i w:val="0"/>
                <w:color w:val="000000"/>
                <w:sz w:val="24"/>
              </w:rPr>
              <w:t>Функция</w:t>
            </w:r>
          </w:p>
        </w:tc>
        <w:tc>
          <w:tcPr>
            <w:tcW w:w="3300" w:type="dxa"/>
            <w:vAlign w:val="center"/>
          </w:tcPr>
          <w:p w14:paraId="4E1174DA">
            <w:pPr>
              <w:spacing w:before="0" w:after="0" w:line="360" w:lineRule="auto"/>
              <w:ind w:firstLine="0"/>
              <w:jc w:val="center"/>
            </w:pPr>
            <w:r>
              <w:rPr>
                <w:rFonts w:ascii="Times New Roman" w:hAnsi="Times New Roman" w:eastAsia="Times New Roman" w:cs="Times New Roman"/>
                <w:b/>
                <w:i w:val="0"/>
                <w:color w:val="000000"/>
                <w:sz w:val="24"/>
              </w:rPr>
              <w:t>Текущий способ</w:t>
            </w:r>
          </w:p>
        </w:tc>
        <w:tc>
          <w:tcPr>
            <w:tcW w:w="3300" w:type="dxa"/>
            <w:vAlign w:val="center"/>
          </w:tcPr>
          <w:p w14:paraId="53719793">
            <w:pPr>
              <w:spacing w:before="0" w:after="0" w:line="360" w:lineRule="auto"/>
              <w:ind w:firstLine="0"/>
              <w:jc w:val="center"/>
            </w:pPr>
            <w:r>
              <w:rPr>
                <w:rFonts w:ascii="Times New Roman" w:hAnsi="Times New Roman" w:eastAsia="Times New Roman" w:cs="Times New Roman"/>
                <w:b/>
                <w:i w:val="0"/>
                <w:color w:val="000000"/>
                <w:sz w:val="24"/>
              </w:rPr>
              <w:t>Автоматизация в АРМ</w:t>
            </w:r>
          </w:p>
        </w:tc>
      </w:tr>
      <w:tr w14:paraId="4B40FED3">
        <w:trPr>
          <w:cantSplit/>
          <w:jc w:val="center"/>
        </w:trPr>
        <w:tc>
          <w:tcPr>
            <w:tcW w:w="2750" w:type="dxa"/>
            <w:vAlign w:val="center"/>
          </w:tcPr>
          <w:p w14:paraId="5CCD3E85">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3300" w:type="dxa"/>
            <w:vAlign w:val="center"/>
          </w:tcPr>
          <w:p w14:paraId="6B9D594D">
            <w:pPr>
              <w:spacing w:before="0" w:after="0" w:line="360" w:lineRule="auto"/>
              <w:ind w:firstLine="0"/>
              <w:jc w:val="left"/>
            </w:pPr>
            <w:r>
              <w:rPr>
                <w:rFonts w:ascii="Times New Roman" w:hAnsi="Times New Roman" w:eastAsia="Times New Roman" w:cs="Times New Roman"/>
                <w:b w:val="0"/>
                <w:i w:val="0"/>
                <w:color w:val="000000"/>
                <w:sz w:val="24"/>
              </w:rPr>
              <w:t>сообщения, звонки, ручной журнал</w:t>
            </w:r>
          </w:p>
        </w:tc>
        <w:tc>
          <w:tcPr>
            <w:tcW w:w="3300" w:type="dxa"/>
            <w:vAlign w:val="center"/>
          </w:tcPr>
          <w:p w14:paraId="2596F8E6">
            <w:pPr>
              <w:spacing w:before="0" w:after="0" w:line="360" w:lineRule="auto"/>
              <w:ind w:firstLine="0"/>
              <w:jc w:val="left"/>
            </w:pPr>
            <w:r>
              <w:rPr>
                <w:rFonts w:ascii="Times New Roman" w:hAnsi="Times New Roman" w:eastAsia="Times New Roman" w:cs="Times New Roman"/>
                <w:b w:val="0"/>
                <w:i w:val="0"/>
                <w:color w:val="000000"/>
                <w:sz w:val="24"/>
              </w:rPr>
              <w:t>единая таблица записей со статусами и фильтрами</w:t>
            </w:r>
          </w:p>
        </w:tc>
      </w:tr>
      <w:tr w14:paraId="65684E13">
        <w:trPr>
          <w:cantSplit/>
          <w:jc w:val="center"/>
        </w:trPr>
        <w:tc>
          <w:tcPr>
            <w:tcW w:w="2750" w:type="dxa"/>
            <w:vAlign w:val="center"/>
          </w:tcPr>
          <w:p w14:paraId="3A70D0A5">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3300" w:type="dxa"/>
            <w:vAlign w:val="center"/>
          </w:tcPr>
          <w:p w14:paraId="4F910D8F">
            <w:pPr>
              <w:spacing w:before="0" w:after="0" w:line="360" w:lineRule="auto"/>
              <w:ind w:firstLine="0"/>
              <w:jc w:val="left"/>
            </w:pPr>
            <w:r>
              <w:rPr>
                <w:rFonts w:ascii="Times New Roman" w:hAnsi="Times New Roman" w:eastAsia="Times New Roman" w:cs="Times New Roman"/>
                <w:b w:val="0"/>
                <w:i w:val="0"/>
                <w:color w:val="000000"/>
                <w:sz w:val="24"/>
              </w:rPr>
              <w:t>ручная сверка с мастерами</w:t>
            </w:r>
          </w:p>
        </w:tc>
        <w:tc>
          <w:tcPr>
            <w:tcW w:w="3300" w:type="dxa"/>
            <w:vAlign w:val="center"/>
          </w:tcPr>
          <w:p w14:paraId="7F4452FE">
            <w:pPr>
              <w:spacing w:before="0" w:after="0" w:line="360" w:lineRule="auto"/>
              <w:ind w:firstLine="0"/>
              <w:jc w:val="left"/>
            </w:pPr>
            <w:r>
              <w:rPr>
                <w:rFonts w:ascii="Times New Roman" w:hAnsi="Times New Roman" w:eastAsia="Times New Roman" w:cs="Times New Roman"/>
                <w:b w:val="0"/>
                <w:i w:val="0"/>
                <w:color w:val="000000"/>
                <w:sz w:val="24"/>
              </w:rPr>
              <w:t>лист графика с признаком свободных окон</w:t>
            </w:r>
          </w:p>
        </w:tc>
      </w:tr>
      <w:tr w14:paraId="6267AFF9">
        <w:trPr>
          <w:cantSplit/>
          <w:jc w:val="center"/>
        </w:trPr>
        <w:tc>
          <w:tcPr>
            <w:tcW w:w="2750" w:type="dxa"/>
            <w:vAlign w:val="center"/>
          </w:tcPr>
          <w:p w14:paraId="151F97E5">
            <w:pPr>
              <w:spacing w:before="0" w:after="0" w:line="360" w:lineRule="auto"/>
              <w:ind w:firstLine="0"/>
              <w:jc w:val="center"/>
            </w:pPr>
            <w:r>
              <w:rPr>
                <w:rFonts w:ascii="Times New Roman" w:hAnsi="Times New Roman" w:eastAsia="Times New Roman" w:cs="Times New Roman"/>
                <w:b w:val="0"/>
                <w:i w:val="0"/>
                <w:color w:val="000000"/>
                <w:sz w:val="24"/>
              </w:rPr>
              <w:t>Контроль расходников</w:t>
            </w:r>
          </w:p>
        </w:tc>
        <w:tc>
          <w:tcPr>
            <w:tcW w:w="3300" w:type="dxa"/>
            <w:vAlign w:val="center"/>
          </w:tcPr>
          <w:p w14:paraId="732034A0">
            <w:pPr>
              <w:spacing w:before="0" w:after="0" w:line="360" w:lineRule="auto"/>
              <w:ind w:firstLine="0"/>
              <w:jc w:val="left"/>
            </w:pPr>
            <w:r>
              <w:rPr>
                <w:rFonts w:ascii="Times New Roman" w:hAnsi="Times New Roman" w:eastAsia="Times New Roman" w:cs="Times New Roman"/>
                <w:b w:val="0"/>
                <w:i w:val="0"/>
                <w:color w:val="000000"/>
                <w:sz w:val="24"/>
              </w:rPr>
              <w:t>периодический ручной пересчёт</w:t>
            </w:r>
          </w:p>
        </w:tc>
        <w:tc>
          <w:tcPr>
            <w:tcW w:w="3300" w:type="dxa"/>
            <w:vAlign w:val="center"/>
          </w:tcPr>
          <w:p w14:paraId="36619EE5">
            <w:pPr>
              <w:spacing w:before="0" w:after="0" w:line="360" w:lineRule="auto"/>
              <w:ind w:firstLine="0"/>
              <w:jc w:val="left"/>
            </w:pPr>
            <w:r>
              <w:rPr>
                <w:rFonts w:ascii="Times New Roman" w:hAnsi="Times New Roman" w:eastAsia="Times New Roman" w:cs="Times New Roman"/>
                <w:b w:val="0"/>
                <w:i w:val="0"/>
                <w:color w:val="000000"/>
                <w:sz w:val="24"/>
              </w:rPr>
              <w:t>остатки, минимумы и автоматический статус заказа</w:t>
            </w:r>
          </w:p>
        </w:tc>
      </w:tr>
      <w:tr w14:paraId="19571CE0">
        <w:trPr>
          <w:cantSplit/>
          <w:jc w:val="center"/>
        </w:trPr>
        <w:tc>
          <w:tcPr>
            <w:tcW w:w="2750" w:type="dxa"/>
            <w:vAlign w:val="center"/>
          </w:tcPr>
          <w:p w14:paraId="7C7F61BF">
            <w:pPr>
              <w:spacing w:before="0" w:after="0" w:line="360" w:lineRule="auto"/>
              <w:ind w:firstLine="0"/>
              <w:jc w:val="center"/>
            </w:pPr>
            <w:r>
              <w:rPr>
                <w:rFonts w:ascii="Times New Roman" w:hAnsi="Times New Roman" w:eastAsia="Times New Roman" w:cs="Times New Roman"/>
                <w:b w:val="0"/>
                <w:i w:val="0"/>
                <w:color w:val="000000"/>
                <w:sz w:val="24"/>
              </w:rPr>
              <w:t>Заказ материалов</w:t>
            </w:r>
          </w:p>
        </w:tc>
        <w:tc>
          <w:tcPr>
            <w:tcW w:w="3300" w:type="dxa"/>
            <w:vAlign w:val="center"/>
          </w:tcPr>
          <w:p w14:paraId="3FA66972">
            <w:pPr>
              <w:spacing w:before="0" w:after="0" w:line="360" w:lineRule="auto"/>
              <w:ind w:firstLine="0"/>
              <w:jc w:val="left"/>
            </w:pPr>
            <w:r>
              <w:rPr>
                <w:rFonts w:ascii="Times New Roman" w:hAnsi="Times New Roman" w:eastAsia="Times New Roman" w:cs="Times New Roman"/>
                <w:b w:val="0"/>
                <w:i w:val="0"/>
                <w:color w:val="000000"/>
                <w:sz w:val="24"/>
              </w:rPr>
              <w:t>переписка с поставщиком</w:t>
            </w:r>
          </w:p>
        </w:tc>
        <w:tc>
          <w:tcPr>
            <w:tcW w:w="3300" w:type="dxa"/>
            <w:vAlign w:val="center"/>
          </w:tcPr>
          <w:p w14:paraId="20A1C49B">
            <w:pPr>
              <w:spacing w:before="0" w:after="0" w:line="360" w:lineRule="auto"/>
              <w:ind w:firstLine="0"/>
              <w:jc w:val="left"/>
            </w:pPr>
            <w:r>
              <w:rPr>
                <w:rFonts w:ascii="Times New Roman" w:hAnsi="Times New Roman" w:eastAsia="Times New Roman" w:cs="Times New Roman"/>
                <w:b w:val="0"/>
                <w:i w:val="0"/>
                <w:color w:val="000000"/>
                <w:sz w:val="24"/>
              </w:rPr>
              <w:t>журнал заказов с суммой и этапом исполнения</w:t>
            </w:r>
          </w:p>
        </w:tc>
      </w:tr>
      <w:tr w14:paraId="6AA343A1">
        <w:trPr>
          <w:cantSplit/>
          <w:jc w:val="center"/>
        </w:trPr>
        <w:tc>
          <w:tcPr>
            <w:tcW w:w="2750" w:type="dxa"/>
            <w:vAlign w:val="center"/>
          </w:tcPr>
          <w:p w14:paraId="7FED6A98">
            <w:pPr>
              <w:spacing w:before="0" w:after="0" w:line="360" w:lineRule="auto"/>
              <w:ind w:firstLine="0"/>
              <w:jc w:val="center"/>
            </w:pPr>
            <w:r>
              <w:rPr>
                <w:rFonts w:ascii="Times New Roman" w:hAnsi="Times New Roman" w:eastAsia="Times New Roman" w:cs="Times New Roman"/>
                <w:b w:val="0"/>
                <w:i w:val="0"/>
                <w:color w:val="000000"/>
                <w:sz w:val="24"/>
              </w:rPr>
              <w:t>Запись на обучение</w:t>
            </w:r>
          </w:p>
        </w:tc>
        <w:tc>
          <w:tcPr>
            <w:tcW w:w="3300" w:type="dxa"/>
            <w:vAlign w:val="center"/>
          </w:tcPr>
          <w:p w14:paraId="3A51D92A">
            <w:pPr>
              <w:spacing w:before="0" w:after="0" w:line="360" w:lineRule="auto"/>
              <w:ind w:firstLine="0"/>
              <w:jc w:val="left"/>
            </w:pPr>
            <w:r>
              <w:rPr>
                <w:rFonts w:ascii="Times New Roman" w:hAnsi="Times New Roman" w:eastAsia="Times New Roman" w:cs="Times New Roman"/>
                <w:b w:val="0"/>
                <w:i w:val="0"/>
                <w:color w:val="000000"/>
                <w:sz w:val="24"/>
              </w:rPr>
              <w:t>отдельные сообщения и списки</w:t>
            </w:r>
          </w:p>
        </w:tc>
        <w:tc>
          <w:tcPr>
            <w:tcW w:w="3300" w:type="dxa"/>
            <w:vAlign w:val="center"/>
          </w:tcPr>
          <w:p w14:paraId="724F277D">
            <w:pPr>
              <w:spacing w:before="0" w:after="0" w:line="360" w:lineRule="auto"/>
              <w:ind w:firstLine="0"/>
              <w:jc w:val="left"/>
            </w:pPr>
            <w:r>
              <w:rPr>
                <w:rFonts w:ascii="Times New Roman" w:hAnsi="Times New Roman" w:eastAsia="Times New Roman" w:cs="Times New Roman"/>
                <w:b w:val="0"/>
                <w:i w:val="0"/>
                <w:color w:val="000000"/>
                <w:sz w:val="24"/>
              </w:rPr>
              <w:t>лист заявок на обучение со статусами</w:t>
            </w:r>
          </w:p>
        </w:tc>
      </w:tr>
      <w:tr w14:paraId="074978AA">
        <w:trPr>
          <w:cantSplit/>
          <w:jc w:val="center"/>
        </w:trPr>
        <w:tc>
          <w:tcPr>
            <w:tcW w:w="2750" w:type="dxa"/>
            <w:vAlign w:val="center"/>
          </w:tcPr>
          <w:p w14:paraId="49F006B0">
            <w:pPr>
              <w:spacing w:before="0" w:after="0" w:line="360" w:lineRule="auto"/>
              <w:ind w:firstLine="0"/>
              <w:jc w:val="center"/>
            </w:pPr>
            <w:r>
              <w:rPr>
                <w:rFonts w:ascii="Times New Roman" w:hAnsi="Times New Roman" w:eastAsia="Times New Roman" w:cs="Times New Roman"/>
                <w:b w:val="0"/>
                <w:i w:val="0"/>
                <w:color w:val="000000"/>
                <w:sz w:val="24"/>
              </w:rPr>
              <w:t>Отчётность</w:t>
            </w:r>
          </w:p>
        </w:tc>
        <w:tc>
          <w:tcPr>
            <w:tcW w:w="3300" w:type="dxa"/>
            <w:vAlign w:val="center"/>
          </w:tcPr>
          <w:p w14:paraId="571D4980">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3300" w:type="dxa"/>
            <w:vAlign w:val="center"/>
          </w:tcPr>
          <w:p w14:paraId="1F66657B">
            <w:pPr>
              <w:spacing w:before="0" w:after="0" w:line="360" w:lineRule="auto"/>
              <w:ind w:firstLine="0"/>
              <w:jc w:val="left"/>
            </w:pPr>
            <w:r>
              <w:rPr>
                <w:rFonts w:ascii="Times New Roman" w:hAnsi="Times New Roman" w:eastAsia="Times New Roman" w:cs="Times New Roman"/>
                <w:b w:val="0"/>
                <w:i w:val="0"/>
                <w:color w:val="000000"/>
                <w:sz w:val="24"/>
              </w:rPr>
              <w:t>сводный лист с формулами и диаграммой</w:t>
            </w:r>
          </w:p>
        </w:tc>
      </w:tr>
      <w:tr w14:paraId="3BA4E6C1">
        <w:trPr>
          <w:cantSplit/>
          <w:jc w:val="center"/>
        </w:trPr>
        <w:tc>
          <w:tcPr>
            <w:tcW w:w="2750" w:type="dxa"/>
            <w:vAlign w:val="center"/>
          </w:tcPr>
          <w:p w14:paraId="1C52C966">
            <w:pPr>
              <w:spacing w:before="0" w:after="0" w:line="360" w:lineRule="auto"/>
              <w:ind w:firstLine="0"/>
              <w:jc w:val="center"/>
            </w:pPr>
            <w:r>
              <w:rPr>
                <w:rFonts w:ascii="Times New Roman" w:hAnsi="Times New Roman" w:eastAsia="Times New Roman" w:cs="Times New Roman"/>
                <w:b w:val="0"/>
                <w:i w:val="0"/>
                <w:color w:val="000000"/>
                <w:sz w:val="24"/>
              </w:rPr>
              <w:t>Коммуникация с клиентами</w:t>
            </w:r>
          </w:p>
        </w:tc>
        <w:tc>
          <w:tcPr>
            <w:tcW w:w="3300" w:type="dxa"/>
            <w:vAlign w:val="center"/>
          </w:tcPr>
          <w:p w14:paraId="76174230">
            <w:pPr>
              <w:spacing w:before="0" w:after="0" w:line="360" w:lineRule="auto"/>
              <w:ind w:firstLine="0"/>
              <w:jc w:val="left"/>
            </w:pPr>
            <w:r>
              <w:rPr>
                <w:rFonts w:ascii="Times New Roman" w:hAnsi="Times New Roman" w:eastAsia="Times New Roman" w:cs="Times New Roman"/>
                <w:b w:val="0"/>
                <w:i w:val="0"/>
                <w:color w:val="000000"/>
                <w:sz w:val="24"/>
              </w:rPr>
              <w:t>мессенджеры по памяти</w:t>
            </w:r>
          </w:p>
        </w:tc>
        <w:tc>
          <w:tcPr>
            <w:tcW w:w="3300" w:type="dxa"/>
            <w:vAlign w:val="center"/>
          </w:tcPr>
          <w:p w14:paraId="5A1FA32B">
            <w:pPr>
              <w:spacing w:before="0" w:after="0" w:line="360" w:lineRule="auto"/>
              <w:ind w:firstLine="0"/>
              <w:jc w:val="left"/>
            </w:pPr>
            <w:r>
              <w:rPr>
                <w:rFonts w:ascii="Times New Roman" w:hAnsi="Times New Roman" w:eastAsia="Times New Roman" w:cs="Times New Roman"/>
                <w:b w:val="0"/>
                <w:i w:val="0"/>
                <w:color w:val="000000"/>
                <w:sz w:val="24"/>
              </w:rPr>
              <w:t>выгрузка списка контактов на завтра</w:t>
            </w:r>
          </w:p>
        </w:tc>
      </w:tr>
    </w:tbl>
    <w:p w14:paraId="369F3CF9">
      <w:pPr>
        <w:spacing w:before="0" w:after="0" w:line="360" w:lineRule="auto"/>
        <w:ind w:left="0" w:leftChars="0" w:firstLine="0" w:firstLineChars="0"/>
      </w:pPr>
    </w:p>
    <w:p w14:paraId="12691710">
      <w:pPr>
        <w:pageBreakBefore w:val="0"/>
        <w:spacing w:before="0" w:after="0" w:line="360" w:lineRule="auto"/>
        <w:ind w:firstLine="709"/>
        <w:jc w:val="left"/>
      </w:pPr>
      <w:bookmarkStart w:id="14" w:name="_Toc68046273"/>
      <w:r>
        <w:rPr>
          <w:rFonts w:ascii="Times New Roman" w:hAnsi="Times New Roman" w:eastAsia="Times New Roman" w:cs="Times New Roman"/>
          <w:i w:val="0"/>
          <w:color w:val="000000"/>
        </w:rPr>
        <w:t>Перечисленные функциональные блоки и оценка возможности их автоматизации задают, что именно должно поддерживать АРМ, но не показывают, как менеджер пользуется системой в реальной работе. Чтобы связать функции с практикой их применения, далее функционал рассматривается через типовые пользовательские сценарии — последовательности действий, которые менеджер выполняет в течение рабочего дня.</w:t>
      </w:r>
      <w:bookmarkEnd w:id="14"/>
    </w:p>
    <w:p w14:paraId="3D3BCF1A">
      <w:pPr>
        <w:spacing w:before="0" w:after="0" w:line="360" w:lineRule="auto"/>
        <w:ind w:firstLine="709"/>
        <w:jc w:val="both"/>
      </w:pPr>
      <w:r>
        <w:rPr>
          <w:rFonts w:ascii="Times New Roman" w:hAnsi="Times New Roman" w:eastAsia="Times New Roman" w:cs="Times New Roman"/>
          <w:b w:val="0"/>
          <w:i w:val="0"/>
          <w:color w:val="000000"/>
          <w:sz w:val="28"/>
        </w:rPr>
        <w:t>Функционал АРМ описан через типовые пользовательские сценарии. Первый сценарий — приём заявки и создание записи. Клиент пишет в WhatsApp, Telegram, Instagram или звонит. Менеджер открывает лист «Записи клиентов», создаёт новую строку, выбирает услугу из выпадающего списка, сверяется с занятостью нужного мастера в листе «График», ставит дату и время. В записи появляются мастер, кабинет, статус «новая» и поле предоплаты. Если клиент готов внести предоплату, статус переводится в «подтверждена», иначе — в «ожидает оплаты». Любое изменение договорённости фиксируется в журнале в день изменения — отчётность остаётся достоверной.</w:t>
      </w:r>
    </w:p>
    <w:p w14:paraId="37570EB6">
      <w:pPr>
        <w:spacing w:before="0" w:after="0" w:line="360" w:lineRule="auto"/>
        <w:ind w:firstLine="709"/>
        <w:jc w:val="both"/>
      </w:pPr>
      <w:r>
        <w:rPr>
          <w:rFonts w:ascii="Times New Roman" w:hAnsi="Times New Roman" w:eastAsia="Times New Roman" w:cs="Times New Roman"/>
          <w:b w:val="0"/>
          <w:i w:val="0"/>
          <w:color w:val="000000"/>
          <w:sz w:val="28"/>
        </w:rPr>
        <w:t>Второй сценарий — график мастеров. Менеджер заранее ставит смены на две недели вперёд, отмечает выходные, учебные дни и занятые интервалы. При подборе времени для клиента он не просматривает весь журнал записей вручную, а фильтрует лист «График» по полю «Статус» — оставляет строки «свободно» на нужную дату. Двойное бронирование почти исключено, а клиент получает ответ за несколько минут.</w:t>
      </w:r>
    </w:p>
    <w:p w14:paraId="45273278">
      <w:pPr>
        <w:spacing w:before="0" w:after="0" w:line="360" w:lineRule="auto"/>
        <w:ind w:firstLine="709"/>
        <w:jc w:val="both"/>
      </w:pPr>
      <w:r>
        <w:rPr>
          <w:rFonts w:ascii="Times New Roman" w:hAnsi="Times New Roman" w:eastAsia="Times New Roman" w:cs="Times New Roman"/>
          <w:b w:val="0"/>
          <w:i w:val="0"/>
          <w:color w:val="000000"/>
          <w:sz w:val="28"/>
        </w:rPr>
        <w:t>Третий сценарий — работа с расходными материалами. У каждой позиции задана единица учёта, текущий остаток, минимальный нормативный остаток, цена и поставщик. Если фактический остаток ниже минимума, формула на листе «Расходники» сама ставит статус «заказать». В текущем прототипе позиция «Иглы картридж» имеет остаток 2 упаковки при минимуме 5 — статус «заказать». Менеджер видит список дефицитных позиций без пересчёта и одной операцией создаёт заказ поставщику на листе «Заказы».</w:t>
      </w:r>
    </w:p>
    <w:p w14:paraId="59AB8DAE">
      <w:pPr>
        <w:spacing w:before="0" w:after="0" w:line="360" w:lineRule="auto"/>
        <w:ind w:firstLine="709"/>
        <w:jc w:val="both"/>
      </w:pPr>
      <w:r>
        <w:rPr>
          <w:rFonts w:ascii="Times New Roman" w:hAnsi="Times New Roman" w:eastAsia="Times New Roman" w:cs="Times New Roman"/>
          <w:b w:val="0"/>
          <w:i w:val="0"/>
          <w:color w:val="000000"/>
          <w:sz w:val="28"/>
        </w:rPr>
        <w:t>Четвёртый сценарий — обучение. Школа перманентного макияжа ведёт длительные курсы, и ученики физически занимают мастера и кабинет, поэтому заявки на обучение нельзя смешивать с клиентскими записями. В АРМ для них выделен лист «Обучение»: дата начала курса, ученик, контактные данные, выбранный курс, статус заявки, оплата. В прототипе зафиксированы две заявки: Елена В. — Базовый курс ПМ, бронь, 5 000 руб. оплаты; Ольга Д. — Повышение квалификации, заявка, 0 руб. оплаты, ожидает подтверждения.</w:t>
      </w:r>
    </w:p>
    <w:p w14:paraId="35B7451D">
      <w:pPr>
        <w:spacing w:before="0" w:after="0" w:line="360" w:lineRule="auto"/>
        <w:ind w:firstLine="709"/>
        <w:jc w:val="both"/>
      </w:pPr>
      <w:r>
        <w:rPr>
          <w:rFonts w:ascii="Times New Roman" w:hAnsi="Times New Roman" w:eastAsia="Times New Roman" w:cs="Times New Roman"/>
          <w:b w:val="0"/>
          <w:i w:val="0"/>
          <w:color w:val="000000"/>
          <w:sz w:val="28"/>
        </w:rPr>
        <w:t>Учебный поток в АРМ ведётся отдельно от клиентских записей. На листе «Обучение» для каждой заявки фиксируются дата обращения, ФИО ученика, выбранный курс из справочника (длительность, число занятий, итоговая стоимость), статус заявки («заявка → бронирование → курс начат → завершён → сертификат выдан»), поэтапная оплата и дата выдачи сертификата. Базовый курс перманентного макияжа в школе длится 5–10 дней очного обучения с практикой на моделях — это типичная для отрасли продолжительность. Конкретные параметры курса (число мест, цена, расписание) задаются в справочнике на момент запуска набора. Раздельный учёт учебного и клиентского потоков позволяет резервировать кабинет и преподавателя на учебные дни без наложения с клиентскими процедурами.</w:t>
      </w:r>
    </w:p>
    <w:p w14:paraId="729D6DB6">
      <w:pPr>
        <w:spacing w:before="0" w:after="0" w:line="360" w:lineRule="auto"/>
        <w:ind w:firstLine="709"/>
        <w:jc w:val="both"/>
      </w:pPr>
      <w:r>
        <w:rPr>
          <w:rFonts w:ascii="Times New Roman" w:hAnsi="Times New Roman" w:eastAsia="Times New Roman" w:cs="Times New Roman"/>
          <w:b w:val="0"/>
          <w:i w:val="0"/>
          <w:color w:val="000000"/>
          <w:sz w:val="28"/>
        </w:rPr>
        <w:t>Пятый сценарий — оформление заказа поставщику. После того как лист «Расходники» подсветил статус «заказать», менеджер открывает лист «Заказы» и заносит дату, поставщика, наименование материала, количество, расчётную сумму и статус: «план», «в работе», «получен», «отменён». В прототипе два примера заказов: Иглы картридж, 4 уп., 3 800 руб., статус «в работе»; Пигмент для губ, 2 шт., 4 200 руб., статус «план». Сумма закупки месяца — 8 000 руб., и этот показатель при необходимости появляется на главном экране.</w:t>
      </w:r>
    </w:p>
    <w:p w14:paraId="6797D8AD">
      <w:pPr>
        <w:spacing w:before="0" w:after="0" w:line="360" w:lineRule="auto"/>
        <w:ind w:firstLine="709"/>
        <w:jc w:val="both"/>
      </w:pPr>
      <w:r>
        <w:rPr>
          <w:rFonts w:ascii="Times New Roman" w:hAnsi="Times New Roman" w:eastAsia="Times New Roman" w:cs="Times New Roman"/>
          <w:b w:val="0"/>
          <w:i w:val="0"/>
          <w:color w:val="000000"/>
          <w:sz w:val="28"/>
        </w:rPr>
        <w:t>Шестой сценарий — оперативная отчётность. На листе «Отчёты» считаются производные показатели за период: число записей, число завершённых процедур, число отмен, сумма принятых предоплат. Те же показатели руководитель видит на главном экране в виде KPI-блоков и предупреждений. Ручная отчётность отдельно не нужна, и решения принимаются по факту, а не по памяти.</w:t>
      </w:r>
    </w:p>
    <w:p w14:paraId="504FB2E0">
      <w:pPr>
        <w:spacing w:before="0" w:after="0" w:line="360" w:lineRule="auto"/>
        <w:ind w:firstLine="709"/>
        <w:jc w:val="both"/>
      </w:pPr>
      <w:r>
        <w:rPr>
          <w:rFonts w:ascii="Times New Roman" w:hAnsi="Times New Roman" w:eastAsia="Times New Roman" w:cs="Times New Roman"/>
          <w:b w:val="0"/>
          <w:i w:val="0"/>
          <w:color w:val="000000"/>
          <w:sz w:val="28"/>
        </w:rPr>
        <w:t>Седьмой сценарий — работа с историей клиента. У каждого клиента в журнале записей хранится история обращений. При повторном визите менеджер фильтрует журнал по телефону или ФИО и видит предыдущие услуги, мастеров и комментарии. Сервис остаётся преемственным: клиент видит, что его помнят, а мастер получает контекст до начала процедуры. Информационные объекты, которыми оперирует АРМ во всех сценариях, сведены в таблицу 1.7.</w:t>
      </w:r>
    </w:p>
    <w:p w14:paraId="5C41D8F8">
      <w:pPr>
        <w:keepNext/>
        <w:spacing w:before="0" w:after="0" w:line="360" w:lineRule="auto"/>
        <w:ind w:firstLine="0"/>
        <w:jc w:val="left"/>
      </w:pPr>
      <w:r>
        <w:rPr>
          <w:rFonts w:ascii="Times New Roman" w:hAnsi="Times New Roman" w:eastAsia="Times New Roman" w:cs="Times New Roman"/>
          <w:b w:val="0"/>
          <w:i w:val="0"/>
          <w:color w:val="000000"/>
          <w:sz w:val="28"/>
        </w:rPr>
        <w:t>Таблица 1.7 — Информационные объекты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6F30DF81">
        <w:trPr>
          <w:cantSplit/>
          <w:tblHeader/>
          <w:jc w:val="center"/>
        </w:trPr>
        <w:tc>
          <w:tcPr>
            <w:tcW w:w="2200" w:type="dxa"/>
            <w:vAlign w:val="center"/>
          </w:tcPr>
          <w:p w14:paraId="442E8631">
            <w:pPr>
              <w:spacing w:before="0" w:after="0" w:line="360" w:lineRule="auto"/>
              <w:ind w:firstLine="0"/>
              <w:jc w:val="center"/>
            </w:pPr>
            <w:r>
              <w:rPr>
                <w:rFonts w:ascii="Times New Roman" w:hAnsi="Times New Roman" w:eastAsia="Times New Roman" w:cs="Times New Roman"/>
                <w:b/>
                <w:i w:val="0"/>
                <w:color w:val="000000"/>
                <w:sz w:val="24"/>
              </w:rPr>
              <w:t>Объект</w:t>
            </w:r>
          </w:p>
        </w:tc>
        <w:tc>
          <w:tcPr>
            <w:tcW w:w="3849" w:type="dxa"/>
            <w:vAlign w:val="center"/>
          </w:tcPr>
          <w:p w14:paraId="4CC3E816">
            <w:pPr>
              <w:spacing w:before="0" w:after="0" w:line="360" w:lineRule="auto"/>
              <w:ind w:firstLine="0"/>
              <w:jc w:val="center"/>
            </w:pPr>
            <w:r>
              <w:rPr>
                <w:rFonts w:ascii="Times New Roman" w:hAnsi="Times New Roman" w:eastAsia="Times New Roman" w:cs="Times New Roman"/>
                <w:b/>
                <w:i w:val="0"/>
                <w:color w:val="000000"/>
                <w:sz w:val="24"/>
              </w:rPr>
              <w:t>Основные реквизиты</w:t>
            </w:r>
          </w:p>
        </w:tc>
        <w:tc>
          <w:tcPr>
            <w:tcW w:w="3300" w:type="dxa"/>
            <w:vAlign w:val="center"/>
          </w:tcPr>
          <w:p w14:paraId="03E99019">
            <w:pPr>
              <w:spacing w:before="0" w:after="0" w:line="360" w:lineRule="auto"/>
              <w:ind w:firstLine="0"/>
              <w:jc w:val="center"/>
            </w:pPr>
            <w:r>
              <w:rPr>
                <w:rFonts w:ascii="Times New Roman" w:hAnsi="Times New Roman" w:eastAsia="Times New Roman" w:cs="Times New Roman"/>
                <w:b/>
                <w:i w:val="0"/>
                <w:color w:val="000000"/>
                <w:sz w:val="24"/>
              </w:rPr>
              <w:t>Связи</w:t>
            </w:r>
          </w:p>
        </w:tc>
      </w:tr>
      <w:tr w14:paraId="1B5B9CE0">
        <w:trPr>
          <w:cantSplit/>
          <w:jc w:val="center"/>
        </w:trPr>
        <w:tc>
          <w:tcPr>
            <w:tcW w:w="2200" w:type="dxa"/>
            <w:vAlign w:val="center"/>
          </w:tcPr>
          <w:p w14:paraId="562D732A">
            <w:pPr>
              <w:spacing w:before="0" w:after="0" w:line="360" w:lineRule="auto"/>
              <w:ind w:firstLine="0"/>
              <w:jc w:val="center"/>
            </w:pPr>
            <w:r>
              <w:rPr>
                <w:rFonts w:ascii="Times New Roman" w:hAnsi="Times New Roman" w:eastAsia="Times New Roman" w:cs="Times New Roman"/>
                <w:b w:val="0"/>
                <w:i w:val="0"/>
                <w:color w:val="000000"/>
                <w:sz w:val="24"/>
              </w:rPr>
              <w:t>Клиент</w:t>
            </w:r>
          </w:p>
        </w:tc>
        <w:tc>
          <w:tcPr>
            <w:tcW w:w="3849" w:type="dxa"/>
            <w:vAlign w:val="center"/>
          </w:tcPr>
          <w:p w14:paraId="3F57A1AF">
            <w:pPr>
              <w:spacing w:before="0" w:after="0" w:line="360" w:lineRule="auto"/>
              <w:ind w:firstLine="0"/>
              <w:jc w:val="left"/>
            </w:pPr>
            <w:r>
              <w:rPr>
                <w:rFonts w:ascii="Times New Roman" w:hAnsi="Times New Roman" w:eastAsia="Times New Roman" w:cs="Times New Roman"/>
                <w:b w:val="0"/>
                <w:i w:val="0"/>
                <w:color w:val="000000"/>
                <w:sz w:val="24"/>
              </w:rPr>
              <w:t>ФИО, телефон, комментарий, история обращений</w:t>
            </w:r>
          </w:p>
        </w:tc>
        <w:tc>
          <w:tcPr>
            <w:tcW w:w="3300" w:type="dxa"/>
            <w:vAlign w:val="center"/>
          </w:tcPr>
          <w:p w14:paraId="2223C1F4">
            <w:pPr>
              <w:spacing w:before="0" w:after="0" w:line="360" w:lineRule="auto"/>
              <w:ind w:firstLine="0"/>
              <w:jc w:val="left"/>
            </w:pPr>
            <w:r>
              <w:rPr>
                <w:rFonts w:ascii="Times New Roman" w:hAnsi="Times New Roman" w:eastAsia="Times New Roman" w:cs="Times New Roman"/>
                <w:b w:val="0"/>
                <w:i w:val="0"/>
                <w:color w:val="000000"/>
                <w:sz w:val="24"/>
              </w:rPr>
              <w:t>записи, предоплаты, услуги</w:t>
            </w:r>
          </w:p>
        </w:tc>
      </w:tr>
      <w:tr w14:paraId="55B1D3DD">
        <w:trPr>
          <w:cantSplit/>
          <w:jc w:val="center"/>
        </w:trPr>
        <w:tc>
          <w:tcPr>
            <w:tcW w:w="2200" w:type="dxa"/>
            <w:vAlign w:val="center"/>
          </w:tcPr>
          <w:p w14:paraId="13489C09">
            <w:pPr>
              <w:spacing w:before="0" w:after="0" w:line="360" w:lineRule="auto"/>
              <w:ind w:firstLine="0"/>
              <w:jc w:val="center"/>
            </w:pPr>
            <w:r>
              <w:rPr>
                <w:rFonts w:ascii="Times New Roman" w:hAnsi="Times New Roman" w:eastAsia="Times New Roman" w:cs="Times New Roman"/>
                <w:b w:val="0"/>
                <w:i w:val="0"/>
                <w:color w:val="000000"/>
                <w:sz w:val="24"/>
              </w:rPr>
              <w:t>Запись</w:t>
            </w:r>
          </w:p>
        </w:tc>
        <w:tc>
          <w:tcPr>
            <w:tcW w:w="3849" w:type="dxa"/>
            <w:vAlign w:val="center"/>
          </w:tcPr>
          <w:p w14:paraId="3375B891">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статус, предоплата, комментарий</w:t>
            </w:r>
          </w:p>
        </w:tc>
        <w:tc>
          <w:tcPr>
            <w:tcW w:w="3300" w:type="dxa"/>
            <w:vAlign w:val="center"/>
          </w:tcPr>
          <w:p w14:paraId="1B493E7F">
            <w:pPr>
              <w:spacing w:before="0" w:after="0" w:line="360" w:lineRule="auto"/>
              <w:ind w:firstLine="0"/>
              <w:jc w:val="left"/>
            </w:pPr>
            <w:r>
              <w:rPr>
                <w:rFonts w:ascii="Times New Roman" w:hAnsi="Times New Roman" w:eastAsia="Times New Roman" w:cs="Times New Roman"/>
                <w:b w:val="0"/>
                <w:i w:val="0"/>
                <w:color w:val="000000"/>
                <w:sz w:val="24"/>
              </w:rPr>
              <w:t>клиент, мастер, кабинет, материалы</w:t>
            </w:r>
          </w:p>
        </w:tc>
      </w:tr>
      <w:tr w14:paraId="0FFEEA2D">
        <w:trPr>
          <w:cantSplit/>
          <w:jc w:val="center"/>
        </w:trPr>
        <w:tc>
          <w:tcPr>
            <w:tcW w:w="2200" w:type="dxa"/>
            <w:vAlign w:val="center"/>
          </w:tcPr>
          <w:p w14:paraId="4DDE54A8">
            <w:pPr>
              <w:spacing w:before="0" w:after="0" w:line="360" w:lineRule="auto"/>
              <w:ind w:firstLine="0"/>
              <w:jc w:val="center"/>
            </w:pPr>
            <w:r>
              <w:rPr>
                <w:rFonts w:ascii="Times New Roman" w:hAnsi="Times New Roman" w:eastAsia="Times New Roman" w:cs="Times New Roman"/>
                <w:b w:val="0"/>
                <w:i w:val="0"/>
                <w:color w:val="000000"/>
                <w:sz w:val="24"/>
              </w:rPr>
              <w:t>Мастер</w:t>
            </w:r>
          </w:p>
        </w:tc>
        <w:tc>
          <w:tcPr>
            <w:tcW w:w="3849" w:type="dxa"/>
            <w:vAlign w:val="center"/>
          </w:tcPr>
          <w:p w14:paraId="70337663">
            <w:pPr>
              <w:spacing w:before="0" w:after="0" w:line="360" w:lineRule="auto"/>
              <w:ind w:firstLine="0"/>
              <w:jc w:val="left"/>
            </w:pPr>
            <w:r>
              <w:rPr>
                <w:rFonts w:ascii="Times New Roman" w:hAnsi="Times New Roman" w:eastAsia="Times New Roman" w:cs="Times New Roman"/>
                <w:b w:val="0"/>
                <w:i w:val="0"/>
                <w:color w:val="000000"/>
                <w:sz w:val="24"/>
              </w:rPr>
              <w:t>ФИО, специализация, рабочие часы, ставка, статус</w:t>
            </w:r>
          </w:p>
        </w:tc>
        <w:tc>
          <w:tcPr>
            <w:tcW w:w="3300" w:type="dxa"/>
            <w:vAlign w:val="center"/>
          </w:tcPr>
          <w:p w14:paraId="57415226">
            <w:pPr>
              <w:spacing w:before="0" w:after="0" w:line="360" w:lineRule="auto"/>
              <w:ind w:firstLine="0"/>
              <w:jc w:val="left"/>
            </w:pPr>
            <w:r>
              <w:rPr>
                <w:rFonts w:ascii="Times New Roman" w:hAnsi="Times New Roman" w:eastAsia="Times New Roman" w:cs="Times New Roman"/>
                <w:b w:val="0"/>
                <w:i w:val="0"/>
                <w:color w:val="000000"/>
                <w:sz w:val="24"/>
              </w:rPr>
              <w:t>график, записи, обучение</w:t>
            </w:r>
          </w:p>
        </w:tc>
      </w:tr>
      <w:tr w14:paraId="5DC976BA">
        <w:trPr>
          <w:cantSplit/>
          <w:jc w:val="center"/>
        </w:trPr>
        <w:tc>
          <w:tcPr>
            <w:tcW w:w="2200" w:type="dxa"/>
            <w:vAlign w:val="center"/>
          </w:tcPr>
          <w:p w14:paraId="0EBE8D44">
            <w:pPr>
              <w:spacing w:before="0" w:after="0" w:line="360" w:lineRule="auto"/>
              <w:ind w:firstLine="0"/>
              <w:jc w:val="center"/>
            </w:pPr>
            <w:r>
              <w:rPr>
                <w:rFonts w:ascii="Times New Roman" w:hAnsi="Times New Roman" w:eastAsia="Times New Roman" w:cs="Times New Roman"/>
                <w:b w:val="0"/>
                <w:i w:val="0"/>
                <w:color w:val="000000"/>
                <w:sz w:val="24"/>
              </w:rPr>
              <w:t>Кабинет</w:t>
            </w:r>
          </w:p>
        </w:tc>
        <w:tc>
          <w:tcPr>
            <w:tcW w:w="3849" w:type="dxa"/>
            <w:vAlign w:val="center"/>
          </w:tcPr>
          <w:p w14:paraId="4D882494">
            <w:pPr>
              <w:spacing w:before="0" w:after="0" w:line="360" w:lineRule="auto"/>
              <w:ind w:firstLine="0"/>
              <w:jc w:val="left"/>
            </w:pPr>
            <w:r>
              <w:rPr>
                <w:rFonts w:ascii="Times New Roman" w:hAnsi="Times New Roman" w:eastAsia="Times New Roman" w:cs="Times New Roman"/>
                <w:b w:val="0"/>
                <w:i w:val="0"/>
                <w:color w:val="000000"/>
                <w:sz w:val="24"/>
              </w:rPr>
              <w:t>название, статус занятости</w:t>
            </w:r>
          </w:p>
        </w:tc>
        <w:tc>
          <w:tcPr>
            <w:tcW w:w="3300" w:type="dxa"/>
            <w:vAlign w:val="center"/>
          </w:tcPr>
          <w:p w14:paraId="5B9F81E7">
            <w:pPr>
              <w:spacing w:before="0" w:after="0" w:line="360" w:lineRule="auto"/>
              <w:ind w:firstLine="0"/>
              <w:jc w:val="center"/>
            </w:pPr>
            <w:r>
              <w:rPr>
                <w:rFonts w:ascii="Times New Roman" w:hAnsi="Times New Roman" w:eastAsia="Times New Roman" w:cs="Times New Roman"/>
                <w:b w:val="0"/>
                <w:i w:val="0"/>
                <w:color w:val="000000"/>
                <w:sz w:val="24"/>
              </w:rPr>
              <w:t>график, записи</w:t>
            </w:r>
          </w:p>
        </w:tc>
      </w:tr>
      <w:tr w14:paraId="27D48C6E">
        <w:trPr>
          <w:cantSplit/>
          <w:jc w:val="center"/>
        </w:trPr>
        <w:tc>
          <w:tcPr>
            <w:tcW w:w="2200" w:type="dxa"/>
            <w:vAlign w:val="center"/>
          </w:tcPr>
          <w:p w14:paraId="498599DC">
            <w:pPr>
              <w:spacing w:before="0" w:after="0" w:line="360" w:lineRule="auto"/>
              <w:ind w:firstLine="0"/>
              <w:jc w:val="center"/>
            </w:pPr>
            <w:r>
              <w:rPr>
                <w:rFonts w:ascii="Times New Roman" w:hAnsi="Times New Roman" w:eastAsia="Times New Roman" w:cs="Times New Roman"/>
                <w:b w:val="0"/>
                <w:i w:val="0"/>
                <w:color w:val="000000"/>
                <w:sz w:val="24"/>
              </w:rPr>
              <w:t>Материал</w:t>
            </w:r>
          </w:p>
        </w:tc>
        <w:tc>
          <w:tcPr>
            <w:tcW w:w="3849" w:type="dxa"/>
            <w:vAlign w:val="center"/>
          </w:tcPr>
          <w:p w14:paraId="24C24422">
            <w:pPr>
              <w:spacing w:before="0" w:after="0" w:line="360" w:lineRule="auto"/>
              <w:ind w:firstLine="0"/>
              <w:jc w:val="left"/>
            </w:pPr>
            <w:r>
              <w:rPr>
                <w:rFonts w:ascii="Times New Roman" w:hAnsi="Times New Roman" w:eastAsia="Times New Roman" w:cs="Times New Roman"/>
                <w:b w:val="0"/>
                <w:i w:val="0"/>
                <w:color w:val="000000"/>
                <w:sz w:val="24"/>
              </w:rPr>
              <w:t>название, единица, остаток, минимум, цена, поставщик</w:t>
            </w:r>
          </w:p>
        </w:tc>
        <w:tc>
          <w:tcPr>
            <w:tcW w:w="3300" w:type="dxa"/>
            <w:vAlign w:val="center"/>
          </w:tcPr>
          <w:p w14:paraId="053A8479">
            <w:pPr>
              <w:spacing w:before="0" w:after="0" w:line="360" w:lineRule="auto"/>
              <w:ind w:firstLine="0"/>
              <w:jc w:val="center"/>
            </w:pPr>
            <w:r>
              <w:rPr>
                <w:rFonts w:ascii="Times New Roman" w:hAnsi="Times New Roman" w:eastAsia="Times New Roman" w:cs="Times New Roman"/>
                <w:b w:val="0"/>
                <w:i w:val="0"/>
                <w:color w:val="000000"/>
                <w:sz w:val="24"/>
              </w:rPr>
              <w:t>услуги, заказы</w:t>
            </w:r>
          </w:p>
        </w:tc>
      </w:tr>
      <w:tr w14:paraId="59C88903">
        <w:trPr>
          <w:cantSplit/>
          <w:jc w:val="center"/>
        </w:trPr>
        <w:tc>
          <w:tcPr>
            <w:tcW w:w="2200" w:type="dxa"/>
            <w:vAlign w:val="center"/>
          </w:tcPr>
          <w:p w14:paraId="3993E1C9">
            <w:pPr>
              <w:spacing w:before="0" w:after="0" w:line="360" w:lineRule="auto"/>
              <w:ind w:firstLine="0"/>
              <w:jc w:val="center"/>
            </w:pPr>
            <w:r>
              <w:rPr>
                <w:rFonts w:ascii="Times New Roman" w:hAnsi="Times New Roman" w:eastAsia="Times New Roman" w:cs="Times New Roman"/>
                <w:b w:val="0"/>
                <w:i w:val="0"/>
                <w:color w:val="000000"/>
                <w:sz w:val="24"/>
              </w:rPr>
              <w:t>Заказ</w:t>
            </w:r>
          </w:p>
        </w:tc>
        <w:tc>
          <w:tcPr>
            <w:tcW w:w="3849" w:type="dxa"/>
            <w:vAlign w:val="center"/>
          </w:tcPr>
          <w:p w14:paraId="509B9D59">
            <w:pPr>
              <w:spacing w:before="0" w:after="0" w:line="360" w:lineRule="auto"/>
              <w:ind w:firstLine="0"/>
              <w:jc w:val="left"/>
            </w:pPr>
            <w:r>
              <w:rPr>
                <w:rFonts w:ascii="Times New Roman" w:hAnsi="Times New Roman" w:eastAsia="Times New Roman" w:cs="Times New Roman"/>
                <w:b w:val="0"/>
                <w:i w:val="0"/>
                <w:color w:val="000000"/>
                <w:sz w:val="24"/>
              </w:rPr>
              <w:t>дата, поставщик, материал, количество, сумма, статус</w:t>
            </w:r>
          </w:p>
        </w:tc>
        <w:tc>
          <w:tcPr>
            <w:tcW w:w="3300" w:type="dxa"/>
            <w:vAlign w:val="center"/>
          </w:tcPr>
          <w:p w14:paraId="0C79BD7B">
            <w:pPr>
              <w:spacing w:before="0" w:after="0" w:line="360" w:lineRule="auto"/>
              <w:ind w:firstLine="0"/>
              <w:jc w:val="left"/>
            </w:pPr>
            <w:r>
              <w:rPr>
                <w:rFonts w:ascii="Times New Roman" w:hAnsi="Times New Roman" w:eastAsia="Times New Roman" w:cs="Times New Roman"/>
                <w:b w:val="0"/>
                <w:i w:val="0"/>
                <w:color w:val="000000"/>
                <w:sz w:val="24"/>
              </w:rPr>
              <w:t>материалы, поставщики</w:t>
            </w:r>
          </w:p>
        </w:tc>
      </w:tr>
      <w:tr w14:paraId="179106D0">
        <w:trPr>
          <w:cantSplit/>
          <w:jc w:val="center"/>
        </w:trPr>
        <w:tc>
          <w:tcPr>
            <w:tcW w:w="2200" w:type="dxa"/>
            <w:vAlign w:val="center"/>
          </w:tcPr>
          <w:p w14:paraId="3DF440F3">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849" w:type="dxa"/>
            <w:vAlign w:val="center"/>
          </w:tcPr>
          <w:p w14:paraId="0E5C2AF8">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c>
          <w:tcPr>
            <w:tcW w:w="3300" w:type="dxa"/>
            <w:vAlign w:val="center"/>
          </w:tcPr>
          <w:p w14:paraId="294FEDAD">
            <w:pPr>
              <w:spacing w:before="0" w:after="0" w:line="360" w:lineRule="auto"/>
              <w:ind w:firstLine="0"/>
              <w:jc w:val="left"/>
            </w:pPr>
            <w:r>
              <w:rPr>
                <w:rFonts w:ascii="Times New Roman" w:hAnsi="Times New Roman" w:eastAsia="Times New Roman" w:cs="Times New Roman"/>
                <w:b w:val="0"/>
                <w:i w:val="0"/>
                <w:color w:val="000000"/>
                <w:sz w:val="24"/>
              </w:rPr>
              <w:t>график, мастер-преподаватель</w:t>
            </w:r>
          </w:p>
        </w:tc>
      </w:tr>
    </w:tbl>
    <w:p w14:paraId="548A02E9">
      <w:pPr>
        <w:spacing w:before="0" w:after="0" w:line="360" w:lineRule="auto"/>
      </w:pPr>
    </w:p>
    <w:p w14:paraId="4164F278">
      <w:pPr>
        <w:keepNext/>
        <w:spacing w:before="0" w:after="0" w:line="360" w:lineRule="auto"/>
        <w:ind w:firstLine="0"/>
        <w:jc w:val="left"/>
      </w:pPr>
      <w:r>
        <w:rPr>
          <w:rFonts w:ascii="Times New Roman" w:hAnsi="Times New Roman" w:eastAsia="Times New Roman" w:cs="Times New Roman"/>
          <w:b w:val="0"/>
          <w:i w:val="0"/>
          <w:color w:val="000000"/>
          <w:sz w:val="28"/>
        </w:rPr>
        <w:t>Таблица 1.8 — Ключевые формулы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0003A502">
        <w:trPr>
          <w:cantSplit/>
          <w:tblHeader/>
          <w:jc w:val="center"/>
        </w:trPr>
        <w:tc>
          <w:tcPr>
            <w:tcW w:w="1559" w:type="dxa"/>
            <w:vAlign w:val="center"/>
          </w:tcPr>
          <w:p w14:paraId="001E8B61">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2081" w:type="dxa"/>
            <w:vAlign w:val="center"/>
          </w:tcPr>
          <w:p w14:paraId="007B12D1">
            <w:pPr>
              <w:spacing w:before="0" w:after="0" w:line="360" w:lineRule="auto"/>
              <w:ind w:firstLine="0"/>
              <w:jc w:val="center"/>
            </w:pPr>
            <w:r>
              <w:rPr>
                <w:rFonts w:ascii="Times New Roman" w:hAnsi="Times New Roman" w:eastAsia="Times New Roman" w:cs="Times New Roman"/>
                <w:b/>
                <w:i w:val="0"/>
                <w:color w:val="000000"/>
                <w:sz w:val="24"/>
              </w:rPr>
              <w:t>Поле</w:t>
            </w:r>
          </w:p>
        </w:tc>
        <w:tc>
          <w:tcPr>
            <w:tcW w:w="3118" w:type="dxa"/>
            <w:vAlign w:val="center"/>
          </w:tcPr>
          <w:p w14:paraId="17B3D22C">
            <w:pPr>
              <w:spacing w:before="0" w:after="0" w:line="360" w:lineRule="auto"/>
              <w:ind w:firstLine="0"/>
              <w:jc w:val="center"/>
            </w:pPr>
            <w:r>
              <w:rPr>
                <w:rFonts w:ascii="Times New Roman" w:hAnsi="Times New Roman" w:eastAsia="Times New Roman" w:cs="Times New Roman"/>
                <w:b/>
                <w:i w:val="0"/>
                <w:color w:val="000000"/>
                <w:sz w:val="24"/>
              </w:rPr>
              <w:t>Формула</w:t>
            </w:r>
          </w:p>
        </w:tc>
        <w:tc>
          <w:tcPr>
            <w:tcW w:w="2597" w:type="dxa"/>
            <w:vAlign w:val="center"/>
          </w:tcPr>
          <w:p w14:paraId="37426B95">
            <w:pPr>
              <w:spacing w:before="0" w:after="0" w:line="360" w:lineRule="auto"/>
              <w:ind w:firstLine="0"/>
              <w:jc w:val="center"/>
            </w:pPr>
            <w:r>
              <w:rPr>
                <w:rFonts w:ascii="Times New Roman" w:hAnsi="Times New Roman" w:eastAsia="Times New Roman" w:cs="Times New Roman"/>
                <w:b/>
                <w:i w:val="0"/>
                <w:color w:val="000000"/>
                <w:sz w:val="24"/>
              </w:rPr>
              <w:t>Назначение</w:t>
            </w:r>
          </w:p>
        </w:tc>
      </w:tr>
      <w:tr w14:paraId="5DCA2B87">
        <w:trPr>
          <w:cantSplit/>
          <w:jc w:val="center"/>
        </w:trPr>
        <w:tc>
          <w:tcPr>
            <w:tcW w:w="1559" w:type="dxa"/>
            <w:vAlign w:val="center"/>
          </w:tcPr>
          <w:p w14:paraId="5A3A566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47D9B0C">
            <w:pPr>
              <w:spacing w:before="0" w:after="0" w:line="360" w:lineRule="auto"/>
              <w:ind w:firstLine="0"/>
              <w:jc w:val="center"/>
            </w:pPr>
            <w:r>
              <w:rPr>
                <w:rFonts w:ascii="Times New Roman" w:hAnsi="Times New Roman" w:eastAsia="Times New Roman" w:cs="Times New Roman"/>
                <w:b w:val="0"/>
                <w:i w:val="0"/>
                <w:color w:val="000000"/>
                <w:sz w:val="24"/>
              </w:rPr>
              <w:t>Записей на сегодня</w:t>
            </w:r>
          </w:p>
        </w:tc>
        <w:tc>
          <w:tcPr>
            <w:tcW w:w="3118" w:type="dxa"/>
            <w:vAlign w:val="center"/>
          </w:tcPr>
          <w:p w14:paraId="1F7AB8FD">
            <w:pPr>
              <w:spacing w:before="0" w:after="0" w:line="360" w:lineRule="auto"/>
              <w:ind w:firstLine="0"/>
              <w:jc w:val="left"/>
            </w:pPr>
            <w:r>
              <w:rPr>
                <w:rFonts w:ascii="Times New Roman" w:hAnsi="Times New Roman" w:eastAsia="Times New Roman" w:cs="Times New Roman"/>
                <w:b w:val="0"/>
                <w:i w:val="0"/>
                <w:color w:val="000000"/>
                <w:sz w:val="24"/>
              </w:rPr>
              <w:t>=COUNTIF('Записи клиентов'!B:B;СЕГОДНЯ())</w:t>
            </w:r>
          </w:p>
        </w:tc>
        <w:tc>
          <w:tcPr>
            <w:tcW w:w="2597" w:type="dxa"/>
            <w:vAlign w:val="center"/>
          </w:tcPr>
          <w:p w14:paraId="12C36BBE">
            <w:pPr>
              <w:spacing w:before="0" w:after="0" w:line="360" w:lineRule="auto"/>
              <w:ind w:firstLine="0"/>
              <w:jc w:val="left"/>
            </w:pPr>
            <w:r>
              <w:rPr>
                <w:rFonts w:ascii="Times New Roman" w:hAnsi="Times New Roman" w:eastAsia="Times New Roman" w:cs="Times New Roman"/>
                <w:b w:val="0"/>
                <w:i w:val="0"/>
                <w:color w:val="000000"/>
                <w:sz w:val="24"/>
              </w:rPr>
              <w:t>число записей с датой = сегодня</w:t>
            </w:r>
          </w:p>
        </w:tc>
      </w:tr>
      <w:tr w14:paraId="2767D63B">
        <w:trPr>
          <w:cantSplit/>
          <w:jc w:val="center"/>
        </w:trPr>
        <w:tc>
          <w:tcPr>
            <w:tcW w:w="1559" w:type="dxa"/>
            <w:vAlign w:val="center"/>
          </w:tcPr>
          <w:p w14:paraId="36A9C4E8">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130C722">
            <w:pPr>
              <w:spacing w:before="0" w:after="0" w:line="360" w:lineRule="auto"/>
              <w:ind w:firstLine="0"/>
              <w:jc w:val="left"/>
            </w:pPr>
            <w:r>
              <w:rPr>
                <w:rFonts w:ascii="Times New Roman" w:hAnsi="Times New Roman" w:eastAsia="Times New Roman" w:cs="Times New Roman"/>
                <w:b w:val="0"/>
                <w:i w:val="0"/>
                <w:color w:val="000000"/>
                <w:sz w:val="24"/>
              </w:rPr>
              <w:t>Свободных окон на неделю</w:t>
            </w:r>
          </w:p>
        </w:tc>
        <w:tc>
          <w:tcPr>
            <w:tcW w:w="3118" w:type="dxa"/>
            <w:vAlign w:val="center"/>
          </w:tcPr>
          <w:p w14:paraId="78D22CA9">
            <w:pPr>
              <w:spacing w:before="0" w:after="0" w:line="360" w:lineRule="auto"/>
              <w:ind w:firstLine="0"/>
              <w:jc w:val="left"/>
            </w:pPr>
            <w:r>
              <w:rPr>
                <w:rFonts w:ascii="Times New Roman" w:hAnsi="Times New Roman" w:eastAsia="Times New Roman" w:cs="Times New Roman"/>
                <w:b w:val="0"/>
                <w:i w:val="0"/>
                <w:color w:val="000000"/>
                <w:sz w:val="24"/>
              </w:rPr>
              <w:t>=СЧЁТЕСЛИ(График!F:F;"свободно")</w:t>
            </w:r>
          </w:p>
        </w:tc>
        <w:tc>
          <w:tcPr>
            <w:tcW w:w="2597" w:type="dxa"/>
            <w:vAlign w:val="center"/>
          </w:tcPr>
          <w:p w14:paraId="29FB62C1">
            <w:pPr>
              <w:spacing w:before="0" w:after="0" w:line="360" w:lineRule="auto"/>
              <w:ind w:firstLine="0"/>
              <w:jc w:val="left"/>
            </w:pPr>
            <w:r>
              <w:rPr>
                <w:rFonts w:ascii="Times New Roman" w:hAnsi="Times New Roman" w:eastAsia="Times New Roman" w:cs="Times New Roman"/>
                <w:b w:val="0"/>
                <w:i w:val="0"/>
                <w:color w:val="000000"/>
                <w:sz w:val="24"/>
              </w:rPr>
              <w:t>счёт строк графика со статусом «свободно»</w:t>
            </w:r>
          </w:p>
        </w:tc>
      </w:tr>
      <w:tr w14:paraId="686E2CBB">
        <w:trPr>
          <w:cantSplit/>
          <w:jc w:val="center"/>
        </w:trPr>
        <w:tc>
          <w:tcPr>
            <w:tcW w:w="1559" w:type="dxa"/>
            <w:vAlign w:val="center"/>
          </w:tcPr>
          <w:p w14:paraId="08ECD269">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02CBCBE1">
            <w:pPr>
              <w:spacing w:before="0" w:after="0" w:line="360" w:lineRule="auto"/>
              <w:ind w:firstLine="0"/>
              <w:jc w:val="left"/>
            </w:pPr>
            <w:r>
              <w:rPr>
                <w:rFonts w:ascii="Times New Roman" w:hAnsi="Times New Roman" w:eastAsia="Times New Roman" w:cs="Times New Roman"/>
                <w:b w:val="0"/>
                <w:i w:val="0"/>
                <w:color w:val="000000"/>
                <w:sz w:val="24"/>
              </w:rPr>
              <w:t>Расходники ниже минимума</w:t>
            </w:r>
          </w:p>
        </w:tc>
        <w:tc>
          <w:tcPr>
            <w:tcW w:w="3118" w:type="dxa"/>
            <w:vAlign w:val="center"/>
          </w:tcPr>
          <w:p w14:paraId="7BBE3EE7">
            <w:pPr>
              <w:spacing w:before="0" w:after="0" w:line="360" w:lineRule="auto"/>
              <w:ind w:firstLine="0"/>
              <w:jc w:val="left"/>
            </w:pPr>
            <w:r>
              <w:rPr>
                <w:rFonts w:ascii="Times New Roman" w:hAnsi="Times New Roman" w:eastAsia="Times New Roman" w:cs="Times New Roman"/>
                <w:b w:val="0"/>
                <w:i w:val="0"/>
                <w:color w:val="000000"/>
                <w:sz w:val="24"/>
              </w:rPr>
              <w:t>=СЧЁТЕСЛИ(Расходники!H:H;"заказать")</w:t>
            </w:r>
          </w:p>
        </w:tc>
        <w:tc>
          <w:tcPr>
            <w:tcW w:w="2597" w:type="dxa"/>
            <w:vAlign w:val="center"/>
          </w:tcPr>
          <w:p w14:paraId="45A2138B">
            <w:pPr>
              <w:spacing w:before="0" w:after="0" w:line="360" w:lineRule="auto"/>
              <w:ind w:firstLine="0"/>
              <w:jc w:val="left"/>
            </w:pPr>
            <w:r>
              <w:rPr>
                <w:rFonts w:ascii="Times New Roman" w:hAnsi="Times New Roman" w:eastAsia="Times New Roman" w:cs="Times New Roman"/>
                <w:b w:val="0"/>
                <w:i w:val="0"/>
                <w:color w:val="000000"/>
                <w:sz w:val="24"/>
              </w:rPr>
              <w:t>счёт позиций со статусом «заказать»</w:t>
            </w:r>
          </w:p>
        </w:tc>
      </w:tr>
      <w:tr w14:paraId="3CF7B47A">
        <w:trPr>
          <w:cantSplit/>
          <w:jc w:val="center"/>
        </w:trPr>
        <w:tc>
          <w:tcPr>
            <w:tcW w:w="1559" w:type="dxa"/>
            <w:vAlign w:val="center"/>
          </w:tcPr>
          <w:p w14:paraId="480F925C">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4CE8C9FF">
            <w:pPr>
              <w:spacing w:before="0" w:after="0" w:line="360" w:lineRule="auto"/>
              <w:ind w:firstLine="0"/>
              <w:jc w:val="center"/>
            </w:pPr>
            <w:r>
              <w:rPr>
                <w:rFonts w:ascii="Times New Roman" w:hAnsi="Times New Roman" w:eastAsia="Times New Roman" w:cs="Times New Roman"/>
                <w:b w:val="0"/>
                <w:i w:val="0"/>
                <w:color w:val="000000"/>
                <w:sz w:val="24"/>
              </w:rPr>
              <w:t>Сумма предоплат, руб.</w:t>
            </w:r>
          </w:p>
        </w:tc>
        <w:tc>
          <w:tcPr>
            <w:tcW w:w="3118" w:type="dxa"/>
            <w:vAlign w:val="center"/>
          </w:tcPr>
          <w:p w14:paraId="220BA146">
            <w:pPr>
              <w:spacing w:before="0" w:after="0" w:line="360" w:lineRule="auto"/>
              <w:ind w:firstLine="0"/>
              <w:jc w:val="left"/>
            </w:pPr>
            <w:r>
              <w:rPr>
                <w:rFonts w:ascii="Times New Roman" w:hAnsi="Times New Roman" w:eastAsia="Times New Roman" w:cs="Times New Roman"/>
                <w:b w:val="0"/>
                <w:i w:val="0"/>
                <w:color w:val="000000"/>
                <w:sz w:val="24"/>
              </w:rPr>
              <w:t>=СУММ('Записи клиентов'!I:I)</w:t>
            </w:r>
          </w:p>
        </w:tc>
        <w:tc>
          <w:tcPr>
            <w:tcW w:w="2597" w:type="dxa"/>
            <w:vAlign w:val="center"/>
          </w:tcPr>
          <w:p w14:paraId="43ED6881">
            <w:pPr>
              <w:spacing w:before="0" w:after="0" w:line="360" w:lineRule="auto"/>
              <w:ind w:firstLine="0"/>
              <w:jc w:val="left"/>
            </w:pPr>
            <w:r>
              <w:rPr>
                <w:rFonts w:ascii="Times New Roman" w:hAnsi="Times New Roman" w:eastAsia="Times New Roman" w:cs="Times New Roman"/>
                <w:b w:val="0"/>
                <w:i w:val="0"/>
                <w:color w:val="000000"/>
                <w:sz w:val="24"/>
              </w:rPr>
              <w:t>общая сумма принятых предоплат</w:t>
            </w:r>
          </w:p>
        </w:tc>
      </w:tr>
      <w:tr w14:paraId="2DA0DD21">
        <w:trPr>
          <w:cantSplit/>
          <w:jc w:val="center"/>
        </w:trPr>
        <w:tc>
          <w:tcPr>
            <w:tcW w:w="1559" w:type="dxa"/>
            <w:vAlign w:val="center"/>
          </w:tcPr>
          <w:p w14:paraId="6E65C25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21F27798">
            <w:pPr>
              <w:spacing w:before="0" w:after="0" w:line="360" w:lineRule="auto"/>
              <w:ind w:firstLine="0"/>
              <w:jc w:val="center"/>
            </w:pPr>
            <w:r>
              <w:rPr>
                <w:rFonts w:ascii="Times New Roman" w:hAnsi="Times New Roman" w:eastAsia="Times New Roman" w:cs="Times New Roman"/>
                <w:b w:val="0"/>
                <w:i w:val="0"/>
                <w:color w:val="000000"/>
                <w:sz w:val="24"/>
              </w:rPr>
              <w:t>Сумма позиции, руб.</w:t>
            </w:r>
          </w:p>
        </w:tc>
        <w:tc>
          <w:tcPr>
            <w:tcW w:w="3118" w:type="dxa"/>
            <w:vAlign w:val="center"/>
          </w:tcPr>
          <w:p w14:paraId="636B1928">
            <w:pPr>
              <w:spacing w:before="0" w:after="0" w:line="360" w:lineRule="auto"/>
              <w:ind w:firstLine="0"/>
              <w:jc w:val="center"/>
            </w:pPr>
            <w:r>
              <w:rPr>
                <w:rFonts w:ascii="Times New Roman" w:hAnsi="Times New Roman" w:eastAsia="Times New Roman" w:cs="Times New Roman"/>
                <w:b w:val="0"/>
                <w:i w:val="0"/>
                <w:color w:val="000000"/>
                <w:sz w:val="24"/>
              </w:rPr>
              <w:t>=C2*E2</w:t>
            </w:r>
          </w:p>
        </w:tc>
        <w:tc>
          <w:tcPr>
            <w:tcW w:w="2597" w:type="dxa"/>
            <w:vAlign w:val="center"/>
          </w:tcPr>
          <w:p w14:paraId="50F62975">
            <w:pPr>
              <w:spacing w:before="0" w:after="0" w:line="360" w:lineRule="auto"/>
              <w:ind w:firstLine="0"/>
              <w:jc w:val="left"/>
            </w:pPr>
            <w:r>
              <w:rPr>
                <w:rFonts w:ascii="Times New Roman" w:hAnsi="Times New Roman" w:eastAsia="Times New Roman" w:cs="Times New Roman"/>
                <w:b w:val="0"/>
                <w:i w:val="0"/>
                <w:color w:val="000000"/>
                <w:sz w:val="24"/>
              </w:rPr>
              <w:t>произведение остатка на цену</w:t>
            </w:r>
          </w:p>
        </w:tc>
      </w:tr>
      <w:tr w14:paraId="21E60D79">
        <w:trPr>
          <w:cantSplit/>
          <w:jc w:val="center"/>
        </w:trPr>
        <w:tc>
          <w:tcPr>
            <w:tcW w:w="1559" w:type="dxa"/>
            <w:vAlign w:val="center"/>
          </w:tcPr>
          <w:p w14:paraId="0FE1BA8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578A1B00">
            <w:pPr>
              <w:spacing w:before="0" w:after="0" w:line="360" w:lineRule="auto"/>
              <w:ind w:firstLine="0"/>
              <w:jc w:val="center"/>
            </w:pPr>
            <w:r>
              <w:rPr>
                <w:rFonts w:ascii="Times New Roman" w:hAnsi="Times New Roman" w:eastAsia="Times New Roman" w:cs="Times New Roman"/>
                <w:b w:val="0"/>
                <w:i w:val="0"/>
                <w:color w:val="000000"/>
                <w:sz w:val="24"/>
              </w:rPr>
              <w:t>Статус</w:t>
            </w:r>
          </w:p>
        </w:tc>
        <w:tc>
          <w:tcPr>
            <w:tcW w:w="3118" w:type="dxa"/>
            <w:vAlign w:val="center"/>
          </w:tcPr>
          <w:p w14:paraId="0FA73735">
            <w:pPr>
              <w:spacing w:before="0" w:after="0" w:line="360" w:lineRule="auto"/>
              <w:ind w:firstLine="0"/>
              <w:jc w:val="left"/>
            </w:pPr>
            <w:r>
              <w:rPr>
                <w:rFonts w:ascii="Times New Roman" w:hAnsi="Times New Roman" w:eastAsia="Times New Roman" w:cs="Times New Roman"/>
                <w:b w:val="0"/>
                <w:i w:val="0"/>
                <w:color w:val="000000"/>
                <w:sz w:val="24"/>
              </w:rPr>
              <w:t>=ЕСЛИ(C2&lt;D2;"заказать";"норма")</w:t>
            </w:r>
          </w:p>
        </w:tc>
        <w:tc>
          <w:tcPr>
            <w:tcW w:w="2597" w:type="dxa"/>
            <w:vAlign w:val="center"/>
          </w:tcPr>
          <w:p w14:paraId="6276102A">
            <w:pPr>
              <w:spacing w:before="0" w:after="0" w:line="360" w:lineRule="auto"/>
              <w:ind w:firstLine="0"/>
              <w:jc w:val="left"/>
            </w:pPr>
            <w:r>
              <w:rPr>
                <w:rFonts w:ascii="Times New Roman" w:hAnsi="Times New Roman" w:eastAsia="Times New Roman" w:cs="Times New Roman"/>
                <w:b w:val="0"/>
                <w:i w:val="0"/>
                <w:color w:val="000000"/>
                <w:sz w:val="24"/>
              </w:rPr>
              <w:t>автоматический статус по минимальному остатку</w:t>
            </w:r>
          </w:p>
        </w:tc>
      </w:tr>
      <w:tr w14:paraId="754C25ED">
        <w:trPr>
          <w:cantSplit/>
          <w:jc w:val="center"/>
        </w:trPr>
        <w:tc>
          <w:tcPr>
            <w:tcW w:w="1559" w:type="dxa"/>
            <w:vAlign w:val="center"/>
          </w:tcPr>
          <w:p w14:paraId="53808FFC">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78779307">
            <w:pPr>
              <w:spacing w:before="0" w:after="0" w:line="360" w:lineRule="auto"/>
              <w:ind w:firstLine="0"/>
              <w:jc w:val="left"/>
            </w:pPr>
            <w:r>
              <w:rPr>
                <w:rFonts w:ascii="Times New Roman" w:hAnsi="Times New Roman" w:eastAsia="Times New Roman" w:cs="Times New Roman"/>
                <w:b w:val="0"/>
                <w:i w:val="0"/>
                <w:color w:val="000000"/>
                <w:sz w:val="24"/>
              </w:rPr>
              <w:t>Завершённых процедур</w:t>
            </w:r>
          </w:p>
        </w:tc>
        <w:tc>
          <w:tcPr>
            <w:tcW w:w="3118" w:type="dxa"/>
            <w:vAlign w:val="center"/>
          </w:tcPr>
          <w:p w14:paraId="5B3B9928">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клиентов'!H:H;"завершена")</w:t>
            </w:r>
          </w:p>
        </w:tc>
        <w:tc>
          <w:tcPr>
            <w:tcW w:w="2597" w:type="dxa"/>
            <w:vAlign w:val="center"/>
          </w:tcPr>
          <w:p w14:paraId="39918D13">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«завершена»</w:t>
            </w:r>
          </w:p>
        </w:tc>
      </w:tr>
      <w:tr w14:paraId="3CA8C344">
        <w:trPr>
          <w:cantSplit/>
          <w:jc w:val="center"/>
        </w:trPr>
        <w:tc>
          <w:tcPr>
            <w:tcW w:w="1559" w:type="dxa"/>
            <w:vAlign w:val="center"/>
          </w:tcPr>
          <w:p w14:paraId="783BC845">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41BE9F9A">
            <w:pPr>
              <w:spacing w:before="0" w:after="0" w:line="360" w:lineRule="auto"/>
              <w:ind w:firstLine="0"/>
              <w:jc w:val="left"/>
            </w:pPr>
            <w:r>
              <w:rPr>
                <w:rFonts w:ascii="Times New Roman" w:hAnsi="Times New Roman" w:eastAsia="Times New Roman" w:cs="Times New Roman"/>
                <w:b w:val="0"/>
                <w:i w:val="0"/>
                <w:color w:val="000000"/>
                <w:sz w:val="24"/>
              </w:rPr>
              <w:t>Отменённых процедур</w:t>
            </w:r>
          </w:p>
        </w:tc>
        <w:tc>
          <w:tcPr>
            <w:tcW w:w="3118" w:type="dxa"/>
            <w:vAlign w:val="center"/>
          </w:tcPr>
          <w:p w14:paraId="081A8B0F">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клиентов'!H:H;"отменена")</w:t>
            </w:r>
          </w:p>
        </w:tc>
        <w:tc>
          <w:tcPr>
            <w:tcW w:w="2597" w:type="dxa"/>
            <w:vAlign w:val="center"/>
          </w:tcPr>
          <w:p w14:paraId="48A4A1CF">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«отменена»</w:t>
            </w:r>
          </w:p>
        </w:tc>
      </w:tr>
    </w:tbl>
    <w:p w14:paraId="293C9056">
      <w:pPr>
        <w:spacing w:before="0" w:after="0" w:line="360" w:lineRule="auto"/>
      </w:pPr>
    </w:p>
    <w:p w14:paraId="493B410A">
      <w:pPr>
        <w:spacing w:before="0" w:after="0" w:line="360" w:lineRule="auto"/>
        <w:ind w:firstLine="709"/>
        <w:jc w:val="both"/>
      </w:pPr>
      <w:r>
        <w:rPr>
          <w:rFonts w:ascii="Times New Roman" w:hAnsi="Times New Roman" w:eastAsia="Times New Roman" w:cs="Times New Roman"/>
          <w:b w:val="0"/>
          <w:i w:val="0"/>
          <w:color w:val="000000"/>
          <w:sz w:val="28"/>
        </w:rPr>
        <w:t>Перечень формул в таблице 1.8 показывает: вся логика прототипа реализована стандартными функциями Excel, без VBA. Сопровождать книгу проще — менеджер салона при необходимости сам поправит формулу или добавит новый показатель без участия разработчика. Это совпадает с принципом минимальной достаточности из раздела 1.1.</w:t>
      </w:r>
    </w:p>
    <w:p w14:paraId="79AE7DAC">
      <w:pPr>
        <w:spacing w:before="0" w:after="0" w:line="360" w:lineRule="auto"/>
        <w:ind w:firstLine="709"/>
        <w:jc w:val="both"/>
      </w:pPr>
      <w:r>
        <w:rPr>
          <w:rFonts w:ascii="Times New Roman" w:hAnsi="Times New Roman" w:eastAsia="Times New Roman" w:cs="Times New Roman"/>
          <w:b w:val="0"/>
          <w:i w:val="0"/>
          <w:color w:val="000000"/>
          <w:sz w:val="28"/>
        </w:rPr>
        <w:t>Восьмой сценарий — анализ повторных визитов. Перманентный макияж требует обязательной коррекции через 3–6 недель и периодического поддерживающего обновления. Менеджер заранее должен видеть клиентов, у которых подошёл срок коррекции. В прототипе для этого используется фильтр журнала записей по полю «дата визита» и формула расчёта даты следующего контакта. По такому фильтру менеджер раз в неделю формирует список напоминаний и рассылает их через привычные каналы.</w:t>
      </w:r>
    </w:p>
    <w:p w14:paraId="6C87A3FF">
      <w:pPr>
        <w:spacing w:before="0" w:after="0" w:line="360" w:lineRule="auto"/>
        <w:ind w:firstLine="709"/>
        <w:jc w:val="both"/>
      </w:pPr>
      <w:r>
        <w:rPr>
          <w:rFonts w:ascii="Times New Roman" w:hAnsi="Times New Roman" w:eastAsia="Times New Roman" w:cs="Times New Roman"/>
          <w:b w:val="0"/>
          <w:i w:val="0"/>
          <w:color w:val="000000"/>
          <w:sz w:val="28"/>
        </w:rPr>
        <w:t>Девятый сценарий — реакция на отмену записи. Получив сообщение об отмене, менеджер открывает журнал, находит строку клиента, переводит статус в «отменена» и при возможности предлагает освободившееся окно другому клиенту. Лист «Отчёты» сам учитывает отмену в счётчике, и руководитель видит долю отмен в общей структуре записей и реагирует, если она растёт.</w:t>
      </w:r>
    </w:p>
    <w:p w14:paraId="562FECF8">
      <w:pPr>
        <w:spacing w:before="0" w:after="0" w:line="360" w:lineRule="auto"/>
        <w:ind w:firstLine="709"/>
        <w:jc w:val="both"/>
      </w:pPr>
      <w:r>
        <w:rPr>
          <w:rFonts w:ascii="Times New Roman" w:hAnsi="Times New Roman" w:eastAsia="Times New Roman" w:cs="Times New Roman"/>
          <w:b w:val="0"/>
          <w:i w:val="0"/>
          <w:color w:val="000000"/>
          <w:sz w:val="28"/>
        </w:rPr>
        <w:t>Десятый сценарий — работа со справочниками. Раз в месяц или по необходимости менеджер обновляет лист «Справочники»: добавляет новую услугу при запуске новой техники перманентного макияжа, вводит дополнительный кабинет или статус. Остальные листы используют справочники как источник для выпадающих списков, поэтому одно изменение распространяется на всю книгу. Обозначения остаются согласованными, прототип проще развивать дальше.</w:t>
      </w:r>
    </w:p>
    <w:p w14:paraId="6E2D8A60">
      <w:pPr>
        <w:pageBreakBefore w:val="0"/>
        <w:spacing w:before="0" w:after="0" w:line="360" w:lineRule="auto"/>
        <w:ind w:firstLine="709"/>
        <w:jc w:val="left"/>
      </w:pPr>
      <w:bookmarkStart w:id="15" w:name="_Toc1192410107"/>
      <w:r>
        <w:rPr>
          <w:rFonts w:ascii="Times New Roman" w:hAnsi="Times New Roman" w:eastAsia="Times New Roman" w:cs="Times New Roman"/>
          <w:i w:val="0"/>
          <w:color w:val="000000"/>
        </w:rPr>
        <w:t>Рассмотренные сценарии показывают функционал АРМ в динамике отдельных рабочих ситуаций, однако для оценки трудоёмкости и приоритетов автоматизации этого недостаточно. Чтобы увидеть нагрузку менеджера в целом, те же работы необходимо упорядочить по устойчивым основаниям. Поэтому далее виды работ менеджера рассматриваются через их структурную классификацию.</w:t>
      </w:r>
      <w:bookmarkEnd w:id="15"/>
    </w:p>
    <w:p w14:paraId="4645689C">
      <w:pPr>
        <w:spacing w:before="0" w:after="0" w:line="360" w:lineRule="auto"/>
        <w:ind w:firstLine="709"/>
        <w:jc w:val="both"/>
      </w:pPr>
      <w:r>
        <w:rPr>
          <w:rFonts w:ascii="Times New Roman" w:hAnsi="Times New Roman" w:eastAsia="Times New Roman" w:cs="Times New Roman"/>
          <w:b w:val="0"/>
          <w:i w:val="0"/>
          <w:color w:val="000000"/>
          <w:sz w:val="28"/>
        </w:rPr>
        <w:t>Работы менеджера структурированы по двум основаниям: регулярности и влиянию на конечный результат салона. По регулярности они делятся на ежедневные, еженедельные и периодические. По влиянию — на операционные (поддержание текущей деятельности), плановые (график и закупки) и управленческие (отчётность для руководителя). Двумерная классификация показывает, какие операции занимают больше всего времени в рабочем дне менеджера и какие из них дают наибольший эффект при автоматизации.</w:t>
      </w:r>
    </w:p>
    <w:p w14:paraId="796793C1">
      <w:pPr>
        <w:spacing w:before="0" w:after="0" w:line="360" w:lineRule="auto"/>
        <w:ind w:firstLine="709"/>
        <w:jc w:val="both"/>
      </w:pPr>
      <w:r>
        <w:rPr>
          <w:rFonts w:ascii="Times New Roman" w:hAnsi="Times New Roman" w:eastAsia="Times New Roman" w:cs="Times New Roman"/>
          <w:b w:val="0"/>
          <w:i w:val="0"/>
          <w:color w:val="000000"/>
          <w:sz w:val="28"/>
        </w:rPr>
        <w:t>Ежедневные работы — приём заявок, подтверждение визитов, смена статусов записей, общение с мастерами, контроль порядка в студии, фиксация предоплат, оперативная работа с базой материалов после процедур. Они создают самую плотную нагрузку на менеджера и сильнее всего повторяются. Автоматизация здесь даёт прямой эффект через фильтры, выпадающие списки и автоматический расчёт статусов.</w:t>
      </w:r>
    </w:p>
    <w:p w14:paraId="48E91A27">
      <w:pPr>
        <w:spacing w:before="0" w:after="0" w:line="360" w:lineRule="auto"/>
        <w:ind w:firstLine="709"/>
        <w:jc w:val="both"/>
      </w:pPr>
      <w:r>
        <w:rPr>
          <w:rFonts w:ascii="Times New Roman" w:hAnsi="Times New Roman" w:eastAsia="Times New Roman" w:cs="Times New Roman"/>
          <w:b w:val="0"/>
          <w:i w:val="0"/>
          <w:color w:val="000000"/>
          <w:sz w:val="28"/>
        </w:rPr>
        <w:t>Еженедельные работы — планирование графика мастеров на неделю, проверка остатков, предварительный заказ материалов, анализ отмен и переносов. Они выполняются реже, но требуют сопоставления нескольких источников. Эффект автоматизации здесь даёт сводное представление: график одного мастера на неделю — в одном виде, список дефицитных позиций — на одном экране.</w:t>
      </w:r>
    </w:p>
    <w:p w14:paraId="400C60D8">
      <w:pPr>
        <w:spacing w:before="0" w:after="0" w:line="360" w:lineRule="auto"/>
        <w:ind w:firstLine="709"/>
        <w:jc w:val="both"/>
      </w:pPr>
      <w:r>
        <w:rPr>
          <w:rFonts w:ascii="Times New Roman" w:hAnsi="Times New Roman" w:eastAsia="Times New Roman" w:cs="Times New Roman"/>
          <w:b w:val="0"/>
          <w:i w:val="0"/>
          <w:color w:val="000000"/>
          <w:sz w:val="28"/>
        </w:rPr>
        <w:t>Периодические работы — регистрация заявок на обучение, формирование учебных групп, ежемесячная сверка остатков, корректировка справочников услуг и поставщиков, оценка загрузки мастеров. Сами по себе они занимают немного времени, но дают управленческую картину салона. АРМ снижает их трудоёмкость, потому что часть данных уже лежит в журналах и повторно не вводится.</w:t>
      </w:r>
    </w:p>
    <w:p w14:paraId="42C4B326">
      <w:pPr>
        <w:spacing w:before="0" w:after="0" w:line="360" w:lineRule="auto"/>
        <w:ind w:firstLine="709"/>
        <w:jc w:val="both"/>
      </w:pPr>
      <w:r>
        <w:rPr>
          <w:rFonts w:ascii="Times New Roman" w:hAnsi="Times New Roman" w:eastAsia="Times New Roman" w:cs="Times New Roman"/>
          <w:b w:val="0"/>
          <w:i w:val="0"/>
          <w:color w:val="000000"/>
          <w:sz w:val="28"/>
        </w:rPr>
        <w:t>Самую большую трудоёмкость создают операции, в которых менеджер сопоставляет несколько источников. При записи клиента это не только свободное время, но и доступность нужного мастера, занятость кабинета, длительность процедуры и предоплата. При заказе материалов — текущие остатки, минимальные нормы, ближайшие процедуры и поставщик. На таких сводных операциях АРМ даёт максимальный эффект: сопоставление выполняется связями между листами и формулами, а не ручной памятью менеджера.</w:t>
      </w:r>
    </w:p>
    <w:p w14:paraId="5A23CF7A">
      <w:pPr>
        <w:spacing w:before="0" w:after="0" w:line="360" w:lineRule="auto"/>
        <w:ind w:firstLine="709"/>
        <w:jc w:val="both"/>
      </w:pPr>
      <w:r>
        <w:rPr>
          <w:rFonts w:ascii="Times New Roman" w:hAnsi="Times New Roman" w:eastAsia="Times New Roman" w:cs="Times New Roman"/>
          <w:b w:val="0"/>
          <w:i w:val="0"/>
          <w:color w:val="000000"/>
          <w:sz w:val="28"/>
        </w:rPr>
        <w:t>В работе выделены пять функциональных подсистем АРМ: «Записи клиентов», «График мастеров», «Расходные материалы», «Заказы», «Обучение». Над ними — «Главный экран», который агрегирует показатели и предупреждения. Закрывает структуру служебная подсистема «Справочники» с перечнями услуг, статусов и кабинетов. Деление повторяет логику рабочего дня менеджера: сначала состояние салона на главном экране, затем переход в нужный журнал для конкретного действия.</w:t>
      </w:r>
    </w:p>
    <w:p w14:paraId="25B5666D">
      <w:pPr>
        <w:spacing w:before="0" w:after="0" w:line="360" w:lineRule="auto"/>
        <w:ind w:firstLine="709"/>
        <w:jc w:val="both"/>
      </w:pPr>
      <w:r>
        <w:rPr>
          <w:rFonts w:ascii="Times New Roman" w:hAnsi="Times New Roman" w:eastAsia="Times New Roman" w:cs="Times New Roman"/>
          <w:b w:val="0"/>
          <w:i w:val="0"/>
          <w:color w:val="000000"/>
          <w:sz w:val="28"/>
        </w:rPr>
        <w:t>Структура минимизирует переходы между экранами. День начинается на главном экране — менеджер видит предупреждения и переходит к нужному листу. Каждый лист — это замкнутый контекст: одна операция, одно представление данных, один набор статусов. Когнитивная нагрузка ниже, новый сотрудник учится работать с книгой быстрее. Для небольшого салона с высокой ротацией кадров это весомое преимущество. Структура видов работ менеджера приведена в таблице 1.9.</w:t>
      </w:r>
    </w:p>
    <w:p w14:paraId="2B631FC6">
      <w:pPr>
        <w:keepNext/>
        <w:spacing w:before="0" w:after="0" w:line="360" w:lineRule="auto"/>
        <w:ind w:firstLine="0"/>
        <w:jc w:val="left"/>
      </w:pPr>
      <w:r>
        <w:rPr>
          <w:rFonts w:ascii="Times New Roman" w:hAnsi="Times New Roman" w:eastAsia="Times New Roman" w:cs="Times New Roman"/>
          <w:b w:val="0"/>
          <w:i w:val="0"/>
          <w:color w:val="000000"/>
          <w:sz w:val="28"/>
        </w:rPr>
        <w:t>Таблица 1.9 — Структура видов работ менеджера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46665C15">
        <w:trPr>
          <w:cantSplit/>
          <w:tblHeader/>
          <w:jc w:val="center"/>
        </w:trPr>
        <w:tc>
          <w:tcPr>
            <w:tcW w:w="1928" w:type="dxa"/>
            <w:vAlign w:val="center"/>
          </w:tcPr>
          <w:p w14:paraId="74ADF66F">
            <w:pPr>
              <w:spacing w:before="0" w:after="0" w:line="360" w:lineRule="auto"/>
              <w:ind w:firstLine="0"/>
              <w:jc w:val="center"/>
            </w:pPr>
            <w:r>
              <w:rPr>
                <w:rFonts w:ascii="Times New Roman" w:hAnsi="Times New Roman" w:eastAsia="Times New Roman" w:cs="Times New Roman"/>
                <w:b/>
                <w:i w:val="0"/>
                <w:color w:val="000000"/>
                <w:sz w:val="24"/>
              </w:rPr>
              <w:t>Группа работ</w:t>
            </w:r>
          </w:p>
        </w:tc>
        <w:tc>
          <w:tcPr>
            <w:tcW w:w="3300" w:type="dxa"/>
            <w:vAlign w:val="center"/>
          </w:tcPr>
          <w:p w14:paraId="2146F506">
            <w:pPr>
              <w:spacing w:before="0" w:after="0" w:line="360" w:lineRule="auto"/>
              <w:ind w:firstLine="0"/>
              <w:jc w:val="center"/>
            </w:pPr>
            <w:r>
              <w:rPr>
                <w:rFonts w:ascii="Times New Roman" w:hAnsi="Times New Roman" w:eastAsia="Times New Roman" w:cs="Times New Roman"/>
                <w:b/>
                <w:i w:val="0"/>
                <w:color w:val="000000"/>
                <w:sz w:val="24"/>
              </w:rPr>
              <w:t>Операции</w:t>
            </w:r>
          </w:p>
        </w:tc>
        <w:tc>
          <w:tcPr>
            <w:tcW w:w="1928" w:type="dxa"/>
            <w:vAlign w:val="center"/>
          </w:tcPr>
          <w:p w14:paraId="714F3591">
            <w:pPr>
              <w:spacing w:before="0" w:after="0" w:line="360" w:lineRule="auto"/>
              <w:ind w:firstLine="0"/>
              <w:jc w:val="center"/>
            </w:pPr>
            <w:r>
              <w:rPr>
                <w:rFonts w:ascii="Times New Roman" w:hAnsi="Times New Roman" w:eastAsia="Times New Roman" w:cs="Times New Roman"/>
                <w:b/>
                <w:i w:val="0"/>
                <w:color w:val="000000"/>
                <w:sz w:val="24"/>
              </w:rPr>
              <w:t>Периодичность</w:t>
            </w:r>
          </w:p>
        </w:tc>
        <w:tc>
          <w:tcPr>
            <w:tcW w:w="2200" w:type="dxa"/>
            <w:vAlign w:val="center"/>
          </w:tcPr>
          <w:p w14:paraId="2EB06215">
            <w:pPr>
              <w:spacing w:before="0" w:after="0" w:line="360" w:lineRule="auto"/>
              <w:ind w:firstLine="0"/>
              <w:jc w:val="center"/>
            </w:pPr>
            <w:r>
              <w:rPr>
                <w:rFonts w:ascii="Times New Roman" w:hAnsi="Times New Roman" w:eastAsia="Times New Roman" w:cs="Times New Roman"/>
                <w:b/>
                <w:i w:val="0"/>
                <w:color w:val="000000"/>
                <w:sz w:val="24"/>
              </w:rPr>
              <w:t>Автоматизируемые элементы</w:t>
            </w:r>
          </w:p>
        </w:tc>
      </w:tr>
      <w:tr w14:paraId="5805EB78">
        <w:trPr>
          <w:cantSplit/>
          <w:jc w:val="center"/>
        </w:trPr>
        <w:tc>
          <w:tcPr>
            <w:tcW w:w="1928" w:type="dxa"/>
            <w:vAlign w:val="center"/>
          </w:tcPr>
          <w:p w14:paraId="55C36A25">
            <w:pPr>
              <w:spacing w:before="0" w:after="0" w:line="360" w:lineRule="auto"/>
              <w:ind w:firstLine="0"/>
              <w:jc w:val="center"/>
            </w:pPr>
            <w:r>
              <w:rPr>
                <w:rFonts w:ascii="Times New Roman" w:hAnsi="Times New Roman" w:eastAsia="Times New Roman" w:cs="Times New Roman"/>
                <w:b w:val="0"/>
                <w:i w:val="0"/>
                <w:color w:val="000000"/>
                <w:sz w:val="24"/>
              </w:rPr>
              <w:t>Клиентские</w:t>
            </w:r>
          </w:p>
        </w:tc>
        <w:tc>
          <w:tcPr>
            <w:tcW w:w="3300" w:type="dxa"/>
            <w:vAlign w:val="center"/>
          </w:tcPr>
          <w:p w14:paraId="0C5ECD61">
            <w:pPr>
              <w:spacing w:before="0" w:after="0" w:line="360" w:lineRule="auto"/>
              <w:ind w:firstLine="0"/>
              <w:jc w:val="left"/>
            </w:pPr>
            <w:r>
              <w:rPr>
                <w:rFonts w:ascii="Times New Roman" w:hAnsi="Times New Roman" w:eastAsia="Times New Roman" w:cs="Times New Roman"/>
                <w:b w:val="0"/>
                <w:i w:val="0"/>
                <w:color w:val="000000"/>
                <w:sz w:val="24"/>
              </w:rPr>
              <w:t>приём заявки, подбор времени, подтверждение, перенос, отмена</w:t>
            </w:r>
          </w:p>
        </w:tc>
        <w:tc>
          <w:tcPr>
            <w:tcW w:w="1928" w:type="dxa"/>
            <w:vAlign w:val="center"/>
          </w:tcPr>
          <w:p w14:paraId="7C92FC73">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328276CC">
            <w:pPr>
              <w:spacing w:before="0" w:after="0" w:line="360" w:lineRule="auto"/>
              <w:ind w:firstLine="0"/>
              <w:jc w:val="left"/>
            </w:pPr>
            <w:r>
              <w:rPr>
                <w:rFonts w:ascii="Times New Roman" w:hAnsi="Times New Roman" w:eastAsia="Times New Roman" w:cs="Times New Roman"/>
                <w:b w:val="0"/>
                <w:i w:val="0"/>
                <w:color w:val="000000"/>
                <w:sz w:val="24"/>
              </w:rPr>
              <w:t>журнал записей, статусы, фильтры</w:t>
            </w:r>
          </w:p>
        </w:tc>
      </w:tr>
      <w:tr w14:paraId="3C33B29D">
        <w:trPr>
          <w:cantSplit/>
          <w:jc w:val="center"/>
        </w:trPr>
        <w:tc>
          <w:tcPr>
            <w:tcW w:w="1928" w:type="dxa"/>
            <w:vAlign w:val="center"/>
          </w:tcPr>
          <w:p w14:paraId="6DBD5119">
            <w:pPr>
              <w:spacing w:before="0" w:after="0" w:line="360" w:lineRule="auto"/>
              <w:ind w:firstLine="0"/>
              <w:jc w:val="center"/>
            </w:pPr>
            <w:r>
              <w:rPr>
                <w:rFonts w:ascii="Times New Roman" w:hAnsi="Times New Roman" w:eastAsia="Times New Roman" w:cs="Times New Roman"/>
                <w:b w:val="0"/>
                <w:i w:val="0"/>
                <w:color w:val="000000"/>
                <w:sz w:val="24"/>
              </w:rPr>
              <w:t>Плановые</w:t>
            </w:r>
          </w:p>
        </w:tc>
        <w:tc>
          <w:tcPr>
            <w:tcW w:w="3300" w:type="dxa"/>
            <w:vAlign w:val="center"/>
          </w:tcPr>
          <w:p w14:paraId="10F17588">
            <w:pPr>
              <w:spacing w:before="0" w:after="0" w:line="360" w:lineRule="auto"/>
              <w:ind w:firstLine="0"/>
              <w:jc w:val="left"/>
            </w:pPr>
            <w:r>
              <w:rPr>
                <w:rFonts w:ascii="Times New Roman" w:hAnsi="Times New Roman" w:eastAsia="Times New Roman" w:cs="Times New Roman"/>
                <w:b w:val="0"/>
                <w:i w:val="0"/>
                <w:color w:val="000000"/>
                <w:sz w:val="24"/>
              </w:rPr>
              <w:t>график мастеров, кабинеты, учебные дни</w:t>
            </w:r>
          </w:p>
        </w:tc>
        <w:tc>
          <w:tcPr>
            <w:tcW w:w="1928" w:type="dxa"/>
            <w:vAlign w:val="center"/>
          </w:tcPr>
          <w:p w14:paraId="3E2CAE2F">
            <w:pPr>
              <w:spacing w:before="0" w:after="0" w:line="360" w:lineRule="auto"/>
              <w:ind w:firstLine="0"/>
              <w:jc w:val="center"/>
            </w:pPr>
            <w:r>
              <w:rPr>
                <w:rFonts w:ascii="Times New Roman" w:hAnsi="Times New Roman" w:eastAsia="Times New Roman" w:cs="Times New Roman"/>
                <w:b w:val="0"/>
                <w:i w:val="0"/>
                <w:color w:val="000000"/>
                <w:sz w:val="24"/>
              </w:rPr>
              <w:t>еженедельно</w:t>
            </w:r>
          </w:p>
        </w:tc>
        <w:tc>
          <w:tcPr>
            <w:tcW w:w="2200" w:type="dxa"/>
            <w:vAlign w:val="center"/>
          </w:tcPr>
          <w:p w14:paraId="57D0873A">
            <w:pPr>
              <w:spacing w:before="0" w:after="0" w:line="360" w:lineRule="auto"/>
              <w:ind w:firstLine="0"/>
              <w:jc w:val="left"/>
            </w:pPr>
            <w:r>
              <w:rPr>
                <w:rFonts w:ascii="Times New Roman" w:hAnsi="Times New Roman" w:eastAsia="Times New Roman" w:cs="Times New Roman"/>
                <w:b w:val="0"/>
                <w:i w:val="0"/>
                <w:color w:val="000000"/>
                <w:sz w:val="24"/>
              </w:rPr>
              <w:t>лист графика, признаки доступности</w:t>
            </w:r>
          </w:p>
        </w:tc>
      </w:tr>
      <w:tr w14:paraId="05405CE7">
        <w:trPr>
          <w:cantSplit/>
          <w:jc w:val="center"/>
        </w:trPr>
        <w:tc>
          <w:tcPr>
            <w:tcW w:w="1928" w:type="dxa"/>
            <w:vAlign w:val="center"/>
          </w:tcPr>
          <w:p w14:paraId="461BF37D">
            <w:pPr>
              <w:spacing w:before="0" w:after="0" w:line="360" w:lineRule="auto"/>
              <w:ind w:firstLine="0"/>
              <w:jc w:val="center"/>
            </w:pPr>
            <w:r>
              <w:rPr>
                <w:rFonts w:ascii="Times New Roman" w:hAnsi="Times New Roman" w:eastAsia="Times New Roman" w:cs="Times New Roman"/>
                <w:b w:val="0"/>
                <w:i w:val="0"/>
                <w:color w:val="000000"/>
                <w:sz w:val="24"/>
              </w:rPr>
              <w:t>Материальные</w:t>
            </w:r>
          </w:p>
        </w:tc>
        <w:tc>
          <w:tcPr>
            <w:tcW w:w="3300" w:type="dxa"/>
            <w:vAlign w:val="center"/>
          </w:tcPr>
          <w:p w14:paraId="346D400A">
            <w:pPr>
              <w:spacing w:before="0" w:after="0" w:line="360" w:lineRule="auto"/>
              <w:ind w:firstLine="0"/>
              <w:jc w:val="left"/>
            </w:pPr>
            <w:r>
              <w:rPr>
                <w:rFonts w:ascii="Times New Roman" w:hAnsi="Times New Roman" w:eastAsia="Times New Roman" w:cs="Times New Roman"/>
                <w:b w:val="0"/>
                <w:i w:val="0"/>
                <w:color w:val="000000"/>
                <w:sz w:val="24"/>
              </w:rPr>
              <w:t>остатки, списание, заказ расходников</w:t>
            </w:r>
          </w:p>
        </w:tc>
        <w:tc>
          <w:tcPr>
            <w:tcW w:w="1928" w:type="dxa"/>
            <w:vAlign w:val="center"/>
          </w:tcPr>
          <w:p w14:paraId="6949D8A7">
            <w:pPr>
              <w:spacing w:before="0" w:after="0" w:line="360" w:lineRule="auto"/>
              <w:ind w:firstLine="0"/>
              <w:jc w:val="left"/>
            </w:pPr>
            <w:r>
              <w:rPr>
                <w:rFonts w:ascii="Times New Roman" w:hAnsi="Times New Roman" w:eastAsia="Times New Roman" w:cs="Times New Roman"/>
                <w:b w:val="0"/>
                <w:i w:val="0"/>
                <w:color w:val="000000"/>
                <w:sz w:val="24"/>
              </w:rPr>
              <w:t>ежедневно и еженедельно</w:t>
            </w:r>
          </w:p>
        </w:tc>
        <w:tc>
          <w:tcPr>
            <w:tcW w:w="2200" w:type="dxa"/>
            <w:vAlign w:val="center"/>
          </w:tcPr>
          <w:p w14:paraId="1B03253B">
            <w:pPr>
              <w:spacing w:before="0" w:after="0" w:line="360" w:lineRule="auto"/>
              <w:ind w:firstLine="0"/>
              <w:jc w:val="left"/>
            </w:pPr>
            <w:r>
              <w:rPr>
                <w:rFonts w:ascii="Times New Roman" w:hAnsi="Times New Roman" w:eastAsia="Times New Roman" w:cs="Times New Roman"/>
                <w:b w:val="0"/>
                <w:i w:val="0"/>
                <w:color w:val="000000"/>
                <w:sz w:val="24"/>
              </w:rPr>
              <w:t>минимумы, формулы суммы, статус заказа</w:t>
            </w:r>
          </w:p>
        </w:tc>
      </w:tr>
      <w:tr w14:paraId="2D1434FE">
        <w:trPr>
          <w:cantSplit/>
          <w:jc w:val="center"/>
        </w:trPr>
        <w:tc>
          <w:tcPr>
            <w:tcW w:w="1928" w:type="dxa"/>
            <w:vAlign w:val="center"/>
          </w:tcPr>
          <w:p w14:paraId="007AC2C9">
            <w:pPr>
              <w:spacing w:before="0" w:after="0" w:line="360" w:lineRule="auto"/>
              <w:ind w:firstLine="0"/>
              <w:jc w:val="center"/>
            </w:pPr>
            <w:r>
              <w:rPr>
                <w:rFonts w:ascii="Times New Roman" w:hAnsi="Times New Roman" w:eastAsia="Times New Roman" w:cs="Times New Roman"/>
                <w:b w:val="0"/>
                <w:i w:val="0"/>
                <w:color w:val="000000"/>
                <w:sz w:val="24"/>
              </w:rPr>
              <w:t>Учебные</w:t>
            </w:r>
          </w:p>
        </w:tc>
        <w:tc>
          <w:tcPr>
            <w:tcW w:w="3300" w:type="dxa"/>
            <w:vAlign w:val="center"/>
          </w:tcPr>
          <w:p w14:paraId="01EB453A">
            <w:pPr>
              <w:spacing w:before="0" w:after="0" w:line="360" w:lineRule="auto"/>
              <w:ind w:firstLine="0"/>
              <w:jc w:val="left"/>
            </w:pPr>
            <w:r>
              <w:rPr>
                <w:rFonts w:ascii="Times New Roman" w:hAnsi="Times New Roman" w:eastAsia="Times New Roman" w:cs="Times New Roman"/>
                <w:b w:val="0"/>
                <w:i w:val="0"/>
                <w:color w:val="000000"/>
                <w:sz w:val="24"/>
              </w:rPr>
              <w:t>заявки учеников, группы, оплаты</w:t>
            </w:r>
          </w:p>
        </w:tc>
        <w:tc>
          <w:tcPr>
            <w:tcW w:w="1928" w:type="dxa"/>
            <w:vAlign w:val="center"/>
          </w:tcPr>
          <w:p w14:paraId="1D9877CF">
            <w:pPr>
              <w:spacing w:before="0" w:after="0" w:line="360" w:lineRule="auto"/>
              <w:ind w:firstLine="0"/>
              <w:jc w:val="left"/>
            </w:pPr>
            <w:r>
              <w:rPr>
                <w:rFonts w:ascii="Times New Roman" w:hAnsi="Times New Roman" w:eastAsia="Times New Roman" w:cs="Times New Roman"/>
                <w:b w:val="0"/>
                <w:i w:val="0"/>
                <w:color w:val="000000"/>
                <w:sz w:val="24"/>
              </w:rPr>
              <w:t>по расписанию курсов</w:t>
            </w:r>
          </w:p>
        </w:tc>
        <w:tc>
          <w:tcPr>
            <w:tcW w:w="2200" w:type="dxa"/>
            <w:vAlign w:val="center"/>
          </w:tcPr>
          <w:p w14:paraId="1045AAF3">
            <w:pPr>
              <w:spacing w:before="0" w:after="0" w:line="360" w:lineRule="auto"/>
              <w:ind w:firstLine="0"/>
              <w:jc w:val="left"/>
            </w:pPr>
            <w:r>
              <w:rPr>
                <w:rFonts w:ascii="Times New Roman" w:hAnsi="Times New Roman" w:eastAsia="Times New Roman" w:cs="Times New Roman"/>
                <w:b w:val="0"/>
                <w:i w:val="0"/>
                <w:color w:val="000000"/>
                <w:sz w:val="24"/>
              </w:rPr>
              <w:t>лист обучения и статусы</w:t>
            </w:r>
          </w:p>
        </w:tc>
      </w:tr>
      <w:tr w14:paraId="51694627">
        <w:trPr>
          <w:cantSplit/>
          <w:jc w:val="center"/>
        </w:trPr>
        <w:tc>
          <w:tcPr>
            <w:tcW w:w="1928" w:type="dxa"/>
            <w:vAlign w:val="center"/>
          </w:tcPr>
          <w:p w14:paraId="211DE942">
            <w:pPr>
              <w:spacing w:before="0" w:after="0" w:line="360" w:lineRule="auto"/>
              <w:ind w:firstLine="0"/>
              <w:jc w:val="center"/>
            </w:pPr>
            <w:r>
              <w:rPr>
                <w:rFonts w:ascii="Times New Roman" w:hAnsi="Times New Roman" w:eastAsia="Times New Roman" w:cs="Times New Roman"/>
                <w:b w:val="0"/>
                <w:i w:val="0"/>
                <w:color w:val="000000"/>
                <w:sz w:val="24"/>
              </w:rPr>
              <w:t>Контрольные</w:t>
            </w:r>
          </w:p>
        </w:tc>
        <w:tc>
          <w:tcPr>
            <w:tcW w:w="3300" w:type="dxa"/>
            <w:vAlign w:val="center"/>
          </w:tcPr>
          <w:p w14:paraId="3D4F67E6">
            <w:pPr>
              <w:spacing w:before="0" w:after="0" w:line="360" w:lineRule="auto"/>
              <w:ind w:firstLine="0"/>
              <w:jc w:val="left"/>
            </w:pPr>
            <w:r>
              <w:rPr>
                <w:rFonts w:ascii="Times New Roman" w:hAnsi="Times New Roman" w:eastAsia="Times New Roman" w:cs="Times New Roman"/>
                <w:b w:val="0"/>
                <w:i w:val="0"/>
                <w:color w:val="000000"/>
                <w:sz w:val="24"/>
              </w:rPr>
              <w:t>сводки, загрузка, отмены, дефицит</w:t>
            </w:r>
          </w:p>
        </w:tc>
        <w:tc>
          <w:tcPr>
            <w:tcW w:w="1928" w:type="dxa"/>
            <w:vAlign w:val="center"/>
          </w:tcPr>
          <w:p w14:paraId="0B43212A">
            <w:pPr>
              <w:spacing w:before="0" w:after="0" w:line="360" w:lineRule="auto"/>
              <w:ind w:firstLine="0"/>
              <w:jc w:val="left"/>
            </w:pPr>
            <w:r>
              <w:rPr>
                <w:rFonts w:ascii="Times New Roman" w:hAnsi="Times New Roman" w:eastAsia="Times New Roman" w:cs="Times New Roman"/>
                <w:b w:val="0"/>
                <w:i w:val="0"/>
                <w:color w:val="000000"/>
                <w:sz w:val="24"/>
              </w:rPr>
              <w:t>ежедневно и ежемесячно</w:t>
            </w:r>
          </w:p>
        </w:tc>
        <w:tc>
          <w:tcPr>
            <w:tcW w:w="2200" w:type="dxa"/>
            <w:vAlign w:val="center"/>
          </w:tcPr>
          <w:p w14:paraId="57C77F1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отчётов</w:t>
            </w:r>
          </w:p>
        </w:tc>
      </w:tr>
      <w:tr w14:paraId="3647F91C">
        <w:trPr>
          <w:cantSplit/>
          <w:jc w:val="center"/>
        </w:trPr>
        <w:tc>
          <w:tcPr>
            <w:tcW w:w="1928" w:type="dxa"/>
            <w:vAlign w:val="center"/>
          </w:tcPr>
          <w:p w14:paraId="3493FE97">
            <w:pPr>
              <w:spacing w:before="0" w:after="0" w:line="360" w:lineRule="auto"/>
              <w:ind w:firstLine="0"/>
              <w:jc w:val="center"/>
            </w:pPr>
            <w:r>
              <w:rPr>
                <w:rFonts w:ascii="Times New Roman" w:hAnsi="Times New Roman" w:eastAsia="Times New Roman" w:cs="Times New Roman"/>
                <w:b w:val="0"/>
                <w:i w:val="0"/>
                <w:color w:val="000000"/>
                <w:sz w:val="24"/>
              </w:rPr>
              <w:t>Коммуникационные</w:t>
            </w:r>
          </w:p>
        </w:tc>
        <w:tc>
          <w:tcPr>
            <w:tcW w:w="3300" w:type="dxa"/>
            <w:vAlign w:val="center"/>
          </w:tcPr>
          <w:p w14:paraId="13E2D35A">
            <w:pPr>
              <w:spacing w:before="0" w:after="0" w:line="360" w:lineRule="auto"/>
              <w:ind w:firstLine="0"/>
              <w:jc w:val="left"/>
            </w:pPr>
            <w:r>
              <w:rPr>
                <w:rFonts w:ascii="Times New Roman" w:hAnsi="Times New Roman" w:eastAsia="Times New Roman" w:cs="Times New Roman"/>
                <w:b w:val="0"/>
                <w:i w:val="0"/>
                <w:color w:val="000000"/>
                <w:sz w:val="24"/>
              </w:rPr>
              <w:t>напоминания клиентам, отчёт мастерам</w:t>
            </w:r>
          </w:p>
        </w:tc>
        <w:tc>
          <w:tcPr>
            <w:tcW w:w="1928" w:type="dxa"/>
            <w:vAlign w:val="center"/>
          </w:tcPr>
          <w:p w14:paraId="2CCC1F48">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536ED10A">
            <w:pPr>
              <w:spacing w:before="0" w:after="0" w:line="360" w:lineRule="auto"/>
              <w:ind w:firstLine="0"/>
              <w:jc w:val="left"/>
            </w:pPr>
            <w:r>
              <w:rPr>
                <w:rFonts w:ascii="Times New Roman" w:hAnsi="Times New Roman" w:eastAsia="Times New Roman" w:cs="Times New Roman"/>
                <w:b w:val="0"/>
                <w:i w:val="0"/>
                <w:color w:val="000000"/>
                <w:sz w:val="24"/>
              </w:rPr>
              <w:t>выгрузка списков по фильтру</w:t>
            </w:r>
          </w:p>
        </w:tc>
      </w:tr>
    </w:tbl>
    <w:p w14:paraId="2E104945">
      <w:pPr>
        <w:spacing w:before="0" w:after="0" w:line="360" w:lineRule="auto"/>
      </w:pPr>
    </w:p>
    <w:p w14:paraId="384D0679">
      <w:pPr>
        <w:spacing w:before="0" w:after="0" w:line="360" w:lineRule="auto"/>
        <w:ind w:firstLine="709"/>
        <w:jc w:val="both"/>
      </w:pPr>
      <w:r>
        <w:rPr>
          <w:rFonts w:ascii="Times New Roman" w:hAnsi="Times New Roman" w:eastAsia="Times New Roman" w:cs="Times New Roman"/>
          <w:b w:val="0"/>
          <w:i w:val="0"/>
          <w:color w:val="000000"/>
          <w:sz w:val="28"/>
        </w:rPr>
        <w:t>Если детализировать виды работ менеджера, видно, что автоматизация должна учитывать не только формальный перечень функций, но и ритм салона. В начале дня менеджер работает с неопределённостью: часть клиентов ещё не подтвердила визит, мастер может попросить сдвинуть время, материалы проверяются по факту наличия. К концу дня неопределённость уходит, остаётся фиксация результатов: какие записи завершены, какие перенесены, какие материалы списаны, какие обращения требуют ответа на следующий день. АРМ должно одинаково хорошо поддерживать оба режима — быстрый оперативный просмотр и аккуратное накопление данных для отчётности.</w:t>
      </w:r>
    </w:p>
    <w:p w14:paraId="78E8A90C">
      <w:pPr>
        <w:spacing w:before="0" w:after="0" w:line="360" w:lineRule="auto"/>
        <w:ind w:firstLine="709"/>
        <w:jc w:val="both"/>
      </w:pPr>
      <w:r>
        <w:rPr>
          <w:rFonts w:ascii="Times New Roman" w:hAnsi="Times New Roman" w:eastAsia="Times New Roman" w:cs="Times New Roman"/>
          <w:b w:val="0"/>
          <w:i w:val="0"/>
          <w:color w:val="000000"/>
          <w:sz w:val="28"/>
        </w:rPr>
        <w:t>Особенность исследуемого салона — совмещение клиентского и учебного потоков. Обычному салону красоты достаточно учитывать услуги и мастеров, а студия перманентного макияжа одновременно проводит обучение. Учебный день занимает кабинет, мастера-преподавателя, расходные материалы и коммуникационное время менеджера. Если этот поток не вынести отдельно, он конкурирует с процедурами в одном журнале и мешает анализировать загрузку. В прототипе учебные заявки вынесены на отдельный лист, но связаны с общим графиком — так и устроена реальная работа студии.</w:t>
      </w:r>
    </w:p>
    <w:p w14:paraId="64126696">
      <w:pPr>
        <w:spacing w:before="0" w:after="0" w:line="360" w:lineRule="auto"/>
        <w:ind w:firstLine="709"/>
        <w:jc w:val="both"/>
      </w:pPr>
      <w:r>
        <w:rPr>
          <w:rFonts w:ascii="Times New Roman" w:hAnsi="Times New Roman" w:eastAsia="Times New Roman" w:cs="Times New Roman"/>
          <w:b w:val="0"/>
          <w:i w:val="0"/>
          <w:color w:val="000000"/>
          <w:sz w:val="28"/>
        </w:rPr>
        <w:t>Открытые источники (Яндекс, 2ГИС) дают студии рейтинг 5,0 при значительном числе оценок. Адрес — Советская улица, 23а, КДЦ «Арун», офис 610, 6 этаж, Советский район, г. Улан-Удэ, 670000. Эти источники подтверждают позиционирование объекта исследования и его репутацию на локальном рынке услуг перманентного макияжа [21, 24].</w:t>
      </w:r>
    </w:p>
    <w:p w14:paraId="41796726">
      <w:pPr>
        <w:spacing w:before="0" w:after="0" w:line="360" w:lineRule="auto"/>
        <w:ind w:firstLine="709"/>
        <w:jc w:val="both"/>
      </w:pPr>
      <w:r>
        <w:rPr>
          <w:rFonts w:ascii="Times New Roman" w:hAnsi="Times New Roman" w:eastAsia="Times New Roman" w:cs="Times New Roman"/>
          <w:b w:val="0"/>
          <w:i w:val="0"/>
          <w:color w:val="000000"/>
          <w:sz w:val="28"/>
        </w:rPr>
        <w:t>Среди функций менеджера отдельно стоит контроль качества данных. На практике ошибка возникает не из-за отсутствия информации, а из-за её неодинаковой записи. Один и тот же статус записывают как «бронь», «подтверждено», «подтверждена» или просто отмечают цветом. Для человека разница понятна, но для формул и отчётов это разные значения. Закрытые списки статусов решают проблему: текстовые пометки становятся управляемыми признаками, пригодными для подсчёта, фильтрации и контроля.</w:t>
      </w:r>
    </w:p>
    <w:p w14:paraId="1625CB52">
      <w:pPr>
        <w:spacing w:before="0" w:after="0" w:line="360" w:lineRule="auto"/>
        <w:ind w:firstLine="709"/>
        <w:jc w:val="both"/>
      </w:pPr>
      <w:r>
        <w:rPr>
          <w:rFonts w:ascii="Times New Roman" w:hAnsi="Times New Roman" w:eastAsia="Times New Roman" w:cs="Times New Roman"/>
          <w:b w:val="0"/>
          <w:i w:val="0"/>
          <w:color w:val="000000"/>
          <w:sz w:val="28"/>
        </w:rPr>
        <w:t>Для малого салона важна обратимость решения. Руководитель редко готов сразу внедрять сложную CRM: это означает оплату тарифа, перенос данных и обучение сотрудников. Excel-прототип сначала проверяет саму модель учёта — какие поля реально нужны, какие статусы используются, где возникают ошибки, какие отчёты руководитель смотрит регулярно. После такой проверки переход к CRM становится осознанным, и риск купить неподходящий продукт снижается [17]. Расширенная матрица ответственности пользователей АРМ приведена в таблице 1.10, а критерии качества данных в журналах — в таблице 1.11.</w:t>
      </w:r>
    </w:p>
    <w:p w14:paraId="0A3E9AE5">
      <w:pPr>
        <w:keepNext/>
        <w:spacing w:before="0" w:after="0" w:line="360" w:lineRule="auto"/>
        <w:ind w:firstLine="0"/>
        <w:jc w:val="left"/>
      </w:pPr>
      <w:r>
        <w:rPr>
          <w:rFonts w:ascii="Times New Roman" w:hAnsi="Times New Roman" w:eastAsia="Times New Roman" w:cs="Times New Roman"/>
          <w:b w:val="0"/>
          <w:i w:val="0"/>
          <w:color w:val="000000"/>
          <w:sz w:val="28"/>
        </w:rPr>
        <w:t>Таблица 1.10 — Расширенная матрица ответственности пользователей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15FAA9E">
        <w:trPr>
          <w:cantSplit/>
          <w:tblHeader/>
          <w:jc w:val="center"/>
        </w:trPr>
        <w:tc>
          <w:tcPr>
            <w:tcW w:w="2081" w:type="dxa"/>
            <w:vAlign w:val="center"/>
          </w:tcPr>
          <w:p w14:paraId="788C827B">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1559" w:type="dxa"/>
            <w:vAlign w:val="center"/>
          </w:tcPr>
          <w:p w14:paraId="755A1D83">
            <w:pPr>
              <w:spacing w:before="0" w:after="0" w:line="360" w:lineRule="auto"/>
              <w:ind w:firstLine="0"/>
              <w:jc w:val="center"/>
            </w:pPr>
            <w:r>
              <w:rPr>
                <w:rFonts w:ascii="Times New Roman" w:hAnsi="Times New Roman" w:eastAsia="Times New Roman" w:cs="Times New Roman"/>
                <w:b/>
                <w:i w:val="0"/>
                <w:color w:val="000000"/>
                <w:sz w:val="24"/>
              </w:rPr>
              <w:t>Менеджер</w:t>
            </w:r>
          </w:p>
        </w:tc>
        <w:tc>
          <w:tcPr>
            <w:tcW w:w="1820" w:type="dxa"/>
            <w:vAlign w:val="center"/>
          </w:tcPr>
          <w:p w14:paraId="67EDF451">
            <w:pPr>
              <w:spacing w:before="0" w:after="0" w:line="360" w:lineRule="auto"/>
              <w:ind w:firstLine="0"/>
              <w:jc w:val="center"/>
            </w:pPr>
            <w:r>
              <w:rPr>
                <w:rFonts w:ascii="Times New Roman" w:hAnsi="Times New Roman" w:eastAsia="Times New Roman" w:cs="Times New Roman"/>
                <w:b/>
                <w:i w:val="0"/>
                <w:color w:val="000000"/>
                <w:sz w:val="24"/>
              </w:rPr>
              <w:t>Мастер</w:t>
            </w:r>
          </w:p>
        </w:tc>
        <w:tc>
          <w:tcPr>
            <w:tcW w:w="1820" w:type="dxa"/>
            <w:vAlign w:val="center"/>
          </w:tcPr>
          <w:p w14:paraId="567FAA6C">
            <w:pPr>
              <w:spacing w:before="0" w:after="0" w:line="360" w:lineRule="auto"/>
              <w:ind w:firstLine="0"/>
              <w:jc w:val="center"/>
            </w:pPr>
            <w:r>
              <w:rPr>
                <w:rFonts w:ascii="Times New Roman" w:hAnsi="Times New Roman" w:eastAsia="Times New Roman" w:cs="Times New Roman"/>
                <w:b/>
                <w:i w:val="0"/>
                <w:color w:val="000000"/>
                <w:sz w:val="24"/>
              </w:rPr>
              <w:t>Руководитель</w:t>
            </w:r>
          </w:p>
        </w:tc>
        <w:tc>
          <w:tcPr>
            <w:tcW w:w="2081" w:type="dxa"/>
            <w:vAlign w:val="center"/>
          </w:tcPr>
          <w:p w14:paraId="1B4D9402">
            <w:pPr>
              <w:spacing w:before="0" w:after="0" w:line="360" w:lineRule="auto"/>
              <w:ind w:firstLine="0"/>
              <w:jc w:val="center"/>
            </w:pPr>
            <w:r>
              <w:rPr>
                <w:rFonts w:ascii="Times New Roman" w:hAnsi="Times New Roman" w:eastAsia="Times New Roman" w:cs="Times New Roman"/>
                <w:b/>
                <w:i w:val="0"/>
                <w:color w:val="000000"/>
                <w:sz w:val="24"/>
              </w:rPr>
              <w:t>Комментарий</w:t>
            </w:r>
          </w:p>
        </w:tc>
      </w:tr>
      <w:tr w14:paraId="468C0F24">
        <w:trPr>
          <w:cantSplit/>
          <w:jc w:val="center"/>
        </w:trPr>
        <w:tc>
          <w:tcPr>
            <w:tcW w:w="2081" w:type="dxa"/>
            <w:vAlign w:val="center"/>
          </w:tcPr>
          <w:p w14:paraId="66982BE6">
            <w:pPr>
              <w:spacing w:before="0" w:after="0" w:line="360" w:lineRule="auto"/>
              <w:ind w:firstLine="0"/>
              <w:jc w:val="center"/>
            </w:pPr>
            <w:r>
              <w:rPr>
                <w:rFonts w:ascii="Times New Roman" w:hAnsi="Times New Roman" w:eastAsia="Times New Roman" w:cs="Times New Roman"/>
                <w:b w:val="0"/>
                <w:i w:val="0"/>
                <w:color w:val="000000"/>
                <w:sz w:val="24"/>
              </w:rPr>
              <w:t>Создание записи клиента</w:t>
            </w:r>
          </w:p>
        </w:tc>
        <w:tc>
          <w:tcPr>
            <w:tcW w:w="1559" w:type="dxa"/>
            <w:vAlign w:val="center"/>
          </w:tcPr>
          <w:p w14:paraId="2E3EC5FE">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50BA42F7">
            <w:pPr>
              <w:spacing w:before="0" w:after="0" w:line="360" w:lineRule="auto"/>
              <w:ind w:firstLine="0"/>
              <w:jc w:val="left"/>
            </w:pPr>
            <w:r>
              <w:rPr>
                <w:rFonts w:ascii="Times New Roman" w:hAnsi="Times New Roman" w:eastAsia="Times New Roman" w:cs="Times New Roman"/>
                <w:b w:val="0"/>
                <w:i w:val="0"/>
                <w:color w:val="000000"/>
                <w:sz w:val="24"/>
              </w:rPr>
              <w:t>консультирует по времени</w:t>
            </w:r>
          </w:p>
        </w:tc>
        <w:tc>
          <w:tcPr>
            <w:tcW w:w="1820" w:type="dxa"/>
            <w:vAlign w:val="center"/>
          </w:tcPr>
          <w:p w14:paraId="680CB945">
            <w:pPr>
              <w:spacing w:before="0" w:after="0" w:line="360" w:lineRule="auto"/>
              <w:ind w:firstLine="0"/>
              <w:jc w:val="center"/>
            </w:pPr>
            <w:r>
              <w:rPr>
                <w:rFonts w:ascii="Times New Roman" w:hAnsi="Times New Roman" w:eastAsia="Times New Roman" w:cs="Times New Roman"/>
                <w:b w:val="0"/>
                <w:i w:val="0"/>
                <w:color w:val="000000"/>
                <w:sz w:val="24"/>
              </w:rPr>
              <w:t>контролирует итог</w:t>
            </w:r>
          </w:p>
        </w:tc>
        <w:tc>
          <w:tcPr>
            <w:tcW w:w="2081" w:type="dxa"/>
            <w:vAlign w:val="center"/>
          </w:tcPr>
          <w:p w14:paraId="76ABF206">
            <w:pPr>
              <w:spacing w:before="0" w:after="0" w:line="360" w:lineRule="auto"/>
              <w:ind w:firstLine="0"/>
              <w:jc w:val="left"/>
            </w:pPr>
            <w:r>
              <w:rPr>
                <w:rFonts w:ascii="Times New Roman" w:hAnsi="Times New Roman" w:eastAsia="Times New Roman" w:cs="Times New Roman"/>
                <w:b w:val="0"/>
                <w:i w:val="0"/>
                <w:color w:val="000000"/>
                <w:sz w:val="24"/>
              </w:rPr>
              <w:t>основная операция клиентского контура</w:t>
            </w:r>
          </w:p>
        </w:tc>
      </w:tr>
      <w:tr w14:paraId="7E998296">
        <w:trPr>
          <w:cantSplit/>
          <w:jc w:val="center"/>
        </w:trPr>
        <w:tc>
          <w:tcPr>
            <w:tcW w:w="2081" w:type="dxa"/>
            <w:vAlign w:val="center"/>
          </w:tcPr>
          <w:p w14:paraId="742562EA">
            <w:pPr>
              <w:spacing w:before="0" w:after="0" w:line="360" w:lineRule="auto"/>
              <w:ind w:firstLine="0"/>
              <w:jc w:val="center"/>
            </w:pPr>
            <w:r>
              <w:rPr>
                <w:rFonts w:ascii="Times New Roman" w:hAnsi="Times New Roman" w:eastAsia="Times New Roman" w:cs="Times New Roman"/>
                <w:b w:val="0"/>
                <w:i w:val="0"/>
                <w:color w:val="000000"/>
                <w:sz w:val="24"/>
              </w:rPr>
              <w:t>Изменение статуса записи</w:t>
            </w:r>
          </w:p>
        </w:tc>
        <w:tc>
          <w:tcPr>
            <w:tcW w:w="1559" w:type="dxa"/>
            <w:vAlign w:val="center"/>
          </w:tcPr>
          <w:p w14:paraId="4B87C163">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317DBA22">
            <w:pPr>
              <w:spacing w:before="0" w:after="0" w:line="360" w:lineRule="auto"/>
              <w:ind w:firstLine="0"/>
              <w:jc w:val="left"/>
            </w:pPr>
            <w:r>
              <w:rPr>
                <w:rFonts w:ascii="Times New Roman" w:hAnsi="Times New Roman" w:eastAsia="Times New Roman" w:cs="Times New Roman"/>
                <w:b w:val="0"/>
                <w:i w:val="0"/>
                <w:color w:val="000000"/>
                <w:sz w:val="24"/>
              </w:rPr>
              <w:t>сообщает факт выполнения</w:t>
            </w:r>
          </w:p>
        </w:tc>
        <w:tc>
          <w:tcPr>
            <w:tcW w:w="1820" w:type="dxa"/>
            <w:vAlign w:val="center"/>
          </w:tcPr>
          <w:p w14:paraId="047A09D1">
            <w:pPr>
              <w:spacing w:before="0" w:after="0" w:line="360" w:lineRule="auto"/>
              <w:ind w:firstLine="0"/>
              <w:jc w:val="left"/>
            </w:pPr>
            <w:r>
              <w:rPr>
                <w:rFonts w:ascii="Times New Roman" w:hAnsi="Times New Roman" w:eastAsia="Times New Roman" w:cs="Times New Roman"/>
                <w:b w:val="0"/>
                <w:i w:val="0"/>
                <w:color w:val="000000"/>
                <w:sz w:val="24"/>
              </w:rPr>
              <w:t>просматривает отчёт</w:t>
            </w:r>
          </w:p>
        </w:tc>
        <w:tc>
          <w:tcPr>
            <w:tcW w:w="2081" w:type="dxa"/>
            <w:vAlign w:val="center"/>
          </w:tcPr>
          <w:p w14:paraId="31809F4C">
            <w:pPr>
              <w:spacing w:before="0" w:after="0" w:line="360" w:lineRule="auto"/>
              <w:ind w:firstLine="0"/>
              <w:jc w:val="left"/>
            </w:pPr>
            <w:r>
              <w:rPr>
                <w:rFonts w:ascii="Times New Roman" w:hAnsi="Times New Roman" w:eastAsia="Times New Roman" w:cs="Times New Roman"/>
                <w:b w:val="0"/>
                <w:i w:val="0"/>
                <w:color w:val="000000"/>
                <w:sz w:val="24"/>
              </w:rPr>
              <w:t>статус влияет на все расчёты</w:t>
            </w:r>
          </w:p>
        </w:tc>
      </w:tr>
      <w:tr w14:paraId="09183C18">
        <w:trPr>
          <w:cantSplit/>
          <w:jc w:val="center"/>
        </w:trPr>
        <w:tc>
          <w:tcPr>
            <w:tcW w:w="2081" w:type="dxa"/>
            <w:vAlign w:val="center"/>
          </w:tcPr>
          <w:p w14:paraId="12FE7BAB">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1559" w:type="dxa"/>
            <w:vAlign w:val="center"/>
          </w:tcPr>
          <w:p w14:paraId="2F165E57">
            <w:pPr>
              <w:spacing w:before="0" w:after="0" w:line="360" w:lineRule="auto"/>
              <w:ind w:firstLine="0"/>
              <w:jc w:val="center"/>
            </w:pPr>
            <w:r>
              <w:rPr>
                <w:rFonts w:ascii="Times New Roman" w:hAnsi="Times New Roman" w:eastAsia="Times New Roman" w:cs="Times New Roman"/>
                <w:b w:val="0"/>
                <w:i w:val="0"/>
                <w:color w:val="000000"/>
                <w:sz w:val="24"/>
              </w:rPr>
              <w:t>готовит проект</w:t>
            </w:r>
          </w:p>
        </w:tc>
        <w:tc>
          <w:tcPr>
            <w:tcW w:w="1820" w:type="dxa"/>
            <w:vAlign w:val="center"/>
          </w:tcPr>
          <w:p w14:paraId="5F700601">
            <w:pPr>
              <w:spacing w:before="0" w:after="0" w:line="360" w:lineRule="auto"/>
              <w:ind w:firstLine="0"/>
              <w:jc w:val="left"/>
            </w:pPr>
            <w:r>
              <w:rPr>
                <w:rFonts w:ascii="Times New Roman" w:hAnsi="Times New Roman" w:eastAsia="Times New Roman" w:cs="Times New Roman"/>
                <w:b w:val="0"/>
                <w:i w:val="0"/>
                <w:color w:val="000000"/>
                <w:sz w:val="24"/>
              </w:rPr>
              <w:t>подтверждает доступность</w:t>
            </w:r>
          </w:p>
        </w:tc>
        <w:tc>
          <w:tcPr>
            <w:tcW w:w="1820" w:type="dxa"/>
            <w:vAlign w:val="center"/>
          </w:tcPr>
          <w:p w14:paraId="685A8D42">
            <w:pPr>
              <w:spacing w:before="0" w:after="0" w:line="360" w:lineRule="auto"/>
              <w:ind w:firstLine="0"/>
              <w:jc w:val="center"/>
            </w:pPr>
            <w:r>
              <w:rPr>
                <w:rFonts w:ascii="Times New Roman" w:hAnsi="Times New Roman" w:eastAsia="Times New Roman" w:cs="Times New Roman"/>
                <w:b w:val="0"/>
                <w:i w:val="0"/>
                <w:color w:val="000000"/>
                <w:sz w:val="24"/>
              </w:rPr>
              <w:t>утверждает</w:t>
            </w:r>
          </w:p>
        </w:tc>
        <w:tc>
          <w:tcPr>
            <w:tcW w:w="2081" w:type="dxa"/>
            <w:vAlign w:val="center"/>
          </w:tcPr>
          <w:p w14:paraId="21B2DC94">
            <w:pPr>
              <w:spacing w:before="0" w:after="0" w:line="360" w:lineRule="auto"/>
              <w:ind w:firstLine="0"/>
              <w:jc w:val="left"/>
            </w:pPr>
            <w:r>
              <w:rPr>
                <w:rFonts w:ascii="Times New Roman" w:hAnsi="Times New Roman" w:eastAsia="Times New Roman" w:cs="Times New Roman"/>
                <w:b w:val="0"/>
                <w:i w:val="0"/>
                <w:color w:val="000000"/>
                <w:sz w:val="24"/>
              </w:rPr>
              <w:t>график связывает услуги и кабинеты</w:t>
            </w:r>
          </w:p>
        </w:tc>
      </w:tr>
      <w:tr w14:paraId="042BCE2A">
        <w:trPr>
          <w:cantSplit/>
          <w:jc w:val="center"/>
        </w:trPr>
        <w:tc>
          <w:tcPr>
            <w:tcW w:w="2081" w:type="dxa"/>
            <w:vAlign w:val="center"/>
          </w:tcPr>
          <w:p w14:paraId="34E96E6D">
            <w:pPr>
              <w:spacing w:before="0" w:after="0" w:line="360" w:lineRule="auto"/>
              <w:ind w:firstLine="0"/>
              <w:jc w:val="center"/>
            </w:pPr>
            <w:r>
              <w:rPr>
                <w:rFonts w:ascii="Times New Roman" w:hAnsi="Times New Roman" w:eastAsia="Times New Roman" w:cs="Times New Roman"/>
                <w:b w:val="0"/>
                <w:i w:val="0"/>
                <w:color w:val="000000"/>
                <w:sz w:val="24"/>
              </w:rPr>
              <w:t>Контроль материалов</w:t>
            </w:r>
          </w:p>
        </w:tc>
        <w:tc>
          <w:tcPr>
            <w:tcW w:w="1559" w:type="dxa"/>
            <w:vAlign w:val="center"/>
          </w:tcPr>
          <w:p w14:paraId="3604BAD4">
            <w:pPr>
              <w:spacing w:before="0" w:after="0" w:line="360" w:lineRule="auto"/>
              <w:ind w:firstLine="0"/>
              <w:jc w:val="center"/>
            </w:pPr>
            <w:r>
              <w:rPr>
                <w:rFonts w:ascii="Times New Roman" w:hAnsi="Times New Roman" w:eastAsia="Times New Roman" w:cs="Times New Roman"/>
                <w:b w:val="0"/>
                <w:i w:val="0"/>
                <w:color w:val="000000"/>
                <w:sz w:val="24"/>
              </w:rPr>
              <w:t>обновляет остатки</w:t>
            </w:r>
          </w:p>
        </w:tc>
        <w:tc>
          <w:tcPr>
            <w:tcW w:w="1820" w:type="dxa"/>
            <w:vAlign w:val="center"/>
          </w:tcPr>
          <w:p w14:paraId="1518FAC9">
            <w:pPr>
              <w:spacing w:before="0" w:after="0" w:line="360" w:lineRule="auto"/>
              <w:ind w:firstLine="0"/>
              <w:jc w:val="center"/>
            </w:pPr>
            <w:r>
              <w:rPr>
                <w:rFonts w:ascii="Times New Roman" w:hAnsi="Times New Roman" w:eastAsia="Times New Roman" w:cs="Times New Roman"/>
                <w:b w:val="0"/>
                <w:i w:val="0"/>
                <w:color w:val="000000"/>
                <w:sz w:val="24"/>
              </w:rPr>
              <w:t>сообщает о расходе</w:t>
            </w:r>
          </w:p>
        </w:tc>
        <w:tc>
          <w:tcPr>
            <w:tcW w:w="1820" w:type="dxa"/>
            <w:vAlign w:val="center"/>
          </w:tcPr>
          <w:p w14:paraId="38BA3C3C">
            <w:pPr>
              <w:spacing w:before="0" w:after="0" w:line="360" w:lineRule="auto"/>
              <w:ind w:firstLine="0"/>
              <w:jc w:val="center"/>
            </w:pPr>
            <w:r>
              <w:rPr>
                <w:rFonts w:ascii="Times New Roman" w:hAnsi="Times New Roman" w:eastAsia="Times New Roman" w:cs="Times New Roman"/>
                <w:b w:val="0"/>
                <w:i w:val="0"/>
                <w:color w:val="000000"/>
                <w:sz w:val="24"/>
              </w:rPr>
              <w:t>утверждает закупку</w:t>
            </w:r>
          </w:p>
        </w:tc>
        <w:tc>
          <w:tcPr>
            <w:tcW w:w="2081" w:type="dxa"/>
            <w:vAlign w:val="center"/>
          </w:tcPr>
          <w:p w14:paraId="66B05CC6">
            <w:pPr>
              <w:spacing w:before="0" w:after="0" w:line="360" w:lineRule="auto"/>
              <w:ind w:firstLine="0"/>
              <w:jc w:val="left"/>
            </w:pPr>
            <w:r>
              <w:rPr>
                <w:rFonts w:ascii="Times New Roman" w:hAnsi="Times New Roman" w:eastAsia="Times New Roman" w:cs="Times New Roman"/>
                <w:b w:val="0"/>
                <w:i w:val="0"/>
                <w:color w:val="000000"/>
                <w:sz w:val="24"/>
              </w:rPr>
              <w:t>минимальные нормы задаются руководителем</w:t>
            </w:r>
          </w:p>
        </w:tc>
      </w:tr>
      <w:tr w14:paraId="6E7436F5">
        <w:trPr>
          <w:cantSplit/>
          <w:jc w:val="center"/>
        </w:trPr>
        <w:tc>
          <w:tcPr>
            <w:tcW w:w="2081" w:type="dxa"/>
            <w:vAlign w:val="center"/>
          </w:tcPr>
          <w:p w14:paraId="25ECFBEB">
            <w:pPr>
              <w:spacing w:before="0" w:after="0" w:line="360" w:lineRule="auto"/>
              <w:ind w:firstLine="0"/>
              <w:jc w:val="center"/>
            </w:pPr>
            <w:r>
              <w:rPr>
                <w:rFonts w:ascii="Times New Roman" w:hAnsi="Times New Roman" w:eastAsia="Times New Roman" w:cs="Times New Roman"/>
                <w:b w:val="0"/>
                <w:i w:val="0"/>
                <w:color w:val="000000"/>
                <w:sz w:val="24"/>
              </w:rPr>
              <w:t>Ведение обучения</w:t>
            </w:r>
          </w:p>
        </w:tc>
        <w:tc>
          <w:tcPr>
            <w:tcW w:w="1559" w:type="dxa"/>
            <w:vAlign w:val="center"/>
          </w:tcPr>
          <w:p w14:paraId="1D0C1476">
            <w:pPr>
              <w:spacing w:before="0" w:after="0" w:line="360" w:lineRule="auto"/>
              <w:ind w:firstLine="0"/>
              <w:jc w:val="center"/>
            </w:pPr>
            <w:r>
              <w:rPr>
                <w:rFonts w:ascii="Times New Roman" w:hAnsi="Times New Roman" w:eastAsia="Times New Roman" w:cs="Times New Roman"/>
                <w:b w:val="0"/>
                <w:i w:val="0"/>
                <w:color w:val="000000"/>
                <w:sz w:val="24"/>
              </w:rPr>
              <w:t>фиксирует заявку</w:t>
            </w:r>
          </w:p>
        </w:tc>
        <w:tc>
          <w:tcPr>
            <w:tcW w:w="1820" w:type="dxa"/>
            <w:vAlign w:val="center"/>
          </w:tcPr>
          <w:p w14:paraId="658B91F6">
            <w:pPr>
              <w:spacing w:before="0" w:after="0" w:line="360" w:lineRule="auto"/>
              <w:ind w:firstLine="0"/>
              <w:jc w:val="center"/>
            </w:pPr>
            <w:r>
              <w:rPr>
                <w:rFonts w:ascii="Times New Roman" w:hAnsi="Times New Roman" w:eastAsia="Times New Roman" w:cs="Times New Roman"/>
                <w:b w:val="0"/>
                <w:i w:val="0"/>
                <w:color w:val="000000"/>
                <w:sz w:val="24"/>
              </w:rPr>
              <w:t>проводит занятие</w:t>
            </w:r>
          </w:p>
        </w:tc>
        <w:tc>
          <w:tcPr>
            <w:tcW w:w="1820" w:type="dxa"/>
            <w:vAlign w:val="center"/>
          </w:tcPr>
          <w:p w14:paraId="442ED59B">
            <w:pPr>
              <w:spacing w:before="0" w:after="0" w:line="360" w:lineRule="auto"/>
              <w:ind w:firstLine="0"/>
              <w:jc w:val="left"/>
            </w:pPr>
            <w:r>
              <w:rPr>
                <w:rFonts w:ascii="Times New Roman" w:hAnsi="Times New Roman" w:eastAsia="Times New Roman" w:cs="Times New Roman"/>
                <w:b w:val="0"/>
                <w:i w:val="0"/>
                <w:color w:val="000000"/>
                <w:sz w:val="24"/>
              </w:rPr>
              <w:t>оценивает направление</w:t>
            </w:r>
          </w:p>
        </w:tc>
        <w:tc>
          <w:tcPr>
            <w:tcW w:w="2081" w:type="dxa"/>
            <w:vAlign w:val="center"/>
          </w:tcPr>
          <w:p w14:paraId="7AE378FE">
            <w:pPr>
              <w:spacing w:before="0" w:after="0" w:line="360" w:lineRule="auto"/>
              <w:ind w:firstLine="0"/>
              <w:jc w:val="left"/>
            </w:pPr>
            <w:r>
              <w:rPr>
                <w:rFonts w:ascii="Times New Roman" w:hAnsi="Times New Roman" w:eastAsia="Times New Roman" w:cs="Times New Roman"/>
                <w:b w:val="0"/>
                <w:i w:val="0"/>
                <w:color w:val="000000"/>
                <w:sz w:val="24"/>
              </w:rPr>
              <w:t>учебный поток отделён от процедур</w:t>
            </w:r>
          </w:p>
        </w:tc>
      </w:tr>
      <w:tr w14:paraId="0619A7B5">
        <w:trPr>
          <w:cantSplit/>
          <w:jc w:val="center"/>
        </w:trPr>
        <w:tc>
          <w:tcPr>
            <w:tcW w:w="2081" w:type="dxa"/>
            <w:vAlign w:val="center"/>
          </w:tcPr>
          <w:p w14:paraId="482F510F">
            <w:pPr>
              <w:spacing w:before="0" w:after="0" w:line="360" w:lineRule="auto"/>
              <w:ind w:firstLine="0"/>
              <w:jc w:val="center"/>
            </w:pPr>
            <w:r>
              <w:rPr>
                <w:rFonts w:ascii="Times New Roman" w:hAnsi="Times New Roman" w:eastAsia="Times New Roman" w:cs="Times New Roman"/>
                <w:b w:val="0"/>
                <w:i w:val="0"/>
                <w:color w:val="000000"/>
                <w:sz w:val="24"/>
              </w:rPr>
              <w:t>Просмотр отчётов</w:t>
            </w:r>
          </w:p>
        </w:tc>
        <w:tc>
          <w:tcPr>
            <w:tcW w:w="1559" w:type="dxa"/>
            <w:vAlign w:val="center"/>
          </w:tcPr>
          <w:p w14:paraId="3112176D">
            <w:pPr>
              <w:spacing w:before="0" w:after="0" w:line="360" w:lineRule="auto"/>
              <w:ind w:firstLine="0"/>
              <w:jc w:val="center"/>
            </w:pPr>
            <w:r>
              <w:rPr>
                <w:rFonts w:ascii="Times New Roman" w:hAnsi="Times New Roman" w:eastAsia="Times New Roman" w:cs="Times New Roman"/>
                <w:b w:val="0"/>
                <w:i w:val="0"/>
                <w:color w:val="000000"/>
                <w:sz w:val="24"/>
              </w:rPr>
              <w:t>готовит данные</w:t>
            </w:r>
          </w:p>
        </w:tc>
        <w:tc>
          <w:tcPr>
            <w:tcW w:w="1820" w:type="dxa"/>
            <w:vAlign w:val="center"/>
          </w:tcPr>
          <w:p w14:paraId="2A150C53">
            <w:pPr>
              <w:spacing w:before="0" w:after="0" w:line="360" w:lineRule="auto"/>
              <w:ind w:firstLine="0"/>
              <w:jc w:val="center"/>
            </w:pPr>
            <w:r>
              <w:rPr>
                <w:rFonts w:ascii="Times New Roman" w:hAnsi="Times New Roman" w:eastAsia="Times New Roman" w:cs="Times New Roman"/>
                <w:b w:val="0"/>
                <w:i w:val="0"/>
                <w:color w:val="000000"/>
                <w:sz w:val="24"/>
              </w:rPr>
              <w:t>не участвует</w:t>
            </w:r>
          </w:p>
        </w:tc>
        <w:tc>
          <w:tcPr>
            <w:tcW w:w="1820" w:type="dxa"/>
            <w:vAlign w:val="center"/>
          </w:tcPr>
          <w:p w14:paraId="09E12723">
            <w:pPr>
              <w:spacing w:before="0" w:after="0" w:line="360" w:lineRule="auto"/>
              <w:ind w:firstLine="0"/>
              <w:jc w:val="left"/>
            </w:pPr>
            <w:r>
              <w:rPr>
                <w:rFonts w:ascii="Times New Roman" w:hAnsi="Times New Roman" w:eastAsia="Times New Roman" w:cs="Times New Roman"/>
                <w:b w:val="0"/>
                <w:i w:val="0"/>
                <w:color w:val="000000"/>
                <w:sz w:val="24"/>
              </w:rPr>
              <w:t>использует показатели</w:t>
            </w:r>
          </w:p>
        </w:tc>
        <w:tc>
          <w:tcPr>
            <w:tcW w:w="2081" w:type="dxa"/>
            <w:vAlign w:val="center"/>
          </w:tcPr>
          <w:p w14:paraId="30D52BB3">
            <w:pPr>
              <w:spacing w:before="0" w:after="0" w:line="360" w:lineRule="auto"/>
              <w:ind w:firstLine="0"/>
              <w:jc w:val="left"/>
            </w:pPr>
            <w:r>
              <w:rPr>
                <w:rFonts w:ascii="Times New Roman" w:hAnsi="Times New Roman" w:eastAsia="Times New Roman" w:cs="Times New Roman"/>
                <w:b w:val="0"/>
                <w:i w:val="0"/>
                <w:color w:val="000000"/>
                <w:sz w:val="24"/>
              </w:rPr>
              <w:t>отчётность строится на текущих журналах</w:t>
            </w:r>
          </w:p>
        </w:tc>
      </w:tr>
    </w:tbl>
    <w:p w14:paraId="27C2F4A2">
      <w:pPr>
        <w:spacing w:before="0" w:after="0" w:line="360" w:lineRule="auto"/>
      </w:pPr>
    </w:p>
    <w:p w14:paraId="0ADC0F8B">
      <w:pPr>
        <w:keepNext/>
        <w:spacing w:before="0" w:after="0" w:line="360" w:lineRule="auto"/>
        <w:ind w:firstLine="0"/>
        <w:jc w:val="left"/>
      </w:pPr>
      <w:r>
        <w:rPr>
          <w:rFonts w:ascii="Times New Roman" w:hAnsi="Times New Roman" w:eastAsia="Times New Roman" w:cs="Times New Roman"/>
          <w:b w:val="0"/>
          <w:i w:val="0"/>
          <w:color w:val="000000"/>
          <w:sz w:val="28"/>
        </w:rPr>
        <w:t>Таблица 1.11 — Критерии качества данных в журналах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8D5F23E">
        <w:trPr>
          <w:cantSplit/>
          <w:tblHeader/>
          <w:jc w:val="center"/>
        </w:trPr>
        <w:tc>
          <w:tcPr>
            <w:tcW w:w="2081" w:type="dxa"/>
            <w:vAlign w:val="center"/>
          </w:tcPr>
          <w:p w14:paraId="309D6663">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4156" w:type="dxa"/>
            <w:vAlign w:val="center"/>
          </w:tcPr>
          <w:p w14:paraId="57D4CBFA">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118" w:type="dxa"/>
            <w:vAlign w:val="center"/>
          </w:tcPr>
          <w:p w14:paraId="4462E1B3">
            <w:pPr>
              <w:spacing w:before="0" w:after="0" w:line="360" w:lineRule="auto"/>
              <w:ind w:firstLine="0"/>
              <w:jc w:val="center"/>
            </w:pPr>
            <w:r>
              <w:rPr>
                <w:rFonts w:ascii="Times New Roman" w:hAnsi="Times New Roman" w:eastAsia="Times New Roman" w:cs="Times New Roman"/>
                <w:b/>
                <w:i w:val="0"/>
                <w:color w:val="000000"/>
                <w:sz w:val="24"/>
              </w:rPr>
              <w:t>Пример контроля</w:t>
            </w:r>
          </w:p>
        </w:tc>
      </w:tr>
      <w:tr w14:paraId="3DBD964C">
        <w:trPr>
          <w:cantSplit/>
          <w:jc w:val="center"/>
        </w:trPr>
        <w:tc>
          <w:tcPr>
            <w:tcW w:w="2081" w:type="dxa"/>
            <w:vAlign w:val="center"/>
          </w:tcPr>
          <w:p w14:paraId="080386A9">
            <w:pPr>
              <w:spacing w:before="0" w:after="0" w:line="360" w:lineRule="auto"/>
              <w:ind w:firstLine="0"/>
              <w:jc w:val="center"/>
            </w:pPr>
            <w:r>
              <w:rPr>
                <w:rFonts w:ascii="Times New Roman" w:hAnsi="Times New Roman" w:eastAsia="Times New Roman" w:cs="Times New Roman"/>
                <w:b w:val="0"/>
                <w:i w:val="0"/>
                <w:color w:val="000000"/>
                <w:sz w:val="24"/>
              </w:rPr>
              <w:t>Полнота</w:t>
            </w:r>
          </w:p>
        </w:tc>
        <w:tc>
          <w:tcPr>
            <w:tcW w:w="4156" w:type="dxa"/>
            <w:vAlign w:val="center"/>
          </w:tcPr>
          <w:p w14:paraId="44612705">
            <w:pPr>
              <w:spacing w:before="0" w:after="0" w:line="360" w:lineRule="auto"/>
              <w:ind w:firstLine="0"/>
              <w:jc w:val="left"/>
            </w:pPr>
            <w:r>
              <w:rPr>
                <w:rFonts w:ascii="Times New Roman" w:hAnsi="Times New Roman" w:eastAsia="Times New Roman" w:cs="Times New Roman"/>
                <w:b w:val="0"/>
                <w:i w:val="0"/>
                <w:color w:val="000000"/>
                <w:sz w:val="24"/>
              </w:rPr>
              <w:t>обязательные поля записи заполнены до подтверждения визита</w:t>
            </w:r>
          </w:p>
        </w:tc>
        <w:tc>
          <w:tcPr>
            <w:tcW w:w="3118" w:type="dxa"/>
            <w:vAlign w:val="center"/>
          </w:tcPr>
          <w:p w14:paraId="35E77ECE">
            <w:pPr>
              <w:spacing w:before="0" w:after="0" w:line="360" w:lineRule="auto"/>
              <w:ind w:firstLine="0"/>
              <w:jc w:val="left"/>
            </w:pPr>
            <w:r>
              <w:rPr>
                <w:rFonts w:ascii="Times New Roman" w:hAnsi="Times New Roman" w:eastAsia="Times New Roman" w:cs="Times New Roman"/>
                <w:b w:val="0"/>
                <w:i w:val="0"/>
                <w:color w:val="000000"/>
                <w:sz w:val="24"/>
              </w:rPr>
              <w:t>дата, время, клиент, услуга, мастер, статус</w:t>
            </w:r>
          </w:p>
        </w:tc>
      </w:tr>
      <w:tr w14:paraId="39CB5D7A">
        <w:trPr>
          <w:cantSplit/>
          <w:jc w:val="center"/>
        </w:trPr>
        <w:tc>
          <w:tcPr>
            <w:tcW w:w="2081" w:type="dxa"/>
            <w:vAlign w:val="center"/>
          </w:tcPr>
          <w:p w14:paraId="284E09F7">
            <w:pPr>
              <w:spacing w:before="0" w:after="0" w:line="360" w:lineRule="auto"/>
              <w:ind w:firstLine="0"/>
              <w:jc w:val="center"/>
            </w:pPr>
            <w:r>
              <w:rPr>
                <w:rFonts w:ascii="Times New Roman" w:hAnsi="Times New Roman" w:eastAsia="Times New Roman" w:cs="Times New Roman"/>
                <w:b w:val="0"/>
                <w:i w:val="0"/>
                <w:color w:val="000000"/>
                <w:sz w:val="24"/>
              </w:rPr>
              <w:t>Единообразие</w:t>
            </w:r>
          </w:p>
        </w:tc>
        <w:tc>
          <w:tcPr>
            <w:tcW w:w="4156" w:type="dxa"/>
            <w:vAlign w:val="center"/>
          </w:tcPr>
          <w:p w14:paraId="3E5F9D6B">
            <w:pPr>
              <w:spacing w:before="0" w:after="0" w:line="360" w:lineRule="auto"/>
              <w:ind w:firstLine="0"/>
              <w:jc w:val="left"/>
            </w:pPr>
            <w:r>
              <w:rPr>
                <w:rFonts w:ascii="Times New Roman" w:hAnsi="Times New Roman" w:eastAsia="Times New Roman" w:cs="Times New Roman"/>
                <w:b w:val="0"/>
                <w:i w:val="0"/>
                <w:color w:val="000000"/>
                <w:sz w:val="24"/>
              </w:rPr>
              <w:t>значения выбираются из справочников и закрытых списков</w:t>
            </w:r>
          </w:p>
        </w:tc>
        <w:tc>
          <w:tcPr>
            <w:tcW w:w="3118" w:type="dxa"/>
            <w:vAlign w:val="center"/>
          </w:tcPr>
          <w:p w14:paraId="66E64A6F">
            <w:pPr>
              <w:spacing w:before="0" w:after="0" w:line="360" w:lineRule="auto"/>
              <w:ind w:firstLine="0"/>
              <w:jc w:val="left"/>
            </w:pPr>
            <w:r>
              <w:rPr>
                <w:rFonts w:ascii="Times New Roman" w:hAnsi="Times New Roman" w:eastAsia="Times New Roman" w:cs="Times New Roman"/>
                <w:b w:val="0"/>
                <w:i w:val="0"/>
                <w:color w:val="000000"/>
                <w:sz w:val="24"/>
              </w:rPr>
              <w:t>статус выбирается из перечня, а не вводится вручную</w:t>
            </w:r>
          </w:p>
        </w:tc>
      </w:tr>
      <w:tr w14:paraId="54116134">
        <w:trPr>
          <w:cantSplit/>
          <w:jc w:val="center"/>
        </w:trPr>
        <w:tc>
          <w:tcPr>
            <w:tcW w:w="2081" w:type="dxa"/>
            <w:vAlign w:val="center"/>
          </w:tcPr>
          <w:p w14:paraId="46C0AB9D">
            <w:pPr>
              <w:spacing w:before="0" w:after="0" w:line="360" w:lineRule="auto"/>
              <w:ind w:firstLine="0"/>
              <w:jc w:val="center"/>
            </w:pPr>
            <w:r>
              <w:rPr>
                <w:rFonts w:ascii="Times New Roman" w:hAnsi="Times New Roman" w:eastAsia="Times New Roman" w:cs="Times New Roman"/>
                <w:b w:val="0"/>
                <w:i w:val="0"/>
                <w:color w:val="000000"/>
                <w:sz w:val="24"/>
              </w:rPr>
              <w:t>Актуальность</w:t>
            </w:r>
          </w:p>
        </w:tc>
        <w:tc>
          <w:tcPr>
            <w:tcW w:w="4156" w:type="dxa"/>
            <w:vAlign w:val="center"/>
          </w:tcPr>
          <w:p w14:paraId="6ACBA55C">
            <w:pPr>
              <w:spacing w:before="0" w:after="0" w:line="360" w:lineRule="auto"/>
              <w:ind w:firstLine="0"/>
              <w:jc w:val="left"/>
            </w:pPr>
            <w:r>
              <w:rPr>
                <w:rFonts w:ascii="Times New Roman" w:hAnsi="Times New Roman" w:eastAsia="Times New Roman" w:cs="Times New Roman"/>
                <w:b w:val="0"/>
                <w:i w:val="0"/>
                <w:color w:val="000000"/>
                <w:sz w:val="24"/>
              </w:rPr>
              <w:t>данные меняются в день фактического события</w:t>
            </w:r>
          </w:p>
        </w:tc>
        <w:tc>
          <w:tcPr>
            <w:tcW w:w="3118" w:type="dxa"/>
            <w:vAlign w:val="center"/>
          </w:tcPr>
          <w:p w14:paraId="5364EDDD">
            <w:pPr>
              <w:spacing w:before="0" w:after="0" w:line="360" w:lineRule="auto"/>
              <w:ind w:firstLine="0"/>
              <w:jc w:val="left"/>
            </w:pPr>
            <w:r>
              <w:rPr>
                <w:rFonts w:ascii="Times New Roman" w:hAnsi="Times New Roman" w:eastAsia="Times New Roman" w:cs="Times New Roman"/>
                <w:b w:val="0"/>
                <w:i w:val="0"/>
                <w:color w:val="000000"/>
                <w:sz w:val="24"/>
              </w:rPr>
              <w:t>перенос визита сразу отражается в журнале</w:t>
            </w:r>
          </w:p>
        </w:tc>
      </w:tr>
      <w:tr w14:paraId="6355C2A6">
        <w:trPr>
          <w:cantSplit/>
          <w:jc w:val="center"/>
        </w:trPr>
        <w:tc>
          <w:tcPr>
            <w:tcW w:w="2081" w:type="dxa"/>
            <w:vAlign w:val="center"/>
          </w:tcPr>
          <w:p w14:paraId="204A47D4">
            <w:pPr>
              <w:spacing w:before="0" w:after="0" w:line="360" w:lineRule="auto"/>
              <w:ind w:firstLine="0"/>
              <w:jc w:val="center"/>
            </w:pPr>
            <w:r>
              <w:rPr>
                <w:rFonts w:ascii="Times New Roman" w:hAnsi="Times New Roman" w:eastAsia="Times New Roman" w:cs="Times New Roman"/>
                <w:b w:val="0"/>
                <w:i w:val="0"/>
                <w:color w:val="000000"/>
                <w:sz w:val="24"/>
              </w:rPr>
              <w:t>Прослеживаемость</w:t>
            </w:r>
          </w:p>
        </w:tc>
        <w:tc>
          <w:tcPr>
            <w:tcW w:w="4156" w:type="dxa"/>
            <w:vAlign w:val="center"/>
          </w:tcPr>
          <w:p w14:paraId="3ABADCEB">
            <w:pPr>
              <w:spacing w:before="0" w:after="0" w:line="360" w:lineRule="auto"/>
              <w:ind w:firstLine="0"/>
              <w:jc w:val="left"/>
            </w:pPr>
            <w:r>
              <w:rPr>
                <w:rFonts w:ascii="Times New Roman" w:hAnsi="Times New Roman" w:eastAsia="Times New Roman" w:cs="Times New Roman"/>
                <w:b w:val="0"/>
                <w:i w:val="0"/>
                <w:color w:val="000000"/>
                <w:sz w:val="24"/>
              </w:rPr>
              <w:t>по записи видно, какой процесс она поддерживает</w:t>
            </w:r>
          </w:p>
        </w:tc>
        <w:tc>
          <w:tcPr>
            <w:tcW w:w="3118" w:type="dxa"/>
            <w:vAlign w:val="center"/>
          </w:tcPr>
          <w:p w14:paraId="5FCF1D0E">
            <w:pPr>
              <w:spacing w:before="0" w:after="0" w:line="360" w:lineRule="auto"/>
              <w:ind w:firstLine="0"/>
              <w:jc w:val="left"/>
            </w:pPr>
            <w:r>
              <w:rPr>
                <w:rFonts w:ascii="Times New Roman" w:hAnsi="Times New Roman" w:eastAsia="Times New Roman" w:cs="Times New Roman"/>
                <w:b w:val="0"/>
                <w:i w:val="0"/>
                <w:color w:val="000000"/>
                <w:sz w:val="24"/>
              </w:rPr>
              <w:t>процедура, обучение, заказ или отчёт</w:t>
            </w:r>
          </w:p>
        </w:tc>
      </w:tr>
      <w:tr w14:paraId="71E1AC4E">
        <w:trPr>
          <w:cantSplit/>
          <w:jc w:val="center"/>
        </w:trPr>
        <w:tc>
          <w:tcPr>
            <w:tcW w:w="2081" w:type="dxa"/>
            <w:vAlign w:val="center"/>
          </w:tcPr>
          <w:p w14:paraId="590C86B9">
            <w:pPr>
              <w:spacing w:before="0" w:after="0" w:line="360" w:lineRule="auto"/>
              <w:ind w:firstLine="0"/>
              <w:jc w:val="center"/>
            </w:pPr>
            <w:r>
              <w:rPr>
                <w:rFonts w:ascii="Times New Roman" w:hAnsi="Times New Roman" w:eastAsia="Times New Roman" w:cs="Times New Roman"/>
                <w:b w:val="0"/>
                <w:i w:val="0"/>
                <w:color w:val="000000"/>
                <w:sz w:val="24"/>
              </w:rPr>
              <w:t>Проверяемость</w:t>
            </w:r>
          </w:p>
        </w:tc>
        <w:tc>
          <w:tcPr>
            <w:tcW w:w="4156" w:type="dxa"/>
            <w:vAlign w:val="center"/>
          </w:tcPr>
          <w:p w14:paraId="109F12F0">
            <w:pPr>
              <w:spacing w:before="0" w:after="0" w:line="360" w:lineRule="auto"/>
              <w:ind w:firstLine="0"/>
              <w:jc w:val="left"/>
            </w:pPr>
            <w:r>
              <w:rPr>
                <w:rFonts w:ascii="Times New Roman" w:hAnsi="Times New Roman" w:eastAsia="Times New Roman" w:cs="Times New Roman"/>
                <w:b w:val="0"/>
                <w:i w:val="0"/>
                <w:color w:val="000000"/>
                <w:sz w:val="24"/>
              </w:rPr>
              <w:t>значение можно сопоставить с фактом или документом</w:t>
            </w:r>
          </w:p>
        </w:tc>
        <w:tc>
          <w:tcPr>
            <w:tcW w:w="3118" w:type="dxa"/>
            <w:vAlign w:val="center"/>
          </w:tcPr>
          <w:p w14:paraId="28BC0F37">
            <w:pPr>
              <w:spacing w:before="0" w:after="0" w:line="360" w:lineRule="auto"/>
              <w:ind w:firstLine="0"/>
              <w:jc w:val="left"/>
            </w:pPr>
            <w:r>
              <w:rPr>
                <w:rFonts w:ascii="Times New Roman" w:hAnsi="Times New Roman" w:eastAsia="Times New Roman" w:cs="Times New Roman"/>
                <w:b w:val="0"/>
                <w:i w:val="0"/>
                <w:color w:val="000000"/>
                <w:sz w:val="24"/>
              </w:rPr>
              <w:t>остаток материала сверяется с физическим остатком</w:t>
            </w:r>
          </w:p>
        </w:tc>
      </w:tr>
    </w:tbl>
    <w:p w14:paraId="250C5E00">
      <w:pPr>
        <w:spacing w:before="0" w:after="0" w:line="360" w:lineRule="auto"/>
      </w:pPr>
    </w:p>
    <w:p w14:paraId="545095B4">
      <w:pPr>
        <w:spacing w:before="0" w:after="0" w:line="360" w:lineRule="auto"/>
        <w:ind w:firstLine="709"/>
        <w:jc w:val="both"/>
      </w:pPr>
      <w:r>
        <w:rPr>
          <w:rFonts w:ascii="Times New Roman" w:hAnsi="Times New Roman" w:eastAsia="Times New Roman" w:cs="Times New Roman"/>
          <w:b/>
          <w:i w:val="0"/>
          <w:color w:val="000000"/>
          <w:sz w:val="28"/>
        </w:rPr>
        <w:t xml:space="preserve">Выводы по главе 1: </w:t>
      </w:r>
      <w:r>
        <w:rPr>
          <w:rFonts w:ascii="Times New Roman" w:hAnsi="Times New Roman" w:eastAsia="Times New Roman" w:cs="Times New Roman"/>
          <w:b w:val="0"/>
          <w:i w:val="0"/>
          <w:color w:val="000000"/>
          <w:sz w:val="28"/>
        </w:rPr>
        <w:t xml:space="preserve">В первой главе раскрыто понятие АРМ и обоснован выбор комплексного решения для менеджера салона на принципе минимальной достаточности. Сравнение инструментов показало преимущество Excel-прототипа по затратам и обратимости перед отраслевыми CRM для малого салона с одной точкой. На примере реальной студии перманентного макияжа выявлена ключевая проблема — разрозненный учёт записей, остатков и заявок. Анализ функций менеджера показал, что основная трудоёмкость приходится на сверку данных между каналами, а обязанности укладываются в пять подсистем будущего АРМ.</w:t>
      </w:r>
    </w:p>
    <w:p w14:paraId="0A503B63">
      <w:pPr>
        <w:pStyle w:val="2"/>
        <w:spacing w:before="0" w:after="0" w:line="360" w:lineRule="auto"/>
        <w:ind w:firstLine="0"/>
        <w:jc w:val="center"/>
      </w:pPr>
      <w:bookmarkStart w:id="16" w:name="_Toc519274545"/>
      <w:bookmarkStart w:id="17" w:name="_Toc1008184810"/>
      <w:r>
        <w:rPr>
          <w:rFonts w:ascii="Times New Roman" w:hAnsi="Times New Roman" w:eastAsia="Times New Roman" w:cs="Times New Roman"/>
          <w:b/>
          <w:i w:val="0"/>
          <w:color w:val="000000"/>
          <w:sz w:val="28"/>
        </w:rPr>
        <w:t>ГЛАВА 2. ПРОЕКТИРОВАНИЕ АВТОМАТИЗИРОВАННОГО РАБОЧЕГО МЕСТА САЛОНА «ШКОЛА ПЕРМАНЕНТНОГО МАКИЯЖА ЛИ БЕЛЕКМЫ»</w:t>
      </w:r>
      <w:bookmarkEnd w:id="16"/>
      <w:bookmarkEnd w:id="17"/>
    </w:p>
    <w:p w14:paraId="60C5E97A">
      <w:pPr>
        <w:pStyle w:val="3"/>
        <w:pageBreakBefore w:val="0"/>
        <w:spacing w:before="0" w:after="0" w:line="360" w:lineRule="auto"/>
        <w:ind w:firstLine="709"/>
        <w:jc w:val="left"/>
      </w:pPr>
      <w:bookmarkStart w:id="18" w:name="_Toc73736407"/>
      <w:bookmarkStart w:id="19" w:name="_Toc916126840"/>
      <w:r>
        <w:rPr>
          <w:rFonts w:ascii="Times New Roman" w:hAnsi="Times New Roman" w:eastAsia="Times New Roman" w:cs="Times New Roman"/>
          <w:b/>
          <w:i w:val="0"/>
          <w:color w:val="000000"/>
          <w:sz w:val="28"/>
        </w:rPr>
        <w:t>2.1. Описание модели «как есть»</w:t>
      </w:r>
      <w:bookmarkEnd w:id="18"/>
      <w:bookmarkEnd w:id="19"/>
    </w:p>
    <w:p w14:paraId="795B94C9">
      <w:pPr>
        <w:spacing w:before="0" w:after="0" w:line="360" w:lineRule="auto"/>
        <w:ind w:firstLine="709"/>
        <w:jc w:val="both"/>
      </w:pPr>
      <w:r>
        <w:rPr>
          <w:rFonts w:ascii="Times New Roman" w:hAnsi="Times New Roman" w:eastAsia="Times New Roman" w:cs="Times New Roman"/>
          <w:b w:val="0"/>
          <w:i w:val="0"/>
          <w:color w:val="000000"/>
          <w:sz w:val="28"/>
        </w:rPr>
        <w:t>Текущий процесс работы менеджера в нотации BPMN — это состояние AS-IS. В нём много ручных действий и слабые связи между этапами. Клиент обращается через WhatsApp, Telegram, Instagram или по телефону. Менеджер уточняет услугу и желаемое время, потом вручную проверяет расписание мастеров — частично по памяти, частично по записям в локальной таблице или ежедневнике. Если свободное окно нашлось, договорённость фиксируется устно или дублируется в чате клиента. Если окна нет, менеджер возвращается к переписке и предлагает другое время.</w:t>
      </w:r>
    </w:p>
    <w:p w14:paraId="5C5CA595">
      <w:pPr>
        <w:spacing w:before="0" w:after="0" w:line="360" w:lineRule="auto"/>
        <w:ind w:firstLine="709"/>
        <w:jc w:val="both"/>
      </w:pPr>
      <w:r>
        <w:rPr>
          <w:rFonts w:ascii="Times New Roman" w:hAnsi="Times New Roman" w:eastAsia="Times New Roman" w:cs="Times New Roman"/>
          <w:b w:val="0"/>
          <w:i w:val="0"/>
          <w:color w:val="000000"/>
          <w:sz w:val="28"/>
        </w:rPr>
        <w:t>Слабое место процесса — отсутствие единого контроля связанных данных. Запись клиента согласована, но график мастера в общем источнике не обновлён. Остатки материалов известны только после проверки шкафа. Заявка на обучение лежит отдельно от основного календаря. Процесс зависит от внимательности менеджера, и в пиковые часы это создаёт устойчивые риски потери информации. Наблюдение показывает: больше половины ошибок в записи возникает именно из-за рассинхронизации между мессенджером и локальным журналом.</w:t>
      </w:r>
    </w:p>
    <w:p w14:paraId="36C1308B">
      <w:pPr>
        <w:spacing w:before="0" w:after="0" w:line="360" w:lineRule="auto"/>
        <w:ind w:firstLine="709"/>
        <w:jc w:val="both"/>
        <w:sectPr>
          <w:footerReference r:id="rId6" w:type="first"/>
          <w:footerReference r:id="rId5" w:type="default"/>
          <w:pgSz w:w="11906" w:h="16838"/>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color w:val="000000"/>
          <w:sz w:val="28"/>
        </w:rPr>
        <w:t>Детализация AS-IS-процесса в нотации BPMN 2.0 — на рисунке 2.1. На диаграмме видны возвраты и ручные проверки. Основной цикл возникает при подборе окна: если свободного времени нет, менеджер возвращается к клиенту и согласовывает заново. Автоматического предупреждения о дефиците материалов нет, единого статуса записи тоже нет, поэтому одна запись может одновременно жить в двух «правильных» состояниях — согласована устно, но не подтверждена предоплатой [27].</w:t>
      </w:r>
    </w:p>
    <w:p w14:paraId="171061FF">
      <w:pPr>
        <w:jc w:val="center"/>
      </w:pPr>
      <w:r>
        <w:drawing>
          <wp:inline distT="0" distB="0" distL="114300" distR="114300">
            <wp:extent cx="9251950" cy="3656965"/>
            <wp:effectExtent l="0" t="0" r="1905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3"/>
                    <a:stretch>
                      <a:fillRect/>
                    </a:stretch>
                  </pic:blipFill>
                  <pic:spPr>
                    <a:xfrm>
                      <a:off x="0" y="0"/>
                      <a:ext cx="9251950" cy="3657138"/>
                    </a:xfrm>
                    <a:prstGeom prst="rect">
                      <a:avLst/>
                    </a:prstGeom>
                  </pic:spPr>
                </pic:pic>
              </a:graphicData>
            </a:graphic>
          </wp:inline>
        </w:drawing>
      </w:r>
    </w:p>
    <w:p w14:paraId="44D2FA7F">
      <w:pPr>
        <w:keepLines/>
        <w:spacing w:before="0" w:after="0" w:line="360" w:lineRule="auto"/>
        <w:jc w:val="center"/>
        <w:sectPr>
          <w:footerReference r:id="rId8" w:type="first"/>
          <w:footerReference r:id="rId7" w:type="default"/>
          <w:pgSz w:w="16838" w:h="11906" w:orient="landscape"/>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sz w:val="28"/>
        </w:rPr>
        <w:t>Рисунок 2.1 — BPMN-модель процесса AS-IS</w:t>
      </w:r>
    </w:p>
    <w:p w14:paraId="607F66F7">
      <w:pPr>
        <w:spacing w:before="0" w:after="0" w:line="360" w:lineRule="auto"/>
        <w:ind w:firstLine="0"/>
      </w:pPr>
    </w:p>
    <w:p w14:paraId="7AAE902D">
      <w:pPr>
        <w:spacing w:before="0" w:after="0" w:line="360" w:lineRule="auto"/>
        <w:ind w:firstLine="709"/>
        <w:jc w:val="both"/>
      </w:pPr>
      <w:r>
        <w:rPr>
          <w:rFonts w:ascii="Times New Roman" w:hAnsi="Times New Roman" w:eastAsia="Times New Roman" w:cs="Times New Roman"/>
          <w:b w:val="0"/>
          <w:i w:val="0"/>
          <w:color w:val="000000"/>
          <w:sz w:val="28"/>
        </w:rPr>
        <w:t>По BPMN-модели выделено шесть категорий недостатков процесса AS-IS, сведённых в таблицу 2.1. Каждый недостаток превращается в требование к будущему АРМ и наполняет блок функциональных и интерфейсных характеристик целевого решения. Связь между анализом и проектированием получается явной и прослеживаемой.</w:t>
      </w:r>
    </w:p>
    <w:p w14:paraId="67DEDD3B">
      <w:pPr>
        <w:keepNext/>
        <w:spacing w:before="0" w:after="0" w:line="360" w:lineRule="auto"/>
        <w:ind w:firstLine="0"/>
        <w:jc w:val="left"/>
      </w:pPr>
      <w:r>
        <w:rPr>
          <w:rFonts w:ascii="Times New Roman" w:hAnsi="Times New Roman" w:eastAsia="Times New Roman" w:cs="Times New Roman"/>
          <w:b w:val="0"/>
          <w:i w:val="0"/>
          <w:color w:val="000000"/>
          <w:sz w:val="28"/>
        </w:rPr>
        <w:t>Таблица 2.1 — Реестр процессов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68D5FB7">
        <w:trPr>
          <w:cantSplit/>
          <w:tblHeader/>
          <w:jc w:val="center"/>
        </w:trPr>
        <w:tc>
          <w:tcPr>
            <w:tcW w:w="782" w:type="dxa"/>
            <w:vAlign w:val="center"/>
          </w:tcPr>
          <w:p w14:paraId="463EB6A9">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336" w:type="dxa"/>
            <w:vAlign w:val="center"/>
          </w:tcPr>
          <w:p w14:paraId="547FABDD">
            <w:pPr>
              <w:spacing w:before="0" w:after="0" w:line="360" w:lineRule="auto"/>
              <w:ind w:firstLine="0"/>
              <w:jc w:val="center"/>
            </w:pPr>
            <w:r>
              <w:rPr>
                <w:rFonts w:ascii="Times New Roman" w:hAnsi="Times New Roman" w:eastAsia="Times New Roman" w:cs="Times New Roman"/>
                <w:b/>
                <w:i w:val="0"/>
                <w:color w:val="000000"/>
                <w:sz w:val="24"/>
              </w:rPr>
              <w:t>Процесс</w:t>
            </w:r>
          </w:p>
        </w:tc>
        <w:tc>
          <w:tcPr>
            <w:tcW w:w="2081" w:type="dxa"/>
            <w:vAlign w:val="center"/>
          </w:tcPr>
          <w:p w14:paraId="631B9905">
            <w:pPr>
              <w:spacing w:before="0" w:after="0" w:line="360" w:lineRule="auto"/>
              <w:ind w:firstLine="0"/>
              <w:jc w:val="center"/>
            </w:pPr>
            <w:r>
              <w:rPr>
                <w:rFonts w:ascii="Times New Roman" w:hAnsi="Times New Roman" w:eastAsia="Times New Roman" w:cs="Times New Roman"/>
                <w:b/>
                <w:i w:val="0"/>
                <w:color w:val="000000"/>
                <w:sz w:val="24"/>
              </w:rPr>
              <w:t>Триггер</w:t>
            </w:r>
          </w:p>
        </w:tc>
        <w:tc>
          <w:tcPr>
            <w:tcW w:w="2081" w:type="dxa"/>
            <w:vAlign w:val="center"/>
          </w:tcPr>
          <w:p w14:paraId="2657A907">
            <w:pPr>
              <w:spacing w:before="0" w:after="0" w:line="360" w:lineRule="auto"/>
              <w:ind w:firstLine="0"/>
              <w:jc w:val="center"/>
            </w:pPr>
            <w:r>
              <w:rPr>
                <w:rFonts w:ascii="Times New Roman" w:hAnsi="Times New Roman" w:eastAsia="Times New Roman" w:cs="Times New Roman"/>
                <w:b/>
                <w:i w:val="0"/>
                <w:color w:val="000000"/>
                <w:sz w:val="24"/>
              </w:rPr>
              <w:t>Результат</w:t>
            </w:r>
          </w:p>
        </w:tc>
        <w:tc>
          <w:tcPr>
            <w:tcW w:w="2081" w:type="dxa"/>
            <w:vAlign w:val="center"/>
          </w:tcPr>
          <w:p w14:paraId="7FF02251">
            <w:pPr>
              <w:spacing w:before="0" w:after="0" w:line="360" w:lineRule="auto"/>
              <w:ind w:firstLine="0"/>
              <w:jc w:val="center"/>
            </w:pPr>
            <w:r>
              <w:rPr>
                <w:rFonts w:ascii="Times New Roman" w:hAnsi="Times New Roman" w:eastAsia="Times New Roman" w:cs="Times New Roman"/>
                <w:b/>
                <w:i w:val="0"/>
                <w:color w:val="000000"/>
                <w:sz w:val="24"/>
              </w:rPr>
              <w:t>Текущее состояние</w:t>
            </w:r>
          </w:p>
        </w:tc>
      </w:tr>
      <w:tr w14:paraId="215DCD82">
        <w:trPr>
          <w:cantSplit/>
          <w:jc w:val="center"/>
        </w:trPr>
        <w:tc>
          <w:tcPr>
            <w:tcW w:w="782" w:type="dxa"/>
            <w:vAlign w:val="center"/>
          </w:tcPr>
          <w:p w14:paraId="414DD857">
            <w:pPr>
              <w:spacing w:before="0" w:after="0" w:line="360" w:lineRule="auto"/>
              <w:ind w:firstLine="0"/>
              <w:jc w:val="center"/>
            </w:pPr>
            <w:r>
              <w:rPr>
                <w:rFonts w:ascii="Times New Roman" w:hAnsi="Times New Roman" w:eastAsia="Times New Roman" w:cs="Times New Roman"/>
                <w:b w:val="0"/>
                <w:i w:val="0"/>
                <w:color w:val="000000"/>
                <w:sz w:val="24"/>
              </w:rPr>
              <w:t>P-01</w:t>
            </w:r>
          </w:p>
        </w:tc>
        <w:tc>
          <w:tcPr>
            <w:tcW w:w="2336" w:type="dxa"/>
            <w:vAlign w:val="center"/>
          </w:tcPr>
          <w:p w14:paraId="34E94133">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2081" w:type="dxa"/>
            <w:vAlign w:val="center"/>
          </w:tcPr>
          <w:p w14:paraId="17EAC9E1">
            <w:pPr>
              <w:spacing w:before="0" w:after="0" w:line="360" w:lineRule="auto"/>
              <w:ind w:firstLine="0"/>
              <w:jc w:val="center"/>
            </w:pPr>
            <w:r>
              <w:rPr>
                <w:rFonts w:ascii="Times New Roman" w:hAnsi="Times New Roman" w:eastAsia="Times New Roman" w:cs="Times New Roman"/>
                <w:b w:val="0"/>
                <w:i w:val="0"/>
                <w:color w:val="000000"/>
                <w:sz w:val="24"/>
              </w:rPr>
              <w:t>обращение клиента</w:t>
            </w:r>
          </w:p>
        </w:tc>
        <w:tc>
          <w:tcPr>
            <w:tcW w:w="2081" w:type="dxa"/>
            <w:vAlign w:val="center"/>
          </w:tcPr>
          <w:p w14:paraId="3BEB40DD">
            <w:pPr>
              <w:spacing w:before="0" w:after="0" w:line="360" w:lineRule="auto"/>
              <w:ind w:firstLine="0"/>
              <w:jc w:val="center"/>
            </w:pPr>
            <w:r>
              <w:rPr>
                <w:rFonts w:ascii="Times New Roman" w:hAnsi="Times New Roman" w:eastAsia="Times New Roman" w:cs="Times New Roman"/>
                <w:b w:val="0"/>
                <w:i w:val="0"/>
                <w:color w:val="000000"/>
                <w:sz w:val="24"/>
              </w:rPr>
              <w:t>запись в журнале</w:t>
            </w:r>
          </w:p>
        </w:tc>
        <w:tc>
          <w:tcPr>
            <w:tcW w:w="2081" w:type="dxa"/>
            <w:vAlign w:val="center"/>
          </w:tcPr>
          <w:p w14:paraId="2688D17E">
            <w:pPr>
              <w:spacing w:before="0" w:after="0" w:line="360" w:lineRule="auto"/>
              <w:ind w:firstLine="0"/>
              <w:jc w:val="left"/>
            </w:pPr>
            <w:r>
              <w:rPr>
                <w:rFonts w:ascii="Times New Roman" w:hAnsi="Times New Roman" w:eastAsia="Times New Roman" w:cs="Times New Roman"/>
                <w:b w:val="0"/>
                <w:i w:val="0"/>
                <w:color w:val="000000"/>
                <w:sz w:val="24"/>
              </w:rPr>
              <w:t>ручной, разрозненные каналы</w:t>
            </w:r>
          </w:p>
        </w:tc>
      </w:tr>
      <w:tr w14:paraId="4CAC9AAC">
        <w:trPr>
          <w:cantSplit/>
          <w:jc w:val="center"/>
        </w:trPr>
        <w:tc>
          <w:tcPr>
            <w:tcW w:w="782" w:type="dxa"/>
            <w:vAlign w:val="center"/>
          </w:tcPr>
          <w:p w14:paraId="3CC87940">
            <w:pPr>
              <w:spacing w:before="0" w:after="0" w:line="360" w:lineRule="auto"/>
              <w:ind w:firstLine="0"/>
              <w:jc w:val="center"/>
            </w:pPr>
            <w:r>
              <w:rPr>
                <w:rFonts w:ascii="Times New Roman" w:hAnsi="Times New Roman" w:eastAsia="Times New Roman" w:cs="Times New Roman"/>
                <w:b w:val="0"/>
                <w:i w:val="0"/>
                <w:color w:val="000000"/>
                <w:sz w:val="24"/>
              </w:rPr>
              <w:t>P-02</w:t>
            </w:r>
          </w:p>
        </w:tc>
        <w:tc>
          <w:tcPr>
            <w:tcW w:w="2336" w:type="dxa"/>
            <w:vAlign w:val="center"/>
          </w:tcPr>
          <w:p w14:paraId="35549A9F">
            <w:pPr>
              <w:spacing w:before="0" w:after="0" w:line="360" w:lineRule="auto"/>
              <w:ind w:firstLine="0"/>
              <w:jc w:val="left"/>
            </w:pPr>
            <w:r>
              <w:rPr>
                <w:rFonts w:ascii="Times New Roman" w:hAnsi="Times New Roman" w:eastAsia="Times New Roman" w:cs="Times New Roman"/>
                <w:b w:val="0"/>
                <w:i w:val="0"/>
                <w:color w:val="000000"/>
                <w:sz w:val="24"/>
              </w:rPr>
              <w:t>Подбор свободного окна</w:t>
            </w:r>
          </w:p>
        </w:tc>
        <w:tc>
          <w:tcPr>
            <w:tcW w:w="2081" w:type="dxa"/>
            <w:vAlign w:val="center"/>
          </w:tcPr>
          <w:p w14:paraId="551415E9">
            <w:pPr>
              <w:spacing w:before="0" w:after="0" w:line="360" w:lineRule="auto"/>
              <w:ind w:firstLine="0"/>
              <w:jc w:val="center"/>
            </w:pPr>
            <w:r>
              <w:rPr>
                <w:rFonts w:ascii="Times New Roman" w:hAnsi="Times New Roman" w:eastAsia="Times New Roman" w:cs="Times New Roman"/>
                <w:b w:val="0"/>
                <w:i w:val="0"/>
                <w:color w:val="000000"/>
                <w:sz w:val="24"/>
              </w:rPr>
              <w:t>новая запись</w:t>
            </w:r>
          </w:p>
        </w:tc>
        <w:tc>
          <w:tcPr>
            <w:tcW w:w="2081" w:type="dxa"/>
            <w:vAlign w:val="center"/>
          </w:tcPr>
          <w:p w14:paraId="5A0210E7">
            <w:pPr>
              <w:spacing w:before="0" w:after="0" w:line="360" w:lineRule="auto"/>
              <w:ind w:firstLine="0"/>
              <w:jc w:val="left"/>
            </w:pPr>
            <w:r>
              <w:rPr>
                <w:rFonts w:ascii="Times New Roman" w:hAnsi="Times New Roman" w:eastAsia="Times New Roman" w:cs="Times New Roman"/>
                <w:b w:val="0"/>
                <w:i w:val="0"/>
                <w:color w:val="000000"/>
                <w:sz w:val="24"/>
              </w:rPr>
              <w:t>согласованное время</w:t>
            </w:r>
          </w:p>
        </w:tc>
        <w:tc>
          <w:tcPr>
            <w:tcW w:w="2081" w:type="dxa"/>
            <w:vAlign w:val="center"/>
          </w:tcPr>
          <w:p w14:paraId="6C03C9EE">
            <w:pPr>
              <w:spacing w:before="0" w:after="0" w:line="360" w:lineRule="auto"/>
              <w:ind w:firstLine="0"/>
              <w:jc w:val="center"/>
            </w:pPr>
            <w:r>
              <w:rPr>
                <w:rFonts w:ascii="Times New Roman" w:hAnsi="Times New Roman" w:eastAsia="Times New Roman" w:cs="Times New Roman"/>
                <w:b w:val="0"/>
                <w:i w:val="0"/>
                <w:color w:val="000000"/>
                <w:sz w:val="24"/>
              </w:rPr>
              <w:t>ручная сверка</w:t>
            </w:r>
          </w:p>
        </w:tc>
      </w:tr>
      <w:tr w14:paraId="506F5FB3">
        <w:trPr>
          <w:cantSplit/>
          <w:jc w:val="center"/>
        </w:trPr>
        <w:tc>
          <w:tcPr>
            <w:tcW w:w="782" w:type="dxa"/>
            <w:vAlign w:val="center"/>
          </w:tcPr>
          <w:p w14:paraId="4A4AE24B">
            <w:pPr>
              <w:spacing w:before="0" w:after="0" w:line="360" w:lineRule="auto"/>
              <w:ind w:firstLine="0"/>
              <w:jc w:val="center"/>
            </w:pPr>
            <w:r>
              <w:rPr>
                <w:rFonts w:ascii="Times New Roman" w:hAnsi="Times New Roman" w:eastAsia="Times New Roman" w:cs="Times New Roman"/>
                <w:b w:val="0"/>
                <w:i w:val="0"/>
                <w:color w:val="000000"/>
                <w:sz w:val="24"/>
              </w:rPr>
              <w:t>P-03</w:t>
            </w:r>
          </w:p>
        </w:tc>
        <w:tc>
          <w:tcPr>
            <w:tcW w:w="2336" w:type="dxa"/>
            <w:vAlign w:val="center"/>
          </w:tcPr>
          <w:p w14:paraId="13BD4E35">
            <w:pPr>
              <w:spacing w:before="0" w:after="0" w:line="360" w:lineRule="auto"/>
              <w:ind w:firstLine="0"/>
              <w:jc w:val="left"/>
            </w:pPr>
            <w:r>
              <w:rPr>
                <w:rFonts w:ascii="Times New Roman" w:hAnsi="Times New Roman" w:eastAsia="Times New Roman" w:cs="Times New Roman"/>
                <w:b w:val="0"/>
                <w:i w:val="0"/>
                <w:color w:val="000000"/>
                <w:sz w:val="24"/>
              </w:rPr>
              <w:t>Перенос/отмена записи</w:t>
            </w:r>
          </w:p>
        </w:tc>
        <w:tc>
          <w:tcPr>
            <w:tcW w:w="2081" w:type="dxa"/>
            <w:vAlign w:val="center"/>
          </w:tcPr>
          <w:p w14:paraId="3901780F">
            <w:pPr>
              <w:spacing w:before="0" w:after="0" w:line="360" w:lineRule="auto"/>
              <w:ind w:firstLine="0"/>
              <w:jc w:val="center"/>
            </w:pPr>
            <w:r>
              <w:rPr>
                <w:rFonts w:ascii="Times New Roman" w:hAnsi="Times New Roman" w:eastAsia="Times New Roman" w:cs="Times New Roman"/>
                <w:b w:val="0"/>
                <w:i w:val="0"/>
                <w:color w:val="000000"/>
                <w:sz w:val="24"/>
              </w:rPr>
              <w:t>сообщение клиента</w:t>
            </w:r>
          </w:p>
        </w:tc>
        <w:tc>
          <w:tcPr>
            <w:tcW w:w="2081" w:type="dxa"/>
            <w:vAlign w:val="center"/>
          </w:tcPr>
          <w:p w14:paraId="49C29779">
            <w:pPr>
              <w:spacing w:before="0" w:after="0" w:line="360" w:lineRule="auto"/>
              <w:ind w:firstLine="0"/>
              <w:jc w:val="center"/>
            </w:pPr>
            <w:r>
              <w:rPr>
                <w:rFonts w:ascii="Times New Roman" w:hAnsi="Times New Roman" w:eastAsia="Times New Roman" w:cs="Times New Roman"/>
                <w:b w:val="0"/>
                <w:i w:val="0"/>
                <w:color w:val="000000"/>
                <w:sz w:val="24"/>
              </w:rPr>
              <w:t>обновлённый статус</w:t>
            </w:r>
          </w:p>
        </w:tc>
        <w:tc>
          <w:tcPr>
            <w:tcW w:w="2081" w:type="dxa"/>
            <w:vAlign w:val="center"/>
          </w:tcPr>
          <w:p w14:paraId="5B46D7C5">
            <w:pPr>
              <w:spacing w:before="0" w:after="0" w:line="360" w:lineRule="auto"/>
              <w:ind w:firstLine="0"/>
              <w:jc w:val="left"/>
            </w:pPr>
            <w:r>
              <w:rPr>
                <w:rFonts w:ascii="Times New Roman" w:hAnsi="Times New Roman" w:eastAsia="Times New Roman" w:cs="Times New Roman"/>
                <w:b w:val="0"/>
                <w:i w:val="0"/>
                <w:color w:val="000000"/>
                <w:sz w:val="24"/>
              </w:rPr>
              <w:t>ручная правка журнала</w:t>
            </w:r>
          </w:p>
        </w:tc>
      </w:tr>
      <w:tr w14:paraId="1F5A8CFA">
        <w:trPr>
          <w:cantSplit/>
          <w:jc w:val="center"/>
        </w:trPr>
        <w:tc>
          <w:tcPr>
            <w:tcW w:w="782" w:type="dxa"/>
            <w:vAlign w:val="center"/>
          </w:tcPr>
          <w:p w14:paraId="7663E6F9">
            <w:pPr>
              <w:spacing w:before="0" w:after="0" w:line="360" w:lineRule="auto"/>
              <w:ind w:firstLine="0"/>
              <w:jc w:val="center"/>
            </w:pPr>
            <w:r>
              <w:rPr>
                <w:rFonts w:ascii="Times New Roman" w:hAnsi="Times New Roman" w:eastAsia="Times New Roman" w:cs="Times New Roman"/>
                <w:b w:val="0"/>
                <w:i w:val="0"/>
                <w:color w:val="000000"/>
                <w:sz w:val="24"/>
              </w:rPr>
              <w:t>P-04</w:t>
            </w:r>
          </w:p>
        </w:tc>
        <w:tc>
          <w:tcPr>
            <w:tcW w:w="2336" w:type="dxa"/>
            <w:vAlign w:val="center"/>
          </w:tcPr>
          <w:p w14:paraId="2EEACF21">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w:t>
            </w:r>
          </w:p>
        </w:tc>
        <w:tc>
          <w:tcPr>
            <w:tcW w:w="2081" w:type="dxa"/>
            <w:vAlign w:val="center"/>
          </w:tcPr>
          <w:p w14:paraId="090D9270">
            <w:pPr>
              <w:spacing w:before="0" w:after="0" w:line="360" w:lineRule="auto"/>
              <w:ind w:firstLine="0"/>
              <w:jc w:val="center"/>
            </w:pPr>
            <w:r>
              <w:rPr>
                <w:rFonts w:ascii="Times New Roman" w:hAnsi="Times New Roman" w:eastAsia="Times New Roman" w:cs="Times New Roman"/>
                <w:b w:val="0"/>
                <w:i w:val="0"/>
                <w:color w:val="000000"/>
                <w:sz w:val="24"/>
              </w:rPr>
              <w:t>новая неделя</w:t>
            </w:r>
          </w:p>
        </w:tc>
        <w:tc>
          <w:tcPr>
            <w:tcW w:w="2081" w:type="dxa"/>
            <w:vAlign w:val="center"/>
          </w:tcPr>
          <w:p w14:paraId="5DEC1C22">
            <w:pPr>
              <w:spacing w:before="0" w:after="0" w:line="360" w:lineRule="auto"/>
              <w:ind w:firstLine="0"/>
              <w:jc w:val="center"/>
            </w:pPr>
            <w:r>
              <w:rPr>
                <w:rFonts w:ascii="Times New Roman" w:hAnsi="Times New Roman" w:eastAsia="Times New Roman" w:cs="Times New Roman"/>
                <w:b w:val="0"/>
                <w:i w:val="0"/>
                <w:color w:val="000000"/>
                <w:sz w:val="24"/>
              </w:rPr>
              <w:t>лист графика</w:t>
            </w:r>
          </w:p>
        </w:tc>
        <w:tc>
          <w:tcPr>
            <w:tcW w:w="2081" w:type="dxa"/>
            <w:vAlign w:val="center"/>
          </w:tcPr>
          <w:p w14:paraId="0D489090">
            <w:pPr>
              <w:spacing w:before="0" w:after="0" w:line="360" w:lineRule="auto"/>
              <w:ind w:firstLine="0"/>
              <w:jc w:val="center"/>
            </w:pPr>
            <w:r>
              <w:rPr>
                <w:rFonts w:ascii="Times New Roman" w:hAnsi="Times New Roman" w:eastAsia="Times New Roman" w:cs="Times New Roman"/>
                <w:b w:val="0"/>
                <w:i w:val="0"/>
                <w:color w:val="000000"/>
                <w:sz w:val="24"/>
              </w:rPr>
              <w:t>ручное составление</w:t>
            </w:r>
          </w:p>
        </w:tc>
      </w:tr>
      <w:tr w14:paraId="47085A1E">
        <w:trPr>
          <w:cantSplit/>
          <w:jc w:val="center"/>
        </w:trPr>
        <w:tc>
          <w:tcPr>
            <w:tcW w:w="782" w:type="dxa"/>
            <w:vAlign w:val="center"/>
          </w:tcPr>
          <w:p w14:paraId="225BD4F7">
            <w:pPr>
              <w:spacing w:before="0" w:after="0" w:line="360" w:lineRule="auto"/>
              <w:ind w:firstLine="0"/>
              <w:jc w:val="center"/>
            </w:pPr>
            <w:r>
              <w:rPr>
                <w:rFonts w:ascii="Times New Roman" w:hAnsi="Times New Roman" w:eastAsia="Times New Roman" w:cs="Times New Roman"/>
                <w:b w:val="0"/>
                <w:i w:val="0"/>
                <w:color w:val="000000"/>
                <w:sz w:val="24"/>
              </w:rPr>
              <w:t>P-05</w:t>
            </w:r>
          </w:p>
        </w:tc>
        <w:tc>
          <w:tcPr>
            <w:tcW w:w="2336" w:type="dxa"/>
            <w:vAlign w:val="center"/>
          </w:tcPr>
          <w:p w14:paraId="4483961A">
            <w:pPr>
              <w:spacing w:before="0" w:after="0" w:line="360" w:lineRule="auto"/>
              <w:ind w:firstLine="0"/>
              <w:jc w:val="center"/>
            </w:pPr>
            <w:r>
              <w:rPr>
                <w:rFonts w:ascii="Times New Roman" w:hAnsi="Times New Roman" w:eastAsia="Times New Roman" w:cs="Times New Roman"/>
                <w:b w:val="0"/>
                <w:i w:val="0"/>
                <w:color w:val="000000"/>
                <w:sz w:val="24"/>
              </w:rPr>
              <w:t>Учёт расходников</w:t>
            </w:r>
          </w:p>
        </w:tc>
        <w:tc>
          <w:tcPr>
            <w:tcW w:w="2081" w:type="dxa"/>
            <w:vAlign w:val="center"/>
          </w:tcPr>
          <w:p w14:paraId="45EFFD3E">
            <w:pPr>
              <w:spacing w:before="0" w:after="0" w:line="360" w:lineRule="auto"/>
              <w:ind w:firstLine="0"/>
              <w:jc w:val="center"/>
            </w:pPr>
            <w:r>
              <w:rPr>
                <w:rFonts w:ascii="Times New Roman" w:hAnsi="Times New Roman" w:eastAsia="Times New Roman" w:cs="Times New Roman"/>
                <w:b w:val="0"/>
                <w:i w:val="0"/>
                <w:color w:val="000000"/>
                <w:sz w:val="24"/>
              </w:rPr>
              <w:t>конец смены</w:t>
            </w:r>
          </w:p>
        </w:tc>
        <w:tc>
          <w:tcPr>
            <w:tcW w:w="2081" w:type="dxa"/>
            <w:vAlign w:val="center"/>
          </w:tcPr>
          <w:p w14:paraId="1F74C649">
            <w:pPr>
              <w:spacing w:before="0" w:after="0" w:line="360" w:lineRule="auto"/>
              <w:ind w:firstLine="0"/>
              <w:jc w:val="left"/>
            </w:pPr>
            <w:r>
              <w:rPr>
                <w:rFonts w:ascii="Times New Roman" w:hAnsi="Times New Roman" w:eastAsia="Times New Roman" w:cs="Times New Roman"/>
                <w:b w:val="0"/>
                <w:i w:val="0"/>
                <w:color w:val="000000"/>
                <w:sz w:val="24"/>
              </w:rPr>
              <w:t>обновлённые остатки</w:t>
            </w:r>
          </w:p>
        </w:tc>
        <w:tc>
          <w:tcPr>
            <w:tcW w:w="2081" w:type="dxa"/>
            <w:vAlign w:val="center"/>
          </w:tcPr>
          <w:p w14:paraId="214285D7">
            <w:pPr>
              <w:spacing w:before="0" w:after="0" w:line="360" w:lineRule="auto"/>
              <w:ind w:firstLine="0"/>
              <w:jc w:val="center"/>
            </w:pPr>
            <w:r>
              <w:rPr>
                <w:rFonts w:ascii="Times New Roman" w:hAnsi="Times New Roman" w:eastAsia="Times New Roman" w:cs="Times New Roman"/>
                <w:b w:val="0"/>
                <w:i w:val="0"/>
                <w:color w:val="000000"/>
                <w:sz w:val="24"/>
              </w:rPr>
              <w:t>ручной пересчёт</w:t>
            </w:r>
          </w:p>
        </w:tc>
      </w:tr>
      <w:tr w14:paraId="62943515">
        <w:trPr>
          <w:cantSplit/>
          <w:jc w:val="center"/>
        </w:trPr>
        <w:tc>
          <w:tcPr>
            <w:tcW w:w="782" w:type="dxa"/>
            <w:vAlign w:val="center"/>
          </w:tcPr>
          <w:p w14:paraId="2C20747D">
            <w:pPr>
              <w:spacing w:before="0" w:after="0" w:line="360" w:lineRule="auto"/>
              <w:ind w:firstLine="0"/>
              <w:jc w:val="center"/>
            </w:pPr>
            <w:r>
              <w:rPr>
                <w:rFonts w:ascii="Times New Roman" w:hAnsi="Times New Roman" w:eastAsia="Times New Roman" w:cs="Times New Roman"/>
                <w:b w:val="0"/>
                <w:i w:val="0"/>
                <w:color w:val="000000"/>
                <w:sz w:val="24"/>
              </w:rPr>
              <w:t>P-06</w:t>
            </w:r>
          </w:p>
        </w:tc>
        <w:tc>
          <w:tcPr>
            <w:tcW w:w="2336" w:type="dxa"/>
            <w:vAlign w:val="center"/>
          </w:tcPr>
          <w:p w14:paraId="12A223CD">
            <w:pPr>
              <w:spacing w:before="0" w:after="0" w:line="360" w:lineRule="auto"/>
              <w:ind w:firstLine="0"/>
              <w:jc w:val="center"/>
            </w:pPr>
            <w:r>
              <w:rPr>
                <w:rFonts w:ascii="Times New Roman" w:hAnsi="Times New Roman" w:eastAsia="Times New Roman" w:cs="Times New Roman"/>
                <w:b w:val="0"/>
                <w:i w:val="0"/>
                <w:color w:val="000000"/>
                <w:sz w:val="24"/>
              </w:rPr>
              <w:t>Заказ поставщику</w:t>
            </w:r>
          </w:p>
        </w:tc>
        <w:tc>
          <w:tcPr>
            <w:tcW w:w="2081" w:type="dxa"/>
            <w:vAlign w:val="center"/>
          </w:tcPr>
          <w:p w14:paraId="195EEEF8">
            <w:pPr>
              <w:spacing w:before="0" w:after="0" w:line="360" w:lineRule="auto"/>
              <w:ind w:firstLine="0"/>
              <w:jc w:val="center"/>
            </w:pPr>
            <w:r>
              <w:rPr>
                <w:rFonts w:ascii="Times New Roman" w:hAnsi="Times New Roman" w:eastAsia="Times New Roman" w:cs="Times New Roman"/>
                <w:b w:val="0"/>
                <w:i w:val="0"/>
                <w:color w:val="000000"/>
                <w:sz w:val="24"/>
              </w:rPr>
              <w:t>статус «заказать»</w:t>
            </w:r>
          </w:p>
        </w:tc>
        <w:tc>
          <w:tcPr>
            <w:tcW w:w="2081" w:type="dxa"/>
            <w:vAlign w:val="center"/>
          </w:tcPr>
          <w:p w14:paraId="2F3952A0">
            <w:pPr>
              <w:spacing w:before="0" w:after="0" w:line="360" w:lineRule="auto"/>
              <w:ind w:firstLine="0"/>
              <w:jc w:val="left"/>
            </w:pPr>
            <w:r>
              <w:rPr>
                <w:rFonts w:ascii="Times New Roman" w:hAnsi="Times New Roman" w:eastAsia="Times New Roman" w:cs="Times New Roman"/>
                <w:b w:val="0"/>
                <w:i w:val="0"/>
                <w:color w:val="000000"/>
                <w:sz w:val="24"/>
              </w:rPr>
              <w:t>новая строка в журнале</w:t>
            </w:r>
          </w:p>
        </w:tc>
        <w:tc>
          <w:tcPr>
            <w:tcW w:w="2081" w:type="dxa"/>
            <w:vAlign w:val="center"/>
          </w:tcPr>
          <w:p w14:paraId="667CF251">
            <w:pPr>
              <w:spacing w:before="0" w:after="0" w:line="360" w:lineRule="auto"/>
              <w:ind w:firstLine="0"/>
              <w:jc w:val="left"/>
            </w:pPr>
            <w:r>
              <w:rPr>
                <w:rFonts w:ascii="Times New Roman" w:hAnsi="Times New Roman" w:eastAsia="Times New Roman" w:cs="Times New Roman"/>
                <w:b w:val="0"/>
                <w:i w:val="0"/>
                <w:color w:val="000000"/>
                <w:sz w:val="24"/>
              </w:rPr>
              <w:t>переписка в мессенджере</w:t>
            </w:r>
          </w:p>
        </w:tc>
      </w:tr>
      <w:tr w14:paraId="3E3108C9">
        <w:trPr>
          <w:cantSplit/>
          <w:jc w:val="center"/>
        </w:trPr>
        <w:tc>
          <w:tcPr>
            <w:tcW w:w="782" w:type="dxa"/>
            <w:vAlign w:val="center"/>
          </w:tcPr>
          <w:p w14:paraId="1A9AB4F8">
            <w:pPr>
              <w:spacing w:before="0" w:after="0" w:line="360" w:lineRule="auto"/>
              <w:ind w:firstLine="0"/>
              <w:jc w:val="center"/>
            </w:pPr>
            <w:r>
              <w:rPr>
                <w:rFonts w:ascii="Times New Roman" w:hAnsi="Times New Roman" w:eastAsia="Times New Roman" w:cs="Times New Roman"/>
                <w:b w:val="0"/>
                <w:i w:val="0"/>
                <w:color w:val="000000"/>
                <w:sz w:val="24"/>
              </w:rPr>
              <w:t>P-07</w:t>
            </w:r>
          </w:p>
        </w:tc>
        <w:tc>
          <w:tcPr>
            <w:tcW w:w="2336" w:type="dxa"/>
            <w:vAlign w:val="center"/>
          </w:tcPr>
          <w:p w14:paraId="7B3D1385">
            <w:pPr>
              <w:spacing w:before="0" w:after="0" w:line="360" w:lineRule="auto"/>
              <w:ind w:firstLine="0"/>
              <w:jc w:val="left"/>
            </w:pPr>
            <w:r>
              <w:rPr>
                <w:rFonts w:ascii="Times New Roman" w:hAnsi="Times New Roman" w:eastAsia="Times New Roman" w:cs="Times New Roman"/>
                <w:b w:val="0"/>
                <w:i w:val="0"/>
                <w:color w:val="000000"/>
                <w:sz w:val="24"/>
              </w:rPr>
              <w:t>Регистрация заявки на обучение</w:t>
            </w:r>
          </w:p>
        </w:tc>
        <w:tc>
          <w:tcPr>
            <w:tcW w:w="2081" w:type="dxa"/>
            <w:vAlign w:val="center"/>
          </w:tcPr>
          <w:p w14:paraId="6225D00A">
            <w:pPr>
              <w:spacing w:before="0" w:after="0" w:line="360" w:lineRule="auto"/>
              <w:ind w:firstLine="0"/>
              <w:jc w:val="center"/>
            </w:pPr>
            <w:r>
              <w:rPr>
                <w:rFonts w:ascii="Times New Roman" w:hAnsi="Times New Roman" w:eastAsia="Times New Roman" w:cs="Times New Roman"/>
                <w:b w:val="0"/>
                <w:i w:val="0"/>
                <w:color w:val="000000"/>
                <w:sz w:val="24"/>
              </w:rPr>
              <w:t>обращение ученика</w:t>
            </w:r>
          </w:p>
        </w:tc>
        <w:tc>
          <w:tcPr>
            <w:tcW w:w="2081" w:type="dxa"/>
            <w:vAlign w:val="center"/>
          </w:tcPr>
          <w:p w14:paraId="4D7FE64B">
            <w:pPr>
              <w:spacing w:before="0" w:after="0" w:line="360" w:lineRule="auto"/>
              <w:ind w:firstLine="0"/>
              <w:jc w:val="left"/>
            </w:pPr>
            <w:r>
              <w:rPr>
                <w:rFonts w:ascii="Times New Roman" w:hAnsi="Times New Roman" w:eastAsia="Times New Roman" w:cs="Times New Roman"/>
                <w:b w:val="0"/>
                <w:i w:val="0"/>
                <w:color w:val="000000"/>
                <w:sz w:val="24"/>
              </w:rPr>
              <w:t>заявка в листе «Обучение»</w:t>
            </w:r>
          </w:p>
        </w:tc>
        <w:tc>
          <w:tcPr>
            <w:tcW w:w="2081" w:type="dxa"/>
            <w:vAlign w:val="center"/>
          </w:tcPr>
          <w:p w14:paraId="186DAF48">
            <w:pPr>
              <w:spacing w:before="0" w:after="0" w:line="360" w:lineRule="auto"/>
              <w:ind w:firstLine="0"/>
              <w:jc w:val="center"/>
            </w:pPr>
            <w:r>
              <w:rPr>
                <w:rFonts w:ascii="Times New Roman" w:hAnsi="Times New Roman" w:eastAsia="Times New Roman" w:cs="Times New Roman"/>
                <w:b w:val="0"/>
                <w:i w:val="0"/>
                <w:color w:val="000000"/>
                <w:sz w:val="24"/>
              </w:rPr>
              <w:t>отдельный список</w:t>
            </w:r>
          </w:p>
        </w:tc>
      </w:tr>
      <w:tr w14:paraId="647C2CBD">
        <w:trPr>
          <w:cantSplit/>
          <w:jc w:val="center"/>
        </w:trPr>
        <w:tc>
          <w:tcPr>
            <w:tcW w:w="782" w:type="dxa"/>
            <w:vAlign w:val="center"/>
          </w:tcPr>
          <w:p w14:paraId="45233B07">
            <w:pPr>
              <w:spacing w:before="0" w:after="0" w:line="360" w:lineRule="auto"/>
              <w:ind w:firstLine="0"/>
              <w:jc w:val="center"/>
            </w:pPr>
            <w:r>
              <w:rPr>
                <w:rFonts w:ascii="Times New Roman" w:hAnsi="Times New Roman" w:eastAsia="Times New Roman" w:cs="Times New Roman"/>
                <w:b w:val="0"/>
                <w:i w:val="0"/>
                <w:color w:val="000000"/>
                <w:sz w:val="24"/>
              </w:rPr>
              <w:t>P-08</w:t>
            </w:r>
          </w:p>
        </w:tc>
        <w:tc>
          <w:tcPr>
            <w:tcW w:w="2336" w:type="dxa"/>
            <w:vAlign w:val="center"/>
          </w:tcPr>
          <w:p w14:paraId="2B33A9EC">
            <w:pPr>
              <w:spacing w:before="0" w:after="0" w:line="360" w:lineRule="auto"/>
              <w:ind w:firstLine="0"/>
              <w:jc w:val="left"/>
            </w:pPr>
            <w:r>
              <w:rPr>
                <w:rFonts w:ascii="Times New Roman" w:hAnsi="Times New Roman" w:eastAsia="Times New Roman" w:cs="Times New Roman"/>
                <w:b w:val="0"/>
                <w:i w:val="0"/>
                <w:color w:val="000000"/>
                <w:sz w:val="24"/>
              </w:rPr>
              <w:t>Формирование отчёта</w:t>
            </w:r>
          </w:p>
        </w:tc>
        <w:tc>
          <w:tcPr>
            <w:tcW w:w="2081" w:type="dxa"/>
            <w:vAlign w:val="center"/>
          </w:tcPr>
          <w:p w14:paraId="7EA2DC8F">
            <w:pPr>
              <w:spacing w:before="0" w:after="0" w:line="360" w:lineRule="auto"/>
              <w:ind w:firstLine="0"/>
              <w:jc w:val="center"/>
            </w:pPr>
            <w:r>
              <w:rPr>
                <w:rFonts w:ascii="Times New Roman" w:hAnsi="Times New Roman" w:eastAsia="Times New Roman" w:cs="Times New Roman"/>
                <w:b w:val="0"/>
                <w:i w:val="0"/>
                <w:color w:val="000000"/>
                <w:sz w:val="24"/>
              </w:rPr>
              <w:t>конец месяца</w:t>
            </w:r>
          </w:p>
        </w:tc>
        <w:tc>
          <w:tcPr>
            <w:tcW w:w="2081" w:type="dxa"/>
            <w:vAlign w:val="center"/>
          </w:tcPr>
          <w:p w14:paraId="52B5EB05">
            <w:pPr>
              <w:spacing w:before="0" w:after="0" w:line="360" w:lineRule="auto"/>
              <w:ind w:firstLine="0"/>
              <w:jc w:val="center"/>
            </w:pPr>
            <w:r>
              <w:rPr>
                <w:rFonts w:ascii="Times New Roman" w:hAnsi="Times New Roman" w:eastAsia="Times New Roman" w:cs="Times New Roman"/>
                <w:b w:val="0"/>
                <w:i w:val="0"/>
                <w:color w:val="000000"/>
                <w:sz w:val="24"/>
              </w:rPr>
              <w:t>сводный лист</w:t>
            </w:r>
          </w:p>
        </w:tc>
        <w:tc>
          <w:tcPr>
            <w:tcW w:w="2081" w:type="dxa"/>
            <w:vAlign w:val="center"/>
          </w:tcPr>
          <w:p w14:paraId="06B02FAE">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r>
    </w:tbl>
    <w:p w14:paraId="7411BBD3">
      <w:pPr>
        <w:spacing w:before="0" w:after="0" w:line="360" w:lineRule="auto"/>
      </w:pPr>
    </w:p>
    <w:p w14:paraId="346D4807">
      <w:pPr>
        <w:spacing w:before="0" w:after="0" w:line="360" w:lineRule="auto"/>
        <w:ind w:firstLine="709"/>
        <w:jc w:val="both"/>
      </w:pPr>
      <w:r>
        <w:rPr>
          <w:rFonts w:ascii="Times New Roman" w:hAnsi="Times New Roman" w:eastAsia="Times New Roman" w:cs="Times New Roman"/>
          <w:b w:val="0"/>
          <w:i w:val="0"/>
          <w:color w:val="000000"/>
          <w:sz w:val="28"/>
        </w:rPr>
        <w:t>Реестр процессов в таблице 2.1 формализует выявленные при обследовании операции и делит процессы по характеру воздействия. P-01–P-04 — клиентско-плановый контур, P-05–P-06 — материальный, P-07 — учебный, P-08 — управленческий. Дальнейшее проектирование TO-BE организовано так, чтобы каждому процессу соответствовал отдельный лист или раздел в Excel-прототипе с закрытым перечнем статусов. Недостатки исходного процесса AS-IS, послужившие основанием для перепроектирования, систематизированы в таблице 2.2.</w:t>
      </w:r>
    </w:p>
    <w:p w14:paraId="77BC5E6B">
      <w:pPr>
        <w:keepNext/>
        <w:spacing w:before="0" w:after="0" w:line="360" w:lineRule="auto"/>
        <w:ind w:firstLine="0"/>
        <w:jc w:val="left"/>
      </w:pPr>
      <w:r>
        <w:rPr>
          <w:rFonts w:ascii="Times New Roman" w:hAnsi="Times New Roman" w:eastAsia="Times New Roman" w:cs="Times New Roman"/>
          <w:b w:val="0"/>
          <w:i w:val="0"/>
          <w:color w:val="000000"/>
          <w:sz w:val="28"/>
        </w:rPr>
        <w:t>Таблица 2.2 — Недостатки процесса AS-IS</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A00A600">
        <w:trPr>
          <w:cantSplit/>
          <w:tblHeader/>
          <w:jc w:val="center"/>
        </w:trPr>
        <w:tc>
          <w:tcPr>
            <w:tcW w:w="2750" w:type="dxa"/>
            <w:vAlign w:val="center"/>
          </w:tcPr>
          <w:p w14:paraId="0A890F27">
            <w:pPr>
              <w:spacing w:before="0" w:after="0" w:line="360" w:lineRule="auto"/>
              <w:ind w:firstLine="0"/>
              <w:jc w:val="center"/>
            </w:pPr>
            <w:r>
              <w:rPr>
                <w:rFonts w:ascii="Times New Roman" w:hAnsi="Times New Roman" w:eastAsia="Times New Roman" w:cs="Times New Roman"/>
                <w:b/>
                <w:i w:val="0"/>
                <w:color w:val="000000"/>
                <w:sz w:val="24"/>
              </w:rPr>
              <w:t>Недостаток</w:t>
            </w:r>
          </w:p>
        </w:tc>
        <w:tc>
          <w:tcPr>
            <w:tcW w:w="3300" w:type="dxa"/>
            <w:vAlign w:val="center"/>
          </w:tcPr>
          <w:p w14:paraId="577B7F6A">
            <w:pPr>
              <w:spacing w:before="0" w:after="0" w:line="360" w:lineRule="auto"/>
              <w:ind w:firstLine="0"/>
              <w:jc w:val="center"/>
            </w:pPr>
            <w:r>
              <w:rPr>
                <w:rFonts w:ascii="Times New Roman" w:hAnsi="Times New Roman" w:eastAsia="Times New Roman" w:cs="Times New Roman"/>
                <w:b/>
                <w:i w:val="0"/>
                <w:color w:val="000000"/>
                <w:sz w:val="24"/>
              </w:rPr>
              <w:t>Последствие</w:t>
            </w:r>
          </w:p>
        </w:tc>
        <w:tc>
          <w:tcPr>
            <w:tcW w:w="3300" w:type="dxa"/>
            <w:vAlign w:val="center"/>
          </w:tcPr>
          <w:p w14:paraId="4246875C">
            <w:pPr>
              <w:spacing w:before="0" w:after="0" w:line="360" w:lineRule="auto"/>
              <w:ind w:firstLine="0"/>
              <w:jc w:val="center"/>
            </w:pPr>
            <w:r>
              <w:rPr>
                <w:rFonts w:ascii="Times New Roman" w:hAnsi="Times New Roman" w:eastAsia="Times New Roman" w:cs="Times New Roman"/>
                <w:b/>
                <w:i w:val="0"/>
                <w:color w:val="000000"/>
                <w:sz w:val="24"/>
              </w:rPr>
              <w:t>Требование к улучшению</w:t>
            </w:r>
          </w:p>
        </w:tc>
      </w:tr>
      <w:tr w14:paraId="59AC707E">
        <w:trPr>
          <w:cantSplit/>
          <w:jc w:val="center"/>
        </w:trPr>
        <w:tc>
          <w:tcPr>
            <w:tcW w:w="2750" w:type="dxa"/>
            <w:vAlign w:val="center"/>
          </w:tcPr>
          <w:p w14:paraId="7A54CC2F">
            <w:pPr>
              <w:spacing w:before="0" w:after="0" w:line="360" w:lineRule="auto"/>
              <w:ind w:firstLine="0"/>
              <w:jc w:val="center"/>
            </w:pPr>
            <w:r>
              <w:rPr>
                <w:rFonts w:ascii="Times New Roman" w:hAnsi="Times New Roman" w:eastAsia="Times New Roman" w:cs="Times New Roman"/>
                <w:b w:val="0"/>
                <w:i w:val="0"/>
                <w:color w:val="000000"/>
                <w:sz w:val="24"/>
              </w:rPr>
              <w:t>Разрозненные каналы записи</w:t>
            </w:r>
          </w:p>
        </w:tc>
        <w:tc>
          <w:tcPr>
            <w:tcW w:w="3300" w:type="dxa"/>
            <w:vAlign w:val="center"/>
          </w:tcPr>
          <w:p w14:paraId="73325E37">
            <w:pPr>
              <w:spacing w:before="0" w:after="0" w:line="360" w:lineRule="auto"/>
              <w:ind w:firstLine="0"/>
              <w:jc w:val="left"/>
            </w:pPr>
            <w:r>
              <w:rPr>
                <w:rFonts w:ascii="Times New Roman" w:hAnsi="Times New Roman" w:eastAsia="Times New Roman" w:cs="Times New Roman"/>
                <w:b w:val="0"/>
                <w:i w:val="0"/>
                <w:color w:val="000000"/>
                <w:sz w:val="24"/>
              </w:rPr>
              <w:t>потеря заявок и повторное уточнение данных</w:t>
            </w:r>
          </w:p>
        </w:tc>
        <w:tc>
          <w:tcPr>
            <w:tcW w:w="3300" w:type="dxa"/>
            <w:vAlign w:val="center"/>
          </w:tcPr>
          <w:p w14:paraId="33E9584E">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со статусами</w:t>
            </w:r>
          </w:p>
        </w:tc>
      </w:tr>
      <w:tr w14:paraId="05B83FDA">
        <w:trPr>
          <w:cantSplit/>
          <w:jc w:val="center"/>
        </w:trPr>
        <w:tc>
          <w:tcPr>
            <w:tcW w:w="2750" w:type="dxa"/>
            <w:vAlign w:val="center"/>
          </w:tcPr>
          <w:p w14:paraId="32A35EDA">
            <w:pPr>
              <w:spacing w:before="0" w:after="0" w:line="360" w:lineRule="auto"/>
              <w:ind w:firstLine="0"/>
              <w:jc w:val="center"/>
            </w:pPr>
            <w:r>
              <w:rPr>
                <w:rFonts w:ascii="Times New Roman" w:hAnsi="Times New Roman" w:eastAsia="Times New Roman" w:cs="Times New Roman"/>
                <w:b w:val="0"/>
                <w:i w:val="0"/>
                <w:color w:val="000000"/>
                <w:sz w:val="24"/>
              </w:rPr>
              <w:t>Ручная проверка графика</w:t>
            </w:r>
          </w:p>
        </w:tc>
        <w:tc>
          <w:tcPr>
            <w:tcW w:w="3300" w:type="dxa"/>
            <w:vAlign w:val="center"/>
          </w:tcPr>
          <w:p w14:paraId="4DA48E49">
            <w:pPr>
              <w:spacing w:before="0" w:after="0" w:line="360" w:lineRule="auto"/>
              <w:ind w:firstLine="0"/>
              <w:jc w:val="left"/>
            </w:pPr>
            <w:r>
              <w:rPr>
                <w:rFonts w:ascii="Times New Roman" w:hAnsi="Times New Roman" w:eastAsia="Times New Roman" w:cs="Times New Roman"/>
                <w:b w:val="0"/>
                <w:i w:val="0"/>
                <w:color w:val="000000"/>
                <w:sz w:val="24"/>
              </w:rPr>
              <w:t>двойное бронирование или долгий ответ клиенту</w:t>
            </w:r>
          </w:p>
        </w:tc>
        <w:tc>
          <w:tcPr>
            <w:tcW w:w="3300" w:type="dxa"/>
            <w:vAlign w:val="center"/>
          </w:tcPr>
          <w:p w14:paraId="24A3DD47">
            <w:pPr>
              <w:spacing w:before="0" w:after="0" w:line="360" w:lineRule="auto"/>
              <w:ind w:firstLine="0"/>
              <w:jc w:val="left"/>
            </w:pPr>
            <w:r>
              <w:rPr>
                <w:rFonts w:ascii="Times New Roman" w:hAnsi="Times New Roman" w:eastAsia="Times New Roman" w:cs="Times New Roman"/>
                <w:b w:val="0"/>
                <w:i w:val="0"/>
                <w:color w:val="000000"/>
                <w:sz w:val="24"/>
              </w:rPr>
              <w:t>фильтр свободных окон по дате и мастеру</w:t>
            </w:r>
          </w:p>
        </w:tc>
      </w:tr>
      <w:tr w14:paraId="10A600EC">
        <w:trPr>
          <w:cantSplit/>
          <w:jc w:val="center"/>
        </w:trPr>
        <w:tc>
          <w:tcPr>
            <w:tcW w:w="2750" w:type="dxa"/>
            <w:vAlign w:val="center"/>
          </w:tcPr>
          <w:p w14:paraId="38461BF4">
            <w:pPr>
              <w:spacing w:before="0" w:after="0" w:line="360" w:lineRule="auto"/>
              <w:ind w:firstLine="0"/>
              <w:jc w:val="center"/>
            </w:pPr>
            <w:r>
              <w:rPr>
                <w:rFonts w:ascii="Times New Roman" w:hAnsi="Times New Roman" w:eastAsia="Times New Roman" w:cs="Times New Roman"/>
                <w:b w:val="0"/>
                <w:i w:val="0"/>
                <w:color w:val="000000"/>
                <w:sz w:val="24"/>
              </w:rPr>
              <w:t>Нет связи с расходниками</w:t>
            </w:r>
          </w:p>
        </w:tc>
        <w:tc>
          <w:tcPr>
            <w:tcW w:w="3300" w:type="dxa"/>
            <w:vAlign w:val="center"/>
          </w:tcPr>
          <w:p w14:paraId="65CDC832">
            <w:pPr>
              <w:spacing w:before="0" w:after="0" w:line="360" w:lineRule="auto"/>
              <w:ind w:firstLine="0"/>
              <w:jc w:val="left"/>
            </w:pPr>
            <w:r>
              <w:rPr>
                <w:rFonts w:ascii="Times New Roman" w:hAnsi="Times New Roman" w:eastAsia="Times New Roman" w:cs="Times New Roman"/>
                <w:b w:val="0"/>
                <w:i w:val="0"/>
                <w:color w:val="000000"/>
                <w:sz w:val="24"/>
              </w:rPr>
              <w:t>заказ оформляется после фактического дефицита</w:t>
            </w:r>
          </w:p>
        </w:tc>
        <w:tc>
          <w:tcPr>
            <w:tcW w:w="3300" w:type="dxa"/>
            <w:vAlign w:val="center"/>
          </w:tcPr>
          <w:p w14:paraId="71B9BF8F">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w:t>
            </w:r>
          </w:p>
        </w:tc>
      </w:tr>
      <w:tr w14:paraId="6B5F5836">
        <w:trPr>
          <w:cantSplit/>
          <w:jc w:val="center"/>
        </w:trPr>
        <w:tc>
          <w:tcPr>
            <w:tcW w:w="2750" w:type="dxa"/>
            <w:vAlign w:val="center"/>
          </w:tcPr>
          <w:p w14:paraId="7BD6A5A7">
            <w:pPr>
              <w:spacing w:before="0" w:after="0" w:line="360" w:lineRule="auto"/>
              <w:ind w:firstLine="0"/>
              <w:jc w:val="center"/>
            </w:pPr>
            <w:r>
              <w:rPr>
                <w:rFonts w:ascii="Times New Roman" w:hAnsi="Times New Roman" w:eastAsia="Times New Roman" w:cs="Times New Roman"/>
                <w:b w:val="0"/>
                <w:i w:val="0"/>
                <w:color w:val="000000"/>
                <w:sz w:val="24"/>
              </w:rPr>
              <w:t>Отдельный учёт обучения</w:t>
            </w:r>
          </w:p>
        </w:tc>
        <w:tc>
          <w:tcPr>
            <w:tcW w:w="3300" w:type="dxa"/>
            <w:vAlign w:val="center"/>
          </w:tcPr>
          <w:p w14:paraId="439813D7">
            <w:pPr>
              <w:spacing w:before="0" w:after="0" w:line="360" w:lineRule="auto"/>
              <w:ind w:firstLine="0"/>
              <w:jc w:val="left"/>
            </w:pPr>
            <w:r>
              <w:rPr>
                <w:rFonts w:ascii="Times New Roman" w:hAnsi="Times New Roman" w:eastAsia="Times New Roman" w:cs="Times New Roman"/>
                <w:b w:val="0"/>
                <w:i w:val="0"/>
                <w:color w:val="000000"/>
                <w:sz w:val="24"/>
              </w:rPr>
              <w:t>конфликт учебных дней и процедур</w:t>
            </w:r>
          </w:p>
        </w:tc>
        <w:tc>
          <w:tcPr>
            <w:tcW w:w="3300" w:type="dxa"/>
            <w:vAlign w:val="center"/>
          </w:tcPr>
          <w:p w14:paraId="4B137CD5">
            <w:pPr>
              <w:spacing w:before="0" w:after="0" w:line="360" w:lineRule="auto"/>
              <w:ind w:firstLine="0"/>
              <w:jc w:val="left"/>
            </w:pPr>
            <w:r>
              <w:rPr>
                <w:rFonts w:ascii="Times New Roman" w:hAnsi="Times New Roman" w:eastAsia="Times New Roman" w:cs="Times New Roman"/>
                <w:b w:val="0"/>
                <w:i w:val="0"/>
                <w:color w:val="000000"/>
                <w:sz w:val="24"/>
              </w:rPr>
              <w:t>единый календарный контекст</w:t>
            </w:r>
          </w:p>
        </w:tc>
      </w:tr>
      <w:tr w14:paraId="35C3F32E">
        <w:trPr>
          <w:cantSplit/>
          <w:jc w:val="center"/>
        </w:trPr>
        <w:tc>
          <w:tcPr>
            <w:tcW w:w="2750" w:type="dxa"/>
            <w:vAlign w:val="center"/>
          </w:tcPr>
          <w:p w14:paraId="65ED5648">
            <w:pPr>
              <w:spacing w:before="0" w:after="0" w:line="360" w:lineRule="auto"/>
              <w:ind w:firstLine="0"/>
              <w:jc w:val="center"/>
            </w:pPr>
            <w:r>
              <w:rPr>
                <w:rFonts w:ascii="Times New Roman" w:hAnsi="Times New Roman" w:eastAsia="Times New Roman" w:cs="Times New Roman"/>
                <w:b w:val="0"/>
                <w:i w:val="0"/>
                <w:color w:val="000000"/>
                <w:sz w:val="24"/>
              </w:rPr>
              <w:t>Ручная отчётность</w:t>
            </w:r>
          </w:p>
        </w:tc>
        <w:tc>
          <w:tcPr>
            <w:tcW w:w="3300" w:type="dxa"/>
            <w:vAlign w:val="center"/>
          </w:tcPr>
          <w:p w14:paraId="01842C9B">
            <w:pPr>
              <w:spacing w:before="0" w:after="0" w:line="360" w:lineRule="auto"/>
              <w:ind w:firstLine="0"/>
              <w:jc w:val="left"/>
            </w:pPr>
            <w:r>
              <w:rPr>
                <w:rFonts w:ascii="Times New Roman" w:hAnsi="Times New Roman" w:eastAsia="Times New Roman" w:cs="Times New Roman"/>
                <w:b w:val="0"/>
                <w:i w:val="0"/>
                <w:color w:val="000000"/>
                <w:sz w:val="24"/>
              </w:rPr>
              <w:t>задержка управленческих решений</w:t>
            </w:r>
          </w:p>
        </w:tc>
        <w:tc>
          <w:tcPr>
            <w:tcW w:w="3300" w:type="dxa"/>
            <w:vAlign w:val="center"/>
          </w:tcPr>
          <w:p w14:paraId="519A8F5A">
            <w:pPr>
              <w:spacing w:before="0" w:after="0" w:line="360" w:lineRule="auto"/>
              <w:ind w:firstLine="0"/>
              <w:jc w:val="left"/>
            </w:pPr>
            <w:r>
              <w:rPr>
                <w:rFonts w:ascii="Times New Roman" w:hAnsi="Times New Roman" w:eastAsia="Times New Roman" w:cs="Times New Roman"/>
                <w:b w:val="0"/>
                <w:i w:val="0"/>
                <w:color w:val="000000"/>
                <w:sz w:val="24"/>
              </w:rPr>
              <w:t>сводный экран с формулами</w:t>
            </w:r>
          </w:p>
        </w:tc>
      </w:tr>
      <w:tr w14:paraId="6A7AFA46">
        <w:trPr>
          <w:cantSplit/>
          <w:jc w:val="center"/>
        </w:trPr>
        <w:tc>
          <w:tcPr>
            <w:tcW w:w="2750" w:type="dxa"/>
            <w:vAlign w:val="center"/>
          </w:tcPr>
          <w:p w14:paraId="564A6DD5">
            <w:pPr>
              <w:spacing w:before="0" w:after="0" w:line="360" w:lineRule="auto"/>
              <w:ind w:firstLine="0"/>
              <w:jc w:val="center"/>
            </w:pPr>
            <w:r>
              <w:rPr>
                <w:rFonts w:ascii="Times New Roman" w:hAnsi="Times New Roman" w:eastAsia="Times New Roman" w:cs="Times New Roman"/>
                <w:b w:val="0"/>
                <w:i w:val="0"/>
                <w:color w:val="000000"/>
                <w:sz w:val="24"/>
              </w:rPr>
              <w:t>Отсутствие истории клиента</w:t>
            </w:r>
          </w:p>
        </w:tc>
        <w:tc>
          <w:tcPr>
            <w:tcW w:w="3300" w:type="dxa"/>
            <w:vAlign w:val="center"/>
          </w:tcPr>
          <w:p w14:paraId="0F34F382">
            <w:pPr>
              <w:spacing w:before="0" w:after="0" w:line="360" w:lineRule="auto"/>
              <w:ind w:firstLine="0"/>
              <w:jc w:val="left"/>
            </w:pPr>
            <w:r>
              <w:rPr>
                <w:rFonts w:ascii="Times New Roman" w:hAnsi="Times New Roman" w:eastAsia="Times New Roman" w:cs="Times New Roman"/>
                <w:b w:val="0"/>
                <w:i w:val="0"/>
                <w:color w:val="000000"/>
                <w:sz w:val="24"/>
              </w:rPr>
              <w:t>потеря преемственности сервиса</w:t>
            </w:r>
          </w:p>
        </w:tc>
        <w:tc>
          <w:tcPr>
            <w:tcW w:w="3300" w:type="dxa"/>
            <w:vAlign w:val="center"/>
          </w:tcPr>
          <w:p w14:paraId="042820F1">
            <w:pPr>
              <w:spacing w:before="0" w:after="0" w:line="360" w:lineRule="auto"/>
              <w:ind w:firstLine="0"/>
              <w:jc w:val="left"/>
            </w:pPr>
            <w:r>
              <w:rPr>
                <w:rFonts w:ascii="Times New Roman" w:hAnsi="Times New Roman" w:eastAsia="Times New Roman" w:cs="Times New Roman"/>
                <w:b w:val="0"/>
                <w:i w:val="0"/>
                <w:color w:val="000000"/>
                <w:sz w:val="24"/>
              </w:rPr>
              <w:t>журнал с фильтрацией по клиенту</w:t>
            </w:r>
          </w:p>
        </w:tc>
      </w:tr>
    </w:tbl>
    <w:p w14:paraId="2B92315F">
      <w:pPr>
        <w:spacing w:before="0" w:after="0" w:line="360" w:lineRule="auto"/>
      </w:pPr>
    </w:p>
    <w:p w14:paraId="5171261B">
      <w:pPr>
        <w:pStyle w:val="3"/>
        <w:pageBreakBefore w:val="0"/>
        <w:spacing w:before="0" w:after="0" w:line="360" w:lineRule="auto"/>
        <w:ind w:firstLine="709"/>
        <w:jc w:val="left"/>
      </w:pPr>
      <w:bookmarkStart w:id="20" w:name="_Toc2033534537"/>
      <w:bookmarkStart w:id="21" w:name="_Toc189728130"/>
      <w:r>
        <w:rPr>
          <w:rFonts w:ascii="Times New Roman" w:hAnsi="Times New Roman" w:eastAsia="Times New Roman" w:cs="Times New Roman"/>
          <w:b/>
          <w:i w:val="0"/>
          <w:color w:val="000000"/>
          <w:sz w:val="28"/>
        </w:rPr>
        <w:t>2.2. Модель «как должно быть»</w:t>
      </w:r>
      <w:bookmarkEnd w:id="20"/>
      <w:bookmarkEnd w:id="21"/>
    </w:p>
    <w:p w14:paraId="564EEDC6">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TO-BE строится вокруг одного Excel-АРМ (рисунок 2.2). Менеджер получает заявку и сразу вносит её в форму записи на листе «Записи клиентов». Система помогает выбрать услугу, мастера, дату и время с учётом текущего графика. После сохранения записи обновляется график, и становится виден контроль загрузки. Данные по расходным материалам связаны с журналом остатков, поэтому менеджер получает предупреждение до того, как возникнет дефицит.</w:t>
      </w:r>
    </w:p>
    <w:p w14:paraId="26E9B7D5">
      <w:pPr>
        <w:spacing w:before="0" w:after="0" w:line="360" w:lineRule="auto"/>
        <w:ind w:firstLine="709"/>
        <w:jc w:val="both"/>
      </w:pPr>
      <w:r>
        <w:rPr>
          <w:rFonts w:ascii="Times New Roman" w:hAnsi="Times New Roman" w:eastAsia="Times New Roman" w:cs="Times New Roman"/>
          <w:b w:val="0"/>
          <w:i w:val="0"/>
          <w:color w:val="000000"/>
          <w:sz w:val="28"/>
        </w:rPr>
        <w:t>В целевом процессе становится меньше возвратов и ручных сверок. Подбор окна начинается с фильтрации структурированных данных, а не с просмотра переписки и отдельных таблиц. Если ресурсов нет, менеджер быстро предлагает альтернативу по листу «График» с признаком «свободно»/«занято». Подтверждённая запись становится источником для отчётов и контроля материалов. Любое изменение фиксируется в журнале в день изменения и сразу попадает в сводные показатели.</w:t>
      </w:r>
    </w:p>
    <w:p w14:paraId="205217C4">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остаётся простым для пользователя. АРМ не загружает менеджера техническими терминами и лишними полями. Листы названы по рабочим действиям: «Записи клиентов», «График», «Расходники», «Заказы», «Обучение», «Отчёты». Главный экран собирает предупреждения и основные показатели в одном виде. В начале смены менеджеру хватает минуты, чтобы понять состояние салона: сколько записей сегодня, сколько свободных окон на неделю, какие материалы требуют закупки, какие заявки на обучение в работе.</w:t>
      </w:r>
    </w:p>
    <w:p w14:paraId="01C9F9FF">
      <w:pPr>
        <w:spacing w:before="0" w:after="0" w:line="360" w:lineRule="auto"/>
        <w:ind w:firstLine="709"/>
        <w:jc w:val="both"/>
      </w:pPr>
      <w:r>
        <w:rPr>
          <w:rFonts w:ascii="Times New Roman" w:hAnsi="Times New Roman" w:eastAsia="Times New Roman" w:cs="Times New Roman"/>
          <w:b w:val="0"/>
          <w:i w:val="0"/>
          <w:sz w:val="28"/>
        </w:rPr>
        <w:t>Покомпонентно AS-IS и TO-BE сравниваются по четырём критериям: длительность шага, точка контроля качества, ответственный за результат, источник данных. В AS-IS первичный шаг «получить заявку» занимает от 30 секунд до нескольких минут, точки контроля нет, источники разнородные — мессенджер, телефон, бумажный блокнот. В TO-BE тот же шаг занимает не более минуты, контроль автоматический через обязательные поля формы, ответственный — менеджер, источник один — журнал «Записи клиентов». По тем же критериям сравниваются шаги «согласовать время», «забронировать кабинет», «подтвердить визит», «зафиксировать оплату».</w:t>
      </w:r>
    </w:p>
    <w:p w14:paraId="4A8E5690">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четыре ключевых улучшения. Единое окно: менеджер работает с одной книгой Excel и не переключается между мессенджерами, бумажным блокнотом и таблицей. Автоматический контроль остатков расходников: при выборе услуги АРМ показывает текущий остаток ключевых материалов и подсвечивает дефицит. Статусная модель записи — «новая», «подтверждена», «выполнена», «отменена» — исключает параллельные неформальные пометки и двойные толкования. Журнал изменений на отдельном листе хранит дату, поле и автора правки. В спорных ситуациях АРМ становится источником доказательной информации.</w:t>
      </w:r>
    </w:p>
    <w:p w14:paraId="462D62C0">
      <w:pPr>
        <w:spacing w:before="0" w:after="0" w:line="360" w:lineRule="auto"/>
        <w:ind w:firstLine="709"/>
        <w:jc w:val="both"/>
      </w:pPr>
      <w:r>
        <w:rPr>
          <w:rFonts w:ascii="Times New Roman" w:hAnsi="Times New Roman" w:eastAsia="Times New Roman" w:cs="Times New Roman"/>
          <w:b w:val="0"/>
          <w:i w:val="0"/>
          <w:sz w:val="28"/>
        </w:rPr>
        <w:t>Метрики целевого состояния заданы в наблюдаемых величинах. Время записи клиента сокращается с 12 до 4 минут за счёт автозаполнения и проверки конфликтов. Доля повторов согласования снижается с 30 % до не более 5 %: подтверждённое окно сразу попадает в общий график. Число «потерянных» расходников между ревизиями стремится к нулю — списания фиксируются в момент использования материала, а не задним числом. Подготовка графика мастеров на неделю сокращается с 40 до 10 минут: сетка автоматически пересчитывает занятость кабинетов и отображает свободные интервалы. Эти показатели включены в план опытной эксплуатации и проверяются на контрольных точках главы 3.</w:t>
      </w:r>
    </w:p>
    <w:p w14:paraId="6ED1039D">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распределение ролей и прав в АРМ. Менеджер вводит и редактирует записи, оформляет заказы поставщикам, регистрирует учебные заявки и формирует оперативную отчётность. Мастер видит лист «График» в режиме просмотра и собственные записи в журнале клиентов. Руководитель просматривает все листы, работает с главным экраном (загрузка, остатки, статусы) и скачивает архив книги. Администратор файла отвечает за резервное копирование, контроль формул и обновление справочников. Такое распределение исключает конфликты прав и обеспечивает прослеживаемость каждой операции.</w:t>
      </w:r>
    </w:p>
    <w:p w14:paraId="10919A70">
      <w:pPr>
        <w:spacing w:before="0" w:after="0" w:line="360" w:lineRule="auto"/>
        <w:ind w:firstLine="709"/>
        <w:jc w:val="both"/>
        <w:sectPr>
          <w:footerReference r:id="rId10" w:type="first"/>
          <w:footerReference r:id="rId9" w:type="default"/>
          <w:pgSz w:w="11906" w:h="16838"/>
          <w:pgMar w:top="1134" w:right="567" w:bottom="1134" w:left="1701" w:header="720" w:footer="720" w:gutter="0"/>
          <w:cols w:space="720" w:num="1"/>
          <w:titlePg/>
          <w:docGrid w:linePitch="360" w:charSpace="0"/>
        </w:sectPr>
      </w:pPr>
      <w:r>
        <w:rPr>
          <w:rFonts w:ascii="Times New Roman" w:hAnsi="Times New Roman" w:eastAsia="Times New Roman" w:cs="Times New Roman"/>
          <w:sz w:val="28"/>
        </w:rPr>
        <w:t>Распределение ролей и набор метрик закрепляются в короткой инструкции менеджера. Она хранится в той же книге Excel на отдельном листе «Регламент». Инструкция не теряется, а правила работы и фактическое поведение системы остаются согласованными.</w:t>
      </w:r>
    </w:p>
    <w:p w14:paraId="75373065">
      <w:pPr>
        <w:jc w:val="center"/>
      </w:pPr>
      <w:r>
        <w:drawing>
          <wp:inline distT="0" distB="0" distL="114300" distR="114300">
            <wp:extent cx="9251950" cy="3656965"/>
            <wp:effectExtent l="0" t="0" r="1905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4"/>
                    <a:stretch>
                      <a:fillRect/>
                    </a:stretch>
                  </pic:blipFill>
                  <pic:spPr>
                    <a:xfrm>
                      <a:off x="0" y="0"/>
                      <a:ext cx="9251950" cy="3657138"/>
                    </a:xfrm>
                    <a:prstGeom prst="rect">
                      <a:avLst/>
                    </a:prstGeom>
                  </pic:spPr>
                </pic:pic>
              </a:graphicData>
            </a:graphic>
          </wp:inline>
        </w:drawing>
      </w:r>
    </w:p>
    <w:p w14:paraId="4B4615D7">
      <w:pPr>
        <w:keepLines/>
        <w:spacing w:before="0" w:after="0" w:line="360" w:lineRule="auto"/>
        <w:jc w:val="center"/>
      </w:pPr>
      <w:r>
        <w:rPr>
          <w:rFonts w:ascii="Times New Roman" w:hAnsi="Times New Roman" w:eastAsia="Times New Roman" w:cs="Times New Roman"/>
          <w:b w:val="0"/>
          <w:i w:val="0"/>
          <w:sz w:val="28"/>
        </w:rPr>
        <w:t>Рисунок 2.2 — BPMN-модель процесса TO-BE</w:t>
      </w:r>
    </w:p>
    <w:p w14:paraId="06C0B0A2">
      <w:r>
        <w:t>Структуру данных целевого АРМ описывает ER-модель (рисунок 2.3). Модель фиксирует основные сущности — Клиент, Запись, Услуга, Мастер, Кабинет, Расходник, Заказ, Поставщик, Заявка на обучение и Курс — и связи между ними. Запись связывает клиента, услугу, мастера и кабинет; расходники и заказы привязаны к поставщикам, а заявки на обучение используют курсы, мастеров-преподавателей и кабинеты. Однократно вводимые данные журналов соответствуют сущностям модели, что обеспечивает целостность данных и переносимость структуры при возможном переходе от Excel-прототипа к полноценной базе данных.</w:t>
      </w:r>
    </w:p>
    <w:p w14:paraId="6030CC72">
      <w:pPr>
        <w:jc w:val="center"/>
      </w:pPr>
      <w:r>
        <w:drawing>
          <wp:inline distT="0" distB="0" distL="114300" distR="114300">
            <wp:extent cx="7390765" cy="5802630"/>
            <wp:effectExtent l="0" t="0" r="635" b="139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35"/>
                    <a:stretch>
                      <a:fillRect/>
                    </a:stretch>
                  </pic:blipFill>
                  <pic:spPr>
                    <a:xfrm>
                      <a:off x="0" y="0"/>
                      <a:ext cx="7391321" cy="5802630"/>
                    </a:xfrm>
                    <a:prstGeom prst="rect">
                      <a:avLst/>
                    </a:prstGeom>
                  </pic:spPr>
                </pic:pic>
              </a:graphicData>
            </a:graphic>
          </wp:inline>
        </w:drawing>
      </w:r>
    </w:p>
    <w:p w14:paraId="634B0A9B">
      <w:pPr>
        <w:jc w:val="center"/>
      </w:pPr>
      <w:r>
        <w:t>Рисунок 2.3 — ER-модель данных целевого АРМ</w:t>
      </w:r>
    </w:p>
    <w:p w14:paraId="4802E002">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дополнительно показан в EPC-модели (рисунок 2.4). EPC акцентирует не потоки управления, а чередование событий и функций, что ближе к предметной логике пользователя. Процесс начинается с события «поступила заявка», проходит через функцию «проверить доступность мастера», порождает событие «окно согласовано», вызывает функцию «создать запись клиента», переходит в событие «запись подтверждена», вызывает функцию «обновить график и материалы» и завершается событием «данные готовы к отчёту».</w:t>
      </w:r>
    </w:p>
    <w:p w14:paraId="4954485C">
      <w:pPr>
        <w:spacing w:before="0" w:after="0" w:line="360" w:lineRule="auto"/>
        <w:jc w:val="center"/>
      </w:pPr>
      <w:r>
        <w:drawing>
          <wp:inline distT="0" distB="0" distL="114300" distR="114300">
            <wp:extent cx="6360160" cy="58026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6"/>
                    <a:stretch>
                      <a:fillRect/>
                    </a:stretch>
                  </pic:blipFill>
                  <pic:spPr>
                    <a:xfrm>
                      <a:off x="0" y="0"/>
                      <a:ext cx="6360448" cy="5802630"/>
                    </a:xfrm>
                    <a:prstGeom prst="rect">
                      <a:avLst/>
                    </a:prstGeom>
                  </pic:spPr>
                </pic:pic>
              </a:graphicData>
            </a:graphic>
          </wp:inline>
        </w:drawing>
      </w:r>
    </w:p>
    <w:p w14:paraId="034BBCA1">
      <w:pPr>
        <w:keepLines/>
        <w:spacing w:before="0" w:after="0" w:line="360" w:lineRule="auto"/>
        <w:jc w:val="center"/>
      </w:pPr>
      <w:r>
        <w:rPr>
          <w:rFonts w:ascii="Times New Roman" w:hAnsi="Times New Roman" w:eastAsia="Times New Roman" w:cs="Times New Roman"/>
          <w:b w:val="0"/>
          <w:i w:val="0"/>
          <w:sz w:val="28"/>
        </w:rPr>
        <w:t>Рисунок 2.4 — EPC-модель обработки заявки клиента</w:t>
      </w:r>
    </w:p>
    <w:p w14:paraId="55D9164F">
      <w:pPr>
        <w:spacing w:before="0" w:after="0" w:line="360" w:lineRule="auto"/>
        <w:ind w:firstLine="709"/>
        <w:jc w:val="both"/>
      </w:pPr>
      <w:r>
        <w:rPr>
          <w:rFonts w:ascii="Times New Roman" w:hAnsi="Times New Roman" w:eastAsia="Times New Roman" w:cs="Times New Roman"/>
          <w:b w:val="0"/>
          <w:i w:val="0"/>
          <w:color w:val="000000"/>
          <w:sz w:val="28"/>
        </w:rPr>
        <w:t>На рисунке 2.5 — UML-диаграмма вариантов использования АРМ. Она распределяет функции между действующими лицами. Менеджер использует все основные сценарии: вести записи, планировать график, учитывать расходники, формировать заказ, вести обучение, получать отчёты. Мастер обращается к функции «планировать график», чтобы посмотреть свои смены. Руководитель салона — основной потребитель функции «получать отчёты». UML закрывает разрыв между процессным взглядом и системным проектированием: видно, какие функции реализуются в АРМ и кто с ними работает.</w:t>
      </w:r>
    </w:p>
    <w:p w14:paraId="185B3C64">
      <w:pPr>
        <w:spacing w:before="0" w:after="0" w:line="360" w:lineRule="auto"/>
        <w:jc w:val="center"/>
      </w:pPr>
      <w:r>
        <w:drawing>
          <wp:inline distT="0" distB="0" distL="114300" distR="114300">
            <wp:extent cx="9251950" cy="4397375"/>
            <wp:effectExtent l="0" t="0" r="381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7"/>
                    <a:stretch>
                      <a:fillRect/>
                    </a:stretch>
                  </pic:blipFill>
                  <pic:spPr>
                    <a:xfrm>
                      <a:off x="0" y="0"/>
                      <a:ext cx="9251950" cy="4397495"/>
                    </a:xfrm>
                    <a:prstGeom prst="rect">
                      <a:avLst/>
                    </a:prstGeom>
                  </pic:spPr>
                </pic:pic>
              </a:graphicData>
            </a:graphic>
          </wp:inline>
        </w:drawing>
      </w:r>
    </w:p>
    <w:p w14:paraId="3D5CD8D9">
      <w:pPr>
        <w:keepLines/>
        <w:spacing w:before="0" w:after="0" w:line="360" w:lineRule="auto"/>
        <w:jc w:val="center"/>
        <w:sectPr>
          <w:footerReference r:id="rId12" w:type="first"/>
          <w:footerReference r:id="rId11" w:type="default"/>
          <w:pgSz w:w="16838" w:h="11906" w:orient="landscape"/>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sz w:val="28"/>
        </w:rPr>
        <w:t>Рисунок 2.5 — UML-диаграмма вариантов использования АРМ</w:t>
      </w:r>
    </w:p>
    <w:p w14:paraId="788D4BC7">
      <w:pPr>
        <w:spacing w:before="0" w:after="0" w:line="360" w:lineRule="auto"/>
        <w:ind w:firstLine="709"/>
        <w:jc w:val="both"/>
      </w:pPr>
      <w:r>
        <w:rPr>
          <w:rFonts w:ascii="Times New Roman" w:hAnsi="Times New Roman" w:eastAsia="Times New Roman" w:cs="Times New Roman"/>
          <w:b w:val="0"/>
          <w:i w:val="0"/>
          <w:color w:val="000000"/>
          <w:sz w:val="28"/>
        </w:rPr>
        <w:t>Сравнение AS-IS и TO-BE показывает три ключевых изменения. Переход от мультиканального ввода данных к единому журналу: вместо четырёх каналов (мессенджер, телефон, бумажный журнал, локальный файл) данные собираются на одном листе с обязательным набором полей. Автоматический статус материалов: ручная проверка остатков заменяется формулой, которая считает признак «заказать» при каждом изменении остатка. Выделение учебного потока: заявки на обучение больше не конкурируют с записями процедур за внимание менеджера, но остаются в общем графике.</w:t>
      </w:r>
    </w:p>
    <w:p w14:paraId="4DDA2443">
      <w:pPr>
        <w:spacing w:before="0" w:after="0" w:line="360" w:lineRule="auto"/>
        <w:ind w:firstLine="709"/>
        <w:jc w:val="both"/>
      </w:pPr>
      <w:r>
        <w:rPr>
          <w:rFonts w:ascii="Times New Roman" w:hAnsi="Times New Roman" w:eastAsia="Times New Roman" w:cs="Times New Roman"/>
          <w:b w:val="0"/>
          <w:i w:val="0"/>
          <w:color w:val="000000"/>
          <w:sz w:val="28"/>
        </w:rPr>
        <w:t>Радикальной перестройки бизнес-процессов салона эти изменения не требуют. Менеджер общается с клиентами в привычных каналах, мастера сохраняют свой режим работы, руководитель не получает дополнительных обязанностей. Меняется только способ фиксации данных и формирования отчётности. Сотрудники сопротивляются меньше, обучение работе с прототипом проходит быстрее.</w:t>
      </w:r>
    </w:p>
    <w:p w14:paraId="090FF017">
      <w:pPr>
        <w:spacing w:before="0" w:after="0" w:line="360" w:lineRule="auto"/>
        <w:ind w:firstLine="709"/>
        <w:jc w:val="both"/>
      </w:pPr>
      <w:r>
        <w:rPr>
          <w:rFonts w:ascii="Times New Roman" w:hAnsi="Times New Roman" w:eastAsia="Times New Roman" w:cs="Times New Roman"/>
          <w:b w:val="0"/>
          <w:i w:val="0"/>
          <w:color w:val="000000"/>
          <w:sz w:val="28"/>
        </w:rPr>
        <w:t>В TO-BE-процесс встроен контур обратной связи. По итогам каждой смены менеджер визуально проверяет главный экран — завершённые процедуры, подтверждённые записи, статусы материалов. Если контрольные показатели выходят за ожидаемые значения, план следующего дня сразу корректируется. С таким контуром АРМ перестаёт быть пассивным журналом и становится инструментом ежедневного управления.</w:t>
      </w:r>
    </w:p>
    <w:p w14:paraId="65FA3991">
      <w:pPr>
        <w:pStyle w:val="3"/>
        <w:pageBreakBefore w:val="0"/>
        <w:spacing w:before="0" w:after="0" w:line="360" w:lineRule="auto"/>
        <w:ind w:firstLine="709"/>
        <w:jc w:val="left"/>
      </w:pPr>
      <w:bookmarkStart w:id="22" w:name="_Toc412721354"/>
      <w:bookmarkStart w:id="23" w:name="_Toc1894948762"/>
      <w:r>
        <w:rPr>
          <w:rFonts w:ascii="Times New Roman" w:hAnsi="Times New Roman" w:eastAsia="Times New Roman" w:cs="Times New Roman"/>
          <w:b/>
          <w:i w:val="0"/>
          <w:color w:val="000000"/>
          <w:sz w:val="28"/>
        </w:rPr>
        <w:t>2.3. Требования к информационной системе</w:t>
      </w:r>
      <w:bookmarkEnd w:id="22"/>
    </w:p>
    <w:p w14:paraId="55CDFC3E">
      <w:pPr>
        <w:spacing w:before="0" w:after="0" w:line="360" w:lineRule="auto"/>
        <w:ind w:firstLine="709"/>
        <w:jc w:val="both"/>
      </w:pPr>
      <w:r>
        <w:rPr>
          <w:rFonts w:ascii="Times New Roman" w:hAnsi="Times New Roman" w:eastAsia="Times New Roman" w:cs="Times New Roman"/>
          <w:b w:val="0"/>
          <w:i w:val="0"/>
          <w:color w:val="000000"/>
          <w:sz w:val="28"/>
        </w:rPr>
        <w:t>Требования к АРМ разбиты на функциональные, информационные, интерфейсные и организационные. Функциональные требования отвечают за то, что делает система: единый журнал записей, график мастеров, контроль расходников, фиксация заказов и обучения, агрегация показателей на главном экране. Информационные — состав реквизитов каждого объекта, допустимые статусы, связи между объектами. Интерфейсные — единый визуальный стиль, понятные листы, выпадающие списки для статусов, отсутствие лишних полей. Организационные — правила заполнения, актуальная версия файла, процедура резервного копирования.</w:t>
      </w:r>
    </w:p>
    <w:p w14:paraId="0ACD0C71">
      <w:pPr>
        <w:spacing w:before="0" w:after="0" w:line="360" w:lineRule="auto"/>
        <w:ind w:firstLine="709"/>
        <w:jc w:val="both"/>
      </w:pPr>
      <w:r>
        <w:rPr>
          <w:rFonts w:ascii="Times New Roman" w:hAnsi="Times New Roman" w:eastAsia="Times New Roman" w:cs="Times New Roman"/>
          <w:b w:val="0"/>
          <w:i w:val="0"/>
          <w:color w:val="000000"/>
          <w:sz w:val="28"/>
        </w:rPr>
        <w:t>Каждое требование оформлено формализованно: уникальный код FR-XX, формулировка, приоритет (высокий, средний, низкий) и критерий приёмки. На тестировании готовность прототипа проверяется сопоставлением фактического поведения Excel-книги и критериев приёмки. На защите это упрощает объяснение результата: каждое функциональное требование подкреплено наблюдаемым поведением прототипа. Функциональные требования к АРМ сведены в таблицу 2.3.</w:t>
      </w:r>
    </w:p>
    <w:p w14:paraId="23B15938">
      <w:pPr>
        <w:keepNext/>
        <w:spacing w:before="0" w:after="0" w:line="360" w:lineRule="auto"/>
        <w:ind w:firstLine="0"/>
        <w:jc w:val="left"/>
      </w:pPr>
      <w:r>
        <w:rPr>
          <w:rFonts w:ascii="Times New Roman" w:hAnsi="Times New Roman" w:eastAsia="Times New Roman" w:cs="Times New Roman"/>
          <w:b w:val="0"/>
          <w:i w:val="0"/>
          <w:color w:val="000000"/>
          <w:sz w:val="28"/>
        </w:rPr>
        <w:t>Таблица 2.3 — 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8DCF905">
        <w:trPr>
          <w:cantSplit/>
          <w:tblHeader/>
          <w:jc w:val="center"/>
        </w:trPr>
        <w:tc>
          <w:tcPr>
            <w:tcW w:w="1100" w:type="dxa"/>
            <w:vAlign w:val="center"/>
          </w:tcPr>
          <w:p w14:paraId="58E4ADE5">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3849" w:type="dxa"/>
            <w:vAlign w:val="center"/>
          </w:tcPr>
          <w:p w14:paraId="5A15CE18">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1650" w:type="dxa"/>
            <w:vAlign w:val="center"/>
          </w:tcPr>
          <w:p w14:paraId="3047C476">
            <w:pPr>
              <w:spacing w:before="0" w:after="0" w:line="360" w:lineRule="auto"/>
              <w:ind w:firstLine="0"/>
              <w:jc w:val="center"/>
            </w:pPr>
            <w:r>
              <w:rPr>
                <w:rFonts w:ascii="Times New Roman" w:hAnsi="Times New Roman" w:eastAsia="Times New Roman" w:cs="Times New Roman"/>
                <w:b/>
                <w:i w:val="0"/>
                <w:color w:val="000000"/>
                <w:sz w:val="24"/>
              </w:rPr>
              <w:t>Приоритет</w:t>
            </w:r>
          </w:p>
        </w:tc>
        <w:tc>
          <w:tcPr>
            <w:tcW w:w="2750" w:type="dxa"/>
            <w:vAlign w:val="center"/>
          </w:tcPr>
          <w:p w14:paraId="2D9B9D95">
            <w:pPr>
              <w:spacing w:before="0" w:after="0" w:line="360" w:lineRule="auto"/>
              <w:ind w:firstLine="0"/>
              <w:jc w:val="center"/>
            </w:pPr>
            <w:r>
              <w:rPr>
                <w:rFonts w:ascii="Times New Roman" w:hAnsi="Times New Roman" w:eastAsia="Times New Roman" w:cs="Times New Roman"/>
                <w:b/>
                <w:i w:val="0"/>
                <w:color w:val="000000"/>
                <w:sz w:val="24"/>
              </w:rPr>
              <w:t>Критерий приёмки</w:t>
            </w:r>
          </w:p>
        </w:tc>
      </w:tr>
      <w:tr w14:paraId="2DC83040">
        <w:trPr>
          <w:cantSplit/>
          <w:jc w:val="center"/>
        </w:trPr>
        <w:tc>
          <w:tcPr>
            <w:tcW w:w="1100" w:type="dxa"/>
            <w:vAlign w:val="center"/>
          </w:tcPr>
          <w:p w14:paraId="593FE44F">
            <w:pPr>
              <w:spacing w:before="0" w:after="0" w:line="360" w:lineRule="auto"/>
              <w:ind w:firstLine="0"/>
              <w:jc w:val="center"/>
            </w:pPr>
            <w:r>
              <w:rPr>
                <w:rFonts w:ascii="Times New Roman" w:hAnsi="Times New Roman" w:eastAsia="Times New Roman" w:cs="Times New Roman"/>
                <w:b w:val="0"/>
                <w:i w:val="0"/>
                <w:color w:val="000000"/>
                <w:sz w:val="24"/>
              </w:rPr>
              <w:t>FR-01</w:t>
            </w:r>
          </w:p>
        </w:tc>
        <w:tc>
          <w:tcPr>
            <w:tcW w:w="3849" w:type="dxa"/>
            <w:vAlign w:val="center"/>
          </w:tcPr>
          <w:p w14:paraId="1B3421E4">
            <w:pPr>
              <w:spacing w:before="0" w:after="0" w:line="360" w:lineRule="auto"/>
              <w:ind w:firstLine="0"/>
              <w:jc w:val="left"/>
            </w:pPr>
            <w:r>
              <w:rPr>
                <w:rFonts w:ascii="Times New Roman" w:hAnsi="Times New Roman" w:eastAsia="Times New Roman" w:cs="Times New Roman"/>
                <w:b w:val="0"/>
                <w:i w:val="0"/>
                <w:color w:val="000000"/>
                <w:sz w:val="24"/>
              </w:rPr>
              <w:t>Ведение единого журнала записей клиентов</w:t>
            </w:r>
          </w:p>
        </w:tc>
        <w:tc>
          <w:tcPr>
            <w:tcW w:w="1650" w:type="dxa"/>
            <w:vAlign w:val="center"/>
          </w:tcPr>
          <w:p w14:paraId="424DC31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386E718">
            <w:pPr>
              <w:spacing w:before="0" w:after="0" w:line="360" w:lineRule="auto"/>
              <w:ind w:firstLine="0"/>
              <w:jc w:val="left"/>
            </w:pPr>
            <w:r>
              <w:rPr>
                <w:rFonts w:ascii="Times New Roman" w:hAnsi="Times New Roman" w:eastAsia="Times New Roman" w:cs="Times New Roman"/>
                <w:b w:val="0"/>
                <w:i w:val="0"/>
                <w:color w:val="000000"/>
                <w:sz w:val="24"/>
              </w:rPr>
              <w:t>запись содержит дату, время, клиента, услугу, мастера и статус</w:t>
            </w:r>
          </w:p>
        </w:tc>
      </w:tr>
      <w:tr w14:paraId="10408C74">
        <w:trPr>
          <w:cantSplit/>
          <w:jc w:val="center"/>
        </w:trPr>
        <w:tc>
          <w:tcPr>
            <w:tcW w:w="1100" w:type="dxa"/>
            <w:vAlign w:val="center"/>
          </w:tcPr>
          <w:p w14:paraId="4BA2942D">
            <w:pPr>
              <w:spacing w:before="0" w:after="0" w:line="360" w:lineRule="auto"/>
              <w:ind w:firstLine="0"/>
              <w:jc w:val="center"/>
            </w:pPr>
            <w:r>
              <w:rPr>
                <w:rFonts w:ascii="Times New Roman" w:hAnsi="Times New Roman" w:eastAsia="Times New Roman" w:cs="Times New Roman"/>
                <w:b w:val="0"/>
                <w:i w:val="0"/>
                <w:color w:val="000000"/>
                <w:sz w:val="24"/>
              </w:rPr>
              <w:t>FR-02</w:t>
            </w:r>
          </w:p>
        </w:tc>
        <w:tc>
          <w:tcPr>
            <w:tcW w:w="3849" w:type="dxa"/>
            <w:vAlign w:val="center"/>
          </w:tcPr>
          <w:p w14:paraId="30888283">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 мастеров и кабинетов</w:t>
            </w:r>
          </w:p>
        </w:tc>
        <w:tc>
          <w:tcPr>
            <w:tcW w:w="1650" w:type="dxa"/>
            <w:vAlign w:val="center"/>
          </w:tcPr>
          <w:p w14:paraId="1B849581">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4783FE04">
            <w:pPr>
              <w:spacing w:before="0" w:after="0" w:line="360" w:lineRule="auto"/>
              <w:ind w:firstLine="0"/>
              <w:jc w:val="left"/>
            </w:pPr>
            <w:r>
              <w:rPr>
                <w:rFonts w:ascii="Times New Roman" w:hAnsi="Times New Roman" w:eastAsia="Times New Roman" w:cs="Times New Roman"/>
                <w:b w:val="0"/>
                <w:i w:val="0"/>
                <w:color w:val="000000"/>
                <w:sz w:val="24"/>
              </w:rPr>
              <w:t>менеджер видит свободные и занятые интервалы</w:t>
            </w:r>
          </w:p>
        </w:tc>
      </w:tr>
      <w:tr w14:paraId="327F7F6B">
        <w:trPr>
          <w:cantSplit/>
          <w:jc w:val="center"/>
        </w:trPr>
        <w:tc>
          <w:tcPr>
            <w:tcW w:w="1100" w:type="dxa"/>
            <w:vAlign w:val="center"/>
          </w:tcPr>
          <w:p w14:paraId="2E8A9C82">
            <w:pPr>
              <w:spacing w:before="0" w:after="0" w:line="360" w:lineRule="auto"/>
              <w:ind w:firstLine="0"/>
              <w:jc w:val="center"/>
            </w:pPr>
            <w:r>
              <w:rPr>
                <w:rFonts w:ascii="Times New Roman" w:hAnsi="Times New Roman" w:eastAsia="Times New Roman" w:cs="Times New Roman"/>
                <w:b w:val="0"/>
                <w:i w:val="0"/>
                <w:color w:val="000000"/>
                <w:sz w:val="24"/>
              </w:rPr>
              <w:t>FR-03</w:t>
            </w:r>
          </w:p>
        </w:tc>
        <w:tc>
          <w:tcPr>
            <w:tcW w:w="3849" w:type="dxa"/>
            <w:vAlign w:val="center"/>
          </w:tcPr>
          <w:p w14:paraId="655248A9">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расходных материалов</w:t>
            </w:r>
          </w:p>
        </w:tc>
        <w:tc>
          <w:tcPr>
            <w:tcW w:w="1650" w:type="dxa"/>
            <w:vAlign w:val="center"/>
          </w:tcPr>
          <w:p w14:paraId="329DF9E4">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9331EB4">
            <w:pPr>
              <w:spacing w:before="0" w:after="0" w:line="360" w:lineRule="auto"/>
              <w:ind w:firstLine="0"/>
              <w:jc w:val="left"/>
            </w:pPr>
            <w:r>
              <w:rPr>
                <w:rFonts w:ascii="Times New Roman" w:hAnsi="Times New Roman" w:eastAsia="Times New Roman" w:cs="Times New Roman"/>
                <w:b w:val="0"/>
                <w:i w:val="0"/>
                <w:color w:val="000000"/>
                <w:sz w:val="24"/>
              </w:rPr>
              <w:t>при остатке ниже минимума появляется статус «заказать»</w:t>
            </w:r>
          </w:p>
        </w:tc>
      </w:tr>
      <w:tr w14:paraId="1D3D9C8F">
        <w:trPr>
          <w:cantSplit/>
          <w:jc w:val="center"/>
        </w:trPr>
        <w:tc>
          <w:tcPr>
            <w:tcW w:w="1100" w:type="dxa"/>
            <w:vAlign w:val="center"/>
          </w:tcPr>
          <w:p w14:paraId="78F81745">
            <w:pPr>
              <w:spacing w:before="0" w:after="0" w:line="360" w:lineRule="auto"/>
              <w:ind w:firstLine="0"/>
              <w:jc w:val="center"/>
            </w:pPr>
            <w:r>
              <w:rPr>
                <w:rFonts w:ascii="Times New Roman" w:hAnsi="Times New Roman" w:eastAsia="Times New Roman" w:cs="Times New Roman"/>
                <w:b w:val="0"/>
                <w:i w:val="0"/>
                <w:color w:val="000000"/>
                <w:sz w:val="24"/>
              </w:rPr>
              <w:t>FR-04</w:t>
            </w:r>
          </w:p>
        </w:tc>
        <w:tc>
          <w:tcPr>
            <w:tcW w:w="3849" w:type="dxa"/>
            <w:vAlign w:val="center"/>
          </w:tcPr>
          <w:p w14:paraId="736DCFAE">
            <w:pPr>
              <w:spacing w:before="0" w:after="0" w:line="360" w:lineRule="auto"/>
              <w:ind w:firstLine="0"/>
              <w:jc w:val="left"/>
            </w:pPr>
            <w:r>
              <w:rPr>
                <w:rFonts w:ascii="Times New Roman" w:hAnsi="Times New Roman" w:eastAsia="Times New Roman" w:cs="Times New Roman"/>
                <w:b w:val="0"/>
                <w:i w:val="0"/>
                <w:color w:val="000000"/>
                <w:sz w:val="24"/>
              </w:rPr>
              <w:t>Формирование журнала заказов поставщикам</w:t>
            </w:r>
          </w:p>
        </w:tc>
        <w:tc>
          <w:tcPr>
            <w:tcW w:w="1650" w:type="dxa"/>
            <w:vAlign w:val="center"/>
          </w:tcPr>
          <w:p w14:paraId="46AA2B80">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6F57FFB">
            <w:pPr>
              <w:spacing w:before="0" w:after="0" w:line="360" w:lineRule="auto"/>
              <w:ind w:firstLine="0"/>
              <w:jc w:val="left"/>
            </w:pPr>
            <w:r>
              <w:rPr>
                <w:rFonts w:ascii="Times New Roman" w:hAnsi="Times New Roman" w:eastAsia="Times New Roman" w:cs="Times New Roman"/>
                <w:b w:val="0"/>
                <w:i w:val="0"/>
                <w:color w:val="000000"/>
                <w:sz w:val="24"/>
              </w:rPr>
              <w:t>каждый заказ имеет сумму и статус исполнения</w:t>
            </w:r>
          </w:p>
        </w:tc>
      </w:tr>
      <w:tr w14:paraId="0C4EA648">
        <w:trPr>
          <w:cantSplit/>
          <w:jc w:val="center"/>
        </w:trPr>
        <w:tc>
          <w:tcPr>
            <w:tcW w:w="1100" w:type="dxa"/>
            <w:vAlign w:val="center"/>
          </w:tcPr>
          <w:p w14:paraId="3669480B">
            <w:pPr>
              <w:spacing w:before="0" w:after="0" w:line="360" w:lineRule="auto"/>
              <w:ind w:firstLine="0"/>
              <w:jc w:val="center"/>
            </w:pPr>
            <w:r>
              <w:rPr>
                <w:rFonts w:ascii="Times New Roman" w:hAnsi="Times New Roman" w:eastAsia="Times New Roman" w:cs="Times New Roman"/>
                <w:b w:val="0"/>
                <w:i w:val="0"/>
                <w:color w:val="000000"/>
                <w:sz w:val="24"/>
              </w:rPr>
              <w:t>FR-05</w:t>
            </w:r>
          </w:p>
        </w:tc>
        <w:tc>
          <w:tcPr>
            <w:tcW w:w="3849" w:type="dxa"/>
            <w:vAlign w:val="center"/>
          </w:tcPr>
          <w:p w14:paraId="41E50091">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1650" w:type="dxa"/>
            <w:vAlign w:val="center"/>
          </w:tcPr>
          <w:p w14:paraId="6D25127B">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3D622A7">
            <w:pPr>
              <w:spacing w:before="0" w:after="0" w:line="360" w:lineRule="auto"/>
              <w:ind w:firstLine="0"/>
              <w:jc w:val="left"/>
            </w:pPr>
            <w:r>
              <w:rPr>
                <w:rFonts w:ascii="Times New Roman" w:hAnsi="Times New Roman" w:eastAsia="Times New Roman" w:cs="Times New Roman"/>
                <w:b w:val="0"/>
                <w:i w:val="0"/>
                <w:color w:val="000000"/>
                <w:sz w:val="24"/>
              </w:rPr>
              <w:t>учебные заявки отделены от процедур, но видны в отчётах</w:t>
            </w:r>
          </w:p>
        </w:tc>
      </w:tr>
      <w:tr w14:paraId="2A8ACB0A">
        <w:trPr>
          <w:cantSplit/>
          <w:jc w:val="center"/>
        </w:trPr>
        <w:tc>
          <w:tcPr>
            <w:tcW w:w="1100" w:type="dxa"/>
            <w:vAlign w:val="center"/>
          </w:tcPr>
          <w:p w14:paraId="7542C495">
            <w:pPr>
              <w:spacing w:before="0" w:after="0" w:line="360" w:lineRule="auto"/>
              <w:ind w:firstLine="0"/>
              <w:jc w:val="center"/>
            </w:pPr>
            <w:r>
              <w:rPr>
                <w:rFonts w:ascii="Times New Roman" w:hAnsi="Times New Roman" w:eastAsia="Times New Roman" w:cs="Times New Roman"/>
                <w:b w:val="0"/>
                <w:i w:val="0"/>
                <w:color w:val="000000"/>
                <w:sz w:val="24"/>
              </w:rPr>
              <w:t>FR-06</w:t>
            </w:r>
          </w:p>
        </w:tc>
        <w:tc>
          <w:tcPr>
            <w:tcW w:w="3849" w:type="dxa"/>
            <w:vAlign w:val="center"/>
          </w:tcPr>
          <w:p w14:paraId="1070FB99">
            <w:pPr>
              <w:spacing w:before="0" w:after="0" w:line="360" w:lineRule="auto"/>
              <w:ind w:firstLine="0"/>
              <w:jc w:val="left"/>
            </w:pPr>
            <w:r>
              <w:rPr>
                <w:rFonts w:ascii="Times New Roman" w:hAnsi="Times New Roman" w:eastAsia="Times New Roman" w:cs="Times New Roman"/>
                <w:b w:val="0"/>
                <w:i w:val="0"/>
                <w:color w:val="000000"/>
                <w:sz w:val="24"/>
              </w:rPr>
              <w:t>Сводная отчётность на главном экране</w:t>
            </w:r>
          </w:p>
        </w:tc>
        <w:tc>
          <w:tcPr>
            <w:tcW w:w="1650" w:type="dxa"/>
            <w:vAlign w:val="center"/>
          </w:tcPr>
          <w:p w14:paraId="77FCDA7A">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7B522F">
            <w:pPr>
              <w:spacing w:before="0" w:after="0" w:line="360" w:lineRule="auto"/>
              <w:ind w:firstLine="0"/>
              <w:jc w:val="left"/>
            </w:pPr>
            <w:r>
              <w:rPr>
                <w:rFonts w:ascii="Times New Roman" w:hAnsi="Times New Roman" w:eastAsia="Times New Roman" w:cs="Times New Roman"/>
                <w:b w:val="0"/>
                <w:i w:val="0"/>
                <w:color w:val="000000"/>
                <w:sz w:val="24"/>
              </w:rPr>
              <w:t>основные показатели рассчитываются формулами</w:t>
            </w:r>
          </w:p>
        </w:tc>
      </w:tr>
      <w:tr w14:paraId="1966C76C">
        <w:trPr>
          <w:cantSplit/>
          <w:jc w:val="center"/>
        </w:trPr>
        <w:tc>
          <w:tcPr>
            <w:tcW w:w="1100" w:type="dxa"/>
            <w:vAlign w:val="center"/>
          </w:tcPr>
          <w:p w14:paraId="540B4459">
            <w:pPr>
              <w:spacing w:before="0" w:after="0" w:line="360" w:lineRule="auto"/>
              <w:ind w:firstLine="0"/>
              <w:jc w:val="center"/>
            </w:pPr>
            <w:r>
              <w:rPr>
                <w:rFonts w:ascii="Times New Roman" w:hAnsi="Times New Roman" w:eastAsia="Times New Roman" w:cs="Times New Roman"/>
                <w:b w:val="0"/>
                <w:i w:val="0"/>
                <w:color w:val="000000"/>
                <w:sz w:val="24"/>
              </w:rPr>
              <w:t>FR-07</w:t>
            </w:r>
          </w:p>
        </w:tc>
        <w:tc>
          <w:tcPr>
            <w:tcW w:w="3849" w:type="dxa"/>
            <w:vAlign w:val="center"/>
          </w:tcPr>
          <w:p w14:paraId="21521B64">
            <w:pPr>
              <w:spacing w:before="0" w:after="0" w:line="360" w:lineRule="auto"/>
              <w:ind w:firstLine="0"/>
              <w:jc w:val="left"/>
            </w:pPr>
            <w:r>
              <w:rPr>
                <w:rFonts w:ascii="Times New Roman" w:hAnsi="Times New Roman" w:eastAsia="Times New Roman" w:cs="Times New Roman"/>
                <w:b w:val="0"/>
                <w:i w:val="0"/>
                <w:color w:val="000000"/>
                <w:sz w:val="24"/>
              </w:rPr>
              <w:t>История клиента по фильтру</w:t>
            </w:r>
          </w:p>
        </w:tc>
        <w:tc>
          <w:tcPr>
            <w:tcW w:w="1650" w:type="dxa"/>
            <w:vAlign w:val="center"/>
          </w:tcPr>
          <w:p w14:paraId="3AA341DE">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7A14F783">
            <w:pPr>
              <w:spacing w:before="0" w:after="0" w:line="360" w:lineRule="auto"/>
              <w:ind w:firstLine="0"/>
              <w:jc w:val="left"/>
            </w:pPr>
            <w:r>
              <w:rPr>
                <w:rFonts w:ascii="Times New Roman" w:hAnsi="Times New Roman" w:eastAsia="Times New Roman" w:cs="Times New Roman"/>
                <w:b w:val="0"/>
                <w:i w:val="0"/>
                <w:color w:val="000000"/>
                <w:sz w:val="24"/>
              </w:rPr>
              <w:t>по телефону или ФИО видны все предыдущие визиты</w:t>
            </w:r>
          </w:p>
        </w:tc>
      </w:tr>
      <w:tr w14:paraId="10E65125">
        <w:trPr>
          <w:cantSplit/>
          <w:jc w:val="center"/>
        </w:trPr>
        <w:tc>
          <w:tcPr>
            <w:tcW w:w="1100" w:type="dxa"/>
            <w:vAlign w:val="center"/>
          </w:tcPr>
          <w:p w14:paraId="0BF702C3">
            <w:pPr>
              <w:spacing w:before="0" w:after="0" w:line="360" w:lineRule="auto"/>
              <w:ind w:firstLine="0"/>
              <w:jc w:val="center"/>
            </w:pPr>
            <w:r>
              <w:rPr>
                <w:rFonts w:ascii="Times New Roman" w:hAnsi="Times New Roman" w:eastAsia="Times New Roman" w:cs="Times New Roman"/>
                <w:b w:val="0"/>
                <w:i w:val="0"/>
                <w:color w:val="000000"/>
                <w:sz w:val="24"/>
              </w:rPr>
              <w:t>FR-08</w:t>
            </w:r>
          </w:p>
        </w:tc>
        <w:tc>
          <w:tcPr>
            <w:tcW w:w="3849" w:type="dxa"/>
            <w:vAlign w:val="center"/>
          </w:tcPr>
          <w:p w14:paraId="5EA745B7">
            <w:pPr>
              <w:spacing w:before="0" w:after="0" w:line="360" w:lineRule="auto"/>
              <w:ind w:firstLine="0"/>
              <w:jc w:val="left"/>
            </w:pPr>
            <w:r>
              <w:rPr>
                <w:rFonts w:ascii="Times New Roman" w:hAnsi="Times New Roman" w:eastAsia="Times New Roman" w:cs="Times New Roman"/>
                <w:b w:val="0"/>
                <w:i w:val="0"/>
                <w:color w:val="000000"/>
                <w:sz w:val="24"/>
              </w:rPr>
              <w:t>Резервное копирование файла</w:t>
            </w:r>
          </w:p>
        </w:tc>
        <w:tc>
          <w:tcPr>
            <w:tcW w:w="1650" w:type="dxa"/>
            <w:vAlign w:val="center"/>
          </w:tcPr>
          <w:p w14:paraId="25F5885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069CE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хранилище</w:t>
            </w:r>
          </w:p>
        </w:tc>
      </w:tr>
    </w:tbl>
    <w:p w14:paraId="1EC83687">
      <w:pPr>
        <w:spacing w:before="0" w:after="0" w:line="360" w:lineRule="auto"/>
      </w:pPr>
    </w:p>
    <w:p w14:paraId="0EE5451A">
      <w:pPr>
        <w:keepNext/>
        <w:spacing w:before="0" w:after="0" w:line="360" w:lineRule="auto"/>
        <w:ind w:firstLine="0"/>
        <w:jc w:val="left"/>
      </w:pPr>
      <w:r>
        <w:rPr>
          <w:rFonts w:ascii="Times New Roman" w:hAnsi="Times New Roman" w:eastAsia="Times New Roman" w:cs="Times New Roman"/>
          <w:b w:val="0"/>
          <w:i w:val="0"/>
          <w:color w:val="000000"/>
          <w:sz w:val="28"/>
        </w:rPr>
        <w:t>Таблица 2.4 — Нефункциональные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12874C1">
        <w:trPr>
          <w:cantSplit/>
          <w:tblHeader/>
          <w:jc w:val="center"/>
        </w:trPr>
        <w:tc>
          <w:tcPr>
            <w:tcW w:w="1037" w:type="dxa"/>
            <w:vAlign w:val="center"/>
          </w:tcPr>
          <w:p w14:paraId="67EDB55F">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081" w:type="dxa"/>
            <w:vAlign w:val="center"/>
          </w:tcPr>
          <w:p w14:paraId="72FD638F">
            <w:pPr>
              <w:spacing w:before="0" w:after="0" w:line="360" w:lineRule="auto"/>
              <w:ind w:firstLine="0"/>
              <w:jc w:val="center"/>
            </w:pPr>
            <w:r>
              <w:rPr>
                <w:rFonts w:ascii="Times New Roman" w:hAnsi="Times New Roman" w:eastAsia="Times New Roman" w:cs="Times New Roman"/>
                <w:b/>
                <w:i w:val="0"/>
                <w:color w:val="000000"/>
                <w:sz w:val="24"/>
              </w:rPr>
              <w:t>Категория</w:t>
            </w:r>
          </w:p>
        </w:tc>
        <w:tc>
          <w:tcPr>
            <w:tcW w:w="3640" w:type="dxa"/>
            <w:vAlign w:val="center"/>
          </w:tcPr>
          <w:p w14:paraId="4A5C5D23">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2597" w:type="dxa"/>
            <w:vAlign w:val="center"/>
          </w:tcPr>
          <w:p w14:paraId="1E629075">
            <w:pPr>
              <w:spacing w:before="0" w:after="0" w:line="360" w:lineRule="auto"/>
              <w:ind w:firstLine="0"/>
              <w:jc w:val="center"/>
            </w:pPr>
            <w:r>
              <w:rPr>
                <w:rFonts w:ascii="Times New Roman" w:hAnsi="Times New Roman" w:eastAsia="Times New Roman" w:cs="Times New Roman"/>
                <w:b/>
                <w:i w:val="0"/>
                <w:color w:val="000000"/>
                <w:sz w:val="24"/>
              </w:rPr>
              <w:t>Контрольный параметр</w:t>
            </w:r>
          </w:p>
        </w:tc>
      </w:tr>
      <w:tr w14:paraId="2F4225AD">
        <w:trPr>
          <w:cantSplit/>
          <w:jc w:val="center"/>
        </w:trPr>
        <w:tc>
          <w:tcPr>
            <w:tcW w:w="1037" w:type="dxa"/>
            <w:vAlign w:val="center"/>
          </w:tcPr>
          <w:p w14:paraId="3495A9E6">
            <w:pPr>
              <w:spacing w:before="0" w:after="0" w:line="360" w:lineRule="auto"/>
              <w:ind w:firstLine="0"/>
              <w:jc w:val="center"/>
            </w:pPr>
            <w:r>
              <w:rPr>
                <w:rFonts w:ascii="Times New Roman" w:hAnsi="Times New Roman" w:eastAsia="Times New Roman" w:cs="Times New Roman"/>
                <w:b w:val="0"/>
                <w:i w:val="0"/>
                <w:color w:val="000000"/>
                <w:sz w:val="24"/>
              </w:rPr>
              <w:t>NFR-01</w:t>
            </w:r>
          </w:p>
        </w:tc>
        <w:tc>
          <w:tcPr>
            <w:tcW w:w="2081" w:type="dxa"/>
            <w:vAlign w:val="center"/>
          </w:tcPr>
          <w:p w14:paraId="4ADD0EB5">
            <w:pPr>
              <w:spacing w:before="0" w:after="0" w:line="360" w:lineRule="auto"/>
              <w:ind w:firstLine="0"/>
              <w:jc w:val="center"/>
            </w:pPr>
            <w:r>
              <w:rPr>
                <w:rFonts w:ascii="Times New Roman" w:hAnsi="Times New Roman" w:eastAsia="Times New Roman" w:cs="Times New Roman"/>
                <w:b w:val="0"/>
                <w:i w:val="0"/>
                <w:color w:val="000000"/>
                <w:sz w:val="24"/>
              </w:rPr>
              <w:t>Производительность</w:t>
            </w:r>
          </w:p>
        </w:tc>
        <w:tc>
          <w:tcPr>
            <w:tcW w:w="3640" w:type="dxa"/>
            <w:vAlign w:val="center"/>
          </w:tcPr>
          <w:p w14:paraId="61DE8E11">
            <w:pPr>
              <w:spacing w:before="0" w:after="0" w:line="360" w:lineRule="auto"/>
              <w:ind w:firstLine="0"/>
              <w:jc w:val="left"/>
            </w:pPr>
            <w:r>
              <w:rPr>
                <w:rFonts w:ascii="Times New Roman" w:hAnsi="Times New Roman" w:eastAsia="Times New Roman" w:cs="Times New Roman"/>
                <w:b w:val="0"/>
                <w:i w:val="0"/>
                <w:color w:val="000000"/>
                <w:sz w:val="24"/>
              </w:rPr>
              <w:t>Время отклика на ввод записи и фильтрацию</w:t>
            </w:r>
          </w:p>
        </w:tc>
        <w:tc>
          <w:tcPr>
            <w:tcW w:w="2597" w:type="dxa"/>
            <w:vAlign w:val="center"/>
          </w:tcPr>
          <w:p w14:paraId="3A53B3F7">
            <w:pPr>
              <w:spacing w:before="0" w:after="0" w:line="360" w:lineRule="auto"/>
              <w:ind w:firstLine="0"/>
              <w:jc w:val="left"/>
            </w:pPr>
            <w:r>
              <w:rPr>
                <w:rFonts w:ascii="Times New Roman" w:hAnsi="Times New Roman" w:eastAsia="Times New Roman" w:cs="Times New Roman"/>
                <w:b w:val="0"/>
                <w:i w:val="0"/>
                <w:color w:val="000000"/>
                <w:sz w:val="24"/>
              </w:rPr>
              <w:t>не более 2 секунд при 1 000 строк</w:t>
            </w:r>
          </w:p>
        </w:tc>
      </w:tr>
      <w:tr w14:paraId="1B3CF782">
        <w:trPr>
          <w:cantSplit/>
          <w:jc w:val="center"/>
        </w:trPr>
        <w:tc>
          <w:tcPr>
            <w:tcW w:w="1037" w:type="dxa"/>
            <w:vAlign w:val="center"/>
          </w:tcPr>
          <w:p w14:paraId="7C96EA30">
            <w:pPr>
              <w:spacing w:before="0" w:after="0" w:line="360" w:lineRule="auto"/>
              <w:ind w:firstLine="0"/>
              <w:jc w:val="center"/>
            </w:pPr>
            <w:r>
              <w:rPr>
                <w:rFonts w:ascii="Times New Roman" w:hAnsi="Times New Roman" w:eastAsia="Times New Roman" w:cs="Times New Roman"/>
                <w:b w:val="0"/>
                <w:i w:val="0"/>
                <w:color w:val="000000"/>
                <w:sz w:val="24"/>
              </w:rPr>
              <w:t>NFR-02</w:t>
            </w:r>
          </w:p>
        </w:tc>
        <w:tc>
          <w:tcPr>
            <w:tcW w:w="2081" w:type="dxa"/>
            <w:vAlign w:val="center"/>
          </w:tcPr>
          <w:p w14:paraId="1F486163">
            <w:pPr>
              <w:spacing w:before="0" w:after="0" w:line="360" w:lineRule="auto"/>
              <w:ind w:firstLine="0"/>
              <w:jc w:val="center"/>
            </w:pPr>
            <w:r>
              <w:rPr>
                <w:rFonts w:ascii="Times New Roman" w:hAnsi="Times New Roman" w:eastAsia="Times New Roman" w:cs="Times New Roman"/>
                <w:b w:val="0"/>
                <w:i w:val="0"/>
                <w:color w:val="000000"/>
                <w:sz w:val="24"/>
              </w:rPr>
              <w:t>Надёжность</w:t>
            </w:r>
          </w:p>
        </w:tc>
        <w:tc>
          <w:tcPr>
            <w:tcW w:w="3640" w:type="dxa"/>
            <w:vAlign w:val="center"/>
          </w:tcPr>
          <w:p w14:paraId="41363A1D">
            <w:pPr>
              <w:spacing w:before="0" w:after="0" w:line="360" w:lineRule="auto"/>
              <w:ind w:firstLine="0"/>
              <w:jc w:val="left"/>
            </w:pPr>
            <w:r>
              <w:rPr>
                <w:rFonts w:ascii="Times New Roman" w:hAnsi="Times New Roman" w:eastAsia="Times New Roman" w:cs="Times New Roman"/>
                <w:b w:val="0"/>
                <w:i w:val="0"/>
                <w:color w:val="000000"/>
                <w:sz w:val="24"/>
              </w:rPr>
              <w:t>Защита формул и справочников от случайного изменения</w:t>
            </w:r>
          </w:p>
        </w:tc>
        <w:tc>
          <w:tcPr>
            <w:tcW w:w="2597" w:type="dxa"/>
            <w:vAlign w:val="center"/>
          </w:tcPr>
          <w:p w14:paraId="315C9B1B">
            <w:pPr>
              <w:spacing w:before="0" w:after="0" w:line="360" w:lineRule="auto"/>
              <w:ind w:firstLine="0"/>
              <w:jc w:val="left"/>
            </w:pPr>
            <w:r>
              <w:rPr>
                <w:rFonts w:ascii="Times New Roman" w:hAnsi="Times New Roman" w:eastAsia="Times New Roman" w:cs="Times New Roman"/>
                <w:b w:val="0"/>
                <w:i w:val="0"/>
                <w:color w:val="000000"/>
                <w:sz w:val="24"/>
              </w:rPr>
              <w:t>защита листов и блокировка ячеек</w:t>
            </w:r>
          </w:p>
        </w:tc>
      </w:tr>
      <w:tr w14:paraId="05702BF1">
        <w:trPr>
          <w:cantSplit/>
          <w:jc w:val="center"/>
        </w:trPr>
        <w:tc>
          <w:tcPr>
            <w:tcW w:w="1037" w:type="dxa"/>
            <w:vAlign w:val="center"/>
          </w:tcPr>
          <w:p w14:paraId="0103704D">
            <w:pPr>
              <w:spacing w:before="0" w:after="0" w:line="360" w:lineRule="auto"/>
              <w:ind w:firstLine="0"/>
              <w:jc w:val="center"/>
            </w:pPr>
            <w:r>
              <w:rPr>
                <w:rFonts w:ascii="Times New Roman" w:hAnsi="Times New Roman" w:eastAsia="Times New Roman" w:cs="Times New Roman"/>
                <w:b w:val="0"/>
                <w:i w:val="0"/>
                <w:color w:val="000000"/>
                <w:sz w:val="24"/>
              </w:rPr>
              <w:t>NFR-03</w:t>
            </w:r>
          </w:p>
        </w:tc>
        <w:tc>
          <w:tcPr>
            <w:tcW w:w="2081" w:type="dxa"/>
            <w:vAlign w:val="center"/>
          </w:tcPr>
          <w:p w14:paraId="333B54F9">
            <w:pPr>
              <w:spacing w:before="0" w:after="0" w:line="360" w:lineRule="auto"/>
              <w:ind w:firstLine="0"/>
              <w:jc w:val="center"/>
            </w:pPr>
            <w:r>
              <w:rPr>
                <w:rFonts w:ascii="Times New Roman" w:hAnsi="Times New Roman" w:eastAsia="Times New Roman" w:cs="Times New Roman"/>
                <w:b w:val="0"/>
                <w:i w:val="0"/>
                <w:color w:val="000000"/>
                <w:sz w:val="24"/>
              </w:rPr>
              <w:t>Безопасность</w:t>
            </w:r>
          </w:p>
        </w:tc>
        <w:tc>
          <w:tcPr>
            <w:tcW w:w="3640" w:type="dxa"/>
            <w:vAlign w:val="center"/>
          </w:tcPr>
          <w:p w14:paraId="4378620D">
            <w:pPr>
              <w:spacing w:before="0" w:after="0" w:line="360" w:lineRule="auto"/>
              <w:ind w:firstLine="0"/>
              <w:jc w:val="left"/>
            </w:pPr>
            <w:r>
              <w:rPr>
                <w:rFonts w:ascii="Times New Roman" w:hAnsi="Times New Roman" w:eastAsia="Times New Roman" w:cs="Times New Roman"/>
                <w:b w:val="0"/>
                <w:i w:val="0"/>
                <w:color w:val="000000"/>
                <w:sz w:val="24"/>
              </w:rPr>
              <w:t>Хранение файла в защищённом облачном каталоге</w:t>
            </w:r>
          </w:p>
        </w:tc>
        <w:tc>
          <w:tcPr>
            <w:tcW w:w="2597" w:type="dxa"/>
            <w:vAlign w:val="center"/>
          </w:tcPr>
          <w:p w14:paraId="3B0C164F">
            <w:pPr>
              <w:spacing w:before="0" w:after="0" w:line="360" w:lineRule="auto"/>
              <w:ind w:firstLine="0"/>
              <w:jc w:val="left"/>
            </w:pPr>
            <w:r>
              <w:rPr>
                <w:rFonts w:ascii="Times New Roman" w:hAnsi="Times New Roman" w:eastAsia="Times New Roman" w:cs="Times New Roman"/>
                <w:b w:val="0"/>
                <w:i w:val="0"/>
                <w:color w:val="000000"/>
                <w:sz w:val="24"/>
              </w:rPr>
              <w:t>доступ по логину, журналирование изменений</w:t>
            </w:r>
          </w:p>
        </w:tc>
      </w:tr>
      <w:tr w14:paraId="01D99F32">
        <w:trPr>
          <w:cantSplit/>
          <w:jc w:val="center"/>
        </w:trPr>
        <w:tc>
          <w:tcPr>
            <w:tcW w:w="1037" w:type="dxa"/>
            <w:vAlign w:val="center"/>
          </w:tcPr>
          <w:p w14:paraId="0BD03517">
            <w:pPr>
              <w:spacing w:before="0" w:after="0" w:line="360" w:lineRule="auto"/>
              <w:ind w:firstLine="0"/>
              <w:jc w:val="center"/>
            </w:pPr>
            <w:r>
              <w:rPr>
                <w:rFonts w:ascii="Times New Roman" w:hAnsi="Times New Roman" w:eastAsia="Times New Roman" w:cs="Times New Roman"/>
                <w:b w:val="0"/>
                <w:i w:val="0"/>
                <w:color w:val="000000"/>
                <w:sz w:val="24"/>
              </w:rPr>
              <w:t>NFR-04</w:t>
            </w:r>
          </w:p>
        </w:tc>
        <w:tc>
          <w:tcPr>
            <w:tcW w:w="2081" w:type="dxa"/>
            <w:vAlign w:val="center"/>
          </w:tcPr>
          <w:p w14:paraId="0BE01798">
            <w:pPr>
              <w:spacing w:before="0" w:after="0" w:line="360" w:lineRule="auto"/>
              <w:ind w:firstLine="0"/>
              <w:jc w:val="center"/>
            </w:pPr>
            <w:r>
              <w:rPr>
                <w:rFonts w:ascii="Times New Roman" w:hAnsi="Times New Roman" w:eastAsia="Times New Roman" w:cs="Times New Roman"/>
                <w:b w:val="0"/>
                <w:i w:val="0"/>
                <w:color w:val="000000"/>
                <w:sz w:val="24"/>
              </w:rPr>
              <w:t>Юзабилити</w:t>
            </w:r>
          </w:p>
        </w:tc>
        <w:tc>
          <w:tcPr>
            <w:tcW w:w="3640" w:type="dxa"/>
            <w:vAlign w:val="center"/>
          </w:tcPr>
          <w:p w14:paraId="03FD7813">
            <w:pPr>
              <w:spacing w:before="0" w:after="0" w:line="360" w:lineRule="auto"/>
              <w:ind w:firstLine="0"/>
              <w:jc w:val="left"/>
            </w:pPr>
            <w:r>
              <w:rPr>
                <w:rFonts w:ascii="Times New Roman" w:hAnsi="Times New Roman" w:eastAsia="Times New Roman" w:cs="Times New Roman"/>
                <w:b w:val="0"/>
                <w:i w:val="0"/>
                <w:color w:val="000000"/>
                <w:sz w:val="24"/>
              </w:rPr>
              <w:t>Закрытые перечни статусов, единый стиль интерфейса</w:t>
            </w:r>
          </w:p>
        </w:tc>
        <w:tc>
          <w:tcPr>
            <w:tcW w:w="2597" w:type="dxa"/>
            <w:vAlign w:val="center"/>
          </w:tcPr>
          <w:p w14:paraId="62E3D333">
            <w:pPr>
              <w:spacing w:before="0" w:after="0" w:line="360" w:lineRule="auto"/>
              <w:ind w:firstLine="0"/>
              <w:jc w:val="left"/>
            </w:pPr>
            <w:r>
              <w:rPr>
                <w:rFonts w:ascii="Times New Roman" w:hAnsi="Times New Roman" w:eastAsia="Times New Roman" w:cs="Times New Roman"/>
                <w:b w:val="0"/>
                <w:i w:val="0"/>
                <w:color w:val="000000"/>
                <w:sz w:val="24"/>
              </w:rPr>
              <w:t>проверка данных, единый шрифт TNR 12 pt</w:t>
            </w:r>
          </w:p>
        </w:tc>
      </w:tr>
      <w:tr w14:paraId="12AE1138">
        <w:trPr>
          <w:cantSplit/>
          <w:jc w:val="center"/>
        </w:trPr>
        <w:tc>
          <w:tcPr>
            <w:tcW w:w="1037" w:type="dxa"/>
            <w:vAlign w:val="center"/>
          </w:tcPr>
          <w:p w14:paraId="163AECA1">
            <w:pPr>
              <w:spacing w:before="0" w:after="0" w:line="360" w:lineRule="auto"/>
              <w:ind w:firstLine="0"/>
              <w:jc w:val="center"/>
            </w:pPr>
            <w:r>
              <w:rPr>
                <w:rFonts w:ascii="Times New Roman" w:hAnsi="Times New Roman" w:eastAsia="Times New Roman" w:cs="Times New Roman"/>
                <w:b w:val="0"/>
                <w:i w:val="0"/>
                <w:color w:val="000000"/>
                <w:sz w:val="24"/>
              </w:rPr>
              <w:t>NFR-05</w:t>
            </w:r>
          </w:p>
        </w:tc>
        <w:tc>
          <w:tcPr>
            <w:tcW w:w="2081" w:type="dxa"/>
            <w:vAlign w:val="center"/>
          </w:tcPr>
          <w:p w14:paraId="440F05F2">
            <w:pPr>
              <w:spacing w:before="0" w:after="0" w:line="360" w:lineRule="auto"/>
              <w:ind w:firstLine="0"/>
              <w:jc w:val="center"/>
            </w:pPr>
            <w:r>
              <w:rPr>
                <w:rFonts w:ascii="Times New Roman" w:hAnsi="Times New Roman" w:eastAsia="Times New Roman" w:cs="Times New Roman"/>
                <w:b w:val="0"/>
                <w:i w:val="0"/>
                <w:color w:val="000000"/>
                <w:sz w:val="24"/>
              </w:rPr>
              <w:t>Сопровождаемость</w:t>
            </w:r>
          </w:p>
        </w:tc>
        <w:tc>
          <w:tcPr>
            <w:tcW w:w="3640" w:type="dxa"/>
            <w:vAlign w:val="center"/>
          </w:tcPr>
          <w:p w14:paraId="10D6D3CF">
            <w:pPr>
              <w:spacing w:before="0" w:after="0" w:line="360" w:lineRule="auto"/>
              <w:ind w:firstLine="0"/>
              <w:jc w:val="left"/>
            </w:pPr>
            <w:r>
              <w:rPr>
                <w:rFonts w:ascii="Times New Roman" w:hAnsi="Times New Roman" w:eastAsia="Times New Roman" w:cs="Times New Roman"/>
                <w:b w:val="0"/>
                <w:i w:val="0"/>
                <w:color w:val="000000"/>
                <w:sz w:val="24"/>
              </w:rPr>
              <w:t>Возможность расширения формул менеджером без программирования</w:t>
            </w:r>
          </w:p>
        </w:tc>
        <w:tc>
          <w:tcPr>
            <w:tcW w:w="2597" w:type="dxa"/>
            <w:vAlign w:val="center"/>
          </w:tcPr>
          <w:p w14:paraId="11A47720">
            <w:pPr>
              <w:spacing w:before="0" w:after="0" w:line="360" w:lineRule="auto"/>
              <w:ind w:firstLine="0"/>
              <w:jc w:val="left"/>
            </w:pPr>
            <w:r>
              <w:rPr>
                <w:rFonts w:ascii="Times New Roman" w:hAnsi="Times New Roman" w:eastAsia="Times New Roman" w:cs="Times New Roman"/>
                <w:b w:val="0"/>
                <w:i w:val="0"/>
                <w:color w:val="000000"/>
                <w:sz w:val="24"/>
              </w:rPr>
              <w:t>только встроенные функции Excel</w:t>
            </w:r>
          </w:p>
        </w:tc>
      </w:tr>
      <w:tr w14:paraId="56DB0D6B">
        <w:trPr>
          <w:cantSplit/>
          <w:jc w:val="center"/>
        </w:trPr>
        <w:tc>
          <w:tcPr>
            <w:tcW w:w="1037" w:type="dxa"/>
            <w:vAlign w:val="center"/>
          </w:tcPr>
          <w:p w14:paraId="00161786">
            <w:pPr>
              <w:spacing w:before="0" w:after="0" w:line="360" w:lineRule="auto"/>
              <w:ind w:firstLine="0"/>
              <w:jc w:val="center"/>
            </w:pPr>
            <w:r>
              <w:rPr>
                <w:rFonts w:ascii="Times New Roman" w:hAnsi="Times New Roman" w:eastAsia="Times New Roman" w:cs="Times New Roman"/>
                <w:b w:val="0"/>
                <w:i w:val="0"/>
                <w:color w:val="000000"/>
                <w:sz w:val="24"/>
              </w:rPr>
              <w:t>NFR-06</w:t>
            </w:r>
          </w:p>
        </w:tc>
        <w:tc>
          <w:tcPr>
            <w:tcW w:w="2081" w:type="dxa"/>
            <w:vAlign w:val="center"/>
          </w:tcPr>
          <w:p w14:paraId="49B72FE2">
            <w:pPr>
              <w:spacing w:before="0" w:after="0" w:line="360" w:lineRule="auto"/>
              <w:ind w:firstLine="0"/>
              <w:jc w:val="left"/>
            </w:pPr>
            <w:r>
              <w:rPr>
                <w:rFonts w:ascii="Times New Roman" w:hAnsi="Times New Roman" w:eastAsia="Times New Roman" w:cs="Times New Roman"/>
                <w:b w:val="0"/>
                <w:i w:val="0"/>
                <w:color w:val="000000"/>
                <w:sz w:val="24"/>
              </w:rPr>
              <w:t>Восстанавливаемость</w:t>
            </w:r>
          </w:p>
        </w:tc>
        <w:tc>
          <w:tcPr>
            <w:tcW w:w="3640" w:type="dxa"/>
            <w:vAlign w:val="center"/>
          </w:tcPr>
          <w:p w14:paraId="1B179EED">
            <w:pPr>
              <w:spacing w:before="0" w:after="0" w:line="360" w:lineRule="auto"/>
              <w:ind w:firstLine="0"/>
              <w:jc w:val="left"/>
            </w:pPr>
            <w:r>
              <w:rPr>
                <w:rFonts w:ascii="Times New Roman" w:hAnsi="Times New Roman" w:eastAsia="Times New Roman" w:cs="Times New Roman"/>
                <w:b w:val="0"/>
                <w:i w:val="0"/>
                <w:color w:val="000000"/>
                <w:sz w:val="24"/>
              </w:rPr>
              <w:t>Регулярное резервное копирование</w:t>
            </w:r>
          </w:p>
        </w:tc>
        <w:tc>
          <w:tcPr>
            <w:tcW w:w="2597" w:type="dxa"/>
            <w:vAlign w:val="center"/>
          </w:tcPr>
          <w:p w14:paraId="307BA26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облаке, хранение 30 дней</w:t>
            </w:r>
          </w:p>
        </w:tc>
      </w:tr>
      <w:tr w14:paraId="2C5F62A3">
        <w:trPr>
          <w:cantSplit/>
          <w:jc w:val="center"/>
        </w:trPr>
        <w:tc>
          <w:tcPr>
            <w:tcW w:w="1037" w:type="dxa"/>
            <w:vAlign w:val="center"/>
          </w:tcPr>
          <w:p w14:paraId="11530A1F">
            <w:pPr>
              <w:spacing w:before="0" w:after="0" w:line="360" w:lineRule="auto"/>
              <w:ind w:firstLine="0"/>
              <w:jc w:val="center"/>
            </w:pPr>
            <w:r>
              <w:rPr>
                <w:rFonts w:ascii="Times New Roman" w:hAnsi="Times New Roman" w:eastAsia="Times New Roman" w:cs="Times New Roman"/>
                <w:b w:val="0"/>
                <w:i w:val="0"/>
                <w:color w:val="000000"/>
                <w:sz w:val="24"/>
              </w:rPr>
              <w:t>NFR-07</w:t>
            </w:r>
          </w:p>
        </w:tc>
        <w:tc>
          <w:tcPr>
            <w:tcW w:w="2081" w:type="dxa"/>
            <w:vAlign w:val="center"/>
          </w:tcPr>
          <w:p w14:paraId="1122D3E4">
            <w:pPr>
              <w:spacing w:before="0" w:after="0" w:line="360" w:lineRule="auto"/>
              <w:ind w:firstLine="0"/>
              <w:jc w:val="center"/>
            </w:pPr>
            <w:r>
              <w:rPr>
                <w:rFonts w:ascii="Times New Roman" w:hAnsi="Times New Roman" w:eastAsia="Times New Roman" w:cs="Times New Roman"/>
                <w:b w:val="0"/>
                <w:i w:val="0"/>
                <w:color w:val="000000"/>
                <w:sz w:val="24"/>
              </w:rPr>
              <w:t>Совместимость</w:t>
            </w:r>
          </w:p>
        </w:tc>
        <w:tc>
          <w:tcPr>
            <w:tcW w:w="3640" w:type="dxa"/>
            <w:vAlign w:val="center"/>
          </w:tcPr>
          <w:p w14:paraId="33C1CF17">
            <w:pPr>
              <w:spacing w:before="0" w:after="0" w:line="360" w:lineRule="auto"/>
              <w:ind w:firstLine="0"/>
              <w:jc w:val="left"/>
            </w:pPr>
            <w:r>
              <w:rPr>
                <w:rFonts w:ascii="Times New Roman" w:hAnsi="Times New Roman" w:eastAsia="Times New Roman" w:cs="Times New Roman"/>
                <w:b w:val="0"/>
                <w:i w:val="0"/>
                <w:color w:val="000000"/>
                <w:sz w:val="24"/>
              </w:rPr>
              <w:t>Работа в Microsoft Excel и LibreOffice Calc</w:t>
            </w:r>
          </w:p>
        </w:tc>
        <w:tc>
          <w:tcPr>
            <w:tcW w:w="2597" w:type="dxa"/>
            <w:vAlign w:val="center"/>
          </w:tcPr>
          <w:p w14:paraId="144AD670">
            <w:pPr>
              <w:spacing w:before="0" w:after="0" w:line="360" w:lineRule="auto"/>
              <w:ind w:firstLine="0"/>
              <w:jc w:val="left"/>
            </w:pPr>
            <w:r>
              <w:rPr>
                <w:rFonts w:ascii="Times New Roman" w:hAnsi="Times New Roman" w:eastAsia="Times New Roman" w:cs="Times New Roman"/>
                <w:b w:val="0"/>
                <w:i w:val="0"/>
                <w:color w:val="000000"/>
                <w:sz w:val="24"/>
              </w:rPr>
              <w:t>проверено в Excel 2021 и LibreOffice 7.6</w:t>
            </w:r>
          </w:p>
        </w:tc>
      </w:tr>
    </w:tbl>
    <w:p w14:paraId="07FFA568">
      <w:pPr>
        <w:spacing w:before="0" w:after="0" w:line="360" w:lineRule="auto"/>
      </w:pPr>
    </w:p>
    <w:p w14:paraId="2380B32F">
      <w:pPr>
        <w:spacing w:before="0" w:after="0" w:line="360" w:lineRule="auto"/>
        <w:ind w:firstLine="709"/>
        <w:jc w:val="both"/>
      </w:pPr>
      <w:r>
        <w:rPr>
          <w:rFonts w:ascii="Times New Roman" w:hAnsi="Times New Roman" w:eastAsia="Times New Roman" w:cs="Times New Roman"/>
          <w:b w:val="0"/>
          <w:i w:val="0"/>
          <w:color w:val="000000"/>
          <w:sz w:val="28"/>
        </w:rPr>
        <w:t>Нефункциональные требования (таблица 2.4) описывают качества системы как продукта и дополняют функциональные. Матрица перехода от проблем AS-IS к решениям TO-BE приведена в таблице 2.5, а проверочные случаи для функциональных требований — в таблице 2.6. На них опираются при оценке готовности прототипа к опытной эксплуатации: каждый показатель проверяется наблюдением за реальной работой менеджера, а не отдельным тестом — это соответствует характеру Excel-решения.</w:t>
      </w:r>
    </w:p>
    <w:p w14:paraId="4B69A252">
      <w:pPr>
        <w:keepNext/>
        <w:spacing w:before="0" w:after="0" w:line="360" w:lineRule="auto"/>
        <w:ind w:firstLine="0"/>
        <w:jc w:val="left"/>
      </w:pPr>
      <w:r>
        <w:rPr>
          <w:rFonts w:ascii="Times New Roman" w:hAnsi="Times New Roman" w:eastAsia="Times New Roman" w:cs="Times New Roman"/>
          <w:b w:val="0"/>
          <w:i w:val="0"/>
          <w:color w:val="000000"/>
          <w:sz w:val="28"/>
        </w:rPr>
        <w:t>Таблица 2.5 — Матрица перехода от проблем AS-IS к решениям TO-BE</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3FED873F">
        <w:trPr>
          <w:cantSplit/>
          <w:tblHeader/>
          <w:jc w:val="center"/>
        </w:trPr>
        <w:tc>
          <w:tcPr>
            <w:tcW w:w="3300" w:type="dxa"/>
            <w:vAlign w:val="center"/>
          </w:tcPr>
          <w:p w14:paraId="7003ACA4">
            <w:pPr>
              <w:spacing w:before="0" w:after="0" w:line="360" w:lineRule="auto"/>
              <w:ind w:firstLine="0"/>
              <w:jc w:val="center"/>
            </w:pPr>
            <w:r>
              <w:rPr>
                <w:rFonts w:ascii="Times New Roman" w:hAnsi="Times New Roman" w:eastAsia="Times New Roman" w:cs="Times New Roman"/>
                <w:b/>
                <w:i w:val="0"/>
                <w:color w:val="000000"/>
                <w:sz w:val="24"/>
              </w:rPr>
              <w:t>Проблема AS-IS</w:t>
            </w:r>
          </w:p>
        </w:tc>
        <w:tc>
          <w:tcPr>
            <w:tcW w:w="3300" w:type="dxa"/>
            <w:vAlign w:val="center"/>
          </w:tcPr>
          <w:p w14:paraId="22669DC6">
            <w:pPr>
              <w:spacing w:before="0" w:after="0" w:line="360" w:lineRule="auto"/>
              <w:ind w:firstLine="0"/>
              <w:jc w:val="center"/>
            </w:pPr>
            <w:r>
              <w:rPr>
                <w:rFonts w:ascii="Times New Roman" w:hAnsi="Times New Roman" w:eastAsia="Times New Roman" w:cs="Times New Roman"/>
                <w:b/>
                <w:i w:val="0"/>
                <w:color w:val="000000"/>
                <w:sz w:val="24"/>
              </w:rPr>
              <w:t>Проектное решение TO-BE</w:t>
            </w:r>
          </w:p>
        </w:tc>
        <w:tc>
          <w:tcPr>
            <w:tcW w:w="2750" w:type="dxa"/>
            <w:vAlign w:val="center"/>
          </w:tcPr>
          <w:p w14:paraId="4A776B83">
            <w:pPr>
              <w:spacing w:before="0" w:after="0" w:line="360" w:lineRule="auto"/>
              <w:ind w:firstLine="0"/>
              <w:jc w:val="center"/>
            </w:pPr>
            <w:r>
              <w:rPr>
                <w:rFonts w:ascii="Times New Roman" w:hAnsi="Times New Roman" w:eastAsia="Times New Roman" w:cs="Times New Roman"/>
                <w:b/>
                <w:i w:val="0"/>
                <w:color w:val="000000"/>
                <w:sz w:val="24"/>
              </w:rPr>
              <w:t>Ожидаемый эффект</w:t>
            </w:r>
          </w:p>
        </w:tc>
      </w:tr>
      <w:tr w14:paraId="40242D81">
        <w:trPr>
          <w:cantSplit/>
          <w:jc w:val="center"/>
        </w:trPr>
        <w:tc>
          <w:tcPr>
            <w:tcW w:w="3300" w:type="dxa"/>
            <w:vAlign w:val="center"/>
          </w:tcPr>
          <w:p w14:paraId="08AC6522">
            <w:pPr>
              <w:spacing w:before="0" w:after="0" w:line="360" w:lineRule="auto"/>
              <w:ind w:firstLine="0"/>
              <w:jc w:val="center"/>
            </w:pPr>
            <w:r>
              <w:rPr>
                <w:rFonts w:ascii="Times New Roman" w:hAnsi="Times New Roman" w:eastAsia="Times New Roman" w:cs="Times New Roman"/>
                <w:b w:val="0"/>
                <w:i w:val="0"/>
                <w:color w:val="000000"/>
                <w:sz w:val="24"/>
              </w:rPr>
              <w:t>Записи распределены по чатам и локальным пометкам</w:t>
            </w:r>
          </w:p>
        </w:tc>
        <w:tc>
          <w:tcPr>
            <w:tcW w:w="3300" w:type="dxa"/>
            <w:vAlign w:val="center"/>
          </w:tcPr>
          <w:p w14:paraId="210B05AC">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 обязательными полями</w:t>
            </w:r>
          </w:p>
        </w:tc>
        <w:tc>
          <w:tcPr>
            <w:tcW w:w="2750" w:type="dxa"/>
            <w:vAlign w:val="center"/>
          </w:tcPr>
          <w:p w14:paraId="2517A3DA">
            <w:pPr>
              <w:spacing w:before="0" w:after="0" w:line="360" w:lineRule="auto"/>
              <w:ind w:firstLine="0"/>
              <w:jc w:val="left"/>
            </w:pPr>
            <w:r>
              <w:rPr>
                <w:rFonts w:ascii="Times New Roman" w:hAnsi="Times New Roman" w:eastAsia="Times New Roman" w:cs="Times New Roman"/>
                <w:b w:val="0"/>
                <w:i w:val="0"/>
                <w:color w:val="000000"/>
                <w:sz w:val="24"/>
              </w:rPr>
              <w:t>снижение потерь информации</w:t>
            </w:r>
          </w:p>
        </w:tc>
      </w:tr>
      <w:tr w14:paraId="681A135F">
        <w:trPr>
          <w:cantSplit/>
          <w:jc w:val="center"/>
        </w:trPr>
        <w:tc>
          <w:tcPr>
            <w:tcW w:w="3300" w:type="dxa"/>
            <w:vAlign w:val="center"/>
          </w:tcPr>
          <w:p w14:paraId="3DD3017E">
            <w:pPr>
              <w:spacing w:before="0" w:after="0" w:line="360" w:lineRule="auto"/>
              <w:ind w:firstLine="0"/>
              <w:jc w:val="center"/>
            </w:pPr>
            <w:r>
              <w:rPr>
                <w:rFonts w:ascii="Times New Roman" w:hAnsi="Times New Roman" w:eastAsia="Times New Roman" w:cs="Times New Roman"/>
                <w:b w:val="0"/>
                <w:i w:val="0"/>
                <w:color w:val="000000"/>
                <w:sz w:val="24"/>
              </w:rPr>
              <w:t>Статусы записей задаются свободным текстом</w:t>
            </w:r>
          </w:p>
        </w:tc>
        <w:tc>
          <w:tcPr>
            <w:tcW w:w="3300" w:type="dxa"/>
            <w:vAlign w:val="center"/>
          </w:tcPr>
          <w:p w14:paraId="77E979B0">
            <w:pPr>
              <w:spacing w:before="0" w:after="0" w:line="360" w:lineRule="auto"/>
              <w:ind w:firstLine="0"/>
              <w:jc w:val="left"/>
            </w:pPr>
            <w:r>
              <w:rPr>
                <w:rFonts w:ascii="Times New Roman" w:hAnsi="Times New Roman" w:eastAsia="Times New Roman" w:cs="Times New Roman"/>
                <w:b w:val="0"/>
                <w:i w:val="0"/>
                <w:color w:val="000000"/>
                <w:sz w:val="24"/>
              </w:rPr>
              <w:t>закрытый перечень статусов</w:t>
            </w:r>
          </w:p>
        </w:tc>
        <w:tc>
          <w:tcPr>
            <w:tcW w:w="2750" w:type="dxa"/>
            <w:vAlign w:val="center"/>
          </w:tcPr>
          <w:p w14:paraId="32758D6A">
            <w:pPr>
              <w:spacing w:before="0" w:after="0" w:line="360" w:lineRule="auto"/>
              <w:ind w:firstLine="0"/>
              <w:jc w:val="left"/>
            </w:pPr>
            <w:r>
              <w:rPr>
                <w:rFonts w:ascii="Times New Roman" w:hAnsi="Times New Roman" w:eastAsia="Times New Roman" w:cs="Times New Roman"/>
                <w:b w:val="0"/>
                <w:i w:val="0"/>
                <w:color w:val="000000"/>
                <w:sz w:val="24"/>
              </w:rPr>
              <w:t>корректные фильтры и отчёты</w:t>
            </w:r>
          </w:p>
        </w:tc>
      </w:tr>
      <w:tr w14:paraId="61E3DB24">
        <w:trPr>
          <w:cantSplit/>
          <w:jc w:val="center"/>
        </w:trPr>
        <w:tc>
          <w:tcPr>
            <w:tcW w:w="3300" w:type="dxa"/>
            <w:vAlign w:val="center"/>
          </w:tcPr>
          <w:p w14:paraId="3ABF4BE3">
            <w:pPr>
              <w:spacing w:before="0" w:after="0" w:line="360" w:lineRule="auto"/>
              <w:ind w:firstLine="0"/>
              <w:jc w:val="center"/>
            </w:pPr>
            <w:r>
              <w:rPr>
                <w:rFonts w:ascii="Times New Roman" w:hAnsi="Times New Roman" w:eastAsia="Times New Roman" w:cs="Times New Roman"/>
                <w:b w:val="0"/>
                <w:i w:val="0"/>
                <w:color w:val="000000"/>
                <w:sz w:val="24"/>
              </w:rPr>
              <w:t>Расходники проверяются только вручную</w:t>
            </w:r>
          </w:p>
        </w:tc>
        <w:tc>
          <w:tcPr>
            <w:tcW w:w="3300" w:type="dxa"/>
            <w:vAlign w:val="center"/>
          </w:tcPr>
          <w:p w14:paraId="29219A07">
            <w:pPr>
              <w:spacing w:before="0" w:after="0" w:line="360" w:lineRule="auto"/>
              <w:ind w:firstLine="0"/>
              <w:jc w:val="left"/>
            </w:pPr>
            <w:r>
              <w:rPr>
                <w:rFonts w:ascii="Times New Roman" w:hAnsi="Times New Roman" w:eastAsia="Times New Roman" w:cs="Times New Roman"/>
                <w:b w:val="0"/>
                <w:i w:val="0"/>
                <w:color w:val="000000"/>
                <w:sz w:val="24"/>
              </w:rPr>
              <w:t>минимальные остатки и автоматический статус</w:t>
            </w:r>
          </w:p>
        </w:tc>
        <w:tc>
          <w:tcPr>
            <w:tcW w:w="2750" w:type="dxa"/>
            <w:vAlign w:val="center"/>
          </w:tcPr>
          <w:p w14:paraId="5EF3DE15">
            <w:pPr>
              <w:spacing w:before="0" w:after="0" w:line="360" w:lineRule="auto"/>
              <w:ind w:firstLine="0"/>
              <w:jc w:val="left"/>
            </w:pPr>
            <w:r>
              <w:rPr>
                <w:rFonts w:ascii="Times New Roman" w:hAnsi="Times New Roman" w:eastAsia="Times New Roman" w:cs="Times New Roman"/>
                <w:b w:val="0"/>
                <w:i w:val="0"/>
                <w:color w:val="000000"/>
                <w:sz w:val="24"/>
              </w:rPr>
              <w:t>своевременный заказ материалов</w:t>
            </w:r>
          </w:p>
        </w:tc>
      </w:tr>
      <w:tr w14:paraId="7E80DD66">
        <w:trPr>
          <w:cantSplit/>
          <w:jc w:val="center"/>
        </w:trPr>
        <w:tc>
          <w:tcPr>
            <w:tcW w:w="3300" w:type="dxa"/>
            <w:vAlign w:val="center"/>
          </w:tcPr>
          <w:p w14:paraId="6C7FEE9C">
            <w:pPr>
              <w:spacing w:before="0" w:after="0" w:line="360" w:lineRule="auto"/>
              <w:ind w:firstLine="0"/>
              <w:jc w:val="center"/>
            </w:pPr>
            <w:r>
              <w:rPr>
                <w:rFonts w:ascii="Times New Roman" w:hAnsi="Times New Roman" w:eastAsia="Times New Roman" w:cs="Times New Roman"/>
                <w:b w:val="0"/>
                <w:i w:val="0"/>
                <w:color w:val="000000"/>
                <w:sz w:val="24"/>
              </w:rPr>
              <w:t>Учебные заявки смешиваются с процедурами</w:t>
            </w:r>
          </w:p>
        </w:tc>
        <w:tc>
          <w:tcPr>
            <w:tcW w:w="3300" w:type="dxa"/>
            <w:vAlign w:val="center"/>
          </w:tcPr>
          <w:p w14:paraId="65E7BCAD">
            <w:pPr>
              <w:spacing w:before="0" w:after="0" w:line="360" w:lineRule="auto"/>
              <w:ind w:firstLine="0"/>
              <w:jc w:val="left"/>
            </w:pPr>
            <w:r>
              <w:rPr>
                <w:rFonts w:ascii="Times New Roman" w:hAnsi="Times New Roman" w:eastAsia="Times New Roman" w:cs="Times New Roman"/>
                <w:b w:val="0"/>
                <w:i w:val="0"/>
                <w:color w:val="000000"/>
                <w:sz w:val="24"/>
              </w:rPr>
              <w:t>отдельный лист «Обучение»</w:t>
            </w:r>
          </w:p>
        </w:tc>
        <w:tc>
          <w:tcPr>
            <w:tcW w:w="2750" w:type="dxa"/>
            <w:vAlign w:val="center"/>
          </w:tcPr>
          <w:p w14:paraId="5314E962">
            <w:pPr>
              <w:spacing w:before="0" w:after="0" w:line="360" w:lineRule="auto"/>
              <w:ind w:firstLine="0"/>
              <w:jc w:val="left"/>
            </w:pPr>
            <w:r>
              <w:rPr>
                <w:rFonts w:ascii="Times New Roman" w:hAnsi="Times New Roman" w:eastAsia="Times New Roman" w:cs="Times New Roman"/>
                <w:b w:val="0"/>
                <w:i w:val="0"/>
                <w:color w:val="000000"/>
                <w:sz w:val="24"/>
              </w:rPr>
              <w:t>прозрачная загрузка преподавателя</w:t>
            </w:r>
          </w:p>
        </w:tc>
      </w:tr>
      <w:tr w14:paraId="7056BE3E">
        <w:trPr>
          <w:cantSplit/>
          <w:jc w:val="center"/>
        </w:trPr>
        <w:tc>
          <w:tcPr>
            <w:tcW w:w="3300" w:type="dxa"/>
            <w:vAlign w:val="center"/>
          </w:tcPr>
          <w:p w14:paraId="271AF8D1">
            <w:pPr>
              <w:spacing w:before="0" w:after="0" w:line="360" w:lineRule="auto"/>
              <w:ind w:firstLine="0"/>
              <w:jc w:val="center"/>
            </w:pPr>
            <w:r>
              <w:rPr>
                <w:rFonts w:ascii="Times New Roman" w:hAnsi="Times New Roman" w:eastAsia="Times New Roman" w:cs="Times New Roman"/>
                <w:b w:val="0"/>
                <w:i w:val="0"/>
                <w:color w:val="000000"/>
                <w:sz w:val="24"/>
              </w:rPr>
              <w:t>Отчёты собираются вручную</w:t>
            </w:r>
          </w:p>
        </w:tc>
        <w:tc>
          <w:tcPr>
            <w:tcW w:w="3300" w:type="dxa"/>
            <w:vAlign w:val="center"/>
          </w:tcPr>
          <w:p w14:paraId="68F5CEB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«Отчёты»</w:t>
            </w:r>
          </w:p>
        </w:tc>
        <w:tc>
          <w:tcPr>
            <w:tcW w:w="2750" w:type="dxa"/>
            <w:vAlign w:val="center"/>
          </w:tcPr>
          <w:p w14:paraId="690F2666">
            <w:pPr>
              <w:spacing w:before="0" w:after="0" w:line="360" w:lineRule="auto"/>
              <w:ind w:firstLine="0"/>
              <w:jc w:val="left"/>
            </w:pPr>
            <w:r>
              <w:rPr>
                <w:rFonts w:ascii="Times New Roman" w:hAnsi="Times New Roman" w:eastAsia="Times New Roman" w:cs="Times New Roman"/>
                <w:b w:val="0"/>
                <w:i w:val="0"/>
                <w:color w:val="000000"/>
                <w:sz w:val="24"/>
              </w:rPr>
              <w:t>быстрое управленческое решение</w:t>
            </w:r>
          </w:p>
        </w:tc>
      </w:tr>
      <w:tr w14:paraId="59A456AB">
        <w:trPr>
          <w:cantSplit/>
          <w:jc w:val="center"/>
        </w:trPr>
        <w:tc>
          <w:tcPr>
            <w:tcW w:w="3300" w:type="dxa"/>
            <w:vAlign w:val="center"/>
          </w:tcPr>
          <w:p w14:paraId="3D2ADD5A">
            <w:pPr>
              <w:spacing w:before="0" w:after="0" w:line="360" w:lineRule="auto"/>
              <w:ind w:firstLine="0"/>
              <w:jc w:val="center"/>
            </w:pPr>
            <w:r>
              <w:rPr>
                <w:rFonts w:ascii="Times New Roman" w:hAnsi="Times New Roman" w:eastAsia="Times New Roman" w:cs="Times New Roman"/>
                <w:b w:val="0"/>
                <w:i w:val="0"/>
                <w:color w:val="000000"/>
                <w:sz w:val="24"/>
              </w:rPr>
              <w:t>Нет единого регламента резервного копирования</w:t>
            </w:r>
          </w:p>
        </w:tc>
        <w:tc>
          <w:tcPr>
            <w:tcW w:w="3300" w:type="dxa"/>
            <w:vAlign w:val="center"/>
          </w:tcPr>
          <w:p w14:paraId="50D5C1AD">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каталоге</w:t>
            </w:r>
          </w:p>
        </w:tc>
        <w:tc>
          <w:tcPr>
            <w:tcW w:w="2750" w:type="dxa"/>
            <w:vAlign w:val="center"/>
          </w:tcPr>
          <w:p w14:paraId="12A41E73">
            <w:pPr>
              <w:spacing w:before="0" w:after="0" w:line="360" w:lineRule="auto"/>
              <w:ind w:firstLine="0"/>
              <w:jc w:val="left"/>
            </w:pPr>
            <w:r>
              <w:rPr>
                <w:rFonts w:ascii="Times New Roman" w:hAnsi="Times New Roman" w:eastAsia="Times New Roman" w:cs="Times New Roman"/>
                <w:b w:val="0"/>
                <w:i w:val="0"/>
                <w:color w:val="000000"/>
                <w:sz w:val="24"/>
              </w:rPr>
              <w:t>снижение риска потери данных</w:t>
            </w:r>
          </w:p>
        </w:tc>
      </w:tr>
    </w:tbl>
    <w:p w14:paraId="21A5B4A9">
      <w:pPr>
        <w:spacing w:before="0" w:after="0" w:line="360" w:lineRule="auto"/>
      </w:pPr>
    </w:p>
    <w:p w14:paraId="75669DB3">
      <w:pPr>
        <w:keepNext/>
        <w:spacing w:before="0" w:after="0" w:line="360" w:lineRule="auto"/>
        <w:ind w:firstLine="0"/>
        <w:jc w:val="left"/>
      </w:pPr>
      <w:r>
        <w:rPr>
          <w:rFonts w:ascii="Times New Roman" w:hAnsi="Times New Roman" w:eastAsia="Times New Roman" w:cs="Times New Roman"/>
          <w:b w:val="0"/>
          <w:i w:val="0"/>
          <w:color w:val="000000"/>
          <w:sz w:val="28"/>
        </w:rPr>
        <w:t>Таблица 2.6 — Проверочные случаи для функциональных требований</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1863F3C2">
        <w:trPr>
          <w:cantSplit/>
          <w:tblHeader/>
          <w:jc w:val="center"/>
        </w:trPr>
        <w:tc>
          <w:tcPr>
            <w:tcW w:w="1037" w:type="dxa"/>
            <w:vAlign w:val="center"/>
          </w:tcPr>
          <w:p w14:paraId="59AF68E1">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4156" w:type="dxa"/>
            <w:vAlign w:val="center"/>
          </w:tcPr>
          <w:p w14:paraId="0C52C843">
            <w:pPr>
              <w:spacing w:before="0" w:after="0" w:line="360" w:lineRule="auto"/>
              <w:ind w:firstLine="0"/>
              <w:jc w:val="center"/>
            </w:pPr>
            <w:r>
              <w:rPr>
                <w:rFonts w:ascii="Times New Roman" w:hAnsi="Times New Roman" w:eastAsia="Times New Roman" w:cs="Times New Roman"/>
                <w:b/>
                <w:i w:val="0"/>
                <w:color w:val="000000"/>
                <w:sz w:val="24"/>
              </w:rPr>
              <w:t>Проверка</w:t>
            </w:r>
          </w:p>
        </w:tc>
        <w:tc>
          <w:tcPr>
            <w:tcW w:w="4156" w:type="dxa"/>
            <w:vAlign w:val="center"/>
          </w:tcPr>
          <w:p w14:paraId="6E1CC93F">
            <w:pPr>
              <w:spacing w:before="0" w:after="0" w:line="360" w:lineRule="auto"/>
              <w:ind w:firstLine="0"/>
              <w:jc w:val="center"/>
            </w:pPr>
            <w:r>
              <w:rPr>
                <w:rFonts w:ascii="Times New Roman" w:hAnsi="Times New Roman" w:eastAsia="Times New Roman" w:cs="Times New Roman"/>
                <w:b/>
                <w:i w:val="0"/>
                <w:color w:val="000000"/>
                <w:sz w:val="24"/>
              </w:rPr>
              <w:t>Ожидаемый результат</w:t>
            </w:r>
          </w:p>
        </w:tc>
      </w:tr>
      <w:tr w14:paraId="1B9B32ED">
        <w:trPr>
          <w:cantSplit/>
          <w:jc w:val="center"/>
        </w:trPr>
        <w:tc>
          <w:tcPr>
            <w:tcW w:w="1037" w:type="dxa"/>
            <w:vAlign w:val="center"/>
          </w:tcPr>
          <w:p w14:paraId="73DE9FA9">
            <w:pPr>
              <w:spacing w:before="0" w:after="0" w:line="360" w:lineRule="auto"/>
              <w:ind w:firstLine="0"/>
              <w:jc w:val="center"/>
            </w:pPr>
            <w:r>
              <w:rPr>
                <w:rFonts w:ascii="Times New Roman" w:hAnsi="Times New Roman" w:eastAsia="Times New Roman" w:cs="Times New Roman"/>
                <w:b w:val="0"/>
                <w:i w:val="0"/>
                <w:color w:val="000000"/>
                <w:sz w:val="24"/>
              </w:rPr>
              <w:t>TC-01</w:t>
            </w:r>
          </w:p>
        </w:tc>
        <w:tc>
          <w:tcPr>
            <w:tcW w:w="4156" w:type="dxa"/>
            <w:vAlign w:val="center"/>
          </w:tcPr>
          <w:p w14:paraId="645FE94C">
            <w:pPr>
              <w:spacing w:before="0" w:after="0" w:line="360" w:lineRule="auto"/>
              <w:ind w:firstLine="0"/>
              <w:jc w:val="left"/>
            </w:pPr>
            <w:r>
              <w:rPr>
                <w:rFonts w:ascii="Times New Roman" w:hAnsi="Times New Roman" w:eastAsia="Times New Roman" w:cs="Times New Roman"/>
                <w:b w:val="0"/>
                <w:i w:val="0"/>
                <w:color w:val="000000"/>
                <w:sz w:val="24"/>
              </w:rPr>
              <w:t>создать новую запись с датой, временем, услугой и мастером</w:t>
            </w:r>
          </w:p>
        </w:tc>
        <w:tc>
          <w:tcPr>
            <w:tcW w:w="4156" w:type="dxa"/>
            <w:vAlign w:val="center"/>
          </w:tcPr>
          <w:p w14:paraId="5341A570">
            <w:pPr>
              <w:spacing w:before="0" w:after="0" w:line="360" w:lineRule="auto"/>
              <w:ind w:firstLine="0"/>
              <w:jc w:val="left"/>
            </w:pPr>
            <w:r>
              <w:rPr>
                <w:rFonts w:ascii="Times New Roman" w:hAnsi="Times New Roman" w:eastAsia="Times New Roman" w:cs="Times New Roman"/>
                <w:b w:val="0"/>
                <w:i w:val="0"/>
                <w:color w:val="000000"/>
                <w:sz w:val="24"/>
              </w:rPr>
              <w:t>строка появляется в журнале, статус выбран из списка</w:t>
            </w:r>
          </w:p>
        </w:tc>
      </w:tr>
      <w:tr w14:paraId="34D80A9F">
        <w:trPr>
          <w:cantSplit/>
          <w:jc w:val="center"/>
        </w:trPr>
        <w:tc>
          <w:tcPr>
            <w:tcW w:w="1037" w:type="dxa"/>
            <w:vAlign w:val="center"/>
          </w:tcPr>
          <w:p w14:paraId="77B62094">
            <w:pPr>
              <w:spacing w:before="0" w:after="0" w:line="360" w:lineRule="auto"/>
              <w:ind w:firstLine="0"/>
              <w:jc w:val="center"/>
            </w:pPr>
            <w:r>
              <w:rPr>
                <w:rFonts w:ascii="Times New Roman" w:hAnsi="Times New Roman" w:eastAsia="Times New Roman" w:cs="Times New Roman"/>
                <w:b w:val="0"/>
                <w:i w:val="0"/>
                <w:color w:val="000000"/>
                <w:sz w:val="24"/>
              </w:rPr>
              <w:t>TC-02</w:t>
            </w:r>
          </w:p>
        </w:tc>
        <w:tc>
          <w:tcPr>
            <w:tcW w:w="4156" w:type="dxa"/>
            <w:vAlign w:val="center"/>
          </w:tcPr>
          <w:p w14:paraId="544F9043">
            <w:pPr>
              <w:spacing w:before="0" w:after="0" w:line="360" w:lineRule="auto"/>
              <w:ind w:firstLine="0"/>
              <w:jc w:val="left"/>
            </w:pPr>
            <w:r>
              <w:rPr>
                <w:rFonts w:ascii="Times New Roman" w:hAnsi="Times New Roman" w:eastAsia="Times New Roman" w:cs="Times New Roman"/>
                <w:b w:val="0"/>
                <w:i w:val="0"/>
                <w:color w:val="000000"/>
                <w:sz w:val="24"/>
              </w:rPr>
              <w:t>изменить статус записи на «отменена»</w:t>
            </w:r>
          </w:p>
        </w:tc>
        <w:tc>
          <w:tcPr>
            <w:tcW w:w="4156" w:type="dxa"/>
            <w:vAlign w:val="center"/>
          </w:tcPr>
          <w:p w14:paraId="7512E9F6">
            <w:pPr>
              <w:spacing w:before="0" w:after="0" w:line="360" w:lineRule="auto"/>
              <w:ind w:firstLine="0"/>
              <w:jc w:val="left"/>
            </w:pPr>
            <w:r>
              <w:rPr>
                <w:rFonts w:ascii="Times New Roman" w:hAnsi="Times New Roman" w:eastAsia="Times New Roman" w:cs="Times New Roman"/>
                <w:b w:val="0"/>
                <w:i w:val="0"/>
                <w:color w:val="000000"/>
                <w:sz w:val="24"/>
              </w:rPr>
              <w:t>запись учитывается в отчёте по отменам</w:t>
            </w:r>
          </w:p>
        </w:tc>
      </w:tr>
      <w:tr w14:paraId="3560C901">
        <w:trPr>
          <w:cantSplit/>
          <w:jc w:val="center"/>
        </w:trPr>
        <w:tc>
          <w:tcPr>
            <w:tcW w:w="1037" w:type="dxa"/>
            <w:vAlign w:val="center"/>
          </w:tcPr>
          <w:p w14:paraId="3D29CD33">
            <w:pPr>
              <w:spacing w:before="0" w:after="0" w:line="360" w:lineRule="auto"/>
              <w:ind w:firstLine="0"/>
              <w:jc w:val="center"/>
            </w:pPr>
            <w:r>
              <w:rPr>
                <w:rFonts w:ascii="Times New Roman" w:hAnsi="Times New Roman" w:eastAsia="Times New Roman" w:cs="Times New Roman"/>
                <w:b w:val="0"/>
                <w:i w:val="0"/>
                <w:color w:val="000000"/>
                <w:sz w:val="24"/>
              </w:rPr>
              <w:t>TC-03</w:t>
            </w:r>
          </w:p>
        </w:tc>
        <w:tc>
          <w:tcPr>
            <w:tcW w:w="4156" w:type="dxa"/>
            <w:vAlign w:val="center"/>
          </w:tcPr>
          <w:p w14:paraId="0F774AA8">
            <w:pPr>
              <w:spacing w:before="0" w:after="0" w:line="360" w:lineRule="auto"/>
              <w:ind w:firstLine="0"/>
              <w:jc w:val="left"/>
            </w:pPr>
            <w:r>
              <w:rPr>
                <w:rFonts w:ascii="Times New Roman" w:hAnsi="Times New Roman" w:eastAsia="Times New Roman" w:cs="Times New Roman"/>
                <w:b w:val="0"/>
                <w:i w:val="0"/>
                <w:color w:val="000000"/>
                <w:sz w:val="24"/>
              </w:rPr>
              <w:t>уменьшить остаток материала ниже минимума</w:t>
            </w:r>
          </w:p>
        </w:tc>
        <w:tc>
          <w:tcPr>
            <w:tcW w:w="4156" w:type="dxa"/>
            <w:vAlign w:val="center"/>
          </w:tcPr>
          <w:p w14:paraId="441EF8CB">
            <w:pPr>
              <w:spacing w:before="0" w:after="0" w:line="360" w:lineRule="auto"/>
              <w:ind w:firstLine="0"/>
              <w:jc w:val="left"/>
            </w:pPr>
            <w:r>
              <w:rPr>
                <w:rFonts w:ascii="Times New Roman" w:hAnsi="Times New Roman" w:eastAsia="Times New Roman" w:cs="Times New Roman"/>
                <w:b w:val="0"/>
                <w:i w:val="0"/>
                <w:color w:val="000000"/>
                <w:sz w:val="24"/>
              </w:rPr>
              <w:t>статус материала становится «заказать»</w:t>
            </w:r>
          </w:p>
        </w:tc>
      </w:tr>
      <w:tr w14:paraId="0974918C">
        <w:trPr>
          <w:cantSplit/>
          <w:jc w:val="center"/>
        </w:trPr>
        <w:tc>
          <w:tcPr>
            <w:tcW w:w="1037" w:type="dxa"/>
            <w:vAlign w:val="center"/>
          </w:tcPr>
          <w:p w14:paraId="2FAE4E29">
            <w:pPr>
              <w:spacing w:before="0" w:after="0" w:line="360" w:lineRule="auto"/>
              <w:ind w:firstLine="0"/>
              <w:jc w:val="center"/>
            </w:pPr>
            <w:r>
              <w:rPr>
                <w:rFonts w:ascii="Times New Roman" w:hAnsi="Times New Roman" w:eastAsia="Times New Roman" w:cs="Times New Roman"/>
                <w:b w:val="0"/>
                <w:i w:val="0"/>
                <w:color w:val="000000"/>
                <w:sz w:val="24"/>
              </w:rPr>
              <w:t>TC-04</w:t>
            </w:r>
          </w:p>
        </w:tc>
        <w:tc>
          <w:tcPr>
            <w:tcW w:w="4156" w:type="dxa"/>
            <w:vAlign w:val="center"/>
          </w:tcPr>
          <w:p w14:paraId="12FD296D">
            <w:pPr>
              <w:spacing w:before="0" w:after="0" w:line="360" w:lineRule="auto"/>
              <w:ind w:firstLine="0"/>
              <w:jc w:val="left"/>
            </w:pPr>
            <w:r>
              <w:rPr>
                <w:rFonts w:ascii="Times New Roman" w:hAnsi="Times New Roman" w:eastAsia="Times New Roman" w:cs="Times New Roman"/>
                <w:b w:val="0"/>
                <w:i w:val="0"/>
                <w:color w:val="000000"/>
                <w:sz w:val="24"/>
              </w:rPr>
              <w:t>добавить заказ поставщику</w:t>
            </w:r>
          </w:p>
        </w:tc>
        <w:tc>
          <w:tcPr>
            <w:tcW w:w="4156" w:type="dxa"/>
            <w:vAlign w:val="center"/>
          </w:tcPr>
          <w:p w14:paraId="468B587B">
            <w:pPr>
              <w:spacing w:before="0" w:after="0" w:line="360" w:lineRule="auto"/>
              <w:ind w:firstLine="0"/>
              <w:jc w:val="left"/>
            </w:pPr>
            <w:r>
              <w:rPr>
                <w:rFonts w:ascii="Times New Roman" w:hAnsi="Times New Roman" w:eastAsia="Times New Roman" w:cs="Times New Roman"/>
                <w:b w:val="0"/>
                <w:i w:val="0"/>
                <w:color w:val="000000"/>
                <w:sz w:val="24"/>
              </w:rPr>
              <w:t>сумма заказа рассчитывается и видна в журнале заказов</w:t>
            </w:r>
          </w:p>
        </w:tc>
      </w:tr>
      <w:tr w14:paraId="0C83B40E">
        <w:trPr>
          <w:cantSplit/>
          <w:jc w:val="center"/>
        </w:trPr>
        <w:tc>
          <w:tcPr>
            <w:tcW w:w="1037" w:type="dxa"/>
            <w:vAlign w:val="center"/>
          </w:tcPr>
          <w:p w14:paraId="50955333">
            <w:pPr>
              <w:spacing w:before="0" w:after="0" w:line="360" w:lineRule="auto"/>
              <w:ind w:firstLine="0"/>
              <w:jc w:val="center"/>
            </w:pPr>
            <w:r>
              <w:rPr>
                <w:rFonts w:ascii="Times New Roman" w:hAnsi="Times New Roman" w:eastAsia="Times New Roman" w:cs="Times New Roman"/>
                <w:b w:val="0"/>
                <w:i w:val="0"/>
                <w:color w:val="000000"/>
                <w:sz w:val="24"/>
              </w:rPr>
              <w:t>TC-05</w:t>
            </w:r>
          </w:p>
        </w:tc>
        <w:tc>
          <w:tcPr>
            <w:tcW w:w="4156" w:type="dxa"/>
            <w:vAlign w:val="center"/>
          </w:tcPr>
          <w:p w14:paraId="3C5F0289">
            <w:pPr>
              <w:spacing w:before="0" w:after="0" w:line="360" w:lineRule="auto"/>
              <w:ind w:firstLine="0"/>
              <w:jc w:val="left"/>
            </w:pPr>
            <w:r>
              <w:rPr>
                <w:rFonts w:ascii="Times New Roman" w:hAnsi="Times New Roman" w:eastAsia="Times New Roman" w:cs="Times New Roman"/>
                <w:b w:val="0"/>
                <w:i w:val="0"/>
                <w:color w:val="000000"/>
                <w:sz w:val="24"/>
              </w:rPr>
              <w:t>добавить заявку на обучение</w:t>
            </w:r>
          </w:p>
        </w:tc>
        <w:tc>
          <w:tcPr>
            <w:tcW w:w="4156" w:type="dxa"/>
            <w:vAlign w:val="center"/>
          </w:tcPr>
          <w:p w14:paraId="39D60C64">
            <w:pPr>
              <w:spacing w:before="0" w:after="0" w:line="360" w:lineRule="auto"/>
              <w:ind w:firstLine="0"/>
              <w:jc w:val="left"/>
            </w:pPr>
            <w:r>
              <w:rPr>
                <w:rFonts w:ascii="Times New Roman" w:hAnsi="Times New Roman" w:eastAsia="Times New Roman" w:cs="Times New Roman"/>
                <w:b w:val="0"/>
                <w:i w:val="0"/>
                <w:color w:val="000000"/>
                <w:sz w:val="24"/>
              </w:rPr>
              <w:t>заявка не смешивается с процедурами и доступна для фильтрации</w:t>
            </w:r>
          </w:p>
        </w:tc>
      </w:tr>
      <w:tr w14:paraId="3E0F9BB0">
        <w:trPr>
          <w:cantSplit/>
          <w:jc w:val="center"/>
        </w:trPr>
        <w:tc>
          <w:tcPr>
            <w:tcW w:w="1037" w:type="dxa"/>
            <w:vAlign w:val="center"/>
          </w:tcPr>
          <w:p w14:paraId="5B1F1B75">
            <w:pPr>
              <w:spacing w:before="0" w:after="0" w:line="360" w:lineRule="auto"/>
              <w:ind w:firstLine="0"/>
              <w:jc w:val="center"/>
            </w:pPr>
            <w:r>
              <w:rPr>
                <w:rFonts w:ascii="Times New Roman" w:hAnsi="Times New Roman" w:eastAsia="Times New Roman" w:cs="Times New Roman"/>
                <w:b w:val="0"/>
                <w:i w:val="0"/>
                <w:color w:val="000000"/>
                <w:sz w:val="24"/>
              </w:rPr>
              <w:t>TC-06</w:t>
            </w:r>
          </w:p>
        </w:tc>
        <w:tc>
          <w:tcPr>
            <w:tcW w:w="4156" w:type="dxa"/>
            <w:vAlign w:val="center"/>
          </w:tcPr>
          <w:p w14:paraId="7B69841A">
            <w:pPr>
              <w:spacing w:before="0" w:after="0" w:line="360" w:lineRule="auto"/>
              <w:ind w:firstLine="0"/>
              <w:jc w:val="left"/>
            </w:pPr>
            <w:r>
              <w:rPr>
                <w:rFonts w:ascii="Times New Roman" w:hAnsi="Times New Roman" w:eastAsia="Times New Roman" w:cs="Times New Roman"/>
                <w:b w:val="0"/>
                <w:i w:val="0"/>
                <w:color w:val="000000"/>
                <w:sz w:val="24"/>
              </w:rPr>
              <w:t>обновить справочник услуг</w:t>
            </w:r>
          </w:p>
        </w:tc>
        <w:tc>
          <w:tcPr>
            <w:tcW w:w="4156" w:type="dxa"/>
            <w:vAlign w:val="center"/>
          </w:tcPr>
          <w:p w14:paraId="1EFE06C7">
            <w:pPr>
              <w:spacing w:before="0" w:after="0" w:line="360" w:lineRule="auto"/>
              <w:ind w:firstLine="0"/>
              <w:jc w:val="left"/>
            </w:pPr>
            <w:r>
              <w:rPr>
                <w:rFonts w:ascii="Times New Roman" w:hAnsi="Times New Roman" w:eastAsia="Times New Roman" w:cs="Times New Roman"/>
                <w:b w:val="0"/>
                <w:i w:val="0"/>
                <w:color w:val="000000"/>
                <w:sz w:val="24"/>
              </w:rPr>
              <w:t>новая услуга доступна для последующих записей</w:t>
            </w:r>
          </w:p>
        </w:tc>
      </w:tr>
      <w:tr w14:paraId="54809EA0">
        <w:trPr>
          <w:cantSplit/>
          <w:jc w:val="center"/>
        </w:trPr>
        <w:tc>
          <w:tcPr>
            <w:tcW w:w="1037" w:type="dxa"/>
            <w:vAlign w:val="center"/>
          </w:tcPr>
          <w:p w14:paraId="5036AE6F">
            <w:pPr>
              <w:spacing w:before="0" w:after="0" w:line="360" w:lineRule="auto"/>
              <w:ind w:firstLine="0"/>
              <w:jc w:val="center"/>
            </w:pPr>
            <w:r>
              <w:rPr>
                <w:rFonts w:ascii="Times New Roman" w:hAnsi="Times New Roman" w:eastAsia="Times New Roman" w:cs="Times New Roman"/>
                <w:b w:val="0"/>
                <w:i w:val="0"/>
                <w:color w:val="000000"/>
                <w:sz w:val="24"/>
              </w:rPr>
              <w:t>TC-07</w:t>
            </w:r>
          </w:p>
        </w:tc>
        <w:tc>
          <w:tcPr>
            <w:tcW w:w="4156" w:type="dxa"/>
            <w:vAlign w:val="center"/>
          </w:tcPr>
          <w:p w14:paraId="19962DCF">
            <w:pPr>
              <w:spacing w:before="0" w:after="0" w:line="360" w:lineRule="auto"/>
              <w:ind w:firstLine="0"/>
              <w:jc w:val="left"/>
            </w:pPr>
            <w:r>
              <w:rPr>
                <w:rFonts w:ascii="Times New Roman" w:hAnsi="Times New Roman" w:eastAsia="Times New Roman" w:cs="Times New Roman"/>
                <w:b w:val="0"/>
                <w:i w:val="0"/>
                <w:color w:val="000000"/>
                <w:sz w:val="24"/>
              </w:rPr>
              <w:t>открыть главный экран после изменения данных</w:t>
            </w:r>
          </w:p>
        </w:tc>
        <w:tc>
          <w:tcPr>
            <w:tcW w:w="4156" w:type="dxa"/>
            <w:vAlign w:val="center"/>
          </w:tcPr>
          <w:p w14:paraId="5B523F36">
            <w:pPr>
              <w:spacing w:before="0" w:after="0" w:line="360" w:lineRule="auto"/>
              <w:ind w:firstLine="0"/>
              <w:jc w:val="left"/>
            </w:pPr>
            <w:r>
              <w:rPr>
                <w:rFonts w:ascii="Times New Roman" w:hAnsi="Times New Roman" w:eastAsia="Times New Roman" w:cs="Times New Roman"/>
                <w:b w:val="0"/>
                <w:i w:val="0"/>
                <w:color w:val="000000"/>
                <w:sz w:val="24"/>
              </w:rPr>
              <w:t>ключевые показатели пересчитаны формулами</w:t>
            </w:r>
          </w:p>
        </w:tc>
      </w:tr>
    </w:tbl>
    <w:p w14:paraId="3C9485B4">
      <w:pPr>
        <w:spacing w:before="0" w:after="0" w:line="360" w:lineRule="auto"/>
      </w:pPr>
    </w:p>
    <w:p w14:paraId="25968B30">
      <w:pPr>
        <w:pStyle w:val="3"/>
        <w:pageBreakBefore w:val="0"/>
        <w:spacing w:before="0" w:after="0" w:line="360" w:lineRule="auto"/>
        <w:ind w:firstLine="709"/>
        <w:jc w:val="left"/>
      </w:pPr>
      <w:bookmarkStart w:id="24" w:name="_Toc235616868"/>
      <w:r>
        <w:rPr>
          <w:rFonts w:ascii="Times New Roman" w:hAnsi="Times New Roman" w:eastAsia="Times New Roman" w:cs="Times New Roman"/>
          <w:b/>
          <w:i w:val="0"/>
          <w:color w:val="000000"/>
          <w:sz w:val="28"/>
        </w:rPr>
        <w:t>2.4. Бизнес-логика работы информационной системы</w:t>
      </w:r>
      <w:bookmarkEnd w:id="24"/>
    </w:p>
    <w:p w14:paraId="2109E65A">
      <w:pPr>
        <w:keepNext w:val="0"/>
        <w:spacing w:before="0" w:after="0" w:line="360" w:lineRule="auto"/>
        <w:ind w:firstLine="709"/>
        <w:jc w:val="both"/>
      </w:pPr>
      <w:r>
        <w:t>Бизнес-логика опирается на однократный ввод данных. Клиент, услуга, мастер, дата, время и статус сначала фиксируются в журнале записей, а потом используются в графике, отчётах и контрольных формулах. Менеджер не собирает одну и ту же информацию заново из переписки, заметок и отдельных таблиц.</w:t>
      </w:r>
    </w:p>
    <w:p w14:paraId="7A55B1CB">
      <w:pPr>
        <w:spacing w:before="0" w:after="0" w:line="360" w:lineRule="auto"/>
        <w:ind w:firstLine="709"/>
        <w:jc w:val="both"/>
      </w:pPr>
      <w:r>
        <w:rPr>
          <w:rFonts w:ascii="Times New Roman" w:hAnsi="Times New Roman" w:eastAsia="Times New Roman" w:cs="Times New Roman"/>
          <w:b w:val="0"/>
          <w:i w:val="0"/>
          <w:color w:val="000000"/>
          <w:sz w:val="28"/>
        </w:rPr>
        <w:t>Бизнес-логика прототипа дополнительно опирается на принцип закрытых перечней. Все ключевые поля выбора — статус записи, статус заказа, статус заявки на обучение — оформлены через проверку данных в Excel: пользователь выбирает значение только из заданного списка. Опечатки и вариативные формулировки исключены, агрегация через `СЧЁТЕСЛИ` и `СУММЕСЛИ` остаётся достоверной. Это закрывает нефункциональную характеристику «целостность данных» и одновременно упрощает работу менеджера: вместо набора текста — выбор из списка [28].</w:t>
      </w:r>
    </w:p>
    <w:p w14:paraId="077A9195">
      <w:pPr>
        <w:spacing w:before="0" w:after="0" w:line="360" w:lineRule="auto"/>
        <w:ind w:firstLine="709"/>
        <w:jc w:val="both"/>
      </w:pPr>
      <w:r>
        <w:rPr>
          <w:rFonts w:ascii="Times New Roman" w:hAnsi="Times New Roman" w:eastAsia="Times New Roman" w:cs="Times New Roman"/>
          <w:b w:val="0"/>
          <w:i w:val="0"/>
          <w:color w:val="000000"/>
          <w:sz w:val="28"/>
        </w:rPr>
        <w:t>Согласованное именование действует на уровне всей книги. Один и тот же объект — мастер, услуга, статус — называется одинаково на всех листах. Связи через `ВПР` и `ИНДЕКС/ПОИСКПОЗ` работают без дополнительной нормализации. Согласованность имён поддерживает лист «Справочники»: он одновременно источник данных для выпадающих списков и эталон при импорте новых записей. Структуры рабочих листов прототипа приведены в таблицах: «Записи клиентов» — таблица 2.7, «Мастера» — таблица 2.8, «График» — таблица 2.9, «Справочники» — таблица 2.10, «Расходники» — таблица 2.11, «Заказы» — таблица 2.12, «Обучение» — таблица 2.13.</w:t>
      </w:r>
    </w:p>
    <w:p w14:paraId="262209F0">
      <w:pPr>
        <w:keepLines/>
        <w:spacing w:before="0" w:after="0" w:line="360" w:lineRule="auto"/>
        <w:jc w:val="center"/>
      </w:pPr>
      <w:r>
        <w:t>Таблица 2.7 — Структура журнала «Записи клиентов»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38"/>
        <w:gridCol w:w="1185"/>
        <w:gridCol w:w="3876"/>
        <w:gridCol w:w="3155"/>
      </w:tblGrid>
      <w:tr w14:paraId="38AB9F63">
        <w:trPr>
          <w:tblHeader/>
        </w:trPr>
        <w:tc>
          <w:tcPr>
            <w:tcW w:w="0" w:type="auto"/>
          </w:tcPr>
          <w:p w14:paraId="4506CB53">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44420FA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6ACC814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4DBC2A6A">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55ABC993">
        <w:tc>
          <w:tcPr>
            <w:tcW w:w="0" w:type="auto"/>
          </w:tcPr>
          <w:p w14:paraId="555F47A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8E4A50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41AFC7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День визита клиента</w:t>
            </w:r>
          </w:p>
        </w:tc>
        <w:tc>
          <w:tcPr>
            <w:tcW w:w="0" w:type="auto"/>
          </w:tcPr>
          <w:p w14:paraId="1AAC36B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вручную, контроль через лист «График»</w:t>
            </w:r>
          </w:p>
        </w:tc>
      </w:tr>
      <w:tr w14:paraId="0B747D09">
        <w:tc>
          <w:tcPr>
            <w:tcW w:w="0" w:type="auto"/>
          </w:tcPr>
          <w:p w14:paraId="256BC83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69BAFDF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42E8727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Начало процедуры</w:t>
            </w:r>
          </w:p>
        </w:tc>
        <w:tc>
          <w:tcPr>
            <w:tcW w:w="0" w:type="auto"/>
          </w:tcPr>
          <w:p w14:paraId="0EF1F45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из выпадающего списка интервалов</w:t>
            </w:r>
          </w:p>
        </w:tc>
      </w:tr>
      <w:tr w14:paraId="5A44D1B8">
        <w:tc>
          <w:tcPr>
            <w:tcW w:w="0" w:type="auto"/>
          </w:tcPr>
          <w:p w14:paraId="2E7BB0D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36D676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A57C2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Исполнитель процедуры</w:t>
            </w:r>
          </w:p>
        </w:tc>
        <w:tc>
          <w:tcPr>
            <w:tcW w:w="0" w:type="auto"/>
          </w:tcPr>
          <w:p w14:paraId="0DACB88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«Мастера»</w:t>
            </w:r>
          </w:p>
        </w:tc>
      </w:tr>
      <w:tr w14:paraId="39C8FAF2">
        <w:tc>
          <w:tcPr>
            <w:tcW w:w="0" w:type="auto"/>
          </w:tcPr>
          <w:p w14:paraId="4633FA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Услуга</w:t>
            </w:r>
          </w:p>
        </w:tc>
        <w:tc>
          <w:tcPr>
            <w:tcW w:w="0" w:type="auto"/>
          </w:tcPr>
          <w:p w14:paraId="1EDAB45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68F277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Тип процедуры</w:t>
            </w:r>
          </w:p>
        </w:tc>
        <w:tc>
          <w:tcPr>
            <w:tcW w:w="0" w:type="auto"/>
          </w:tcPr>
          <w:p w14:paraId="21F10A6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08C0588">
        <w:tc>
          <w:tcPr>
            <w:tcW w:w="0" w:type="auto"/>
          </w:tcPr>
          <w:p w14:paraId="362489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Длительность</w:t>
            </w:r>
          </w:p>
        </w:tc>
        <w:tc>
          <w:tcPr>
            <w:tcW w:w="0" w:type="auto"/>
          </w:tcPr>
          <w:p w14:paraId="200C908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(мин)</w:t>
            </w:r>
          </w:p>
        </w:tc>
        <w:tc>
          <w:tcPr>
            <w:tcW w:w="0" w:type="auto"/>
          </w:tcPr>
          <w:p w14:paraId="03C6F0D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Длительность услуги</w:t>
            </w:r>
          </w:p>
        </w:tc>
        <w:tc>
          <w:tcPr>
            <w:tcW w:w="0" w:type="auto"/>
          </w:tcPr>
          <w:p w14:paraId="2365663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 =ВПР(услуга; справочник; …)</w:t>
            </w:r>
          </w:p>
        </w:tc>
      </w:tr>
      <w:tr w14:paraId="065F5D6B">
        <w:tc>
          <w:tcPr>
            <w:tcW w:w="0" w:type="auto"/>
          </w:tcPr>
          <w:p w14:paraId="37AEFA0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Клиент</w:t>
            </w:r>
          </w:p>
        </w:tc>
        <w:tc>
          <w:tcPr>
            <w:tcW w:w="0" w:type="auto"/>
          </w:tcPr>
          <w:p w14:paraId="468BCFD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34BCF4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клиента</w:t>
            </w:r>
          </w:p>
        </w:tc>
        <w:tc>
          <w:tcPr>
            <w:tcW w:w="0" w:type="auto"/>
          </w:tcPr>
          <w:p w14:paraId="7FB0503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6C40F61D">
        <w:tc>
          <w:tcPr>
            <w:tcW w:w="0" w:type="auto"/>
          </w:tcPr>
          <w:p w14:paraId="33EDD19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66CF174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0856F9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w:t>
            </w:r>
          </w:p>
        </w:tc>
        <w:tc>
          <w:tcPr>
            <w:tcW w:w="0" w:type="auto"/>
          </w:tcPr>
          <w:p w14:paraId="6DEF01A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4B5CFF87">
        <w:tc>
          <w:tcPr>
            <w:tcW w:w="0" w:type="auto"/>
          </w:tcPr>
          <w:p w14:paraId="5291D8A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Канал записи</w:t>
            </w:r>
          </w:p>
        </w:tc>
        <w:tc>
          <w:tcPr>
            <w:tcW w:w="0" w:type="auto"/>
          </w:tcPr>
          <w:p w14:paraId="2A75709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EA2A4E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Источник заявки: онлайн, телефон, мессенджер</w:t>
            </w:r>
          </w:p>
        </w:tc>
        <w:tc>
          <w:tcPr>
            <w:tcW w:w="0" w:type="auto"/>
          </w:tcPr>
          <w:p w14:paraId="7882FE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w:t>
            </w:r>
          </w:p>
        </w:tc>
      </w:tr>
      <w:tr w14:paraId="6374C9FC">
        <w:tc>
          <w:tcPr>
            <w:tcW w:w="0" w:type="auto"/>
          </w:tcPr>
          <w:p w14:paraId="64B6545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34F87F1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0FBD8A2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Состояние записи: новая → подтверждена → выполнена → отменена</w:t>
            </w:r>
          </w:p>
        </w:tc>
        <w:tc>
          <w:tcPr>
            <w:tcW w:w="0" w:type="auto"/>
          </w:tcPr>
          <w:p w14:paraId="7CD2B1C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из «Справочников»</w:t>
            </w:r>
          </w:p>
        </w:tc>
      </w:tr>
      <w:tr w14:paraId="2A8E1909">
        <w:tc>
          <w:tcPr>
            <w:tcW w:w="0" w:type="auto"/>
          </w:tcPr>
          <w:p w14:paraId="0BB7EB9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Предоплата</w:t>
            </w:r>
          </w:p>
        </w:tc>
        <w:tc>
          <w:tcPr>
            <w:tcW w:w="0" w:type="auto"/>
          </w:tcPr>
          <w:p w14:paraId="0F1DFCB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1B790E0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Внесённая сумма</w:t>
            </w:r>
          </w:p>
        </w:tc>
        <w:tc>
          <w:tcPr>
            <w:tcW w:w="0" w:type="auto"/>
          </w:tcPr>
          <w:p w14:paraId="2D4E331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0C799284">
        <w:tc>
          <w:tcPr>
            <w:tcW w:w="0" w:type="auto"/>
          </w:tcPr>
          <w:p w14:paraId="2DF9F4A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Комментарий</w:t>
            </w:r>
          </w:p>
        </w:tc>
        <w:tc>
          <w:tcPr>
            <w:tcW w:w="0" w:type="auto"/>
          </w:tcPr>
          <w:p w14:paraId="6D8497A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A272D2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Особенности визита</w:t>
            </w:r>
          </w:p>
        </w:tc>
        <w:tc>
          <w:tcPr>
            <w:tcW w:w="0" w:type="auto"/>
          </w:tcPr>
          <w:p w14:paraId="27A0060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bl>
    <w:p w14:paraId="533CEFBE">
      <w:pPr>
        <w:keepLines/>
        <w:spacing w:before="0" w:after="0" w:line="360" w:lineRule="auto"/>
        <w:jc w:val="center"/>
      </w:pPr>
      <w:r>
        <w:t>Таблица 2.8 — Структура листа «Мастера»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035"/>
        <w:gridCol w:w="1904"/>
        <w:gridCol w:w="5915"/>
      </w:tblGrid>
      <w:tr w14:paraId="310574C5">
        <w:trPr>
          <w:tblHeader/>
        </w:trPr>
        <w:tc>
          <w:tcPr>
            <w:tcW w:w="0" w:type="auto"/>
          </w:tcPr>
          <w:p w14:paraId="4F9CD97D">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7E0913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E5EE2CB">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AF5DC47">
        <w:tc>
          <w:tcPr>
            <w:tcW w:w="0" w:type="auto"/>
          </w:tcPr>
          <w:p w14:paraId="04D7EF2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w:t>
            </w:r>
          </w:p>
        </w:tc>
        <w:tc>
          <w:tcPr>
            <w:tcW w:w="0" w:type="auto"/>
          </w:tcPr>
          <w:p w14:paraId="29D057B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692543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Идентификация исполнителя</w:t>
            </w:r>
          </w:p>
        </w:tc>
      </w:tr>
      <w:tr w14:paraId="26BC13AF">
        <w:tc>
          <w:tcPr>
            <w:tcW w:w="0" w:type="auto"/>
          </w:tcPr>
          <w:p w14:paraId="35677AE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Специализация</w:t>
            </w:r>
          </w:p>
        </w:tc>
        <w:tc>
          <w:tcPr>
            <w:tcW w:w="0" w:type="auto"/>
          </w:tcPr>
          <w:p w14:paraId="218E987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21D82E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Виды процедур, которые выполняет мастер</w:t>
            </w:r>
          </w:p>
        </w:tc>
      </w:tr>
      <w:tr w14:paraId="64930923">
        <w:tc>
          <w:tcPr>
            <w:tcW w:w="0" w:type="auto"/>
          </w:tcPr>
          <w:p w14:paraId="284D9D5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6ABD324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AC3BF1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Закреплённое рабочее место</w:t>
            </w:r>
          </w:p>
        </w:tc>
      </w:tr>
      <w:tr w14:paraId="08B3B2C2">
        <w:tc>
          <w:tcPr>
            <w:tcW w:w="0" w:type="auto"/>
          </w:tcPr>
          <w:p w14:paraId="6F7C2D0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График работы</w:t>
            </w:r>
          </w:p>
        </w:tc>
        <w:tc>
          <w:tcPr>
            <w:tcW w:w="0" w:type="auto"/>
          </w:tcPr>
          <w:p w14:paraId="46428A9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268E97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Дни и часы доступности</w:t>
            </w:r>
          </w:p>
        </w:tc>
      </w:tr>
      <w:tr w14:paraId="15863E09">
        <w:tc>
          <w:tcPr>
            <w:tcW w:w="0" w:type="auto"/>
          </w:tcPr>
          <w:p w14:paraId="7A49CF9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Ставка</w:t>
            </w:r>
          </w:p>
        </w:tc>
        <w:tc>
          <w:tcPr>
            <w:tcW w:w="0" w:type="auto"/>
          </w:tcPr>
          <w:p w14:paraId="438F177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(руб./ч)</w:t>
            </w:r>
          </w:p>
        </w:tc>
        <w:tc>
          <w:tcPr>
            <w:tcW w:w="0" w:type="auto"/>
          </w:tcPr>
          <w:p w14:paraId="0BDDA12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Базовая ставка для расчётов</w:t>
            </w:r>
          </w:p>
        </w:tc>
      </w:tr>
      <w:tr w14:paraId="532E7E3D">
        <w:tc>
          <w:tcPr>
            <w:tcW w:w="0" w:type="auto"/>
          </w:tcPr>
          <w:p w14:paraId="1657D35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2FCA895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5C0BE9F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Активен / в отпуске / на обучении</w:t>
            </w:r>
          </w:p>
        </w:tc>
      </w:tr>
      <w:tr w14:paraId="34FFC2BB">
        <w:tc>
          <w:tcPr>
            <w:tcW w:w="0" w:type="auto"/>
          </w:tcPr>
          <w:p w14:paraId="0679BB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79DE93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CE98C3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 для оперативной связи</w:t>
            </w:r>
          </w:p>
        </w:tc>
      </w:tr>
    </w:tbl>
    <w:p w14:paraId="4C11DAA2">
      <w:pPr>
        <w:keepLines/>
        <w:spacing w:before="0" w:after="0" w:line="360" w:lineRule="auto"/>
        <w:jc w:val="center"/>
      </w:pPr>
      <w:r>
        <w:t>Таблица 2.9 — Структура листа «График» для контроля занятости мастеров и кабинетов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66"/>
        <w:gridCol w:w="7888"/>
      </w:tblGrid>
      <w:tr w14:paraId="433927D2">
        <w:trPr>
          <w:tblHeader/>
        </w:trPr>
        <w:tc>
          <w:tcPr>
            <w:tcW w:w="0" w:type="auto"/>
          </w:tcPr>
          <w:p w14:paraId="7529262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Колонка</w:t>
            </w:r>
          </w:p>
        </w:tc>
        <w:tc>
          <w:tcPr>
            <w:tcW w:w="0" w:type="auto"/>
          </w:tcPr>
          <w:p w14:paraId="3836F2A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Содержание</w:t>
            </w:r>
          </w:p>
        </w:tc>
      </w:tr>
      <w:tr w14:paraId="56672D45">
        <w:tc>
          <w:tcPr>
            <w:tcW w:w="0" w:type="auto"/>
          </w:tcPr>
          <w:p w14:paraId="478D3D1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69AB85D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Рабочий день</w:t>
            </w:r>
          </w:p>
        </w:tc>
      </w:tr>
      <w:tr w14:paraId="2A32C747">
        <w:tc>
          <w:tcPr>
            <w:tcW w:w="0" w:type="auto"/>
          </w:tcPr>
          <w:p w14:paraId="1268535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Интервал</w:t>
            </w:r>
          </w:p>
        </w:tc>
        <w:tc>
          <w:tcPr>
            <w:tcW w:w="0" w:type="auto"/>
          </w:tcPr>
          <w:p w14:paraId="4C61DC2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30-минутный временной слот</w:t>
            </w:r>
          </w:p>
        </w:tc>
      </w:tr>
      <w:tr w14:paraId="3A9EE623">
        <w:tc>
          <w:tcPr>
            <w:tcW w:w="0" w:type="auto"/>
          </w:tcPr>
          <w:p w14:paraId="7C667D5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 1 / 2 / 3</w:t>
            </w:r>
          </w:p>
        </w:tc>
        <w:tc>
          <w:tcPr>
            <w:tcW w:w="0" w:type="auto"/>
          </w:tcPr>
          <w:p w14:paraId="6CA219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Занятость кабинета: ФИО клиента и услуга или признак «свободно»</w:t>
            </w:r>
          </w:p>
        </w:tc>
      </w:tr>
      <w:tr w14:paraId="654F132C">
        <w:tc>
          <w:tcPr>
            <w:tcW w:w="0" w:type="auto"/>
          </w:tcPr>
          <w:p w14:paraId="58D35AC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288C913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 закреплённого за интервалом</w:t>
            </w:r>
          </w:p>
        </w:tc>
      </w:tr>
      <w:tr w14:paraId="1E5D3416">
        <w:tc>
          <w:tcPr>
            <w:tcW w:w="0" w:type="auto"/>
          </w:tcPr>
          <w:p w14:paraId="2A79005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Источник</w:t>
            </w:r>
          </w:p>
        </w:tc>
        <w:tc>
          <w:tcPr>
            <w:tcW w:w="0" w:type="auto"/>
          </w:tcPr>
          <w:p w14:paraId="4A8711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Подтягивается из листа «Записи клиентов» по сочетанию «дата + время + мастер»</w:t>
            </w:r>
          </w:p>
        </w:tc>
      </w:tr>
      <w:tr w14:paraId="702B7E7C">
        <w:tc>
          <w:tcPr>
            <w:tcW w:w="0" w:type="auto"/>
          </w:tcPr>
          <w:p w14:paraId="77E066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Маркер занятости</w:t>
            </w:r>
          </w:p>
        </w:tc>
        <w:tc>
          <w:tcPr>
            <w:tcW w:w="0" w:type="auto"/>
          </w:tcPr>
          <w:p w14:paraId="15EC44E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Условное форматирование: занятые слоты выделяются цветом</w:t>
            </w:r>
          </w:p>
        </w:tc>
      </w:tr>
    </w:tbl>
    <w:p w14:paraId="7EEC6187">
      <w:pPr>
        <w:keepLines/>
        <w:spacing w:before="0" w:after="0" w:line="360" w:lineRule="auto"/>
        <w:jc w:val="center"/>
      </w:pPr>
      <w:r>
        <w:t>Таблица 2.10 — Структура листа «Справочники» как основы закрытых списков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50"/>
        <w:gridCol w:w="4410"/>
        <w:gridCol w:w="3694"/>
      </w:tblGrid>
      <w:tr w14:paraId="564BAC7B">
        <w:trPr>
          <w:tblHeader/>
        </w:trPr>
        <w:tc>
          <w:tcPr>
            <w:tcW w:w="0" w:type="auto"/>
          </w:tcPr>
          <w:p w14:paraId="6AE93322">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Раздел</w:t>
            </w:r>
          </w:p>
        </w:tc>
        <w:tc>
          <w:tcPr>
            <w:tcW w:w="0" w:type="auto"/>
          </w:tcPr>
          <w:p w14:paraId="3C46424B">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Состав</w:t>
            </w:r>
          </w:p>
        </w:tc>
        <w:tc>
          <w:tcPr>
            <w:tcW w:w="0" w:type="auto"/>
          </w:tcPr>
          <w:p w14:paraId="65336671">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Использование в АРМ</w:t>
            </w:r>
          </w:p>
        </w:tc>
      </w:tr>
      <w:tr w14:paraId="40B8CB91">
        <w:tc>
          <w:tcPr>
            <w:tcW w:w="0" w:type="auto"/>
          </w:tcPr>
          <w:p w14:paraId="08AA7F8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Услуги</w:t>
            </w:r>
          </w:p>
        </w:tc>
        <w:tc>
          <w:tcPr>
            <w:tcW w:w="0" w:type="auto"/>
          </w:tcPr>
          <w:p w14:paraId="3B118EB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 длительность, цена, расход материалов</w:t>
            </w:r>
          </w:p>
        </w:tc>
        <w:tc>
          <w:tcPr>
            <w:tcW w:w="0" w:type="auto"/>
          </w:tcPr>
          <w:p w14:paraId="0219F26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Подстановка в журнал записей и расчёт стоимости</w:t>
            </w:r>
          </w:p>
        </w:tc>
      </w:tr>
      <w:tr w14:paraId="11DEE265">
        <w:tc>
          <w:tcPr>
            <w:tcW w:w="0" w:type="auto"/>
          </w:tcPr>
          <w:p w14:paraId="6C2030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Мастера</w:t>
            </w:r>
          </w:p>
        </w:tc>
        <w:tc>
          <w:tcPr>
            <w:tcW w:w="0" w:type="auto"/>
          </w:tcPr>
          <w:p w14:paraId="244163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специализация, кабинет</w:t>
            </w:r>
          </w:p>
        </w:tc>
        <w:tc>
          <w:tcPr>
            <w:tcW w:w="0" w:type="auto"/>
          </w:tcPr>
          <w:p w14:paraId="336E3C6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Связи с графиком и журналом записей</w:t>
            </w:r>
          </w:p>
        </w:tc>
      </w:tr>
      <w:tr w14:paraId="1F5C4E35">
        <w:tc>
          <w:tcPr>
            <w:tcW w:w="0" w:type="auto"/>
          </w:tcPr>
          <w:p w14:paraId="53502E6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Кабинеты</w:t>
            </w:r>
          </w:p>
        </w:tc>
        <w:tc>
          <w:tcPr>
            <w:tcW w:w="0" w:type="auto"/>
          </w:tcPr>
          <w:p w14:paraId="0C318C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Номер, оснащение</w:t>
            </w:r>
          </w:p>
        </w:tc>
        <w:tc>
          <w:tcPr>
            <w:tcW w:w="0" w:type="auto"/>
          </w:tcPr>
          <w:p w14:paraId="218B0A5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Контроль занятости в графике</w:t>
            </w:r>
          </w:p>
        </w:tc>
      </w:tr>
      <w:tr w14:paraId="7F99D47B">
        <w:tc>
          <w:tcPr>
            <w:tcW w:w="0" w:type="auto"/>
          </w:tcPr>
          <w:p w14:paraId="7181329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Поставщики</w:t>
            </w:r>
          </w:p>
        </w:tc>
        <w:tc>
          <w:tcPr>
            <w:tcW w:w="0" w:type="auto"/>
          </w:tcPr>
          <w:p w14:paraId="7C89251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 контакт, тип оплаты, средний срок поставки</w:t>
            </w:r>
          </w:p>
        </w:tc>
        <w:tc>
          <w:tcPr>
            <w:tcW w:w="0" w:type="auto"/>
          </w:tcPr>
          <w:p w14:paraId="4B4B7F3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Подстановка в лист «Заказы»</w:t>
            </w:r>
          </w:p>
        </w:tc>
      </w:tr>
      <w:tr w14:paraId="0BB6BD6E">
        <w:tc>
          <w:tcPr>
            <w:tcW w:w="0" w:type="auto"/>
          </w:tcPr>
          <w:p w14:paraId="0BB9B4E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Статусы записей</w:t>
            </w:r>
          </w:p>
        </w:tc>
        <w:tc>
          <w:tcPr>
            <w:tcW w:w="0" w:type="auto"/>
          </w:tcPr>
          <w:p w14:paraId="150254A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Новая / подтверждена / выполнена / отменена</w:t>
            </w:r>
          </w:p>
        </w:tc>
        <w:tc>
          <w:tcPr>
            <w:tcW w:w="0" w:type="auto"/>
          </w:tcPr>
          <w:p w14:paraId="0727FF1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для журнала</w:t>
            </w:r>
          </w:p>
        </w:tc>
      </w:tr>
      <w:tr w14:paraId="6E12D59D">
        <w:tc>
          <w:tcPr>
            <w:tcW w:w="0" w:type="auto"/>
          </w:tcPr>
          <w:p w14:paraId="7F79D2E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Статусы заказов</w:t>
            </w:r>
          </w:p>
        </w:tc>
        <w:tc>
          <w:tcPr>
            <w:tcW w:w="0" w:type="auto"/>
          </w:tcPr>
          <w:p w14:paraId="2F37917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План / в работе / получен</w:t>
            </w:r>
          </w:p>
        </w:tc>
        <w:tc>
          <w:tcPr>
            <w:tcW w:w="0" w:type="auto"/>
          </w:tcPr>
          <w:p w14:paraId="32133A0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Закрытый список для заказов</w:t>
            </w:r>
          </w:p>
        </w:tc>
      </w:tr>
      <w:tr w14:paraId="3AB2ED2B">
        <w:tc>
          <w:tcPr>
            <w:tcW w:w="0" w:type="auto"/>
          </w:tcPr>
          <w:p w14:paraId="3411016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Единицы учёта</w:t>
            </w:r>
          </w:p>
        </w:tc>
        <w:tc>
          <w:tcPr>
            <w:tcW w:w="0" w:type="auto"/>
          </w:tcPr>
          <w:p w14:paraId="1847B4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шт., мл, г, упак.</w:t>
            </w:r>
          </w:p>
        </w:tc>
        <w:tc>
          <w:tcPr>
            <w:tcW w:w="0" w:type="auto"/>
          </w:tcPr>
          <w:p w14:paraId="2FB592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Контроль расходных материалов</w:t>
            </w:r>
          </w:p>
        </w:tc>
      </w:tr>
    </w:tbl>
    <w:p w14:paraId="3FFA126F">
      <w:pPr>
        <w:keepLines/>
        <w:spacing w:before="0" w:after="0" w:line="360" w:lineRule="auto"/>
        <w:ind w:left="0" w:leftChars="0" w:firstLine="0" w:firstLineChars="0"/>
        <w:jc w:val="left"/>
      </w:pPr>
      <w:r>
        <w:t>Таблица 2.11 — Структура листа «Расходники» с контролем минимальных остатков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39"/>
        <w:gridCol w:w="1236"/>
        <w:gridCol w:w="3097"/>
        <w:gridCol w:w="3582"/>
      </w:tblGrid>
      <w:tr w14:paraId="1813EF67">
        <w:trPr>
          <w:tblHeader/>
        </w:trPr>
        <w:tc>
          <w:tcPr>
            <w:tcW w:w="0" w:type="auto"/>
          </w:tcPr>
          <w:p w14:paraId="79EBFC2F">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AC16CCF">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04B1E15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78BED6E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1A8D3DE3">
        <w:tc>
          <w:tcPr>
            <w:tcW w:w="0" w:type="auto"/>
          </w:tcPr>
          <w:p w14:paraId="4A0CA06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Наименование</w:t>
            </w:r>
          </w:p>
        </w:tc>
        <w:tc>
          <w:tcPr>
            <w:tcW w:w="0" w:type="auto"/>
          </w:tcPr>
          <w:p w14:paraId="4642D70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E25B9D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Название позиции</w:t>
            </w:r>
          </w:p>
        </w:tc>
        <w:tc>
          <w:tcPr>
            <w:tcW w:w="0" w:type="auto"/>
          </w:tcPr>
          <w:p w14:paraId="2E086D7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43911C2A">
        <w:tc>
          <w:tcPr>
            <w:tcW w:w="0" w:type="auto"/>
          </w:tcPr>
          <w:p w14:paraId="104783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Единица учёта</w:t>
            </w:r>
          </w:p>
        </w:tc>
        <w:tc>
          <w:tcPr>
            <w:tcW w:w="0" w:type="auto"/>
          </w:tcPr>
          <w:p w14:paraId="39A871B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63948B5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шт. / мл / г / упак.</w:t>
            </w:r>
          </w:p>
        </w:tc>
        <w:tc>
          <w:tcPr>
            <w:tcW w:w="0" w:type="auto"/>
          </w:tcPr>
          <w:p w14:paraId="177A8B7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FF62275">
        <w:tc>
          <w:tcPr>
            <w:tcW w:w="0" w:type="auto"/>
          </w:tcPr>
          <w:p w14:paraId="7EC9DCD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Текущий остаток</w:t>
            </w:r>
          </w:p>
        </w:tc>
        <w:tc>
          <w:tcPr>
            <w:tcW w:w="0" w:type="auto"/>
          </w:tcPr>
          <w:p w14:paraId="5AA634C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0D8FBDE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Фактическое количество на складе</w:t>
            </w:r>
          </w:p>
        </w:tc>
        <w:tc>
          <w:tcPr>
            <w:tcW w:w="0" w:type="auto"/>
          </w:tcPr>
          <w:p w14:paraId="52EA6F7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 и корректировка после процедур</w:t>
            </w:r>
          </w:p>
        </w:tc>
      </w:tr>
      <w:tr w14:paraId="1C357627">
        <w:tc>
          <w:tcPr>
            <w:tcW w:w="0" w:type="auto"/>
          </w:tcPr>
          <w:p w14:paraId="6EA7810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Минимальный остаток</w:t>
            </w:r>
          </w:p>
        </w:tc>
        <w:tc>
          <w:tcPr>
            <w:tcW w:w="0" w:type="auto"/>
          </w:tcPr>
          <w:p w14:paraId="244552F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72DD34F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Норматив для запуска заказа</w:t>
            </w:r>
          </w:p>
        </w:tc>
        <w:tc>
          <w:tcPr>
            <w:tcW w:w="0" w:type="auto"/>
          </w:tcPr>
          <w:p w14:paraId="4D18194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39D7F62E">
        <w:tc>
          <w:tcPr>
            <w:tcW w:w="0" w:type="auto"/>
          </w:tcPr>
          <w:p w14:paraId="21E46B6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Цена</w:t>
            </w:r>
          </w:p>
        </w:tc>
        <w:tc>
          <w:tcPr>
            <w:tcW w:w="0" w:type="auto"/>
          </w:tcPr>
          <w:p w14:paraId="068ECE1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600799D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Закупочная цена за единицу</w:t>
            </w:r>
          </w:p>
        </w:tc>
        <w:tc>
          <w:tcPr>
            <w:tcW w:w="0" w:type="auto"/>
          </w:tcPr>
          <w:p w14:paraId="1AF8890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Ввод</w:t>
            </w:r>
          </w:p>
        </w:tc>
      </w:tr>
      <w:tr w14:paraId="68B5AF8D">
        <w:tc>
          <w:tcPr>
            <w:tcW w:w="0" w:type="auto"/>
          </w:tcPr>
          <w:p w14:paraId="605B95B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0A8A017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7881049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Основной поставщик</w:t>
            </w:r>
          </w:p>
        </w:tc>
        <w:tc>
          <w:tcPr>
            <w:tcW w:w="0" w:type="auto"/>
          </w:tcPr>
          <w:p w14:paraId="335300A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136497A4">
        <w:tc>
          <w:tcPr>
            <w:tcW w:w="0" w:type="auto"/>
          </w:tcPr>
          <w:p w14:paraId="5E51704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4A8901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63D591D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«Норма» при остатке ≥ минимума, «заказать» при остатке &lt; минимума</w:t>
            </w:r>
          </w:p>
        </w:tc>
        <w:tc>
          <w:tcPr>
            <w:tcW w:w="0" w:type="auto"/>
          </w:tcPr>
          <w:p w14:paraId="1FB123BD">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=ЕСЛИ(остаток&lt;минимум; "заказать"; "норма")</w:t>
            </w:r>
          </w:p>
        </w:tc>
      </w:tr>
    </w:tbl>
    <w:p w14:paraId="4964C8EB">
      <w:pPr>
        <w:keepLines/>
        <w:spacing w:before="0" w:after="0" w:line="360" w:lineRule="auto"/>
        <w:ind w:left="0" w:leftChars="0" w:firstLine="0" w:firstLineChars="0"/>
        <w:jc w:val="left"/>
      </w:pPr>
      <w:r>
        <w:t>Таблица 2.12 — Структура листа «Заказы» для фиксации заявок поставщикам</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1"/>
        <w:gridCol w:w="1405"/>
        <w:gridCol w:w="6188"/>
      </w:tblGrid>
      <w:tr w14:paraId="6626EBEB">
        <w:trPr>
          <w:tblHeader/>
        </w:trPr>
        <w:tc>
          <w:tcPr>
            <w:tcW w:w="0" w:type="auto"/>
          </w:tcPr>
          <w:p w14:paraId="225AC577">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61EB0E7">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0634449">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3753418">
        <w:tc>
          <w:tcPr>
            <w:tcW w:w="0" w:type="auto"/>
          </w:tcPr>
          <w:p w14:paraId="4C52F70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Номер заказа</w:t>
            </w:r>
          </w:p>
        </w:tc>
        <w:tc>
          <w:tcPr>
            <w:tcW w:w="0" w:type="auto"/>
          </w:tcPr>
          <w:p w14:paraId="68175CE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Авто</w:t>
            </w:r>
          </w:p>
        </w:tc>
        <w:tc>
          <w:tcPr>
            <w:tcW w:w="0" w:type="auto"/>
          </w:tcPr>
          <w:p w14:paraId="0441F19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Порядковый номер</w:t>
            </w:r>
          </w:p>
        </w:tc>
      </w:tr>
      <w:tr w14:paraId="01D06E38">
        <w:tc>
          <w:tcPr>
            <w:tcW w:w="0" w:type="auto"/>
          </w:tcPr>
          <w:p w14:paraId="66614B32">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создания</w:t>
            </w:r>
          </w:p>
        </w:tc>
        <w:tc>
          <w:tcPr>
            <w:tcW w:w="0" w:type="auto"/>
          </w:tcPr>
          <w:p w14:paraId="6EC5DBF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120EC7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День оформления заявки</w:t>
            </w:r>
          </w:p>
        </w:tc>
      </w:tr>
      <w:tr w14:paraId="2F6A8464">
        <w:tc>
          <w:tcPr>
            <w:tcW w:w="0" w:type="auto"/>
          </w:tcPr>
          <w:p w14:paraId="1F09FBA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3C5FB2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B0527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Из листа «Справочники»</w:t>
            </w:r>
          </w:p>
        </w:tc>
      </w:tr>
      <w:tr w14:paraId="41A3A42E">
        <w:tc>
          <w:tcPr>
            <w:tcW w:w="0" w:type="auto"/>
          </w:tcPr>
          <w:p w14:paraId="51BD9BE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Позиция</w:t>
            </w:r>
          </w:p>
        </w:tc>
        <w:tc>
          <w:tcPr>
            <w:tcW w:w="0" w:type="auto"/>
          </w:tcPr>
          <w:p w14:paraId="0DCCB5C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D2805D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Из листа «Расходники»</w:t>
            </w:r>
          </w:p>
        </w:tc>
      </w:tr>
      <w:tr w14:paraId="525EEC9D">
        <w:tc>
          <w:tcPr>
            <w:tcW w:w="0" w:type="auto"/>
          </w:tcPr>
          <w:p w14:paraId="5D9C9CA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Количество</w:t>
            </w:r>
          </w:p>
        </w:tc>
        <w:tc>
          <w:tcPr>
            <w:tcW w:w="0" w:type="auto"/>
          </w:tcPr>
          <w:p w14:paraId="4265895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1C4D08C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Заказываемый объём</w:t>
            </w:r>
          </w:p>
        </w:tc>
      </w:tr>
      <w:tr w14:paraId="41E8B8B1">
        <w:tc>
          <w:tcPr>
            <w:tcW w:w="0" w:type="auto"/>
          </w:tcPr>
          <w:p w14:paraId="544DCC5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Сумма</w:t>
            </w:r>
          </w:p>
        </w:tc>
        <w:tc>
          <w:tcPr>
            <w:tcW w:w="0" w:type="auto"/>
          </w:tcPr>
          <w:p w14:paraId="5504627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35AFC1E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=количество × цена</w:t>
            </w:r>
          </w:p>
        </w:tc>
      </w:tr>
      <w:tr w14:paraId="1520E50D">
        <w:tc>
          <w:tcPr>
            <w:tcW w:w="0" w:type="auto"/>
          </w:tcPr>
          <w:p w14:paraId="430D5AC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F243AC8">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0C4656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План / в работе / получен</w:t>
            </w:r>
          </w:p>
        </w:tc>
      </w:tr>
      <w:tr w14:paraId="516F126F">
        <w:tc>
          <w:tcPr>
            <w:tcW w:w="0" w:type="auto"/>
          </w:tcPr>
          <w:p w14:paraId="1EEBBF0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получения</w:t>
            </w:r>
          </w:p>
        </w:tc>
        <w:tc>
          <w:tcPr>
            <w:tcW w:w="0" w:type="auto"/>
          </w:tcPr>
          <w:p w14:paraId="34DC61F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FB221A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Заполняется при переходе статуса в «получен»</w:t>
            </w:r>
          </w:p>
        </w:tc>
      </w:tr>
    </w:tbl>
    <w:p w14:paraId="0F840170">
      <w:pPr>
        <w:keepLines/>
        <w:spacing w:before="0" w:after="0" w:line="360" w:lineRule="auto"/>
        <w:ind w:left="0" w:leftChars="0" w:firstLine="0" w:firstLineChars="0"/>
        <w:jc w:val="both"/>
      </w:pPr>
      <w:r>
        <w:t>Таблица 2.13 — Структура листа «Обучение» для отдельного учёта заявок учеников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69"/>
        <w:gridCol w:w="2581"/>
        <w:gridCol w:w="4804"/>
      </w:tblGrid>
      <w:tr w14:paraId="0554763E">
        <w:trPr>
          <w:tblHeader/>
        </w:trPr>
        <w:tc>
          <w:tcPr>
            <w:tcW w:w="0" w:type="auto"/>
          </w:tcPr>
          <w:p w14:paraId="2A213819">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7E1AE380">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1D942B86">
            <w:pPr>
              <w:spacing w:before="0" w:after="0" w:line="276" w:lineRule="auto"/>
              <w:ind w:left="0" w:right="0" w:firstLine="0"/>
              <w:rPr>
                <w:rFonts w:ascii="Times New Roman" w:hAnsi="Times New Roman" w:cs="Times New Roman"/>
                <w:sz w:val="24"/>
                <w:szCs w:val="24"/>
              </w:rPr>
            </w:pPr>
            <w:r>
              <w:rPr>
                <w:rFonts w:ascii="Times New Roman" w:hAnsi="Times New Roman" w:cs="Times New Roman"/>
                <w:b/>
                <w:bCs/>
                <w:sz w:val="24"/>
                <w:szCs w:val="24"/>
              </w:rPr>
              <w:t>Назначение</w:t>
            </w:r>
          </w:p>
        </w:tc>
      </w:tr>
      <w:tr w14:paraId="2D95935B">
        <w:tc>
          <w:tcPr>
            <w:tcW w:w="0" w:type="auto"/>
          </w:tcPr>
          <w:p w14:paraId="1642CE0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ученика</w:t>
            </w:r>
          </w:p>
        </w:tc>
        <w:tc>
          <w:tcPr>
            <w:tcW w:w="0" w:type="auto"/>
          </w:tcPr>
          <w:p w14:paraId="312AEA1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A4BB59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Идентификация учащегося</w:t>
            </w:r>
          </w:p>
        </w:tc>
      </w:tr>
      <w:tr w14:paraId="2C713A45">
        <w:tc>
          <w:tcPr>
            <w:tcW w:w="0" w:type="auto"/>
          </w:tcPr>
          <w:p w14:paraId="31A3432B">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32F20795">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8EB925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Телефон или мессенджер</w:t>
            </w:r>
          </w:p>
        </w:tc>
      </w:tr>
      <w:tr w14:paraId="08BAE3D0">
        <w:tc>
          <w:tcPr>
            <w:tcW w:w="0" w:type="auto"/>
          </w:tcPr>
          <w:p w14:paraId="5B8CFFF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Курс</w:t>
            </w:r>
          </w:p>
        </w:tc>
        <w:tc>
          <w:tcPr>
            <w:tcW w:w="0" w:type="auto"/>
          </w:tcPr>
          <w:p w14:paraId="5EE5552E">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C74FD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Программа обучения</w:t>
            </w:r>
          </w:p>
        </w:tc>
      </w:tr>
      <w:tr w14:paraId="104EC63C">
        <w:tc>
          <w:tcPr>
            <w:tcW w:w="0" w:type="auto"/>
          </w:tcPr>
          <w:p w14:paraId="6C60E3E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Мастер-преподаватель</w:t>
            </w:r>
          </w:p>
        </w:tc>
        <w:tc>
          <w:tcPr>
            <w:tcW w:w="0" w:type="auto"/>
          </w:tcPr>
          <w:p w14:paraId="44D5EE2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993381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ФИО мастера</w:t>
            </w:r>
          </w:p>
        </w:tc>
      </w:tr>
      <w:tr w14:paraId="45782AFC">
        <w:tc>
          <w:tcPr>
            <w:tcW w:w="0" w:type="auto"/>
          </w:tcPr>
          <w:p w14:paraId="4466F48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Период обучения</w:t>
            </w:r>
          </w:p>
        </w:tc>
        <w:tc>
          <w:tcPr>
            <w:tcW w:w="0" w:type="auto"/>
          </w:tcPr>
          <w:p w14:paraId="2AF215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Дата начала / окончания</w:t>
            </w:r>
          </w:p>
        </w:tc>
        <w:tc>
          <w:tcPr>
            <w:tcW w:w="0" w:type="auto"/>
          </w:tcPr>
          <w:p w14:paraId="679912B4">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Учебный интервал</w:t>
            </w:r>
          </w:p>
        </w:tc>
      </w:tr>
      <w:tr w14:paraId="3790EC56">
        <w:tc>
          <w:tcPr>
            <w:tcW w:w="0" w:type="auto"/>
          </w:tcPr>
          <w:p w14:paraId="78C2E106">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7592DF1A">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4645AC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Закреплённое помещение на период курса</w:t>
            </w:r>
          </w:p>
        </w:tc>
      </w:tr>
      <w:tr w14:paraId="1DE93006">
        <w:tc>
          <w:tcPr>
            <w:tcW w:w="0" w:type="auto"/>
          </w:tcPr>
          <w:p w14:paraId="02D214E1">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Учебные материалы</w:t>
            </w:r>
          </w:p>
        </w:tc>
        <w:tc>
          <w:tcPr>
            <w:tcW w:w="0" w:type="auto"/>
          </w:tcPr>
          <w:p w14:paraId="6BCB935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AEFB2B7">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Перечень расходников и пособий</w:t>
            </w:r>
          </w:p>
        </w:tc>
      </w:tr>
      <w:tr w14:paraId="414B3F17">
        <w:tc>
          <w:tcPr>
            <w:tcW w:w="0" w:type="auto"/>
          </w:tcPr>
          <w:p w14:paraId="6DD3169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Оплата</w:t>
            </w:r>
          </w:p>
        </w:tc>
        <w:tc>
          <w:tcPr>
            <w:tcW w:w="0" w:type="auto"/>
          </w:tcPr>
          <w:p w14:paraId="71A4AC6C">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226800AF">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Сумма по курсу</w:t>
            </w:r>
          </w:p>
        </w:tc>
      </w:tr>
      <w:tr w14:paraId="275D9D7F">
        <w:tc>
          <w:tcPr>
            <w:tcW w:w="0" w:type="auto"/>
          </w:tcPr>
          <w:p w14:paraId="500A3EC3">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Статус заявки</w:t>
            </w:r>
          </w:p>
        </w:tc>
        <w:tc>
          <w:tcPr>
            <w:tcW w:w="0" w:type="auto"/>
          </w:tcPr>
          <w:p w14:paraId="3CA2E6F0">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D6713D9">
            <w:pPr>
              <w:spacing w:before="0" w:after="0" w:line="276" w:lineRule="auto"/>
              <w:ind w:left="0" w:right="0" w:firstLine="0"/>
              <w:rPr>
                <w:rFonts w:ascii="Times New Roman" w:hAnsi="Times New Roman" w:cs="Times New Roman"/>
                <w:sz w:val="24"/>
                <w:szCs w:val="24"/>
              </w:rPr>
            </w:pPr>
            <w:r>
              <w:rPr>
                <w:rFonts w:ascii="Times New Roman" w:hAnsi="Times New Roman" w:cs="Times New Roman"/>
                <w:sz w:val="24"/>
                <w:szCs w:val="24"/>
              </w:rPr>
              <w:t>Подана / подтверждена / в процессе / завершена</w:t>
            </w:r>
          </w:p>
        </w:tc>
      </w:tr>
    </w:tbl>
    <w:p w14:paraId="493315FF">
      <w:pPr>
        <w:pStyle w:val="3"/>
        <w:pageBreakBefore w:val="0"/>
        <w:spacing w:before="0" w:after="0" w:line="360" w:lineRule="auto"/>
        <w:ind w:firstLine="709"/>
        <w:jc w:val="left"/>
      </w:pPr>
      <w:bookmarkStart w:id="25" w:name="_Toc52855408"/>
      <w:r>
        <w:rPr>
          <w:rFonts w:ascii="Times New Roman" w:hAnsi="Times New Roman" w:eastAsia="Times New Roman" w:cs="Times New Roman"/>
          <w:b/>
          <w:i w:val="0"/>
          <w:color w:val="000000"/>
          <w:sz w:val="28"/>
        </w:rPr>
        <w:t>2.5. Экранные формы информационной системы</w:t>
      </w:r>
      <w:bookmarkEnd w:id="23"/>
      <w:bookmarkEnd w:id="25"/>
    </w:p>
    <w:p w14:paraId="6978B1E9">
      <w:pPr>
        <w:keepNext w:val="0"/>
        <w:spacing w:before="0" w:after="0" w:line="360" w:lineRule="auto"/>
        <w:ind w:firstLine="709"/>
        <w:jc w:val="both"/>
      </w:pPr>
      <w:r>
        <w:t>Экранные формы — это листы Excel. Каждый лист отвечает за отдельную рабочую задачу: записи клиентов, график мастеров, контроль расходников, заказы, обучение, отчёты, справочники. Для салона это проще, чем перегруженная CRM: менеджер видит привычную таблицу, а связи между данными уже зашиты в формулы и закрытые списки [16]. Перечень экранных форм Excel-прототипа приведён в таблице 2.14.</w:t>
      </w:r>
    </w:p>
    <w:p w14:paraId="0D55D104">
      <w:pPr>
        <w:keepNext/>
        <w:spacing w:before="0" w:after="0" w:line="360" w:lineRule="auto"/>
        <w:ind w:firstLine="0"/>
        <w:jc w:val="left"/>
      </w:pPr>
      <w:r>
        <w:rPr>
          <w:rFonts w:ascii="Times New Roman" w:hAnsi="Times New Roman" w:eastAsia="Times New Roman" w:cs="Times New Roman"/>
          <w:b w:val="0"/>
          <w:i w:val="0"/>
          <w:color w:val="000000"/>
          <w:sz w:val="28"/>
        </w:rPr>
        <w:t>Таблица 2.14 — Экранные формы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5E272653">
        <w:trPr>
          <w:cantSplit/>
          <w:tblHeader/>
          <w:jc w:val="center"/>
        </w:trPr>
        <w:tc>
          <w:tcPr>
            <w:tcW w:w="2200" w:type="dxa"/>
            <w:vAlign w:val="center"/>
          </w:tcPr>
          <w:p w14:paraId="07A68855">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3300" w:type="dxa"/>
            <w:vAlign w:val="center"/>
          </w:tcPr>
          <w:p w14:paraId="192BE2AD">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849" w:type="dxa"/>
            <w:vAlign w:val="center"/>
          </w:tcPr>
          <w:p w14:paraId="6EE32949">
            <w:pPr>
              <w:spacing w:before="0" w:after="0" w:line="360" w:lineRule="auto"/>
              <w:ind w:firstLine="0"/>
              <w:jc w:val="center"/>
            </w:pPr>
            <w:r>
              <w:rPr>
                <w:rFonts w:ascii="Times New Roman" w:hAnsi="Times New Roman" w:eastAsia="Times New Roman" w:cs="Times New Roman"/>
                <w:b/>
                <w:i w:val="0"/>
                <w:color w:val="000000"/>
                <w:sz w:val="24"/>
              </w:rPr>
              <w:t>Ключевые элементы</w:t>
            </w:r>
          </w:p>
        </w:tc>
      </w:tr>
      <w:tr w14:paraId="0A2D0D66">
        <w:trPr>
          <w:cantSplit/>
          <w:jc w:val="center"/>
        </w:trPr>
        <w:tc>
          <w:tcPr>
            <w:tcW w:w="2200" w:type="dxa"/>
            <w:vAlign w:val="center"/>
          </w:tcPr>
          <w:p w14:paraId="614BE6E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3300" w:type="dxa"/>
            <w:vAlign w:val="center"/>
          </w:tcPr>
          <w:p w14:paraId="7709675B">
            <w:pPr>
              <w:spacing w:before="0" w:after="0" w:line="360" w:lineRule="auto"/>
              <w:ind w:firstLine="0"/>
              <w:jc w:val="left"/>
            </w:pPr>
            <w:r>
              <w:rPr>
                <w:rFonts w:ascii="Times New Roman" w:hAnsi="Times New Roman" w:eastAsia="Times New Roman" w:cs="Times New Roman"/>
                <w:b w:val="0"/>
                <w:i w:val="0"/>
                <w:color w:val="000000"/>
                <w:sz w:val="24"/>
              </w:rPr>
              <w:t>оперативная сводка для менеджера и руководителя</w:t>
            </w:r>
          </w:p>
        </w:tc>
        <w:tc>
          <w:tcPr>
            <w:tcW w:w="3849" w:type="dxa"/>
            <w:vAlign w:val="center"/>
          </w:tcPr>
          <w:p w14:paraId="5C140800">
            <w:pPr>
              <w:spacing w:before="0" w:after="0" w:line="360" w:lineRule="auto"/>
              <w:ind w:firstLine="0"/>
              <w:jc w:val="left"/>
            </w:pPr>
            <w:r>
              <w:rPr>
                <w:rFonts w:ascii="Times New Roman" w:hAnsi="Times New Roman" w:eastAsia="Times New Roman" w:cs="Times New Roman"/>
                <w:b w:val="0"/>
                <w:i w:val="0"/>
                <w:color w:val="000000"/>
                <w:sz w:val="24"/>
              </w:rPr>
              <w:t>KPI-блоки, предупреждения, ссылки на журналы</w:t>
            </w:r>
          </w:p>
        </w:tc>
      </w:tr>
      <w:tr w14:paraId="0278F83C">
        <w:trPr>
          <w:cantSplit/>
          <w:jc w:val="center"/>
        </w:trPr>
        <w:tc>
          <w:tcPr>
            <w:tcW w:w="2200" w:type="dxa"/>
            <w:vAlign w:val="center"/>
          </w:tcPr>
          <w:p w14:paraId="383B850E">
            <w:pPr>
              <w:spacing w:before="0" w:after="0" w:line="360" w:lineRule="auto"/>
              <w:ind w:firstLine="0"/>
              <w:jc w:val="center"/>
            </w:pPr>
            <w:r>
              <w:rPr>
                <w:rFonts w:ascii="Times New Roman" w:hAnsi="Times New Roman" w:eastAsia="Times New Roman" w:cs="Times New Roman"/>
                <w:b w:val="0"/>
                <w:i w:val="0"/>
                <w:color w:val="000000"/>
                <w:sz w:val="24"/>
              </w:rPr>
              <w:t>Записи клиентов</w:t>
            </w:r>
          </w:p>
        </w:tc>
        <w:tc>
          <w:tcPr>
            <w:tcW w:w="3300" w:type="dxa"/>
            <w:vAlign w:val="center"/>
          </w:tcPr>
          <w:p w14:paraId="441D3804">
            <w:pPr>
              <w:spacing w:before="0" w:after="0" w:line="360" w:lineRule="auto"/>
              <w:ind w:firstLine="0"/>
              <w:jc w:val="left"/>
            </w:pPr>
            <w:r>
              <w:rPr>
                <w:rFonts w:ascii="Times New Roman" w:hAnsi="Times New Roman" w:eastAsia="Times New Roman" w:cs="Times New Roman"/>
                <w:b w:val="0"/>
                <w:i w:val="0"/>
                <w:color w:val="000000"/>
                <w:sz w:val="24"/>
              </w:rPr>
              <w:t>регистрация и ведение статусов процедур</w:t>
            </w:r>
          </w:p>
        </w:tc>
        <w:tc>
          <w:tcPr>
            <w:tcW w:w="3849" w:type="dxa"/>
            <w:vAlign w:val="center"/>
          </w:tcPr>
          <w:p w14:paraId="645D1C4F">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предоплата, комментарий</w:t>
            </w:r>
          </w:p>
        </w:tc>
      </w:tr>
      <w:tr w14:paraId="1302586F">
        <w:trPr>
          <w:cantSplit/>
          <w:jc w:val="center"/>
        </w:trPr>
        <w:tc>
          <w:tcPr>
            <w:tcW w:w="2200" w:type="dxa"/>
            <w:vAlign w:val="center"/>
          </w:tcPr>
          <w:p w14:paraId="5B80F9F6">
            <w:pPr>
              <w:spacing w:before="0" w:after="0" w:line="360" w:lineRule="auto"/>
              <w:ind w:firstLine="0"/>
              <w:jc w:val="center"/>
            </w:pPr>
            <w:r>
              <w:rPr>
                <w:rFonts w:ascii="Times New Roman" w:hAnsi="Times New Roman" w:eastAsia="Times New Roman" w:cs="Times New Roman"/>
                <w:b w:val="0"/>
                <w:i w:val="0"/>
                <w:color w:val="000000"/>
                <w:sz w:val="24"/>
              </w:rPr>
              <w:t>Мастера</w:t>
            </w:r>
          </w:p>
        </w:tc>
        <w:tc>
          <w:tcPr>
            <w:tcW w:w="3300" w:type="dxa"/>
            <w:vAlign w:val="center"/>
          </w:tcPr>
          <w:p w14:paraId="1A7B7350">
            <w:pPr>
              <w:spacing w:before="0" w:after="0" w:line="360" w:lineRule="auto"/>
              <w:ind w:firstLine="0"/>
              <w:jc w:val="left"/>
            </w:pPr>
            <w:r>
              <w:rPr>
                <w:rFonts w:ascii="Times New Roman" w:hAnsi="Times New Roman" w:eastAsia="Times New Roman" w:cs="Times New Roman"/>
                <w:b w:val="0"/>
                <w:i w:val="0"/>
                <w:color w:val="000000"/>
                <w:sz w:val="24"/>
              </w:rPr>
              <w:t>справочник сотрудников и специализаций</w:t>
            </w:r>
          </w:p>
        </w:tc>
        <w:tc>
          <w:tcPr>
            <w:tcW w:w="3849" w:type="dxa"/>
            <w:vAlign w:val="center"/>
          </w:tcPr>
          <w:p w14:paraId="4D9E7382">
            <w:pPr>
              <w:spacing w:before="0" w:after="0" w:line="360" w:lineRule="auto"/>
              <w:ind w:firstLine="0"/>
              <w:jc w:val="left"/>
            </w:pPr>
            <w:r>
              <w:rPr>
                <w:rFonts w:ascii="Times New Roman" w:hAnsi="Times New Roman" w:eastAsia="Times New Roman" w:cs="Times New Roman"/>
                <w:b w:val="0"/>
                <w:i w:val="0"/>
                <w:color w:val="000000"/>
                <w:sz w:val="24"/>
              </w:rPr>
              <w:t>специализация, ставка, часы, статус</w:t>
            </w:r>
          </w:p>
        </w:tc>
      </w:tr>
      <w:tr w14:paraId="68E1150A">
        <w:trPr>
          <w:cantSplit/>
          <w:jc w:val="center"/>
        </w:trPr>
        <w:tc>
          <w:tcPr>
            <w:tcW w:w="2200" w:type="dxa"/>
            <w:vAlign w:val="center"/>
          </w:tcPr>
          <w:p w14:paraId="4D780194">
            <w:pPr>
              <w:spacing w:before="0" w:after="0" w:line="360" w:lineRule="auto"/>
              <w:ind w:firstLine="0"/>
              <w:jc w:val="center"/>
            </w:pPr>
            <w:r>
              <w:rPr>
                <w:rFonts w:ascii="Times New Roman" w:hAnsi="Times New Roman" w:eastAsia="Times New Roman" w:cs="Times New Roman"/>
                <w:b w:val="0"/>
                <w:i w:val="0"/>
                <w:color w:val="000000"/>
                <w:sz w:val="24"/>
              </w:rPr>
              <w:t>График</w:t>
            </w:r>
          </w:p>
        </w:tc>
        <w:tc>
          <w:tcPr>
            <w:tcW w:w="3300" w:type="dxa"/>
            <w:vAlign w:val="center"/>
          </w:tcPr>
          <w:p w14:paraId="28147942">
            <w:pPr>
              <w:spacing w:before="0" w:after="0" w:line="360" w:lineRule="auto"/>
              <w:ind w:firstLine="0"/>
              <w:jc w:val="left"/>
            </w:pPr>
            <w:r>
              <w:rPr>
                <w:rFonts w:ascii="Times New Roman" w:hAnsi="Times New Roman" w:eastAsia="Times New Roman" w:cs="Times New Roman"/>
                <w:b w:val="0"/>
                <w:i w:val="0"/>
                <w:color w:val="000000"/>
                <w:sz w:val="24"/>
              </w:rPr>
              <w:t>план смен, кабинетов и свободных окон</w:t>
            </w:r>
          </w:p>
        </w:tc>
        <w:tc>
          <w:tcPr>
            <w:tcW w:w="3849" w:type="dxa"/>
            <w:vAlign w:val="center"/>
          </w:tcPr>
          <w:p w14:paraId="1D812BF5">
            <w:pPr>
              <w:spacing w:before="0" w:after="0" w:line="360" w:lineRule="auto"/>
              <w:ind w:firstLine="0"/>
              <w:jc w:val="left"/>
            </w:pPr>
            <w:r>
              <w:rPr>
                <w:rFonts w:ascii="Times New Roman" w:hAnsi="Times New Roman" w:eastAsia="Times New Roman" w:cs="Times New Roman"/>
                <w:b w:val="0"/>
                <w:i w:val="0"/>
                <w:color w:val="000000"/>
                <w:sz w:val="24"/>
              </w:rPr>
              <w:t>дата, мастер, начало, окончание, кабинет, статус</w:t>
            </w:r>
          </w:p>
        </w:tc>
      </w:tr>
      <w:tr w14:paraId="66262252">
        <w:trPr>
          <w:cantSplit/>
          <w:jc w:val="center"/>
        </w:trPr>
        <w:tc>
          <w:tcPr>
            <w:tcW w:w="2200" w:type="dxa"/>
            <w:vAlign w:val="center"/>
          </w:tcPr>
          <w:p w14:paraId="145E6F08">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3300" w:type="dxa"/>
            <w:vAlign w:val="center"/>
          </w:tcPr>
          <w:p w14:paraId="5903636A">
            <w:pPr>
              <w:spacing w:before="0" w:after="0" w:line="360" w:lineRule="auto"/>
              <w:ind w:firstLine="0"/>
              <w:jc w:val="left"/>
            </w:pPr>
            <w:r>
              <w:rPr>
                <w:rFonts w:ascii="Times New Roman" w:hAnsi="Times New Roman" w:eastAsia="Times New Roman" w:cs="Times New Roman"/>
                <w:b w:val="0"/>
                <w:i w:val="0"/>
                <w:color w:val="000000"/>
                <w:sz w:val="24"/>
              </w:rPr>
              <w:t>учёт материалов и минимальных остатков</w:t>
            </w:r>
          </w:p>
        </w:tc>
        <w:tc>
          <w:tcPr>
            <w:tcW w:w="3849" w:type="dxa"/>
            <w:vAlign w:val="center"/>
          </w:tcPr>
          <w:p w14:paraId="2D15070E">
            <w:pPr>
              <w:spacing w:before="0" w:after="0" w:line="360" w:lineRule="auto"/>
              <w:ind w:firstLine="0"/>
              <w:jc w:val="left"/>
            </w:pPr>
            <w:r>
              <w:rPr>
                <w:rFonts w:ascii="Times New Roman" w:hAnsi="Times New Roman" w:eastAsia="Times New Roman" w:cs="Times New Roman"/>
                <w:b w:val="0"/>
                <w:i w:val="0"/>
                <w:color w:val="000000"/>
                <w:sz w:val="24"/>
              </w:rPr>
              <w:t>остаток, минимум, цена, поставщик, статус</w:t>
            </w:r>
          </w:p>
        </w:tc>
      </w:tr>
      <w:tr w14:paraId="7740FE84">
        <w:trPr>
          <w:cantSplit/>
          <w:jc w:val="center"/>
        </w:trPr>
        <w:tc>
          <w:tcPr>
            <w:tcW w:w="2200" w:type="dxa"/>
            <w:vAlign w:val="center"/>
          </w:tcPr>
          <w:p w14:paraId="0924CBA1">
            <w:pPr>
              <w:spacing w:before="0" w:after="0" w:line="360" w:lineRule="auto"/>
              <w:ind w:firstLine="0"/>
              <w:jc w:val="center"/>
            </w:pPr>
            <w:r>
              <w:rPr>
                <w:rFonts w:ascii="Times New Roman" w:hAnsi="Times New Roman" w:eastAsia="Times New Roman" w:cs="Times New Roman"/>
                <w:b w:val="0"/>
                <w:i w:val="0"/>
                <w:color w:val="000000"/>
                <w:sz w:val="24"/>
              </w:rPr>
              <w:t>Заказы</w:t>
            </w:r>
          </w:p>
        </w:tc>
        <w:tc>
          <w:tcPr>
            <w:tcW w:w="3300" w:type="dxa"/>
            <w:vAlign w:val="center"/>
          </w:tcPr>
          <w:p w14:paraId="140D6CAF">
            <w:pPr>
              <w:spacing w:before="0" w:after="0" w:line="360" w:lineRule="auto"/>
              <w:ind w:firstLine="0"/>
              <w:jc w:val="left"/>
            </w:pPr>
            <w:r>
              <w:rPr>
                <w:rFonts w:ascii="Times New Roman" w:hAnsi="Times New Roman" w:eastAsia="Times New Roman" w:cs="Times New Roman"/>
                <w:b w:val="0"/>
                <w:i w:val="0"/>
                <w:color w:val="000000"/>
                <w:sz w:val="24"/>
              </w:rPr>
              <w:t>контроль закупок расходных материалов</w:t>
            </w:r>
          </w:p>
        </w:tc>
        <w:tc>
          <w:tcPr>
            <w:tcW w:w="3849" w:type="dxa"/>
            <w:vAlign w:val="center"/>
          </w:tcPr>
          <w:p w14:paraId="68DD0460">
            <w:pPr>
              <w:spacing w:before="0" w:after="0" w:line="360" w:lineRule="auto"/>
              <w:ind w:firstLine="0"/>
              <w:jc w:val="left"/>
            </w:pPr>
            <w:r>
              <w:rPr>
                <w:rFonts w:ascii="Times New Roman" w:hAnsi="Times New Roman" w:eastAsia="Times New Roman" w:cs="Times New Roman"/>
                <w:b w:val="0"/>
                <w:i w:val="0"/>
                <w:color w:val="000000"/>
                <w:sz w:val="24"/>
              </w:rPr>
              <w:t>поставщик, материал, количество, сумма, статус</w:t>
            </w:r>
          </w:p>
        </w:tc>
      </w:tr>
      <w:tr w14:paraId="6906EC55">
        <w:trPr>
          <w:cantSplit/>
          <w:jc w:val="center"/>
        </w:trPr>
        <w:tc>
          <w:tcPr>
            <w:tcW w:w="2200" w:type="dxa"/>
            <w:vAlign w:val="center"/>
          </w:tcPr>
          <w:p w14:paraId="6C8480ED">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300" w:type="dxa"/>
            <w:vAlign w:val="center"/>
          </w:tcPr>
          <w:p w14:paraId="67CE2FBC">
            <w:pPr>
              <w:spacing w:before="0" w:after="0" w:line="360" w:lineRule="auto"/>
              <w:ind w:firstLine="0"/>
              <w:jc w:val="left"/>
            </w:pPr>
            <w:r>
              <w:rPr>
                <w:rFonts w:ascii="Times New Roman" w:hAnsi="Times New Roman" w:eastAsia="Times New Roman" w:cs="Times New Roman"/>
                <w:b w:val="0"/>
                <w:i w:val="0"/>
                <w:color w:val="000000"/>
                <w:sz w:val="24"/>
              </w:rPr>
              <w:t>ведение заявок учеников</w:t>
            </w:r>
          </w:p>
        </w:tc>
        <w:tc>
          <w:tcPr>
            <w:tcW w:w="3849" w:type="dxa"/>
            <w:vAlign w:val="center"/>
          </w:tcPr>
          <w:p w14:paraId="467C55CF">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r>
      <w:tr w14:paraId="67B52EDA">
        <w:trPr>
          <w:cantSplit/>
          <w:jc w:val="center"/>
        </w:trPr>
        <w:tc>
          <w:tcPr>
            <w:tcW w:w="2200" w:type="dxa"/>
            <w:vAlign w:val="center"/>
          </w:tcPr>
          <w:p w14:paraId="2C053592">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3300" w:type="dxa"/>
            <w:vAlign w:val="center"/>
          </w:tcPr>
          <w:p w14:paraId="418EB12F">
            <w:pPr>
              <w:spacing w:before="0" w:after="0" w:line="360" w:lineRule="auto"/>
              <w:ind w:firstLine="0"/>
              <w:jc w:val="left"/>
            </w:pPr>
            <w:r>
              <w:rPr>
                <w:rFonts w:ascii="Times New Roman" w:hAnsi="Times New Roman" w:eastAsia="Times New Roman" w:cs="Times New Roman"/>
                <w:b w:val="0"/>
                <w:i w:val="0"/>
                <w:color w:val="000000"/>
                <w:sz w:val="24"/>
              </w:rPr>
              <w:t>аналитика по операционной деятельности</w:t>
            </w:r>
          </w:p>
        </w:tc>
        <w:tc>
          <w:tcPr>
            <w:tcW w:w="3849" w:type="dxa"/>
            <w:vAlign w:val="center"/>
          </w:tcPr>
          <w:p w14:paraId="07F4D593">
            <w:pPr>
              <w:spacing w:before="0" w:after="0" w:line="360" w:lineRule="auto"/>
              <w:ind w:firstLine="0"/>
              <w:jc w:val="left"/>
            </w:pPr>
            <w:r>
              <w:rPr>
                <w:rFonts w:ascii="Times New Roman" w:hAnsi="Times New Roman" w:eastAsia="Times New Roman" w:cs="Times New Roman"/>
                <w:b w:val="0"/>
                <w:i w:val="0"/>
                <w:color w:val="000000"/>
                <w:sz w:val="24"/>
              </w:rPr>
              <w:t>количество записей, отмены, предоплаты, диаграмма</w:t>
            </w:r>
          </w:p>
        </w:tc>
      </w:tr>
      <w:tr w14:paraId="373D6949">
        <w:trPr>
          <w:cantSplit/>
          <w:jc w:val="center"/>
        </w:trPr>
        <w:tc>
          <w:tcPr>
            <w:tcW w:w="2200" w:type="dxa"/>
            <w:vAlign w:val="center"/>
          </w:tcPr>
          <w:p w14:paraId="07DADCFB">
            <w:pPr>
              <w:spacing w:before="0" w:after="0" w:line="360" w:lineRule="auto"/>
              <w:ind w:firstLine="0"/>
              <w:jc w:val="center"/>
            </w:pPr>
            <w:r>
              <w:rPr>
                <w:rFonts w:ascii="Times New Roman" w:hAnsi="Times New Roman" w:eastAsia="Times New Roman" w:cs="Times New Roman"/>
                <w:b w:val="0"/>
                <w:i w:val="0"/>
                <w:color w:val="000000"/>
                <w:sz w:val="24"/>
              </w:rPr>
              <w:t>Справочники</w:t>
            </w:r>
          </w:p>
        </w:tc>
        <w:tc>
          <w:tcPr>
            <w:tcW w:w="3300" w:type="dxa"/>
            <w:vAlign w:val="center"/>
          </w:tcPr>
          <w:p w14:paraId="78461F36">
            <w:pPr>
              <w:spacing w:before="0" w:after="0" w:line="360" w:lineRule="auto"/>
              <w:ind w:firstLine="0"/>
              <w:jc w:val="left"/>
            </w:pPr>
            <w:r>
              <w:rPr>
                <w:rFonts w:ascii="Times New Roman" w:hAnsi="Times New Roman" w:eastAsia="Times New Roman" w:cs="Times New Roman"/>
                <w:b w:val="0"/>
                <w:i w:val="0"/>
                <w:color w:val="000000"/>
                <w:sz w:val="24"/>
              </w:rPr>
              <w:t>перечни услуг, статусов, кабинетов</w:t>
            </w:r>
          </w:p>
        </w:tc>
        <w:tc>
          <w:tcPr>
            <w:tcW w:w="3849" w:type="dxa"/>
            <w:vAlign w:val="center"/>
          </w:tcPr>
          <w:p w14:paraId="05EEBD81">
            <w:pPr>
              <w:spacing w:before="0" w:after="0" w:line="360" w:lineRule="auto"/>
              <w:ind w:firstLine="0"/>
              <w:jc w:val="left"/>
            </w:pPr>
            <w:r>
              <w:rPr>
                <w:rFonts w:ascii="Times New Roman" w:hAnsi="Times New Roman" w:eastAsia="Times New Roman" w:cs="Times New Roman"/>
                <w:b w:val="0"/>
                <w:i w:val="0"/>
                <w:color w:val="000000"/>
                <w:sz w:val="24"/>
              </w:rPr>
              <w:t>вспомогательные данные для выпадающих списков</w:t>
            </w:r>
          </w:p>
        </w:tc>
      </w:tr>
    </w:tbl>
    <w:p w14:paraId="4AE9FFF4">
      <w:pPr>
        <w:spacing w:before="0" w:after="0" w:line="360" w:lineRule="auto"/>
      </w:pPr>
    </w:p>
    <w:p w14:paraId="420B369A">
      <w:pPr>
        <w:keepNext w:val="0"/>
        <w:spacing w:before="0" w:after="0" w:line="360" w:lineRule="auto"/>
        <w:ind w:firstLine="709"/>
        <w:jc w:val="both"/>
      </w:pPr>
      <w:r>
        <w:t>S-01. Первичная запись клиента. Менеджер принимает обращение через мессенджер или по телефону, уточняет услугу, мастера, дату и время и сразу заносит запись в единый журнал. После этого данные видны в графике и отчётах, а устная договорённость не забывается.</w:t>
      </w:r>
    </w:p>
    <w:p w14:paraId="0262AF06">
      <w:pPr>
        <w:keepNext w:val="0"/>
        <w:spacing w:before="0" w:after="0" w:line="360" w:lineRule="auto"/>
        <w:ind w:firstLine="709"/>
        <w:jc w:val="both"/>
      </w:pPr>
      <w:r>
        <w:t>S-02. Перенос записи. При переносе менеджер правит дату, время и статус существующей записи, а не создаёт новую строку с тем же клиентом. История обращения сохраняется, и перенос отличается от отмены.</w:t>
      </w:r>
    </w:p>
    <w:p w14:paraId="74A41883">
      <w:pPr>
        <w:keepNext w:val="0"/>
        <w:spacing w:before="0" w:after="0" w:line="360" w:lineRule="auto"/>
        <w:ind w:firstLine="709"/>
        <w:jc w:val="both"/>
      </w:pPr>
      <w:r>
        <w:t>S-03. Отмена записи. Если клиент отменяет визит, запись переводится в статус «отменена». Для отчётности это нужно, чтобы руководитель видел не только завершённые процедуры, но и потери времени и анализировал их по причинам.</w:t>
      </w:r>
    </w:p>
    <w:p w14:paraId="4A398544">
      <w:pPr>
        <w:keepNext w:val="0"/>
        <w:spacing w:before="0" w:after="0" w:line="360" w:lineRule="auto"/>
        <w:ind w:firstLine="709"/>
        <w:jc w:val="both"/>
      </w:pPr>
      <w:r>
        <w:t>S-04. Контроль свободного окна. Перед подтверждением визита менеджер сверяет длительность услуги с графиком мастера и занятостью кабинета. В прототипе проверка выполняется фильтрацией и единым справочником кабинетов.</w:t>
      </w:r>
    </w:p>
    <w:p w14:paraId="5E1E680C">
      <w:pPr>
        <w:keepNext w:val="0"/>
        <w:spacing w:before="0" w:after="0" w:line="360" w:lineRule="auto"/>
        <w:ind w:firstLine="709"/>
        <w:jc w:val="both"/>
      </w:pPr>
      <w:r>
        <w:t>S-05. Списание расходника. После процедуры расход картриджей, пигментов и защитных материалов отражается на листе «Расходники». Когда остаток опускается ниже нормы, система показывает, что пора заказывать.</w:t>
      </w:r>
    </w:p>
    <w:p w14:paraId="2EE208BF">
      <w:pPr>
        <w:keepNext w:val="0"/>
        <w:spacing w:before="0" w:after="0" w:line="360" w:lineRule="auto"/>
        <w:ind w:firstLine="709"/>
        <w:jc w:val="both"/>
      </w:pPr>
      <w:r>
        <w:t>S-06. Формирование заказа. Когда материал требует пополнения, менеджер переносит позицию на лист «Заказы»: поставщик, количество, расчётная сумма, текущий статус закупки.</w:t>
      </w:r>
    </w:p>
    <w:p w14:paraId="69CA95D6">
      <w:pPr>
        <w:keepNext w:val="0"/>
        <w:spacing w:before="0" w:after="0" w:line="360" w:lineRule="auto"/>
        <w:ind w:firstLine="709"/>
        <w:jc w:val="both"/>
      </w:pPr>
      <w:r>
        <w:t>Заказ оформляется на листе «Заказы». Менеджер выбирает поставщика из справочника на листе «Справочники» (наименование, контакт, тип оплаты, средний срок поставки) и заносит позиции с количеством. Согласование с руководителем — это переход статуса заказа: «план» → «в работе» → «получен». Каждое изменение статуса фиксируется по дате правки автоматически. Коммуникация с поставщиком ведётся через привычный канал — звонок, мессенджер, электронная почта. Запись в АРМ выполняется в момент подтверждения заказа и используется потом для сверки накладной с фактической поставкой.</w:t>
      </w:r>
    </w:p>
    <w:p w14:paraId="69BE70CB">
      <w:pPr>
        <w:keepNext w:val="0"/>
        <w:spacing w:before="0" w:after="0" w:line="360" w:lineRule="auto"/>
        <w:ind w:firstLine="709"/>
        <w:jc w:val="both"/>
      </w:pPr>
      <w:r>
        <w:t>S-07. Заявка на обучение. Заявки учеников учитываются отдельно от процедур: курс занимает мастера, кабинет и учебные материалы на длительный срок и не смешивается с обычной клиентской записью.</w:t>
      </w:r>
    </w:p>
    <w:p w14:paraId="725F00EF">
      <w:pPr>
        <w:keepNext w:val="0"/>
        <w:spacing w:before="0" w:after="0" w:line="360" w:lineRule="auto"/>
        <w:ind w:firstLine="709"/>
        <w:jc w:val="both"/>
      </w:pPr>
      <w:r>
        <w:t>S-08. Подготовка отчёта. Руководитель получает показатели по записям, отменам, предоплатам и материалам без ручного пересчёта. Для малого салона это экономит время на ежедневных уточнениях.</w:t>
      </w:r>
    </w:p>
    <w:p w14:paraId="19151C5F">
      <w:pPr>
        <w:keepNext w:val="0"/>
        <w:spacing w:before="0" w:after="0" w:line="360" w:lineRule="auto"/>
        <w:ind w:firstLine="709"/>
        <w:jc w:val="both"/>
      </w:pPr>
      <w:r>
        <w:t>S-09. Проверка справочников. Когда появляется новая услуга, статус или кабинет, менеджер дополняет справочник. Значение сразу становится доступным в связанных листах.</w:t>
      </w:r>
    </w:p>
    <w:p w14:paraId="4BDA4E0D">
      <w:pPr>
        <w:keepNext w:val="0"/>
        <w:spacing w:before="0" w:after="0" w:line="360" w:lineRule="auto"/>
        <w:ind w:firstLine="709"/>
        <w:jc w:val="both"/>
      </w:pPr>
      <w:r>
        <w:t>S-10. Резервное копирование. В конце дня актуальная версия файла сохраняется в защищённом хранилище. Простая, но обязательная мера при работе с клиентскими данными.</w:t>
      </w:r>
    </w:p>
    <w:p w14:paraId="58DC127B">
      <w:pPr>
        <w:keepNext w:val="0"/>
        <w:spacing w:before="0" w:after="0" w:line="360" w:lineRule="auto"/>
        <w:ind w:firstLine="709"/>
        <w:jc w:val="both"/>
      </w:pPr>
      <w:r>
        <w:t>S-11. Уточнение предоплаты. Сведения о предоплате фиксируются в записи клиента и попадают в отчёты. Руководитель видит ожидаемые поступления и спорные записи.</w:t>
      </w:r>
    </w:p>
    <w:p w14:paraId="41470021">
      <w:pPr>
        <w:keepNext w:val="0"/>
        <w:spacing w:before="0" w:after="0" w:line="360" w:lineRule="auto"/>
        <w:ind w:firstLine="709"/>
        <w:jc w:val="both"/>
      </w:pPr>
      <w:r>
        <w:t>S-12. Контроль учебного дня. В дни обучения менеджер проверяет занятость кабинета, мастера-преподавателя и материалов. Сценарий нужен именно выбранной студии — она совмещает услуги и обучение.</w:t>
      </w:r>
    </w:p>
    <w:p w14:paraId="7D41A569">
      <w:pPr>
        <w:sectPr>
          <w:footerReference r:id="rId14" w:type="first"/>
          <w:footerReference r:id="rId13" w:type="default"/>
          <w:pgSz w:w="11906" w:h="16838"/>
          <w:pgMar w:top="1134" w:right="567" w:bottom="1134" w:left="1701" w:header="720" w:footer="720" w:gutter="0"/>
          <w:cols w:space="720" w:num="1"/>
          <w:titlePg/>
          <w:docGrid w:linePitch="360" w:charSpace="0"/>
        </w:sectPr>
      </w:pPr>
      <w:r>
        <w:t>Экранные формы АРМ реализованы как листы Excel-прототипа. Ниже приведены ключевые рабочие формы: главный экран с оперативной сводкой дня (рисунок 2.6), журнал «Записи клиентов» (рисунок 2.7), лист «Мастера» (рисунок 2.8), лист «График» (рисунок 2.9), лист «Расходники» (рисунок 2.10), лист «Заказы» (рисунок 2.11), лист «Обучение» (рисунок 2.12), лист «Отчёты» (рисунок 2.13) и лист «Справочники» (рисунок 2.14). Формы используют единый визуальный стиль, выпадающие списки для закрытых перечней и условное форматирование контрольных показателей.</w:t>
      </w:r>
    </w:p>
    <w:p w14:paraId="7A7C614B">
      <w:pPr>
        <w:jc w:val="center"/>
      </w:pPr>
      <w:r>
        <w:drawing>
          <wp:inline distT="0" distB="0" distL="114300" distR="114300">
            <wp:extent cx="7508875" cy="5417185"/>
            <wp:effectExtent l="0" t="0" r="9525" b="184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8"/>
                    <a:stretch>
                      <a:fillRect/>
                    </a:stretch>
                  </pic:blipFill>
                  <pic:spPr>
                    <a:xfrm>
                      <a:off x="0" y="0"/>
                      <a:ext cx="7509285" cy="5417185"/>
                    </a:xfrm>
                    <a:prstGeom prst="rect">
                      <a:avLst/>
                    </a:prstGeom>
                  </pic:spPr>
                </pic:pic>
              </a:graphicData>
            </a:graphic>
          </wp:inline>
        </w:drawing>
      </w:r>
    </w:p>
    <w:p w14:paraId="2F1C25C4">
      <w:pPr>
        <w:jc w:val="center"/>
      </w:pPr>
      <w:r>
        <w:t>Рисунок 2.6 — Экранная форма «Главный экран» Excel-прототипа</w:t>
      </w:r>
    </w:p>
    <w:p w14:paraId="01FDED3B">
      <w:pPr>
        <w:jc w:val="center"/>
      </w:pPr>
      <w:r>
        <w:drawing>
          <wp:inline distT="0" distB="0" distL="114300" distR="114300">
            <wp:extent cx="7508875" cy="5603875"/>
            <wp:effectExtent l="0" t="0" r="9525"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39"/>
                    <a:stretch>
                      <a:fillRect/>
                    </a:stretch>
                  </pic:blipFill>
                  <pic:spPr>
                    <a:xfrm>
                      <a:off x="0" y="0"/>
                      <a:ext cx="7509285" cy="5603875"/>
                    </a:xfrm>
                    <a:prstGeom prst="rect">
                      <a:avLst/>
                    </a:prstGeom>
                  </pic:spPr>
                </pic:pic>
              </a:graphicData>
            </a:graphic>
          </wp:inline>
        </w:drawing>
      </w:r>
    </w:p>
    <w:p w14:paraId="13500D72">
      <w:pPr>
        <w:jc w:val="center"/>
      </w:pPr>
      <w:r>
        <w:t>Рисунок 2.7 — Экранная форма «Записи клиентов» Excel-прототипа</w:t>
      </w:r>
    </w:p>
    <w:p w14:paraId="7AEA39EB">
      <w:pPr>
        <w:jc w:val="center"/>
      </w:pPr>
      <w:r>
        <w:drawing>
          <wp:inline distT="0" distB="0" distL="114300" distR="114300">
            <wp:extent cx="7508875" cy="5372100"/>
            <wp:effectExtent l="0" t="0" r="9525"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0"/>
                    <a:stretch>
                      <a:fillRect/>
                    </a:stretch>
                  </pic:blipFill>
                  <pic:spPr>
                    <a:xfrm>
                      <a:off x="0" y="0"/>
                      <a:ext cx="7509285" cy="5372100"/>
                    </a:xfrm>
                    <a:prstGeom prst="rect">
                      <a:avLst/>
                    </a:prstGeom>
                  </pic:spPr>
                </pic:pic>
              </a:graphicData>
            </a:graphic>
          </wp:inline>
        </w:drawing>
      </w:r>
    </w:p>
    <w:p w14:paraId="7095B58D">
      <w:pPr>
        <w:jc w:val="center"/>
      </w:pPr>
      <w:r>
        <w:t>Рисунок 2.8 — Экранная форма «Мастера» Excel-прототипа</w:t>
      </w:r>
    </w:p>
    <w:p w14:paraId="320B2A72">
      <w:pPr>
        <w:jc w:val="center"/>
      </w:pPr>
      <w:r>
        <w:drawing>
          <wp:inline distT="0" distB="0" distL="114300" distR="114300">
            <wp:extent cx="7508875" cy="5637530"/>
            <wp:effectExtent l="0" t="0" r="9525" b="12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1"/>
                    <a:stretch>
                      <a:fillRect/>
                    </a:stretch>
                  </pic:blipFill>
                  <pic:spPr>
                    <a:xfrm>
                      <a:off x="0" y="0"/>
                      <a:ext cx="7509285" cy="5637530"/>
                    </a:xfrm>
                    <a:prstGeom prst="rect">
                      <a:avLst/>
                    </a:prstGeom>
                  </pic:spPr>
                </pic:pic>
              </a:graphicData>
            </a:graphic>
          </wp:inline>
        </w:drawing>
      </w:r>
    </w:p>
    <w:p w14:paraId="7CB35A7A">
      <w:pPr>
        <w:jc w:val="center"/>
      </w:pPr>
      <w:r>
        <w:t>Рисунок 2.9 — Экранная форма «График» Excel-прототипа</w:t>
      </w:r>
    </w:p>
    <w:p w14:paraId="69C87DF0">
      <w:pPr>
        <w:jc w:val="center"/>
      </w:pPr>
      <w:r>
        <w:drawing>
          <wp:inline distT="0" distB="0" distL="114300" distR="114300">
            <wp:extent cx="7508875" cy="5527040"/>
            <wp:effectExtent l="0" t="0" r="9525" b="1016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42"/>
                    <a:stretch>
                      <a:fillRect/>
                    </a:stretch>
                  </pic:blipFill>
                  <pic:spPr>
                    <a:xfrm>
                      <a:off x="0" y="0"/>
                      <a:ext cx="7509285" cy="5527040"/>
                    </a:xfrm>
                    <a:prstGeom prst="rect">
                      <a:avLst/>
                    </a:prstGeom>
                  </pic:spPr>
                </pic:pic>
              </a:graphicData>
            </a:graphic>
          </wp:inline>
        </w:drawing>
      </w:r>
    </w:p>
    <w:p w14:paraId="5459F261">
      <w:pPr>
        <w:jc w:val="center"/>
      </w:pPr>
      <w:r>
        <w:t>Рисунок 2.10 — Экранная форма «Расходники» Excel-прототипа</w:t>
      </w:r>
    </w:p>
    <w:p w14:paraId="56B26B62">
      <w:pPr>
        <w:jc w:val="center"/>
      </w:pPr>
      <w:r>
        <w:drawing>
          <wp:inline distT="0" distB="0" distL="114300" distR="114300">
            <wp:extent cx="7508875" cy="5582285"/>
            <wp:effectExtent l="0" t="0" r="9525"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7509285" cy="5582285"/>
                    </a:xfrm>
                    <a:prstGeom prst="rect">
                      <a:avLst/>
                    </a:prstGeom>
                  </pic:spPr>
                </pic:pic>
              </a:graphicData>
            </a:graphic>
          </wp:inline>
        </w:drawing>
      </w:r>
    </w:p>
    <w:p w14:paraId="53E20A7A">
      <w:pPr>
        <w:jc w:val="center"/>
      </w:pPr>
      <w:r>
        <w:t>Рисунок 2.11 — Экранная форма «Заказы» Excel-прототипа</w:t>
      </w:r>
    </w:p>
    <w:p w14:paraId="56660AE2">
      <w:pPr>
        <w:jc w:val="center"/>
      </w:pPr>
      <w:r>
        <w:drawing>
          <wp:inline distT="0" distB="0" distL="114300" distR="114300">
            <wp:extent cx="7508875" cy="5637530"/>
            <wp:effectExtent l="0" t="0" r="952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4"/>
                    <a:stretch>
                      <a:fillRect/>
                    </a:stretch>
                  </pic:blipFill>
                  <pic:spPr>
                    <a:xfrm>
                      <a:off x="0" y="0"/>
                      <a:ext cx="7509285" cy="5637530"/>
                    </a:xfrm>
                    <a:prstGeom prst="rect">
                      <a:avLst/>
                    </a:prstGeom>
                  </pic:spPr>
                </pic:pic>
              </a:graphicData>
            </a:graphic>
          </wp:inline>
        </w:drawing>
      </w:r>
    </w:p>
    <w:p w14:paraId="3F5A997A">
      <w:pPr>
        <w:jc w:val="center"/>
      </w:pPr>
      <w:r>
        <w:t>Рисунок 2.12 — Экранная форма «Обучение» Excel-прототипа</w:t>
      </w:r>
    </w:p>
    <w:p w14:paraId="335E4783">
      <w:pPr>
        <w:jc w:val="center"/>
      </w:pPr>
      <w:r>
        <w:drawing>
          <wp:inline distT="0" distB="0" distL="114300" distR="114300">
            <wp:extent cx="7508875" cy="5582285"/>
            <wp:effectExtent l="0" t="0" r="9525" b="571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5"/>
                    <a:stretch>
                      <a:fillRect/>
                    </a:stretch>
                  </pic:blipFill>
                  <pic:spPr>
                    <a:xfrm>
                      <a:off x="0" y="0"/>
                      <a:ext cx="7509285" cy="5582285"/>
                    </a:xfrm>
                    <a:prstGeom prst="rect">
                      <a:avLst/>
                    </a:prstGeom>
                  </pic:spPr>
                </pic:pic>
              </a:graphicData>
            </a:graphic>
          </wp:inline>
        </w:drawing>
      </w:r>
    </w:p>
    <w:p w14:paraId="3DC20C2E">
      <w:pPr>
        <w:jc w:val="center"/>
      </w:pPr>
      <w:r>
        <w:t>Рисунок 2.13 — Экранная форма «Отчёты» Excel-прототипа</w:t>
      </w:r>
    </w:p>
    <w:p w14:paraId="36ABD1BA">
      <w:pPr>
        <w:jc w:val="center"/>
      </w:pPr>
      <w:r>
        <w:drawing>
          <wp:inline distT="0" distB="0" distL="114300" distR="114300">
            <wp:extent cx="7508875" cy="5548630"/>
            <wp:effectExtent l="0" t="0" r="9525" b="139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6"/>
                    <a:stretch>
                      <a:fillRect/>
                    </a:stretch>
                  </pic:blipFill>
                  <pic:spPr>
                    <a:xfrm>
                      <a:off x="0" y="0"/>
                      <a:ext cx="7509285" cy="5548630"/>
                    </a:xfrm>
                    <a:prstGeom prst="rect">
                      <a:avLst/>
                    </a:prstGeom>
                  </pic:spPr>
                </pic:pic>
              </a:graphicData>
            </a:graphic>
          </wp:inline>
        </w:drawing>
      </w:r>
    </w:p>
    <w:p w14:paraId="5F8D2784">
      <w:pPr>
        <w:jc w:val="center"/>
        <w:sectPr>
          <w:footerReference r:id="rId16" w:type="first"/>
          <w:footerReference r:id="rId15" w:type="default"/>
          <w:pgSz w:w="16838" w:h="11906" w:orient="landscape"/>
          <w:pgMar w:top="1134" w:right="567" w:bottom="1134" w:left="1701" w:header="720" w:footer="720" w:gutter="0"/>
          <w:cols w:space="720" w:num="1"/>
          <w:titlePg/>
          <w:docGrid w:linePitch="360" w:charSpace="0"/>
        </w:sectPr>
      </w:pPr>
      <w:r>
        <w:t>Рисунок 2.14 — Экранная форма «Справочники» Excel-прототипа</w:t>
      </w:r>
    </w:p>
    <w:p w14:paraId="564EEDC6">
      <w:pPr>
        <w:spacing w:before="0" w:after="0" w:line="360" w:lineRule="auto"/>
        <w:ind w:firstLine="709"/>
        <w:jc w:val="both"/>
      </w:pPr>
      <w:r>
        <w:rPr>
          <w:rFonts w:ascii="Times New Roman" w:hAnsi="Times New Roman" w:eastAsia="Times New Roman" w:cs="Times New Roman"/>
          <w:b/>
          <w:i w:val="0"/>
          <w:color w:val="000000"/>
          <w:sz w:val="28"/>
        </w:rPr>
        <w:t xml:space="preserve">Выводы по главе 2: </w:t>
      </w:r>
      <w:r>
        <w:rPr>
          <w:rFonts w:ascii="Times New Roman" w:hAnsi="Times New Roman" w:eastAsia="Times New Roman" w:cs="Times New Roman"/>
          <w:b w:val="0"/>
          <w:i w:val="0"/>
          <w:color w:val="000000"/>
          <w:sz w:val="28"/>
        </w:rPr>
        <w:t xml:space="preserve">Во второй главе построена модель «как есть», выявившая отсутствие единого контроля связанных данных, и предложена целевая модель «как должно быть» вокруг единого Excel-АРМ. Требования к системе формализованы кодами, приоритетами и критериями приёмки, а матрица перехода связала проблемы AS-IS с проектными решениями TO-BE. Бизнес-логика построена на однократном вводе, закрытых перечнях и согласованном именовании, а структуры семи рабочих листов сложились в единую модель данных. Экранные формы реализованы как листы Excel, и каждый закрывает отдельную задачу менеджера.</w:t>
      </w:r>
    </w:p>
    <w:p w14:paraId="547E6DEC">
      <w:pPr>
        <w:pStyle w:val="2"/>
        <w:spacing w:before="0" w:after="0" w:line="360" w:lineRule="auto"/>
        <w:ind w:firstLine="0"/>
        <w:jc w:val="center"/>
      </w:pPr>
      <w:bookmarkStart w:id="26" w:name="_Toc1221357924"/>
      <w:bookmarkStart w:id="27" w:name="_Toc1430096045"/>
      <w:r>
        <w:rPr>
          <w:rFonts w:ascii="Times New Roman" w:hAnsi="Times New Roman" w:eastAsia="Times New Roman" w:cs="Times New Roman"/>
          <w:b/>
          <w:i w:val="0"/>
          <w:color w:val="000000"/>
          <w:sz w:val="28"/>
        </w:rPr>
        <w:t>ГЛАВА 3. РИСКИ И ОЦЕНКА ПРОЕКТА</w:t>
      </w:r>
      <w:bookmarkEnd w:id="26"/>
      <w:bookmarkEnd w:id="27"/>
    </w:p>
    <w:p w14:paraId="22E454FB">
      <w:pPr>
        <w:pStyle w:val="3"/>
        <w:pageBreakBefore w:val="0"/>
        <w:spacing w:before="0" w:after="0" w:line="360" w:lineRule="auto"/>
        <w:ind w:firstLine="709"/>
        <w:jc w:val="left"/>
      </w:pPr>
      <w:bookmarkStart w:id="28" w:name="_Toc987251091"/>
      <w:bookmarkStart w:id="29" w:name="_Toc1713930642"/>
      <w:r>
        <w:rPr>
          <w:rFonts w:ascii="Times New Roman" w:hAnsi="Times New Roman" w:eastAsia="Times New Roman" w:cs="Times New Roman"/>
          <w:b/>
          <w:i w:val="0"/>
          <w:color w:val="000000"/>
          <w:sz w:val="28"/>
        </w:rPr>
        <w:t>3.1. Риски проекта</w:t>
      </w:r>
      <w:bookmarkEnd w:id="28"/>
      <w:bookmarkEnd w:id="29"/>
    </w:p>
    <w:p w14:paraId="7D6905A9">
      <w:pPr>
        <w:spacing w:before="0" w:after="0" w:line="360" w:lineRule="auto"/>
        <w:ind w:firstLine="709"/>
        <w:jc w:val="both"/>
      </w:pPr>
      <w:r>
        <w:rPr>
          <w:rFonts w:ascii="Times New Roman" w:hAnsi="Times New Roman" w:eastAsia="Times New Roman" w:cs="Times New Roman"/>
          <w:b w:val="0"/>
          <w:i w:val="0"/>
          <w:color w:val="000000"/>
          <w:sz w:val="28"/>
        </w:rPr>
        <w:t>Риски проекта возникают потому, что Excel-прототип используется как рабочий инструмент, а не демонстрационная таблица. Главные угрозы — некорректный ввод данных, случайное удаление формул, отсутствие резервного копирования, конфликт версий при совместной работе, слабое обучение пользователя, сопротивление изменению привычного порядка ведения записей. Каждый риск даёт локальный сбой, а в сумме они обесценивают эффект автоматизации.</w:t>
      </w:r>
    </w:p>
    <w:p w14:paraId="5E6A1AED">
      <w:pPr>
        <w:spacing w:before="0" w:after="0" w:line="360" w:lineRule="auto"/>
        <w:ind w:firstLine="709"/>
        <w:jc w:val="both"/>
      </w:pPr>
      <w:r>
        <w:rPr>
          <w:rFonts w:ascii="Times New Roman" w:hAnsi="Times New Roman" w:eastAsia="Times New Roman" w:cs="Times New Roman"/>
          <w:b w:val="0"/>
          <w:i w:val="0"/>
          <w:color w:val="000000"/>
          <w:sz w:val="28"/>
        </w:rPr>
        <w:t>Для снижения рисков предлагается набор мер: защищённые области с формулами, выпадающие списки допустимых статусов, ежедневное резервное копирование, регламент заполнения, ограничение прав на изменение справочников, периодическая проверка качества данных. Вместе они образуют контур контроля, который не зависит от человеческой памяти и не требует от менеджера дополнительных шагов в обычной работе.</w:t>
      </w:r>
    </w:p>
    <w:p w14:paraId="496B80F4">
      <w:pPr>
        <w:spacing w:before="0" w:after="0" w:line="360" w:lineRule="auto"/>
        <w:ind w:firstLine="709"/>
        <w:jc w:val="both"/>
      </w:pPr>
      <w:r>
        <w:rPr>
          <w:rFonts w:ascii="Times New Roman" w:hAnsi="Times New Roman" w:eastAsia="Times New Roman" w:cs="Times New Roman"/>
          <w:b w:val="0"/>
          <w:i w:val="0"/>
          <w:color w:val="000000"/>
          <w:sz w:val="28"/>
        </w:rPr>
        <w:t>На этапе внедрения нельзя требовать от менеджера полного отказа от привычных каналов коммуникации. Сообщения в мессенджерах остаются естественным каналом приёма заявок, но итоговые данные обязательно фиксируются в АРМ. Постепенный переход снижает сопротивление и за первые две-три недели эксплуатации показывает реальные пользовательские сценарии. Структуру листов при необходимости корректируют по этим сценариям.</w:t>
      </w:r>
    </w:p>
    <w:p w14:paraId="5D29F174">
      <w:pPr>
        <w:spacing w:before="0" w:after="0" w:line="360" w:lineRule="auto"/>
        <w:ind w:firstLine="709"/>
        <w:jc w:val="both"/>
      </w:pPr>
      <w:r>
        <w:rPr>
          <w:rFonts w:ascii="Times New Roman" w:hAnsi="Times New Roman" w:eastAsia="Times New Roman" w:cs="Times New Roman"/>
          <w:b w:val="0"/>
          <w:i w:val="0"/>
          <w:color w:val="000000"/>
          <w:sz w:val="28"/>
        </w:rPr>
        <w:t>Отдельный риск — защита персональных данных клиентов. В прототипе фиксируются ФИО и телефон, что подпадает под Федеральный закон № 152-ФЗ «О персональных данных». Файл должен храниться в защищённом облачном хранилище, доступ — у ограниченного круга сотрудников, резервные копии — по правилам, согласованным с руководителем салона. На уровне организационных мер тема рассмотрена. Для коммерческой эксплуатации потребуется дополнительная нормативная проработка [29].</w:t>
      </w:r>
    </w:p>
    <w:p w14:paraId="32BE75D0">
      <w:pPr>
        <w:spacing w:before="0" w:after="0" w:line="360" w:lineRule="auto"/>
        <w:ind w:firstLine="709"/>
        <w:jc w:val="both"/>
      </w:pPr>
      <w:r>
        <w:rPr>
          <w:rFonts w:ascii="Times New Roman" w:hAnsi="Times New Roman" w:eastAsia="Times New Roman" w:cs="Times New Roman"/>
          <w:b w:val="0"/>
          <w:i w:val="0"/>
          <w:color w:val="000000"/>
          <w:sz w:val="28"/>
        </w:rPr>
        <w:t>Реестр рисков сведён в таблицу 3.1. Для каждого риска указаны вероятность, влияние и меры реагирования. Формат соответствует методике PMI PMBoK; руководитель салона при необходимости актуализирует оценку рисков по результатам опытной эксплуатации [30].</w:t>
      </w:r>
    </w:p>
    <w:p w14:paraId="37E5B5B2">
      <w:pPr>
        <w:spacing w:before="0" w:after="0" w:line="360" w:lineRule="auto"/>
        <w:ind w:firstLine="709"/>
        <w:jc w:val="both"/>
      </w:pPr>
      <w:r>
        <w:rPr>
          <w:rFonts w:ascii="Times New Roman" w:hAnsi="Times New Roman" w:eastAsia="Times New Roman" w:cs="Times New Roman"/>
          <w:b w:val="0"/>
          <w:i w:val="0"/>
          <w:color w:val="000000"/>
          <w:sz w:val="28"/>
        </w:rPr>
        <w:t>Управление рисками построено на непрерывном контроле. На этапе пилотной эксплуатации реестр пересматривается ежемесячно, далее — ежеквартально. На каждой проверке менеджер и руководитель оценивают, реализовался ли риск, изменилась ли его вероятность, хватает ли принятых мер. Так реестр работает как инструмент управления, а не как одноразовый артефакт сдачи проекта.</w:t>
      </w:r>
    </w:p>
    <w:p w14:paraId="70400F31">
      <w:pPr>
        <w:spacing w:before="0" w:after="0" w:line="360" w:lineRule="auto"/>
        <w:ind w:firstLine="709"/>
        <w:jc w:val="both"/>
      </w:pPr>
      <w:r>
        <w:rPr>
          <w:rFonts w:ascii="Times New Roman" w:hAnsi="Times New Roman" w:eastAsia="Times New Roman" w:cs="Times New Roman"/>
          <w:b w:val="0"/>
          <w:i w:val="0"/>
          <w:color w:val="000000"/>
          <w:sz w:val="28"/>
        </w:rPr>
        <w:t>Риски разделены на риски прототипа и риски эксплуатации. К первым относятся ошибки формул, нарушение целостности связей между листами, проблемы с автоматическими статусами. Ко вторым — слабая дисциплина заполнения, конфликт версий файла, утрата актуальной копии в облачном хранилище. Разделение позволяет назначить ответственных: за прототип — разработчик, за эксплуатацию — менеджер салона и руководитель.</w:t>
      </w:r>
    </w:p>
    <w:p w14:paraId="0C3C4B6B">
      <w:pPr>
        <w:spacing w:before="0" w:after="0" w:line="360" w:lineRule="auto"/>
        <w:ind w:firstLine="709"/>
        <w:jc w:val="both"/>
      </w:pPr>
      <w:r>
        <w:rPr>
          <w:rFonts w:ascii="Times New Roman" w:hAnsi="Times New Roman" w:eastAsia="Times New Roman" w:cs="Times New Roman"/>
          <w:b w:val="0"/>
          <w:i w:val="0"/>
          <w:sz w:val="28"/>
        </w:rPr>
        <w:t>Качественная оценка рисков выполнена в координатах «вероятность × влияние». По вероятности — три группы: высокая (более 50 %), средняя (20–50 %), низкая (менее 20 %). По влиянию — три уровня: критическое (срыв сроков и потеря данных), существенное (рост затрат и трудоёмкости), умеренное (локальные перепланирования). Зона повышенного внимания — пересечение высокой вероятности с существенным или критическим влиянием. К ней относятся риски некорректного ввода и случайного удаления формул, и предупредительные меры по ним вводятся уже на этапе пилотной эксплуатации.</w:t>
      </w:r>
    </w:p>
    <w:p w14:paraId="0C21A12B">
      <w:pPr>
        <w:spacing w:before="0" w:after="0" w:line="360" w:lineRule="auto"/>
        <w:ind w:firstLine="709"/>
        <w:jc w:val="both"/>
      </w:pPr>
      <w:r>
        <w:rPr>
          <w:rFonts w:ascii="Times New Roman" w:hAnsi="Times New Roman" w:eastAsia="Times New Roman" w:cs="Times New Roman"/>
          <w:b w:val="0"/>
          <w:i w:val="0"/>
          <w:sz w:val="28"/>
        </w:rPr>
        <w:t>Для каждого риска выбрана одна из четырёх стратегий реагирования по PMBoK 7. «Избегание» применяется к риску несовместимости версий Excel: проект ограничивается стандартными функциями Excel 2016 и старше и не использует динамические массивы — это снимает зависимость от подписки. «Снижение» закреплено за организационными и техническими рисками: блокировка ячеек с формулами, выпадающие списки, ежедневный архив, инструкция менеджера, отдельная роль администратора файла. «Передача» применима к части регуляторных рисков: договор о неразглашении и согласие на обработку персональных данных переносят ответственность на сторону, которой передаются сведения. «Принятие» зафиксировано для рисков с низкой вероятностью и умеренным влиянием — отдельные меры им не нужны, но в реестре они остаются для мониторинга [30].</w:t>
      </w:r>
    </w:p>
    <w:p w14:paraId="7338AE76">
      <w:pPr>
        <w:spacing w:before="0" w:after="0" w:line="360" w:lineRule="auto"/>
        <w:ind w:firstLine="709"/>
        <w:jc w:val="both"/>
      </w:pPr>
      <w:r>
        <w:rPr>
          <w:rFonts w:ascii="Times New Roman" w:hAnsi="Times New Roman" w:eastAsia="Times New Roman" w:cs="Times New Roman"/>
          <w:b w:val="0"/>
          <w:i w:val="0"/>
          <w:sz w:val="28"/>
        </w:rPr>
        <w:t>Источники рисков сгруппированы по пяти категориям. Организационные риски — дисциплина заполнения и обучение менеджера. Технические — сбои оборудования, потеря файла, ошибки формул. Финансовые — возможный рост ставки оплаты часов разработки и сценарий пониженной загрузки. Кадровые — увольнение менеджера и передача знаний без формального наставника. Регуляторные — обработка персональных данных клиентов по Федеральному закону № 152-ФЗ и согласие на обработку, фиксируемое в форме записи.</w:t>
      </w:r>
    </w:p>
    <w:p w14:paraId="3B6523EA">
      <w:pPr>
        <w:spacing w:before="0" w:after="0" w:line="360" w:lineRule="auto"/>
        <w:ind w:firstLine="709"/>
        <w:jc w:val="both"/>
      </w:pPr>
      <w:r>
        <w:rPr>
          <w:rFonts w:ascii="Times New Roman" w:hAnsi="Times New Roman" w:eastAsia="Times New Roman" w:cs="Times New Roman"/>
          <w:b w:val="0"/>
          <w:i w:val="0"/>
          <w:sz w:val="28"/>
        </w:rPr>
        <w:t>План мониторинга рисков задаёт периодичность пересмотра реестра. На этапе опытной эксплуатации (первые два месяца) реестр пересматривается еженедельно: проверяются новые инциденты, эффективность принятых мер, изменение оценок вероятности. После выхода АРМ в штатный режим реестр пересматривается ежемесячно в течение первого года и ежеквартально начиная со второго года. Каждый пересмотр оформляется коротким протоколом с тремя полями: «что произошло», «что сделано», «что изменено в реестре». Формат опирается на пятое издание PMBoK и не требует от руководителя салона специальных знаний по управлению рисками.</w:t>
      </w:r>
    </w:p>
    <w:p w14:paraId="77485807">
      <w:pPr>
        <w:spacing w:before="0" w:after="0" w:line="360" w:lineRule="auto"/>
        <w:ind w:firstLine="709"/>
        <w:jc w:val="both"/>
      </w:pPr>
      <w:r>
        <w:rPr>
          <w:rFonts w:ascii="Times New Roman" w:hAnsi="Times New Roman" w:eastAsia="Times New Roman" w:cs="Times New Roman"/>
          <w:sz w:val="28"/>
        </w:rPr>
        <w:t>Для управляемости рисками заведён набор контрольных показателей. Доля записей с заполненным статусом — не ниже 95 %. Доля строк с выпадающими списками от общего числа полей ввода — не ниже 90 %. Частота резервных копий — не реже одного раза в день первые два месяца и одного раза в неделю далее. Доля операций, выполненных с использованием АРМ, — не ниже 90 % после двух месяцев эксплуатации. Каждый показатель связан со своим риском в реестре и показывает, что выбранная мера реагирования действительно исполняется.</w:t>
      </w:r>
    </w:p>
    <w:p w14:paraId="5808808C">
      <w:pPr>
        <w:spacing w:before="0" w:after="0" w:line="360" w:lineRule="auto"/>
        <w:ind w:firstLine="709"/>
        <w:jc w:val="both"/>
      </w:pPr>
      <w:r>
        <w:rPr>
          <w:rFonts w:ascii="Times New Roman" w:hAnsi="Times New Roman" w:eastAsia="Times New Roman" w:cs="Times New Roman"/>
          <w:sz w:val="28"/>
        </w:rPr>
        <w:t>Отдельно проработана защита персональных данных клиентов. По Федеральному закону № 152-ФЗ и приказу Роскомнадзора № 996 в форму записи внесено поле «Согласие на обработку», которое заполняется до начала процедуры. Файл АРМ хранится на локальном диске рабочего компьютера, доступ защищён паролем учётной записи операционной системы. Передача файла за пределы рабочего места допускается только в зашифрованном архиве и только по согласованию с руководителем салона. Меры одновременно снижают регуляторный риск и риск утечки персональных данных и относятся к категории «снижение» в матрице реагирования [29].</w:t>
      </w:r>
    </w:p>
    <w:p w14:paraId="6832F8C2">
      <w:pPr>
        <w:spacing w:before="0" w:after="0" w:line="360" w:lineRule="auto"/>
        <w:ind w:firstLine="709"/>
        <w:jc w:val="both"/>
      </w:pPr>
      <w:r>
        <w:rPr>
          <w:rFonts w:ascii="Times New Roman" w:hAnsi="Times New Roman" w:eastAsia="Times New Roman" w:cs="Times New Roman"/>
          <w:sz w:val="28"/>
        </w:rPr>
        <w:t>Управление рисками привязано к этапам жизненного цикла проекта. На разработке прототипа фокус на технических рисках — ошибки формул, некорректные ссылки между листами. На опытной эксплуатации преобладают организационные риски — дисциплина заполнения и соблюдение регламента. На штатной эксплуатации добавляются финансовые и кадровые риски — снижение загрузки и увольнение менеджера. Такое распределение позволяет заранее планировать меры реагирования и работать по плану, а не реагировать на каждый инцидент в авральном режиме.</w:t>
      </w:r>
    </w:p>
    <w:p w14:paraId="76BEE87A">
      <w:pPr>
        <w:keepNext/>
        <w:spacing w:before="0" w:after="0" w:line="360" w:lineRule="auto"/>
        <w:ind w:firstLine="0"/>
        <w:jc w:val="left"/>
      </w:pPr>
      <w:r>
        <w:rPr>
          <w:rFonts w:ascii="Times New Roman" w:hAnsi="Times New Roman" w:eastAsia="Times New Roman" w:cs="Times New Roman"/>
          <w:b w:val="0"/>
          <w:i w:val="0"/>
          <w:color w:val="000000"/>
          <w:sz w:val="28"/>
        </w:rPr>
        <w:t>Таблица 3.1 — Реестр рисков IT-проекта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5D41463E">
        <w:trPr>
          <w:cantSplit/>
          <w:tblHeader/>
          <w:jc w:val="center"/>
        </w:trPr>
        <w:tc>
          <w:tcPr>
            <w:tcW w:w="2750" w:type="dxa"/>
            <w:vAlign w:val="center"/>
          </w:tcPr>
          <w:p w14:paraId="04DDF96F">
            <w:pPr>
              <w:spacing w:before="0" w:after="0" w:line="360" w:lineRule="auto"/>
              <w:ind w:firstLine="0"/>
              <w:jc w:val="center"/>
            </w:pPr>
            <w:r>
              <w:rPr>
                <w:rFonts w:ascii="Times New Roman" w:hAnsi="Times New Roman" w:eastAsia="Times New Roman" w:cs="Times New Roman"/>
                <w:b/>
                <w:i w:val="0"/>
                <w:color w:val="000000"/>
                <w:sz w:val="24"/>
              </w:rPr>
              <w:t>Риск</w:t>
            </w:r>
          </w:p>
        </w:tc>
        <w:tc>
          <w:tcPr>
            <w:tcW w:w="1650" w:type="dxa"/>
            <w:vAlign w:val="center"/>
          </w:tcPr>
          <w:p w14:paraId="6A8DDC5E">
            <w:pPr>
              <w:spacing w:before="0" w:after="0" w:line="360" w:lineRule="auto"/>
              <w:ind w:firstLine="0"/>
              <w:jc w:val="center"/>
            </w:pPr>
            <w:r>
              <w:rPr>
                <w:rFonts w:ascii="Times New Roman" w:hAnsi="Times New Roman" w:eastAsia="Times New Roman" w:cs="Times New Roman"/>
                <w:b/>
                <w:i w:val="0"/>
                <w:color w:val="000000"/>
                <w:sz w:val="24"/>
              </w:rPr>
              <w:t>Вероятность</w:t>
            </w:r>
          </w:p>
        </w:tc>
        <w:tc>
          <w:tcPr>
            <w:tcW w:w="1650" w:type="dxa"/>
            <w:vAlign w:val="center"/>
          </w:tcPr>
          <w:p w14:paraId="72C8B415">
            <w:pPr>
              <w:spacing w:before="0" w:after="0" w:line="360" w:lineRule="auto"/>
              <w:ind w:firstLine="0"/>
              <w:jc w:val="center"/>
            </w:pPr>
            <w:r>
              <w:rPr>
                <w:rFonts w:ascii="Times New Roman" w:hAnsi="Times New Roman" w:eastAsia="Times New Roman" w:cs="Times New Roman"/>
                <w:b/>
                <w:i w:val="0"/>
                <w:color w:val="000000"/>
                <w:sz w:val="24"/>
              </w:rPr>
              <w:t>Влияние</w:t>
            </w:r>
          </w:p>
        </w:tc>
        <w:tc>
          <w:tcPr>
            <w:tcW w:w="3300" w:type="dxa"/>
            <w:vAlign w:val="center"/>
          </w:tcPr>
          <w:p w14:paraId="3A00EA1F">
            <w:pPr>
              <w:spacing w:before="0" w:after="0" w:line="360" w:lineRule="auto"/>
              <w:ind w:firstLine="0"/>
              <w:jc w:val="center"/>
            </w:pPr>
            <w:r>
              <w:rPr>
                <w:rFonts w:ascii="Times New Roman" w:hAnsi="Times New Roman" w:eastAsia="Times New Roman" w:cs="Times New Roman"/>
                <w:b/>
                <w:i w:val="0"/>
                <w:color w:val="000000"/>
                <w:sz w:val="24"/>
              </w:rPr>
              <w:t>Меры реагирования</w:t>
            </w:r>
          </w:p>
        </w:tc>
      </w:tr>
      <w:tr w14:paraId="56FD0663">
        <w:trPr>
          <w:cantSplit/>
          <w:jc w:val="center"/>
        </w:trPr>
        <w:tc>
          <w:tcPr>
            <w:tcW w:w="2750" w:type="dxa"/>
            <w:vAlign w:val="center"/>
          </w:tcPr>
          <w:p w14:paraId="063F47F0">
            <w:pPr>
              <w:spacing w:before="0" w:after="0" w:line="360" w:lineRule="auto"/>
              <w:ind w:firstLine="0"/>
              <w:jc w:val="center"/>
            </w:pPr>
            <w:r>
              <w:rPr>
                <w:rFonts w:ascii="Times New Roman" w:hAnsi="Times New Roman" w:eastAsia="Times New Roman" w:cs="Times New Roman"/>
                <w:b w:val="0"/>
                <w:i w:val="0"/>
                <w:color w:val="000000"/>
                <w:sz w:val="24"/>
              </w:rPr>
              <w:t>Ошибочный ввод даты, времени или статуса</w:t>
            </w:r>
          </w:p>
        </w:tc>
        <w:tc>
          <w:tcPr>
            <w:tcW w:w="1650" w:type="dxa"/>
            <w:vAlign w:val="center"/>
          </w:tcPr>
          <w:p w14:paraId="6C01C6B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175C8EF">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4CFF15D9">
            <w:pPr>
              <w:spacing w:before="0" w:after="0" w:line="360" w:lineRule="auto"/>
              <w:ind w:firstLine="0"/>
              <w:jc w:val="left"/>
            </w:pPr>
            <w:r>
              <w:rPr>
                <w:rFonts w:ascii="Times New Roman" w:hAnsi="Times New Roman" w:eastAsia="Times New Roman" w:cs="Times New Roman"/>
                <w:b w:val="0"/>
                <w:i w:val="0"/>
                <w:color w:val="000000"/>
                <w:sz w:val="24"/>
              </w:rPr>
              <w:t>проверка данных, выпадающие списки, регулярный просмотр журнала</w:t>
            </w:r>
          </w:p>
        </w:tc>
      </w:tr>
      <w:tr w14:paraId="10BB1EB2">
        <w:trPr>
          <w:cantSplit/>
          <w:jc w:val="center"/>
        </w:trPr>
        <w:tc>
          <w:tcPr>
            <w:tcW w:w="2750" w:type="dxa"/>
            <w:vAlign w:val="center"/>
          </w:tcPr>
          <w:p w14:paraId="5D42771E">
            <w:pPr>
              <w:spacing w:before="0" w:after="0" w:line="360" w:lineRule="auto"/>
              <w:ind w:firstLine="0"/>
              <w:jc w:val="center"/>
            </w:pPr>
            <w:r>
              <w:rPr>
                <w:rFonts w:ascii="Times New Roman" w:hAnsi="Times New Roman" w:eastAsia="Times New Roman" w:cs="Times New Roman"/>
                <w:b w:val="0"/>
                <w:i w:val="0"/>
                <w:color w:val="000000"/>
                <w:sz w:val="24"/>
              </w:rPr>
              <w:t>Удаление формул на отчётном листе</w:t>
            </w:r>
          </w:p>
        </w:tc>
        <w:tc>
          <w:tcPr>
            <w:tcW w:w="1650" w:type="dxa"/>
            <w:vAlign w:val="center"/>
          </w:tcPr>
          <w:p w14:paraId="6D1051C4">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34695AC5">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7DBA91F3">
            <w:pPr>
              <w:spacing w:before="0" w:after="0" w:line="360" w:lineRule="auto"/>
              <w:ind w:firstLine="0"/>
              <w:jc w:val="left"/>
            </w:pPr>
            <w:r>
              <w:rPr>
                <w:rFonts w:ascii="Times New Roman" w:hAnsi="Times New Roman" w:eastAsia="Times New Roman" w:cs="Times New Roman"/>
                <w:b w:val="0"/>
                <w:i w:val="0"/>
                <w:color w:val="000000"/>
                <w:sz w:val="24"/>
              </w:rPr>
              <w:t>защита листа, копия шаблона, разграничение редактируемых зон</w:t>
            </w:r>
          </w:p>
        </w:tc>
      </w:tr>
      <w:tr w14:paraId="7E400DC2">
        <w:trPr>
          <w:cantSplit/>
          <w:jc w:val="center"/>
        </w:trPr>
        <w:tc>
          <w:tcPr>
            <w:tcW w:w="2750" w:type="dxa"/>
            <w:vAlign w:val="center"/>
          </w:tcPr>
          <w:p w14:paraId="0E7B351E">
            <w:pPr>
              <w:spacing w:before="0" w:after="0" w:line="360" w:lineRule="auto"/>
              <w:ind w:firstLine="0"/>
              <w:jc w:val="center"/>
            </w:pPr>
            <w:r>
              <w:rPr>
                <w:rFonts w:ascii="Times New Roman" w:hAnsi="Times New Roman" w:eastAsia="Times New Roman" w:cs="Times New Roman"/>
                <w:b w:val="0"/>
                <w:i w:val="0"/>
                <w:color w:val="000000"/>
                <w:sz w:val="24"/>
              </w:rPr>
              <w:t>Несвоевременное обновление остатков</w:t>
            </w:r>
          </w:p>
        </w:tc>
        <w:tc>
          <w:tcPr>
            <w:tcW w:w="1650" w:type="dxa"/>
            <w:vAlign w:val="center"/>
          </w:tcPr>
          <w:p w14:paraId="69A3E01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4FD6F448">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7AC0B19">
            <w:pPr>
              <w:spacing w:before="0" w:after="0" w:line="360" w:lineRule="auto"/>
              <w:ind w:firstLine="0"/>
              <w:jc w:val="left"/>
            </w:pPr>
            <w:r>
              <w:rPr>
                <w:rFonts w:ascii="Times New Roman" w:hAnsi="Times New Roman" w:eastAsia="Times New Roman" w:cs="Times New Roman"/>
                <w:b w:val="0"/>
                <w:i w:val="0"/>
                <w:color w:val="000000"/>
                <w:sz w:val="24"/>
              </w:rPr>
              <w:t>регламент списания после процедуры и еженедельная инвентаризация</w:t>
            </w:r>
          </w:p>
        </w:tc>
      </w:tr>
      <w:tr w14:paraId="7529FE68">
        <w:trPr>
          <w:cantSplit/>
          <w:jc w:val="center"/>
        </w:trPr>
        <w:tc>
          <w:tcPr>
            <w:tcW w:w="2750" w:type="dxa"/>
            <w:vAlign w:val="center"/>
          </w:tcPr>
          <w:p w14:paraId="03C9274D">
            <w:pPr>
              <w:spacing w:before="0" w:after="0" w:line="360" w:lineRule="auto"/>
              <w:ind w:firstLine="0"/>
              <w:jc w:val="center"/>
            </w:pPr>
            <w:r>
              <w:rPr>
                <w:rFonts w:ascii="Times New Roman" w:hAnsi="Times New Roman" w:eastAsia="Times New Roman" w:cs="Times New Roman"/>
                <w:b w:val="0"/>
                <w:i w:val="0"/>
                <w:color w:val="000000"/>
                <w:sz w:val="24"/>
              </w:rPr>
              <w:t>Конфликт версий файла</w:t>
            </w:r>
          </w:p>
        </w:tc>
        <w:tc>
          <w:tcPr>
            <w:tcW w:w="1650" w:type="dxa"/>
            <w:vAlign w:val="center"/>
          </w:tcPr>
          <w:p w14:paraId="0382CCD1">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2D618683">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90F2D5A">
            <w:pPr>
              <w:spacing w:before="0" w:after="0" w:line="360" w:lineRule="auto"/>
              <w:ind w:firstLine="0"/>
              <w:jc w:val="left"/>
            </w:pPr>
            <w:r>
              <w:rPr>
                <w:rFonts w:ascii="Times New Roman" w:hAnsi="Times New Roman" w:eastAsia="Times New Roman" w:cs="Times New Roman"/>
                <w:b w:val="0"/>
                <w:i w:val="0"/>
                <w:color w:val="000000"/>
                <w:sz w:val="24"/>
              </w:rPr>
              <w:t>единое облачное хранилище и правило работы с актуальной копией</w:t>
            </w:r>
          </w:p>
        </w:tc>
      </w:tr>
      <w:tr w14:paraId="239DDFFD">
        <w:trPr>
          <w:cantSplit/>
          <w:jc w:val="center"/>
        </w:trPr>
        <w:tc>
          <w:tcPr>
            <w:tcW w:w="2750" w:type="dxa"/>
            <w:vAlign w:val="center"/>
          </w:tcPr>
          <w:p w14:paraId="7B7C5F4B">
            <w:pPr>
              <w:spacing w:before="0" w:after="0" w:line="360" w:lineRule="auto"/>
              <w:ind w:firstLine="0"/>
              <w:jc w:val="center"/>
            </w:pPr>
            <w:r>
              <w:rPr>
                <w:rFonts w:ascii="Times New Roman" w:hAnsi="Times New Roman" w:eastAsia="Times New Roman" w:cs="Times New Roman"/>
                <w:b w:val="0"/>
                <w:i w:val="0"/>
                <w:color w:val="000000"/>
                <w:sz w:val="24"/>
              </w:rPr>
              <w:t>Отказ пользователя от заполнения АРМ</w:t>
            </w:r>
          </w:p>
        </w:tc>
        <w:tc>
          <w:tcPr>
            <w:tcW w:w="1650" w:type="dxa"/>
            <w:vAlign w:val="center"/>
          </w:tcPr>
          <w:p w14:paraId="6907C480">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70F26EE4">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6D4066F">
            <w:pPr>
              <w:spacing w:before="0" w:after="0" w:line="360" w:lineRule="auto"/>
              <w:ind w:firstLine="0"/>
              <w:jc w:val="left"/>
            </w:pPr>
            <w:r>
              <w:rPr>
                <w:rFonts w:ascii="Times New Roman" w:hAnsi="Times New Roman" w:eastAsia="Times New Roman" w:cs="Times New Roman"/>
                <w:b w:val="0"/>
                <w:i w:val="0"/>
                <w:color w:val="000000"/>
                <w:sz w:val="24"/>
              </w:rPr>
              <w:t>короткое обучение, понятные листы, минимизация лишних полей</w:t>
            </w:r>
          </w:p>
        </w:tc>
      </w:tr>
      <w:tr w14:paraId="4107E598">
        <w:trPr>
          <w:cantSplit/>
          <w:jc w:val="center"/>
        </w:trPr>
        <w:tc>
          <w:tcPr>
            <w:tcW w:w="2750" w:type="dxa"/>
            <w:vAlign w:val="center"/>
          </w:tcPr>
          <w:p w14:paraId="661CCFEA">
            <w:pPr>
              <w:spacing w:before="0" w:after="0" w:line="360" w:lineRule="auto"/>
              <w:ind w:firstLine="0"/>
              <w:jc w:val="center"/>
            </w:pPr>
            <w:r>
              <w:rPr>
                <w:rFonts w:ascii="Times New Roman" w:hAnsi="Times New Roman" w:eastAsia="Times New Roman" w:cs="Times New Roman"/>
                <w:b w:val="0"/>
                <w:i w:val="0"/>
                <w:color w:val="000000"/>
                <w:sz w:val="24"/>
              </w:rPr>
              <w:t>Рост бизнеса выше возможностей Excel</w:t>
            </w:r>
          </w:p>
        </w:tc>
        <w:tc>
          <w:tcPr>
            <w:tcW w:w="1650" w:type="dxa"/>
            <w:vAlign w:val="center"/>
          </w:tcPr>
          <w:p w14:paraId="40CECF16">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51E28AF">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2CF04361">
            <w:pPr>
              <w:spacing w:before="0" w:after="0" w:line="360" w:lineRule="auto"/>
              <w:ind w:firstLine="0"/>
              <w:jc w:val="left"/>
            </w:pPr>
            <w:r>
              <w:rPr>
                <w:rFonts w:ascii="Times New Roman" w:hAnsi="Times New Roman" w:eastAsia="Times New Roman" w:cs="Times New Roman"/>
                <w:b w:val="0"/>
                <w:i w:val="0"/>
                <w:color w:val="000000"/>
                <w:sz w:val="24"/>
              </w:rPr>
              <w:t>подготовка структуры данных к миграции в CRM</w:t>
            </w:r>
          </w:p>
        </w:tc>
      </w:tr>
      <w:tr w14:paraId="20BD5BD5">
        <w:trPr>
          <w:cantSplit/>
          <w:jc w:val="center"/>
        </w:trPr>
        <w:tc>
          <w:tcPr>
            <w:tcW w:w="2750" w:type="dxa"/>
            <w:vAlign w:val="center"/>
          </w:tcPr>
          <w:p w14:paraId="569E4914">
            <w:pPr>
              <w:spacing w:before="0" w:after="0" w:line="360" w:lineRule="auto"/>
              <w:ind w:firstLine="0"/>
              <w:jc w:val="center"/>
            </w:pPr>
            <w:r>
              <w:rPr>
                <w:rFonts w:ascii="Times New Roman" w:hAnsi="Times New Roman" w:eastAsia="Times New Roman" w:cs="Times New Roman"/>
                <w:b w:val="0"/>
                <w:i w:val="0"/>
                <w:color w:val="000000"/>
                <w:sz w:val="24"/>
              </w:rPr>
              <w:t>Утечка персональных данных</w:t>
            </w:r>
          </w:p>
        </w:tc>
        <w:tc>
          <w:tcPr>
            <w:tcW w:w="1650" w:type="dxa"/>
            <w:vAlign w:val="center"/>
          </w:tcPr>
          <w:p w14:paraId="0F2C1CD7">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0DAF81C6">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441271D">
            <w:pPr>
              <w:spacing w:before="0" w:after="0" w:line="360" w:lineRule="auto"/>
              <w:ind w:firstLine="0"/>
              <w:jc w:val="left"/>
            </w:pPr>
            <w:r>
              <w:rPr>
                <w:rFonts w:ascii="Times New Roman" w:hAnsi="Times New Roman" w:eastAsia="Times New Roman" w:cs="Times New Roman"/>
                <w:b w:val="0"/>
                <w:i w:val="0"/>
                <w:color w:val="000000"/>
                <w:sz w:val="24"/>
              </w:rPr>
              <w:t>защита облачного доступа, разграничение прав, регламент удаления</w:t>
            </w:r>
          </w:p>
        </w:tc>
      </w:tr>
    </w:tbl>
    <w:p w14:paraId="0787FFD4">
      <w:pPr>
        <w:spacing w:before="0" w:after="0" w:line="360" w:lineRule="auto"/>
      </w:pPr>
    </w:p>
    <w:p w14:paraId="66EDCA30">
      <w:pPr>
        <w:pStyle w:val="3"/>
        <w:pageBreakBefore w:val="0"/>
        <w:spacing w:before="0" w:after="0" w:line="360" w:lineRule="auto"/>
        <w:ind w:firstLine="709"/>
        <w:jc w:val="left"/>
      </w:pPr>
      <w:bookmarkStart w:id="30" w:name="_Toc1834142883"/>
      <w:bookmarkStart w:id="31" w:name="_Toc1270429715"/>
      <w:r>
        <w:rPr>
          <w:rFonts w:ascii="Times New Roman" w:hAnsi="Times New Roman" w:eastAsia="Times New Roman" w:cs="Times New Roman"/>
          <w:b/>
          <w:i w:val="0"/>
          <w:color w:val="000000"/>
          <w:sz w:val="28"/>
        </w:rPr>
        <w:t>3.2. Оценка проекта</w:t>
      </w:r>
      <w:bookmarkEnd w:id="30"/>
      <w:bookmarkEnd w:id="31"/>
    </w:p>
    <w:p w14:paraId="5841CB1A">
      <w:pPr>
        <w:spacing w:before="0" w:after="0" w:line="360" w:lineRule="auto"/>
        <w:ind w:firstLine="709"/>
        <w:jc w:val="both"/>
      </w:pPr>
      <w:r>
        <w:rPr>
          <w:rFonts w:ascii="Times New Roman" w:hAnsi="Times New Roman" w:eastAsia="Times New Roman" w:cs="Times New Roman"/>
          <w:b w:val="0"/>
          <w:i w:val="0"/>
          <w:color w:val="000000"/>
          <w:sz w:val="28"/>
        </w:rPr>
        <w:t>Оценка проекта включает трудозатраты на разработку, обучение и эксплуатационный эффект. Excel-прототип даёт меньшие прямые затраты, чем внедрение отраслевой CRM. Основные расходы — проектирование структуры, создание книги, тестирование, обучение менеджера. Для расчёта принята трудоёмкость 80 часов: обследование, моделирование, разработка прототипа, тестирование, обучение и оформление документации.</w:t>
      </w:r>
    </w:p>
    <w:p w14:paraId="58CDD824">
      <w:pPr>
        <w:spacing w:before="0" w:after="0" w:line="360" w:lineRule="auto"/>
        <w:ind w:firstLine="709"/>
        <w:jc w:val="both"/>
      </w:pPr>
      <w:r>
        <w:t>Ставка работ принята 300 руб. за час. Это средний уровень оплаты труда менеджера-администратора в Улан-Удэ по открытым источникам рекрутинга на 2026 год: при окладе 50–55 тыс. руб. в месяц и 22 рабочих днях по 8 часов расчётная ставка — около 285–315 руб./ч. Внутренняя ставка взята вместо рыночной ставки IT-специалиста, потому что работа выполняется силами действующего менеджера и аналитика без внешнего подрядчика [31].</w:t>
      </w:r>
    </w:p>
    <w:p w14:paraId="3C7B9308">
      <w:pPr>
        <w:spacing w:before="0" w:after="0" w:line="360" w:lineRule="auto"/>
        <w:ind w:firstLine="709"/>
        <w:jc w:val="both"/>
      </w:pPr>
      <w:r>
        <w:rPr>
          <w:rFonts w:ascii="Times New Roman" w:hAnsi="Times New Roman" w:eastAsia="Times New Roman" w:cs="Times New Roman"/>
          <w:b w:val="0"/>
          <w:i w:val="0"/>
          <w:color w:val="000000"/>
          <w:sz w:val="28"/>
        </w:rPr>
        <w:t>Экономический эффект складывается из сокращения времени на запись клиента, подготовку графика, контроль остатков и отчётность. Пооперационный расчёт экономии — в таблице 3.3. Итоговая экономия — 1 620 минут в месяц, то есть около 27 часов, или примерно 74 минуты на рабочий день при 22 рабочих днях. При условной стоимости часа 300 руб. прямой экономический эффект — 8 100 руб. в месяц, или 97 200 руб. в год [32].</w:t>
      </w:r>
    </w:p>
    <w:p w14:paraId="6B0F9E0C">
      <w:pPr>
        <w:spacing w:before="0" w:after="0" w:line="360" w:lineRule="auto"/>
        <w:ind w:firstLine="709"/>
        <w:jc w:val="both"/>
      </w:pPr>
      <w:r>
        <w:rPr>
          <w:rFonts w:ascii="Times New Roman" w:hAnsi="Times New Roman" w:eastAsia="Times New Roman" w:cs="Times New Roman"/>
          <w:b w:val="0"/>
          <w:i w:val="0"/>
          <w:color w:val="000000"/>
          <w:sz w:val="28"/>
        </w:rPr>
        <w:t>Срок окупаемости считается как отношение затрат на проект к ежемесячному эффекту: 24 000 руб. / 8 100 руб. ≈ 3,0 месяца. Для малого салона это хороший показатель. К нему добавляются нематериальные эффекты: дисциплина учёта, прозрачность работы для руководителя, меньше обращений мастеров с уточнением расписания, меньше стресса у менеджера в пиковые часы. В денежной оценке эти факторы не учтены, но на устойчивость работы салона влияют реально.</w:t>
      </w:r>
    </w:p>
    <w:p w14:paraId="476C3157">
      <w:pPr>
        <w:spacing w:before="0" w:after="0" w:line="360" w:lineRule="auto"/>
        <w:ind w:firstLine="709"/>
        <w:jc w:val="both"/>
      </w:pPr>
      <w:r>
        <w:rPr>
          <w:rFonts w:ascii="Times New Roman" w:hAnsi="Times New Roman" w:eastAsia="Times New Roman" w:cs="Times New Roman"/>
          <w:b w:val="0"/>
          <w:i w:val="0"/>
          <w:color w:val="000000"/>
          <w:sz w:val="28"/>
        </w:rPr>
        <w:t>Дополнительный эффект — предотвращённые потери. К ним относятся отмены из-за двойного бронирования, срочные закупки расходников по завышенной цене, простои кабинета из-за конфликта расписания мастеров и учеников. Денежная оценка этих потерь требует более длительного наблюдения; в работе они учтены качественно.</w:t>
      </w:r>
    </w:p>
    <w:p w14:paraId="6913C084">
      <w:pPr>
        <w:spacing w:before="0" w:after="0" w:line="360" w:lineRule="auto"/>
        <w:ind w:firstLine="709"/>
        <w:jc w:val="both"/>
      </w:pPr>
      <w:r>
        <w:rPr>
          <w:rFonts w:ascii="Times New Roman" w:hAnsi="Times New Roman" w:eastAsia="Times New Roman" w:cs="Times New Roman"/>
          <w:b w:val="0"/>
          <w:i w:val="0"/>
          <w:color w:val="000000"/>
          <w:sz w:val="28"/>
        </w:rPr>
        <w:t>Расчёты затрат и эффекта — в таблицах 3.2 и 3.3. Суммы — в рублях по курсу 2026 года. В таблице 3.3 для прозрачности расчёта показаны не только итоговая экономия, но и временные нормативы операций «было» и «стало», полученные наблюдением за работой менеджера и согласованные с собственником салона.</w:t>
      </w:r>
    </w:p>
    <w:p w14:paraId="77F953C6">
      <w:pPr>
        <w:keepNext/>
        <w:spacing w:before="0" w:after="0" w:line="360" w:lineRule="auto"/>
        <w:ind w:firstLine="0"/>
        <w:jc w:val="left"/>
      </w:pPr>
      <w:r>
        <w:rPr>
          <w:rFonts w:ascii="Times New Roman" w:hAnsi="Times New Roman" w:eastAsia="Times New Roman" w:cs="Times New Roman"/>
          <w:b w:val="0"/>
          <w:i w:val="0"/>
          <w:color w:val="000000"/>
          <w:sz w:val="28"/>
        </w:rPr>
        <w:t>Таблица 3.2 — Расчёт затрат на разработку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C6C69C4">
        <w:trPr>
          <w:cantSplit/>
          <w:tblHeader/>
          <w:jc w:val="center"/>
        </w:trPr>
        <w:tc>
          <w:tcPr>
            <w:tcW w:w="3509" w:type="dxa"/>
            <w:vAlign w:val="center"/>
          </w:tcPr>
          <w:p w14:paraId="4ABC9E95">
            <w:pPr>
              <w:spacing w:before="0" w:after="0" w:line="360" w:lineRule="auto"/>
              <w:ind w:firstLine="0"/>
              <w:jc w:val="center"/>
            </w:pPr>
            <w:r>
              <w:rPr>
                <w:rFonts w:ascii="Times New Roman" w:hAnsi="Times New Roman" w:eastAsia="Times New Roman" w:cs="Times New Roman"/>
                <w:b/>
                <w:i w:val="0"/>
                <w:color w:val="000000"/>
                <w:sz w:val="24"/>
              </w:rPr>
              <w:t>Статья затрат</w:t>
            </w:r>
          </w:p>
        </w:tc>
        <w:tc>
          <w:tcPr>
            <w:tcW w:w="1752" w:type="dxa"/>
            <w:vAlign w:val="center"/>
          </w:tcPr>
          <w:p w14:paraId="7E54156E">
            <w:pPr>
              <w:spacing w:before="0" w:after="0" w:line="360" w:lineRule="auto"/>
              <w:ind w:firstLine="0"/>
              <w:jc w:val="center"/>
            </w:pPr>
            <w:r>
              <w:rPr>
                <w:rFonts w:ascii="Times New Roman" w:hAnsi="Times New Roman" w:eastAsia="Times New Roman" w:cs="Times New Roman"/>
                <w:b/>
                <w:i w:val="0"/>
                <w:color w:val="000000"/>
                <w:sz w:val="24"/>
              </w:rPr>
              <w:t>Количество</w:t>
            </w:r>
          </w:p>
        </w:tc>
        <w:tc>
          <w:tcPr>
            <w:tcW w:w="1752" w:type="dxa"/>
            <w:vAlign w:val="center"/>
          </w:tcPr>
          <w:p w14:paraId="67FD6200">
            <w:pPr>
              <w:spacing w:before="0" w:after="0" w:line="360" w:lineRule="auto"/>
              <w:ind w:firstLine="0"/>
              <w:jc w:val="center"/>
            </w:pPr>
            <w:r>
              <w:rPr>
                <w:rFonts w:ascii="Times New Roman" w:hAnsi="Times New Roman" w:eastAsia="Times New Roman" w:cs="Times New Roman"/>
                <w:b/>
                <w:i w:val="0"/>
                <w:color w:val="000000"/>
                <w:sz w:val="24"/>
              </w:rPr>
              <w:t>Ставка, руб.</w:t>
            </w:r>
          </w:p>
        </w:tc>
        <w:tc>
          <w:tcPr>
            <w:tcW w:w="2336" w:type="dxa"/>
            <w:vAlign w:val="center"/>
          </w:tcPr>
          <w:p w14:paraId="509F9B1E">
            <w:pPr>
              <w:spacing w:before="0" w:after="0" w:line="360" w:lineRule="auto"/>
              <w:ind w:firstLine="0"/>
              <w:jc w:val="center"/>
            </w:pPr>
            <w:r>
              <w:rPr>
                <w:rFonts w:ascii="Times New Roman" w:hAnsi="Times New Roman" w:eastAsia="Times New Roman" w:cs="Times New Roman"/>
                <w:b/>
                <w:i w:val="0"/>
                <w:color w:val="000000"/>
                <w:sz w:val="24"/>
              </w:rPr>
              <w:t>Сумма, руб.</w:t>
            </w:r>
          </w:p>
        </w:tc>
      </w:tr>
      <w:tr w14:paraId="0CF59A71">
        <w:trPr>
          <w:cantSplit/>
          <w:jc w:val="center"/>
        </w:trPr>
        <w:tc>
          <w:tcPr>
            <w:tcW w:w="3509" w:type="dxa"/>
            <w:vAlign w:val="center"/>
          </w:tcPr>
          <w:p w14:paraId="3708093C">
            <w:pPr>
              <w:spacing w:before="0" w:after="0" w:line="360" w:lineRule="auto"/>
              <w:ind w:firstLine="0"/>
              <w:jc w:val="center"/>
            </w:pPr>
            <w:r>
              <w:rPr>
                <w:rFonts w:ascii="Times New Roman" w:hAnsi="Times New Roman" w:eastAsia="Times New Roman" w:cs="Times New Roman"/>
                <w:b w:val="0"/>
                <w:i w:val="0"/>
                <w:color w:val="000000"/>
                <w:sz w:val="24"/>
              </w:rPr>
              <w:t>Обследование и интервью</w:t>
            </w:r>
          </w:p>
        </w:tc>
        <w:tc>
          <w:tcPr>
            <w:tcW w:w="1752" w:type="dxa"/>
            <w:vAlign w:val="center"/>
          </w:tcPr>
          <w:p w14:paraId="312E0D70">
            <w:pPr>
              <w:spacing w:before="0" w:after="0" w:line="360" w:lineRule="auto"/>
              <w:ind w:firstLine="0"/>
              <w:jc w:val="center"/>
            </w:pPr>
            <w:r>
              <w:rPr>
                <w:rFonts w:ascii="Times New Roman" w:hAnsi="Times New Roman" w:eastAsia="Times New Roman" w:cs="Times New Roman"/>
                <w:b w:val="0"/>
                <w:i w:val="0"/>
                <w:color w:val="000000"/>
                <w:sz w:val="24"/>
              </w:rPr>
              <w:t>10 ч</w:t>
            </w:r>
          </w:p>
        </w:tc>
        <w:tc>
          <w:tcPr>
            <w:tcW w:w="1752" w:type="dxa"/>
            <w:vAlign w:val="center"/>
          </w:tcPr>
          <w:p w14:paraId="373C19DB">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F631DDD">
            <w:pPr>
              <w:spacing w:before="0" w:after="0" w:line="360" w:lineRule="auto"/>
              <w:ind w:firstLine="0"/>
              <w:jc w:val="center"/>
            </w:pPr>
            <w:r>
              <w:rPr>
                <w:rFonts w:ascii="Times New Roman" w:hAnsi="Times New Roman" w:eastAsia="Times New Roman" w:cs="Times New Roman"/>
                <w:b w:val="0"/>
                <w:i w:val="0"/>
                <w:color w:val="000000"/>
                <w:sz w:val="24"/>
              </w:rPr>
              <w:t>3 000</w:t>
            </w:r>
          </w:p>
        </w:tc>
      </w:tr>
      <w:tr w14:paraId="28080D3A">
        <w:trPr>
          <w:cantSplit/>
          <w:jc w:val="center"/>
        </w:trPr>
        <w:tc>
          <w:tcPr>
            <w:tcW w:w="3509" w:type="dxa"/>
            <w:vAlign w:val="center"/>
          </w:tcPr>
          <w:p w14:paraId="5A76423F">
            <w:pPr>
              <w:spacing w:before="0" w:after="0" w:line="360" w:lineRule="auto"/>
              <w:ind w:firstLine="0"/>
              <w:jc w:val="center"/>
            </w:pPr>
            <w:r>
              <w:rPr>
                <w:rFonts w:ascii="Times New Roman" w:hAnsi="Times New Roman" w:eastAsia="Times New Roman" w:cs="Times New Roman"/>
                <w:b w:val="0"/>
                <w:i w:val="0"/>
                <w:color w:val="000000"/>
                <w:sz w:val="24"/>
              </w:rPr>
              <w:t>Моделирование процессов</w:t>
            </w:r>
          </w:p>
        </w:tc>
        <w:tc>
          <w:tcPr>
            <w:tcW w:w="1752" w:type="dxa"/>
            <w:vAlign w:val="center"/>
          </w:tcPr>
          <w:p w14:paraId="7F54229A">
            <w:pPr>
              <w:spacing w:before="0" w:after="0" w:line="360" w:lineRule="auto"/>
              <w:ind w:firstLine="0"/>
              <w:jc w:val="center"/>
            </w:pPr>
            <w:r>
              <w:rPr>
                <w:rFonts w:ascii="Times New Roman" w:hAnsi="Times New Roman" w:eastAsia="Times New Roman" w:cs="Times New Roman"/>
                <w:b w:val="0"/>
                <w:i w:val="0"/>
                <w:color w:val="000000"/>
                <w:sz w:val="24"/>
              </w:rPr>
              <w:t>14 ч</w:t>
            </w:r>
          </w:p>
        </w:tc>
        <w:tc>
          <w:tcPr>
            <w:tcW w:w="1752" w:type="dxa"/>
            <w:vAlign w:val="center"/>
          </w:tcPr>
          <w:p w14:paraId="5DE8B987">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564D968">
            <w:pPr>
              <w:spacing w:before="0" w:after="0" w:line="360" w:lineRule="auto"/>
              <w:ind w:firstLine="0"/>
              <w:jc w:val="center"/>
            </w:pPr>
            <w:r>
              <w:rPr>
                <w:rFonts w:ascii="Times New Roman" w:hAnsi="Times New Roman" w:eastAsia="Times New Roman" w:cs="Times New Roman"/>
                <w:b w:val="0"/>
                <w:i w:val="0"/>
                <w:color w:val="000000"/>
                <w:sz w:val="24"/>
              </w:rPr>
              <w:t>4 200</w:t>
            </w:r>
          </w:p>
        </w:tc>
      </w:tr>
      <w:tr w14:paraId="609C6EA9">
        <w:trPr>
          <w:cantSplit/>
          <w:jc w:val="center"/>
        </w:trPr>
        <w:tc>
          <w:tcPr>
            <w:tcW w:w="3509" w:type="dxa"/>
            <w:vAlign w:val="center"/>
          </w:tcPr>
          <w:p w14:paraId="09C2464C">
            <w:pPr>
              <w:spacing w:before="0" w:after="0" w:line="360" w:lineRule="auto"/>
              <w:ind w:firstLine="0"/>
              <w:jc w:val="center"/>
            </w:pPr>
            <w:r>
              <w:rPr>
                <w:rFonts w:ascii="Times New Roman" w:hAnsi="Times New Roman" w:eastAsia="Times New Roman" w:cs="Times New Roman"/>
                <w:b w:val="0"/>
                <w:i w:val="0"/>
                <w:color w:val="000000"/>
                <w:sz w:val="24"/>
              </w:rPr>
              <w:t>Разработка Excel-прототипа</w:t>
            </w:r>
          </w:p>
        </w:tc>
        <w:tc>
          <w:tcPr>
            <w:tcW w:w="1752" w:type="dxa"/>
            <w:vAlign w:val="center"/>
          </w:tcPr>
          <w:p w14:paraId="6CDC35B1">
            <w:pPr>
              <w:spacing w:before="0" w:after="0" w:line="360" w:lineRule="auto"/>
              <w:ind w:firstLine="0"/>
              <w:jc w:val="center"/>
            </w:pPr>
            <w:r>
              <w:rPr>
                <w:rFonts w:ascii="Times New Roman" w:hAnsi="Times New Roman" w:eastAsia="Times New Roman" w:cs="Times New Roman"/>
                <w:b w:val="0"/>
                <w:i w:val="0"/>
                <w:color w:val="000000"/>
                <w:sz w:val="24"/>
              </w:rPr>
              <w:t>34 ч</w:t>
            </w:r>
          </w:p>
        </w:tc>
        <w:tc>
          <w:tcPr>
            <w:tcW w:w="1752" w:type="dxa"/>
            <w:vAlign w:val="center"/>
          </w:tcPr>
          <w:p w14:paraId="354FDE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F3A2B1A">
            <w:pPr>
              <w:spacing w:before="0" w:after="0" w:line="360" w:lineRule="auto"/>
              <w:ind w:firstLine="0"/>
              <w:jc w:val="center"/>
            </w:pPr>
            <w:r>
              <w:rPr>
                <w:rFonts w:ascii="Times New Roman" w:hAnsi="Times New Roman" w:eastAsia="Times New Roman" w:cs="Times New Roman"/>
                <w:b w:val="0"/>
                <w:i w:val="0"/>
                <w:color w:val="000000"/>
                <w:sz w:val="24"/>
              </w:rPr>
              <w:t>10 200</w:t>
            </w:r>
          </w:p>
        </w:tc>
      </w:tr>
      <w:tr w14:paraId="25A5D570">
        <w:trPr>
          <w:cantSplit/>
          <w:jc w:val="center"/>
        </w:trPr>
        <w:tc>
          <w:tcPr>
            <w:tcW w:w="3509" w:type="dxa"/>
            <w:vAlign w:val="center"/>
          </w:tcPr>
          <w:p w14:paraId="030E642D">
            <w:pPr>
              <w:spacing w:before="0" w:after="0" w:line="360" w:lineRule="auto"/>
              <w:ind w:firstLine="0"/>
              <w:jc w:val="center"/>
            </w:pPr>
            <w:r>
              <w:rPr>
                <w:rFonts w:ascii="Times New Roman" w:hAnsi="Times New Roman" w:eastAsia="Times New Roman" w:cs="Times New Roman"/>
                <w:b w:val="0"/>
                <w:i w:val="0"/>
                <w:color w:val="000000"/>
                <w:sz w:val="24"/>
              </w:rPr>
              <w:t>Тестирование и корректировка</w:t>
            </w:r>
          </w:p>
        </w:tc>
        <w:tc>
          <w:tcPr>
            <w:tcW w:w="1752" w:type="dxa"/>
            <w:vAlign w:val="center"/>
          </w:tcPr>
          <w:p w14:paraId="0E5D4888">
            <w:pPr>
              <w:spacing w:before="0" w:after="0" w:line="360" w:lineRule="auto"/>
              <w:ind w:firstLine="0"/>
              <w:jc w:val="center"/>
            </w:pPr>
            <w:r>
              <w:rPr>
                <w:rFonts w:ascii="Times New Roman" w:hAnsi="Times New Roman" w:eastAsia="Times New Roman" w:cs="Times New Roman"/>
                <w:b w:val="0"/>
                <w:i w:val="0"/>
                <w:color w:val="000000"/>
                <w:sz w:val="24"/>
              </w:rPr>
              <w:t>12 ч</w:t>
            </w:r>
          </w:p>
        </w:tc>
        <w:tc>
          <w:tcPr>
            <w:tcW w:w="1752" w:type="dxa"/>
            <w:vAlign w:val="center"/>
          </w:tcPr>
          <w:p w14:paraId="50C881EA">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28A34AB2">
            <w:pPr>
              <w:spacing w:before="0" w:after="0" w:line="360" w:lineRule="auto"/>
              <w:ind w:firstLine="0"/>
              <w:jc w:val="center"/>
            </w:pPr>
            <w:r>
              <w:rPr>
                <w:rFonts w:ascii="Times New Roman" w:hAnsi="Times New Roman" w:eastAsia="Times New Roman" w:cs="Times New Roman"/>
                <w:b w:val="0"/>
                <w:i w:val="0"/>
                <w:color w:val="000000"/>
                <w:sz w:val="24"/>
              </w:rPr>
              <w:t>3 600</w:t>
            </w:r>
          </w:p>
        </w:tc>
      </w:tr>
      <w:tr w14:paraId="4E6FEDA1">
        <w:trPr>
          <w:cantSplit/>
          <w:jc w:val="center"/>
        </w:trPr>
        <w:tc>
          <w:tcPr>
            <w:tcW w:w="3509" w:type="dxa"/>
            <w:vAlign w:val="center"/>
          </w:tcPr>
          <w:p w14:paraId="3673FF92">
            <w:pPr>
              <w:spacing w:before="0" w:after="0" w:line="360" w:lineRule="auto"/>
              <w:ind w:firstLine="0"/>
              <w:jc w:val="center"/>
            </w:pPr>
            <w:r>
              <w:rPr>
                <w:rFonts w:ascii="Times New Roman" w:hAnsi="Times New Roman" w:eastAsia="Times New Roman" w:cs="Times New Roman"/>
                <w:b w:val="0"/>
                <w:i w:val="0"/>
                <w:color w:val="000000"/>
                <w:sz w:val="24"/>
              </w:rPr>
              <w:t>Обучение пользователя</w:t>
            </w:r>
          </w:p>
        </w:tc>
        <w:tc>
          <w:tcPr>
            <w:tcW w:w="1752" w:type="dxa"/>
            <w:vAlign w:val="center"/>
          </w:tcPr>
          <w:p w14:paraId="44FDA6D0">
            <w:pPr>
              <w:spacing w:before="0" w:after="0" w:line="360" w:lineRule="auto"/>
              <w:ind w:firstLine="0"/>
              <w:jc w:val="center"/>
            </w:pPr>
            <w:r>
              <w:rPr>
                <w:rFonts w:ascii="Times New Roman" w:hAnsi="Times New Roman" w:eastAsia="Times New Roman" w:cs="Times New Roman"/>
                <w:b w:val="0"/>
                <w:i w:val="0"/>
                <w:color w:val="000000"/>
                <w:sz w:val="24"/>
              </w:rPr>
              <w:t>4 ч</w:t>
            </w:r>
          </w:p>
        </w:tc>
        <w:tc>
          <w:tcPr>
            <w:tcW w:w="1752" w:type="dxa"/>
            <w:vAlign w:val="center"/>
          </w:tcPr>
          <w:p w14:paraId="1625EF3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2AA15E0">
            <w:pPr>
              <w:spacing w:before="0" w:after="0" w:line="360" w:lineRule="auto"/>
              <w:ind w:firstLine="0"/>
              <w:jc w:val="center"/>
            </w:pPr>
            <w:r>
              <w:rPr>
                <w:rFonts w:ascii="Times New Roman" w:hAnsi="Times New Roman" w:eastAsia="Times New Roman" w:cs="Times New Roman"/>
                <w:b w:val="0"/>
                <w:i w:val="0"/>
                <w:color w:val="000000"/>
                <w:sz w:val="24"/>
              </w:rPr>
              <w:t>1 200</w:t>
            </w:r>
          </w:p>
        </w:tc>
      </w:tr>
      <w:tr w14:paraId="05870240">
        <w:trPr>
          <w:cantSplit/>
          <w:jc w:val="center"/>
        </w:trPr>
        <w:tc>
          <w:tcPr>
            <w:tcW w:w="3509" w:type="dxa"/>
            <w:vAlign w:val="center"/>
          </w:tcPr>
          <w:p w14:paraId="7C375EA3">
            <w:pPr>
              <w:spacing w:before="0" w:after="0" w:line="360" w:lineRule="auto"/>
              <w:ind w:firstLine="0"/>
              <w:jc w:val="center"/>
            </w:pPr>
            <w:r>
              <w:rPr>
                <w:rFonts w:ascii="Times New Roman" w:hAnsi="Times New Roman" w:eastAsia="Times New Roman" w:cs="Times New Roman"/>
                <w:b w:val="0"/>
                <w:i w:val="0"/>
                <w:color w:val="000000"/>
                <w:sz w:val="24"/>
              </w:rPr>
              <w:t>Оформление документации</w:t>
            </w:r>
          </w:p>
        </w:tc>
        <w:tc>
          <w:tcPr>
            <w:tcW w:w="1752" w:type="dxa"/>
            <w:vAlign w:val="center"/>
          </w:tcPr>
          <w:p w14:paraId="1473F0D4">
            <w:pPr>
              <w:spacing w:before="0" w:after="0" w:line="360" w:lineRule="auto"/>
              <w:ind w:firstLine="0"/>
              <w:jc w:val="center"/>
            </w:pPr>
            <w:r>
              <w:rPr>
                <w:rFonts w:ascii="Times New Roman" w:hAnsi="Times New Roman" w:eastAsia="Times New Roman" w:cs="Times New Roman"/>
                <w:b w:val="0"/>
                <w:i w:val="0"/>
                <w:color w:val="000000"/>
                <w:sz w:val="24"/>
              </w:rPr>
              <w:t>6 ч</w:t>
            </w:r>
          </w:p>
        </w:tc>
        <w:tc>
          <w:tcPr>
            <w:tcW w:w="1752" w:type="dxa"/>
            <w:vAlign w:val="center"/>
          </w:tcPr>
          <w:p w14:paraId="75F0C39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0249F1BB">
            <w:pPr>
              <w:spacing w:before="0" w:after="0" w:line="360" w:lineRule="auto"/>
              <w:ind w:firstLine="0"/>
              <w:jc w:val="center"/>
            </w:pPr>
            <w:r>
              <w:rPr>
                <w:rFonts w:ascii="Times New Roman" w:hAnsi="Times New Roman" w:eastAsia="Times New Roman" w:cs="Times New Roman"/>
                <w:b w:val="0"/>
                <w:i w:val="0"/>
                <w:color w:val="000000"/>
                <w:sz w:val="24"/>
              </w:rPr>
              <w:t>1 800</w:t>
            </w:r>
          </w:p>
        </w:tc>
      </w:tr>
      <w:tr w14:paraId="2E90B551">
        <w:trPr>
          <w:cantSplit/>
          <w:jc w:val="center"/>
        </w:trPr>
        <w:tc>
          <w:tcPr>
            <w:tcW w:w="3509" w:type="dxa"/>
            <w:vAlign w:val="center"/>
          </w:tcPr>
          <w:p w14:paraId="41A75CA2">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752" w:type="dxa"/>
            <w:vAlign w:val="center"/>
          </w:tcPr>
          <w:p w14:paraId="068D7B31">
            <w:pPr>
              <w:spacing w:before="0" w:after="0" w:line="360" w:lineRule="auto"/>
              <w:ind w:firstLine="0"/>
              <w:jc w:val="center"/>
            </w:pPr>
            <w:r>
              <w:rPr>
                <w:rFonts w:ascii="Times New Roman" w:hAnsi="Times New Roman" w:eastAsia="Times New Roman" w:cs="Times New Roman"/>
                <w:b w:val="0"/>
                <w:i w:val="0"/>
                <w:color w:val="000000"/>
                <w:sz w:val="24"/>
              </w:rPr>
              <w:t>80 ч</w:t>
            </w:r>
          </w:p>
        </w:tc>
        <w:tc>
          <w:tcPr>
            <w:tcW w:w="1752" w:type="dxa"/>
            <w:vAlign w:val="center"/>
          </w:tcPr>
          <w:p w14:paraId="3651C9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328533DC">
            <w:pPr>
              <w:spacing w:before="0" w:after="0" w:line="360" w:lineRule="auto"/>
              <w:ind w:firstLine="0"/>
              <w:jc w:val="center"/>
            </w:pPr>
            <w:r>
              <w:rPr>
                <w:rFonts w:ascii="Times New Roman" w:hAnsi="Times New Roman" w:eastAsia="Times New Roman" w:cs="Times New Roman"/>
                <w:b w:val="0"/>
                <w:i w:val="0"/>
                <w:color w:val="000000"/>
                <w:sz w:val="24"/>
              </w:rPr>
              <w:t>24 000</w:t>
            </w:r>
          </w:p>
        </w:tc>
      </w:tr>
    </w:tbl>
    <w:p w14:paraId="16CAFC0B">
      <w:pPr>
        <w:spacing w:before="0" w:after="0" w:line="360" w:lineRule="auto"/>
      </w:pPr>
    </w:p>
    <w:p w14:paraId="65EEC23F">
      <w:pPr>
        <w:keepNext/>
        <w:spacing w:before="0" w:after="0" w:line="360" w:lineRule="auto"/>
        <w:ind w:firstLine="0"/>
        <w:jc w:val="left"/>
      </w:pPr>
      <w:r>
        <w:rPr>
          <w:rFonts w:ascii="Times New Roman" w:hAnsi="Times New Roman" w:eastAsia="Times New Roman" w:cs="Times New Roman"/>
          <w:b w:val="0"/>
          <w:i w:val="0"/>
          <w:color w:val="000000"/>
          <w:sz w:val="28"/>
        </w:rPr>
        <w:t>Таблица 3.3 — Оценка эксплуатационного эффекта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606"/>
        <w:gridCol w:w="1606"/>
        <w:gridCol w:w="1606"/>
        <w:gridCol w:w="1606"/>
        <w:gridCol w:w="1606"/>
        <w:gridCol w:w="1606"/>
      </w:tblGrid>
      <w:tr w14:paraId="79713204">
        <w:trPr>
          <w:cantSplit/>
          <w:tblHeader/>
          <w:jc w:val="center"/>
        </w:trPr>
        <w:tc>
          <w:tcPr>
            <w:tcW w:w="2625" w:type="dxa"/>
            <w:vAlign w:val="center"/>
          </w:tcPr>
          <w:p w14:paraId="6AADF589">
            <w:pPr>
              <w:spacing w:before="0" w:after="0" w:line="360" w:lineRule="auto"/>
              <w:ind w:firstLine="0"/>
              <w:jc w:val="center"/>
            </w:pPr>
            <w:r>
              <w:rPr>
                <w:rFonts w:ascii="Times New Roman" w:hAnsi="Times New Roman" w:eastAsia="Times New Roman" w:cs="Times New Roman"/>
                <w:b/>
                <w:i w:val="0"/>
                <w:color w:val="000000"/>
                <w:sz w:val="24"/>
              </w:rPr>
              <w:t>Операция</w:t>
            </w:r>
          </w:p>
        </w:tc>
        <w:tc>
          <w:tcPr>
            <w:tcW w:w="1208" w:type="dxa"/>
            <w:vAlign w:val="center"/>
          </w:tcPr>
          <w:p w14:paraId="408C3498">
            <w:pPr>
              <w:spacing w:before="0" w:after="0" w:line="360" w:lineRule="auto"/>
              <w:ind w:firstLine="0"/>
              <w:jc w:val="center"/>
            </w:pPr>
            <w:r>
              <w:rPr>
                <w:rFonts w:ascii="Times New Roman" w:hAnsi="Times New Roman" w:eastAsia="Times New Roman" w:cs="Times New Roman"/>
                <w:b/>
                <w:i w:val="0"/>
                <w:color w:val="000000"/>
                <w:sz w:val="24"/>
              </w:rPr>
              <w:t>Было, мин.</w:t>
            </w:r>
          </w:p>
        </w:tc>
        <w:tc>
          <w:tcPr>
            <w:tcW w:w="1208" w:type="dxa"/>
            <w:vAlign w:val="center"/>
          </w:tcPr>
          <w:p w14:paraId="3EF0BE53">
            <w:pPr>
              <w:spacing w:before="0" w:after="0" w:line="360" w:lineRule="auto"/>
              <w:ind w:firstLine="0"/>
              <w:jc w:val="center"/>
            </w:pPr>
            <w:r>
              <w:rPr>
                <w:rFonts w:ascii="Times New Roman" w:hAnsi="Times New Roman" w:eastAsia="Times New Roman" w:cs="Times New Roman"/>
                <w:b/>
                <w:i w:val="0"/>
                <w:color w:val="000000"/>
                <w:sz w:val="24"/>
              </w:rPr>
              <w:t>Стало, мин.</w:t>
            </w:r>
          </w:p>
        </w:tc>
        <w:tc>
          <w:tcPr>
            <w:tcW w:w="1576" w:type="dxa"/>
            <w:vAlign w:val="center"/>
          </w:tcPr>
          <w:p w14:paraId="1686D595">
            <w:pPr>
              <w:spacing w:before="0" w:after="0" w:line="360" w:lineRule="auto"/>
              <w:ind w:firstLine="0"/>
              <w:jc w:val="center"/>
            </w:pPr>
            <w:r>
              <w:rPr>
                <w:rFonts w:ascii="Times New Roman" w:hAnsi="Times New Roman" w:eastAsia="Times New Roman" w:cs="Times New Roman"/>
                <w:b/>
                <w:i w:val="0"/>
                <w:color w:val="000000"/>
                <w:sz w:val="24"/>
              </w:rPr>
              <w:t>Экономия на операции, мин.</w:t>
            </w:r>
          </w:p>
        </w:tc>
        <w:tc>
          <w:tcPr>
            <w:tcW w:w="1315" w:type="dxa"/>
            <w:vAlign w:val="center"/>
          </w:tcPr>
          <w:p w14:paraId="1F2C2F57">
            <w:pPr>
              <w:spacing w:before="0" w:after="0" w:line="360" w:lineRule="auto"/>
              <w:ind w:firstLine="0"/>
              <w:jc w:val="center"/>
            </w:pPr>
            <w:r>
              <w:rPr>
                <w:rFonts w:ascii="Times New Roman" w:hAnsi="Times New Roman" w:eastAsia="Times New Roman" w:cs="Times New Roman"/>
                <w:b/>
                <w:i w:val="0"/>
                <w:color w:val="000000"/>
                <w:sz w:val="24"/>
              </w:rPr>
              <w:t>Частота в месяц</w:t>
            </w:r>
          </w:p>
        </w:tc>
        <w:tc>
          <w:tcPr>
            <w:tcW w:w="1417" w:type="dxa"/>
            <w:vAlign w:val="center"/>
          </w:tcPr>
          <w:p w14:paraId="140EB708">
            <w:pPr>
              <w:spacing w:before="0" w:after="0" w:line="360" w:lineRule="auto"/>
              <w:ind w:firstLine="0"/>
              <w:jc w:val="center"/>
            </w:pPr>
            <w:r>
              <w:rPr>
                <w:rFonts w:ascii="Times New Roman" w:hAnsi="Times New Roman" w:eastAsia="Times New Roman" w:cs="Times New Roman"/>
                <w:b/>
                <w:i w:val="0"/>
                <w:color w:val="000000"/>
                <w:sz w:val="24"/>
              </w:rPr>
              <w:t>Экономия, мин.</w:t>
            </w:r>
          </w:p>
        </w:tc>
      </w:tr>
      <w:tr w14:paraId="067EEB3B">
        <w:trPr>
          <w:cantSplit/>
          <w:jc w:val="center"/>
        </w:trPr>
        <w:tc>
          <w:tcPr>
            <w:tcW w:w="2625" w:type="dxa"/>
            <w:vAlign w:val="center"/>
          </w:tcPr>
          <w:p w14:paraId="3B567543">
            <w:pPr>
              <w:spacing w:before="0" w:after="0" w:line="360" w:lineRule="auto"/>
              <w:ind w:firstLine="0"/>
              <w:jc w:val="center"/>
            </w:pPr>
            <w:r>
              <w:rPr>
                <w:rFonts w:ascii="Times New Roman" w:hAnsi="Times New Roman" w:eastAsia="Times New Roman" w:cs="Times New Roman"/>
                <w:b w:val="0"/>
                <w:i w:val="0"/>
                <w:color w:val="000000"/>
                <w:sz w:val="24"/>
              </w:rPr>
              <w:t>Запись и подтверждение клиента</w:t>
            </w:r>
          </w:p>
        </w:tc>
        <w:tc>
          <w:tcPr>
            <w:tcW w:w="1208" w:type="dxa"/>
            <w:vAlign w:val="center"/>
          </w:tcPr>
          <w:p w14:paraId="416AD1D7">
            <w:pPr>
              <w:spacing w:before="0" w:after="0" w:line="360" w:lineRule="auto"/>
              <w:ind w:firstLine="0"/>
              <w:jc w:val="center"/>
            </w:pPr>
            <w:r>
              <w:rPr>
                <w:rFonts w:ascii="Times New Roman" w:hAnsi="Times New Roman" w:eastAsia="Times New Roman" w:cs="Times New Roman"/>
                <w:b w:val="0"/>
                <w:i w:val="0"/>
                <w:color w:val="000000"/>
                <w:sz w:val="24"/>
              </w:rPr>
              <w:t>8</w:t>
            </w:r>
          </w:p>
        </w:tc>
        <w:tc>
          <w:tcPr>
            <w:tcW w:w="1208" w:type="dxa"/>
            <w:vAlign w:val="center"/>
          </w:tcPr>
          <w:p w14:paraId="0584144E">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1576" w:type="dxa"/>
            <w:vAlign w:val="center"/>
          </w:tcPr>
          <w:p w14:paraId="2E3CCA29">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48B26CF3">
            <w:pPr>
              <w:spacing w:before="0" w:after="0" w:line="360" w:lineRule="auto"/>
              <w:ind w:firstLine="0"/>
              <w:jc w:val="center"/>
            </w:pPr>
            <w:r>
              <w:rPr>
                <w:rFonts w:ascii="Times New Roman" w:hAnsi="Times New Roman" w:eastAsia="Times New Roman" w:cs="Times New Roman"/>
                <w:b w:val="0"/>
                <w:i w:val="0"/>
                <w:color w:val="000000"/>
                <w:sz w:val="24"/>
              </w:rPr>
              <w:t>160</w:t>
            </w:r>
          </w:p>
        </w:tc>
        <w:tc>
          <w:tcPr>
            <w:tcW w:w="1417" w:type="dxa"/>
            <w:vAlign w:val="center"/>
          </w:tcPr>
          <w:p w14:paraId="5E2471EB">
            <w:pPr>
              <w:spacing w:before="0" w:after="0" w:line="360" w:lineRule="auto"/>
              <w:ind w:firstLine="0"/>
              <w:jc w:val="center"/>
            </w:pPr>
            <w:r>
              <w:rPr>
                <w:rFonts w:ascii="Times New Roman" w:hAnsi="Times New Roman" w:eastAsia="Times New Roman" w:cs="Times New Roman"/>
                <w:b w:val="0"/>
                <w:i w:val="0"/>
                <w:color w:val="000000"/>
                <w:sz w:val="24"/>
              </w:rPr>
              <w:t>480</w:t>
            </w:r>
          </w:p>
        </w:tc>
      </w:tr>
      <w:tr w14:paraId="37D6F42E">
        <w:trPr>
          <w:cantSplit/>
          <w:jc w:val="center"/>
        </w:trPr>
        <w:tc>
          <w:tcPr>
            <w:tcW w:w="2625" w:type="dxa"/>
            <w:vAlign w:val="center"/>
          </w:tcPr>
          <w:p w14:paraId="68C42598">
            <w:pPr>
              <w:spacing w:before="0" w:after="0" w:line="360" w:lineRule="auto"/>
              <w:ind w:firstLine="0"/>
              <w:jc w:val="center"/>
            </w:pPr>
            <w:r>
              <w:rPr>
                <w:rFonts w:ascii="Times New Roman" w:hAnsi="Times New Roman" w:eastAsia="Times New Roman" w:cs="Times New Roman"/>
                <w:b w:val="0"/>
                <w:i w:val="0"/>
                <w:color w:val="000000"/>
                <w:sz w:val="24"/>
              </w:rPr>
              <w:t>Подбор свободного окна</w:t>
            </w:r>
          </w:p>
        </w:tc>
        <w:tc>
          <w:tcPr>
            <w:tcW w:w="1208" w:type="dxa"/>
            <w:vAlign w:val="center"/>
          </w:tcPr>
          <w:p w14:paraId="5AAA67B1">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1208" w:type="dxa"/>
            <w:vAlign w:val="center"/>
          </w:tcPr>
          <w:p w14:paraId="7B493B23">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576" w:type="dxa"/>
            <w:vAlign w:val="center"/>
          </w:tcPr>
          <w:p w14:paraId="1813AF36">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5D8F14A5">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417" w:type="dxa"/>
            <w:vAlign w:val="center"/>
          </w:tcPr>
          <w:p w14:paraId="7DAA1F23">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527F4F1D">
        <w:trPr>
          <w:cantSplit/>
          <w:jc w:val="center"/>
        </w:trPr>
        <w:tc>
          <w:tcPr>
            <w:tcW w:w="2625" w:type="dxa"/>
            <w:vAlign w:val="center"/>
          </w:tcPr>
          <w:p w14:paraId="06BB938F">
            <w:pPr>
              <w:spacing w:before="0" w:after="0" w:line="360" w:lineRule="auto"/>
              <w:ind w:firstLine="0"/>
              <w:jc w:val="center"/>
            </w:pPr>
            <w:r>
              <w:rPr>
                <w:rFonts w:ascii="Times New Roman" w:hAnsi="Times New Roman" w:eastAsia="Times New Roman" w:cs="Times New Roman"/>
                <w:b w:val="0"/>
                <w:i w:val="0"/>
                <w:color w:val="000000"/>
                <w:sz w:val="24"/>
              </w:rPr>
              <w:t>Подготовка графика мастеров</w:t>
            </w:r>
          </w:p>
        </w:tc>
        <w:tc>
          <w:tcPr>
            <w:tcW w:w="1208" w:type="dxa"/>
            <w:vAlign w:val="center"/>
          </w:tcPr>
          <w:p w14:paraId="0DD110BC">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5CDFE60B">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576" w:type="dxa"/>
            <w:vAlign w:val="center"/>
          </w:tcPr>
          <w:p w14:paraId="606097D0">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315" w:type="dxa"/>
            <w:vAlign w:val="center"/>
          </w:tcPr>
          <w:p w14:paraId="0759B5A3">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0B962C2B">
            <w:pPr>
              <w:spacing w:before="0" w:after="0" w:line="360" w:lineRule="auto"/>
              <w:ind w:firstLine="0"/>
              <w:jc w:val="center"/>
            </w:pPr>
            <w:r>
              <w:rPr>
                <w:rFonts w:ascii="Times New Roman" w:hAnsi="Times New Roman" w:eastAsia="Times New Roman" w:cs="Times New Roman"/>
                <w:b w:val="0"/>
                <w:i w:val="0"/>
                <w:color w:val="000000"/>
                <w:sz w:val="24"/>
              </w:rPr>
              <w:t>240</w:t>
            </w:r>
          </w:p>
        </w:tc>
      </w:tr>
      <w:tr w14:paraId="53F14C09">
        <w:trPr>
          <w:cantSplit/>
          <w:jc w:val="center"/>
        </w:trPr>
        <w:tc>
          <w:tcPr>
            <w:tcW w:w="2625" w:type="dxa"/>
            <w:vAlign w:val="center"/>
          </w:tcPr>
          <w:p w14:paraId="5466574F">
            <w:pPr>
              <w:spacing w:before="0" w:after="0" w:line="360" w:lineRule="auto"/>
              <w:ind w:firstLine="0"/>
              <w:jc w:val="center"/>
            </w:pPr>
            <w:r>
              <w:rPr>
                <w:rFonts w:ascii="Times New Roman" w:hAnsi="Times New Roman" w:eastAsia="Times New Roman" w:cs="Times New Roman"/>
                <w:b w:val="0"/>
                <w:i w:val="0"/>
                <w:color w:val="000000"/>
                <w:sz w:val="24"/>
              </w:rPr>
              <w:t>Проверка расходников</w:t>
            </w:r>
          </w:p>
        </w:tc>
        <w:tc>
          <w:tcPr>
            <w:tcW w:w="1208" w:type="dxa"/>
            <w:vAlign w:val="center"/>
          </w:tcPr>
          <w:p w14:paraId="2ADEDBF7">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208" w:type="dxa"/>
            <w:vAlign w:val="center"/>
          </w:tcPr>
          <w:p w14:paraId="2B777CB8">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576" w:type="dxa"/>
            <w:vAlign w:val="center"/>
          </w:tcPr>
          <w:p w14:paraId="30092309">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315" w:type="dxa"/>
            <w:vAlign w:val="center"/>
          </w:tcPr>
          <w:p w14:paraId="05180DA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33724018">
            <w:pPr>
              <w:spacing w:before="0" w:after="0" w:line="360" w:lineRule="auto"/>
              <w:ind w:firstLine="0"/>
              <w:jc w:val="center"/>
            </w:pPr>
            <w:r>
              <w:rPr>
                <w:rFonts w:ascii="Times New Roman" w:hAnsi="Times New Roman" w:eastAsia="Times New Roman" w:cs="Times New Roman"/>
                <w:b w:val="0"/>
                <w:i w:val="0"/>
                <w:color w:val="000000"/>
                <w:sz w:val="24"/>
              </w:rPr>
              <w:t>180</w:t>
            </w:r>
          </w:p>
        </w:tc>
      </w:tr>
      <w:tr w14:paraId="63500BEE">
        <w:trPr>
          <w:cantSplit/>
          <w:jc w:val="center"/>
        </w:trPr>
        <w:tc>
          <w:tcPr>
            <w:tcW w:w="2625" w:type="dxa"/>
            <w:vAlign w:val="center"/>
          </w:tcPr>
          <w:p w14:paraId="6FD048FE">
            <w:pPr>
              <w:spacing w:before="0" w:after="0" w:line="360" w:lineRule="auto"/>
              <w:ind w:firstLine="0"/>
              <w:jc w:val="center"/>
            </w:pPr>
            <w:r>
              <w:rPr>
                <w:rFonts w:ascii="Times New Roman" w:hAnsi="Times New Roman" w:eastAsia="Times New Roman" w:cs="Times New Roman"/>
                <w:b w:val="0"/>
                <w:i w:val="0"/>
                <w:color w:val="000000"/>
                <w:sz w:val="24"/>
              </w:rPr>
              <w:t>Подготовка отчёта</w:t>
            </w:r>
          </w:p>
        </w:tc>
        <w:tc>
          <w:tcPr>
            <w:tcW w:w="1208" w:type="dxa"/>
            <w:vAlign w:val="center"/>
          </w:tcPr>
          <w:p w14:paraId="39F34CF1">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1693E084">
            <w:pPr>
              <w:spacing w:before="0" w:after="0" w:line="360" w:lineRule="auto"/>
              <w:ind w:firstLine="0"/>
              <w:jc w:val="center"/>
            </w:pPr>
            <w:r>
              <w:rPr>
                <w:rFonts w:ascii="Times New Roman" w:hAnsi="Times New Roman" w:eastAsia="Times New Roman" w:cs="Times New Roman"/>
                <w:b w:val="0"/>
                <w:i w:val="0"/>
                <w:color w:val="000000"/>
                <w:sz w:val="24"/>
              </w:rPr>
              <w:t>30</w:t>
            </w:r>
          </w:p>
        </w:tc>
        <w:tc>
          <w:tcPr>
            <w:tcW w:w="1576" w:type="dxa"/>
            <w:vAlign w:val="center"/>
          </w:tcPr>
          <w:p w14:paraId="271835F6">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315" w:type="dxa"/>
            <w:vAlign w:val="center"/>
          </w:tcPr>
          <w:p w14:paraId="2A9B7A70">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740373B1">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725C4A19">
        <w:trPr>
          <w:cantSplit/>
          <w:jc w:val="center"/>
        </w:trPr>
        <w:tc>
          <w:tcPr>
            <w:tcW w:w="2625" w:type="dxa"/>
            <w:vAlign w:val="center"/>
          </w:tcPr>
          <w:p w14:paraId="0F789933">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208" w:type="dxa"/>
            <w:vAlign w:val="center"/>
          </w:tcPr>
          <w:p w14:paraId="50C2CA33">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208" w:type="dxa"/>
            <w:vAlign w:val="center"/>
          </w:tcPr>
          <w:p w14:paraId="1F61E859">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576" w:type="dxa"/>
            <w:vAlign w:val="center"/>
          </w:tcPr>
          <w:p w14:paraId="0AC9111C">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315" w:type="dxa"/>
            <w:vAlign w:val="center"/>
          </w:tcPr>
          <w:p w14:paraId="3A8B1EEB">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417" w:type="dxa"/>
            <w:vAlign w:val="center"/>
          </w:tcPr>
          <w:p w14:paraId="572C6341">
            <w:pPr>
              <w:spacing w:before="0" w:after="0" w:line="360" w:lineRule="auto"/>
              <w:ind w:firstLine="0"/>
              <w:jc w:val="center"/>
            </w:pPr>
            <w:r>
              <w:rPr>
                <w:rFonts w:ascii="Times New Roman" w:hAnsi="Times New Roman" w:eastAsia="Times New Roman" w:cs="Times New Roman"/>
                <w:b w:val="0"/>
                <w:i w:val="0"/>
                <w:color w:val="000000"/>
                <w:sz w:val="24"/>
              </w:rPr>
              <w:t>1 620</w:t>
            </w:r>
          </w:p>
        </w:tc>
      </w:tr>
    </w:tbl>
    <w:p w14:paraId="7BBBA682">
      <w:pPr>
        <w:spacing w:before="0" w:after="0" w:line="360" w:lineRule="auto"/>
      </w:pPr>
    </w:p>
    <w:p w14:paraId="3B815E78">
      <w:pPr>
        <w:spacing w:before="0" w:after="0" w:line="360" w:lineRule="auto"/>
      </w:pPr>
    </w:p>
    <w:p w14:paraId="640FAF5E">
      <w:pPr>
        <w:spacing w:before="0" w:after="0" w:line="360" w:lineRule="auto"/>
        <w:ind w:firstLine="709"/>
        <w:jc w:val="both"/>
      </w:pPr>
      <w:r>
        <w:rPr>
          <w:rFonts w:ascii="Times New Roman" w:hAnsi="Times New Roman" w:eastAsia="Times New Roman" w:cs="Times New Roman"/>
          <w:b w:val="0"/>
          <w:i w:val="0"/>
          <w:sz w:val="28"/>
        </w:rPr>
        <w:t>Расчёт в таблице 3.4 показывает, что точка безубыточности проекта — третий месяц эксплуатации, а к концу первого года накопленный чистый эффект превышает первоначальные затраты в три раза. Оценка консервативная и не учитывает дополнительный эффект от снижения отмен и срочных закупок: он реален, но без длительного наблюдения количественно не оценивается.</w:t>
      </w:r>
    </w:p>
    <w:p w14:paraId="50FA3443">
      <w:pPr>
        <w:keepNext/>
        <w:spacing w:before="0" w:after="0" w:line="360" w:lineRule="auto"/>
        <w:ind w:firstLine="0"/>
        <w:jc w:val="left"/>
      </w:pPr>
      <w:r>
        <w:rPr>
          <w:rFonts w:ascii="Times New Roman" w:hAnsi="Times New Roman" w:eastAsia="Times New Roman" w:cs="Times New Roman"/>
          <w:b w:val="0"/>
          <w:i w:val="0"/>
          <w:sz w:val="28"/>
        </w:rPr>
        <w:t>Таблица 3.4 — Накопленный экономический эффект проекта по периодам, руб.</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13"/>
        <w:gridCol w:w="3213"/>
        <w:gridCol w:w="3213"/>
      </w:tblGrid>
      <w:tr w14:paraId="42EF99EA">
        <w:trPr>
          <w:jc w:val="center"/>
        </w:trPr>
        <w:tc>
          <w:tcPr>
            <w:tcW w:w="2835" w:type="dxa"/>
          </w:tcPr>
          <w:p w14:paraId="21B6ECA6">
            <w:pPr>
              <w:jc w:val="center"/>
            </w:pPr>
            <w:r>
              <w:rPr>
                <w:rFonts w:ascii="Times New Roman" w:hAnsi="Times New Roman" w:eastAsia="Times New Roman" w:cs="Times New Roman"/>
                <w:b/>
                <w:i w:val="0"/>
                <w:sz w:val="24"/>
              </w:rPr>
              <w:t>Период</w:t>
            </w:r>
          </w:p>
        </w:tc>
        <w:tc>
          <w:tcPr>
            <w:tcW w:w="3118" w:type="dxa"/>
          </w:tcPr>
          <w:p w14:paraId="5035F98E">
            <w:pPr>
              <w:jc w:val="center"/>
            </w:pPr>
            <w:r>
              <w:rPr>
                <w:rFonts w:ascii="Times New Roman" w:hAnsi="Times New Roman" w:eastAsia="Times New Roman" w:cs="Times New Roman"/>
                <w:b/>
                <w:i w:val="0"/>
                <w:sz w:val="24"/>
              </w:rPr>
              <w:t>Накопленный эффект, руб.</w:t>
            </w:r>
          </w:p>
        </w:tc>
        <w:tc>
          <w:tcPr>
            <w:tcW w:w="3118" w:type="dxa"/>
          </w:tcPr>
          <w:p w14:paraId="22B83C9B">
            <w:pPr>
              <w:jc w:val="center"/>
            </w:pPr>
            <w:r>
              <w:rPr>
                <w:rFonts w:ascii="Times New Roman" w:hAnsi="Times New Roman" w:eastAsia="Times New Roman" w:cs="Times New Roman"/>
                <w:b/>
                <w:i w:val="0"/>
                <w:sz w:val="24"/>
              </w:rPr>
              <w:t>Сальдо к затратам, руб.</w:t>
            </w:r>
          </w:p>
        </w:tc>
      </w:tr>
      <w:tr w14:paraId="4C11B9AD">
        <w:trPr>
          <w:jc w:val="center"/>
        </w:trPr>
        <w:tc>
          <w:tcPr>
            <w:tcW w:w="2835" w:type="dxa"/>
          </w:tcPr>
          <w:p w14:paraId="7FEC7C38">
            <w:pPr>
              <w:jc w:val="center"/>
            </w:pPr>
            <w:r>
              <w:rPr>
                <w:rFonts w:ascii="Times New Roman" w:hAnsi="Times New Roman" w:eastAsia="Times New Roman" w:cs="Times New Roman"/>
                <w:b w:val="0"/>
                <w:i w:val="0"/>
                <w:sz w:val="24"/>
              </w:rPr>
              <w:t>1-й месяц</w:t>
            </w:r>
          </w:p>
        </w:tc>
        <w:tc>
          <w:tcPr>
            <w:tcW w:w="3118" w:type="dxa"/>
          </w:tcPr>
          <w:p w14:paraId="493D818A">
            <w:pPr>
              <w:jc w:val="center"/>
            </w:pPr>
            <w:r>
              <w:rPr>
                <w:rFonts w:ascii="Times New Roman" w:hAnsi="Times New Roman" w:eastAsia="Times New Roman" w:cs="Times New Roman"/>
                <w:b w:val="0"/>
                <w:i w:val="0"/>
                <w:sz w:val="24"/>
              </w:rPr>
              <w:t>8 100</w:t>
            </w:r>
          </w:p>
        </w:tc>
        <w:tc>
          <w:tcPr>
            <w:tcW w:w="3118" w:type="dxa"/>
          </w:tcPr>
          <w:p w14:paraId="0C72B83A">
            <w:pPr>
              <w:jc w:val="center"/>
            </w:pPr>
            <w:r>
              <w:rPr>
                <w:rFonts w:ascii="Times New Roman" w:hAnsi="Times New Roman" w:eastAsia="Times New Roman" w:cs="Times New Roman"/>
                <w:b w:val="0"/>
                <w:i w:val="0"/>
                <w:sz w:val="24"/>
              </w:rPr>
              <w:t>−15 900</w:t>
            </w:r>
          </w:p>
        </w:tc>
      </w:tr>
      <w:tr w14:paraId="0B585512">
        <w:trPr>
          <w:jc w:val="center"/>
        </w:trPr>
        <w:tc>
          <w:tcPr>
            <w:tcW w:w="2835" w:type="dxa"/>
          </w:tcPr>
          <w:p w14:paraId="5FDE5F79">
            <w:pPr>
              <w:jc w:val="center"/>
            </w:pPr>
            <w:r>
              <w:rPr>
                <w:rFonts w:ascii="Times New Roman" w:hAnsi="Times New Roman" w:eastAsia="Times New Roman" w:cs="Times New Roman"/>
                <w:b w:val="0"/>
                <w:i w:val="0"/>
                <w:sz w:val="24"/>
              </w:rPr>
              <w:t>2-й месяц</w:t>
            </w:r>
          </w:p>
        </w:tc>
        <w:tc>
          <w:tcPr>
            <w:tcW w:w="3118" w:type="dxa"/>
          </w:tcPr>
          <w:p w14:paraId="48D16B42">
            <w:pPr>
              <w:jc w:val="center"/>
            </w:pPr>
            <w:r>
              <w:rPr>
                <w:rFonts w:ascii="Times New Roman" w:hAnsi="Times New Roman" w:eastAsia="Times New Roman" w:cs="Times New Roman"/>
                <w:b w:val="0"/>
                <w:i w:val="0"/>
                <w:sz w:val="24"/>
              </w:rPr>
              <w:t>16 200</w:t>
            </w:r>
          </w:p>
        </w:tc>
        <w:tc>
          <w:tcPr>
            <w:tcW w:w="3118" w:type="dxa"/>
          </w:tcPr>
          <w:p w14:paraId="20A91DD3">
            <w:pPr>
              <w:jc w:val="center"/>
            </w:pPr>
            <w:r>
              <w:rPr>
                <w:rFonts w:ascii="Times New Roman" w:hAnsi="Times New Roman" w:eastAsia="Times New Roman" w:cs="Times New Roman"/>
                <w:b w:val="0"/>
                <w:i w:val="0"/>
                <w:sz w:val="24"/>
              </w:rPr>
              <w:t>−7 800</w:t>
            </w:r>
          </w:p>
        </w:tc>
      </w:tr>
      <w:tr w14:paraId="41DF4689">
        <w:trPr>
          <w:jc w:val="center"/>
        </w:trPr>
        <w:tc>
          <w:tcPr>
            <w:tcW w:w="2835" w:type="dxa"/>
          </w:tcPr>
          <w:p w14:paraId="1B0B9FB9">
            <w:pPr>
              <w:jc w:val="center"/>
            </w:pPr>
            <w:r>
              <w:rPr>
                <w:rFonts w:ascii="Times New Roman" w:hAnsi="Times New Roman" w:eastAsia="Times New Roman" w:cs="Times New Roman"/>
                <w:b w:val="0"/>
                <w:i w:val="0"/>
                <w:sz w:val="24"/>
              </w:rPr>
              <w:t>3-й месяц</w:t>
            </w:r>
          </w:p>
        </w:tc>
        <w:tc>
          <w:tcPr>
            <w:tcW w:w="3118" w:type="dxa"/>
          </w:tcPr>
          <w:p w14:paraId="35947E2D">
            <w:pPr>
              <w:jc w:val="center"/>
            </w:pPr>
            <w:r>
              <w:rPr>
                <w:rFonts w:ascii="Times New Roman" w:hAnsi="Times New Roman" w:eastAsia="Times New Roman" w:cs="Times New Roman"/>
                <w:b w:val="0"/>
                <w:i w:val="0"/>
                <w:sz w:val="24"/>
              </w:rPr>
              <w:t>24 300</w:t>
            </w:r>
          </w:p>
        </w:tc>
        <w:tc>
          <w:tcPr>
            <w:tcW w:w="3118" w:type="dxa"/>
          </w:tcPr>
          <w:p w14:paraId="63CFCEDE">
            <w:pPr>
              <w:jc w:val="center"/>
            </w:pPr>
            <w:r>
              <w:rPr>
                <w:rFonts w:ascii="Times New Roman" w:hAnsi="Times New Roman" w:eastAsia="Times New Roman" w:cs="Times New Roman"/>
                <w:b w:val="0"/>
                <w:i w:val="0"/>
                <w:sz w:val="24"/>
              </w:rPr>
              <w:t>+300</w:t>
            </w:r>
          </w:p>
        </w:tc>
      </w:tr>
      <w:tr w14:paraId="4F143876">
        <w:trPr>
          <w:jc w:val="center"/>
        </w:trPr>
        <w:tc>
          <w:tcPr>
            <w:tcW w:w="2835" w:type="dxa"/>
          </w:tcPr>
          <w:p w14:paraId="12229A15">
            <w:pPr>
              <w:jc w:val="center"/>
            </w:pPr>
            <w:r>
              <w:rPr>
                <w:rFonts w:ascii="Times New Roman" w:hAnsi="Times New Roman" w:eastAsia="Times New Roman" w:cs="Times New Roman"/>
                <w:b w:val="0"/>
                <w:i w:val="0"/>
                <w:sz w:val="24"/>
              </w:rPr>
              <w:t>6-й месяц</w:t>
            </w:r>
          </w:p>
        </w:tc>
        <w:tc>
          <w:tcPr>
            <w:tcW w:w="3118" w:type="dxa"/>
          </w:tcPr>
          <w:p w14:paraId="233F6AD2">
            <w:pPr>
              <w:jc w:val="center"/>
            </w:pPr>
            <w:r>
              <w:rPr>
                <w:rFonts w:ascii="Times New Roman" w:hAnsi="Times New Roman" w:eastAsia="Times New Roman" w:cs="Times New Roman"/>
                <w:b w:val="0"/>
                <w:i w:val="0"/>
                <w:sz w:val="24"/>
              </w:rPr>
              <w:t>48 600</w:t>
            </w:r>
          </w:p>
        </w:tc>
        <w:tc>
          <w:tcPr>
            <w:tcW w:w="3118" w:type="dxa"/>
          </w:tcPr>
          <w:p w14:paraId="3A172228">
            <w:pPr>
              <w:jc w:val="center"/>
            </w:pPr>
            <w:r>
              <w:rPr>
                <w:rFonts w:ascii="Times New Roman" w:hAnsi="Times New Roman" w:eastAsia="Times New Roman" w:cs="Times New Roman"/>
                <w:b w:val="0"/>
                <w:i w:val="0"/>
                <w:sz w:val="24"/>
              </w:rPr>
              <w:t>+24 600</w:t>
            </w:r>
          </w:p>
        </w:tc>
      </w:tr>
      <w:tr w14:paraId="6FABDC46">
        <w:trPr>
          <w:jc w:val="center"/>
        </w:trPr>
        <w:tc>
          <w:tcPr>
            <w:tcW w:w="2835" w:type="dxa"/>
          </w:tcPr>
          <w:p w14:paraId="614A9AFF">
            <w:pPr>
              <w:jc w:val="center"/>
            </w:pPr>
            <w:r>
              <w:rPr>
                <w:rFonts w:ascii="Times New Roman" w:hAnsi="Times New Roman" w:eastAsia="Times New Roman" w:cs="Times New Roman"/>
                <w:b w:val="0"/>
                <w:i w:val="0"/>
                <w:sz w:val="24"/>
              </w:rPr>
              <w:t>12-й месяц</w:t>
            </w:r>
          </w:p>
        </w:tc>
        <w:tc>
          <w:tcPr>
            <w:tcW w:w="3118" w:type="dxa"/>
          </w:tcPr>
          <w:p w14:paraId="387B199E">
            <w:pPr>
              <w:jc w:val="center"/>
            </w:pPr>
            <w:r>
              <w:rPr>
                <w:rFonts w:ascii="Times New Roman" w:hAnsi="Times New Roman" w:eastAsia="Times New Roman" w:cs="Times New Roman"/>
                <w:b w:val="0"/>
                <w:i w:val="0"/>
                <w:sz w:val="24"/>
              </w:rPr>
              <w:t>97 200</w:t>
            </w:r>
          </w:p>
        </w:tc>
        <w:tc>
          <w:tcPr>
            <w:tcW w:w="3118" w:type="dxa"/>
          </w:tcPr>
          <w:p w14:paraId="3B250939">
            <w:pPr>
              <w:jc w:val="center"/>
            </w:pPr>
            <w:r>
              <w:rPr>
                <w:rFonts w:ascii="Times New Roman" w:hAnsi="Times New Roman" w:eastAsia="Times New Roman" w:cs="Times New Roman"/>
                <w:b w:val="0"/>
                <w:i w:val="0"/>
                <w:sz w:val="24"/>
              </w:rPr>
              <w:t>+73 200</w:t>
            </w:r>
          </w:p>
        </w:tc>
      </w:tr>
      <w:tr w14:paraId="4C74C872">
        <w:trPr>
          <w:jc w:val="center"/>
        </w:trPr>
        <w:tc>
          <w:tcPr>
            <w:tcW w:w="2835" w:type="dxa"/>
          </w:tcPr>
          <w:p w14:paraId="3829D78A">
            <w:pPr>
              <w:jc w:val="center"/>
            </w:pPr>
            <w:r>
              <w:rPr>
                <w:rFonts w:ascii="Times New Roman" w:hAnsi="Times New Roman" w:eastAsia="Times New Roman" w:cs="Times New Roman"/>
                <w:b w:val="0"/>
                <w:i w:val="0"/>
                <w:sz w:val="24"/>
              </w:rPr>
              <w:t>24-й месяц</w:t>
            </w:r>
          </w:p>
        </w:tc>
        <w:tc>
          <w:tcPr>
            <w:tcW w:w="3118" w:type="dxa"/>
          </w:tcPr>
          <w:p w14:paraId="32112462">
            <w:pPr>
              <w:jc w:val="center"/>
            </w:pPr>
            <w:r>
              <w:rPr>
                <w:rFonts w:ascii="Times New Roman" w:hAnsi="Times New Roman" w:eastAsia="Times New Roman" w:cs="Times New Roman"/>
                <w:b w:val="0"/>
                <w:i w:val="0"/>
                <w:sz w:val="24"/>
              </w:rPr>
              <w:t>194 400</w:t>
            </w:r>
          </w:p>
        </w:tc>
        <w:tc>
          <w:tcPr>
            <w:tcW w:w="3118" w:type="dxa"/>
          </w:tcPr>
          <w:p w14:paraId="2F93F8C9">
            <w:pPr>
              <w:jc w:val="center"/>
            </w:pPr>
            <w:r>
              <w:rPr>
                <w:rFonts w:ascii="Times New Roman" w:hAnsi="Times New Roman" w:eastAsia="Times New Roman" w:cs="Times New Roman"/>
                <w:b w:val="0"/>
                <w:i w:val="0"/>
                <w:sz w:val="24"/>
              </w:rPr>
              <w:t>+170 400</w:t>
            </w:r>
          </w:p>
        </w:tc>
      </w:tr>
      <w:tr w14:paraId="22EC5589">
        <w:trPr>
          <w:jc w:val="center"/>
        </w:trPr>
        <w:tc>
          <w:tcPr>
            <w:tcW w:w="2835" w:type="dxa"/>
          </w:tcPr>
          <w:p w14:paraId="47E21FA8">
            <w:pPr>
              <w:jc w:val="center"/>
            </w:pPr>
            <w:r>
              <w:rPr>
                <w:rFonts w:ascii="Times New Roman" w:hAnsi="Times New Roman" w:eastAsia="Times New Roman" w:cs="Times New Roman"/>
                <w:b w:val="0"/>
                <w:i w:val="0"/>
                <w:sz w:val="24"/>
              </w:rPr>
              <w:t>36-й месяц</w:t>
            </w:r>
          </w:p>
        </w:tc>
        <w:tc>
          <w:tcPr>
            <w:tcW w:w="3118" w:type="dxa"/>
          </w:tcPr>
          <w:p w14:paraId="0E41FC7E">
            <w:pPr>
              <w:jc w:val="center"/>
            </w:pPr>
            <w:r>
              <w:rPr>
                <w:rFonts w:ascii="Times New Roman" w:hAnsi="Times New Roman" w:eastAsia="Times New Roman" w:cs="Times New Roman"/>
                <w:b w:val="0"/>
                <w:i w:val="0"/>
                <w:sz w:val="24"/>
              </w:rPr>
              <w:t>291 600</w:t>
            </w:r>
          </w:p>
        </w:tc>
        <w:tc>
          <w:tcPr>
            <w:tcW w:w="3118" w:type="dxa"/>
          </w:tcPr>
          <w:p w14:paraId="3B24BD52">
            <w:pPr>
              <w:jc w:val="center"/>
            </w:pPr>
            <w:r>
              <w:rPr>
                <w:rFonts w:ascii="Times New Roman" w:hAnsi="Times New Roman" w:eastAsia="Times New Roman" w:cs="Times New Roman"/>
                <w:b w:val="0"/>
                <w:i w:val="0"/>
                <w:sz w:val="24"/>
              </w:rPr>
              <w:t>+267 600</w:t>
            </w:r>
          </w:p>
        </w:tc>
      </w:tr>
    </w:tbl>
    <w:p w14:paraId="7DBB64B8">
      <w:pPr>
        <w:spacing w:before="0" w:after="0" w:line="360" w:lineRule="auto"/>
        <w:ind w:firstLine="709"/>
        <w:jc w:val="both"/>
      </w:pPr>
      <w:r>
        <w:rPr>
          <w:rFonts w:ascii="Times New Roman" w:hAnsi="Times New Roman" w:eastAsia="Times New Roman" w:cs="Times New Roman"/>
          <w:b w:val="0"/>
          <w:i w:val="0"/>
          <w:sz w:val="28"/>
        </w:rPr>
        <w:t>Таблица 3.4 разворачивает экономический эффект во времени. Кумулятивный эффект пересекает порог окупаемости в третий месяц — это согласуется с расчётом срока окупаемости 24 000 руб. / 8 100 руб. ≈ 3,0 месяца. К концу первого года накопленный эффект превышает первоначальные затраты примерно в три раза, что соответствует сценарному анализу таблицы 3.5.</w:t>
      </w:r>
    </w:p>
    <w:p w14:paraId="0F049FBF">
      <w:pPr>
        <w:spacing w:before="0" w:after="0" w:line="360" w:lineRule="auto"/>
        <w:ind w:firstLine="709"/>
        <w:jc w:val="both"/>
      </w:pPr>
      <w:r>
        <w:rPr>
          <w:rFonts w:ascii="Times New Roman" w:hAnsi="Times New Roman" w:eastAsia="Times New Roman" w:cs="Times New Roman"/>
          <w:b w:val="0"/>
          <w:i w:val="0"/>
          <w:color w:val="000000"/>
          <w:sz w:val="28"/>
        </w:rPr>
        <w:t>Чувствительность результата к ключевым параметрам — в таблице 3.5. Рассмотрены три сценария: пессимистический (загрузка 50 % от плановой и ставка 250 руб./ч), базовый (текущий расчёт), оптимистический (полная плановая загрузка и ставка 350 руб./ч). Даже в пессимистическом сценарии срок окупаемости остаётся ниже 12 месяцев — экономически проект целесообразен.</w:t>
      </w:r>
    </w:p>
    <w:p w14:paraId="684B6347">
      <w:pPr>
        <w:keepNext/>
        <w:spacing w:before="0" w:after="0" w:line="360" w:lineRule="auto"/>
        <w:ind w:firstLine="0"/>
        <w:jc w:val="left"/>
      </w:pPr>
      <w:r>
        <w:rPr>
          <w:rFonts w:ascii="Times New Roman" w:hAnsi="Times New Roman" w:eastAsia="Times New Roman" w:cs="Times New Roman"/>
          <w:b w:val="0"/>
          <w:i w:val="0"/>
          <w:color w:val="000000"/>
          <w:sz w:val="28"/>
        </w:rPr>
        <w:t>Таблица 3.5 — Чувствительность срока окупаемости к параметрам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43149C4C">
        <w:trPr>
          <w:cantSplit/>
          <w:tblHeader/>
          <w:jc w:val="center"/>
        </w:trPr>
        <w:tc>
          <w:tcPr>
            <w:tcW w:w="2200" w:type="dxa"/>
            <w:vAlign w:val="center"/>
          </w:tcPr>
          <w:p w14:paraId="68871C62">
            <w:pPr>
              <w:spacing w:before="0" w:after="0" w:line="360" w:lineRule="auto"/>
              <w:ind w:firstLine="0"/>
              <w:jc w:val="center"/>
            </w:pPr>
            <w:r>
              <w:rPr>
                <w:rFonts w:ascii="Times New Roman" w:hAnsi="Times New Roman" w:eastAsia="Times New Roman" w:cs="Times New Roman"/>
                <w:b/>
                <w:i w:val="0"/>
                <w:color w:val="000000"/>
                <w:sz w:val="24"/>
              </w:rPr>
              <w:t>Сценарий</w:t>
            </w:r>
          </w:p>
        </w:tc>
        <w:tc>
          <w:tcPr>
            <w:tcW w:w="1650" w:type="dxa"/>
            <w:vAlign w:val="center"/>
          </w:tcPr>
          <w:p w14:paraId="18F034FD">
            <w:pPr>
              <w:spacing w:before="0" w:after="0" w:line="360" w:lineRule="auto"/>
              <w:ind w:firstLine="0"/>
              <w:jc w:val="center"/>
            </w:pPr>
            <w:r>
              <w:rPr>
                <w:rFonts w:ascii="Times New Roman" w:hAnsi="Times New Roman" w:eastAsia="Times New Roman" w:cs="Times New Roman"/>
                <w:b/>
                <w:i w:val="0"/>
                <w:color w:val="000000"/>
                <w:sz w:val="24"/>
              </w:rPr>
              <w:t>Ставка, руб./ч</w:t>
            </w:r>
          </w:p>
        </w:tc>
        <w:tc>
          <w:tcPr>
            <w:tcW w:w="1650" w:type="dxa"/>
            <w:vAlign w:val="center"/>
          </w:tcPr>
          <w:p w14:paraId="340DE70D">
            <w:pPr>
              <w:spacing w:before="0" w:after="0" w:line="360" w:lineRule="auto"/>
              <w:ind w:firstLine="0"/>
              <w:jc w:val="center"/>
            </w:pPr>
            <w:r>
              <w:rPr>
                <w:rFonts w:ascii="Times New Roman" w:hAnsi="Times New Roman" w:eastAsia="Times New Roman" w:cs="Times New Roman"/>
                <w:b/>
                <w:i w:val="0"/>
                <w:color w:val="000000"/>
                <w:sz w:val="24"/>
              </w:rPr>
              <w:t>Загрузка от плана</w:t>
            </w:r>
          </w:p>
        </w:tc>
        <w:tc>
          <w:tcPr>
            <w:tcW w:w="1928" w:type="dxa"/>
            <w:vAlign w:val="center"/>
          </w:tcPr>
          <w:p w14:paraId="01F93ABF">
            <w:pPr>
              <w:spacing w:before="0" w:after="0" w:line="360" w:lineRule="auto"/>
              <w:ind w:firstLine="0"/>
              <w:jc w:val="center"/>
            </w:pPr>
            <w:r>
              <w:rPr>
                <w:rFonts w:ascii="Times New Roman" w:hAnsi="Times New Roman" w:eastAsia="Times New Roman" w:cs="Times New Roman"/>
                <w:b/>
                <w:i w:val="0"/>
                <w:color w:val="000000"/>
                <w:sz w:val="24"/>
              </w:rPr>
              <w:t>Месячный эффект, руб.</w:t>
            </w:r>
          </w:p>
        </w:tc>
        <w:tc>
          <w:tcPr>
            <w:tcW w:w="1928" w:type="dxa"/>
            <w:vAlign w:val="center"/>
          </w:tcPr>
          <w:p w14:paraId="0434F410">
            <w:pPr>
              <w:spacing w:before="0" w:after="0" w:line="360" w:lineRule="auto"/>
              <w:ind w:firstLine="0"/>
              <w:jc w:val="center"/>
            </w:pPr>
            <w:r>
              <w:rPr>
                <w:rFonts w:ascii="Times New Roman" w:hAnsi="Times New Roman" w:eastAsia="Times New Roman" w:cs="Times New Roman"/>
                <w:b/>
                <w:i w:val="0"/>
                <w:color w:val="000000"/>
                <w:sz w:val="24"/>
              </w:rPr>
              <w:t>Срок окупаемости</w:t>
            </w:r>
          </w:p>
        </w:tc>
      </w:tr>
      <w:tr w14:paraId="5494CE1B">
        <w:trPr>
          <w:cantSplit/>
          <w:jc w:val="center"/>
        </w:trPr>
        <w:tc>
          <w:tcPr>
            <w:tcW w:w="2200" w:type="dxa"/>
            <w:vAlign w:val="center"/>
          </w:tcPr>
          <w:p w14:paraId="7A335025">
            <w:pPr>
              <w:spacing w:before="0" w:after="0" w:line="360" w:lineRule="auto"/>
              <w:ind w:firstLine="0"/>
              <w:jc w:val="center"/>
            </w:pPr>
            <w:r>
              <w:rPr>
                <w:rFonts w:ascii="Times New Roman" w:hAnsi="Times New Roman" w:eastAsia="Times New Roman" w:cs="Times New Roman"/>
                <w:b w:val="0"/>
                <w:i w:val="0"/>
                <w:color w:val="000000"/>
                <w:sz w:val="24"/>
              </w:rPr>
              <w:t>Пессимистический</w:t>
            </w:r>
          </w:p>
        </w:tc>
        <w:tc>
          <w:tcPr>
            <w:tcW w:w="1650" w:type="dxa"/>
            <w:vAlign w:val="center"/>
          </w:tcPr>
          <w:p w14:paraId="7B34737F">
            <w:pPr>
              <w:spacing w:before="0" w:after="0" w:line="360" w:lineRule="auto"/>
              <w:ind w:firstLine="0"/>
              <w:jc w:val="center"/>
            </w:pPr>
            <w:r>
              <w:rPr>
                <w:rFonts w:ascii="Times New Roman" w:hAnsi="Times New Roman" w:eastAsia="Times New Roman" w:cs="Times New Roman"/>
                <w:b w:val="0"/>
                <w:i w:val="0"/>
                <w:color w:val="000000"/>
                <w:sz w:val="24"/>
              </w:rPr>
              <w:t>250</w:t>
            </w:r>
          </w:p>
        </w:tc>
        <w:tc>
          <w:tcPr>
            <w:tcW w:w="1650" w:type="dxa"/>
            <w:vAlign w:val="center"/>
          </w:tcPr>
          <w:p w14:paraId="1A764326">
            <w:pPr>
              <w:spacing w:before="0" w:after="0" w:line="360" w:lineRule="auto"/>
              <w:ind w:firstLine="0"/>
              <w:jc w:val="center"/>
            </w:pPr>
            <w:r>
              <w:rPr>
                <w:rFonts w:ascii="Times New Roman" w:hAnsi="Times New Roman" w:eastAsia="Times New Roman" w:cs="Times New Roman"/>
                <w:b w:val="0"/>
                <w:i w:val="0"/>
                <w:color w:val="000000"/>
                <w:sz w:val="24"/>
              </w:rPr>
              <w:t>50 %</w:t>
            </w:r>
          </w:p>
        </w:tc>
        <w:tc>
          <w:tcPr>
            <w:tcW w:w="1928" w:type="dxa"/>
            <w:vAlign w:val="center"/>
          </w:tcPr>
          <w:p w14:paraId="01BF0247">
            <w:pPr>
              <w:spacing w:before="0" w:after="0" w:line="360" w:lineRule="auto"/>
              <w:ind w:firstLine="0"/>
              <w:jc w:val="center"/>
            </w:pPr>
            <w:r>
              <w:rPr>
                <w:rFonts w:ascii="Times New Roman" w:hAnsi="Times New Roman" w:eastAsia="Times New Roman" w:cs="Times New Roman"/>
                <w:b w:val="0"/>
                <w:i w:val="0"/>
                <w:color w:val="000000"/>
                <w:sz w:val="24"/>
              </w:rPr>
              <w:t>3 375</w:t>
            </w:r>
          </w:p>
        </w:tc>
        <w:tc>
          <w:tcPr>
            <w:tcW w:w="1928" w:type="dxa"/>
            <w:vAlign w:val="center"/>
          </w:tcPr>
          <w:p w14:paraId="5AF82494">
            <w:pPr>
              <w:spacing w:before="0" w:after="0" w:line="360" w:lineRule="auto"/>
              <w:ind w:firstLine="0"/>
              <w:jc w:val="center"/>
            </w:pPr>
            <w:r>
              <w:rPr>
                <w:rFonts w:ascii="Times New Roman" w:hAnsi="Times New Roman" w:eastAsia="Times New Roman" w:cs="Times New Roman"/>
                <w:b w:val="0"/>
                <w:i w:val="0"/>
                <w:color w:val="000000"/>
                <w:sz w:val="24"/>
              </w:rPr>
              <w:t>≈ 7,1 мес.</w:t>
            </w:r>
          </w:p>
        </w:tc>
      </w:tr>
      <w:tr w14:paraId="714BD318">
        <w:trPr>
          <w:cantSplit/>
          <w:jc w:val="center"/>
        </w:trPr>
        <w:tc>
          <w:tcPr>
            <w:tcW w:w="2200" w:type="dxa"/>
            <w:vAlign w:val="center"/>
          </w:tcPr>
          <w:p w14:paraId="59AE4AB2">
            <w:pPr>
              <w:spacing w:before="0" w:after="0" w:line="360" w:lineRule="auto"/>
              <w:ind w:firstLine="0"/>
              <w:jc w:val="center"/>
            </w:pPr>
            <w:r>
              <w:rPr>
                <w:rFonts w:ascii="Times New Roman" w:hAnsi="Times New Roman" w:eastAsia="Times New Roman" w:cs="Times New Roman"/>
                <w:b w:val="0"/>
                <w:i w:val="0"/>
                <w:color w:val="000000"/>
                <w:sz w:val="24"/>
              </w:rPr>
              <w:t>Базовый</w:t>
            </w:r>
          </w:p>
        </w:tc>
        <w:tc>
          <w:tcPr>
            <w:tcW w:w="1650" w:type="dxa"/>
            <w:vAlign w:val="center"/>
          </w:tcPr>
          <w:p w14:paraId="27237930">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1650" w:type="dxa"/>
            <w:vAlign w:val="center"/>
          </w:tcPr>
          <w:p w14:paraId="61856930">
            <w:pPr>
              <w:spacing w:before="0" w:after="0" w:line="360" w:lineRule="auto"/>
              <w:ind w:firstLine="0"/>
              <w:jc w:val="center"/>
            </w:pPr>
            <w:r>
              <w:rPr>
                <w:rFonts w:ascii="Times New Roman" w:hAnsi="Times New Roman" w:eastAsia="Times New Roman" w:cs="Times New Roman"/>
                <w:b w:val="0"/>
                <w:i w:val="0"/>
                <w:color w:val="000000"/>
                <w:sz w:val="24"/>
              </w:rPr>
              <w:t>100 %</w:t>
            </w:r>
          </w:p>
        </w:tc>
        <w:tc>
          <w:tcPr>
            <w:tcW w:w="1928" w:type="dxa"/>
            <w:vAlign w:val="center"/>
          </w:tcPr>
          <w:p w14:paraId="299E572F">
            <w:pPr>
              <w:spacing w:before="0" w:after="0" w:line="360" w:lineRule="auto"/>
              <w:ind w:firstLine="0"/>
              <w:jc w:val="center"/>
            </w:pPr>
            <w:r>
              <w:rPr>
                <w:rFonts w:ascii="Times New Roman" w:hAnsi="Times New Roman" w:eastAsia="Times New Roman" w:cs="Times New Roman"/>
                <w:b w:val="0"/>
                <w:i w:val="0"/>
                <w:color w:val="000000"/>
                <w:sz w:val="24"/>
              </w:rPr>
              <w:t>8 100</w:t>
            </w:r>
          </w:p>
        </w:tc>
        <w:tc>
          <w:tcPr>
            <w:tcW w:w="1928" w:type="dxa"/>
            <w:vAlign w:val="center"/>
          </w:tcPr>
          <w:p w14:paraId="70C51CFA">
            <w:pPr>
              <w:spacing w:before="0" w:after="0" w:line="360" w:lineRule="auto"/>
              <w:ind w:firstLine="0"/>
              <w:jc w:val="center"/>
            </w:pPr>
            <w:r>
              <w:rPr>
                <w:rFonts w:ascii="Times New Roman" w:hAnsi="Times New Roman" w:eastAsia="Times New Roman" w:cs="Times New Roman"/>
                <w:b w:val="0"/>
                <w:i w:val="0"/>
                <w:color w:val="000000"/>
                <w:sz w:val="24"/>
              </w:rPr>
              <w:t>≈ 3,0 мес.</w:t>
            </w:r>
          </w:p>
        </w:tc>
      </w:tr>
      <w:tr w14:paraId="15D0E9EA">
        <w:trPr>
          <w:cantSplit/>
          <w:jc w:val="center"/>
        </w:trPr>
        <w:tc>
          <w:tcPr>
            <w:tcW w:w="2200" w:type="dxa"/>
            <w:vAlign w:val="center"/>
          </w:tcPr>
          <w:p w14:paraId="1628BD74">
            <w:pPr>
              <w:spacing w:before="0" w:after="0" w:line="360" w:lineRule="auto"/>
              <w:ind w:firstLine="0"/>
              <w:jc w:val="center"/>
            </w:pPr>
            <w:r>
              <w:rPr>
                <w:rFonts w:ascii="Times New Roman" w:hAnsi="Times New Roman" w:eastAsia="Times New Roman" w:cs="Times New Roman"/>
                <w:b w:val="0"/>
                <w:i w:val="0"/>
                <w:color w:val="000000"/>
                <w:sz w:val="24"/>
              </w:rPr>
              <w:t>Оптимистический</w:t>
            </w:r>
          </w:p>
        </w:tc>
        <w:tc>
          <w:tcPr>
            <w:tcW w:w="1650" w:type="dxa"/>
            <w:vAlign w:val="center"/>
          </w:tcPr>
          <w:p w14:paraId="772C30F9">
            <w:pPr>
              <w:spacing w:before="0" w:after="0" w:line="360" w:lineRule="auto"/>
              <w:ind w:firstLine="0"/>
              <w:jc w:val="center"/>
            </w:pPr>
            <w:r>
              <w:rPr>
                <w:rFonts w:ascii="Times New Roman" w:hAnsi="Times New Roman" w:eastAsia="Times New Roman" w:cs="Times New Roman"/>
                <w:b w:val="0"/>
                <w:i w:val="0"/>
                <w:color w:val="000000"/>
                <w:sz w:val="24"/>
              </w:rPr>
              <w:t>350</w:t>
            </w:r>
          </w:p>
        </w:tc>
        <w:tc>
          <w:tcPr>
            <w:tcW w:w="1650" w:type="dxa"/>
            <w:vAlign w:val="center"/>
          </w:tcPr>
          <w:p w14:paraId="08BE5715">
            <w:pPr>
              <w:spacing w:before="0" w:after="0" w:line="360" w:lineRule="auto"/>
              <w:ind w:firstLine="0"/>
              <w:jc w:val="center"/>
            </w:pPr>
            <w:r>
              <w:rPr>
                <w:rFonts w:ascii="Times New Roman" w:hAnsi="Times New Roman" w:eastAsia="Times New Roman" w:cs="Times New Roman"/>
                <w:b w:val="0"/>
                <w:i w:val="0"/>
                <w:color w:val="000000"/>
                <w:sz w:val="24"/>
              </w:rPr>
              <w:t>120 %</w:t>
            </w:r>
          </w:p>
        </w:tc>
        <w:tc>
          <w:tcPr>
            <w:tcW w:w="1928" w:type="dxa"/>
            <w:vAlign w:val="center"/>
          </w:tcPr>
          <w:p w14:paraId="2F78CE2E">
            <w:pPr>
              <w:spacing w:before="0" w:after="0" w:line="360" w:lineRule="auto"/>
              <w:ind w:firstLine="0"/>
              <w:jc w:val="center"/>
            </w:pPr>
            <w:r>
              <w:rPr>
                <w:rFonts w:ascii="Times New Roman" w:hAnsi="Times New Roman" w:eastAsia="Times New Roman" w:cs="Times New Roman"/>
                <w:b w:val="0"/>
                <w:i w:val="0"/>
                <w:color w:val="000000"/>
                <w:sz w:val="24"/>
              </w:rPr>
              <w:t>11 340</w:t>
            </w:r>
          </w:p>
        </w:tc>
        <w:tc>
          <w:tcPr>
            <w:tcW w:w="1928" w:type="dxa"/>
            <w:vAlign w:val="center"/>
          </w:tcPr>
          <w:p w14:paraId="5E04CE3E">
            <w:pPr>
              <w:spacing w:before="0" w:after="0" w:line="360" w:lineRule="auto"/>
              <w:ind w:firstLine="0"/>
              <w:jc w:val="center"/>
            </w:pPr>
            <w:r>
              <w:rPr>
                <w:rFonts w:ascii="Times New Roman" w:hAnsi="Times New Roman" w:eastAsia="Times New Roman" w:cs="Times New Roman"/>
                <w:b w:val="0"/>
                <w:i w:val="0"/>
                <w:color w:val="000000"/>
                <w:sz w:val="24"/>
              </w:rPr>
              <w:t>≈ 2,1 мес.</w:t>
            </w:r>
          </w:p>
        </w:tc>
      </w:tr>
    </w:tbl>
    <w:p w14:paraId="535EE1FB">
      <w:pPr>
        <w:spacing w:before="0" w:after="0" w:line="360" w:lineRule="auto"/>
      </w:pPr>
    </w:p>
    <w:p w14:paraId="237D7C1D">
      <w:pPr>
        <w:spacing w:before="0" w:after="0" w:line="360" w:lineRule="auto"/>
        <w:ind w:firstLine="709"/>
        <w:jc w:val="both"/>
      </w:pPr>
      <w:r>
        <w:rPr>
          <w:rFonts w:ascii="Times New Roman" w:hAnsi="Times New Roman" w:eastAsia="Times New Roman" w:cs="Times New Roman"/>
          <w:b w:val="0"/>
          <w:i w:val="0"/>
          <w:color w:val="000000"/>
          <w:sz w:val="28"/>
        </w:rPr>
        <w:t>При оценке проекта учтена потенциальная нагрузка. Прогноз 160 записей в месяц получен из ёмкости двух кабинетов: 22 рабочих дня × 4 записи в смену × 2 смены одновременно (мастер + учебная зона) = 176 записей. Для расчёта взята более консервативная величина — 160 записей в месяц. Прогноз 120 операций «подбор свободного окна» в месяц учитывает повторные согласования и переносы.</w:t>
      </w:r>
    </w:p>
    <w:p w14:paraId="40C1882B">
      <w:pPr>
        <w:spacing w:before="0" w:after="0" w:line="360" w:lineRule="auto"/>
        <w:ind w:firstLine="709"/>
        <w:jc w:val="both"/>
      </w:pPr>
      <w:r>
        <w:rPr>
          <w:rFonts w:ascii="Times New Roman" w:hAnsi="Times New Roman" w:eastAsia="Times New Roman" w:cs="Times New Roman"/>
          <w:b w:val="0"/>
          <w:i w:val="0"/>
          <w:color w:val="000000"/>
          <w:sz w:val="28"/>
        </w:rPr>
        <w:t>Прогноз остаётся консервативным. Реальная динамика записей в первой неделе мая 2026 года — 5 записей с понедельника по четверг (пять активных записей в листе «Записи клиентов» прототипа). При выходе салона на устойчивый режим эксплуатации целевое значение 160 записей в месяц достижимо. На этапе пилотного запуска поток составит около 80 записей в месяц: расчётный эффект снизится примерно вдвое, срок окупаемости вырастет до 5–6 месяцев — для пилотной эксплуатации это всё ещё приемлемо.</w:t>
      </w:r>
    </w:p>
    <w:p w14:paraId="61C3BAFD">
      <w:pPr>
        <w:spacing w:before="0" w:after="0" w:line="360" w:lineRule="auto"/>
        <w:ind w:firstLine="709"/>
        <w:jc w:val="both"/>
      </w:pPr>
      <w:r>
        <w:rPr>
          <w:rFonts w:ascii="Times New Roman" w:hAnsi="Times New Roman" w:eastAsia="Times New Roman" w:cs="Times New Roman"/>
          <w:b w:val="0"/>
          <w:i w:val="0"/>
          <w:color w:val="000000"/>
          <w:sz w:val="28"/>
        </w:rPr>
        <w:t>Внедрение АРМ рекомендуется проводить поэтапно. На первом этапе заполняются справочники услуг, мастеров, кабинетов и материалов. На втором — менеджер ведёт новые записи только в АРМ и не переносит сразу всю историю. На третьем — подключается учёт расходников и заказов. На четвёртом — руководитель использует отчётный лист и главный экран для контроля. Такой порядок снижает нагрузку на пользователя и даёт увидеть пользу системы до того, как она станет обязательным регламентом.</w:t>
      </w:r>
    </w:p>
    <w:p w14:paraId="26A985C0">
      <w:pPr>
        <w:spacing w:before="0" w:after="0" w:line="360" w:lineRule="auto"/>
        <w:ind w:firstLine="709"/>
        <w:jc w:val="both"/>
      </w:pPr>
      <w:r>
        <w:rPr>
          <w:rFonts w:ascii="Times New Roman" w:hAnsi="Times New Roman" w:eastAsia="Times New Roman" w:cs="Times New Roman"/>
          <w:b w:val="0"/>
          <w:i w:val="0"/>
          <w:sz w:val="28"/>
        </w:rPr>
        <w:t>Поэтапный календарь работ проекта — в таблице 3.6. Сначала обследование (5 рабочих дней), затем моделирование AS-IS и TO-BE (8 дней), разработка прототипа (12 дней), опытная эксплуатация (10 дней), приёмка с обучением (3 дня). Параллельно идут работы по подготовке справочников и инструкции менеджера. Общий срок проекта — около 38 рабочих дней.</w:t>
      </w:r>
    </w:p>
    <w:p w14:paraId="68C2DA2D">
      <w:pPr>
        <w:keepNext/>
        <w:spacing w:before="0" w:after="0" w:line="360" w:lineRule="auto"/>
        <w:ind w:firstLine="0"/>
        <w:jc w:val="left"/>
      </w:pPr>
      <w:r>
        <w:rPr>
          <w:rFonts w:ascii="Times New Roman" w:hAnsi="Times New Roman" w:eastAsia="Times New Roman" w:cs="Times New Roman"/>
          <w:b w:val="0"/>
          <w:i w:val="0"/>
          <w:color w:val="000000"/>
          <w:sz w:val="28"/>
        </w:rPr>
        <w:t>Таблица 3.6 — План внедрения АРМ по этапам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3088EB0A">
        <w:trPr>
          <w:cantSplit/>
          <w:tblHeader/>
          <w:jc w:val="center"/>
        </w:trPr>
        <w:tc>
          <w:tcPr>
            <w:tcW w:w="760" w:type="dxa"/>
            <w:vAlign w:val="center"/>
          </w:tcPr>
          <w:p w14:paraId="727CC614">
            <w:pPr>
              <w:spacing w:before="0" w:after="0" w:line="360" w:lineRule="auto"/>
              <w:ind w:firstLine="0"/>
              <w:jc w:val="center"/>
            </w:pPr>
            <w:r>
              <w:rPr>
                <w:rFonts w:ascii="Times New Roman" w:hAnsi="Times New Roman" w:eastAsia="Times New Roman" w:cs="Times New Roman"/>
                <w:b/>
                <w:i w:val="0"/>
                <w:color w:val="000000"/>
                <w:sz w:val="24"/>
              </w:rPr>
              <w:t>Этап</w:t>
            </w:r>
          </w:p>
        </w:tc>
        <w:tc>
          <w:tcPr>
            <w:tcW w:w="3538" w:type="dxa"/>
            <w:vAlign w:val="center"/>
          </w:tcPr>
          <w:p w14:paraId="16C1B276">
            <w:pPr>
              <w:spacing w:before="0" w:after="0" w:line="360" w:lineRule="auto"/>
              <w:ind w:firstLine="0"/>
              <w:jc w:val="center"/>
            </w:pPr>
            <w:r>
              <w:rPr>
                <w:rFonts w:ascii="Times New Roman" w:hAnsi="Times New Roman" w:eastAsia="Times New Roman" w:cs="Times New Roman"/>
                <w:b/>
                <w:i w:val="0"/>
                <w:color w:val="000000"/>
                <w:sz w:val="24"/>
              </w:rPr>
              <w:t>Содержание работ</w:t>
            </w:r>
          </w:p>
        </w:tc>
        <w:tc>
          <w:tcPr>
            <w:tcW w:w="2024" w:type="dxa"/>
            <w:vAlign w:val="center"/>
          </w:tcPr>
          <w:p w14:paraId="671AD6C8">
            <w:pPr>
              <w:spacing w:before="0" w:after="0" w:line="360" w:lineRule="auto"/>
              <w:ind w:firstLine="0"/>
              <w:jc w:val="center"/>
            </w:pPr>
            <w:r>
              <w:rPr>
                <w:rFonts w:ascii="Times New Roman" w:hAnsi="Times New Roman" w:eastAsia="Times New Roman" w:cs="Times New Roman"/>
                <w:b/>
                <w:i w:val="0"/>
                <w:color w:val="000000"/>
                <w:sz w:val="24"/>
              </w:rPr>
              <w:t>Ответственный</w:t>
            </w:r>
          </w:p>
        </w:tc>
        <w:tc>
          <w:tcPr>
            <w:tcW w:w="3033" w:type="dxa"/>
            <w:vAlign w:val="center"/>
          </w:tcPr>
          <w:p w14:paraId="00B871E2">
            <w:pPr>
              <w:spacing w:before="0" w:after="0" w:line="360" w:lineRule="auto"/>
              <w:ind w:firstLine="0"/>
              <w:jc w:val="center"/>
            </w:pPr>
            <w:r>
              <w:rPr>
                <w:rFonts w:ascii="Times New Roman" w:hAnsi="Times New Roman" w:eastAsia="Times New Roman" w:cs="Times New Roman"/>
                <w:b/>
                <w:i w:val="0"/>
                <w:color w:val="000000"/>
                <w:sz w:val="24"/>
              </w:rPr>
              <w:t>Результат</w:t>
            </w:r>
          </w:p>
        </w:tc>
      </w:tr>
      <w:tr w14:paraId="1ACF4142">
        <w:trPr>
          <w:cantSplit/>
          <w:jc w:val="center"/>
        </w:trPr>
        <w:tc>
          <w:tcPr>
            <w:tcW w:w="760" w:type="dxa"/>
            <w:vAlign w:val="center"/>
          </w:tcPr>
          <w:p w14:paraId="477E4F08">
            <w:pPr>
              <w:spacing w:before="0" w:after="0" w:line="360" w:lineRule="auto"/>
              <w:ind w:firstLine="0"/>
              <w:jc w:val="center"/>
            </w:pPr>
            <w:r>
              <w:rPr>
                <w:rFonts w:ascii="Times New Roman" w:hAnsi="Times New Roman" w:eastAsia="Times New Roman" w:cs="Times New Roman"/>
                <w:b w:val="0"/>
                <w:i w:val="0"/>
                <w:color w:val="000000"/>
                <w:sz w:val="24"/>
              </w:rPr>
              <w:t>1</w:t>
            </w:r>
          </w:p>
        </w:tc>
        <w:tc>
          <w:tcPr>
            <w:tcW w:w="3538" w:type="dxa"/>
            <w:vAlign w:val="center"/>
          </w:tcPr>
          <w:p w14:paraId="1AA7F770">
            <w:pPr>
              <w:spacing w:before="0" w:after="0" w:line="360" w:lineRule="auto"/>
              <w:ind w:firstLine="0"/>
              <w:jc w:val="left"/>
            </w:pPr>
            <w:r>
              <w:rPr>
                <w:rFonts w:ascii="Times New Roman" w:hAnsi="Times New Roman" w:eastAsia="Times New Roman" w:cs="Times New Roman"/>
                <w:b w:val="0"/>
                <w:i w:val="0"/>
                <w:color w:val="000000"/>
                <w:sz w:val="24"/>
              </w:rPr>
              <w:t>заполнение справочников услуг, мастеров, кабинетов и материалов</w:t>
            </w:r>
          </w:p>
        </w:tc>
        <w:tc>
          <w:tcPr>
            <w:tcW w:w="2024" w:type="dxa"/>
            <w:vAlign w:val="center"/>
          </w:tcPr>
          <w:p w14:paraId="73E9D7B5">
            <w:pPr>
              <w:spacing w:before="0" w:after="0" w:line="360" w:lineRule="auto"/>
              <w:ind w:firstLine="0"/>
              <w:jc w:val="left"/>
            </w:pPr>
            <w:r>
              <w:rPr>
                <w:rFonts w:ascii="Times New Roman" w:hAnsi="Times New Roman" w:eastAsia="Times New Roman" w:cs="Times New Roman"/>
                <w:b w:val="0"/>
                <w:i w:val="0"/>
                <w:color w:val="000000"/>
                <w:sz w:val="24"/>
              </w:rPr>
              <w:t>менеджер, руководитель</w:t>
            </w:r>
          </w:p>
        </w:tc>
        <w:tc>
          <w:tcPr>
            <w:tcW w:w="3033" w:type="dxa"/>
            <w:vAlign w:val="center"/>
          </w:tcPr>
          <w:p w14:paraId="2682E224">
            <w:pPr>
              <w:spacing w:before="0" w:after="0" w:line="360" w:lineRule="auto"/>
              <w:ind w:firstLine="0"/>
              <w:jc w:val="left"/>
            </w:pPr>
            <w:r>
              <w:rPr>
                <w:rFonts w:ascii="Times New Roman" w:hAnsi="Times New Roman" w:eastAsia="Times New Roman" w:cs="Times New Roman"/>
                <w:b w:val="0"/>
                <w:i w:val="0"/>
                <w:color w:val="000000"/>
                <w:sz w:val="24"/>
              </w:rPr>
              <w:t>подготовлена исходная структура данных</w:t>
            </w:r>
          </w:p>
        </w:tc>
      </w:tr>
      <w:tr w14:paraId="7CD76B32">
        <w:trPr>
          <w:cantSplit/>
          <w:jc w:val="center"/>
        </w:trPr>
        <w:tc>
          <w:tcPr>
            <w:tcW w:w="760" w:type="dxa"/>
            <w:vAlign w:val="center"/>
          </w:tcPr>
          <w:p w14:paraId="4A17AAC2">
            <w:pPr>
              <w:spacing w:before="0" w:after="0" w:line="360" w:lineRule="auto"/>
              <w:ind w:firstLine="0"/>
              <w:jc w:val="center"/>
            </w:pPr>
            <w:r>
              <w:rPr>
                <w:rFonts w:ascii="Times New Roman" w:hAnsi="Times New Roman" w:eastAsia="Times New Roman" w:cs="Times New Roman"/>
                <w:b w:val="0"/>
                <w:i w:val="0"/>
                <w:color w:val="000000"/>
                <w:sz w:val="24"/>
              </w:rPr>
              <w:t>2</w:t>
            </w:r>
          </w:p>
        </w:tc>
        <w:tc>
          <w:tcPr>
            <w:tcW w:w="3538" w:type="dxa"/>
            <w:vAlign w:val="center"/>
          </w:tcPr>
          <w:p w14:paraId="506825C5">
            <w:pPr>
              <w:spacing w:before="0" w:after="0" w:line="360" w:lineRule="auto"/>
              <w:ind w:firstLine="0"/>
              <w:jc w:val="left"/>
            </w:pPr>
            <w:r>
              <w:rPr>
                <w:rFonts w:ascii="Times New Roman" w:hAnsi="Times New Roman" w:eastAsia="Times New Roman" w:cs="Times New Roman"/>
                <w:b w:val="0"/>
                <w:i w:val="0"/>
                <w:color w:val="000000"/>
                <w:sz w:val="24"/>
              </w:rPr>
              <w:t>ведение новых записей клиентов в журнале</w:t>
            </w:r>
          </w:p>
        </w:tc>
        <w:tc>
          <w:tcPr>
            <w:tcW w:w="2024" w:type="dxa"/>
            <w:vAlign w:val="center"/>
          </w:tcPr>
          <w:p w14:paraId="279AA604">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0BEABD14">
            <w:pPr>
              <w:spacing w:before="0" w:after="0" w:line="360" w:lineRule="auto"/>
              <w:ind w:firstLine="0"/>
              <w:jc w:val="left"/>
            </w:pPr>
            <w:r>
              <w:rPr>
                <w:rFonts w:ascii="Times New Roman" w:hAnsi="Times New Roman" w:eastAsia="Times New Roman" w:cs="Times New Roman"/>
                <w:b w:val="0"/>
                <w:i w:val="0"/>
                <w:color w:val="000000"/>
                <w:sz w:val="24"/>
              </w:rPr>
              <w:t>проверена ежедневная применимость АРМ</w:t>
            </w:r>
          </w:p>
        </w:tc>
      </w:tr>
      <w:tr w14:paraId="25B3E4F4">
        <w:trPr>
          <w:cantSplit/>
          <w:jc w:val="center"/>
        </w:trPr>
        <w:tc>
          <w:tcPr>
            <w:tcW w:w="760" w:type="dxa"/>
            <w:vAlign w:val="center"/>
          </w:tcPr>
          <w:p w14:paraId="65017F58">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3538" w:type="dxa"/>
            <w:vAlign w:val="center"/>
          </w:tcPr>
          <w:p w14:paraId="76ACCA8C">
            <w:pPr>
              <w:spacing w:before="0" w:after="0" w:line="360" w:lineRule="auto"/>
              <w:ind w:firstLine="0"/>
              <w:jc w:val="left"/>
            </w:pPr>
            <w:r>
              <w:rPr>
                <w:rFonts w:ascii="Times New Roman" w:hAnsi="Times New Roman" w:eastAsia="Times New Roman" w:cs="Times New Roman"/>
                <w:b w:val="0"/>
                <w:i w:val="0"/>
                <w:color w:val="000000"/>
                <w:sz w:val="24"/>
              </w:rPr>
              <w:t>подключение листов «Расходники» и «Заказы»</w:t>
            </w:r>
          </w:p>
        </w:tc>
        <w:tc>
          <w:tcPr>
            <w:tcW w:w="2024" w:type="dxa"/>
            <w:vAlign w:val="center"/>
          </w:tcPr>
          <w:p w14:paraId="53204BDA">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369C0503">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 работает в текущем режиме</w:t>
            </w:r>
          </w:p>
        </w:tc>
      </w:tr>
      <w:tr w14:paraId="520517CD">
        <w:trPr>
          <w:cantSplit/>
          <w:jc w:val="center"/>
        </w:trPr>
        <w:tc>
          <w:tcPr>
            <w:tcW w:w="760" w:type="dxa"/>
            <w:vAlign w:val="center"/>
          </w:tcPr>
          <w:p w14:paraId="69CBB52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3538" w:type="dxa"/>
            <w:vAlign w:val="center"/>
          </w:tcPr>
          <w:p w14:paraId="2B7B6788">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2024" w:type="dxa"/>
            <w:vAlign w:val="center"/>
          </w:tcPr>
          <w:p w14:paraId="3ABD8DEC">
            <w:pPr>
              <w:spacing w:before="0" w:after="0" w:line="360" w:lineRule="auto"/>
              <w:ind w:firstLine="0"/>
              <w:jc w:val="left"/>
            </w:pPr>
            <w:r>
              <w:rPr>
                <w:rFonts w:ascii="Times New Roman" w:hAnsi="Times New Roman" w:eastAsia="Times New Roman" w:cs="Times New Roman"/>
                <w:b w:val="0"/>
                <w:i w:val="0"/>
                <w:color w:val="000000"/>
                <w:sz w:val="24"/>
              </w:rPr>
              <w:t>менеджер, мастер-преподаватель</w:t>
            </w:r>
          </w:p>
        </w:tc>
        <w:tc>
          <w:tcPr>
            <w:tcW w:w="3033" w:type="dxa"/>
            <w:vAlign w:val="center"/>
          </w:tcPr>
          <w:p w14:paraId="579541E6">
            <w:pPr>
              <w:spacing w:before="0" w:after="0" w:line="360" w:lineRule="auto"/>
              <w:ind w:firstLine="0"/>
              <w:jc w:val="left"/>
            </w:pPr>
            <w:r>
              <w:rPr>
                <w:rFonts w:ascii="Times New Roman" w:hAnsi="Times New Roman" w:eastAsia="Times New Roman" w:cs="Times New Roman"/>
                <w:b w:val="0"/>
                <w:i w:val="0"/>
                <w:color w:val="000000"/>
                <w:sz w:val="24"/>
              </w:rPr>
              <w:t>учебный поток выделен и связан с графиком</w:t>
            </w:r>
          </w:p>
        </w:tc>
      </w:tr>
      <w:tr w14:paraId="1DE34EE0">
        <w:trPr>
          <w:cantSplit/>
          <w:jc w:val="center"/>
        </w:trPr>
        <w:tc>
          <w:tcPr>
            <w:tcW w:w="760" w:type="dxa"/>
            <w:vAlign w:val="center"/>
          </w:tcPr>
          <w:p w14:paraId="32406184">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3538" w:type="dxa"/>
            <w:vAlign w:val="center"/>
          </w:tcPr>
          <w:p w14:paraId="7AA9B5FB">
            <w:pPr>
              <w:spacing w:before="0" w:after="0" w:line="360" w:lineRule="auto"/>
              <w:ind w:firstLine="0"/>
              <w:jc w:val="left"/>
            </w:pPr>
            <w:r>
              <w:rPr>
                <w:rFonts w:ascii="Times New Roman" w:hAnsi="Times New Roman" w:eastAsia="Times New Roman" w:cs="Times New Roman"/>
                <w:b w:val="0"/>
                <w:i w:val="0"/>
                <w:color w:val="000000"/>
                <w:sz w:val="24"/>
              </w:rPr>
              <w:t>просмотр отчётов руководителем</w:t>
            </w:r>
          </w:p>
        </w:tc>
        <w:tc>
          <w:tcPr>
            <w:tcW w:w="2024" w:type="dxa"/>
            <w:vAlign w:val="center"/>
          </w:tcPr>
          <w:p w14:paraId="5658E719">
            <w:pPr>
              <w:spacing w:before="0" w:after="0" w:line="360" w:lineRule="auto"/>
              <w:ind w:firstLine="0"/>
              <w:jc w:val="center"/>
            </w:pPr>
            <w:r>
              <w:rPr>
                <w:rFonts w:ascii="Times New Roman" w:hAnsi="Times New Roman" w:eastAsia="Times New Roman" w:cs="Times New Roman"/>
                <w:b w:val="0"/>
                <w:i w:val="0"/>
                <w:color w:val="000000"/>
                <w:sz w:val="24"/>
              </w:rPr>
              <w:t>руководитель</w:t>
            </w:r>
          </w:p>
        </w:tc>
        <w:tc>
          <w:tcPr>
            <w:tcW w:w="3033" w:type="dxa"/>
            <w:vAlign w:val="center"/>
          </w:tcPr>
          <w:p w14:paraId="667FC849">
            <w:pPr>
              <w:spacing w:before="0" w:after="0" w:line="360" w:lineRule="auto"/>
              <w:ind w:firstLine="0"/>
              <w:jc w:val="left"/>
            </w:pPr>
            <w:r>
              <w:rPr>
                <w:rFonts w:ascii="Times New Roman" w:hAnsi="Times New Roman" w:eastAsia="Times New Roman" w:cs="Times New Roman"/>
                <w:b w:val="0"/>
                <w:i w:val="0"/>
                <w:color w:val="000000"/>
                <w:sz w:val="24"/>
              </w:rPr>
              <w:t>показатели используются для управленческих решений</w:t>
            </w:r>
          </w:p>
        </w:tc>
      </w:tr>
      <w:tr w14:paraId="48DB9221">
        <w:trPr>
          <w:cantSplit/>
          <w:jc w:val="center"/>
        </w:trPr>
        <w:tc>
          <w:tcPr>
            <w:tcW w:w="760" w:type="dxa"/>
            <w:vAlign w:val="center"/>
          </w:tcPr>
          <w:p w14:paraId="58363B88">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3538" w:type="dxa"/>
            <w:vAlign w:val="center"/>
          </w:tcPr>
          <w:p w14:paraId="2E56441B">
            <w:pPr>
              <w:spacing w:before="0" w:after="0" w:line="360" w:lineRule="auto"/>
              <w:ind w:firstLine="0"/>
              <w:jc w:val="left"/>
            </w:pPr>
            <w:r>
              <w:rPr>
                <w:rFonts w:ascii="Times New Roman" w:hAnsi="Times New Roman" w:eastAsia="Times New Roman" w:cs="Times New Roman"/>
                <w:b w:val="0"/>
                <w:i w:val="0"/>
                <w:color w:val="000000"/>
                <w:sz w:val="24"/>
              </w:rPr>
              <w:t>корректировка по результатам пилота</w:t>
            </w:r>
          </w:p>
        </w:tc>
        <w:tc>
          <w:tcPr>
            <w:tcW w:w="2024" w:type="dxa"/>
            <w:vAlign w:val="center"/>
          </w:tcPr>
          <w:p w14:paraId="3FC929B3">
            <w:pPr>
              <w:spacing w:before="0" w:after="0" w:line="360" w:lineRule="auto"/>
              <w:ind w:firstLine="0"/>
              <w:jc w:val="left"/>
            </w:pPr>
            <w:r>
              <w:rPr>
                <w:rFonts w:ascii="Times New Roman" w:hAnsi="Times New Roman" w:eastAsia="Times New Roman" w:cs="Times New Roman"/>
                <w:b w:val="0"/>
                <w:i w:val="0"/>
                <w:color w:val="000000"/>
                <w:sz w:val="24"/>
              </w:rPr>
              <w:t>руководитель, менеджер</w:t>
            </w:r>
          </w:p>
        </w:tc>
        <w:tc>
          <w:tcPr>
            <w:tcW w:w="3033" w:type="dxa"/>
            <w:vAlign w:val="center"/>
          </w:tcPr>
          <w:p w14:paraId="34B06F86">
            <w:pPr>
              <w:spacing w:before="0" w:after="0" w:line="360" w:lineRule="auto"/>
              <w:ind w:firstLine="0"/>
              <w:jc w:val="left"/>
            </w:pPr>
            <w:r>
              <w:rPr>
                <w:rFonts w:ascii="Times New Roman" w:hAnsi="Times New Roman" w:eastAsia="Times New Roman" w:cs="Times New Roman"/>
                <w:b w:val="0"/>
                <w:i w:val="0"/>
                <w:color w:val="000000"/>
                <w:sz w:val="24"/>
              </w:rPr>
              <w:t>сформирована версия для постоянной эксплуатации</w:t>
            </w:r>
          </w:p>
        </w:tc>
      </w:tr>
    </w:tbl>
    <w:p w14:paraId="49959447">
      <w:pPr>
        <w:spacing w:before="0" w:after="0" w:line="360" w:lineRule="auto"/>
        <w:ind w:firstLine="709"/>
        <w:jc w:val="both"/>
        <w:sectPr>
          <w:footerReference r:id="rId18" w:type="first"/>
          <w:footerReference r:id="rId17" w:type="default"/>
          <w:pgSz w:w="11906" w:h="16838"/>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color w:val="000000"/>
          <w:sz w:val="28"/>
        </w:rPr>
        <w:t>Сводный план работ по проекту разработки и внедрения АРМ менеджера показан на диаграмме Ганта (рисунок 3.1). Видны последовательные и параллельные работы, контрольные точки и общая длительность. Календарный график построен исходя из одного аналитика-разработчика и режима неполной занятости менеджера салона на этапах сбора требований и приёмки [33].</w:t>
      </w:r>
    </w:p>
    <w:p w14:paraId="415015EF">
      <w:pPr>
        <w:spacing w:before="0" w:after="0" w:line="360" w:lineRule="auto"/>
        <w:ind w:firstLine="0"/>
        <w:jc w:val="center"/>
      </w:pPr>
      <w:r>
        <w:drawing>
          <wp:inline distT="0" distB="0" distL="114300" distR="114300">
            <wp:extent cx="9251950" cy="5061585"/>
            <wp:effectExtent l="0" t="0" r="15240" b="2413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7"/>
                    <a:stretch>
                      <a:fillRect/>
                    </a:stretch>
                  </pic:blipFill>
                  <pic:spPr>
                    <a:xfrm>
                      <a:off x="0" y="0"/>
                      <a:ext cx="9251950" cy="5061667"/>
                    </a:xfrm>
                    <a:prstGeom prst="rect">
                      <a:avLst/>
                    </a:prstGeom>
                  </pic:spPr>
                </pic:pic>
              </a:graphicData>
            </a:graphic>
          </wp:inline>
        </w:drawing>
      </w:r>
    </w:p>
    <w:p w14:paraId="3B0F4C23">
      <w:pPr>
        <w:keepLines/>
        <w:spacing w:before="0" w:after="0" w:line="360" w:lineRule="auto"/>
        <w:ind w:firstLine="0"/>
        <w:jc w:val="center"/>
        <w:sectPr>
          <w:footerReference r:id="rId20" w:type="first"/>
          <w:footerReference r:id="rId19" w:type="default"/>
          <w:pgSz w:w="16838" w:h="11906" w:orient="landscape"/>
          <w:pgMar w:top="1134" w:right="567" w:bottom="1134" w:left="1701" w:header="720" w:footer="720" w:gutter="0"/>
          <w:cols w:space="720" w:num="1"/>
          <w:titlePg/>
          <w:docGrid w:linePitch="360" w:charSpace="0"/>
        </w:sectPr>
      </w:pPr>
      <w:r>
        <w:rPr>
          <w:rFonts w:ascii="Times New Roman" w:hAnsi="Times New Roman" w:eastAsia="Times New Roman" w:cs="Times New Roman"/>
          <w:b w:val="0"/>
          <w:i w:val="0"/>
          <w:color w:val="000000"/>
          <w:sz w:val="28"/>
        </w:rPr>
        <w:t>Рисунок 3.1 — Диаграмма Ганта проекта разработки и внедрения АРМ менеджера салона</w:t>
      </w:r>
    </w:p>
    <w:p w14:paraId="278D2025">
      <w:pPr>
        <w:ind w:firstLine="720"/>
        <w:jc w:val="both"/>
      </w:pPr>
      <w:r>
        <w:rPr>
          <w:rFonts w:ascii="Times New Roman" w:hAnsi="Times New Roman"/>
          <w:sz w:val="28"/>
        </w:rPr>
        <w:t>По диаграмме Ганта общая длительность проекта — 12 недель: пять недель — проектирование и реализация Excel-прототипа, семь недель — опытная эксплуатация по этапам из таблицы 3.6. Критический путь идёт через обследование, моделирование AS-IS и TO-BE, реализацию прототипа, запуск пилота и промежуточные оценки до решения о промышленной эксплуатации. Сократить срок без расширения команды нельзя: один аналитик-разработчик и неполная занятость менеджера задают предельный темп работ.</w:t>
      </w:r>
    </w:p>
    <w:p w14:paraId="300E879E">
      <w:pPr>
        <w:ind w:firstLine="720"/>
        <w:jc w:val="both"/>
      </w:pPr>
      <w:r>
        <w:rPr>
          <w:rFonts w:ascii="Times New Roman" w:hAnsi="Times New Roman"/>
          <w:sz w:val="28"/>
        </w:rPr>
        <w:t>Параллельные работы вынесены за пределы критического пути. Подготовка инструкций пользователя идёт одновременно с тестированием прототипа, обучение менеджера — параллельно с заполнением справочников, проверка расходных материалов выходит на отдельную ветку после первой недели эксплуатации, когда журнал записей уже наполняется. Контрольные точки закреплены за этапами опытной эксплуатации: запуск пилота на нулевой неделе, первая отчётная точка через неделю, контроль расходников на второй неделе, подключение учебного потока на третьей, первый сводный отчёт руководителю на четвёртой, промежуточная оценка эффекта на восьмой и решение о переходе к постоянной эксплуатации на двенадцатой неделе. Резерв по срокам заложен на этапе корректировки после пилота: возможные доработки укладываются внутри 12-й недели и не сдвигают дату ввода в промышленную эксплуатацию.</w:t>
      </w:r>
    </w:p>
    <w:p w14:paraId="5841CB1A">
      <w:pPr>
        <w:spacing w:before="0" w:after="0" w:line="360" w:lineRule="auto"/>
        <w:ind w:firstLine="709"/>
        <w:jc w:val="both"/>
      </w:pPr>
      <w:r>
        <w:rPr>
          <w:rFonts w:ascii="Times New Roman" w:hAnsi="Times New Roman" w:eastAsia="Times New Roman" w:cs="Times New Roman"/>
          <w:b/>
          <w:i w:val="0"/>
          <w:color w:val="000000"/>
          <w:sz w:val="28"/>
        </w:rPr>
        <w:t xml:space="preserve">Выводы по главе 3: </w:t>
      </w:r>
      <w:r>
        <w:rPr>
          <w:rFonts w:ascii="Times New Roman" w:hAnsi="Times New Roman" w:eastAsia="Times New Roman" w:cs="Times New Roman"/>
          <w:b w:val="0"/>
          <w:i w:val="0"/>
          <w:color w:val="000000"/>
          <w:sz w:val="28"/>
        </w:rPr>
        <w:t xml:space="preserve">В третьей главе риски разделены на риски прототипа и эксплуатации, оценены по матрице «вероятность × влияние» и снабжены стратегиями реагирования по PMBoK 7, включая защиту персональных данных клиентов. Экономическая оценка при трудоёмкости разработки 80 часов подтвердила, что Excel-АРМ окупается за счёт высвобождения рабочего времени менеджера и обходится дешевле внедрения отраслевой CRM, а график внедрения укладывается в 12 недель.</w:t>
      </w:r>
    </w:p>
    <w:p w14:paraId="09E591CD">
      <w:pPr>
        <w:pStyle w:val="2"/>
        <w:spacing w:before="0" w:after="0" w:line="360" w:lineRule="auto"/>
        <w:ind w:firstLine="0"/>
        <w:jc w:val="center"/>
      </w:pPr>
      <w:bookmarkStart w:id="32" w:name="_Toc2079516108"/>
      <w:bookmarkStart w:id="33" w:name="_Toc1829801531"/>
      <w:r>
        <w:rPr>
          <w:rFonts w:ascii="Times New Roman" w:hAnsi="Times New Roman" w:eastAsia="Times New Roman" w:cs="Times New Roman"/>
          <w:b/>
          <w:i w:val="0"/>
          <w:color w:val="000000"/>
          <w:sz w:val="28"/>
        </w:rPr>
        <w:t>ЗАКЛЮЧЕНИЕ</w:t>
      </w:r>
      <w:bookmarkEnd w:id="32"/>
      <w:bookmarkEnd w:id="33"/>
    </w:p>
    <w:p w14:paraId="0CA836FA">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рассмотрено проектирование АРМ менеджера салона красоты на примере студии перманентного макияжа и обучения «Школа перманентного макияжа Ли Белекмы» в Улан-Удэ. Обоснована актуальность автоматизации для небольшого российского салона, в котором менеджер одновременно ведёт клиентские записи, график трёх мастеров, учёт расходных материалов, заказы поставщикам и заявки на обучение.</w:t>
      </w:r>
    </w:p>
    <w:p w14:paraId="3302F060">
      <w:pPr>
        <w:spacing w:before="0" w:after="0" w:line="360" w:lineRule="auto"/>
        <w:ind w:firstLine="709"/>
        <w:jc w:val="both"/>
      </w:pPr>
      <w:r>
        <w:rPr>
          <w:rFonts w:ascii="Times New Roman" w:hAnsi="Times New Roman" w:eastAsia="Times New Roman" w:cs="Times New Roman"/>
          <w:b w:val="0"/>
          <w:i w:val="0"/>
          <w:color w:val="000000"/>
          <w:sz w:val="28"/>
        </w:rPr>
        <w:t>В первой главе изложена теория АРМ, методы и средства разработки проекта, дана характеристика салона и его кадрового состава, разобран функционал менеджера и структурированы виды его работ. Показано, что проектируемое АРМ относится к смешанному типу прикладных информационных систем и строится на принципе минимальной достаточности.</w:t>
      </w:r>
    </w:p>
    <w:p w14:paraId="641B8AFC">
      <w:pPr>
        <w:spacing w:before="0" w:after="0" w:line="360" w:lineRule="auto"/>
        <w:ind w:firstLine="709"/>
        <w:jc w:val="both"/>
      </w:pPr>
      <w:r>
        <w:rPr>
          <w:rFonts w:ascii="Times New Roman" w:hAnsi="Times New Roman" w:eastAsia="Times New Roman" w:cs="Times New Roman"/>
          <w:b w:val="0"/>
          <w:i w:val="0"/>
          <w:color w:val="000000"/>
          <w:sz w:val="28"/>
        </w:rPr>
        <w:t>Во второй главе построены модели бизнес-процессов AS-IS и TO-BE в нотациях BPMN, EPC и UML, разработана ER-модель данных, систематизированы недостатки текущего процесса, выписаны функциональные требования с уникальными кодами и критериями приёмки, описана бизнес-логика работы и структура экранных форм Excel-прототипа.</w:t>
      </w:r>
    </w:p>
    <w:p w14:paraId="128081F3">
      <w:pPr>
        <w:spacing w:before="0" w:after="0" w:line="360" w:lineRule="auto"/>
        <w:ind w:firstLine="709"/>
        <w:jc w:val="both"/>
      </w:pPr>
      <w:r>
        <w:rPr>
          <w:rFonts w:ascii="Times New Roman" w:hAnsi="Times New Roman" w:eastAsia="Times New Roman" w:cs="Times New Roman"/>
          <w:b w:val="0"/>
          <w:i w:val="0"/>
          <w:color w:val="000000"/>
          <w:sz w:val="28"/>
        </w:rPr>
        <w:t>В третьей главе оценены риски IT-проекта по матрице вероятности и влияния, рассчитаны затраты на разработку (24 000 руб. при трудоёмкости 80 часов и ставке 300 руб./ч) и эксплуатационный эффект (1 620 минут экономии в месяц — это 27 часов и 8 100 руб. при той же ставке). Срок окупаемости проекта — около 3 месяцев. Представлены план внедрения по этапам и направления развития решения.</w:t>
      </w:r>
    </w:p>
    <w:p w14:paraId="4C175B66">
      <w:pPr>
        <w:spacing w:before="0" w:after="0" w:line="360" w:lineRule="auto"/>
        <w:ind w:firstLine="709"/>
        <w:jc w:val="both"/>
      </w:pPr>
      <w:r>
        <w:rPr>
          <w:rFonts w:ascii="Times New Roman" w:hAnsi="Times New Roman" w:eastAsia="Times New Roman" w:cs="Times New Roman"/>
          <w:b w:val="0"/>
          <w:i w:val="0"/>
          <w:color w:val="000000"/>
          <w:sz w:val="28"/>
        </w:rPr>
        <w:t>Цель работы достигнута: выполнено проектирование АРМ менеджера салона красоты на базе Excel-интерфейса и создан рабочий прототип. В нём главный экран и восемь рабочих листов с формулами, выпадающими списками, фильтрами и встроенной диаграммой операционной сводки. Решение ведёт единый журнал записей, планирует график мастеров, контролирует минимальные остатки расходных материалов, оформляет заказы поставщикам, учитывает заявки на обучение и выдаёт оперативные отчёты.</w:t>
      </w:r>
    </w:p>
    <w:p w14:paraId="2C1F3AFC">
      <w:pPr>
        <w:spacing w:before="0" w:after="0" w:line="360" w:lineRule="auto"/>
        <w:ind w:firstLine="709"/>
        <w:jc w:val="both"/>
      </w:pPr>
      <w:r>
        <w:rPr>
          <w:rFonts w:ascii="Times New Roman" w:hAnsi="Times New Roman" w:eastAsia="Times New Roman" w:cs="Times New Roman"/>
          <w:b w:val="0"/>
          <w:i w:val="0"/>
          <w:color w:val="000000"/>
          <w:sz w:val="28"/>
        </w:rPr>
        <w:t>Практическая ценность проекта — в доступности внедрения. Прототип используется как самостоятельный инструмент для небольшого салона или как основа для последующего перехода к отраслевой CRM. Дальнейшее развитие — формы ввода, автоматические уведомления, облачный доступ и интеграция с онлайн-записью.</w:t>
      </w:r>
    </w:p>
    <w:p w14:paraId="33875BC7">
      <w:pPr>
        <w:spacing w:before="0" w:after="0" w:line="360" w:lineRule="auto"/>
        <w:ind w:firstLine="709"/>
        <w:jc w:val="both"/>
      </w:pPr>
      <w:r>
        <w:rPr>
          <w:rFonts w:ascii="Times New Roman" w:hAnsi="Times New Roman" w:eastAsia="Times New Roman" w:cs="Times New Roman"/>
          <w:b w:val="0"/>
          <w:i w:val="0"/>
          <w:color w:val="000000"/>
          <w:sz w:val="28"/>
        </w:rPr>
        <w:t>Задачи решены, цель достигнута, применимость Excel-инструментария для автоматизации работы менеджера салона красоты подтверждена прототипом. Результаты пригодны для опытной эксплуатации в исследуемом салоне и для тиражирования на другие студии перманентного макияжа в Республике Бурятия и в регионах сходного масштаба.</w:t>
      </w:r>
    </w:p>
    <w:p w14:paraId="4D20B650">
      <w:pPr>
        <w:pStyle w:val="2"/>
        <w:spacing w:before="0" w:after="0" w:line="360" w:lineRule="auto"/>
        <w:ind w:firstLine="0"/>
        <w:jc w:val="center"/>
      </w:pPr>
      <w:bookmarkStart w:id="34" w:name="_Toc1508506477"/>
      <w:bookmarkStart w:id="35" w:name="_Toc130872231"/>
      <w:r>
        <w:rPr>
          <w:rFonts w:ascii="Times New Roman" w:hAnsi="Times New Roman" w:eastAsia="Times New Roman" w:cs="Times New Roman"/>
          <w:b/>
          <w:i w:val="0"/>
          <w:color w:val="000000"/>
          <w:sz w:val="28"/>
        </w:rPr>
        <w:t>СПИСОК ИСПОЛЬЗОВАННЫХ ИСТОЧНИКОВ</w:t>
      </w:r>
      <w:bookmarkEnd w:id="34"/>
      <w:bookmarkEnd w:id="35"/>
    </w:p>
    <w:p w14:paraId="779ECAC2">
      <w:pPr>
        <w:spacing w:before="0" w:after="0" w:line="360" w:lineRule="auto"/>
        <w:ind w:left="0" w:firstLine="0"/>
        <w:jc w:val="left"/>
      </w:pPr>
      <w:r>
        <w:t>1. Федеральный закон от 29.12.2012 № 273-ФЗ «Об образовании в Российской Федерации». — URL: https://www.consultant.ru/document/cons_doc_LAW_140174/ (дата обращения: 27.04.2026).</w:t>
      </w:r>
    </w:p>
    <w:p w14:paraId="752B49BD">
      <w:pPr>
        <w:spacing w:before="0" w:after="0" w:line="360" w:lineRule="auto"/>
        <w:ind w:left="0" w:firstLine="0"/>
        <w:jc w:val="left"/>
      </w:pPr>
      <w:r>
        <w:t>2. Приказ Минобрнауки России от 19.09.2017 № 922 «Об утверждении ФГОС ВО — бакалавриат по направлению подготовки 09.03.03 Прикладная информатика». — URL: https://base.garant.ru/71787548/ (дата обращения: 27.04.2026).</w:t>
      </w:r>
    </w:p>
    <w:p w14:paraId="0606B753">
      <w:pPr>
        <w:spacing w:before="0" w:after="0" w:line="360" w:lineRule="auto"/>
        <w:ind w:left="0" w:firstLine="0"/>
        <w:jc w:val="left"/>
      </w:pPr>
      <w:r>
        <w:t>3. Программа государственной итоговой аттестации по направлению 09.03.03 «Прикладная информатика». — Улан-Удэ: ВСГУТУ, 2024. — 32 с.</w:t>
      </w:r>
    </w:p>
    <w:p w14:paraId="019F02D0">
      <w:pPr>
        <w:spacing w:before="0" w:after="0" w:line="360" w:lineRule="auto"/>
        <w:ind w:left="0" w:firstLine="0"/>
        <w:jc w:val="left"/>
      </w:pPr>
      <w:r>
        <w:t>4. Профессиональный стандарт 06.015 «Специалист по информационным системам»: приказ Минтруда России от 13.07.2023 № 586н. — URL: https://www.consultant.ru/document/cons_doc_LAW_455035/ (дата обращения: 27.04.2026).</w:t>
      </w:r>
    </w:p>
    <w:p w14:paraId="7C644F43">
      <w:pPr>
        <w:spacing w:before="0" w:after="0" w:line="360" w:lineRule="auto"/>
        <w:ind w:left="0" w:firstLine="0"/>
        <w:jc w:val="left"/>
      </w:pPr>
      <w:r>
        <w:t>5. ГОСТ 7.32-2017. СИБИД. Отчёт о научно-исследовательской работе. Структура и правила оформления. — Введ. 01.07.2018. — М.: Стандартинформ, 2018. — 32 с. — URL: https://protect.gost.ru/default.aspx/document.aspx?control=7&amp;id=218998 (дата обращения: 27.04.2026).</w:t>
      </w:r>
    </w:p>
    <w:p w14:paraId="73A31AD7">
      <w:pPr>
        <w:spacing w:before="0" w:after="0" w:line="360" w:lineRule="auto"/>
        <w:ind w:left="0" w:firstLine="0"/>
        <w:jc w:val="left"/>
      </w:pPr>
      <w:r>
        <w:t>6. ГОСТ Р 2.105-2019. ЕСКД. Общие требования к текстовым документам. — М.: Стандартинформ, 2019. — URL: https://protect.gost.ru/document.aspx?control=7&amp;id=272413 (дата обращения: 27.04.2026).</w:t>
      </w:r>
    </w:p>
    <w:p w14:paraId="620FA924">
      <w:pPr>
        <w:spacing w:before="0" w:after="0" w:line="360" w:lineRule="auto"/>
        <w:ind w:left="0" w:firstLine="0"/>
        <w:jc w:val="left"/>
      </w:pPr>
      <w:r>
        <w:t>7. ГОСТ Р 7.0.100-2018. СИБИД. Библиографическая запись. Библиографическое описание. Общие требования и правила составления. — Введ. 01.07.2019. — М.: Стандартинформ, 2018. — 124 с.</w:t>
      </w:r>
    </w:p>
    <w:p w14:paraId="5711678F">
      <w:pPr>
        <w:spacing w:before="0" w:after="0" w:line="360" w:lineRule="auto"/>
        <w:ind w:left="0" w:firstLine="0"/>
        <w:jc w:val="left"/>
      </w:pPr>
      <w:r>
        <w:t>8. Бурятстат. Платные услуги населению в Республике Бурятия за 2023 год. — URL: https://03.rosstat.gov.ru/statcurrentevents/document/234800 (дата обращения: 27.04.2026).</w:t>
      </w:r>
    </w:p>
    <w:p w14:paraId="353A19F7">
      <w:pPr>
        <w:spacing w:before="0" w:after="0" w:line="360" w:lineRule="auto"/>
        <w:ind w:left="0" w:firstLine="0"/>
        <w:jc w:val="left"/>
      </w:pPr>
      <w:r>
        <w:t>9. Гаврилова Т. А., Кудрявцев Д. В., Муромцев Д. И. Инженерия знаний. Модели и методы: учебник. — СПб.: Лань, 2016. — 324 с.</w:t>
      </w:r>
    </w:p>
    <w:p w14:paraId="5B57BE75">
      <w:pPr>
        <w:spacing w:before="0" w:after="0" w:line="360" w:lineRule="auto"/>
        <w:ind w:left="0" w:firstLine="0"/>
        <w:jc w:val="left"/>
      </w:pPr>
      <w:r>
        <w:t>10. Грекул В. И., Коровкина Н. Л., Куприянов Ю. В. Проектирование информационных систем: практикум. — М.: ИНТУИТ, 2012. — 186 с.</w:t>
      </w:r>
    </w:p>
    <w:p w14:paraId="636F8D49">
      <w:pPr>
        <w:spacing w:before="0" w:after="0" w:line="360" w:lineRule="auto"/>
        <w:ind w:left="0" w:firstLine="0"/>
        <w:jc w:val="left"/>
      </w:pPr>
      <w:r>
        <w:t>11. Головицына М. В. Информационные технологии в экономике: учебное пособие. — М.: ИНФРА-М, 2016. — 414 с.</w:t>
      </w:r>
    </w:p>
    <w:p w14:paraId="601F7E3C">
      <w:pPr>
        <w:spacing w:before="0" w:after="0" w:line="360" w:lineRule="auto"/>
        <w:ind w:left="0" w:firstLine="0"/>
        <w:jc w:val="left"/>
      </w:pPr>
      <w:r>
        <w:t>12. Киселёв Г. М., Бочкова Р. В., Сафонов В. И. Информационные технологии в экономике и управлении. — М.: Дашков и К, 2013. — 272 с.</w:t>
      </w:r>
    </w:p>
    <w:p w14:paraId="36EE60C6">
      <w:pPr>
        <w:spacing w:before="0" w:after="0" w:line="360" w:lineRule="auto"/>
        <w:ind w:left="0" w:firstLine="0"/>
        <w:jc w:val="left"/>
      </w:pPr>
      <w:r>
        <w:t>13. Грекул В. И., Коровкина Н. Л., Куприянов Ю. В. Проектное управление в сфере информационных технологий. — М.: БИНОМ, 2013. — 336 с.</w:t>
      </w:r>
    </w:p>
    <w:p w14:paraId="13D4A0D8">
      <w:pPr>
        <w:spacing w:before="0" w:after="0" w:line="360" w:lineRule="auto"/>
        <w:ind w:left="0" w:firstLine="0"/>
        <w:jc w:val="left"/>
      </w:pPr>
      <w:r>
        <w:t>14. Советов Б. Я., Цехановский В. В., Чертовской В. Д. Интеллектуальные системы и технологии. — М.: Академия, 2013. — 318 с.</w:t>
      </w:r>
    </w:p>
    <w:p w14:paraId="61117FBF">
      <w:pPr>
        <w:spacing w:before="0" w:after="0" w:line="360" w:lineRule="auto"/>
        <w:ind w:left="0" w:firstLine="0"/>
        <w:jc w:val="left"/>
      </w:pPr>
      <w:r>
        <w:t>15. Object Management Group. Business Process Model and Notation Version 2.0. — URL: https://www.omg.org/spec/BPMN/2.0/ (дата обращения: 27.04.2026).</w:t>
      </w:r>
    </w:p>
    <w:p w14:paraId="23A21570">
      <w:pPr>
        <w:spacing w:before="0" w:after="0" w:line="360" w:lineRule="auto"/>
        <w:ind w:left="0" w:firstLine="0"/>
        <w:jc w:val="left"/>
      </w:pPr>
      <w:r>
        <w:t>16. Microsoft Support. Overview of Excel tables. — URL: https://support.microsoft.com/office/overview-of-excel-tables-7ab0bb7d-3a9e-4b56-a3c9-6c94334e492c (дата обращения: 27.04.2026).</w:t>
      </w:r>
    </w:p>
    <w:p w14:paraId="7545D288">
      <w:pPr>
        <w:spacing w:before="0" w:after="0" w:line="360" w:lineRule="auto"/>
        <w:ind w:left="0" w:firstLine="0"/>
        <w:jc w:val="left"/>
      </w:pPr>
      <w:r>
        <w:t>17. YCLIENTS. CRM для салона красоты. — URL: https://www.yclients.com/beauty-salon (дата обращения: 27.04.2026).</w:t>
      </w:r>
    </w:p>
    <w:p w14:paraId="4D5DF2AE">
      <w:pPr>
        <w:spacing w:before="0" w:after="0" w:line="360" w:lineRule="auto"/>
        <w:ind w:left="0" w:firstLine="0"/>
        <w:jc w:val="left"/>
      </w:pPr>
      <w:r>
        <w:t>18. YCLIENTS. Цены на лицензии. — URL: https://www.yclients.com/info/pricing (дата обращения: 30.04.2026).</w:t>
      </w:r>
    </w:p>
    <w:p w14:paraId="3E81E7F3">
      <w:pPr>
        <w:spacing w:before="0" w:after="0" w:line="360" w:lineRule="auto"/>
        <w:ind w:left="0" w:firstLine="0"/>
        <w:jc w:val="left"/>
      </w:pPr>
      <w:r>
        <w:t>19. ARIS Express. Free modeling tool. — URL: https://www.ariscommunity.com/aris-express (дата обращения: 27.04.2026).</w:t>
      </w:r>
    </w:p>
    <w:p w14:paraId="74AC49F0">
      <w:pPr>
        <w:spacing w:before="0" w:after="0" w:line="360" w:lineRule="auto"/>
        <w:ind w:left="0" w:firstLine="0"/>
        <w:jc w:val="left"/>
      </w:pPr>
      <w:r>
        <w:t>20. Visual Paradigm. Community Edition. — URL: https://www.visual-paradigm.com/ (дата обращения: 27.04.2026).</w:t>
      </w:r>
    </w:p>
    <w:p w14:paraId="09A9438D">
      <w:pPr>
        <w:spacing w:before="0" w:after="0" w:line="360" w:lineRule="auto"/>
        <w:ind w:left="0" w:firstLine="0"/>
        <w:jc w:val="left"/>
      </w:pPr>
      <w:r>
        <w:t>21. Студия перманента Ли Белекмы. Официальная страница онлайн-записи. — URL: https://mst.link/belekmaa_pm (дата обращения: 27.04.2026).</w:t>
      </w:r>
    </w:p>
    <w:p w14:paraId="6F757A19">
      <w:pPr>
        <w:spacing w:before="0" w:after="0" w:line="360" w:lineRule="auto"/>
        <w:ind w:left="0" w:firstLine="0"/>
        <w:jc w:val="left"/>
      </w:pPr>
      <w:r>
        <w:t>22. 2ГИС. Цены: Школа перманентного макияжа Ли Белекмы. — URL: https://2gis.ru/ulanude/firm/70000001054845989/tab/prices (дата обращения: 27.04.2026).</w:t>
      </w:r>
    </w:p>
    <w:p w14:paraId="3009ACBF">
      <w:pPr>
        <w:spacing w:before="0" w:after="0" w:line="360" w:lineRule="auto"/>
        <w:ind w:left="0" w:firstLine="0"/>
        <w:jc w:val="left"/>
      </w:pPr>
      <w:r>
        <w:t>23. РБК Компании. ИП Ли Белекмаа Андреевна — ОГРНИП 321032700016774. — URL: https://companies.rbc.ru/persons/ogrnip/321032700016774-li-belekmaa-andreevna/ (дата обращения: 27.04.2026).</w:t>
      </w:r>
    </w:p>
    <w:p w14:paraId="55BE224B">
      <w:pPr>
        <w:spacing w:before="0" w:after="0" w:line="360" w:lineRule="auto"/>
        <w:ind w:left="0" w:firstLine="0"/>
        <w:jc w:val="left"/>
      </w:pPr>
      <w:r>
        <w:t>24. 2ГИС. Школа перманентного макияжа Ли Белекмы, Улан-Удэ. — URL: https://2gis.ru/ulanude/firm/70000001054845989 (дата обращения: 27.04.2026).</w:t>
      </w:r>
    </w:p>
    <w:p w14:paraId="19794F7E">
      <w:pPr>
        <w:spacing w:before="0" w:after="0" w:line="360" w:lineRule="auto"/>
        <w:ind w:left="0" w:firstLine="0"/>
        <w:jc w:val="left"/>
      </w:pPr>
      <w:r>
        <w:t>25. Виноградова М. В., Панина З. И. Организация и планирование деятельности предприятий сферы сервиса: учебное пособие. — М.: Дашков и К, 2018. — 448 с.</w:t>
      </w:r>
    </w:p>
    <w:p w14:paraId="2A2E1D76">
      <w:pPr>
        <w:spacing w:before="0" w:after="0" w:line="360" w:lineRule="auto"/>
        <w:ind w:left="0" w:firstLine="0"/>
        <w:jc w:val="left"/>
      </w:pPr>
      <w:r>
        <w:t>26. СП 2.1.3678-20. Санитарно-эпидемиологические требования к эксплуатации помещений, зданий, сооружений, оборудования и транспорта, а также условиям деятельности хозяйствующих субъектов, осуществляющих продажу товаров, выполнение работ или оказание услуг. — URL: https://docs.cntd.ru/document/573275590/titles/8QO0M5 (дата обращения: 27.04.2026).</w:t>
      </w:r>
    </w:p>
    <w:p w14:paraId="3EEBBD5B">
      <w:pPr>
        <w:spacing w:before="0" w:after="0" w:line="360" w:lineRule="auto"/>
        <w:ind w:left="0" w:firstLine="0"/>
        <w:jc w:val="left"/>
      </w:pPr>
      <w:r>
        <w:t>27. Репин В. В., Елиферов В. Г. Процессный подход к управлению. Моделирование бизнес-процессов. — М.: Манн, Иванов и Фербер, 2013. — 544 с.</w:t>
      </w:r>
    </w:p>
    <w:p w14:paraId="23929D7A">
      <w:pPr>
        <w:spacing w:before="0" w:after="0" w:line="360" w:lineRule="auto"/>
        <w:ind w:left="0" w:firstLine="0"/>
        <w:jc w:val="left"/>
      </w:pPr>
      <w:r>
        <w:t>28. Microsoft Support. Apply data validation to cells. — URL: https://support.microsoft.com/office/apply-data-validation-to-cells-29fecbcc-d1b9-42c1-9d76-eff3ce5f7249 (дата обращения: 27.04.2026).</w:t>
      </w:r>
    </w:p>
    <w:p w14:paraId="57BEC98E">
      <w:pPr>
        <w:spacing w:before="0" w:after="0" w:line="360" w:lineRule="auto"/>
        <w:ind w:left="0" w:firstLine="0"/>
        <w:jc w:val="left"/>
      </w:pPr>
      <w:r>
        <w:t>29. Федеральный закон от 27.07.2006 № 152-ФЗ «О персональных данных». — URL: https://www.consultant.ru/document/cons_doc_LAW_61801/ (дата обращения: 27.04.2026).</w:t>
      </w:r>
    </w:p>
    <w:p w14:paraId="033D1229">
      <w:pPr>
        <w:spacing w:before="0" w:after="0" w:line="360" w:lineRule="auto"/>
        <w:ind w:left="0" w:firstLine="0"/>
        <w:jc w:val="left"/>
      </w:pPr>
      <w:r>
        <w:t>30. PMI. A Guide to the Project Management Body of Knowledge (PMBOK Guide). 7th ed. — Newtown Square: Project Management Institute, 2021. — 250 p.</w:t>
      </w:r>
    </w:p>
    <w:p w14:paraId="1D2AFA7F">
      <w:pPr>
        <w:spacing w:before="0" w:after="0" w:line="360" w:lineRule="auto"/>
        <w:ind w:left="0" w:firstLine="0"/>
        <w:jc w:val="left"/>
      </w:pPr>
      <w:r>
        <w:t>31. Finder. Работа в салоне в Улан-Удэ: вакансии и зарплатные предложения. — URL: https://finder.work/vacancies/salon/ulan-ude (дата обращения: 27.04.2026).</w:t>
      </w:r>
    </w:p>
    <w:p w14:paraId="3C54303A">
      <w:pPr>
        <w:spacing w:before="0" w:after="0" w:line="360" w:lineRule="auto"/>
        <w:ind w:left="0" w:firstLine="0"/>
        <w:jc w:val="left"/>
      </w:pPr>
      <w:r>
        <w:t>32. Бариленко В. И. Анализ хозяйственной деятельности: учебник. — М.: Эксмо, 2011. — 352 с.</w:t>
      </w:r>
    </w:p>
    <w:p w14:paraId="6594854A">
      <w:pPr>
        <w:spacing w:before="0" w:after="0" w:line="360" w:lineRule="auto"/>
        <w:ind w:left="0" w:firstLine="0"/>
        <w:jc w:val="left"/>
      </w:pPr>
      <w:r>
        <w:t>33. ProjectLibre. Open source project management software. — URL: https://www.projectlibre.com/ (дата обращения: 27.04.2026).</w:t>
      </w:r>
    </w:p>
    <w:sectPr>
      <w:footerReference r:id="rId22" w:type="first"/>
      <w:footerReference r:id="rId21" w:type="default"/>
      <w:pgSz w:w="11906" w:h="16838"/>
      <w:pgMar w:top="1134" w:right="567" w:bottom="1134"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921B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C6B41">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4D6311">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4FDAE">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E5225">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4AA55">
    <w:pPr>
      <w:pStyle w:val="19"/>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12B0">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F1564">
    <w:pPr>
      <w:pStyle w:val="19"/>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71F20">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43632">
    <w:pPr>
      <w:pStyle w:val="19"/>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18D5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F04E3">
    <w:pPr>
      <w:pStyle w:val="19"/>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5C4D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289FE">
    <w:pPr>
      <w:pStyle w:val="19"/>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99BD7A">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A56ED">
    <w:pPr>
      <w:pStyle w:val="19"/>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D7B6DF">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EF343">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1FFB210"/>
    <w:rsid w:val="63B6B66F"/>
    <w:rsid w:val="6778F8B5"/>
    <w:rsid w:val="BDBFCA55"/>
    <w:rsid w:val="C3C7ED2B"/>
    <w:rsid w:val="D477AA03"/>
    <w:rsid w:val="DF8F8A8A"/>
    <w:rsid w:val="E7EFC9D4"/>
    <w:rsid w:val="EDD2CC21"/>
    <w:rsid w:val="F43B85F6"/>
    <w:rsid w:val="F67954FA"/>
    <w:rsid w:val="FD7F440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imes New Roman" w:cstheme="minorBidi"/>
      <w:color w:val="000000"/>
      <w:sz w:val="28"/>
      <w:szCs w:val="22"/>
      <w:lang w:val="en-US" w:eastAsia="en-US" w:bidi="ar-SA"/>
    </w:rPr>
  </w:style>
  <w:style w:type="paragraph" w:styleId="2">
    <w:name w:val="heading 1"/>
    <w:basedOn w:val="1"/>
    <w:next w:val="1"/>
    <w:link w:val="142"/>
    <w:qFormat/>
    <w:uiPriority w:val="9"/>
    <w:pPr>
      <w:keepNext/>
      <w:keepLines/>
      <w:pageBreakBefore/>
      <w:spacing w:before="0" w:after="0" w:line="360" w:lineRule="auto"/>
      <w:ind w:firstLine="0"/>
      <w:jc w:val="center"/>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3"/>
    <w:unhideWhenUsed/>
    <w:qFormat/>
    <w:uiPriority w:val="9"/>
    <w:pPr>
      <w:keepNext/>
      <w:keepLines/>
      <w:spacing w:before="0" w:after="0" w:line="360" w:lineRule="auto"/>
      <w:ind w:firstLine="709"/>
      <w:jc w:val="left"/>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4"/>
    <w:unhideWhenUsed/>
    <w:qFormat/>
    <w:uiPriority w:val="9"/>
    <w:pPr>
      <w:keepNext/>
      <w:keepLines/>
      <w:spacing w:before="0" w:after="0" w:line="360" w:lineRule="auto"/>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character" w:styleId="18">
    <w:name w:val="FollowedHyperlink"/>
    <w:basedOn w:val="11"/>
    <w:semiHidden/>
    <w:unhideWhenUsed/>
    <w:uiPriority w:val="99"/>
    <w:rPr>
      <w:color w:val="auto"/>
      <w:u w:val="none"/>
    </w:rPr>
  </w:style>
  <w:style w:type="paragraph" w:styleId="19">
    <w:name w:val="footer"/>
    <w:basedOn w:val="1"/>
    <w:link w:val="140"/>
    <w:unhideWhenUsed/>
    <w:uiPriority w:val="99"/>
    <w:pPr>
      <w:tabs>
        <w:tab w:val="center" w:pos="4680"/>
        <w:tab w:val="right" w:pos="9360"/>
      </w:tabs>
      <w:spacing w:after="0" w:line="240" w:lineRule="auto"/>
    </w:pPr>
  </w:style>
  <w:style w:type="paragraph" w:styleId="20">
    <w:name w:val="header"/>
    <w:basedOn w:val="1"/>
    <w:link w:val="139"/>
    <w:unhideWhenUsed/>
    <w:uiPriority w:val="99"/>
    <w:pPr>
      <w:tabs>
        <w:tab w:val="center" w:pos="4680"/>
        <w:tab w:val="right" w:pos="9360"/>
      </w:tabs>
      <w:spacing w:after="0" w:line="240" w:lineRule="auto"/>
    </w:pPr>
  </w:style>
  <w:style w:type="character" w:styleId="21">
    <w:name w:val="Hyperlink"/>
    <w:uiPriority w:val="0"/>
    <w:rPr>
      <w:color w:val="auto"/>
      <w:u w:val="none"/>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20"/>
    <w:uiPriority w:val="99"/>
  </w:style>
  <w:style w:type="character" w:customStyle="1" w:styleId="140">
    <w:name w:val="Footer Char"/>
    <w:basedOn w:val="11"/>
    <w:link w:val="19"/>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4"/>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footer" Target="footer1.xml"/><Relationship Id="rId49" Type="http://schemas.openxmlformats.org/officeDocument/2006/relationships/customXml" Target="../customXml/item1.xml"/><Relationship Id="rId48" Type="http://schemas.openxmlformats.org/officeDocument/2006/relationships/numbering" Target="numbering.xml"/><Relationship Id="rId47" Type="http://schemas.openxmlformats.org/officeDocument/2006/relationships/image" Target="media/image24.png"/><Relationship Id="rId46" Type="http://schemas.openxmlformats.org/officeDocument/2006/relationships/image" Target="media/image23.png"/><Relationship Id="rId45" Type="http://schemas.openxmlformats.org/officeDocument/2006/relationships/image" Target="media/image22.png"/><Relationship Id="rId44" Type="http://schemas.openxmlformats.org/officeDocument/2006/relationships/image" Target="media/image21.png"/><Relationship Id="rId43" Type="http://schemas.openxmlformats.org/officeDocument/2006/relationships/image" Target="media/image20.png"/><Relationship Id="rId42" Type="http://schemas.openxmlformats.org/officeDocument/2006/relationships/image" Target="media/image19.png"/><Relationship Id="rId41" Type="http://schemas.openxmlformats.org/officeDocument/2006/relationships/image" Target="media/image18.png"/><Relationship Id="rId40" Type="http://schemas.openxmlformats.org/officeDocument/2006/relationships/image" Target="media/image17.png"/><Relationship Id="rId4" Type="http://schemas.openxmlformats.org/officeDocument/2006/relationships/endnotes" Target="endnotes.xml"/><Relationship Id="rId39" Type="http://schemas.openxmlformats.org/officeDocument/2006/relationships/image" Target="media/image16.png"/><Relationship Id="rId38" Type="http://schemas.openxmlformats.org/officeDocument/2006/relationships/image" Target="media/image15.png"/><Relationship Id="rId37" Type="http://schemas.openxmlformats.org/officeDocument/2006/relationships/image" Target="media/image14.png"/><Relationship Id="rId36" Type="http://schemas.openxmlformats.org/officeDocument/2006/relationships/image" Target="media/image13.png"/><Relationship Id="rId35" Type="http://schemas.openxmlformats.org/officeDocument/2006/relationships/image" Target="media/image12.png"/><Relationship Id="rId34" Type="http://schemas.openxmlformats.org/officeDocument/2006/relationships/image" Target="media/image11.png"/><Relationship Id="rId33" Type="http://schemas.openxmlformats.org/officeDocument/2006/relationships/image" Target="media/image10.png"/><Relationship Id="rId32" Type="http://schemas.openxmlformats.org/officeDocument/2006/relationships/image" Target="media/image9.png"/><Relationship Id="rId31" Type="http://schemas.openxmlformats.org/officeDocument/2006/relationships/image" Target="media/image8.png"/><Relationship Id="rId30" Type="http://schemas.openxmlformats.org/officeDocument/2006/relationships/image" Target="media/image7.png"/><Relationship Id="rId3" Type="http://schemas.openxmlformats.org/officeDocument/2006/relationships/footnotes" Target="footnotes.xml"/><Relationship Id="rId29" Type="http://schemas.openxmlformats.org/officeDocument/2006/relationships/image" Target="media/image6.png"/><Relationship Id="rId28" Type="http://schemas.openxmlformats.org/officeDocument/2006/relationships/image" Target="media/image5.jpeg"/><Relationship Id="rId27" Type="http://schemas.openxmlformats.org/officeDocument/2006/relationships/image" Target="media/image4.png"/><Relationship Id="rId26" Type="http://schemas.openxmlformats.org/officeDocument/2006/relationships/image" Target="media/image3.png"/><Relationship Id="rId25" Type="http://schemas.openxmlformats.org/officeDocument/2006/relationships/image" Target="media/image2.png"/><Relationship Id="rId24" Type="http://schemas.openxmlformats.org/officeDocument/2006/relationships/image" Target="media/image1.png"/><Relationship Id="rId23" Type="http://schemas.openxmlformats.org/officeDocument/2006/relationships/theme" Target="theme/theme1.xml"/><Relationship Id="rId22" Type="http://schemas.openxmlformats.org/officeDocument/2006/relationships/footer" Target="footer18.xml"/><Relationship Id="rId21" Type="http://schemas.openxmlformats.org/officeDocument/2006/relationships/footer" Target="footer17.xml"/><Relationship Id="rId20" Type="http://schemas.openxmlformats.org/officeDocument/2006/relationships/footer" Target="footer16.xml"/><Relationship Id="rId2" Type="http://schemas.openxmlformats.org/officeDocument/2006/relationships/settings" Target="settings.xml"/><Relationship Id="rId19" Type="http://schemas.openxmlformats.org/officeDocument/2006/relationships/footer" Target="footer15.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0</Words>
  <Characters>0</Characters>
  <Lines>0</Lines>
  <Paragraphs>0</Paragraphs>
  <TotalTime>4</TotalTime>
  <ScaleCrop>false</ScaleCrop>
  <LinksUpToDate>false</LinksUpToDate>
  <CharactersWithSpaces>0</CharactersWithSpaces>
  <Application>WPS Office_12.1.25897.25897_F1E327BC-269C-435d-A152-05C5408002CA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2013-12-19T23:15:00Z</dcterms:created>
  <dc:creator>python-docx</dc:creator>
  <dc:description>generated by python-docx</dc:description>
  <cp:lastModifiedBy>Антон Иванов</cp:lastModifiedBy>
  <dcterms:modified xsi:type="dcterms:W3CDTF">2026-05-25T06:32:11Z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0241266162BBF8FD286BF369CA974431_42</vt:lpwstr>
  </property>
</Properties>
</file>