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480" w:line="360" w:lineRule="auto"/>
        <w:jc w:val="both"/>
        <w:rPr/>
      </w:pPr>
      <w:r w:rsidDel="00000000" w:rsidR="00000000" w:rsidRPr="00000000">
        <w:rPr>
          <w:rtl w:val="0"/>
        </w:rPr>
        <w:t xml:space="preserve">PLAN MAESTRO DE PRUEBAS - P-QA-09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Código: P-QA-09</w:t>
        <w:br w:type="textWrapping"/>
        <w:t xml:space="preserve">Versión: 1.0</w:t>
        <w:br w:type="textWrapping"/>
        <w:t xml:space="preserve">Fecha: 03/08/2026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1. INFORMACIÓN DEL PROYECTO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.741832802815"/>
        <w:gridCol w:w="4596.769978220808"/>
        <w:tblGridChange w:id="0">
          <w:tblGrid>
            <w:gridCol w:w="4428.741832802815"/>
            <w:gridCol w:w="4596.76997822080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Empresa / 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- Centro de Electricidad, Electrónica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Proyecto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CONSTRUCCIÓN DE SOFTWARE PARA INTEGRAR TECNOLOGÍAS ORIENTADAS A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228118 -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Diligenciamiento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Laura Camila Cruz Lemus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Reinel Loaiza Liscano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Camila Alejandra Mahecha Mancera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2. APROBACIONES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025"/>
        <w:gridCol w:w="1605"/>
        <w:gridCol w:w="1905"/>
        <w:gridCol w:w="1620"/>
        <w:tblGridChange w:id="0">
          <w:tblGrid>
            <w:gridCol w:w="1875"/>
            <w:gridCol w:w="2025"/>
            <w:gridCol w:w="1605"/>
            <w:gridCol w:w="1905"/>
            <w:gridCol w:w="162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[Camila Mahecha]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[Reinel Loaiza]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3. RESUMEN EJECUTIVO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presente Plan Maestro de Pruebas establece el alcance, la estrategia, los recursos y el cronograma para la verificación del software desarrollado en el proyecto formativo, GuramaOnline. Su propósito es garantizar que el producto cumple con los requisitos funcionales y no funcionales definidos, siguiendo los estándares de calidad ISO/IEC 25010 y las buenas prácticas del ISTQB 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Este plan cubre las pruebas a realizar durante el Sprint QA-02, el cual tiene una duración de 40 horas (del 17 al 31 de julio de 2026). Las actividades se centrarán en pruebas funcionales manuales y pruebas sobre la API REST, documentando los resultados a través de casos de prueba, matrices de trazabilidad y un dashboard de calidad.</w:t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hd w:fill="ffffff" w:val="clear"/>
        <w:spacing w:after="240" w:before="240" w:line="240" w:lineRule="auto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4. ALCANCE DE LAS PRUEBAS</w:t>
      </w:r>
    </w:p>
    <w:p w:rsidR="00000000" w:rsidDel="00000000" w:rsidP="00000000" w:rsidRDefault="00000000" w:rsidRPr="00000000" w14:paraId="00000034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4.1. Elementos a Probar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probarán los siguientes elementos del sistema, que corresponden a las historias de usuario implementadas en sprints anteriores: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4.6573965488365"/>
        <w:gridCol w:w="5100.8544144747875"/>
        <w:tblGridChange w:id="0">
          <w:tblGrid>
            <w:gridCol w:w="3924.6573965488365"/>
            <w:gridCol w:w="5100.85441447478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Componentes /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Inicio de sesión, cierre de sesión, registro de usuarios, recuperación de contraseña, validación de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(Crear, Leer, Actualizar, Eliminar) de usuarios, asignación de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de productos, búsquedas,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Ventas /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Carrito de compras, procesamiento de pedidos, generación de facturas.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de ventas, inventario.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4.2. Nuevas Funcionalidades a Probar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Son las funcionalidades que se han añadido o modificado en el ciclo de desarrollo actual: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Módulo de autenticación con JWT 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CRUD completo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Procesamiento de pedidos con validación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Búsqueda avanzada con filtros por categoría y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4.3. Pruebas de Regresión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ejecutarán pruebas de regresión para asegurar que las funcionalidades previamente estables no se hayan visto afectadas por los nuevos desarrollos. Esto incluye: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Navegación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Flujo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Visualización de productos en 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4.4. Funcionalidades a No Probar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 Asumido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 de Inventario 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ha sido implementado en su totalidad.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puede probar lo que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Integración con pasarela de pago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utilizará un entorno de pruebas (sandbox).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flujo de pago se valida en el sandbox; la integración real se probará en un sprint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estadísticos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Son funcionalidades de baja prioridad.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asume un riesgo bajo, ya que no son críticas para el core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5. CRITERIOS DE ACEPTACIÓN, SUSPENSIÓN Y REANUDACIÓN</w:t>
      </w:r>
    </w:p>
    <w:p w:rsidR="00000000" w:rsidDel="00000000" w:rsidP="00000000" w:rsidRDefault="00000000" w:rsidRPr="00000000" w14:paraId="0000005D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5.1. Criterios de Entrada (para iniciar las pruebas)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código fuente de las funcionalidades a probar está desplegado en el entorno de pruebas (servidor de desarrollo o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base de datos de pruebas contiene datos de prueba representativos y conocidos.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ha completado las pruebas unitarias y de integración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casos de prueba han sido diseñados y aprobados por el líder de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documentación de la API está disponible y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5.2. Criterios de Salida (para dar por finalizadas las pruebas)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el 100% de los casos de prueba de prioridad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al menos el 80% de los casos de prueba de prioridad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existen defectos de severidad CRÍTICA abiertos.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Menos del 10% de los casos de prueba ejecutados han fallado.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Dashboard de Calidad ha sido elaborado y 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generado el Informe Ejecutivo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5.3. Criterios de Suspensión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suspenderán automáticamente si ocurre cualquiera de las siguientes situaciones :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.64332383984"/>
        <w:gridCol w:w="5184.868487183784"/>
        <w:tblGridChange w:id="0">
          <w:tblGrid>
            <w:gridCol w:w="3840.64332383984"/>
            <w:gridCol w:w="5184.8684871837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encuentra un defecto que impide la ejecución de un conjunto significativo de casos de prueba (ej: no se puede iniciar sesión).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sufre caídas frecuentes o fallos que impiden la ejecución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dispone de los datos de prueba necesarios para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5.4. Criterios de Reanudación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reanudarán cuando se cumplan las siguientes condiciones :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7.459296671582"/>
        <w:gridCol w:w="5118.052514352041"/>
        <w:tblGridChange w:id="0">
          <w:tblGrid>
            <w:gridCol w:w="3907.459296671582"/>
            <w:gridCol w:w="5118.05251435204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defecto bloqueante ha sido corregido y se ha desplegado una nueva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Estabilizado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ha sido restaurado y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Los datos de prueba necesarios han sido preparados y cargados.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6. ENTREGABLES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siguientes artefactos serán generados durante y al final del Sprint QA-02: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 (P-QA-09)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 (P-QA-10)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Conjunto de casos de prueba en formato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 (P-QA-11)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Relación entre requisitos, casos de prueba y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Evidencias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Capturas de pantalla, videos,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 (P-QA-12)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 profesional de defectos encontrados.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Tablero con indicadores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 del Sprint (P-QA-15)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Resumen de resultados y recomendaciones.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7. RECURSOS</w:t>
      </w:r>
    </w:p>
    <w:p w:rsidR="00000000" w:rsidDel="00000000" w:rsidP="00000000" w:rsidRDefault="00000000" w:rsidRPr="00000000" w14:paraId="0000009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7.1. Requerimientos de Entorno - Hardware</w:t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6.649355000838"/>
        <w:gridCol w:w="5148.862456022785"/>
        <w:tblGridChange w:id="0">
          <w:tblGrid>
            <w:gridCol w:w="3876.649355000838"/>
            <w:gridCol w:w="5148.8624560227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Servidor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Máquina virtual o contenedor Docker con el sistema desplegado.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Equipos de 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Computadores con capacidad para ejecutar navegadores y herramientas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Conectividad a Internet y acceso a la red local del servidor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7.2. Requerimientos de Entorno - Software</w:t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Windows 10/11, Linux, macOS (indiferente para pruebas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Google Chrome (última versión), Mozilla Firefox (última versión).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o MySQL (según el proyecto).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y/o Python (según el proyecto).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7.3. Herramientas de Prueba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Postman /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Edición de código, revisión de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 / GitHub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Control de versiones de los artefactos.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Creación de casos de prueba, matrices y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/ Mermaid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Diagramas (opcional).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7.4. Personal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.3518177249125"/>
        <w:gridCol w:w="3972.665438096834"/>
        <w:gridCol w:w="2952.4945552018767"/>
        <w:tblGridChange w:id="0">
          <w:tblGrid>
            <w:gridCol w:w="2100.3518177249125"/>
            <w:gridCol w:w="3972.665438096834"/>
            <w:gridCol w:w="2952.49455520187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Miembro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el equipo, revisar artefactos, reportar al Product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[Camila Mahecha]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de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trazabilidad,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7.5. Entrenamiento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se requiere entrenamiento adicional para el equipo, ya que se cuenta con los conocimientos básicos de las herramientas y metodologías. Se recomienda una breve sesión de repaso sobre el manejo de Postman y la estructura de la plantilla P-QA-10.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8. PLANIFICACIÓN Y ORGANIZACIÓN</w:t>
      </w:r>
    </w:p>
    <w:p w:rsidR="00000000" w:rsidDel="00000000" w:rsidP="00000000" w:rsidRDefault="00000000" w:rsidRPr="00000000" w14:paraId="000000D0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8.1. Procedimientos para las Pruebas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proceso de pruebas seguirá el siguiente flujo, basado en el estándar IEEE 829 y las buenas prácticas del ISTQB 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Planificación: Definir el alcance y la estrategia (Plan Maestro).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Diseño: Crear los casos de prueba y la matriz de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Ejecución: Realizar las pruebas funcionales y de API, documentando resultados y defectos.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Evaluación: Analizar los resultados, construir el Dashboard y preparar el Informe Ejecutivo.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8.2. Matriz de Responsabilidades (RACI)</w:t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7.1555468377844"/>
        <w:gridCol w:w="1413.2474010143753"/>
        <w:gridCol w:w="1413.2474010143753"/>
        <w:gridCol w:w="1413.2474010143753"/>
        <w:gridCol w:w="1413.2474010143753"/>
        <w:gridCol w:w="1445.3666601283383"/>
        <w:tblGridChange w:id="0">
          <w:tblGrid>
            <w:gridCol w:w="1927.1555468377844"/>
            <w:gridCol w:w="1413.2474010143753"/>
            <w:gridCol w:w="1413.2474010143753"/>
            <w:gridCol w:w="1413.2474010143753"/>
            <w:gridCol w:w="1413.2474010143753"/>
            <w:gridCol w:w="1445.3666601283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R = Responsable, A = Aprobador, C = Consultado, I = Informado.</w:t>
      </w:r>
    </w:p>
    <w:p w:rsidR="00000000" w:rsidDel="00000000" w:rsidP="00000000" w:rsidRDefault="00000000" w:rsidRPr="00000000" w14:paraId="0000010E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8.3. Cronograma del Sprint QA-02</w:t>
      </w:r>
    </w:p>
    <w:tbl>
      <w:tblPr>
        <w:tblStyle w:val="Table1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995"/>
        <w:gridCol w:w="1980"/>
        <w:gridCol w:w="1995"/>
        <w:tblGridChange w:id="0">
          <w:tblGrid>
            <w:gridCol w:w="3045"/>
            <w:gridCol w:w="1995"/>
            <w:gridCol w:w="1980"/>
            <w:gridCol w:w="199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Fase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 &amp;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Analistas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Auditoría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Review /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8.4. Premisas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entorno de pruebas estará disponible y estable durante todo 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corregirá los defectos críticos reportados en un plazo máximo de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dispondrá de datos de prueba suficientes (usuarios, productos,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9. GESTIÓN DE RIESGOS</w:t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680"/>
        <w:gridCol w:w="1455"/>
        <w:gridCol w:w="1590"/>
        <w:gridCol w:w="2085"/>
        <w:tblGridChange w:id="0">
          <w:tblGrid>
            <w:gridCol w:w="2220"/>
            <w:gridCol w:w="1680"/>
            <w:gridCol w:w="1455"/>
            <w:gridCol w:w="1590"/>
            <w:gridCol w:w="20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Probabilidad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pruebas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con el líder de desarrollo para garantizar la estabilidad desde el día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Defectos críticos que bloquean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la ejecución de casos de prueba que identifiquen estos defectos tempranamente. Tener un canal de comunicación directo con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tiempo para ejecutar todos los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ind w:left="-40" w:right="-40" w:firstLine="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los casos de prueba por su nivel de riesgo y criticidad. Ajustar el alcance si es necesario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Preparar los datos de prueba con anticipación. Definir un script de carga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shd w:fill="ffffff" w:val="clear"/>
        <w:spacing w:after="12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10. GLOSARIO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API: Application Programming Interface. Conjunto de reglas para la comunicación entre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Bug / Defecto: Fallo en el software que causa un comportamiento incorrecto.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Dashboard: Panel de control visual que muestra indicadores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Historia de Usuario: Requisito funcional descrito desde la perspectiva del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JWT: JSON Web Token. Estándar para la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 Maestro de Pruebas: Documento estratégico que guía todas las actividades de prueba en un proyecto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REST: Representational State Transfer. Estilo arquitectónico para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Review: Reunión al final del sprint para mostrar los resultados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ZpMnw7/JWYDAUeuAQOq8r8Xxzw==">CgMxLjA4AHIhMWxLd18wMVZyRTZ4eHZwdVlLY0pycDVneW4wNUh3U0Vo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