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rFonts w:ascii="Times New Roman" w:cs="Times New Roman" w:eastAsia="Times New Roman" w:hAnsi="Times New Roman"/>
          <w:color w:val="741b47"/>
        </w:rPr>
      </w:pPr>
      <w:r w:rsidDel="00000000" w:rsidR="00000000" w:rsidRPr="00000000">
        <w:rPr>
          <w:rFonts w:ascii="Times New Roman" w:cs="Times New Roman" w:eastAsia="Times New Roman" w:hAnsi="Times New Roman"/>
          <w:b w:val="1"/>
          <w:bCs w:val="1"/>
          <w:color w:val="741b47"/>
          <w:sz w:val="48"/>
          <w:szCs w:val="48"/>
          <w:rtl w:val="0"/>
        </w:rPr>
        <w:t xml:space="preserve">MANUAL TÉCNICO</w:t>
      </w:r>
      <w:r w:rsidDel="00000000" w:rsidR="00000000" w:rsidRPr="00000000">
        <w:rPr>
          <w:rtl w:val="0"/>
        </w:rPr>
      </w:r>
    </w:p>
    <w:p w:rsidR="00000000" w:rsidDel="00000000" w:rsidP="00000000" w:rsidRDefault="00000000" w:rsidRPr="00000000" w14:paraId="00000002">
      <w:pPr>
        <w:spacing w:after="1000" w:before="200" w:lineRule="auto"/>
        <w:jc w:val="center"/>
        <w:rPr>
          <w:rFonts w:ascii="Times New Roman" w:cs="Times New Roman" w:eastAsia="Times New Roman" w:hAnsi="Times New Roman"/>
          <w:color w:val="c27ba0"/>
        </w:rPr>
      </w:pPr>
      <w:r w:rsidDel="00000000" w:rsidR="00000000" w:rsidRPr="00000000">
        <w:rPr>
          <w:rFonts w:ascii="Times New Roman" w:cs="Times New Roman" w:eastAsia="Times New Roman" w:hAnsi="Times New Roman"/>
          <w:b w:val="1"/>
          <w:bCs w:val="1"/>
          <w:color w:val="c27ba0"/>
          <w:sz w:val="36"/>
          <w:szCs w:val="36"/>
          <w:rtl w:val="0"/>
        </w:rPr>
        <w:t xml:space="preserve">GuramaOnline</w:t>
      </w:r>
      <w:r w:rsidDel="00000000" w:rsidR="00000000" w:rsidRPr="00000000">
        <w:rPr>
          <w:rtl w:val="0"/>
        </w:rPr>
      </w:r>
    </w:p>
    <w:p w:rsidR="00000000" w:rsidDel="00000000" w:rsidP="00000000" w:rsidRDefault="00000000" w:rsidRPr="00000000" w14:paraId="00000003">
      <w:pPr>
        <w:spacing w:before="1400" w:lineRule="auto"/>
        <w:jc w:val="center"/>
        <w:rPr/>
      </w:pPr>
      <w:r w:rsidDel="00000000" w:rsidR="00000000" w:rsidRPr="00000000">
        <w:rPr>
          <w:i w:val="1"/>
          <w:iCs w:val="1"/>
          <w:color w:val="595959"/>
          <w:sz w:val="22"/>
          <w:szCs w:val="22"/>
          <w:rtl w:val="0"/>
        </w:rPr>
        <w:t xml:space="preserve">GuramaOnline</w:t>
      </w:r>
      <w:r w:rsidDel="00000000" w:rsidR="00000000" w:rsidRPr="00000000">
        <w:rPr>
          <w:rtl w:val="0"/>
        </w:rPr>
        <w:t xml:space="preserve"> - </w:t>
      </w:r>
      <w:r w:rsidDel="00000000" w:rsidR="00000000" w:rsidRPr="00000000">
        <w:rPr>
          <w:i w:val="1"/>
          <w:iCs w:val="1"/>
          <w:color w:val="595959"/>
          <w:sz w:val="22"/>
          <w:szCs w:val="22"/>
          <w:rtl w:val="0"/>
        </w:rPr>
        <w:t xml:space="preserve">Versión 1.0</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595959"/>
          <w:sz w:val="22"/>
          <w:szCs w:val="22"/>
          <w:rtl w:val="0"/>
        </w:rPr>
        <w:t xml:space="preserve">Septiembre 2026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95959"/>
          <w:sz w:val="22"/>
          <w:szCs w:val="22"/>
          <w:rtl w:val="0"/>
        </w:rPr>
        <w:t xml:space="preserve">Equipo QA / Desarrollo</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i w:val="1"/>
          <w:iCs w:val="1"/>
          <w:color w:val="595959"/>
        </w:rPr>
        <w:drawing>
          <wp:inline distB="114300" distT="114300" distL="114300" distR="114300">
            <wp:extent cx="3786188" cy="10453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86188" cy="10453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600" w:lineRule="auto"/>
        <w:jc w:val="center"/>
        <w:rPr>
          <w:i w:val="1"/>
          <w:iCs w:val="1"/>
          <w:color w:val="595959"/>
        </w:rPr>
      </w:pPr>
      <w:r w:rsidDel="00000000" w:rsidR="00000000" w:rsidRPr="00000000">
        <w:rPr>
          <w:b w:val="1"/>
          <w:bCs w:val="1"/>
          <w:rtl w:val="0"/>
        </w:rPr>
        <w:t xml:space="preserve">Autores:</w:t>
      </w:r>
      <w:r w:rsidDel="00000000" w:rsidR="00000000" w:rsidRPr="00000000">
        <w:rPr>
          <w:rtl w:val="0"/>
        </w:rPr>
      </w:r>
    </w:p>
    <w:p w:rsidR="00000000" w:rsidDel="00000000" w:rsidP="00000000" w:rsidRDefault="00000000" w:rsidRPr="00000000" w14:paraId="00000008">
      <w:pPr>
        <w:jc w:val="center"/>
        <w:rPr>
          <w:i w:val="1"/>
          <w:iCs w:val="1"/>
          <w:color w:val="595959"/>
        </w:rPr>
      </w:pPr>
      <w:r w:rsidDel="00000000" w:rsidR="00000000" w:rsidRPr="00000000">
        <w:rPr>
          <w:i w:val="1"/>
          <w:iCs w:val="1"/>
          <w:color w:val="595959"/>
          <w:rtl w:val="0"/>
        </w:rPr>
        <w:t xml:space="preserve">Camila Alejandra Mahecha Mancera </w:t>
      </w:r>
    </w:p>
    <w:p w:rsidR="00000000" w:rsidDel="00000000" w:rsidP="00000000" w:rsidRDefault="00000000" w:rsidRPr="00000000" w14:paraId="00000009">
      <w:pPr>
        <w:jc w:val="center"/>
        <w:rPr>
          <w:i w:val="1"/>
          <w:iCs w:val="1"/>
          <w:color w:val="595959"/>
        </w:rPr>
        <w:sectPr>
          <w:headerReference r:id="rId8" w:type="default"/>
          <w:footerReference r:id="rId9" w:type="default"/>
          <w:pgSz w:h="15840" w:w="12240" w:orient="portrait"/>
          <w:pgMar w:bottom="1440" w:top="1440" w:left="1440" w:right="1440" w:header="708" w:footer="708"/>
          <w:pgNumType w:start="1"/>
        </w:sectPr>
      </w:pPr>
      <w:r w:rsidDel="00000000" w:rsidR="00000000" w:rsidRPr="00000000">
        <w:rPr>
          <w:i w:val="1"/>
          <w:iCs w:val="1"/>
          <w:color w:val="595959"/>
          <w:rtl w:val="0"/>
        </w:rPr>
        <w:t xml:space="preserve">Evelyn Zahory Cardenas Vega</w:t>
      </w:r>
    </w:p>
    <w:p w:rsidR="00000000" w:rsidDel="00000000" w:rsidP="00000000" w:rsidRDefault="00000000" w:rsidRPr="00000000" w14:paraId="0000000A">
      <w:pPr>
        <w:spacing w:after="200" w:lineRule="auto"/>
        <w:rPr>
          <w:b w:val="1"/>
          <w:bCs w:val="1"/>
          <w:color w:val="741b47"/>
          <w:sz w:val="32"/>
          <w:szCs w:val="32"/>
        </w:rPr>
      </w:pPr>
      <w:r w:rsidDel="00000000" w:rsidR="00000000" w:rsidRPr="00000000">
        <w:rPr>
          <w:b w:val="1"/>
          <w:bCs w:val="1"/>
          <w:color w:val="741b47"/>
          <w:sz w:val="32"/>
          <w:szCs w:val="32"/>
          <w:rtl w:val="0"/>
        </w:rPr>
        <w:t xml:space="preserve">Índice</w:t>
      </w:r>
    </w:p>
    <w:sdt>
      <w:sdtPr>
        <w:id w:val="2080330510"/>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gm3lek18c9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hyperlink w:anchor="_heading=h.x8n0qjgm6yz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Datos Generales del Manual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color w:val="000000"/>
              <w:u w:val="none"/>
            </w:rPr>
          </w:pPr>
          <w:hyperlink w:anchor="_heading=h.1ept38gocy8x">
            <w:r w:rsidDel="00000000" w:rsidR="00000000" w:rsidRPr="00000000">
              <w:rPr>
                <w:b w:val="1"/>
                <w:bCs w:val="1"/>
                <w:color w:val="000000"/>
                <w:u w:val="none"/>
                <w:rtl w:val="0"/>
              </w:rPr>
              <w:t xml:space="preserve">3. Introducción al Sistema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b w:val="1"/>
              <w:bCs w:val="1"/>
              <w:color w:val="000000"/>
              <w:u w:val="none"/>
            </w:rPr>
          </w:pPr>
          <w:hyperlink w:anchor="_heading=h.uycwrea615ff">
            <w:r w:rsidDel="00000000" w:rsidR="00000000" w:rsidRPr="00000000">
              <w:rPr>
                <w:b w:val="1"/>
                <w:bCs w:val="1"/>
                <w:color w:val="000000"/>
                <w:u w:val="none"/>
                <w:rtl w:val="0"/>
              </w:rPr>
              <w:t xml:space="preserve">4. Objetivos Generales y Específicos del Sistema</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Objetivo General</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b w:val="1"/>
              <w:bCs w:val="1"/>
              <w:color w:val="000000"/>
              <w:u w:val="none"/>
            </w:rPr>
          </w:pPr>
          <w:hyperlink w:anchor="_heading=h.snuv4js15n36">
            <w:r w:rsidDel="00000000" w:rsidR="00000000" w:rsidRPr="00000000">
              <w:rPr>
                <w:b w:val="1"/>
                <w:bCs w:val="1"/>
                <w:color w:val="000000"/>
                <w:u w:val="no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Objetivos Específicos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hyperlink w:anchor="_heading=h.dwzvs1pcbg3z">
            <w:r w:rsidDel="00000000" w:rsidR="00000000" w:rsidRPr="00000000">
              <w:rPr>
                <w:b w:val="1"/>
                <w:bCs w:val="1"/>
                <w:color w:val="000000"/>
                <w:u w:val="none"/>
                <w:rtl w:val="0"/>
              </w:rPr>
              <w:t xml:space="preserve">5. Normas, Políticas y Procedimientos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_heading=h.ersi6def4kp7">
            <w:r w:rsidDel="00000000" w:rsidR="00000000" w:rsidRPr="00000000">
              <w:rPr>
                <w:b w:val="1"/>
                <w:bCs w:val="1"/>
                <w:color w:val="000000"/>
                <w:u w:val="none"/>
                <w:rtl w:val="0"/>
              </w:rPr>
              <w:t xml:space="preserve">6. Definición de las Reglas del Negocio Implementadas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color w:val="000000"/>
              <w:u w:val="none"/>
            </w:rPr>
          </w:pPr>
          <w:hyperlink w:anchor="_heading=h.ym8sfpyoqg30">
            <w:r w:rsidDel="00000000" w:rsidR="00000000" w:rsidRPr="00000000">
              <w:rPr>
                <w:b w:val="1"/>
                <w:bCs w:val="1"/>
                <w:color w:val="000000"/>
                <w:u w:val="none"/>
                <w:rtl w:val="0"/>
              </w:rPr>
              <w:t xml:space="preserve">7. Fundamentación de la Tecnología Utilizada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b w:val="1"/>
              <w:bCs w:val="1"/>
              <w:color w:val="000000"/>
              <w:u w:val="none"/>
            </w:rPr>
          </w:pPr>
          <w:hyperlink w:anchor="_heading=h.zhkntzxvkjda">
            <w:r w:rsidDel="00000000" w:rsidR="00000000" w:rsidRPr="00000000">
              <w:rPr>
                <w:b w:val="1"/>
                <w:bCs w:val="1"/>
                <w:color w:val="000000"/>
                <w:u w:val="none"/>
                <w:rtl w:val="0"/>
              </w:rPr>
              <w:t xml:space="preserve">8. Descripción de los Actores del Sistema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color w:val="000000"/>
              <w:u w:val="none"/>
            </w:rPr>
          </w:pPr>
          <w:hyperlink w:anchor="_heading=h.wour58jwn49w">
            <w:r w:rsidDel="00000000" w:rsidR="00000000" w:rsidRPr="00000000">
              <w:rPr>
                <w:b w:val="1"/>
                <w:bCs w:val="1"/>
                <w:color w:val="000000"/>
                <w:u w:val="none"/>
                <w:rtl w:val="0"/>
              </w:rPr>
              <w:t xml:space="preserve">9. Especificación de Requisitos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Requisitos Funcionales (Resumen por épica)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Requisitos No Funcionales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b w:val="1"/>
              <w:bCs w:val="1"/>
              <w:color w:val="000000"/>
              <w:u w:val="none"/>
            </w:rPr>
          </w:pPr>
          <w:hyperlink w:anchor="_heading=h.ne11x5qzzr42">
            <w:r w:rsidDel="00000000" w:rsidR="00000000" w:rsidRPr="00000000">
              <w:rPr>
                <w:b w:val="1"/>
                <w:bCs w:val="1"/>
                <w:color w:val="000000"/>
                <w:u w:val="none"/>
                <w:rtl w:val="0"/>
              </w:rPr>
              <w:t xml:space="preserve">10. Vista Funcional</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_heading=h.ios87z7sinnc">
            <w:r w:rsidDel="00000000" w:rsidR="00000000" w:rsidRPr="00000000">
              <w:rPr>
                <w:b w:val="1"/>
                <w:bCs w:val="1"/>
                <w:color w:val="000000"/>
                <w:u w:val="none"/>
                <w:rtl w:val="0"/>
              </w:rPr>
              <w:t xml:space="preserve">11. Vista Lógica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Estilo Arquitectónico</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Patrones de Diseño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h.xpt9p6ljhrs1">
            <w:r w:rsidDel="00000000" w:rsidR="00000000" w:rsidRPr="00000000">
              <w:rPr>
                <w:b w:val="1"/>
                <w:bCs w:val="1"/>
                <w:color w:val="000000"/>
                <w:u w:val="none"/>
                <w:rtl w:val="0"/>
              </w:rPr>
              <w:t xml:space="preserve">12. Modelo Lógico de Datos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color w:val="000000"/>
              <w:u w:val="none"/>
            </w:rPr>
          </w:pPr>
          <w:hyperlink w:anchor="_heading=h.bja4z2ej4lzj">
            <w:r w:rsidDel="00000000" w:rsidR="00000000" w:rsidRPr="00000000">
              <w:rPr>
                <w:b w:val="1"/>
                <w:bCs w:val="1"/>
                <w:color w:val="000000"/>
                <w:u w:val="none"/>
                <w:rtl w:val="0"/>
              </w:rPr>
              <w:t xml:space="preserve">13. Modelo Físico de Datos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Descripción Detallada de los Algoritmos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Diseño de Pantallas y Reportes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Descripción de Campos Requeridos por Pantalla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Vista de Implementación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Vista de Despliegue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Diagrama de Navegación del Sistema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Glosario de Términos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_heading=h.cjas09oj3ew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ngm3lek18c9u" w:id="0"/>
      <w:bookmarkEnd w:id="0"/>
      <w:r w:rsidDel="00000000" w:rsidR="00000000" w:rsidRPr="00000000">
        <w:rPr>
          <w:rtl w:val="0"/>
        </w:rPr>
        <w:t xml:space="preserve">1. Introducción</w:t>
      </w:r>
    </w:p>
    <w:p w:rsidR="00000000" w:rsidDel="00000000" w:rsidP="00000000" w:rsidRDefault="00000000" w:rsidRPr="00000000" w14:paraId="00000029">
      <w:pPr>
        <w:spacing w:after="200" w:lineRule="auto"/>
        <w:rPr/>
      </w:pPr>
      <w:r w:rsidDel="00000000" w:rsidR="00000000" w:rsidRPr="00000000">
        <w:rPr>
          <w:rtl w:val="0"/>
        </w:rPr>
        <w:t xml:space="preserve">El presente Manual Técnico contiene las especificaciones técnicas más importantes de </w:t>
      </w:r>
      <w:r w:rsidDel="00000000" w:rsidR="00000000" w:rsidRPr="00000000">
        <w:rPr>
          <w:b w:val="1"/>
          <w:bCs w:val="1"/>
          <w:rtl w:val="0"/>
        </w:rPr>
        <w:t xml:space="preserve">GuramaOnline</w:t>
      </w:r>
      <w:r w:rsidDel="00000000" w:rsidR="00000000" w:rsidRPr="00000000">
        <w:rPr>
          <w:rtl w:val="0"/>
        </w:rPr>
        <w:t xml:space="preserve">, sistema de información para el control de inventario y la gestión de pedidos de Gurama, tienda de confecciones y tejidos (amigurumis y sábanas personalizadas) ubicada en la localidad de Kennedy, Bogotá, en operación desde 2022. Constituye una guía especializada para el mantenimiento de la aplicación, dirigida al equipo de desarrollo, al administrador del sistema y al equipo de QA del proyecto formativo. </w:t>
      </w:r>
    </w:p>
    <w:p w:rsidR="00000000" w:rsidDel="00000000" w:rsidP="00000000" w:rsidRDefault="00000000" w:rsidRPr="00000000" w14:paraId="0000002A">
      <w:pPr>
        <w:pStyle w:val="Heading1"/>
        <w:rPr/>
      </w:pPr>
      <w:bookmarkStart w:colFirst="0" w:colLast="0" w:name="_heading=h.e9ooukiuus4z" w:id="1"/>
      <w:bookmarkEnd w:id="1"/>
      <w:r w:rsidDel="00000000" w:rsidR="00000000" w:rsidRPr="00000000">
        <w:rPr>
          <w:rtl w:val="0"/>
        </w:rPr>
      </w:r>
    </w:p>
    <w:p w:rsidR="00000000" w:rsidDel="00000000" w:rsidP="00000000" w:rsidRDefault="00000000" w:rsidRPr="00000000" w14:paraId="0000002B">
      <w:pPr>
        <w:pStyle w:val="Heading1"/>
        <w:rPr/>
      </w:pPr>
      <w:bookmarkStart w:colFirst="0" w:colLast="0" w:name="_heading=h.x8n0qjgm6yzi" w:id="2"/>
      <w:bookmarkEnd w:id="2"/>
      <w:r w:rsidDel="00000000" w:rsidR="00000000" w:rsidRPr="00000000">
        <w:rPr>
          <w:rtl w:val="0"/>
        </w:rPr>
        <w:t xml:space="preserve">2. Datos Generales del Manual</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2C">
            <w:pPr>
              <w:rPr/>
            </w:pPr>
            <w:r w:rsidDel="00000000" w:rsidR="00000000" w:rsidRPr="00000000">
              <w:rPr>
                <w:b w:val="1"/>
                <w:bCs w:val="1"/>
                <w:rtl w:val="0"/>
              </w:rPr>
              <w:t xml:space="preserve">Nombre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GuramaOnline</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b w:val="1"/>
                <w:bCs w:val="1"/>
                <w:rtl w:val="0"/>
              </w:rPr>
              <w:t xml:space="preserve">Versión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1.0</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1"/>
                <w:bCs w:val="1"/>
                <w:rtl w:val="0"/>
              </w:rPr>
              <w:t xml:space="preserve">Tipo de Manual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Manual Técnico</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1"/>
                <w:bCs w:val="1"/>
                <w:rtl w:val="0"/>
              </w:rPr>
              <w:t xml:space="preserve">Fecha de Elaboración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rtl w:val="0"/>
              </w:rPr>
              <w:t xml:space="preserve">03/09/2026</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1"/>
                <w:bCs w:val="1"/>
                <w:rtl w:val="0"/>
              </w:rPr>
              <w:t xml:space="preserve">Área donde fue elaborado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tl w:val="0"/>
              </w:rPr>
              <w:t xml:space="preserve">Equipo de Desarrollo y QA</w:t>
            </w:r>
          </w:p>
        </w:tc>
      </w:tr>
    </w:tbl>
    <w:p w:rsidR="00000000" w:rsidDel="00000000" w:rsidP="00000000" w:rsidRDefault="00000000" w:rsidRPr="00000000" w14:paraId="00000036">
      <w:pPr>
        <w:pStyle w:val="Heading1"/>
        <w:spacing w:after="200" w:before="400" w:lineRule="auto"/>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1ept38gocy8x" w:id="3"/>
      <w:bookmarkEnd w:id="3"/>
      <w:r w:rsidDel="00000000" w:rsidR="00000000" w:rsidRPr="00000000">
        <w:rPr>
          <w:rtl w:val="0"/>
        </w:rPr>
        <w:t xml:space="preserve">3. Introducción al Sistema</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GuramaOnline es el sistema de información desarrollado </w:t>
      </w:r>
      <w:r w:rsidDel="00000000" w:rsidR="00000000" w:rsidRPr="00000000">
        <w:rPr>
          <w:rtl w:val="0"/>
        </w:rPr>
        <w:t xml:space="preserve">para</w:t>
      </w:r>
      <w:r w:rsidDel="00000000" w:rsidR="00000000" w:rsidRPr="00000000">
        <w:rPr>
          <w:rtl w:val="0"/>
        </w:rPr>
        <w:t xml:space="preserve"> Gurama, una tienda dedicada a la creación y venta de amigurumis y sábanas personalizadas. El sistema está compuesto por nueve módulos funcionales: gestión de usuarios, gestión de productos, gestión de inventario, gestión de materiales de personalización, personalización de producto, gestión de carrito, gestión de pedidos, gestión de pagos y tickets, y gestión de historial y reportes. Su propósito es centralizar el control de existencias y automatizar el flujo de compra, desde la selección del producto (estándar o personalizado) hasta la generación del ticket de venta. </w:t>
      </w:r>
    </w:p>
    <w:p w:rsidR="00000000" w:rsidDel="00000000" w:rsidP="00000000" w:rsidRDefault="00000000" w:rsidRPr="00000000" w14:paraId="00000039">
      <w:pPr>
        <w:pStyle w:val="Heading1"/>
        <w:spacing w:after="200" w:before="400" w:lineRule="auto"/>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uycwrea615ff" w:id="4"/>
      <w:bookmarkEnd w:id="4"/>
      <w:r w:rsidDel="00000000" w:rsidR="00000000" w:rsidRPr="00000000">
        <w:rPr>
          <w:rtl w:val="0"/>
        </w:rPr>
        <w:t xml:space="preserve">4. Objetivos Generales y Específicos del Sistema</w:t>
      </w:r>
      <w:r w:rsidDel="00000000" w:rsidR="00000000" w:rsidRPr="00000000">
        <w:rPr>
          <w:rtl w:val="0"/>
        </w:rPr>
      </w:r>
    </w:p>
    <w:p w:rsidR="00000000" w:rsidDel="00000000" w:rsidP="00000000" w:rsidRDefault="00000000" w:rsidRPr="00000000" w14:paraId="0000003B">
      <w:pPr>
        <w:pStyle w:val="Heading2"/>
        <w:spacing w:after="150" w:before="300" w:lineRule="auto"/>
        <w:rPr>
          <w:color w:val="c27ba0"/>
        </w:rPr>
      </w:pPr>
      <w:r w:rsidDel="00000000" w:rsidR="00000000" w:rsidRPr="00000000">
        <w:rPr>
          <w:color w:val="c27ba0"/>
          <w:rtl w:val="0"/>
        </w:rPr>
        <w:t xml:space="preserve">4.1 Objetivo General</w:t>
      </w:r>
    </w:p>
    <w:p w:rsidR="00000000" w:rsidDel="00000000" w:rsidP="00000000" w:rsidRDefault="00000000" w:rsidRPr="00000000" w14:paraId="0000003C">
      <w:pPr>
        <w:pStyle w:val="Heading1"/>
        <w:rPr>
          <w:color w:val="a64d79"/>
          <w:sz w:val="26"/>
          <w:szCs w:val="26"/>
        </w:rPr>
      </w:pPr>
      <w:bookmarkStart w:colFirst="0" w:colLast="0" w:name="_heading=h.snuv4js15n36" w:id="5"/>
      <w:bookmarkEnd w:id="5"/>
      <w:r w:rsidDel="00000000" w:rsidR="00000000" w:rsidRPr="00000000">
        <w:rPr>
          <w:color w:val="a64d79"/>
          <w:sz w:val="26"/>
          <w:szCs w:val="26"/>
          <w:rtl w:val="0"/>
        </w:rPr>
        <w:t xml:space="preserve">1. Introducción</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t xml:space="preserve">Desarrollar un sistema de información que permita el control del inventario y la gestión de pedidos en Gurama. </w:t>
      </w:r>
    </w:p>
    <w:p w:rsidR="00000000" w:rsidDel="00000000" w:rsidP="00000000" w:rsidRDefault="00000000" w:rsidRPr="00000000" w14:paraId="0000003E">
      <w:pPr>
        <w:pStyle w:val="Heading2"/>
        <w:spacing w:after="150" w:before="300" w:lineRule="auto"/>
        <w:rPr>
          <w:color w:val="c27ba0"/>
        </w:rPr>
      </w:pPr>
      <w:r w:rsidDel="00000000" w:rsidR="00000000" w:rsidRPr="00000000">
        <w:rPr>
          <w:color w:val="c27ba0"/>
          <w:rtl w:val="0"/>
        </w:rPr>
        <w:t xml:space="preserve">4.2 Objetivos Específicos</w:t>
      </w:r>
    </w:p>
    <w:p w:rsidR="00000000" w:rsidDel="00000000" w:rsidP="00000000" w:rsidRDefault="00000000" w:rsidRPr="00000000" w14:paraId="0000003F">
      <w:pPr>
        <w:numPr>
          <w:ilvl w:val="0"/>
          <w:numId w:val="3"/>
        </w:numPr>
        <w:spacing w:after="80" w:lineRule="auto"/>
        <w:ind w:left="720" w:hanging="360"/>
        <w:rPr/>
      </w:pPr>
      <w:r w:rsidDel="00000000" w:rsidR="00000000" w:rsidRPr="00000000">
        <w:rPr>
          <w:rtl w:val="0"/>
        </w:rPr>
        <w:t xml:space="preserve">Diseñar e implementar un módulo de gestión de productos que permita registrar y clasificar productos, controlar entradas/salidas y conteo físico de inventario, generar alertas por bajo stock y facilitar búsquedas por nombre, color, categoría o precio.</w:t>
      </w:r>
    </w:p>
    <w:p w:rsidR="00000000" w:rsidDel="00000000" w:rsidP="00000000" w:rsidRDefault="00000000" w:rsidRPr="00000000" w14:paraId="00000040">
      <w:pPr>
        <w:numPr>
          <w:ilvl w:val="0"/>
          <w:numId w:val="3"/>
        </w:numPr>
        <w:spacing w:after="80" w:lineRule="auto"/>
        <w:ind w:left="720" w:hanging="360"/>
        <w:rPr/>
      </w:pPr>
      <w:r w:rsidDel="00000000" w:rsidR="00000000" w:rsidRPr="00000000">
        <w:rPr>
          <w:rtl w:val="0"/>
        </w:rPr>
        <w:t xml:space="preserve">Desarrollar un módulo de pedidos estándar que permita al cliente seleccionar productos, añadirlos al carrito, diligenciar un formulario de compra, pagar mediante una pasarela simulada y generar un ticket de compra, notificando al usuario el registro exitoso de su pedido.</w:t>
      </w:r>
    </w:p>
    <w:p w:rsidR="00000000" w:rsidDel="00000000" w:rsidP="00000000" w:rsidRDefault="00000000" w:rsidRPr="00000000" w14:paraId="00000041">
      <w:pPr>
        <w:numPr>
          <w:ilvl w:val="0"/>
          <w:numId w:val="3"/>
        </w:numPr>
        <w:spacing w:after="80" w:lineRule="auto"/>
        <w:ind w:left="720" w:hanging="360"/>
        <w:rPr/>
      </w:pPr>
      <w:r w:rsidDel="00000000" w:rsidR="00000000" w:rsidRPr="00000000">
        <w:rPr>
          <w:rtl w:val="0"/>
        </w:rPr>
        <w:t xml:space="preserve">Desarrollar un módulo de ventas que permita al administrador y al trabajador validar pagos, generar y consultar tickets, visualizar el historial de ventas y emitir reportes, cada cambio en los pedidos será notificado a los clientes.</w:t>
      </w:r>
    </w:p>
    <w:p w:rsidR="00000000" w:rsidDel="00000000" w:rsidP="00000000" w:rsidRDefault="00000000" w:rsidRPr="00000000" w14:paraId="00000042">
      <w:pPr>
        <w:numPr>
          <w:ilvl w:val="0"/>
          <w:numId w:val="3"/>
        </w:numPr>
        <w:spacing w:after="80" w:lineRule="auto"/>
        <w:ind w:left="720" w:hanging="360"/>
        <w:rPr/>
      </w:pPr>
      <w:r w:rsidDel="00000000" w:rsidR="00000000" w:rsidRPr="00000000">
        <w:rPr>
          <w:rtl w:val="0"/>
        </w:rPr>
        <w:t xml:space="preserve">Implementar un módulo de pedidos personalizados que permita al cliente personalizar sábanas y cubrelechos, en base a los materiales registrados al sistema (diseño, tamaño, tela), calcular el precio según las selecciones y gestionar el pedido dentro del flujo normal del sistema, notificando al usuario el registro exitoso de su pedido.</w:t>
      </w:r>
    </w:p>
    <w:p w:rsidR="00000000" w:rsidDel="00000000" w:rsidP="00000000" w:rsidRDefault="00000000" w:rsidRPr="00000000" w14:paraId="00000043">
      <w:pPr>
        <w:numPr>
          <w:ilvl w:val="0"/>
          <w:numId w:val="3"/>
        </w:numPr>
        <w:spacing w:after="80" w:lineRule="auto"/>
        <w:ind w:left="720" w:hanging="360"/>
      </w:pPr>
      <w:r w:rsidDel="00000000" w:rsidR="00000000" w:rsidRPr="00000000">
        <w:rPr>
          <w:rtl w:val="0"/>
        </w:rPr>
        <w:t xml:space="preserve">Desarrollar un módulo de inventario que permita al administrador y al trabajador registrar entradas y salidas de productos, generando alertas por stock bajo.</w:t>
      </w: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dwzvs1pcbg3z" w:id="6"/>
      <w:bookmarkEnd w:id="6"/>
      <w:r w:rsidDel="00000000" w:rsidR="00000000" w:rsidRPr="00000000">
        <w:rPr>
          <w:rtl w:val="0"/>
        </w:rPr>
        <w:t xml:space="preserve">5. Normas, Políticas y Procedimientos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El proyecto aplica los siguientes estándares de calidad, cada uno con un propósito específico dentro del proceso de QA:</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0"/>
        </w:rPr>
        <w:t xml:space="preserve">ISO/IEC 25010</w:t>
      </w:r>
      <w:r w:rsidDel="00000000" w:rsidR="00000000" w:rsidRPr="00000000">
        <w:rPr>
          <w:rtl w:val="0"/>
        </w:rPr>
        <w:t xml:space="preserve">: marco de referencia para clasificar y evaluar las características de calidad del producto (funcionalidad, usabilidad, fiabilidad, eficiencia, seguridad, compatibilidad, mantenibilidad y portabilidad).</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IEEE 829</w:t>
      </w:r>
      <w:r w:rsidDel="00000000" w:rsidR="00000000" w:rsidRPr="00000000">
        <w:rPr>
          <w:rtl w:val="0"/>
        </w:rPr>
        <w:t xml:space="preserve">: guía para la estructura de la documentación de pruebas (Plan Maestro, Casos de Prueba, Reporte de Incidencias).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ISO 9001</w:t>
      </w:r>
      <w:r w:rsidDel="00000000" w:rsidR="00000000" w:rsidRPr="00000000">
        <w:rPr>
          <w:rtl w:val="0"/>
        </w:rPr>
        <w:t xml:space="preserve">: marco de gestión de calidad del proceso, mediante control de versiones y aprobaciones formales.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CMMI</w:t>
      </w:r>
      <w:r w:rsidDel="00000000" w:rsidR="00000000" w:rsidRPr="00000000">
        <w:rPr>
          <w:rtl w:val="0"/>
        </w:rPr>
        <w:t xml:space="preserve">: referencia de madurez del proceso de QA (roles definidos, matriz RACI, procesos repetibles), buscando operar en Nivel 2 (Gestionado).</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ISTQB</w:t>
      </w:r>
      <w:r w:rsidDel="00000000" w:rsidR="00000000" w:rsidRPr="00000000">
        <w:rPr>
          <w:rtl w:val="0"/>
        </w:rPr>
        <w:t xml:space="preserve">: buenas prácticas para el diseño de casos de prueba, técnicas de prueba funcional y gestión de defectos.</w:t>
      </w:r>
    </w:p>
    <w:p w:rsidR="00000000" w:rsidDel="00000000" w:rsidP="00000000" w:rsidRDefault="00000000" w:rsidRPr="00000000" w14:paraId="0000004C">
      <w:pPr>
        <w:spacing w:after="240" w:before="240" w:lineRule="auto"/>
        <w:jc w:val="right"/>
        <w:rPr>
          <w:color w:val="666666"/>
        </w:rPr>
      </w:pPr>
      <w:r w:rsidDel="00000000" w:rsidR="00000000" w:rsidRPr="00000000">
        <w:rPr>
          <w:i w:val="1"/>
          <w:iCs w:val="1"/>
          <w:color w:val="666666"/>
          <w:rtl w:val="0"/>
        </w:rPr>
        <w:t xml:space="preserve">(Detalle completo en el </w:t>
      </w:r>
      <w:r w:rsidDel="00000000" w:rsidR="00000000" w:rsidRPr="00000000">
        <w:rPr>
          <w:b w:val="1"/>
          <w:bCs w:val="1"/>
          <w:i w:val="1"/>
          <w:iCs w:val="1"/>
          <w:color w:val="666666"/>
          <w:rtl w:val="0"/>
        </w:rPr>
        <w:t xml:space="preserve">Plan Maestro de Pruebas</w:t>
      </w:r>
      <w:r w:rsidDel="00000000" w:rsidR="00000000" w:rsidRPr="00000000">
        <w:rPr>
          <w:i w:val="1"/>
          <w:iCs w:val="1"/>
          <w:color w:val="666666"/>
          <w:rtl w:val="0"/>
        </w:rPr>
        <w:t xml:space="preserve">, ver enlaces al final)</w:t>
      </w:r>
      <w:r w:rsidDel="00000000" w:rsidR="00000000" w:rsidRPr="00000000">
        <w:rPr>
          <w:rtl w:val="0"/>
        </w:rPr>
      </w:r>
    </w:p>
    <w:p w:rsidR="00000000" w:rsidDel="00000000" w:rsidP="00000000" w:rsidRDefault="00000000" w:rsidRPr="00000000" w14:paraId="0000004D">
      <w:pPr>
        <w:pStyle w:val="Heading1"/>
        <w:spacing w:after="200" w:before="400" w:lineRule="auto"/>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ersi6def4kp7" w:id="7"/>
      <w:bookmarkEnd w:id="7"/>
      <w:r w:rsidDel="00000000" w:rsidR="00000000" w:rsidRPr="00000000">
        <w:rPr>
          <w:rtl w:val="0"/>
        </w:rPr>
        <w:t xml:space="preserve">6. Definición de las Reglas del Negocio Implementadas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Cada </w:t>
      </w:r>
      <w:r w:rsidDel="00000000" w:rsidR="00000000" w:rsidRPr="00000000">
        <w:rPr>
          <w:rtl w:val="0"/>
        </w:rPr>
        <w:t xml:space="preserve">épica</w:t>
      </w:r>
      <w:r w:rsidDel="00000000" w:rsidR="00000000" w:rsidRPr="00000000">
        <w:rPr>
          <w:rtl w:val="0"/>
        </w:rPr>
        <w:t xml:space="preserve"> de requisitos funcionales tiene su propio conjunto de reglas de negocio (RN), documentadas de forma completa en el archivo RF.docx. Como muestra representativa, las reglas más transversales del sistema son:</w:t>
      </w:r>
    </w:p>
    <w:p w:rsidR="00000000" w:rsidDel="00000000" w:rsidP="00000000" w:rsidRDefault="00000000" w:rsidRPr="00000000" w14:paraId="00000050">
      <w:pPr>
        <w:numPr>
          <w:ilvl w:val="0"/>
          <w:numId w:val="2"/>
        </w:numPr>
        <w:spacing w:after="0" w:afterAutospacing="0" w:before="240" w:lineRule="auto"/>
        <w:ind w:left="720" w:hanging="360"/>
        <w:rPr/>
      </w:pPr>
      <w:r w:rsidDel="00000000" w:rsidR="00000000" w:rsidRPr="00000000">
        <w:rPr>
          <w:rtl w:val="0"/>
        </w:rPr>
        <w:t xml:space="preserve">Solo los usuarios con rol Administrador pueden gestionar otros usuarios; todo usuario debe estar asociado a un rol (Administrador, Trabajador o Cliente).</w:t>
      </w:r>
    </w:p>
    <w:p w:rsidR="00000000" w:rsidDel="00000000" w:rsidP="00000000" w:rsidRDefault="00000000" w:rsidRPr="00000000" w14:paraId="00000051">
      <w:pPr>
        <w:numPr>
          <w:ilvl w:val="0"/>
          <w:numId w:val="2"/>
        </w:numPr>
        <w:spacing w:after="0" w:afterAutospacing="0" w:before="0" w:beforeAutospacing="0" w:lineRule="auto"/>
        <w:ind w:left="720" w:hanging="360"/>
        <w:rPr/>
      </w:pPr>
      <w:r w:rsidDel="00000000" w:rsidR="00000000" w:rsidRPr="00000000">
        <w:rPr>
          <w:rtl w:val="0"/>
        </w:rPr>
        <w:t xml:space="preserve">El número de documento y el correo electrónico deben ser únicos en el sistema; las contraseñas se almacenan siempre cifradas y nunca en texto plano.</w:t>
      </w:r>
    </w:p>
    <w:p w:rsidR="00000000" w:rsidDel="00000000" w:rsidP="00000000" w:rsidRDefault="00000000" w:rsidRPr="00000000" w14:paraId="00000052">
      <w:pPr>
        <w:numPr>
          <w:ilvl w:val="0"/>
          <w:numId w:val="2"/>
        </w:numPr>
        <w:spacing w:after="0" w:afterAutospacing="0" w:before="0" w:beforeAutospacing="0" w:lineRule="auto"/>
        <w:ind w:left="720" w:hanging="360"/>
        <w:rPr/>
      </w:pPr>
      <w:r w:rsidDel="00000000" w:rsidR="00000000" w:rsidRPr="00000000">
        <w:rPr>
          <w:rtl w:val="0"/>
        </w:rPr>
        <w:t xml:space="preserve">Un usuario en estado "Inactivo" no puede autenticarse ni realizar operaciones.</w:t>
      </w:r>
    </w:p>
    <w:p w:rsidR="00000000" w:rsidDel="00000000" w:rsidP="00000000" w:rsidRDefault="00000000" w:rsidRPr="00000000" w14:paraId="00000053">
      <w:pPr>
        <w:numPr>
          <w:ilvl w:val="0"/>
          <w:numId w:val="2"/>
        </w:numPr>
        <w:spacing w:after="0" w:afterAutospacing="0" w:before="0" w:beforeAutospacing="0" w:lineRule="auto"/>
        <w:ind w:left="720" w:hanging="360"/>
        <w:rPr/>
      </w:pPr>
      <w:r w:rsidDel="00000000" w:rsidR="00000000" w:rsidRPr="00000000">
        <w:rPr>
          <w:rtl w:val="0"/>
        </w:rPr>
        <w:t xml:space="preserve">El cliente solo puede consultar y editar su propia información y sus propios pedidos (nunca los de otro cliente).</w:t>
      </w:r>
    </w:p>
    <w:p w:rsidR="00000000" w:rsidDel="00000000" w:rsidP="00000000" w:rsidRDefault="00000000" w:rsidRPr="00000000" w14:paraId="00000054">
      <w:pPr>
        <w:numPr>
          <w:ilvl w:val="0"/>
          <w:numId w:val="2"/>
        </w:numPr>
        <w:spacing w:after="240" w:before="0" w:beforeAutospacing="0" w:lineRule="auto"/>
        <w:ind w:left="720" w:hanging="360"/>
        <w:rPr/>
      </w:pPr>
      <w:r w:rsidDel="00000000" w:rsidR="00000000" w:rsidRPr="00000000">
        <w:rPr>
          <w:rtl w:val="0"/>
        </w:rPr>
        <w:t xml:space="preserve">Todo pedido descuenta stock automáticamente al confirmarse y genera un ticket con estado inicial "Pendiente".</w:t>
      </w:r>
    </w:p>
    <w:p w:rsidR="00000000" w:rsidDel="00000000" w:rsidP="00000000" w:rsidRDefault="00000000" w:rsidRPr="00000000" w14:paraId="00000055">
      <w:pPr>
        <w:spacing w:after="200" w:lineRule="auto"/>
        <w:jc w:val="right"/>
        <w:rPr>
          <w:i w:val="1"/>
          <w:iCs w:val="1"/>
          <w:color w:val="595959"/>
        </w:rPr>
      </w:pPr>
      <w:r w:rsidDel="00000000" w:rsidR="00000000" w:rsidRPr="00000000">
        <w:rPr>
          <w:i w:val="1"/>
          <w:iCs w:val="1"/>
          <w:color w:val="595959"/>
          <w:rtl w:val="0"/>
        </w:rPr>
        <w:t xml:space="preserve">(Reglas de negocio completas por épica: ver </w:t>
      </w:r>
      <w:r w:rsidDel="00000000" w:rsidR="00000000" w:rsidRPr="00000000">
        <w:rPr>
          <w:b w:val="1"/>
          <w:bCs w:val="1"/>
          <w:i w:val="1"/>
          <w:iCs w:val="1"/>
          <w:color w:val="595959"/>
          <w:rtl w:val="0"/>
        </w:rPr>
        <w:t xml:space="preserve">RF.docx </w:t>
      </w:r>
      <w:r w:rsidDel="00000000" w:rsidR="00000000" w:rsidRPr="00000000">
        <w:rPr>
          <w:i w:val="1"/>
          <w:iCs w:val="1"/>
          <w:color w:val="595959"/>
          <w:rtl w:val="0"/>
        </w:rPr>
        <w:t xml:space="preserve">en los enlaces finales) </w:t>
      </w:r>
    </w:p>
    <w:p w:rsidR="00000000" w:rsidDel="00000000" w:rsidP="00000000" w:rsidRDefault="00000000" w:rsidRPr="00000000" w14:paraId="00000056">
      <w:pPr>
        <w:pStyle w:val="Heading1"/>
        <w:spacing w:after="200" w:before="400" w:lineRule="auto"/>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ym8sfpyoqg30" w:id="8"/>
      <w:bookmarkEnd w:id="8"/>
      <w:r w:rsidDel="00000000" w:rsidR="00000000" w:rsidRPr="00000000">
        <w:rPr>
          <w:rtl w:val="0"/>
        </w:rPr>
        <w:t xml:space="preserve">7. Fundamentación de la Tecnología Utilizada</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b w:val="1"/>
                <w:bCs w:val="1"/>
                <w:rtl w:val="0"/>
              </w:rPr>
              <w:t xml:space="preserve">Backend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rPr/>
            </w:pPr>
            <w:r w:rsidDel="00000000" w:rsidR="00000000" w:rsidRPr="00000000">
              <w:rPr>
                <w:rtl w:val="0"/>
              </w:rPr>
              <w:t xml:space="preserve">NestJS</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b w:val="1"/>
                <w:bCs w:val="1"/>
                <w:rtl w:val="0"/>
              </w:rPr>
              <w:t xml:space="preserve">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tl w:val="0"/>
              </w:rPr>
              <w:t xml:space="preserve">React / Vite (JSX)</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b w:val="1"/>
                <w:bCs w:val="1"/>
                <w:rtl w:val="0"/>
              </w:rPr>
              <w:t xml:space="preserve">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tl w:val="0"/>
              </w:rPr>
              <w:t xml:space="preserve">Prisma</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b w:val="1"/>
                <w:bCs w:val="1"/>
                <w:rtl w:val="0"/>
              </w:rPr>
              <w:t xml:space="preserve">Base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rPr/>
            </w:pPr>
            <w:r w:rsidDel="00000000" w:rsidR="00000000" w:rsidRPr="00000000">
              <w:rPr>
                <w:rtl w:val="0"/>
              </w:rPr>
              <w:t xml:space="preserve">MySQL</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61">
            <w:pPr>
              <w:rPr/>
            </w:pPr>
            <w:r w:rsidDel="00000000" w:rsidR="00000000" w:rsidRPr="00000000">
              <w:rPr>
                <w:b w:val="1"/>
                <w:bCs w:val="1"/>
                <w:rtl w:val="0"/>
              </w:rPr>
              <w:t xml:space="preserve">Pruebas Unitarias/Integración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rPr/>
            </w:pPr>
            <w:r w:rsidDel="00000000" w:rsidR="00000000" w:rsidRPr="00000000">
              <w:rPr>
                <w:rtl w:val="0"/>
              </w:rPr>
              <w:t xml:space="preserve">Jest</w:t>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63">
            <w:pPr>
              <w:rPr/>
            </w:pPr>
            <w:r w:rsidDel="00000000" w:rsidR="00000000" w:rsidRPr="00000000">
              <w:rPr>
                <w:b w:val="1"/>
                <w:bCs w:val="1"/>
                <w:rtl w:val="0"/>
              </w:rPr>
              <w:t xml:space="preserve">Pruebas End-to-End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rPr/>
            </w:pPr>
            <w:r w:rsidDel="00000000" w:rsidR="00000000" w:rsidRPr="00000000">
              <w:rPr>
                <w:rtl w:val="0"/>
              </w:rPr>
              <w:t xml:space="preserve">Cypress</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La elección de una arquitectura modular en NestJS (un servicio y controlador por módulo) responde directamente al requisito de mantenibilidad (RNF-004). El uso de </w:t>
      </w:r>
      <w:r w:rsidDel="00000000" w:rsidR="00000000" w:rsidRPr="00000000">
        <w:rPr>
          <w:rtl w:val="0"/>
        </w:rPr>
        <w:t xml:space="preserve">Jest</w:t>
      </w:r>
      <w:r w:rsidDel="00000000" w:rsidR="00000000" w:rsidRPr="00000000">
        <w:rPr>
          <w:rtl w:val="0"/>
        </w:rPr>
        <w:t xml:space="preserve"> y Cypress responde a la estrategia de pruebas definida en el Plan Maestro de Pruebas (sección 4.5, tipos de prueba), y MySQL junto con respaldos periódicos responde al requisito de disponibilidad (RNF-005). </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400" w:lineRule="auto"/>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zhkntzxvkjda" w:id="9"/>
      <w:bookmarkEnd w:id="9"/>
      <w:r w:rsidDel="00000000" w:rsidR="00000000" w:rsidRPr="00000000">
        <w:rPr>
          <w:rtl w:val="0"/>
        </w:rPr>
        <w:t xml:space="preserve">8. Descripción de los Actores del Sistema</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1"/>
                <w:bCs w:val="1"/>
                <w:rtl w:val="0"/>
              </w:rPr>
              <w:t xml:space="preserve">Actor del Negocio</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rtl w:val="0"/>
              </w:rPr>
              <w:t xml:space="preserve">Administrador</w:t>
            </w:r>
          </w:p>
        </w:tc>
        <w:tc>
          <w:tcPr>
            <w:tcMar>
              <w:top w:w="80.0" w:type="dxa"/>
              <w:left w:w="100.0" w:type="dxa"/>
              <w:bottom w:w="80.0" w:type="dxa"/>
              <w:right w:w="100.0" w:type="dxa"/>
            </w:tcMar>
            <w:vAlign w:val="center"/>
          </w:tcPr>
          <w:p w:rsidR="00000000" w:rsidDel="00000000" w:rsidP="00000000" w:rsidRDefault="00000000" w:rsidRPr="00000000" w14:paraId="0000006C">
            <w:pPr>
              <w:spacing w:line="276" w:lineRule="auto"/>
              <w:rPr/>
            </w:pPr>
            <w:r w:rsidDel="00000000" w:rsidR="00000000" w:rsidRPr="00000000">
              <w:rPr>
                <w:rtl w:val="0"/>
              </w:rPr>
              <w:t xml:space="preserve">Usuario con acceso completo al sistema a través de la aplicación y página. Gestiona inventario, materiales, productos, pedidos realizados, usuarios, notificaciones y reportes del negocio.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rtl w:val="0"/>
              </w:rPr>
              <w:t xml:space="preserve">Trabajador</w:t>
            </w:r>
          </w:p>
        </w:tc>
        <w:tc>
          <w:tcPr>
            <w:tcMar>
              <w:top w:w="80.0" w:type="dxa"/>
              <w:left w:w="100.0" w:type="dxa"/>
              <w:bottom w:w="80.0" w:type="dxa"/>
              <w:right w:w="100.0" w:type="dxa"/>
            </w:tcMar>
            <w:vAlign w:val="center"/>
          </w:tcPr>
          <w:p w:rsidR="00000000" w:rsidDel="00000000" w:rsidP="00000000" w:rsidRDefault="00000000" w:rsidRPr="00000000" w14:paraId="0000006E">
            <w:pPr>
              <w:spacing w:line="276" w:lineRule="auto"/>
              <w:rPr/>
            </w:pPr>
            <w:r w:rsidDel="00000000" w:rsidR="00000000" w:rsidRPr="00000000">
              <w:rPr>
                <w:rtl w:val="0"/>
              </w:rPr>
              <w:t xml:space="preserve">Usuario operativo que utiliza la aplicación y página web para apoyar la gestión diaria: control de la gestión de movimientos, reportes, notificaciones, materiales y pedidos realizados. Este rol cuenta con la gestión de usuarios.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rtl w:val="0"/>
              </w:rPr>
              <w:t xml:space="preserve">Cliente</w:t>
            </w:r>
          </w:p>
        </w:tc>
        <w:tc>
          <w:tcPr>
            <w:tcMar>
              <w:top w:w="80.0" w:type="dxa"/>
              <w:left w:w="100.0" w:type="dxa"/>
              <w:bottom w:w="80.0" w:type="dxa"/>
              <w:right w:w="100.0" w:type="dxa"/>
            </w:tcMar>
            <w:vAlign w:val="center"/>
          </w:tcPr>
          <w:p w:rsidR="00000000" w:rsidDel="00000000" w:rsidP="00000000" w:rsidRDefault="00000000" w:rsidRPr="00000000" w14:paraId="00000070">
            <w:pPr>
              <w:spacing w:line="276" w:lineRule="auto"/>
              <w:rPr/>
            </w:pPr>
            <w:r w:rsidDel="00000000" w:rsidR="00000000" w:rsidRPr="00000000">
              <w:rPr>
                <w:rtl w:val="0"/>
              </w:rPr>
              <w:t xml:space="preserve">Usuario final que utiliza la aplicación móvil y página web para explorar el catálogo, personalizar productos, realizar pedidos y hacer seguimiento a sus pedidos.</w:t>
            </w:r>
            <w:r w:rsidDel="00000000" w:rsidR="00000000" w:rsidRPr="00000000">
              <w:rPr>
                <w:rtl w:val="0"/>
              </w:rPr>
            </w:r>
          </w:p>
        </w:tc>
      </w:tr>
    </w:tbl>
    <w:p w:rsidR="00000000" w:rsidDel="00000000" w:rsidP="00000000" w:rsidRDefault="00000000" w:rsidRPr="00000000" w14:paraId="00000071">
      <w:pPr>
        <w:pStyle w:val="Heading1"/>
        <w:spacing w:after="200" w:before="400" w:lineRule="auto"/>
        <w:rPr/>
      </w:pPr>
      <w:r w:rsidDel="00000000" w:rsidR="00000000" w:rsidRPr="00000000">
        <w:rPr>
          <w:rtl w:val="0"/>
        </w:rPr>
      </w:r>
    </w:p>
    <w:p w:rsidR="00000000" w:rsidDel="00000000" w:rsidP="00000000" w:rsidRDefault="00000000" w:rsidRPr="00000000" w14:paraId="00000072">
      <w:pPr>
        <w:pStyle w:val="Heading1"/>
        <w:rPr/>
      </w:pPr>
      <w:bookmarkStart w:colFirst="0" w:colLast="0" w:name="_heading=h.wour58jwn49w" w:id="10"/>
      <w:bookmarkEnd w:id="10"/>
      <w:r w:rsidDel="00000000" w:rsidR="00000000" w:rsidRPr="00000000">
        <w:rPr>
          <w:rtl w:val="0"/>
        </w:rPr>
        <w:t xml:space="preserve">9. Especificación de Requisitos</w:t>
      </w:r>
      <w:r w:rsidDel="00000000" w:rsidR="00000000" w:rsidRPr="00000000">
        <w:rPr>
          <w:rtl w:val="0"/>
        </w:rPr>
      </w:r>
    </w:p>
    <w:p w:rsidR="00000000" w:rsidDel="00000000" w:rsidP="00000000" w:rsidRDefault="00000000" w:rsidRPr="00000000" w14:paraId="00000073">
      <w:pPr>
        <w:pStyle w:val="Heading2"/>
        <w:spacing w:after="150" w:before="300" w:lineRule="auto"/>
        <w:rPr/>
      </w:pPr>
      <w:r w:rsidDel="00000000" w:rsidR="00000000" w:rsidRPr="00000000">
        <w:rPr>
          <w:color w:val="c27ba0"/>
          <w:rtl w:val="0"/>
        </w:rPr>
        <w:t xml:space="preserve">9.1 Requisitos Funcionales (Resumen por épica)</w:t>
        <w:br w:type="textWrapping"/>
      </w:r>
      <w:r w:rsidDel="00000000" w:rsidR="00000000" w:rsidRPr="00000000">
        <w:rPr>
          <w:rtl w:val="0"/>
        </w:rPr>
      </w:r>
    </w:p>
    <w:sdt>
      <w:sdtPr>
        <w:lock w:val="contentLocked"/>
        <w:id w:val="-349477925"/>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550"/>
            <w:gridCol w:w="5910"/>
            <w:tblGridChange w:id="0">
              <w:tblGrid>
                <w:gridCol w:w="900"/>
                <w:gridCol w:w="2550"/>
                <w:gridCol w:w="59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Épica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Objetivo de negocio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jc w:val="center"/>
                  <w:rPr>
                    <w:b w:val="1"/>
                    <w:bCs w:val="1"/>
                    <w:color w:val="434343"/>
                  </w:rPr>
                </w:pPr>
                <w:r w:rsidDel="00000000" w:rsidR="00000000" w:rsidRPr="00000000">
                  <w:rPr>
                    <w:b w:val="1"/>
                    <w:bCs w:val="1"/>
                    <w:color w:val="434343"/>
                    <w:rtl w:val="0"/>
                  </w:rPr>
                  <w:t xml:space="preserve">RF-001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usuarios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Administrar trabajadores y clientes (registro, edición, rol, desactivación) y permitir autenticación y recuperación de contraseña autónoma.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jc w:val="center"/>
                  <w:rPr>
                    <w:b w:val="1"/>
                    <w:bCs w:val="1"/>
                    <w:color w:val="434343"/>
                  </w:rPr>
                </w:pPr>
                <w:r w:rsidDel="00000000" w:rsidR="00000000" w:rsidRPr="00000000">
                  <w:rPr>
                    <w:b w:val="1"/>
                    <w:bCs w:val="1"/>
                    <w:color w:val="434343"/>
                    <w:rtl w:val="0"/>
                  </w:rPr>
                  <w:t xml:space="preserve">RF-002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productos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Administrar productos (creación, edición, búsqueda/filtros, eliminación) y su catálogo.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jc w:val="center"/>
                  <w:rPr>
                    <w:b w:val="1"/>
                    <w:bCs w:val="1"/>
                    <w:color w:val="434343"/>
                  </w:rPr>
                </w:pPr>
                <w:r w:rsidDel="00000000" w:rsidR="00000000" w:rsidRPr="00000000">
                  <w:rPr>
                    <w:b w:val="1"/>
                    <w:bCs w:val="1"/>
                    <w:color w:val="434343"/>
                    <w:rtl w:val="0"/>
                  </w:rPr>
                  <w:t xml:space="preserve">RF-003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inventario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control y actualización en tiempo real de existencias.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jc w:val="center"/>
                  <w:rPr>
                    <w:b w:val="1"/>
                    <w:bCs w:val="1"/>
                    <w:color w:val="434343"/>
                  </w:rPr>
                </w:pPr>
                <w:r w:rsidDel="00000000" w:rsidR="00000000" w:rsidRPr="00000000">
                  <w:rPr>
                    <w:b w:val="1"/>
                    <w:bCs w:val="1"/>
                    <w:color w:val="434343"/>
                    <w:rtl w:val="0"/>
                  </w:rPr>
                  <w:t xml:space="preserve">RF-004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materiales de personalización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actualizado el catálogo de colores, diseños y tamaños disponibles.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jc w:val="center"/>
                  <w:rPr>
                    <w:b w:val="1"/>
                    <w:bCs w:val="1"/>
                    <w:color w:val="434343"/>
                  </w:rPr>
                </w:pPr>
                <w:r w:rsidDel="00000000" w:rsidR="00000000" w:rsidRPr="00000000">
                  <w:rPr>
                    <w:b w:val="1"/>
                    <w:bCs w:val="1"/>
                    <w:color w:val="434343"/>
                    <w:rtl w:val="0"/>
                  </w:rPr>
                  <w:t xml:space="preserve">RF-005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Personalización de producto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al cliente personalizar sábanas/cubrelechos y calcular el precio según sus selecciones.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jc w:val="center"/>
                  <w:rPr>
                    <w:b w:val="1"/>
                    <w:bCs w:val="1"/>
                    <w:color w:val="434343"/>
                  </w:rPr>
                </w:pPr>
                <w:r w:rsidDel="00000000" w:rsidR="00000000" w:rsidRPr="00000000">
                  <w:rPr>
                    <w:b w:val="1"/>
                    <w:bCs w:val="1"/>
                    <w:color w:val="434343"/>
                    <w:rtl w:val="0"/>
                  </w:rPr>
                  <w:t xml:space="preserve">RF-006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carrito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el carrito de compras de los clientes.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jc w:val="center"/>
                  <w:rPr>
                    <w:b w:val="1"/>
                    <w:bCs w:val="1"/>
                    <w:color w:val="434343"/>
                  </w:rPr>
                </w:pPr>
                <w:r w:rsidDel="00000000" w:rsidR="00000000" w:rsidRPr="00000000">
                  <w:rPr>
                    <w:b w:val="1"/>
                    <w:bCs w:val="1"/>
                    <w:color w:val="434343"/>
                    <w:rtl w:val="0"/>
                  </w:rPr>
                  <w:t xml:space="preserve">RF-007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pedidos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a Administrador y Trabajador administrar los pedidos realizados por los clientes.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jc w:val="center"/>
                  <w:rPr>
                    <w:b w:val="1"/>
                    <w:bCs w:val="1"/>
                    <w:color w:val="434343"/>
                  </w:rPr>
                </w:pPr>
                <w:r w:rsidDel="00000000" w:rsidR="00000000" w:rsidRPr="00000000">
                  <w:rPr>
                    <w:b w:val="1"/>
                    <w:bCs w:val="1"/>
                    <w:color w:val="434343"/>
                    <w:rtl w:val="0"/>
                  </w:rPr>
                  <w:t xml:space="preserve">RF-008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pagos y tickets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el registro y consulta de pagos y tickets, incluidos los pedidos personalizados.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RF-009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historial y reportes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trazabilidad de pedidos y apoyar la toma de decisiones mediante reportes. </w:t>
                </w:r>
              </w:p>
            </w:tc>
          </w:tr>
        </w:tbl>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Cada </w:t>
      </w:r>
      <w:r w:rsidDel="00000000" w:rsidR="00000000" w:rsidRPr="00000000">
        <w:rPr>
          <w:rtl w:val="0"/>
        </w:rPr>
        <w:t xml:space="preserve">épica</w:t>
      </w:r>
      <w:r w:rsidDel="00000000" w:rsidR="00000000" w:rsidRPr="00000000">
        <w:rPr>
          <w:rtl w:val="0"/>
        </w:rPr>
        <w:t xml:space="preserve"> se descompone en </w:t>
      </w:r>
      <w:r w:rsidDel="00000000" w:rsidR="00000000" w:rsidRPr="00000000">
        <w:rPr>
          <w:rtl w:val="0"/>
        </w:rPr>
        <w:t xml:space="preserve">subrequisitos</w:t>
      </w:r>
      <w:r w:rsidDel="00000000" w:rsidR="00000000" w:rsidRPr="00000000">
        <w:rPr>
          <w:rtl w:val="0"/>
        </w:rPr>
        <w:t xml:space="preserve"> (RF-00X) con actores, reglas de negocio, RNF asociados y trazabilidad a casos de uso, historias de usuario y casos de prueba. </w:t>
      </w:r>
    </w:p>
    <w:p w:rsidR="00000000" w:rsidDel="00000000" w:rsidP="00000000" w:rsidRDefault="00000000" w:rsidRPr="00000000" w14:paraId="00000094">
      <w:pPr>
        <w:spacing w:after="200" w:lineRule="auto"/>
        <w:jc w:val="right"/>
        <w:rPr>
          <w:i w:val="1"/>
          <w:iCs w:val="1"/>
          <w:color w:val="666666"/>
        </w:rPr>
      </w:pPr>
      <w:r w:rsidDel="00000000" w:rsidR="00000000" w:rsidRPr="00000000">
        <w:rPr>
          <w:i w:val="1"/>
          <w:iCs w:val="1"/>
          <w:color w:val="666666"/>
          <w:rtl w:val="0"/>
        </w:rPr>
        <w:t xml:space="preserve">(Detalle completo de los 25 </w:t>
      </w:r>
      <w:r w:rsidDel="00000000" w:rsidR="00000000" w:rsidRPr="00000000">
        <w:rPr>
          <w:i w:val="1"/>
          <w:iCs w:val="1"/>
          <w:color w:val="666666"/>
          <w:rtl w:val="0"/>
        </w:rPr>
        <w:t xml:space="preserve">subrequisitos</w:t>
      </w:r>
      <w:r w:rsidDel="00000000" w:rsidR="00000000" w:rsidRPr="00000000">
        <w:rPr>
          <w:i w:val="1"/>
          <w:iCs w:val="1"/>
          <w:color w:val="666666"/>
          <w:rtl w:val="0"/>
        </w:rPr>
        <w:t xml:space="preserve">: ver </w:t>
      </w:r>
      <w:r w:rsidDel="00000000" w:rsidR="00000000" w:rsidRPr="00000000">
        <w:rPr>
          <w:b w:val="1"/>
          <w:bCs w:val="1"/>
          <w:i w:val="1"/>
          <w:iCs w:val="1"/>
          <w:color w:val="666666"/>
          <w:rtl w:val="0"/>
        </w:rPr>
        <w:t xml:space="preserve">RF.docx</w:t>
      </w:r>
      <w:r w:rsidDel="00000000" w:rsidR="00000000" w:rsidRPr="00000000">
        <w:rPr>
          <w:i w:val="1"/>
          <w:iCs w:val="1"/>
          <w:color w:val="666666"/>
          <w:rtl w:val="0"/>
        </w:rPr>
        <w:t xml:space="preserve"> en los enlaces finales) </w:t>
      </w:r>
    </w:p>
    <w:p w:rsidR="00000000" w:rsidDel="00000000" w:rsidP="00000000" w:rsidRDefault="00000000" w:rsidRPr="00000000" w14:paraId="00000095">
      <w:pPr>
        <w:pStyle w:val="Heading2"/>
        <w:spacing w:after="150" w:before="300" w:lineRule="auto"/>
        <w:rPr/>
      </w:pPr>
      <w:r w:rsidDel="00000000" w:rsidR="00000000" w:rsidRPr="00000000">
        <w:rPr>
          <w:color w:val="c27ba0"/>
          <w:rtl w:val="0"/>
        </w:rPr>
        <w:t xml:space="preserve">9.2 Requisitos No Funcionales</w:t>
        <w:br w:type="textWrapping"/>
      </w:r>
      <w:r w:rsidDel="00000000" w:rsidR="00000000" w:rsidRPr="00000000">
        <w:rPr>
          <w:rtl w:val="0"/>
        </w:rPr>
      </w:r>
    </w:p>
    <w:sdt>
      <w:sdtPr>
        <w:lock w:val="contentLocked"/>
        <w:id w:val="-188283436"/>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040"/>
            <w:gridCol w:w="6300"/>
            <w:tblGridChange w:id="0">
              <w:tblGrid>
                <w:gridCol w:w="1020"/>
                <w:gridCol w:w="2040"/>
                <w:gridCol w:w="63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Categoria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RNF-001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intuitiva; el usuario completa tareas clave en máximo 5 intentos con mensajes de validación visibles.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b w:val="1"/>
                    <w:bCs w:val="1"/>
                    <w:color w:val="434343"/>
                  </w:rPr>
                </w:pPr>
                <w:r w:rsidDel="00000000" w:rsidR="00000000" w:rsidRPr="00000000">
                  <w:rPr>
                    <w:b w:val="1"/>
                    <w:bCs w:val="1"/>
                    <w:color w:val="434343"/>
                    <w:rtl w:val="0"/>
                  </w:rPr>
                  <w:t xml:space="preserve">RNF-002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y autorización por rol; contraseñas con hash seguro; un cliente no puede acceder a datos de otro.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b w:val="1"/>
                    <w:bCs w:val="1"/>
                    <w:color w:val="434343"/>
                  </w:rPr>
                </w:pPr>
                <w:r w:rsidDel="00000000" w:rsidR="00000000" w:rsidRPr="00000000">
                  <w:rPr>
                    <w:b w:val="1"/>
                    <w:bCs w:val="1"/>
                    <w:color w:val="434343"/>
                    <w:rtl w:val="0"/>
                  </w:rPr>
                  <w:t xml:space="preserve">RNF-003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Operaciones críticas (carrito, notificaciones, tickets, inventario) responden en menos de 3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b w:val="1"/>
                    <w:bCs w:val="1"/>
                    <w:color w:val="434343"/>
                  </w:rPr>
                </w:pPr>
                <w:r w:rsidDel="00000000" w:rsidR="00000000" w:rsidRPr="00000000">
                  <w:rPr>
                    <w:b w:val="1"/>
                    <w:bCs w:val="1"/>
                    <w:color w:val="434343"/>
                    <w:rtl w:val="0"/>
                  </w:rPr>
                  <w:t xml:space="preserve">RNF-004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modular y documentada (Swagger actualizado al 100 % de los endpoints).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b w:val="1"/>
                    <w:bCs w:val="1"/>
                    <w:color w:val="434343"/>
                  </w:rPr>
                </w:pPr>
                <w:r w:rsidDel="00000000" w:rsidR="00000000" w:rsidRPr="00000000">
                  <w:rPr>
                    <w:b w:val="1"/>
                    <w:bCs w:val="1"/>
                    <w:color w:val="434343"/>
                    <w:rtl w:val="0"/>
                  </w:rPr>
                  <w:t xml:space="preserve">RNF-005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mínima del 95 % mensual, con respaldo semanal de base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b w:val="1"/>
                    <w:bCs w:val="1"/>
                    <w:color w:val="434343"/>
                  </w:rPr>
                </w:pPr>
                <w:r w:rsidDel="00000000" w:rsidR="00000000" w:rsidRPr="00000000">
                  <w:rPr>
                    <w:b w:val="1"/>
                    <w:bCs w:val="1"/>
                    <w:color w:val="434343"/>
                    <w:rtl w:val="0"/>
                  </w:rPr>
                  <w:t xml:space="preserve">RNF-006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responsiva en computador, tablet y celular sin pérdida de funcionalidad.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center"/>
                  <w:rPr>
                    <w:b w:val="1"/>
                    <w:bCs w:val="1"/>
                    <w:color w:val="434343"/>
                  </w:rPr>
                </w:pPr>
                <w:r w:rsidDel="00000000" w:rsidR="00000000" w:rsidRPr="00000000">
                  <w:rPr>
                    <w:b w:val="1"/>
                    <w:bCs w:val="1"/>
                    <w:color w:val="434343"/>
                    <w:rtl w:val="0"/>
                  </w:rPr>
                  <w:t xml:space="preserve">RNF-007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Soporta hasta el 100 % de incremento en usuarios/productos/pedidos sin degradar el rendimiento.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b w:val="1"/>
                    <w:bCs w:val="1"/>
                    <w:color w:val="434343"/>
                  </w:rPr>
                </w:pPr>
                <w:r w:rsidDel="00000000" w:rsidR="00000000" w:rsidRPr="00000000">
                  <w:rPr>
                    <w:b w:val="1"/>
                    <w:bCs w:val="1"/>
                    <w:color w:val="434343"/>
                    <w:rtl w:val="0"/>
                  </w:rPr>
                  <w:t xml:space="preserve">RNF-008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Compatibilidad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 en las dos últimas versiones de Chrome, Firefox, Safari y Edge, y en Android/iOS soportados.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b w:val="1"/>
                    <w:bCs w:val="1"/>
                    <w:color w:val="434343"/>
                  </w:rPr>
                </w:pPr>
                <w:r w:rsidDel="00000000" w:rsidR="00000000" w:rsidRPr="00000000">
                  <w:rPr>
                    <w:b w:val="1"/>
                    <w:bCs w:val="1"/>
                    <w:color w:val="434343"/>
                    <w:rtl w:val="0"/>
                  </w:rPr>
                  <w:t xml:space="preserve">RNF-009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Recuperación ante fallos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Ante errores en inventario, carrito o pedidos, el sistema revierte la operación sin dejar datos inconsistentes.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b w:val="1"/>
                    <w:bCs w:val="1"/>
                    <w:color w:val="434343"/>
                  </w:rPr>
                </w:pPr>
                <w:r w:rsidDel="00000000" w:rsidR="00000000" w:rsidRPr="00000000">
                  <w:rPr>
                    <w:b w:val="1"/>
                    <w:bCs w:val="1"/>
                    <w:color w:val="434343"/>
                    <w:rtl w:val="0"/>
                  </w:rPr>
                  <w:t xml:space="preserve">RNF-010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(ver descripción completa en </w:t>
                </w:r>
                <w:r w:rsidDel="00000000" w:rsidR="00000000" w:rsidRPr="00000000">
                  <w:rPr>
                    <w:b w:val="1"/>
                    <w:bCs w:val="1"/>
                    <w:i w:val="1"/>
                    <w:iCs w:val="1"/>
                    <w:rtl w:val="0"/>
                  </w:rPr>
                  <w:t xml:space="preserve">RNF.docx</w:t>
                </w:r>
                <w:r w:rsidDel="00000000" w:rsidR="00000000" w:rsidRPr="00000000">
                  <w:rPr>
                    <w:i w:val="1"/>
                    <w:iCs w:val="1"/>
                    <w:rtl w:val="0"/>
                  </w:rPr>
                  <w:t xml:space="preserve">)</w:t>
                </w:r>
                <w:r w:rsidDel="00000000" w:rsidR="00000000" w:rsidRPr="00000000">
                  <w:rPr>
                    <w:rtl w:val="0"/>
                  </w:rPr>
                  <w:t xml:space="preserve">. </w:t>
                </w:r>
              </w:p>
            </w:tc>
          </w:tr>
        </w:tbl>
      </w:sdtContent>
    </w:sdt>
    <w:p w:rsidR="00000000" w:rsidDel="00000000" w:rsidP="00000000" w:rsidRDefault="00000000" w:rsidRPr="00000000" w14:paraId="000000B7">
      <w:pPr>
        <w:spacing w:after="200" w:lineRule="auto"/>
        <w:jc w:val="right"/>
        <w:rPr>
          <w:i w:val="1"/>
          <w:iCs w:val="1"/>
          <w:color w:val="999999"/>
        </w:rPr>
      </w:pPr>
      <w:r w:rsidDel="00000000" w:rsidR="00000000" w:rsidRPr="00000000">
        <w:rPr>
          <w:rtl w:val="0"/>
        </w:rPr>
        <w:br w:type="textWrapping"/>
      </w:r>
      <w:r w:rsidDel="00000000" w:rsidR="00000000" w:rsidRPr="00000000">
        <w:rPr>
          <w:i w:val="1"/>
          <w:iCs w:val="1"/>
          <w:color w:val="999999"/>
          <w:rtl w:val="0"/>
        </w:rPr>
        <w:t xml:space="preserve">(Descripción, justificación, métrica, entre otros, ver </w:t>
      </w:r>
      <w:r w:rsidDel="00000000" w:rsidR="00000000" w:rsidRPr="00000000">
        <w:rPr>
          <w:b w:val="1"/>
          <w:bCs w:val="1"/>
          <w:i w:val="1"/>
          <w:iCs w:val="1"/>
          <w:color w:val="999999"/>
          <w:rtl w:val="0"/>
        </w:rPr>
        <w:t xml:space="preserve">RNF.docx </w:t>
      </w:r>
      <w:r w:rsidDel="00000000" w:rsidR="00000000" w:rsidRPr="00000000">
        <w:rPr>
          <w:i w:val="1"/>
          <w:iCs w:val="1"/>
          <w:color w:val="999999"/>
          <w:rtl w:val="0"/>
        </w:rPr>
        <w:t xml:space="preserve">en los enlaces finales). </w:t>
      </w:r>
    </w:p>
    <w:p w:rsidR="00000000" w:rsidDel="00000000" w:rsidP="00000000" w:rsidRDefault="00000000" w:rsidRPr="00000000" w14:paraId="000000B8">
      <w:pPr>
        <w:pStyle w:val="Heading1"/>
        <w:spacing w:after="200" w:before="400" w:lineRule="auto"/>
        <w:rPr/>
      </w:pPr>
      <w:r w:rsidDel="00000000" w:rsidR="00000000" w:rsidRPr="00000000">
        <w:rPr>
          <w:rtl w:val="0"/>
        </w:rPr>
      </w:r>
    </w:p>
    <w:p w:rsidR="00000000" w:rsidDel="00000000" w:rsidP="00000000" w:rsidRDefault="00000000" w:rsidRPr="00000000" w14:paraId="000000B9">
      <w:pPr>
        <w:pStyle w:val="Heading1"/>
        <w:rPr/>
      </w:pPr>
      <w:bookmarkStart w:colFirst="0" w:colLast="0" w:name="_heading=h.ne11x5qzzr42" w:id="11"/>
      <w:bookmarkEnd w:id="11"/>
      <w:r w:rsidDel="00000000" w:rsidR="00000000" w:rsidRPr="00000000">
        <w:rPr>
          <w:rtl w:val="0"/>
        </w:rPr>
        <w:t xml:space="preserve">10. Vista Funcional</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highlight w:val="cyan"/>
          <w:rtl w:val="0"/>
        </w:rPr>
        <w:t xml:space="preserve">Diagrama de casos de uso</w:t>
      </w:r>
      <w:r w:rsidDel="00000000" w:rsidR="00000000" w:rsidRPr="00000000">
        <w:rPr>
          <w:rtl w:val="0"/>
        </w:rPr>
        <w:t xml:space="preserve"> del sistema (elaborado en Visual Paradigm), agrupado por épica, mostrando actores y relaciones de inclusión/extensión si existen:</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El sistema cuenta con 40 casos de uso de bajo nivel documentados con el formato: ID, Nombre, Objetivo, Actor principal/secundarios, Precondiciones, Disparador, Flujo principal, Flujos alternativos y de excepción, Postcondiciones y Reglas de negocio. Por ejemplo:</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b w:val="1"/>
                <w:bCs w:val="1"/>
                <w:rtl w:val="0"/>
              </w:rPr>
              <w:t xml:space="preserve">Campo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CU-001.1 — Registrar Usuario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b w:val="1"/>
                <w:bCs w:val="1"/>
                <w:rtl w:val="0"/>
              </w:rPr>
              <w:t xml:space="preserve">Actor principal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rtl w:val="0"/>
              </w:rPr>
              <w:t xml:space="preserve">Administrador (registro de trabajador) / Usuario nuevo (autorregistro como cliente)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1"/>
                <w:bCs w:val="1"/>
                <w:rtl w:val="0"/>
              </w:rPr>
              <w:t xml:space="preserve">Resumen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El administrador accede al módulo de Usuarios y registra un trabajador; o el usuario se autoregistra y el sistema le asigna el rol Cliente.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1"/>
                <w:bCs w:val="1"/>
                <w:rtl w:val="0"/>
              </w:rPr>
              <w:t xml:space="preserve">Precondiciones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Roles configurados; administrador con sesión activa y permisos de gestión de usuarios (si aplica). </w:t>
            </w:r>
            <w:r w:rsidDel="00000000" w:rsidR="00000000" w:rsidRPr="00000000">
              <w:rPr>
                <w:rtl w:val="0"/>
              </w:rPr>
            </w:r>
          </w:p>
        </w:tc>
      </w:tr>
      <w:tr>
        <w:trPr>
          <w:cantSplit w:val="0"/>
          <w:tblHeader w:val="0"/>
        </w:trPr>
        <w:tc>
          <w:tcPr>
            <w:shd w:fill="efefef" w:val="clea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b w:val="1"/>
                <w:bCs w:val="1"/>
                <w:rtl w:val="0"/>
              </w:rPr>
              <w:t xml:space="preserve">Poscondiciones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Usuario registrado en base de datos, con contraseña y código cifrados. </w:t>
            </w:r>
            <w:r w:rsidDel="00000000" w:rsidR="00000000" w:rsidRPr="00000000">
              <w:rPr>
                <w:rtl w:val="0"/>
              </w:rPr>
            </w:r>
          </w:p>
        </w:tc>
      </w:tr>
    </w:tbl>
    <w:p w:rsidR="00000000" w:rsidDel="00000000" w:rsidP="00000000" w:rsidRDefault="00000000" w:rsidRPr="00000000" w14:paraId="000000C8">
      <w:pPr>
        <w:spacing w:after="150" w:lineRule="auto"/>
        <w:jc w:val="right"/>
        <w:rPr>
          <w:i w:val="1"/>
          <w:iCs w:val="1"/>
          <w:color w:val="666666"/>
        </w:rPr>
      </w:pPr>
      <w:r w:rsidDel="00000000" w:rsidR="00000000" w:rsidRPr="00000000">
        <w:rPr>
          <w:i w:val="1"/>
          <w:iCs w:val="1"/>
          <w:color w:val="666666"/>
          <w:rtl w:val="0"/>
        </w:rPr>
        <w:br w:type="textWrapping"/>
        <w:t xml:space="preserve">(Los 40 casos de uso completos: ver </w:t>
      </w:r>
      <w:r w:rsidDel="00000000" w:rsidR="00000000" w:rsidRPr="00000000">
        <w:rPr>
          <w:b w:val="1"/>
          <w:bCs w:val="1"/>
          <w:i w:val="1"/>
          <w:iCs w:val="1"/>
          <w:color w:val="666666"/>
          <w:rtl w:val="0"/>
        </w:rPr>
        <w:t xml:space="preserve">Caso_Uso_Extendido.docx</w:t>
      </w:r>
      <w:r w:rsidDel="00000000" w:rsidR="00000000" w:rsidRPr="00000000">
        <w:rPr>
          <w:i w:val="1"/>
          <w:iCs w:val="1"/>
          <w:color w:val="666666"/>
          <w:rtl w:val="0"/>
        </w:rPr>
        <w:t xml:space="preserve"> en los enlaces finales)</w:t>
      </w:r>
      <w:r w:rsidDel="00000000" w:rsidR="00000000" w:rsidRPr="00000000">
        <w:rPr>
          <w:rtl w:val="0"/>
        </w:rPr>
      </w:r>
    </w:p>
    <w:p w:rsidR="00000000" w:rsidDel="00000000" w:rsidP="00000000" w:rsidRDefault="00000000" w:rsidRPr="00000000" w14:paraId="000000C9">
      <w:pPr>
        <w:pStyle w:val="Heading1"/>
        <w:spacing w:after="200" w:before="400" w:lineRule="auto"/>
        <w:rPr/>
      </w:pPr>
      <w:r w:rsidDel="00000000" w:rsidR="00000000" w:rsidRPr="00000000">
        <w:rPr>
          <w:rtl w:val="0"/>
        </w:rPr>
      </w:r>
    </w:p>
    <w:p w:rsidR="00000000" w:rsidDel="00000000" w:rsidP="00000000" w:rsidRDefault="00000000" w:rsidRPr="00000000" w14:paraId="000000CA">
      <w:pPr>
        <w:pStyle w:val="Heading1"/>
        <w:rPr/>
      </w:pPr>
      <w:bookmarkStart w:colFirst="0" w:colLast="0" w:name="_heading=h.ios87z7sinnc" w:id="12"/>
      <w:bookmarkEnd w:id="12"/>
      <w:r w:rsidDel="00000000" w:rsidR="00000000" w:rsidRPr="00000000">
        <w:rPr>
          <w:rtl w:val="0"/>
        </w:rPr>
        <w:t xml:space="preserve">11. Vista Lógica</w:t>
      </w:r>
      <w:r w:rsidDel="00000000" w:rsidR="00000000" w:rsidRPr="00000000">
        <w:rPr>
          <w:rtl w:val="0"/>
        </w:rPr>
      </w:r>
    </w:p>
    <w:p w:rsidR="00000000" w:rsidDel="00000000" w:rsidP="00000000" w:rsidRDefault="00000000" w:rsidRPr="00000000" w14:paraId="000000CB">
      <w:pPr>
        <w:pStyle w:val="Heading2"/>
        <w:spacing w:after="150" w:before="300" w:lineRule="auto"/>
        <w:rPr>
          <w:color w:val="c27ba0"/>
        </w:rPr>
      </w:pPr>
      <w:r w:rsidDel="00000000" w:rsidR="00000000" w:rsidRPr="00000000">
        <w:rPr>
          <w:color w:val="c27ba0"/>
          <w:rtl w:val="0"/>
        </w:rPr>
        <w:t xml:space="preserve">11.1 Estilo Arquitectónico</w:t>
      </w:r>
    </w:p>
    <w:p w:rsidR="00000000" w:rsidDel="00000000" w:rsidP="00000000" w:rsidRDefault="00000000" w:rsidRPr="00000000" w14:paraId="000000CC">
      <w:pPr>
        <w:spacing w:after="200" w:lineRule="auto"/>
        <w:rPr/>
      </w:pPr>
      <w:r w:rsidDel="00000000" w:rsidR="00000000" w:rsidRPr="00000000">
        <w:rPr>
          <w:rtl w:val="0"/>
        </w:rPr>
        <w:t xml:space="preserve">arquitectura: presentación - React, lógica de negocio - NestJS, persistencia - Prisma/MySQL).</w:t>
      </w:r>
    </w:p>
    <w:p w:rsidR="00000000" w:rsidDel="00000000" w:rsidP="00000000" w:rsidRDefault="00000000" w:rsidRPr="00000000" w14:paraId="000000CD">
      <w:pPr>
        <w:pStyle w:val="Heading2"/>
        <w:spacing w:after="150" w:before="300" w:lineRule="auto"/>
        <w:rPr>
          <w:color w:val="c27ba0"/>
        </w:rPr>
      </w:pPr>
      <w:r w:rsidDel="00000000" w:rsidR="00000000" w:rsidRPr="00000000">
        <w:rPr>
          <w:color w:val="c27ba0"/>
          <w:rtl w:val="0"/>
        </w:rPr>
        <w:t xml:space="preserve">11.2 Patrones de Diseño</w:t>
      </w:r>
    </w:p>
    <w:p w:rsidR="00000000" w:rsidDel="00000000" w:rsidP="00000000" w:rsidRDefault="00000000" w:rsidRPr="00000000" w14:paraId="000000CE">
      <w:pPr>
        <w:spacing w:after="200" w:lineRule="auto"/>
        <w:rPr/>
      </w:pPr>
      <w:r w:rsidDel="00000000" w:rsidR="00000000" w:rsidRPr="00000000">
        <w:rPr>
          <w:rtl w:val="0"/>
        </w:rPr>
        <w:t xml:space="preserve">Mencionar los patrones de diseño utilizados especificando para cada uno, breve descripción dónde y por qué se usan</w:t>
      </w:r>
      <w:r w:rsidDel="00000000" w:rsidR="00000000" w:rsidRPr="00000000">
        <w:rPr>
          <w:color w:val="595959"/>
          <w:rtl w:val="0"/>
        </w:rPr>
        <w:br w:type="textWrapping"/>
      </w:r>
      <w:r w:rsidDel="00000000" w:rsidR="00000000" w:rsidRPr="00000000">
        <w:rPr>
          <w:rtl w:val="0"/>
        </w:rPr>
      </w:r>
    </w:p>
    <w:p w:rsidR="00000000" w:rsidDel="00000000" w:rsidP="00000000" w:rsidRDefault="00000000" w:rsidRPr="00000000" w14:paraId="000000CF">
      <w:pPr>
        <w:pStyle w:val="Heading1"/>
        <w:spacing w:after="200" w:before="400" w:lineRule="auto"/>
        <w:rPr/>
      </w:pPr>
      <w:r w:rsidDel="00000000" w:rsidR="00000000" w:rsidRPr="00000000">
        <w:rPr>
          <w:rtl w:val="0"/>
        </w:rPr>
      </w:r>
    </w:p>
    <w:p w:rsidR="00000000" w:rsidDel="00000000" w:rsidP="00000000" w:rsidRDefault="00000000" w:rsidRPr="00000000" w14:paraId="000000D0">
      <w:pPr>
        <w:pStyle w:val="Heading1"/>
        <w:rPr/>
      </w:pPr>
      <w:bookmarkStart w:colFirst="0" w:colLast="0" w:name="_heading=h.xpt9p6ljhrs1" w:id="13"/>
      <w:bookmarkEnd w:id="13"/>
      <w:r w:rsidDel="00000000" w:rsidR="00000000" w:rsidRPr="00000000">
        <w:rPr>
          <w:rtl w:val="0"/>
        </w:rPr>
        <w:t xml:space="preserve">12. Modelo Lógico de Datos</w:t>
      </w:r>
      <w:r w:rsidDel="00000000" w:rsidR="00000000" w:rsidRPr="00000000">
        <w:rPr>
          <w:rtl w:val="0"/>
        </w:rPr>
      </w:r>
    </w:p>
    <w:p w:rsidR="00000000" w:rsidDel="00000000" w:rsidP="00000000" w:rsidRDefault="00000000" w:rsidRPr="00000000" w14:paraId="000000D1">
      <w:pPr>
        <w:spacing w:after="200" w:lineRule="auto"/>
        <w:rPr/>
      </w:pPr>
      <w:r w:rsidDel="00000000" w:rsidR="00000000" w:rsidRPr="00000000">
        <w:rPr>
          <w:highlight w:val="cyan"/>
          <w:rtl w:val="0"/>
        </w:rPr>
        <w:t xml:space="preserve">Diagrama de Clases</w:t>
      </w:r>
      <w:r w:rsidDel="00000000" w:rsidR="00000000" w:rsidRPr="00000000">
        <w:rPr>
          <w:rtl w:val="0"/>
        </w:rPr>
        <w:t xml:space="preserve"> </w:t>
      </w:r>
    </w:p>
    <w:p w:rsidR="00000000" w:rsidDel="00000000" w:rsidP="00000000" w:rsidRDefault="00000000" w:rsidRPr="00000000" w14:paraId="000000D2">
      <w:pPr>
        <w:pStyle w:val="Heading1"/>
        <w:spacing w:after="200" w:before="400" w:lineRule="auto"/>
        <w:rPr/>
      </w:pPr>
      <w:r w:rsidDel="00000000" w:rsidR="00000000" w:rsidRPr="00000000">
        <w:rPr>
          <w:rtl w:val="0"/>
        </w:rPr>
      </w:r>
    </w:p>
    <w:p w:rsidR="00000000" w:rsidDel="00000000" w:rsidP="00000000" w:rsidRDefault="00000000" w:rsidRPr="00000000" w14:paraId="000000D3">
      <w:pPr>
        <w:pStyle w:val="Heading1"/>
        <w:rPr/>
      </w:pPr>
      <w:bookmarkStart w:colFirst="0" w:colLast="0" w:name="_heading=h.bja4z2ej4lzj" w:id="14"/>
      <w:bookmarkEnd w:id="14"/>
      <w:r w:rsidDel="00000000" w:rsidR="00000000" w:rsidRPr="00000000">
        <w:rPr>
          <w:rtl w:val="0"/>
        </w:rPr>
        <w:t xml:space="preserve">13. Modelo Físico de Datos</w:t>
      </w:r>
      <w:r w:rsidDel="00000000" w:rsidR="00000000" w:rsidRPr="00000000">
        <w:rPr>
          <w:rtl w:val="0"/>
        </w:rPr>
      </w:r>
    </w:p>
    <w:p w:rsidR="00000000" w:rsidDel="00000000" w:rsidP="00000000" w:rsidRDefault="00000000" w:rsidRPr="00000000" w14:paraId="000000D4">
      <w:pPr>
        <w:spacing w:after="200" w:lineRule="auto"/>
        <w:rPr>
          <w:highlight w:val="cyan"/>
        </w:rPr>
      </w:pPr>
      <w:r w:rsidDel="00000000" w:rsidR="00000000" w:rsidRPr="00000000">
        <w:rPr>
          <w:highlight w:val="cyan"/>
          <w:rtl w:val="0"/>
        </w:rPr>
        <w:t xml:space="preserve">Diccionario de datos. y MR</w:t>
      </w:r>
    </w:p>
    <w:p w:rsidR="00000000" w:rsidDel="00000000" w:rsidP="00000000" w:rsidRDefault="00000000" w:rsidRPr="00000000" w14:paraId="000000D5">
      <w:pPr>
        <w:pStyle w:val="Heading1"/>
        <w:spacing w:after="200" w:before="400" w:lineRule="auto"/>
        <w:rPr/>
      </w:pPr>
      <w:r w:rsidDel="00000000" w:rsidR="00000000" w:rsidRPr="00000000">
        <w:rPr>
          <w:rtl w:val="0"/>
        </w:rPr>
      </w:r>
    </w:p>
    <w:p w:rsidR="00000000" w:rsidDel="00000000" w:rsidP="00000000" w:rsidRDefault="00000000" w:rsidRPr="00000000" w14:paraId="000000D6">
      <w:pPr>
        <w:pStyle w:val="Heading1"/>
        <w:spacing w:after="200" w:before="400" w:lineRule="auto"/>
        <w:rPr/>
      </w:pPr>
      <w:r w:rsidDel="00000000" w:rsidR="00000000" w:rsidRPr="00000000">
        <w:rPr>
          <w:rtl w:val="0"/>
        </w:rPr>
        <w:t xml:space="preserve">14. Descripción Detallada de los Algoritmos</w:t>
      </w:r>
    </w:p>
    <w:p w:rsidR="00000000" w:rsidDel="00000000" w:rsidP="00000000" w:rsidRDefault="00000000" w:rsidRPr="00000000" w14:paraId="000000D7">
      <w:pPr>
        <w:spacing w:after="200" w:lineRule="auto"/>
        <w:rPr>
          <w:highlight w:val="cyan"/>
        </w:rPr>
      </w:pPr>
      <w:r w:rsidDel="00000000" w:rsidR="00000000" w:rsidRPr="00000000">
        <w:rPr>
          <w:highlight w:val="cyan"/>
          <w:rtl w:val="0"/>
        </w:rPr>
        <w:t xml:space="preserve">Explicar en lenguaje natural los algoritmos</w:t>
      </w:r>
    </w:p>
    <w:p w:rsidR="00000000" w:rsidDel="00000000" w:rsidP="00000000" w:rsidRDefault="00000000" w:rsidRPr="00000000" w14:paraId="000000D8">
      <w:pPr>
        <w:pStyle w:val="Heading1"/>
        <w:spacing w:after="200" w:before="400" w:lineRule="auto"/>
        <w:rPr/>
      </w:pPr>
      <w:r w:rsidDel="00000000" w:rsidR="00000000" w:rsidRPr="00000000">
        <w:rPr>
          <w:rtl w:val="0"/>
        </w:rPr>
      </w:r>
    </w:p>
    <w:p w:rsidR="00000000" w:rsidDel="00000000" w:rsidP="00000000" w:rsidRDefault="00000000" w:rsidRPr="00000000" w14:paraId="000000D9">
      <w:pPr>
        <w:pStyle w:val="Heading1"/>
        <w:spacing w:after="200" w:before="400" w:lineRule="auto"/>
        <w:rPr/>
      </w:pPr>
      <w:r w:rsidDel="00000000" w:rsidR="00000000" w:rsidRPr="00000000">
        <w:rPr>
          <w:rtl w:val="0"/>
        </w:rPr>
        <w:t xml:space="preserve">15. Diseño de Pantallas y Reportes</w:t>
      </w:r>
    </w:p>
    <w:p w:rsidR="00000000" w:rsidDel="00000000" w:rsidP="00000000" w:rsidRDefault="00000000" w:rsidRPr="00000000" w14:paraId="000000DA">
      <w:pPr>
        <w:spacing w:after="200" w:lineRule="auto"/>
        <w:rPr>
          <w:highlight w:val="cyan"/>
        </w:rPr>
      </w:pPr>
      <w:r w:rsidDel="00000000" w:rsidR="00000000" w:rsidRPr="00000000">
        <w:rPr>
          <w:highlight w:val="cyan"/>
          <w:rtl w:val="0"/>
        </w:rPr>
        <w:t xml:space="preserve">Breve descripción de las consideraciones de diseño de las pantallas y reportes de GuramaOnline.</w:t>
      </w:r>
    </w:p>
    <w:p w:rsidR="00000000" w:rsidDel="00000000" w:rsidP="00000000" w:rsidRDefault="00000000" w:rsidRPr="00000000" w14:paraId="000000DB">
      <w:pPr>
        <w:pStyle w:val="Heading1"/>
        <w:spacing w:after="200" w:before="400" w:lineRule="auto"/>
        <w:rPr/>
      </w:pPr>
      <w:r w:rsidDel="00000000" w:rsidR="00000000" w:rsidRPr="00000000">
        <w:rPr>
          <w:rtl w:val="0"/>
        </w:rPr>
      </w:r>
    </w:p>
    <w:p w:rsidR="00000000" w:rsidDel="00000000" w:rsidP="00000000" w:rsidRDefault="00000000" w:rsidRPr="00000000" w14:paraId="000000DC">
      <w:pPr>
        <w:pStyle w:val="Heading1"/>
        <w:spacing w:after="200" w:before="400" w:lineRule="auto"/>
        <w:rPr/>
      </w:pPr>
      <w:r w:rsidDel="00000000" w:rsidR="00000000" w:rsidRPr="00000000">
        <w:rPr>
          <w:rtl w:val="0"/>
        </w:rPr>
        <w:t xml:space="preserve">16. Descripción de Campos Requeridos por Pantalla</w:t>
      </w:r>
    </w:p>
    <w:p w:rsidR="00000000" w:rsidDel="00000000" w:rsidP="00000000" w:rsidRDefault="00000000" w:rsidRPr="00000000" w14:paraId="000000DD">
      <w:pPr>
        <w:spacing w:after="200" w:lineRule="auto"/>
        <w:rPr>
          <w:highlight w:val="cyan"/>
        </w:rPr>
      </w:pPr>
      <w:r w:rsidDel="00000000" w:rsidR="00000000" w:rsidRPr="00000000">
        <w:rPr>
          <w:highlight w:val="cyan"/>
          <w:rtl w:val="0"/>
        </w:rPr>
        <w:t xml:space="preserve">Capturas de pantalla de cada módulo con la descripción de sus campos</w:t>
      </w:r>
    </w:p>
    <w:p w:rsidR="00000000" w:rsidDel="00000000" w:rsidP="00000000" w:rsidRDefault="00000000" w:rsidRPr="00000000" w14:paraId="000000DE">
      <w:pPr>
        <w:pStyle w:val="Heading1"/>
        <w:spacing w:after="200" w:before="400" w:lineRule="auto"/>
        <w:rPr/>
      </w:pPr>
      <w:r w:rsidDel="00000000" w:rsidR="00000000" w:rsidRPr="00000000">
        <w:rPr>
          <w:rtl w:val="0"/>
        </w:rPr>
      </w:r>
    </w:p>
    <w:p w:rsidR="00000000" w:rsidDel="00000000" w:rsidP="00000000" w:rsidRDefault="00000000" w:rsidRPr="00000000" w14:paraId="000000DF">
      <w:pPr>
        <w:pStyle w:val="Heading1"/>
        <w:spacing w:after="200" w:before="400" w:lineRule="auto"/>
        <w:rPr/>
      </w:pPr>
      <w:r w:rsidDel="00000000" w:rsidR="00000000" w:rsidRPr="00000000">
        <w:rPr>
          <w:rtl w:val="0"/>
        </w:rPr>
        <w:t xml:space="preserve">17. Vista de Implementación</w:t>
      </w:r>
    </w:p>
    <w:p w:rsidR="00000000" w:rsidDel="00000000" w:rsidP="00000000" w:rsidRDefault="00000000" w:rsidRPr="00000000" w14:paraId="000000E0">
      <w:pPr>
        <w:spacing w:after="200" w:lineRule="auto"/>
        <w:rPr>
          <w:highlight w:val="cyan"/>
        </w:rPr>
      </w:pPr>
      <w:r w:rsidDel="00000000" w:rsidR="00000000" w:rsidRPr="00000000">
        <w:rPr>
          <w:highlight w:val="cyan"/>
          <w:rtl w:val="0"/>
        </w:rPr>
        <w:t xml:space="preserve">diagrama de estructura del codigo back, front y pruebas</w:t>
      </w:r>
    </w:p>
    <w:p w:rsidR="00000000" w:rsidDel="00000000" w:rsidP="00000000" w:rsidRDefault="00000000" w:rsidRPr="00000000" w14:paraId="000000E1">
      <w:pPr>
        <w:pStyle w:val="Heading1"/>
        <w:spacing w:after="200" w:before="400" w:lineRule="auto"/>
        <w:rPr/>
      </w:pPr>
      <w:r w:rsidDel="00000000" w:rsidR="00000000" w:rsidRPr="00000000">
        <w:rPr>
          <w:rtl w:val="0"/>
        </w:rPr>
      </w:r>
    </w:p>
    <w:p w:rsidR="00000000" w:rsidDel="00000000" w:rsidP="00000000" w:rsidRDefault="00000000" w:rsidRPr="00000000" w14:paraId="000000E2">
      <w:pPr>
        <w:pStyle w:val="Heading1"/>
        <w:spacing w:after="200" w:before="400" w:lineRule="auto"/>
        <w:rPr/>
      </w:pPr>
      <w:r w:rsidDel="00000000" w:rsidR="00000000" w:rsidRPr="00000000">
        <w:rPr>
          <w:rtl w:val="0"/>
        </w:rPr>
        <w:t xml:space="preserve">18. Vista de Despliegue</w:t>
      </w:r>
    </w:p>
    <w:p w:rsidR="00000000" w:rsidDel="00000000" w:rsidP="00000000" w:rsidRDefault="00000000" w:rsidRPr="00000000" w14:paraId="000000E3">
      <w:pPr>
        <w:spacing w:after="200" w:lineRule="auto"/>
        <w:rPr>
          <w:highlight w:val="cyan"/>
        </w:rPr>
      </w:pPr>
      <w:r w:rsidDel="00000000" w:rsidR="00000000" w:rsidRPr="00000000">
        <w:rPr>
          <w:highlight w:val="cyan"/>
          <w:rtl w:val="0"/>
        </w:rPr>
        <w:t xml:space="preserve">Diagrama de Despliegue</w:t>
      </w:r>
    </w:p>
    <w:p w:rsidR="00000000" w:rsidDel="00000000" w:rsidP="00000000" w:rsidRDefault="00000000" w:rsidRPr="00000000" w14:paraId="000000E4">
      <w:pPr>
        <w:pStyle w:val="Heading1"/>
        <w:spacing w:after="200" w:before="400" w:lineRule="auto"/>
        <w:rPr/>
      </w:pPr>
      <w:r w:rsidDel="00000000" w:rsidR="00000000" w:rsidRPr="00000000">
        <w:rPr>
          <w:rtl w:val="0"/>
        </w:rPr>
      </w:r>
    </w:p>
    <w:p w:rsidR="00000000" w:rsidDel="00000000" w:rsidP="00000000" w:rsidRDefault="00000000" w:rsidRPr="00000000" w14:paraId="000000E5">
      <w:pPr>
        <w:pStyle w:val="Heading1"/>
        <w:spacing w:after="200" w:before="400" w:lineRule="auto"/>
        <w:rPr/>
      </w:pPr>
      <w:r w:rsidDel="00000000" w:rsidR="00000000" w:rsidRPr="00000000">
        <w:rPr>
          <w:rtl w:val="0"/>
        </w:rPr>
        <w:t xml:space="preserve">19. Diagrama de Navegación del Sistema</w:t>
      </w:r>
    </w:p>
    <w:p w:rsidR="00000000" w:rsidDel="00000000" w:rsidP="00000000" w:rsidRDefault="00000000" w:rsidRPr="00000000" w14:paraId="000000E6">
      <w:pPr>
        <w:spacing w:after="200" w:lineRule="auto"/>
        <w:rPr/>
      </w:pPr>
      <w:r w:rsidDel="00000000" w:rsidR="00000000" w:rsidRPr="00000000">
        <w:rPr>
          <w:highlight w:val="cyan"/>
          <w:rtl w:val="0"/>
        </w:rPr>
        <w:t xml:space="preserve">diagrama de navegación</w:t>
      </w:r>
      <w:r w:rsidDel="00000000" w:rsidR="00000000" w:rsidRPr="00000000">
        <w:rPr>
          <w:color w:val="595959"/>
          <w:rtl w:val="0"/>
        </w:rPr>
        <w:t xml:space="preserve"> </w:t>
      </w:r>
      <w:r w:rsidDel="00000000" w:rsidR="00000000" w:rsidRPr="00000000">
        <w:rPr>
          <w:rtl w:val="0"/>
        </w:rPr>
      </w:r>
    </w:p>
    <w:p w:rsidR="00000000" w:rsidDel="00000000" w:rsidP="00000000" w:rsidRDefault="00000000" w:rsidRPr="00000000" w14:paraId="000000E7">
      <w:pPr>
        <w:pStyle w:val="Heading1"/>
        <w:spacing w:after="200" w:before="400" w:lineRule="auto"/>
        <w:rPr/>
      </w:pPr>
      <w:r w:rsidDel="00000000" w:rsidR="00000000" w:rsidRPr="00000000">
        <w:rPr>
          <w:rtl w:val="0"/>
        </w:rPr>
      </w:r>
    </w:p>
    <w:p w:rsidR="00000000" w:rsidDel="00000000" w:rsidP="00000000" w:rsidRDefault="00000000" w:rsidRPr="00000000" w14:paraId="000000E8">
      <w:pPr>
        <w:pStyle w:val="Heading1"/>
        <w:spacing w:after="200" w:before="400" w:lineRule="auto"/>
        <w:rPr/>
      </w:pPr>
      <w:r w:rsidDel="00000000" w:rsidR="00000000" w:rsidRPr="00000000">
        <w:rPr>
          <w:rtl w:val="0"/>
        </w:rPr>
        <w:t xml:space="preserve">21. Glosario de Términos</w:t>
      </w:r>
    </w:p>
    <w:p w:rsidR="00000000" w:rsidDel="00000000" w:rsidP="00000000" w:rsidRDefault="00000000" w:rsidRPr="00000000" w14:paraId="000000E9">
      <w:pPr>
        <w:numPr>
          <w:ilvl w:val="0"/>
          <w:numId w:val="1"/>
        </w:numPr>
        <w:spacing w:after="0" w:afterAutospacing="0" w:lineRule="auto"/>
        <w:ind w:left="720" w:hanging="360"/>
        <w:rPr>
          <w:u w:val="none"/>
        </w:rPr>
      </w:pPr>
      <w:r w:rsidDel="00000000" w:rsidR="00000000" w:rsidRPr="00000000">
        <w:rPr>
          <w:b w:val="1"/>
          <w:bCs w:val="1"/>
          <w:rtl w:val="0"/>
        </w:rPr>
        <w:t xml:space="preserve">API</w:t>
      </w:r>
      <w:r w:rsidDel="00000000" w:rsidR="00000000" w:rsidRPr="00000000">
        <w:rPr>
          <w:rtl w:val="0"/>
        </w:rPr>
        <w:t xml:space="preserve">: interfaz de programación de aplicaciones; reglas para la comunicación entre sistemas.</w:t>
      </w:r>
    </w:p>
    <w:p w:rsidR="00000000" w:rsidDel="00000000" w:rsidP="00000000" w:rsidRDefault="00000000" w:rsidRPr="00000000" w14:paraId="000000EA">
      <w:pPr>
        <w:numPr>
          <w:ilvl w:val="0"/>
          <w:numId w:val="1"/>
        </w:numPr>
        <w:spacing w:after="0" w:afterAutospacing="0" w:lineRule="auto"/>
        <w:ind w:left="720" w:hanging="360"/>
        <w:rPr>
          <w:u w:val="none"/>
        </w:rPr>
      </w:pPr>
      <w:r w:rsidDel="00000000" w:rsidR="00000000" w:rsidRPr="00000000">
        <w:rPr>
          <w:b w:val="1"/>
          <w:bCs w:val="1"/>
          <w:rtl w:val="0"/>
        </w:rPr>
        <w:t xml:space="preserve">Bug / Defecto</w:t>
      </w:r>
      <w:r w:rsidDel="00000000" w:rsidR="00000000" w:rsidRPr="00000000">
        <w:rPr>
          <w:rtl w:val="0"/>
        </w:rPr>
        <w:t xml:space="preserve">: fallo en el software que causa un comportamiento incorrecto.</w:t>
      </w:r>
    </w:p>
    <w:p w:rsidR="00000000" w:rsidDel="00000000" w:rsidP="00000000" w:rsidRDefault="00000000" w:rsidRPr="00000000" w14:paraId="000000EB">
      <w:pPr>
        <w:numPr>
          <w:ilvl w:val="0"/>
          <w:numId w:val="1"/>
        </w:numPr>
        <w:spacing w:after="0" w:afterAutospacing="0" w:lineRule="auto"/>
        <w:ind w:left="720" w:hanging="360"/>
        <w:rPr>
          <w:u w:val="none"/>
        </w:rPr>
      </w:pPr>
      <w:r w:rsidDel="00000000" w:rsidR="00000000" w:rsidRPr="00000000">
        <w:rPr>
          <w:b w:val="1"/>
          <w:bCs w:val="1"/>
          <w:rtl w:val="0"/>
        </w:rPr>
        <w:t xml:space="preserve">CU</w:t>
      </w:r>
      <w:r w:rsidDel="00000000" w:rsidR="00000000" w:rsidRPr="00000000">
        <w:rPr>
          <w:rtl w:val="0"/>
        </w:rPr>
        <w:t xml:space="preserve">: Caso de Uso.</w:t>
      </w:r>
    </w:p>
    <w:p w:rsidR="00000000" w:rsidDel="00000000" w:rsidP="00000000" w:rsidRDefault="00000000" w:rsidRPr="00000000" w14:paraId="000000EC">
      <w:pPr>
        <w:numPr>
          <w:ilvl w:val="0"/>
          <w:numId w:val="1"/>
        </w:numPr>
        <w:spacing w:after="0" w:afterAutospacing="0" w:lineRule="auto"/>
        <w:ind w:left="720" w:hanging="360"/>
        <w:rPr>
          <w:u w:val="none"/>
        </w:rPr>
      </w:pPr>
      <w:r w:rsidDel="00000000" w:rsidR="00000000" w:rsidRPr="00000000">
        <w:rPr>
          <w:b w:val="1"/>
          <w:bCs w:val="1"/>
          <w:rtl w:val="0"/>
        </w:rPr>
        <w:t xml:space="preserve">Dashboard</w:t>
      </w:r>
      <w:r w:rsidDel="00000000" w:rsidR="00000000" w:rsidRPr="00000000">
        <w:rPr>
          <w:rtl w:val="0"/>
        </w:rPr>
        <w:t xml:space="preserve">: panel de control visual con indicadores clave.</w:t>
      </w:r>
    </w:p>
    <w:p w:rsidR="00000000" w:rsidDel="00000000" w:rsidP="00000000" w:rsidRDefault="00000000" w:rsidRPr="00000000" w14:paraId="000000ED">
      <w:pPr>
        <w:numPr>
          <w:ilvl w:val="0"/>
          <w:numId w:val="1"/>
        </w:numPr>
        <w:spacing w:after="0" w:afterAutospacing="0" w:lineRule="auto"/>
        <w:ind w:left="720" w:hanging="360"/>
        <w:rPr>
          <w:u w:val="none"/>
        </w:rPr>
      </w:pPr>
      <w:r w:rsidDel="00000000" w:rsidR="00000000" w:rsidRPr="00000000">
        <w:rPr>
          <w:b w:val="1"/>
          <w:bCs w:val="1"/>
          <w:rtl w:val="0"/>
        </w:rPr>
        <w:t xml:space="preserve">HU</w:t>
      </w:r>
      <w:r w:rsidDel="00000000" w:rsidR="00000000" w:rsidRPr="00000000">
        <w:rPr>
          <w:rtl w:val="0"/>
        </w:rPr>
        <w:t xml:space="preserve">: Historia de Usuario; requisito funcional descrito desde la perspectiva del usuario final.</w:t>
      </w:r>
    </w:p>
    <w:p w:rsidR="00000000" w:rsidDel="00000000" w:rsidP="00000000" w:rsidRDefault="00000000" w:rsidRPr="00000000" w14:paraId="000000EE">
      <w:pPr>
        <w:numPr>
          <w:ilvl w:val="0"/>
          <w:numId w:val="1"/>
        </w:numPr>
        <w:spacing w:after="0" w:afterAutospacing="0" w:lineRule="auto"/>
        <w:ind w:left="720" w:hanging="360"/>
        <w:rPr>
          <w:u w:val="none"/>
        </w:rPr>
      </w:pPr>
      <w:r w:rsidDel="00000000" w:rsidR="00000000" w:rsidRPr="00000000">
        <w:rPr>
          <w:b w:val="1"/>
          <w:bCs w:val="1"/>
          <w:rtl w:val="0"/>
        </w:rPr>
        <w:t xml:space="preserve">JWT</w:t>
      </w:r>
      <w:r w:rsidDel="00000000" w:rsidR="00000000" w:rsidRPr="00000000">
        <w:rPr>
          <w:rtl w:val="0"/>
        </w:rPr>
        <w:t xml:space="preserve">: JSON Web Token; estándar para autenticación y autorización.</w:t>
      </w:r>
    </w:p>
    <w:p w:rsidR="00000000" w:rsidDel="00000000" w:rsidP="00000000" w:rsidRDefault="00000000" w:rsidRPr="00000000" w14:paraId="000000EF">
      <w:pPr>
        <w:numPr>
          <w:ilvl w:val="0"/>
          <w:numId w:val="1"/>
        </w:numPr>
        <w:spacing w:after="0" w:afterAutospacing="0" w:lineRule="auto"/>
        <w:ind w:left="720" w:hanging="360"/>
        <w:rPr>
          <w:u w:val="none"/>
        </w:rPr>
      </w:pPr>
      <w:r w:rsidDel="00000000" w:rsidR="00000000" w:rsidRPr="00000000">
        <w:rPr>
          <w:b w:val="1"/>
          <w:bCs w:val="1"/>
          <w:rtl w:val="0"/>
        </w:rPr>
        <w:t xml:space="preserve">RF / RNF</w:t>
      </w:r>
      <w:r w:rsidDel="00000000" w:rsidR="00000000" w:rsidRPr="00000000">
        <w:rPr>
          <w:rtl w:val="0"/>
        </w:rPr>
        <w:t xml:space="preserve">: Requisito Funcional / Requisito No Funcional.</w:t>
      </w:r>
    </w:p>
    <w:p w:rsidR="00000000" w:rsidDel="00000000" w:rsidP="00000000" w:rsidRDefault="00000000" w:rsidRPr="00000000" w14:paraId="000000F0">
      <w:pPr>
        <w:numPr>
          <w:ilvl w:val="0"/>
          <w:numId w:val="1"/>
        </w:numPr>
        <w:spacing w:after="0" w:afterAutospacing="0" w:lineRule="auto"/>
        <w:ind w:left="720" w:hanging="360"/>
        <w:rPr>
          <w:u w:val="none"/>
        </w:rPr>
      </w:pPr>
      <w:r w:rsidDel="00000000" w:rsidR="00000000" w:rsidRPr="00000000">
        <w:rPr>
          <w:b w:val="1"/>
          <w:bCs w:val="1"/>
          <w:rtl w:val="0"/>
        </w:rPr>
        <w:t xml:space="preserve">REST</w:t>
      </w:r>
      <w:r w:rsidDel="00000000" w:rsidR="00000000" w:rsidRPr="00000000">
        <w:rPr>
          <w:rtl w:val="0"/>
        </w:rPr>
        <w:t xml:space="preserve">: estilo arquitectónico para APIs.</w:t>
      </w:r>
    </w:p>
    <w:p w:rsidR="00000000" w:rsidDel="00000000" w:rsidP="00000000" w:rsidRDefault="00000000" w:rsidRPr="00000000" w14:paraId="000000F1">
      <w:pPr>
        <w:numPr>
          <w:ilvl w:val="0"/>
          <w:numId w:val="1"/>
        </w:numPr>
        <w:spacing w:after="200" w:lineRule="auto"/>
        <w:ind w:left="720" w:hanging="360"/>
        <w:rPr>
          <w:u w:val="none"/>
        </w:rPr>
      </w:pPr>
      <w:r w:rsidDel="00000000" w:rsidR="00000000" w:rsidRPr="00000000">
        <w:rPr>
          <w:b w:val="1"/>
          <w:bCs w:val="1"/>
          <w:rtl w:val="0"/>
        </w:rPr>
        <w:t xml:space="preserve">Sprint Review</w:t>
      </w:r>
      <w:r w:rsidDel="00000000" w:rsidR="00000000" w:rsidRPr="00000000">
        <w:rPr>
          <w:rtl w:val="0"/>
        </w:rPr>
        <w:t xml:space="preserve">: reunión al final del sprint para mostrar resultados al cliente.</w:t>
      </w:r>
    </w:p>
    <w:p w:rsidR="00000000" w:rsidDel="00000000" w:rsidP="00000000" w:rsidRDefault="00000000" w:rsidRPr="00000000" w14:paraId="000000F2">
      <w:pPr>
        <w:spacing w:after="200" w:lineRule="auto"/>
        <w:rPr>
          <w:color w:val="595959"/>
        </w:rPr>
      </w:pPr>
      <w:r w:rsidDel="00000000" w:rsidR="00000000" w:rsidRPr="00000000">
        <w:rPr>
          <w:rtl w:val="0"/>
        </w:rPr>
      </w:r>
    </w:p>
    <w:p w:rsidR="00000000" w:rsidDel="00000000" w:rsidP="00000000" w:rsidRDefault="00000000" w:rsidRPr="00000000" w14:paraId="000000F3">
      <w:pPr>
        <w:pStyle w:val="Heading1"/>
        <w:spacing w:after="200" w:before="40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bookmarkStart w:colFirst="0" w:colLast="0" w:name="_heading=h.cjas09oj3ewv" w:id="15"/>
      <w:bookmarkEnd w:id="15"/>
      <w:r w:rsidDel="00000000" w:rsidR="00000000" w:rsidRPr="00000000">
        <w:rPr>
          <w:rtl w:val="0"/>
        </w:rPr>
        <w:t xml:space="preserve">Documentación</w:t>
      </w:r>
    </w:p>
    <w:p w:rsidR="00000000" w:rsidDel="00000000" w:rsidP="00000000" w:rsidRDefault="00000000" w:rsidRPr="00000000" w14:paraId="0000010B">
      <w:pPr>
        <w:spacing w:after="150" w:lineRule="auto"/>
        <w:rPr/>
      </w:pPr>
      <w:r w:rsidDel="00000000" w:rsidR="00000000" w:rsidRPr="00000000">
        <w:rPr>
          <w:rtl w:val="0"/>
        </w:rPr>
        <w:t xml:space="preserve">En esta sesión se encuentra toda la documentación relacionada con el sistema, referenciada a lo largo del manual.</w:t>
      </w:r>
    </w:p>
    <w:p w:rsidR="00000000" w:rsidDel="00000000" w:rsidP="00000000" w:rsidRDefault="00000000" w:rsidRPr="00000000" w14:paraId="0000010C">
      <w:pPr>
        <w:numPr>
          <w:ilvl w:val="0"/>
          <w:numId w:val="5"/>
        </w:numPr>
        <w:spacing w:after="0" w:afterAutospacing="0" w:lineRule="auto"/>
        <w:ind w:left="720" w:hanging="360"/>
      </w:pPr>
      <w:r w:rsidDel="00000000" w:rsidR="00000000" w:rsidRPr="00000000">
        <w:rPr>
          <w:b w:val="1"/>
          <w:bCs w:val="1"/>
          <w:rtl w:val="0"/>
        </w:rPr>
        <w:t xml:space="preserve">Repositorio GitHub del proyecto</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https://github.com/Catpink369/repoproyecto-adso</w:t>
        </w:r>
      </w:hyperlink>
      <w:r w:rsidDel="00000000" w:rsidR="00000000" w:rsidRPr="00000000">
        <w:rPr>
          <w:rtl w:val="0"/>
        </w:rPr>
      </w:r>
    </w:p>
    <w:p w:rsidR="00000000" w:rsidDel="00000000" w:rsidP="00000000" w:rsidRDefault="00000000" w:rsidRPr="00000000" w14:paraId="0000010D">
      <w:pPr>
        <w:numPr>
          <w:ilvl w:val="0"/>
          <w:numId w:val="5"/>
        </w:numPr>
        <w:spacing w:after="0" w:afterAutospacing="0" w:lineRule="auto"/>
        <w:ind w:left="720" w:hanging="360"/>
      </w:pPr>
      <w:r w:rsidDel="00000000" w:rsidR="00000000" w:rsidRPr="00000000">
        <w:rPr>
          <w:b w:val="1"/>
          <w:bCs w:val="1"/>
          <w:rtl w:val="0"/>
        </w:rPr>
        <w:t xml:space="preserve">Carpeta raíz en Drive</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https://drive.google.com/drive/folders/1cctgoOp0r1vGvZrVowOSm-1duF-1v2dK</w:t>
        </w:r>
      </w:hyperlink>
      <w:r w:rsidDel="00000000" w:rsidR="00000000" w:rsidRPr="00000000">
        <w:rPr>
          <w:color w:val="1155cc"/>
          <w:u w:val="single"/>
          <w:rtl w:val="0"/>
        </w:rPr>
        <w:br w:type="textWrapping"/>
      </w:r>
    </w:p>
    <w:p w:rsidR="00000000" w:rsidDel="00000000" w:rsidP="00000000" w:rsidRDefault="00000000" w:rsidRPr="00000000" w14:paraId="0000010E">
      <w:pPr>
        <w:numPr>
          <w:ilvl w:val="0"/>
          <w:numId w:val="5"/>
        </w:numPr>
        <w:spacing w:after="0" w:afterAutospacing="0" w:lineRule="auto"/>
        <w:ind w:left="720" w:hanging="360"/>
      </w:pPr>
      <w:r w:rsidDel="00000000" w:rsidR="00000000" w:rsidRPr="00000000">
        <w:rPr>
          <w:rtl w:val="0"/>
        </w:rPr>
        <w:t xml:space="preserve">RF.docx </w:t>
      </w:r>
      <w:r w:rsidDel="00000000" w:rsidR="00000000" w:rsidRPr="00000000">
        <w:rPr>
          <w:rtl w:val="0"/>
        </w:rPr>
        <w:t xml:space="preserve">(requisitos funcionales completos):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https://docs.google.com/document/d/11yVkTnCDcoEcbU9jPUqVq0_EedK0l</w:t>
        </w:r>
      </w:hyperlink>
      <w:r w:rsidDel="00000000" w:rsidR="00000000" w:rsidRPr="00000000">
        <w:rPr>
          <w:color w:val="1155cc"/>
          <w:u w:val="single"/>
          <w:rtl w:val="0"/>
        </w:rPr>
        <w:t xml:space="preserve"> </w:t>
      </w:r>
    </w:p>
    <w:p w:rsidR="00000000" w:rsidDel="00000000" w:rsidP="00000000" w:rsidRDefault="00000000" w:rsidRPr="00000000" w14:paraId="0000010F">
      <w:pPr>
        <w:numPr>
          <w:ilvl w:val="0"/>
          <w:numId w:val="5"/>
        </w:numPr>
        <w:spacing w:after="0" w:afterAutospacing="0" w:lineRule="auto"/>
        <w:ind w:left="720" w:hanging="360"/>
      </w:pPr>
      <w:r w:rsidDel="00000000" w:rsidR="00000000" w:rsidRPr="00000000">
        <w:rPr>
          <w:rtl w:val="0"/>
        </w:rPr>
        <w:t xml:space="preserve">RNF.docx </w:t>
      </w:r>
      <w:r w:rsidDel="00000000" w:rsidR="00000000" w:rsidRPr="00000000">
        <w:rPr>
          <w:rtl w:val="0"/>
        </w:rPr>
        <w:t xml:space="preserve">(requisitos no funcionales completos):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https://docs.google.com/document/d/1Kh6m-c_dSNDN1OT2MrRsTTpUvT3fLb8f</w:t>
        </w:r>
      </w:hyperlink>
      <w:r w:rsidDel="00000000" w:rsidR="00000000" w:rsidRPr="00000000">
        <w:rPr>
          <w:rtl w:val="0"/>
        </w:rPr>
      </w:r>
    </w:p>
    <w:p w:rsidR="00000000" w:rsidDel="00000000" w:rsidP="00000000" w:rsidRDefault="00000000" w:rsidRPr="00000000" w14:paraId="00000110">
      <w:pPr>
        <w:numPr>
          <w:ilvl w:val="0"/>
          <w:numId w:val="5"/>
        </w:numPr>
        <w:spacing w:after="0" w:afterAutospacing="0" w:lineRule="auto"/>
        <w:ind w:left="720" w:hanging="360"/>
      </w:pPr>
      <w:r w:rsidDel="00000000" w:rsidR="00000000" w:rsidRPr="00000000">
        <w:rPr>
          <w:rtl w:val="0"/>
        </w:rPr>
        <w:t xml:space="preserve">Caso_Uso_Extendido.docx</w:t>
      </w:r>
      <w:r w:rsidDel="00000000" w:rsidR="00000000" w:rsidRPr="00000000">
        <w:rPr>
          <w:rtl w:val="0"/>
        </w:rPr>
        <w:t xml:space="preserve"> (40 casos de uso completos):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https://docs.google.com/document/d/14d_1bKgn-RVUVbY4vgso12kU8F9yW7tn/edi</w:t>
        </w:r>
      </w:hyperlink>
      <w:r w:rsidDel="00000000" w:rsidR="00000000" w:rsidRPr="00000000">
        <w:rPr>
          <w:color w:val="1155cc"/>
          <w:u w:val="single"/>
          <w:rtl w:val="0"/>
        </w:rPr>
        <w:t xml:space="preserve"> </w:t>
      </w:r>
    </w:p>
    <w:p w:rsidR="00000000" w:rsidDel="00000000" w:rsidP="00000000" w:rsidRDefault="00000000" w:rsidRPr="00000000" w14:paraId="00000111">
      <w:pPr>
        <w:numPr>
          <w:ilvl w:val="0"/>
          <w:numId w:val="5"/>
        </w:numPr>
        <w:spacing w:after="0" w:afterAutospacing="0" w:lineRule="auto"/>
        <w:ind w:left="720" w:hanging="360"/>
      </w:pPr>
      <w:r w:rsidDel="00000000" w:rsidR="00000000" w:rsidRPr="00000000">
        <w:rPr>
          <w:rtl w:val="0"/>
        </w:rPr>
        <w:t xml:space="preserve">Plan Maestro de Pruebas (P-QA-09):</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https://docs.google.com/document/d/1B286iJSkDQxnqaAGG2Sl4Ur3Sc_NUO6O</w:t>
        </w:r>
      </w:hyperlink>
      <w:r w:rsidDel="00000000" w:rsidR="00000000" w:rsidRPr="00000000">
        <w:rPr>
          <w:rtl w:val="0"/>
        </w:rPr>
      </w:r>
    </w:p>
    <w:p w:rsidR="00000000" w:rsidDel="00000000" w:rsidP="00000000" w:rsidRDefault="00000000" w:rsidRPr="00000000" w14:paraId="00000112">
      <w:pPr>
        <w:numPr>
          <w:ilvl w:val="0"/>
          <w:numId w:val="5"/>
        </w:numPr>
        <w:spacing w:after="0" w:afterAutospacing="0" w:lineRule="auto"/>
        <w:ind w:left="720" w:hanging="360"/>
      </w:pPr>
      <w:r w:rsidDel="00000000" w:rsidR="00000000" w:rsidRPr="00000000">
        <w:rPr>
          <w:rtl w:val="0"/>
        </w:rPr>
        <w:t xml:space="preserve">Casos de Prueba:</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https://docs.google.com/spreadsheets/d/1YGhNafuKH024mqSumRCmZVYaBie__mY-</w:t>
        </w:r>
      </w:hyperlink>
      <w:r w:rsidDel="00000000" w:rsidR="00000000" w:rsidRPr="00000000">
        <w:rPr>
          <w:rtl w:val="0"/>
        </w:rPr>
      </w:r>
    </w:p>
    <w:p w:rsidR="00000000" w:rsidDel="00000000" w:rsidP="00000000" w:rsidRDefault="00000000" w:rsidRPr="00000000" w14:paraId="00000113">
      <w:pPr>
        <w:numPr>
          <w:ilvl w:val="0"/>
          <w:numId w:val="5"/>
        </w:numPr>
        <w:spacing w:after="0" w:afterAutospacing="0" w:lineRule="auto"/>
        <w:ind w:left="720" w:hanging="360"/>
      </w:pPr>
      <w:r w:rsidDel="00000000" w:rsidR="00000000" w:rsidRPr="00000000">
        <w:rPr>
          <w:rtl w:val="0"/>
        </w:rPr>
        <w:t xml:space="preserve">Matriz de Trazabilidad:</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https://docs.google.com/spreadsheets/d/10VsYnt2j1m16D78NExYx2hgOAbL6V-e9</w:t>
        </w:r>
      </w:hyperlink>
      <w:r w:rsidDel="00000000" w:rsidR="00000000" w:rsidRPr="00000000">
        <w:rPr>
          <w:rtl w:val="0"/>
        </w:rPr>
      </w:r>
    </w:p>
    <w:p w:rsidR="00000000" w:rsidDel="00000000" w:rsidP="00000000" w:rsidRDefault="00000000" w:rsidRPr="00000000" w14:paraId="00000114">
      <w:pPr>
        <w:numPr>
          <w:ilvl w:val="0"/>
          <w:numId w:val="5"/>
        </w:numPr>
        <w:spacing w:after="0" w:afterAutospacing="0" w:lineRule="auto"/>
        <w:ind w:left="720" w:hanging="360"/>
      </w:pPr>
      <w:r w:rsidDel="00000000" w:rsidR="00000000" w:rsidRPr="00000000">
        <w:rPr>
          <w:rtl w:val="0"/>
        </w:rPr>
        <w:t xml:space="preserve">Reporte de Defectos (Bugs):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https://docs.google.com/spreadsheets/d/1gZLcLobCv-oY7OEAesCNz6UUbqV_ll45</w:t>
        </w:r>
      </w:hyperlink>
      <w:r w:rsidDel="00000000" w:rsidR="00000000" w:rsidRPr="00000000">
        <w:rPr>
          <w:rtl w:val="0"/>
        </w:rPr>
      </w:r>
    </w:p>
    <w:p w:rsidR="00000000" w:rsidDel="00000000" w:rsidP="00000000" w:rsidRDefault="00000000" w:rsidRPr="00000000" w14:paraId="00000115">
      <w:pPr>
        <w:numPr>
          <w:ilvl w:val="0"/>
          <w:numId w:val="5"/>
        </w:numPr>
        <w:spacing w:after="150" w:lineRule="auto"/>
        <w:ind w:left="720" w:hanging="360"/>
      </w:pPr>
      <w:r w:rsidDel="00000000" w:rsidR="00000000" w:rsidRPr="00000000">
        <w:rPr>
          <w:rtl w:val="0"/>
        </w:rPr>
        <w:t xml:space="preserve">Dashboard de Calidad:</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https://docs.google.com/spreadsheets/d/1Rw1uAov0QVfczrXUeZt1y0OIzaX6CMnz</w:t>
        </w:r>
      </w:hyperlink>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rtl w:val="0"/>
      </w:rPr>
      <w:t xml:space="preserve">V1.0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400" w:lineRule="auto"/>
    </w:pPr>
    <w:rPr>
      <w:b w:val="1"/>
      <w:bCs w:val="1"/>
      <w:color w:val="741b47"/>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Calibri" w:cs="Calibri" w:eastAsia="Calibri" w:hAnsi="Calibri"/>
      <w:b w:val="1"/>
      <w:bCs w:val="1"/>
      <w:i w:val="1"/>
      <w:iCs w:val="1"/>
      <w:smallCaps w:val="0"/>
      <w:strike w:val="0"/>
      <w:color w:val="2e549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B286iJSkDQxnqaAGG2Sl4Ur3Sc_NUO6O" TargetMode="External"/><Relationship Id="rId22" Type="http://schemas.openxmlformats.org/officeDocument/2006/relationships/hyperlink" Target="https://docs.google.com/spreadsheets/d/1YGhNafuKH024mqSumRCmZVYaBie__mY-" TargetMode="External"/><Relationship Id="rId21" Type="http://schemas.openxmlformats.org/officeDocument/2006/relationships/hyperlink" Target="https://docs.google.com/document/d/1B286iJSkDQxnqaAGG2Sl4Ur3Sc_NUO6O" TargetMode="External"/><Relationship Id="rId24" Type="http://schemas.openxmlformats.org/officeDocument/2006/relationships/hyperlink" Target="https://docs.google.com/spreadsheets/d/10VsYnt2j1m16D78NExYx2hgOAbL6V-e9" TargetMode="External"/><Relationship Id="rId23" Type="http://schemas.openxmlformats.org/officeDocument/2006/relationships/hyperlink" Target="https://docs.google.com/spreadsheets/d/1YGhNafuKH024mqSumRCmZVYaBie__m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cs.google.com/spreadsheets/d/1gZLcLobCv-oY7OEAesCNz6UUbqV_ll45" TargetMode="External"/><Relationship Id="rId25" Type="http://schemas.openxmlformats.org/officeDocument/2006/relationships/hyperlink" Target="https://docs.google.com/spreadsheets/d/10VsYnt2j1m16D78NExYx2hgOAbL6V-e9" TargetMode="External"/><Relationship Id="rId28" Type="http://schemas.openxmlformats.org/officeDocument/2006/relationships/hyperlink" Target="https://docs.google.com/spreadsheets/d/1Rw1uAov0QVfczrXUeZt1y0OIzaX6CMnz" TargetMode="External"/><Relationship Id="rId27" Type="http://schemas.openxmlformats.org/officeDocument/2006/relationships/hyperlink" Target="https://docs.google.com/spreadsheets/d/1gZLcLobCv-oY7OEAesCNz6UUbqV_ll4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spreadsheets/d/1Rw1uAov0QVfczrXUeZt1y0OIzaX6CMnz" TargetMode="Externa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hyperlink" Target="https://github.com/Catpink369/repoproyecto-adso" TargetMode="External"/><Relationship Id="rId10" Type="http://schemas.openxmlformats.org/officeDocument/2006/relationships/hyperlink" Target="https://github.com/Catpink369/repoproyecto-adso" TargetMode="External"/><Relationship Id="rId13" Type="http://schemas.openxmlformats.org/officeDocument/2006/relationships/hyperlink" Target="https://drive.google.com/drive/folders/1cctgoOp0r1vGvZrVowOSm-1duF-1v2dK" TargetMode="External"/><Relationship Id="rId12" Type="http://schemas.openxmlformats.org/officeDocument/2006/relationships/hyperlink" Target="https://drive.google.com/drive/folders/1cctgoOp0r1vGvZrVowOSm-1duF-1v2dK" TargetMode="External"/><Relationship Id="rId15" Type="http://schemas.openxmlformats.org/officeDocument/2006/relationships/hyperlink" Target="https://docs.google.com/document/d/11yVkTnCDcoEcbU9jPUqVq0_EedK0lSgO/edit?usp=drive_link&amp;ouid=102627897521436402113&amp;rtpof=true&amp;sd=true" TargetMode="External"/><Relationship Id="rId14" Type="http://schemas.openxmlformats.org/officeDocument/2006/relationships/hyperlink" Target="https://docs.google.com/document/d/1-xwL4uD17dlXPV4zwn3RSuRDYH3JuPLq" TargetMode="External"/><Relationship Id="rId17" Type="http://schemas.openxmlformats.org/officeDocument/2006/relationships/hyperlink" Target="https://docs.google.com/document/d/1Kh6m-c_dSNDN1OT2MrRsTTpUvT3fLb8f" TargetMode="External"/><Relationship Id="rId16" Type="http://schemas.openxmlformats.org/officeDocument/2006/relationships/hyperlink" Target="https://docs.google.com/document/d/1Kh6m-c_dSNDN1OT2MrRsTTpUvT3fLb8f" TargetMode="External"/><Relationship Id="rId19" Type="http://schemas.openxmlformats.org/officeDocument/2006/relationships/hyperlink" Target="https://docs.google.com/document/d/14d_1bKgn-RVUVbY4vgso12kU8F9yW7tn/edit?usp=drive_link&amp;ouid=102627897521436402113&amp;rtpof=true&amp;sd=true" TargetMode="External"/><Relationship Id="rId18" Type="http://schemas.openxmlformats.org/officeDocument/2006/relationships/hyperlink" Target="https://docs.google.com/document/d/1sHTrZQ2lgqpUvxw0Vvcw7NnMgdiGVj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nqrG+CwZ8MjhdKQbXGGRdq3YQ==">CgMxLjAaHwoBMBIaChgICVIUChJ0YWJsZS5mOWhpY29md3dxZ3oaHwoBMRIaChgICVIUChJ0YWJsZS4zcnA2c2xhcGhqMTEyDmgubmdtM2xlazE4Yzl1Mg5oLmU5b291a2l1dXM0ejIOaC54OG4wcWpnbTZ5emkyDmguMWVwdDM4Z29jeTh4Mg5oLnV5Y3dyZWE2MTVmZjIOaC5zbnV2NGpzMTVuMzYyDmguZHd6dnMxcGNiZzN6Mg5oLmVyc2k2ZGVmNGtwNzIOaC55bThzZnB5b3FnMzAyDmguemhrbnR6eHZramRhMg5oLndvdXI1OGp3bjQ5dzIOaC5uZTExeDVxenpyNDIyDmguaW9zODd6N3Npbm5jMg5oLnhwdDlwNmxqaHJzMTIOaC5iamE0ejJlajRsemoyDmguY2phczA5b2ozZXd2OAByITFjR19jbW0wS1lsMU5JZW9wVVJQMXpOSnpScWNyWEVN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2026-09-03T20:19:35.774Z</dcterms:created>
  <dc:creator>Un-named</dc:creator>
</cp:coreProperties>
</file>

<file path=docProps/custom.xml><?xml version="1.0" encoding="utf-8"?>
<Properties xmlns="http://schemas.openxmlformats.org/officeDocument/2006/custom-properties" xmlns:vt="http://schemas.openxmlformats.org/officeDocument/2006/docPropsVTypes"/>
</file>