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79928cd9d746a1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№102</w:t>
      </w:r>
    </w:p>
    <w:p>
      <w:r>
        <w:rPr>
          <w:sz w:val="40"/>
        </w:rPr>
        <w:t>Дата формирования: 18.05.2025 12:48:52</w:t>
      </w:r>
    </w:p>
    <w:p>
      <w:r>
        <w:rPr>
          <w:sz w:val="40"/>
        </w:rPr>
        <w:t>Тип отчёта: Поставки</w:t>
      </w:r>
    </w:p>
    <w:p>
      <w:r>
        <w:rPr>
          <w:sz w:val="40"/>
        </w:rPr>
        <w:t>Сформировал: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07.04.2025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Сумма: 1025,00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5</w:t>
            </w:r>
          </w:p>
        </w:tc>
        <w:tc>
          <w:p>
            <w:r>
              <w:t>275,00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3</w:t>
            </w:r>
          </w:p>
        </w:tc>
        <w:tc>
          <w:p>
            <w:r>
              <w:t>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13.05.2025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Сумма: 49875,00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25</w:t>
            </w:r>
          </w:p>
        </w:tc>
        <w:tc>
          <w:p>
            <w:r>
              <w:t>1375,00 руб.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30</w:t>
            </w:r>
          </w:p>
        </w:tc>
        <w:tc>
          <w:p>
            <w:r>
              <w:t>7500,00 руб.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100</w:t>
            </w:r>
          </w:p>
        </w:tc>
        <w:tc>
          <w:p>
            <w:r>
              <w:t>7500,00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70</w:t>
            </w:r>
          </w:p>
        </w:tc>
        <w:tc>
          <w:p>
            <w:r>
              <w:t>17500,00 руб.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150</w:t>
            </w:r>
          </w:p>
        </w:tc>
        <w:tc>
          <w:p>
            <w:r>
              <w:t>5250,00 руб.</w:t>
            </w:r>
          </w:p>
        </w:tc>
      </w:tr>
      <w:tr>
        <w:tc>
          <w:p>
            <w:r>
              <w:t>Творог пастеризованный</w:t>
            </w:r>
          </w:p>
        </w:tc>
        <w:tc>
          <w:p>
            <w:r>
              <w:t>25</w:t>
            </w:r>
          </w:p>
        </w:tc>
        <w:tc>
          <w:p>
            <w:r>
              <w:t>10750,00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Общие затраты за период: 50900,00 руб.</w:t>
      </w:r>
    </w:p>
  </w:body>
</w:document>
</file>