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7FFF1" w14:textId="77777777" w:rsidR="005C2B0D" w:rsidRDefault="005C2B0D">
      <w:pPr>
        <w:jc w:val="center"/>
        <w:rPr>
          <w:b/>
          <w:sz w:val="28"/>
          <w:szCs w:val="28"/>
          <w:u w:val="single"/>
        </w:rPr>
      </w:pPr>
    </w:p>
    <w:p w14:paraId="3AA2BE82" w14:textId="77777777" w:rsidR="005C2B0D" w:rsidRDefault="00590F3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Topics</w:t>
      </w:r>
    </w:p>
    <w:p w14:paraId="4E1A5C69" w14:textId="77777777" w:rsidR="0007046E" w:rsidRDefault="0007046E">
      <w:pPr>
        <w:jc w:val="center"/>
        <w:rPr>
          <w:b/>
          <w:sz w:val="24"/>
          <w:szCs w:val="24"/>
          <w:u w:val="single"/>
        </w:rPr>
      </w:pPr>
    </w:p>
    <w:p w14:paraId="107341BE" w14:textId="5EFA8451" w:rsidR="005C2B0D" w:rsidRDefault="00590F32" w:rsidP="0007046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7046E" w:rsidRPr="0007046E">
        <w:rPr>
          <w:sz w:val="24"/>
          <w:szCs w:val="24"/>
        </w:rPr>
        <w:t>Travel Destinations: Present a popular travel destination or a place you have visited, describing its attractions, culture, and why you would recommend it to others.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0ADD890" w14:textId="6E3FCA02" w:rsidR="005C2B0D" w:rsidRDefault="00590F32" w:rsidP="0007046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07046E" w:rsidRPr="0007046E">
        <w:rPr>
          <w:sz w:val="24"/>
          <w:szCs w:val="24"/>
        </w:rPr>
        <w:t>Environmental Issues: Discuss environmental challenges such as pollution, deforestation, or climate change, and suggest practical solutions that individuals can implement to help mitigate these problems.</w:t>
      </w:r>
    </w:p>
    <w:p w14:paraId="1859CB2E" w14:textId="63D9B4F0" w:rsidR="005C2B0D" w:rsidRDefault="00590F32" w:rsidP="0007046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7046E" w:rsidRPr="0007046E">
        <w:rPr>
          <w:sz w:val="24"/>
          <w:szCs w:val="24"/>
        </w:rPr>
        <w:t>Famous People: Choose a famous person, such as an actor, musician, or historical figure, and talk about their achievements, impact, and why they inspire you.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1F28F1" w14:textId="77777777" w:rsidR="0007046E" w:rsidRDefault="00590F32" w:rsidP="0007046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7046E" w:rsidRPr="0007046E">
        <w:rPr>
          <w:sz w:val="24"/>
          <w:szCs w:val="24"/>
        </w:rPr>
        <w:t>Healthy Lifestyle: Present tips and advice for maintaining a healthy lifestyle, including topics like exercise, nutrition, stress management, and self-care.</w:t>
      </w:r>
    </w:p>
    <w:p w14:paraId="3A6923DB" w14:textId="2CB33A73" w:rsidR="005C2B0D" w:rsidRDefault="00590F32" w:rsidP="000704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7046E" w:rsidRPr="0007046E">
        <w:rPr>
          <w:sz w:val="24"/>
          <w:szCs w:val="24"/>
        </w:rPr>
        <w:t>Technology and Its Effects: Discuss the advantages and disadvantages of technology in our lives, exploring topics like social media, online communication, and the impact on relationships and mental health.</w:t>
      </w:r>
    </w:p>
    <w:p w14:paraId="18623C1F" w14:textId="77777777" w:rsidR="0007046E" w:rsidRDefault="0007046E" w:rsidP="0007046E">
      <w:pPr>
        <w:jc w:val="both"/>
        <w:rPr>
          <w:sz w:val="24"/>
          <w:szCs w:val="24"/>
        </w:rPr>
      </w:pPr>
    </w:p>
    <w:p w14:paraId="6E91695D" w14:textId="0B63EC09" w:rsidR="005C2B0D" w:rsidRDefault="00590F32" w:rsidP="0007046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07046E" w:rsidRPr="0007046E">
        <w:rPr>
          <w:sz w:val="24"/>
          <w:szCs w:val="24"/>
        </w:rPr>
        <w:t>Cultural Traditions: Share information about a specific cultural tradition, such as a holiday, festival, or ceremony, explaining its significance and how it is celebrated.</w:t>
      </w:r>
      <w:r>
        <w:rPr>
          <w:sz w:val="24"/>
          <w:szCs w:val="24"/>
        </w:rPr>
        <w:tab/>
      </w:r>
    </w:p>
    <w:p w14:paraId="5B8408B3" w14:textId="46862EE4" w:rsidR="005C2B0D" w:rsidRDefault="00590F32" w:rsidP="0007046E">
      <w:pPr>
        <w:spacing w:line="360" w:lineRule="auto"/>
        <w:jc w:val="both"/>
        <w:rPr>
          <w:sz w:val="26"/>
          <w:szCs w:val="26"/>
          <w:shd w:val="clear" w:color="auto" w:fill="FCE5CD"/>
        </w:rPr>
      </w:pPr>
      <w:r>
        <w:rPr>
          <w:sz w:val="24"/>
          <w:szCs w:val="24"/>
        </w:rPr>
        <w:t xml:space="preserve">7. </w:t>
      </w:r>
      <w:r w:rsidR="0007046E" w:rsidRPr="0007046E">
        <w:rPr>
          <w:sz w:val="24"/>
          <w:szCs w:val="24"/>
        </w:rPr>
        <w:t>It is sometimes said that borrowing money from a friend can harm or</w:t>
      </w:r>
      <w:r w:rsidR="0007046E">
        <w:rPr>
          <w:sz w:val="24"/>
          <w:szCs w:val="24"/>
        </w:rPr>
        <w:t xml:space="preserve"> </w:t>
      </w:r>
      <w:r w:rsidR="0007046E" w:rsidRPr="0007046E">
        <w:rPr>
          <w:sz w:val="24"/>
          <w:szCs w:val="24"/>
        </w:rPr>
        <w:t>damage the friendship. Do you agree? Why or why not? Use reasons and</w:t>
      </w:r>
      <w:r w:rsidR="0007046E">
        <w:rPr>
          <w:sz w:val="24"/>
          <w:szCs w:val="24"/>
        </w:rPr>
        <w:t xml:space="preserve"> </w:t>
      </w:r>
      <w:r w:rsidR="0007046E" w:rsidRPr="0007046E">
        <w:rPr>
          <w:sz w:val="24"/>
          <w:szCs w:val="24"/>
        </w:rPr>
        <w:t>specific examples to explain your answer.</w:t>
      </w:r>
    </w:p>
    <w:p w14:paraId="734E94DD" w14:textId="4AD439B7" w:rsidR="005C2B0D" w:rsidRDefault="00590F32" w:rsidP="0007046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07046E" w:rsidRPr="0007046E">
        <w:rPr>
          <w:sz w:val="24"/>
          <w:szCs w:val="24"/>
        </w:rPr>
        <w:t>Some students prefer to study alone. Others prefer to study with a</w:t>
      </w:r>
      <w:r w:rsidR="0007046E">
        <w:rPr>
          <w:sz w:val="24"/>
          <w:szCs w:val="24"/>
        </w:rPr>
        <w:t xml:space="preserve"> </w:t>
      </w:r>
      <w:r w:rsidR="0007046E" w:rsidRPr="0007046E">
        <w:rPr>
          <w:sz w:val="24"/>
          <w:szCs w:val="24"/>
        </w:rPr>
        <w:t>group of students. Which do you prefer? Use specific reasons and</w:t>
      </w:r>
      <w:r w:rsidR="0007046E">
        <w:rPr>
          <w:sz w:val="24"/>
          <w:szCs w:val="24"/>
        </w:rPr>
        <w:t xml:space="preserve"> </w:t>
      </w:r>
      <w:r w:rsidR="0007046E" w:rsidRPr="0007046E">
        <w:rPr>
          <w:sz w:val="24"/>
          <w:szCs w:val="24"/>
        </w:rPr>
        <w:t>examples to support your answer.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3325DD8" w14:textId="3D9DFADC" w:rsidR="0007046E" w:rsidRDefault="00590F32" w:rsidP="0007046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07046E" w:rsidRPr="0007046E">
        <w:rPr>
          <w:sz w:val="24"/>
          <w:szCs w:val="24"/>
        </w:rPr>
        <w:t>When students move to a new school, they sometimes face</w:t>
      </w:r>
      <w:r w:rsidR="0007046E">
        <w:rPr>
          <w:sz w:val="24"/>
          <w:szCs w:val="24"/>
        </w:rPr>
        <w:t xml:space="preserve"> </w:t>
      </w:r>
      <w:r w:rsidR="0007046E" w:rsidRPr="0007046E">
        <w:rPr>
          <w:sz w:val="24"/>
          <w:szCs w:val="24"/>
        </w:rPr>
        <w:t xml:space="preserve">problems. How can schools help these </w:t>
      </w:r>
      <w:r w:rsidR="0007046E">
        <w:rPr>
          <w:sz w:val="24"/>
          <w:szCs w:val="24"/>
        </w:rPr>
        <w:t>s</w:t>
      </w:r>
      <w:r w:rsidR="0007046E" w:rsidRPr="0007046E">
        <w:rPr>
          <w:sz w:val="24"/>
          <w:szCs w:val="24"/>
        </w:rPr>
        <w:t>tudents with their problems?</w:t>
      </w:r>
      <w:r w:rsidR="0007046E">
        <w:rPr>
          <w:sz w:val="24"/>
          <w:szCs w:val="24"/>
        </w:rPr>
        <w:t xml:space="preserve"> </w:t>
      </w:r>
      <w:r w:rsidR="0007046E" w:rsidRPr="0007046E">
        <w:rPr>
          <w:sz w:val="24"/>
          <w:szCs w:val="24"/>
        </w:rPr>
        <w:t>Use specific reasons and examples to explain your answer.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115554" w14:textId="03E5146D" w:rsidR="005C2B0D" w:rsidRDefault="00590F32" w:rsidP="0007046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07046E" w:rsidRPr="0007046E">
        <w:rPr>
          <w:sz w:val="24"/>
          <w:szCs w:val="24"/>
        </w:rPr>
        <w:t>Many people have a close relationship with their pets. These people</w:t>
      </w:r>
      <w:r w:rsidR="0007046E">
        <w:rPr>
          <w:sz w:val="24"/>
          <w:szCs w:val="24"/>
        </w:rPr>
        <w:t xml:space="preserve"> </w:t>
      </w:r>
      <w:r w:rsidR="0007046E" w:rsidRPr="0007046E">
        <w:rPr>
          <w:sz w:val="24"/>
          <w:szCs w:val="24"/>
        </w:rPr>
        <w:t>treat their birds, cats, or other animals as members of their family. In</w:t>
      </w:r>
      <w:r w:rsidR="0007046E">
        <w:rPr>
          <w:sz w:val="24"/>
          <w:szCs w:val="24"/>
        </w:rPr>
        <w:t xml:space="preserve"> </w:t>
      </w:r>
      <w:r w:rsidR="0007046E" w:rsidRPr="0007046E">
        <w:rPr>
          <w:sz w:val="24"/>
          <w:szCs w:val="24"/>
        </w:rPr>
        <w:t>your opinion, are such relationships good? Why or why not? Use</w:t>
      </w:r>
      <w:r w:rsidR="0007046E">
        <w:rPr>
          <w:sz w:val="24"/>
          <w:szCs w:val="24"/>
        </w:rPr>
        <w:t xml:space="preserve"> </w:t>
      </w:r>
      <w:r w:rsidR="0007046E" w:rsidRPr="0007046E">
        <w:rPr>
          <w:sz w:val="24"/>
          <w:szCs w:val="24"/>
        </w:rPr>
        <w:t>specific reasons and examples to s</w:t>
      </w:r>
      <w:bookmarkStart w:id="0" w:name="_GoBack"/>
      <w:bookmarkEnd w:id="0"/>
      <w:r w:rsidR="0007046E" w:rsidRPr="0007046E">
        <w:rPr>
          <w:sz w:val="24"/>
          <w:szCs w:val="24"/>
        </w:rPr>
        <w:t>upport your answer</w:t>
      </w:r>
      <w:r w:rsidR="0007046E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sectPr w:rsidR="005C2B0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AF8A1" w14:textId="77777777" w:rsidR="00F51997" w:rsidRDefault="00F51997">
      <w:r>
        <w:separator/>
      </w:r>
    </w:p>
  </w:endnote>
  <w:endnote w:type="continuationSeparator" w:id="0">
    <w:p w14:paraId="0CC14FBD" w14:textId="77777777" w:rsidR="00F51997" w:rsidRDefault="00F5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203B4" w14:textId="272E23A6" w:rsidR="005C2B0D" w:rsidRDefault="00590F3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420F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2E44D939" w14:textId="77777777" w:rsidR="005C2B0D" w:rsidRDefault="005C2B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5AF36" w14:textId="77777777" w:rsidR="00F51997" w:rsidRDefault="00F51997">
      <w:r>
        <w:separator/>
      </w:r>
    </w:p>
  </w:footnote>
  <w:footnote w:type="continuationSeparator" w:id="0">
    <w:p w14:paraId="6FAB24BB" w14:textId="77777777" w:rsidR="00F51997" w:rsidRDefault="00F51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4D1FE" w14:textId="77777777" w:rsidR="005C2B0D" w:rsidRDefault="00590F3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962"/>
      </w:tabs>
      <w:jc w:val="right"/>
      <w:rPr>
        <w:color w:val="000000"/>
      </w:rPr>
    </w:pPr>
    <w:r>
      <w:rPr>
        <w:color w:val="000000"/>
      </w:rPr>
      <w:t>Passerelles numériques Cambodia– BP 511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79C8B9" wp14:editId="2D164D1B">
          <wp:simplePos x="0" y="0"/>
          <wp:positionH relativeFrom="column">
            <wp:posOffset>1</wp:posOffset>
          </wp:positionH>
          <wp:positionV relativeFrom="paragraph">
            <wp:posOffset>9525</wp:posOffset>
          </wp:positionV>
          <wp:extent cx="1803400" cy="728345"/>
          <wp:effectExtent l="0" t="0" r="0" b="0"/>
          <wp:wrapSquare wrapText="bothSides" distT="0" distB="0" distL="114300" distR="114300"/>
          <wp:docPr id="26" name="image2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58AB0F" w14:textId="77777777" w:rsidR="005C2B0D" w:rsidRDefault="00590F3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>St. 371, Phum Tropeang Chhuk (Borey Sorla)</w:t>
    </w:r>
  </w:p>
  <w:p w14:paraId="6FA7113F" w14:textId="77777777" w:rsidR="005C2B0D" w:rsidRDefault="00590F3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>Sangkat Tek Thla, Khan Russey Keo, Phnom Penh</w:t>
    </w:r>
  </w:p>
  <w:p w14:paraId="774DA3EE" w14:textId="77777777" w:rsidR="005C2B0D" w:rsidRDefault="00590F3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right" w:pos="10469"/>
      </w:tabs>
      <w:rPr>
        <w:color w:val="000000"/>
      </w:rPr>
    </w:pPr>
    <w:r>
      <w:rPr>
        <w:color w:val="000000"/>
      </w:rPr>
      <w:tab/>
      <w:t xml:space="preserve">      </w:t>
    </w:r>
    <w:r>
      <w:rPr>
        <w:color w:val="000000"/>
      </w:rPr>
      <w:tab/>
      <w:t xml:space="preserve">              </w:t>
    </w:r>
    <w:hyperlink r:id="rId2">
      <w:r>
        <w:rPr>
          <w:color w:val="0000FF"/>
          <w:u w:val="single"/>
        </w:rPr>
        <w:t>info@passerellesnumériques.org</w:t>
      </w:r>
    </w:hyperlink>
  </w:p>
  <w:p w14:paraId="7896E003" w14:textId="77777777" w:rsidR="005C2B0D" w:rsidRDefault="00590F3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+855 (023) 99 55 00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6397"/>
    <w:multiLevelType w:val="multilevel"/>
    <w:tmpl w:val="B260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0D"/>
    <w:rsid w:val="0007046E"/>
    <w:rsid w:val="00260A7C"/>
    <w:rsid w:val="0030420F"/>
    <w:rsid w:val="00590F32"/>
    <w:rsid w:val="005C2B0D"/>
    <w:rsid w:val="006A6B70"/>
    <w:rsid w:val="00890B1E"/>
    <w:rsid w:val="009E6E52"/>
    <w:rsid w:val="009F3CB3"/>
    <w:rsid w:val="00E82360"/>
    <w:rsid w:val="00F065C2"/>
    <w:rsid w:val="00F51997"/>
    <w:rsid w:val="00FB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4F2"/>
  <w15:docId w15:val="{0FA213B6-612A-4472-91BA-11B05A3D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E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rsid w:val="007B2A8A"/>
    <w:pPr>
      <w:pBdr>
        <w:bottom w:val="single" w:sz="4" w:space="1" w:color="auto"/>
      </w:pBdr>
      <w:spacing w:before="480" w:after="240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12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7B2A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B2A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2A8A"/>
  </w:style>
  <w:style w:type="table" w:styleId="TableGrid">
    <w:name w:val="Table Grid"/>
    <w:basedOn w:val="TableNormal"/>
    <w:rsid w:val="00551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27D7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27D73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33C04"/>
  </w:style>
  <w:style w:type="paragraph" w:styleId="ListParagraph">
    <w:name w:val="List Paragraph"/>
    <w:basedOn w:val="Normal"/>
    <w:uiPriority w:val="34"/>
    <w:qFormat/>
    <w:rsid w:val="00BE456D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B2112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B211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112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Strong">
    <w:name w:val="Strong"/>
    <w:uiPriority w:val="22"/>
    <w:qFormat/>
    <w:rsid w:val="00B21127"/>
    <w:rPr>
      <w:b/>
      <w:bCs/>
    </w:rPr>
  </w:style>
  <w:style w:type="character" w:styleId="Emphasis">
    <w:name w:val="Emphasis"/>
    <w:uiPriority w:val="20"/>
    <w:qFormat/>
    <w:rsid w:val="00B21127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SK7MRYk6ubIz0yRi7/i7uXvmA==">AMUW2mVSxY6rdxVd+/ux0T3Jw1z198f9lnHXDRRyx/JlN+0I1arQ+5DrA5s4/aPbd+dY7/TJl3O48OkYYCg2JrHA8QY0fM6JRLrCmVHOKvEkNyxmn91ECSka+Th3VbPHdYE5T3fwzL29goaavwIFoygD7mfc1445AJ1hQmeHWrr6PnD15K1qDkjjnH2+pPkbV1mKbJ6B8CNZcx1jM0XaVddpo+2WW7qIC8ONDBwNzcrigZuEbmdgvNrkUbzJk9ZB5z3D71nb3XcppSGzew9Za16crQv7Nm8c2nklmYPv/crRHBwmyMLxu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maneth.min</dc:creator>
  <cp:lastModifiedBy>SENGHAK.CHHUN</cp:lastModifiedBy>
  <cp:revision>2</cp:revision>
  <dcterms:created xsi:type="dcterms:W3CDTF">2023-07-06T08:17:00Z</dcterms:created>
  <dcterms:modified xsi:type="dcterms:W3CDTF">2023-07-06T08:17:00Z</dcterms:modified>
</cp:coreProperties>
</file>