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42B43">
      <w:pPr>
        <w:spacing w:before="100" w:beforeAutospacing="1" w:after="100" w:afterAutospacing="1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Year Four Capstone Project Evaluation Rubric – 21CLD + Software Development Lifecycle</w:t>
      </w:r>
    </w:p>
    <w:p w14:paraId="7D9CA27F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Purpose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zh-CN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This rubric evaluates each project as a </w:t>
      </w: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learning process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and a </w:t>
      </w: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software product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. It integrates:</w:t>
      </w:r>
    </w:p>
    <w:p w14:paraId="7D12D75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21st Century Learning Design (Knowledge Construction, Collaboration, Real-World Problem Solving &amp; Innovation, Self-Regulation, Skilled Communication, Use of ICT)</w:t>
      </w:r>
    </w:p>
    <w:p w14:paraId="56DB684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Full Software Development Lifecycle (SDLC): proposal, requirements, design, implementation, testing, deployment, documentation, and reflection.</w:t>
      </w:r>
    </w:p>
    <w:p w14:paraId="3A3CB055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Evaluation runs continuously from the team proposal through development sprints, final product, technical report, and presentation.</w:t>
      </w:r>
    </w:p>
    <w:p w14:paraId="141AD760">
      <w:pPr>
        <w:spacing w:before="100" w:beforeAutospacing="1" w:after="100" w:afterAutospacing="1" w:line="36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2. Overall Structure &amp; Weighting </w:t>
      </w:r>
    </w:p>
    <w:p w14:paraId="64C54880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Total: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100 marks</w:t>
      </w:r>
    </w:p>
    <w:p w14:paraId="7F7B536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Phase 1 –  Concept Definition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/>
          <w14:ligatures w14:val="none"/>
        </w:rPr>
        <w:t xml:space="preserve"> and State of Art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 (Team)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– 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/>
          <w14:ligatures w14:val="none"/>
        </w:rPr>
        <w:t>20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marks</w:t>
      </w:r>
    </w:p>
    <w:p w14:paraId="393B8E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Phase 2 – Requirements Engineering &amp; System Design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– 15 marks</w:t>
      </w:r>
    </w:p>
    <w:p w14:paraId="3CE0512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Phase 3 – Implementation, Code Quality &amp; Version Control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– 2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/>
          <w14:ligatures w14:val="none"/>
        </w:rPr>
        <w:t>0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marks</w:t>
      </w:r>
    </w:p>
    <w:p w14:paraId="049683F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Phase 4 – Testing, Validation &amp; Deployment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– 1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/>
          <w14:ligatures w14:val="none"/>
        </w:rPr>
        <w:t>0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marks</w:t>
      </w:r>
    </w:p>
    <w:p w14:paraId="1D50533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Phase 5 – 21CLD Competencies Across the Lifecycle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– 1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/>
          <w14:ligatures w14:val="none"/>
        </w:rPr>
        <w:t>0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marks</w:t>
      </w:r>
    </w:p>
    <w:p w14:paraId="2D948A2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Phase 6 – Final Report &amp; Technical Documentation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– 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zh-CN"/>
          <w14:ligatures w14:val="none"/>
        </w:rPr>
        <w:t>20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marks</w:t>
      </w:r>
    </w:p>
    <w:p w14:paraId="0177EA4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Phase 7 – Final Presentation,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/>
          <w14:ligatures w14:val="none"/>
        </w:rPr>
        <w:t>reflection and Future work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– 5 marks</w:t>
      </w:r>
    </w:p>
    <w:p w14:paraId="36EAA35E">
      <w:pPr>
        <w:spacing w:before="100" w:beforeAutospacing="1" w:after="100" w:afterAutospacing="1" w:line="36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The logic is: process + product + learning design.</w:t>
      </w:r>
    </w:p>
    <w:p w14:paraId="69E6BF7E">
      <w:pPr>
        <w:spacing w:before="100" w:beforeAutospacing="1" w:after="100" w:afterAutospacing="1" w:line="36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3. Common 5-Level Performance Scale </w:t>
      </w:r>
    </w:p>
    <w:p w14:paraId="544D35FD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All criteria are scored on a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1–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/>
          <w14:ligatures w14:val="none"/>
        </w:rPr>
        <w:t>3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 scale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</w:t>
      </w:r>
    </w:p>
    <w:p w14:paraId="311D165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5 – Excellent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Consistently exceeds expectations; comparable to a well-run professional team delivering a real product.</w:t>
      </w:r>
    </w:p>
    <w:p w14:paraId="58023BE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3 –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/>
          <w14:ligatures w14:val="none"/>
        </w:rPr>
        <w:t>Fair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Meets expectations; sound but with clear gaps or missed opportunities.</w:t>
      </w:r>
    </w:p>
    <w:p w14:paraId="7394232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1 – Poor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Very limited evidence; serious gaps in understanding, process, or output.</w:t>
      </w:r>
    </w:p>
    <w:p w14:paraId="7F50E35D">
      <w:pPr>
        <w:spacing w:before="100" w:beforeAutospacing="1" w:after="100" w:afterAutospacing="1" w:line="36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4. Detailed Rubric by Phase</w:t>
      </w:r>
    </w:p>
    <w:p w14:paraId="5D2F6DF4">
      <w:pPr>
        <w:spacing w:before="100" w:beforeAutospacing="1" w:after="100" w:afterAutospacing="1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4.1 Phase 1 – Concept Definition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,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State of Art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 xml:space="preserve">&amp; Methodology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(20 marks)</w:t>
      </w:r>
    </w:p>
    <w:p w14:paraId="7F9A1D8D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1: Problem Definition &amp; Context (7 marks)</w:t>
      </w:r>
    </w:p>
    <w:p w14:paraId="566CAA5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: Problem is clearly articulated, grounded in state of art and addresses aa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real-world context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, and linked to specific users, stakeholders, and a relevant domain (e.g. health, agriculture, finance). Shows evidence of preliminary research and data. Aligns with at least one national or global priority (e.g. SDGs, local policy).</w:t>
      </w:r>
    </w:p>
    <w:p w14:paraId="21D0098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Problem is understandable and loosely contextualised; some user or domain insight but not deeply explored.</w:t>
      </w:r>
    </w:p>
    <w:p w14:paraId="450B2B4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Problem is vague, purely hypothetical, or divorced from real users and context.</w:t>
      </w:r>
    </w:p>
    <w:p w14:paraId="58893B4E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2: Knowledge Construction and State of Art (8 marks)</w:t>
      </w:r>
    </w:p>
    <w:p w14:paraId="23B515B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Proposal demonstrates a thorough review of literature leading to knowledge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 construction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, not just reproduction; synthesises ideas from literature, existing systems and data to argue for a clearly improved solution. Shows explicit understanding of methods and techniques.</w:t>
      </w:r>
    </w:p>
    <w:p w14:paraId="750F33B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Some analysis of prior work or background, but limited synthesis or generally weakly justified.</w:t>
      </w:r>
    </w:p>
    <w:p w14:paraId="634102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Mostly copied or generic ideas with no clear knowledge building.</w:t>
      </w:r>
    </w:p>
    <w:p w14:paraId="500B9EE2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3: Project Scope, Objectives &amp; Success Criteria (5 marks)</w:t>
      </w:r>
    </w:p>
    <w:p w14:paraId="68DB1EC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: Objectives are SMART, clearly prioritised, mapped to deliverables, and tied to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measurable success criteria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(e.g. performance targets, adoption metrics, usability goals). Scope is realistic for the semester and clearly phased.</w:t>
      </w:r>
    </w:p>
    <w:p w14:paraId="393816C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Objectives exist and are mostly clear, but success criteria are vague or incomplete; scope may be slightly broad.</w:t>
      </w:r>
    </w:p>
    <w:p w14:paraId="37CF88E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Objectives are unclear, missing, or unrealistic; no explicit success criteria.</w:t>
      </w:r>
    </w:p>
    <w:p w14:paraId="7BCCF882">
      <w:pPr>
        <w:spacing w:before="100" w:beforeAutospacing="1" w:after="100" w:afterAutospacing="1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4.2 Phase 2 – Requirements Engineering &amp; System Design (15 marks)</w:t>
      </w:r>
    </w:p>
    <w:p w14:paraId="01668918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4: Requirements Quality (Functional &amp; Non-Functional) (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/>
          <w14:ligatures w14:val="none"/>
        </w:rPr>
        <w:t>7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marks)</w:t>
      </w:r>
    </w:p>
    <w:p w14:paraId="55A6068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Comprehensive, structured requirements (user stories/use cases), including key non-functional needs (security, performance, reliability, usability, data protection). Requirements are traceable back to problem statement and stakeholders.</w:t>
      </w:r>
    </w:p>
    <w:p w14:paraId="5D564F3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Reasonable set of functional requirements; some non-functional aspects but not systematically captured.</w:t>
      </w:r>
    </w:p>
    <w:p w14:paraId="5329461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Few or ad-hoc requirements; missing non-functional considerations; weak link to stakeholder needs.</w:t>
      </w:r>
    </w:p>
    <w:p w14:paraId="7173F0FF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5: Architecture &amp; Design Modelling (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/>
          <w14:ligatures w14:val="none"/>
        </w:rPr>
        <w:t>8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 marks)</w:t>
      </w:r>
    </w:p>
    <w:p w14:paraId="07F1496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: Clear, coherent architecture with appropriate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diagrams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(e.g. context, component, sequence, ERD). Design shows modularity, separation of concerns, and awareness of scalability and maintainability. Technology choices are justified.</w:t>
      </w:r>
    </w:p>
    <w:p w14:paraId="4E996AC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Some design diagrams/models but not well illustrated; basic architecture is evident but not well justified or modular.</w:t>
      </w:r>
    </w:p>
    <w:p w14:paraId="6EA137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No meaningful design; jumps directly to coding; architecture is implicit or chaotic.</w:t>
      </w:r>
    </w:p>
    <w:p w14:paraId="1B84444F">
      <w:pPr>
        <w:spacing w:before="100" w:beforeAutospacing="1" w:after="100" w:afterAutospacing="1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4.3 Phase 3 – Implementation, Code Quality &amp; Version Control (20 marks)</w:t>
      </w:r>
    </w:p>
    <w:p w14:paraId="3C3D5B53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6: Feature Implementation vs Proposal (8 marks)</w:t>
      </w:r>
    </w:p>
    <w:p w14:paraId="18E543B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Delivers all core features promised in the proposal (or a well-argued pivot) with additional enhancements; functionality is stable and coherent. Changes are well documented.</w:t>
      </w:r>
    </w:p>
    <w:p w14:paraId="2E637EA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Delivers most core features; a few key functions missing or partially implemented.</w:t>
      </w:r>
    </w:p>
    <w:p w14:paraId="39FF79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Only a small subset of promised functionality implemented; major gaps.</w:t>
      </w:r>
    </w:p>
    <w:p w14:paraId="18DF6EFA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7: Code Quality, Design Principles &amp; Documentation (6 marks)</w:t>
      </w:r>
    </w:p>
    <w:p w14:paraId="4EB13B4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: Codebase is clean, modular, and readable; follows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good practices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(e.g. SOLID, DRY, clear naming, error handling). Clear folder structure, comments where needed, and basic API/docstrings. Evident effort to design for maintainability and reuse.</w:t>
      </w:r>
    </w:p>
    <w:p w14:paraId="003BA6B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Code works but shows duplication, weak structure, or inconsistent style; minimal internal documentation.</w:t>
      </w:r>
    </w:p>
    <w:p w14:paraId="0B77ED3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Code is messy, tightly coupled, hard to read, with little or no documentation.</w:t>
      </w:r>
    </w:p>
    <w:p w14:paraId="12D30616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8: Use of Version Control &amp; Collaborative Development (6 marks)</w:t>
      </w:r>
    </w:p>
    <w:p w14:paraId="449D2BF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: Consistent use of Git (or similar): meaningful commit messages, branches for features, pull/merge requests, code reviews. Commit history shows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genuine collaboration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, not one-person work.</w:t>
      </w:r>
    </w:p>
    <w:p w14:paraId="5CAC4CE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Repository exists with some commit history; mostly linear; limited branching or collaborative discipline.</w:t>
      </w:r>
    </w:p>
    <w:p w14:paraId="590E21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Single large dump or almost no version control evidence; difficult to trace contributions.</w:t>
      </w:r>
    </w:p>
    <w:p w14:paraId="2F198656">
      <w:pPr>
        <w:spacing w:before="100" w:beforeAutospacing="1" w:after="100" w:afterAutospacing="1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4.4 Phase 4 – Testing, Validation &amp; Deployment (1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0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marks)</w:t>
      </w:r>
    </w:p>
    <w:p w14:paraId="01436DA2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9: Testing Strategy &amp; Coverage (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 marks)</w:t>
      </w:r>
    </w:p>
    <w:p w14:paraId="12D191E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Clear test plan (unit, integration, system; and where relevant, load/security/usability). Evidence of tests (scripts, test data, reports). Bugs tracked and addressed. Testing is integrated into the development lifecycle, not just at the end.</w:t>
      </w:r>
    </w:p>
    <w:p w14:paraId="0CD731A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Some tests exist (manual or automated) but with partial coverage or limited documentation.</w:t>
      </w:r>
    </w:p>
    <w:p w14:paraId="36986D6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Minimal or purely ad-hoc testing; no plan or evidence; quality risks are unknown.</w:t>
      </w:r>
    </w:p>
    <w:p w14:paraId="10AA048A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10: Real-World Validation &amp; User Feedback (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 marks)</w:t>
      </w:r>
    </w:p>
    <w:p w14:paraId="657CE48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: Solution is used or piloted with real or representative users; structured feedback gathered (surveys, interviews, analytics) and used to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iterate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and improve the system.</w:t>
      </w:r>
    </w:p>
    <w:p w14:paraId="0357999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Some informal user feedback collected; limited iteration based on it.</w:t>
      </w:r>
    </w:p>
    <w:p w14:paraId="52ACC09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No engagement with real users; design decisions are unvalidated.</w:t>
      </w:r>
    </w:p>
    <w:p w14:paraId="48659FFF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11: Deployment, Packaging &amp; Handover (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/>
          <w14:ligatures w14:val="none"/>
        </w:rPr>
        <w:t>2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 marks)</w:t>
      </w:r>
    </w:p>
    <w:p w14:paraId="7DB7E17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: Application is properly deployed (cloud/on-prem/mobile), with clear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deployment documentation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, environment configuration, and run instructions. Where appropriate, uses containerisation or scripts to simplify setup. Handover checklist is complete.</w:t>
      </w:r>
    </w:p>
    <w:p w14:paraId="125248D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Application can be run with some effort following instructions; deployment is basic (e.g. local only) but documented.</w:t>
      </w:r>
    </w:p>
    <w:p w14:paraId="79C0034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Difficult or impossible to run reliably; deployment steps are unclear or missing.</w:t>
      </w:r>
    </w:p>
    <w:p w14:paraId="1B81C732">
      <w:pPr>
        <w:spacing w:before="100" w:beforeAutospacing="1" w:after="100" w:afterAutospacing="1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4.5 Phase 5 – 21CLD Competencies Across the Lifecycle (10 marks)</w:t>
      </w:r>
    </w:p>
    <w:p w14:paraId="5CC384A8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Here you explicitly evaluate the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21st Century Learning Design dimensions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you already use (Knowledge Construction, Collaboration, Real-World Problem Solving &amp; Innovation, Self-Regulation, Skilled Communication, Use of ICT). </w:t>
      </w:r>
    </w:p>
    <w:p w14:paraId="53C50369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12: Knowledge Construction &amp; Interdisciplinarity (2 marks)</w:t>
      </w:r>
    </w:p>
    <w:p w14:paraId="4820BFF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: Team builds new knowledge (e.g. insights, models, design patterns, domain understanding) and applies it in a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new context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, drawing on more than one discipline.</w:t>
      </w:r>
    </w:p>
    <w:p w14:paraId="2B70508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Evidence of some analysis or synthesis, but mostly within a single domain.</w:t>
      </w:r>
    </w:p>
    <w:p w14:paraId="0ECD111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Work mainly reproduces known solutions without deeper thinking.</w:t>
      </w:r>
    </w:p>
    <w:p w14:paraId="6C14BFD2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13: Collaboration &amp; Interdependence (2 marks)</w:t>
      </w:r>
    </w:p>
    <w:p w14:paraId="730FC4C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: Team shows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shared responsibility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and truly interdependent work – members make substantive decisions together; roles are complementary; peer feedback is visible.</w:t>
      </w:r>
    </w:p>
    <w:p w14:paraId="3EFD49A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Team shares tasks but tends to work in parallel; limited joint decision-making.</w:t>
      </w:r>
    </w:p>
    <w:p w14:paraId="15FE940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Work dominated by one or two individuals; others contribute minimally.</w:t>
      </w:r>
    </w:p>
    <w:p w14:paraId="6280E77E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14: Real-World Problem Solving &amp; Innovation (2 marks)</w:t>
      </w:r>
    </w:p>
    <w:p w14:paraId="063DB3A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: Project tackles a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genuine real-world problem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and produces a solution that is either implemented or ready for implementation by a real stakeholder. There is a clear innovative element.</w:t>
      </w:r>
    </w:p>
    <w:p w14:paraId="0821D03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Real-world problem framed, but solution is more of a prototype or concept with limited path to real implementation.</w:t>
      </w:r>
    </w:p>
    <w:p w14:paraId="143D401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Problem and solution remain abstract or classroom-only.</w:t>
      </w:r>
    </w:p>
    <w:p w14:paraId="0CD1A7F4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15: Self-Regulation (Project Management &amp; Reflection) (2 marks)</w:t>
      </w:r>
    </w:p>
    <w:p w14:paraId="6224E21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Team sets clear learning goals, tracks progress, uses feedback to revise work, and reflects critically on process and outcomes (what worked, what failed, what they would change).</w:t>
      </w:r>
    </w:p>
    <w:p w14:paraId="3C01FA1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Some planning and sporadic reflection; limited evidence of structured revision.</w:t>
      </w:r>
    </w:p>
    <w:p w14:paraId="32E3787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No real self-management; deadlines drive behaviour; little reflection.</w:t>
      </w:r>
    </w:p>
    <w:p w14:paraId="5B90D3E7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16: Skilled Communication &amp; Use of ICT for Learning (2 marks)</w:t>
      </w:r>
    </w:p>
    <w:p w14:paraId="5E1E35F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: Team produces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extended, multi-modal communication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(e.g. diagrams, code, documentation, pitch decks, prototypes) tailored to specific audiences (technical vs non-technical). ICT is used not just to type or search, but to construct knowledge and create authentic products for real users.</w:t>
      </w:r>
    </w:p>
    <w:p w14:paraId="4809E20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Communication is mostly text-centric and generic; ICT is used but not essential to the learning or product.</w:t>
      </w:r>
    </w:p>
    <w:p w14:paraId="3E32274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Basic communication only; ICT used minimally or only for routine tasks.</w:t>
      </w:r>
    </w:p>
    <w:p w14:paraId="05504579">
      <w:pPr>
        <w:spacing w:before="100" w:beforeAutospacing="1" w:after="100" w:afterAutospacing="1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4.6 Phase 6 – Final Report &amp; Technical Documentation (20 marks)</w:t>
      </w:r>
    </w:p>
    <w:p w14:paraId="7385EB9A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17: Technical Report Quality (15 marks)</w:t>
      </w:r>
    </w:p>
    <w:p w14:paraId="73AC591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Well-structured report (problem, background, methodology, system design, implementation, testing, results, discussion, limitations, future work). Clear argumentation, proper referencing, and critical analysis. Demonstrates deep understanding of decisions made and trade-offs.</w:t>
      </w:r>
    </w:p>
    <w:p w14:paraId="35E1F78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Report covers main sections; mostly descriptive with limited critical discussion or reflection.</w:t>
      </w:r>
    </w:p>
    <w:p w14:paraId="38E2F1B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Poorly structured report; missing major sections; little evidence of understanding.</w:t>
      </w:r>
    </w:p>
    <w:p w14:paraId="755F6E8A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Criterion 18: Supporting Documentation &amp; Artefacts (5 marks)</w:t>
      </w:r>
    </w:p>
    <w:p w14:paraId="6920906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Comprehensive supporting artefacts – user manuals, API docs, data dictionaries, configuration notes, design artefacts – making it possible for another developer or organisation to pick up the project.</w:t>
      </w:r>
    </w:p>
    <w:p w14:paraId="2150AB6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Some documentation artefacts exist but are partial or inconsistent.</w:t>
      </w:r>
    </w:p>
    <w:p w14:paraId="2ECBEB5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Almost no supporting documentation beyond the main report.</w:t>
      </w:r>
    </w:p>
    <w:p w14:paraId="7C059AF5">
      <w:pPr>
        <w:spacing w:before="100" w:beforeAutospacing="1" w:after="100" w:afterAutospacing="1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4.7 Phase 7 – Final Presentation, Reflecti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on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and Future Work (5 marks)</w:t>
      </w:r>
    </w:p>
    <w:p w14:paraId="2260CC1A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Criterion 19: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/>
          <w14:ligatures w14:val="none"/>
        </w:rPr>
        <w:t>Presentation, r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eflection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/>
          <w14:ligatures w14:val="none"/>
        </w:rPr>
        <w:t xml:space="preserve">, ethics &amp;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Future Work (5 marks)</w:t>
      </w:r>
    </w:p>
    <w:p w14:paraId="7682CC8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Team offers a thoughtful reflection on ethical questions (e.g. data privacy, bias, security), sustainability, limitations of their system and realistic next steps (scaling, maintainability, business model).</w:t>
      </w:r>
    </w:p>
    <w:p w14:paraId="12ED0AA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Some mention of limitations or future work; ethics and sustainability touched on briefly.</w:t>
      </w:r>
    </w:p>
    <w:p w14:paraId="2ABF21C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No meaningful reflection; project is presented as “perfect”.</w:t>
      </w:r>
    </w:p>
    <w:p w14:paraId="0180B3F5">
      <w:p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</w:p>
    <w:p w14:paraId="6F0F0013">
      <w:pPr>
        <w:spacing w:line="360" w:lineRule="auto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73CE6"/>
    <w:multiLevelType w:val="multilevel"/>
    <w:tmpl w:val="01973C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3E7A1B"/>
    <w:multiLevelType w:val="multilevel"/>
    <w:tmpl w:val="0F3E7A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6114E6"/>
    <w:multiLevelType w:val="multilevel"/>
    <w:tmpl w:val="106114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2324095"/>
    <w:multiLevelType w:val="multilevel"/>
    <w:tmpl w:val="123240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B306C1"/>
    <w:multiLevelType w:val="multilevel"/>
    <w:tmpl w:val="1AB30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0935591"/>
    <w:multiLevelType w:val="multilevel"/>
    <w:tmpl w:val="20935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1E0528B"/>
    <w:multiLevelType w:val="multilevel"/>
    <w:tmpl w:val="21E05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7773D16"/>
    <w:multiLevelType w:val="multilevel"/>
    <w:tmpl w:val="27773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627C54"/>
    <w:multiLevelType w:val="multilevel"/>
    <w:tmpl w:val="2F627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03C34AA"/>
    <w:multiLevelType w:val="multilevel"/>
    <w:tmpl w:val="303C34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CDC119E"/>
    <w:multiLevelType w:val="multilevel"/>
    <w:tmpl w:val="3CDC11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CEF6F41"/>
    <w:multiLevelType w:val="multilevel"/>
    <w:tmpl w:val="3CEF6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FB67C8B"/>
    <w:multiLevelType w:val="multilevel"/>
    <w:tmpl w:val="3FB67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0D01DF9"/>
    <w:multiLevelType w:val="multilevel"/>
    <w:tmpl w:val="40D01D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40C1645"/>
    <w:multiLevelType w:val="multilevel"/>
    <w:tmpl w:val="540C1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52A6F2B"/>
    <w:multiLevelType w:val="multilevel"/>
    <w:tmpl w:val="552A6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97C3661"/>
    <w:multiLevelType w:val="multilevel"/>
    <w:tmpl w:val="597C36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DB70379"/>
    <w:multiLevelType w:val="multilevel"/>
    <w:tmpl w:val="5DB703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B1E3B93"/>
    <w:multiLevelType w:val="multilevel"/>
    <w:tmpl w:val="6B1E3B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D466042"/>
    <w:multiLevelType w:val="multilevel"/>
    <w:tmpl w:val="6D4660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76B2834"/>
    <w:multiLevelType w:val="multilevel"/>
    <w:tmpl w:val="776B28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807778E"/>
    <w:multiLevelType w:val="multilevel"/>
    <w:tmpl w:val="78077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9"/>
  </w:num>
  <w:num w:numId="3">
    <w:abstractNumId w:val="18"/>
  </w:num>
  <w:num w:numId="4">
    <w:abstractNumId w:val="5"/>
  </w:num>
  <w:num w:numId="5">
    <w:abstractNumId w:val="0"/>
  </w:num>
  <w:num w:numId="6">
    <w:abstractNumId w:val="12"/>
  </w:num>
  <w:num w:numId="7">
    <w:abstractNumId w:val="7"/>
  </w:num>
  <w:num w:numId="8">
    <w:abstractNumId w:val="6"/>
  </w:num>
  <w:num w:numId="9">
    <w:abstractNumId w:val="4"/>
  </w:num>
  <w:num w:numId="10">
    <w:abstractNumId w:val="1"/>
  </w:num>
  <w:num w:numId="11">
    <w:abstractNumId w:val="19"/>
  </w:num>
  <w:num w:numId="12">
    <w:abstractNumId w:val="20"/>
  </w:num>
  <w:num w:numId="13">
    <w:abstractNumId w:val="15"/>
  </w:num>
  <w:num w:numId="14">
    <w:abstractNumId w:val="13"/>
  </w:num>
  <w:num w:numId="15">
    <w:abstractNumId w:val="21"/>
  </w:num>
  <w:num w:numId="16">
    <w:abstractNumId w:val="17"/>
  </w:num>
  <w:num w:numId="17">
    <w:abstractNumId w:val="16"/>
  </w:num>
  <w:num w:numId="18">
    <w:abstractNumId w:val="10"/>
  </w:num>
  <w:num w:numId="19">
    <w:abstractNumId w:val="3"/>
  </w:num>
  <w:num w:numId="20">
    <w:abstractNumId w:val="11"/>
  </w:num>
  <w:num w:numId="21">
    <w:abstractNumId w:val="14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F67"/>
    <w:rsid w:val="0017042A"/>
    <w:rsid w:val="002049BB"/>
    <w:rsid w:val="002603F4"/>
    <w:rsid w:val="002769FC"/>
    <w:rsid w:val="00322096"/>
    <w:rsid w:val="003C0138"/>
    <w:rsid w:val="003C54A1"/>
    <w:rsid w:val="0048362E"/>
    <w:rsid w:val="004A5544"/>
    <w:rsid w:val="0050251D"/>
    <w:rsid w:val="005A4B65"/>
    <w:rsid w:val="006B7F19"/>
    <w:rsid w:val="00757C19"/>
    <w:rsid w:val="007844C8"/>
    <w:rsid w:val="007A5A72"/>
    <w:rsid w:val="008061A0"/>
    <w:rsid w:val="00AC40C7"/>
    <w:rsid w:val="00B32F67"/>
    <w:rsid w:val="00B724F9"/>
    <w:rsid w:val="00BB3AAA"/>
    <w:rsid w:val="00BC76E5"/>
    <w:rsid w:val="00D473B2"/>
    <w:rsid w:val="00DA6D74"/>
    <w:rsid w:val="00DB2A28"/>
    <w:rsid w:val="00FD30CE"/>
    <w:rsid w:val="13306D09"/>
    <w:rsid w:val="45F722C6"/>
    <w:rsid w:val="6477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000000" w:themeColor="text1"/>
      <w:spacing w:val="15"/>
      <w:sz w:val="28"/>
      <w:szCs w:val="28"/>
      <w14:textFill>
        <w14:solidFill>
          <w14:schemeClr w14:val="tx1"/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000000" w:themeColor="text1"/>
      <w:spacing w:val="15"/>
      <w:sz w:val="28"/>
      <w:szCs w:val="28"/>
      <w14:textFill>
        <w14:solidFill>
          <w14:schemeClr w14:val="tx1"/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7</Pages>
  <Words>1668</Words>
  <Characters>9508</Characters>
  <Lines>79</Lines>
  <Paragraphs>22</Paragraphs>
  <TotalTime>114</TotalTime>
  <ScaleCrop>false</ScaleCrop>
  <LinksUpToDate>false</LinksUpToDate>
  <CharactersWithSpaces>11154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2025-12-11T13:23:00Z</dcterms:created>
  <dc:creator>Lawrence B Nderu</dc:creator>
  <cp:lastModifiedBy>Joan Gichuru</cp:lastModifiedBy>
  <dcterms:modified xsi:type="dcterms:W3CDTF">2025-12-11T15:20:56Z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0F2C9EBABC9640308AFC81725C897B9F_13</vt:lpwstr>
  </property>
</Properties>
</file>