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4E1AF8" w14:textId="77777777" w:rsidR="00C803D4" w:rsidRDefault="00C803D4"/>
    <w:p w14:paraId="366D6227" w14:textId="77777777" w:rsidR="00C803D4" w:rsidRDefault="00000000">
      <w:pPr>
        <w:jc w:val="center"/>
      </w:pPr>
      <w:r>
        <w:rPr>
          <w:noProof/>
        </w:rPr>
        <w:drawing>
          <wp:inline distT="0" distB="0" distL="0" distR="0" wp14:anchorId="2F5A7086" wp14:editId="3B9B9886">
            <wp:extent cx="2707537" cy="832092"/>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707537" cy="832092"/>
                    </a:xfrm>
                    <a:prstGeom prst="rect">
                      <a:avLst/>
                    </a:prstGeom>
                    <a:ln/>
                  </pic:spPr>
                </pic:pic>
              </a:graphicData>
            </a:graphic>
          </wp:inline>
        </w:drawing>
      </w:r>
    </w:p>
    <w:p w14:paraId="1D5B45A4" w14:textId="77777777" w:rsidR="00C803D4" w:rsidRDefault="00C803D4"/>
    <w:p w14:paraId="518B6564" w14:textId="77777777" w:rsidR="00C803D4" w:rsidRDefault="00C803D4"/>
    <w:p w14:paraId="6BBD8BBC" w14:textId="77777777" w:rsidR="00C803D4" w:rsidRDefault="00C803D4"/>
    <w:p w14:paraId="61A6A667" w14:textId="77777777" w:rsidR="00C803D4" w:rsidRDefault="00C803D4"/>
    <w:p w14:paraId="514AA80A" w14:textId="77777777" w:rsidR="00C803D4" w:rsidRDefault="00000000">
      <w:pPr>
        <w:jc w:val="center"/>
        <w:rPr>
          <w:b/>
          <w:bCs/>
          <w:smallCaps/>
          <w:color w:val="C00000"/>
          <w:sz w:val="56"/>
          <w:szCs w:val="56"/>
        </w:rPr>
      </w:pPr>
      <w:r>
        <w:rPr>
          <w:b/>
          <w:bCs/>
          <w:smallCaps/>
          <w:color w:val="C00000"/>
          <w:sz w:val="56"/>
          <w:szCs w:val="56"/>
        </w:rPr>
        <w:t>CAPSTONE PROJECT REPORT</w:t>
      </w:r>
    </w:p>
    <w:p w14:paraId="381D73AE" w14:textId="77777777" w:rsidR="00C803D4" w:rsidRDefault="00000000">
      <w:pPr>
        <w:jc w:val="center"/>
        <w:rPr>
          <w:b/>
          <w:bCs/>
          <w:color w:val="C00000"/>
          <w:sz w:val="44"/>
          <w:szCs w:val="44"/>
        </w:rPr>
      </w:pPr>
      <w:r>
        <w:rPr>
          <w:b/>
          <w:bCs/>
          <w:color w:val="C00000"/>
          <w:sz w:val="44"/>
          <w:szCs w:val="44"/>
        </w:rPr>
        <w:t>Report 5 – Software Test Documentation</w:t>
      </w:r>
    </w:p>
    <w:p w14:paraId="5CEBB134" w14:textId="77777777" w:rsidR="00C803D4" w:rsidRDefault="00C803D4">
      <w:pPr>
        <w:jc w:val="center"/>
        <w:rPr>
          <w:b/>
          <w:bCs/>
          <w:sz w:val="44"/>
          <w:szCs w:val="44"/>
        </w:rPr>
      </w:pPr>
    </w:p>
    <w:p w14:paraId="58F9ED4F" w14:textId="77777777" w:rsidR="00C803D4" w:rsidRDefault="00C803D4">
      <w:pPr>
        <w:jc w:val="center"/>
        <w:rPr>
          <w:b/>
          <w:bCs/>
          <w:sz w:val="44"/>
          <w:szCs w:val="44"/>
        </w:rPr>
      </w:pPr>
    </w:p>
    <w:p w14:paraId="0711CC3D" w14:textId="77777777" w:rsidR="00C803D4" w:rsidRDefault="00000000">
      <w:pPr>
        <w:jc w:val="center"/>
        <w:rPr>
          <w:b/>
          <w:bCs/>
          <w:smallCaps/>
          <w:color w:val="C00000"/>
          <w:sz w:val="56"/>
          <w:szCs w:val="56"/>
        </w:rPr>
      </w:pPr>
      <w:r>
        <w:rPr>
          <w:b/>
          <w:bCs/>
          <w:smallCaps/>
          <w:color w:val="C00000"/>
          <w:sz w:val="56"/>
          <w:szCs w:val="56"/>
        </w:rPr>
        <w:t xml:space="preserve">AI-POWERED EXAMINATION AND PROGRAMMING PRACTICE PLATFORM </w:t>
      </w:r>
    </w:p>
    <w:p w14:paraId="50D50026" w14:textId="77777777" w:rsidR="00C803D4" w:rsidRDefault="00000000">
      <w:pPr>
        <w:jc w:val="center"/>
        <w:rPr>
          <w:b/>
          <w:bCs/>
          <w:smallCaps/>
          <w:color w:val="C00000"/>
          <w:sz w:val="56"/>
          <w:szCs w:val="56"/>
        </w:rPr>
      </w:pPr>
      <w:r>
        <w:rPr>
          <w:b/>
          <w:bCs/>
          <w:smallCaps/>
          <w:color w:val="C00000"/>
          <w:sz w:val="56"/>
          <w:szCs w:val="56"/>
        </w:rPr>
        <w:t>(APE)</w:t>
      </w:r>
    </w:p>
    <w:p w14:paraId="1673904B" w14:textId="77777777" w:rsidR="00C803D4" w:rsidRDefault="00C803D4">
      <w:pPr>
        <w:jc w:val="center"/>
        <w:rPr>
          <w:b/>
          <w:bCs/>
          <w:smallCaps/>
          <w:color w:val="C00000"/>
          <w:sz w:val="56"/>
          <w:szCs w:val="56"/>
        </w:rPr>
      </w:pPr>
    </w:p>
    <w:p w14:paraId="6A734298" w14:textId="77777777" w:rsidR="00C803D4" w:rsidRDefault="00C803D4">
      <w:pPr>
        <w:rPr>
          <w:b/>
          <w:bCs/>
          <w:smallCaps/>
          <w:color w:val="C00000"/>
          <w:sz w:val="56"/>
          <w:szCs w:val="56"/>
        </w:rPr>
      </w:pPr>
    </w:p>
    <w:p w14:paraId="62CEA7A5" w14:textId="77777777" w:rsidR="00C803D4" w:rsidRDefault="00000000">
      <w:pPr>
        <w:spacing w:after="0"/>
        <w:jc w:val="center"/>
        <w:rPr>
          <w:b/>
          <w:bCs/>
          <w:sz w:val="36"/>
          <w:szCs w:val="36"/>
        </w:rPr>
      </w:pPr>
      <w:r>
        <w:rPr>
          <w:b/>
          <w:bCs/>
          <w:sz w:val="36"/>
          <w:szCs w:val="36"/>
        </w:rPr>
        <w:t>Group: SEP490-G26</w:t>
      </w:r>
    </w:p>
    <w:p w14:paraId="2D024A65" w14:textId="77777777" w:rsidR="00C803D4" w:rsidRDefault="00000000">
      <w:pPr>
        <w:spacing w:after="0"/>
        <w:jc w:val="center"/>
        <w:rPr>
          <w:b/>
          <w:bCs/>
          <w:sz w:val="36"/>
          <w:szCs w:val="36"/>
        </w:rPr>
      </w:pPr>
      <w:r>
        <w:rPr>
          <w:b/>
          <w:bCs/>
          <w:sz w:val="36"/>
          <w:szCs w:val="36"/>
        </w:rPr>
        <w:t>Lecturer: Nguyễn Mạnh Hiển</w:t>
      </w:r>
    </w:p>
    <w:p w14:paraId="4BECDC48" w14:textId="77777777" w:rsidR="00C803D4" w:rsidRDefault="00C803D4">
      <w:pPr>
        <w:rPr>
          <w:b/>
          <w:bCs/>
          <w:sz w:val="44"/>
          <w:szCs w:val="44"/>
        </w:rPr>
      </w:pPr>
    </w:p>
    <w:p w14:paraId="58CB9CF5" w14:textId="77777777" w:rsidR="00C803D4" w:rsidRDefault="00000000">
      <w:pPr>
        <w:spacing w:after="0"/>
        <w:jc w:val="center"/>
        <w:rPr>
          <w:b/>
          <w:bCs/>
          <w:i/>
          <w:iCs/>
          <w:color w:val="666666"/>
          <w:sz w:val="24"/>
          <w:szCs w:val="24"/>
        </w:rPr>
      </w:pPr>
      <w:r>
        <w:rPr>
          <w:b/>
          <w:bCs/>
          <w:i/>
          <w:iCs/>
          <w:color w:val="666666"/>
          <w:sz w:val="24"/>
          <w:szCs w:val="24"/>
        </w:rPr>
        <w:t>– Hanoi, June 2026 –</w:t>
      </w:r>
    </w:p>
    <w:p w14:paraId="165144F0" w14:textId="77777777" w:rsidR="00C803D4" w:rsidRDefault="00C803D4">
      <w:pPr>
        <w:spacing w:before="89"/>
        <w:ind w:left="2526" w:right="2171"/>
        <w:jc w:val="center"/>
        <w:rPr>
          <w:b/>
          <w:bCs/>
          <w:smallCaps/>
          <w:color w:val="C00000"/>
          <w:sz w:val="56"/>
          <w:szCs w:val="56"/>
        </w:rPr>
      </w:pPr>
      <w:bookmarkStart w:id="0" w:name="_heading=h.br46s6pi0tbw" w:colFirst="0" w:colLast="0"/>
      <w:bookmarkEnd w:id="0"/>
    </w:p>
    <w:p w14:paraId="46CE6E2C" w14:textId="77777777" w:rsidR="00C803D4" w:rsidRDefault="00000000">
      <w:pPr>
        <w:keepNext/>
        <w:keepLines/>
        <w:pBdr>
          <w:top w:val="nil"/>
          <w:left w:val="nil"/>
          <w:bottom w:val="nil"/>
          <w:right w:val="nil"/>
          <w:between w:val="nil"/>
        </w:pBdr>
        <w:spacing w:before="240" w:after="0"/>
        <w:rPr>
          <w:b/>
          <w:bCs/>
          <w:color w:val="2E75B5"/>
          <w:sz w:val="32"/>
          <w:szCs w:val="32"/>
        </w:rPr>
      </w:pPr>
      <w:r>
        <w:rPr>
          <w:b/>
          <w:bCs/>
          <w:color w:val="2E75B5"/>
          <w:sz w:val="32"/>
          <w:szCs w:val="32"/>
        </w:rPr>
        <w:t>Table of Contents</w:t>
      </w:r>
    </w:p>
    <w:sdt>
      <w:sdtPr>
        <w:id w:val="410110246"/>
        <w:docPartObj>
          <w:docPartGallery w:val="Table of Contents"/>
          <w:docPartUnique/>
        </w:docPartObj>
      </w:sdtPr>
      <w:sdtContent>
        <w:p w14:paraId="786576A8" w14:textId="77777777" w:rsidR="00C803D4" w:rsidRDefault="00000000">
          <w:pPr>
            <w:widowControl w:val="0"/>
            <w:tabs>
              <w:tab w:val="right" w:leader="dot" w:pos="12000"/>
            </w:tabs>
            <w:spacing w:before="60" w:after="0" w:line="240" w:lineRule="auto"/>
            <w:rPr>
              <w:rFonts w:ascii="Arial" w:eastAsia="Arial" w:hAnsi="Arial" w:cs="Arial"/>
              <w:b/>
              <w:bCs/>
              <w:color w:val="000000"/>
            </w:rPr>
          </w:pPr>
          <w:r>
            <w:fldChar w:fldCharType="begin"/>
          </w:r>
          <w:r>
            <w:instrText xml:space="preserve"> TOC \h \u \z \t "Heading 1,1,Heading 2,2,Heading 3,3,"</w:instrText>
          </w:r>
          <w:r>
            <w:fldChar w:fldCharType="separate"/>
          </w:r>
          <w:hyperlink w:anchor="_heading=h.xg66qhqewaw3">
            <w:r>
              <w:rPr>
                <w:color w:val="000000"/>
              </w:rPr>
              <w:t>I. Record of Changes</w:t>
            </w:r>
            <w:r>
              <w:rPr>
                <w:color w:val="000000"/>
              </w:rPr>
              <w:tab/>
              <w:t>3</w:t>
            </w:r>
          </w:hyperlink>
        </w:p>
        <w:p w14:paraId="678601B7" w14:textId="77777777" w:rsidR="00C803D4" w:rsidRDefault="00000000">
          <w:pPr>
            <w:widowControl w:val="0"/>
            <w:tabs>
              <w:tab w:val="right" w:leader="dot" w:pos="12000"/>
            </w:tabs>
            <w:spacing w:before="60" w:after="0" w:line="240" w:lineRule="auto"/>
            <w:rPr>
              <w:rFonts w:ascii="Arial" w:eastAsia="Arial" w:hAnsi="Arial" w:cs="Arial"/>
              <w:b/>
              <w:bCs/>
              <w:color w:val="000000"/>
            </w:rPr>
          </w:pPr>
          <w:hyperlink w:anchor="_heading=h.azou1h8b8mt5">
            <w:r>
              <w:rPr>
                <w:color w:val="000000"/>
              </w:rPr>
              <w:t>II. Testing Documentation</w:t>
            </w:r>
            <w:r>
              <w:rPr>
                <w:color w:val="000000"/>
              </w:rPr>
              <w:tab/>
              <w:t>4</w:t>
            </w:r>
          </w:hyperlink>
        </w:p>
        <w:p w14:paraId="1AFCBEE5" w14:textId="77777777" w:rsidR="00C803D4" w:rsidRDefault="00000000">
          <w:pPr>
            <w:widowControl w:val="0"/>
            <w:tabs>
              <w:tab w:val="right" w:leader="dot" w:pos="12000"/>
            </w:tabs>
            <w:spacing w:before="60" w:after="0" w:line="240" w:lineRule="auto"/>
            <w:ind w:left="360"/>
            <w:rPr>
              <w:rFonts w:ascii="Arial" w:eastAsia="Arial" w:hAnsi="Arial" w:cs="Arial"/>
              <w:color w:val="000000"/>
            </w:rPr>
          </w:pPr>
          <w:hyperlink w:anchor="_heading=">
            <w:r>
              <w:rPr>
                <w:color w:val="000000"/>
              </w:rPr>
              <w:t>1. Scope of Testing</w:t>
            </w:r>
            <w:r>
              <w:rPr>
                <w:color w:val="000000"/>
              </w:rPr>
              <w:tab/>
              <w:t>4</w:t>
            </w:r>
          </w:hyperlink>
        </w:p>
        <w:p w14:paraId="6D3422DE" w14:textId="77777777" w:rsidR="00C803D4" w:rsidRDefault="00000000">
          <w:pPr>
            <w:widowControl w:val="0"/>
            <w:tabs>
              <w:tab w:val="right" w:leader="dot" w:pos="12000"/>
            </w:tabs>
            <w:spacing w:before="60" w:after="0" w:line="240" w:lineRule="auto"/>
            <w:ind w:left="720"/>
            <w:rPr>
              <w:rFonts w:ascii="Arial" w:eastAsia="Arial" w:hAnsi="Arial" w:cs="Arial"/>
              <w:color w:val="000000"/>
            </w:rPr>
          </w:pPr>
          <w:hyperlink w:anchor="_heading=">
            <w:r>
              <w:rPr>
                <w:color w:val="000000"/>
              </w:rPr>
              <w:t>1.1 Features in Scope</w:t>
            </w:r>
            <w:r>
              <w:rPr>
                <w:color w:val="000000"/>
              </w:rPr>
              <w:tab/>
              <w:t>4</w:t>
            </w:r>
          </w:hyperlink>
        </w:p>
        <w:p w14:paraId="042A8A06" w14:textId="77777777" w:rsidR="00C803D4" w:rsidRDefault="00000000">
          <w:pPr>
            <w:widowControl w:val="0"/>
            <w:tabs>
              <w:tab w:val="right" w:leader="dot" w:pos="12000"/>
            </w:tabs>
            <w:spacing w:before="60" w:after="0" w:line="240" w:lineRule="auto"/>
            <w:ind w:left="720"/>
            <w:rPr>
              <w:rFonts w:ascii="Arial" w:eastAsia="Arial" w:hAnsi="Arial" w:cs="Arial"/>
              <w:color w:val="000000"/>
            </w:rPr>
          </w:pPr>
          <w:hyperlink w:anchor="_heading=">
            <w:r>
              <w:rPr>
                <w:color w:val="000000"/>
              </w:rPr>
              <w:t>1.2 Items Not in Scope</w:t>
            </w:r>
            <w:r>
              <w:rPr>
                <w:color w:val="000000"/>
              </w:rPr>
              <w:tab/>
              <w:t>5</w:t>
            </w:r>
          </w:hyperlink>
        </w:p>
        <w:p w14:paraId="6EFDC6E4" w14:textId="77777777" w:rsidR="00C803D4" w:rsidRDefault="00000000">
          <w:pPr>
            <w:widowControl w:val="0"/>
            <w:tabs>
              <w:tab w:val="right" w:leader="dot" w:pos="12000"/>
            </w:tabs>
            <w:spacing w:before="60" w:after="0" w:line="240" w:lineRule="auto"/>
            <w:ind w:left="720"/>
            <w:rPr>
              <w:rFonts w:ascii="Arial" w:eastAsia="Arial" w:hAnsi="Arial" w:cs="Arial"/>
              <w:color w:val="000000"/>
            </w:rPr>
          </w:pPr>
          <w:hyperlink w:anchor="_heading=">
            <w:r>
              <w:rPr>
                <w:color w:val="000000"/>
              </w:rPr>
              <w:t>1.3 Testing Stages</w:t>
            </w:r>
            <w:r>
              <w:rPr>
                <w:color w:val="000000"/>
              </w:rPr>
              <w:tab/>
              <w:t>5</w:t>
            </w:r>
          </w:hyperlink>
        </w:p>
        <w:p w14:paraId="18C41A4F" w14:textId="77777777" w:rsidR="00C803D4" w:rsidRDefault="00000000">
          <w:pPr>
            <w:widowControl w:val="0"/>
            <w:tabs>
              <w:tab w:val="right" w:leader="dot" w:pos="12000"/>
            </w:tabs>
            <w:spacing w:before="60" w:after="0" w:line="240" w:lineRule="auto"/>
            <w:ind w:left="720"/>
            <w:rPr>
              <w:rFonts w:ascii="Arial" w:eastAsia="Arial" w:hAnsi="Arial" w:cs="Arial"/>
              <w:color w:val="000000"/>
            </w:rPr>
          </w:pPr>
          <w:hyperlink w:anchor="_heading=">
            <w:r>
              <w:rPr>
                <w:color w:val="000000"/>
              </w:rPr>
              <w:t>1.4 Constraints and Assumptions</w:t>
            </w:r>
            <w:r>
              <w:rPr>
                <w:color w:val="000000"/>
              </w:rPr>
              <w:tab/>
              <w:t>6</w:t>
            </w:r>
          </w:hyperlink>
        </w:p>
        <w:p w14:paraId="3631F761" w14:textId="77777777" w:rsidR="00C803D4" w:rsidRDefault="00000000">
          <w:pPr>
            <w:widowControl w:val="0"/>
            <w:tabs>
              <w:tab w:val="right" w:leader="dot" w:pos="12000"/>
            </w:tabs>
            <w:spacing w:before="60" w:after="0" w:line="240" w:lineRule="auto"/>
            <w:ind w:left="360"/>
            <w:rPr>
              <w:rFonts w:ascii="Arial" w:eastAsia="Arial" w:hAnsi="Arial" w:cs="Arial"/>
              <w:color w:val="000000"/>
            </w:rPr>
          </w:pPr>
          <w:hyperlink w:anchor="_heading=h.5cemn0nb56wv">
            <w:r>
              <w:rPr>
                <w:color w:val="000000"/>
              </w:rPr>
              <w:t>2. Test Strategy</w:t>
            </w:r>
            <w:r>
              <w:rPr>
                <w:color w:val="000000"/>
              </w:rPr>
              <w:tab/>
              <w:t>7</w:t>
            </w:r>
          </w:hyperlink>
        </w:p>
        <w:p w14:paraId="35EC244C" w14:textId="77777777" w:rsidR="00C803D4" w:rsidRDefault="00000000">
          <w:pPr>
            <w:widowControl w:val="0"/>
            <w:tabs>
              <w:tab w:val="right" w:leader="dot" w:pos="12000"/>
            </w:tabs>
            <w:spacing w:before="60" w:after="0" w:line="240" w:lineRule="auto"/>
            <w:ind w:left="720"/>
            <w:rPr>
              <w:rFonts w:ascii="Arial" w:eastAsia="Arial" w:hAnsi="Arial" w:cs="Arial"/>
              <w:color w:val="000000"/>
            </w:rPr>
          </w:pPr>
          <w:hyperlink w:anchor="_heading=">
            <w:r>
              <w:rPr>
                <w:color w:val="000000"/>
              </w:rPr>
              <w:t>2.1 Testing Types</w:t>
            </w:r>
            <w:r>
              <w:rPr>
                <w:color w:val="000000"/>
              </w:rPr>
              <w:tab/>
              <w:t>7</w:t>
            </w:r>
          </w:hyperlink>
        </w:p>
        <w:p w14:paraId="3F394C34" w14:textId="77777777" w:rsidR="00C803D4" w:rsidRDefault="00000000">
          <w:pPr>
            <w:widowControl w:val="0"/>
            <w:tabs>
              <w:tab w:val="right" w:leader="dot" w:pos="12000"/>
            </w:tabs>
            <w:spacing w:before="60" w:after="0" w:line="240" w:lineRule="auto"/>
            <w:ind w:left="720"/>
            <w:rPr>
              <w:rFonts w:ascii="Arial" w:eastAsia="Arial" w:hAnsi="Arial" w:cs="Arial"/>
              <w:color w:val="000000"/>
            </w:rPr>
          </w:pPr>
          <w:hyperlink w:anchor="_heading=">
            <w:r>
              <w:rPr>
                <w:color w:val="000000"/>
              </w:rPr>
              <w:t>2.2 Test Levels</w:t>
            </w:r>
            <w:r>
              <w:rPr>
                <w:color w:val="000000"/>
              </w:rPr>
              <w:tab/>
              <w:t>9</w:t>
            </w:r>
          </w:hyperlink>
        </w:p>
        <w:p w14:paraId="142D4381" w14:textId="77777777" w:rsidR="00C803D4" w:rsidRDefault="00000000">
          <w:pPr>
            <w:widowControl w:val="0"/>
            <w:tabs>
              <w:tab w:val="right" w:leader="dot" w:pos="12000"/>
            </w:tabs>
            <w:spacing w:before="60" w:after="0" w:line="240" w:lineRule="auto"/>
            <w:ind w:left="720"/>
            <w:rPr>
              <w:rFonts w:ascii="Arial" w:eastAsia="Arial" w:hAnsi="Arial" w:cs="Arial"/>
              <w:color w:val="000000"/>
            </w:rPr>
          </w:pPr>
          <w:hyperlink w:anchor="_heading=h.7qtg7ttl0l8y">
            <w:r>
              <w:rPr>
                <w:color w:val="000000"/>
              </w:rPr>
              <w:t>2.3 Supporting Tools</w:t>
            </w:r>
            <w:r>
              <w:rPr>
                <w:color w:val="000000"/>
              </w:rPr>
              <w:tab/>
              <w:t>9</w:t>
            </w:r>
          </w:hyperlink>
        </w:p>
        <w:p w14:paraId="278372D2" w14:textId="77777777" w:rsidR="00C803D4" w:rsidRDefault="00000000">
          <w:pPr>
            <w:widowControl w:val="0"/>
            <w:tabs>
              <w:tab w:val="right" w:leader="dot" w:pos="12000"/>
            </w:tabs>
            <w:spacing w:before="60" w:after="0" w:line="240" w:lineRule="auto"/>
            <w:ind w:left="360"/>
            <w:rPr>
              <w:rFonts w:ascii="Arial" w:eastAsia="Arial" w:hAnsi="Arial" w:cs="Arial"/>
              <w:color w:val="000000"/>
            </w:rPr>
          </w:pPr>
          <w:hyperlink w:anchor="_heading=h.fawjv2bhn4uy">
            <w:r>
              <w:rPr>
                <w:color w:val="000000"/>
              </w:rPr>
              <w:t>3. Test Plan</w:t>
            </w:r>
            <w:r>
              <w:rPr>
                <w:color w:val="000000"/>
              </w:rPr>
              <w:tab/>
              <w:t>10</w:t>
            </w:r>
          </w:hyperlink>
        </w:p>
        <w:p w14:paraId="78D8BCA6" w14:textId="77777777" w:rsidR="00C803D4" w:rsidRDefault="00000000">
          <w:pPr>
            <w:widowControl w:val="0"/>
            <w:tabs>
              <w:tab w:val="right" w:leader="dot" w:pos="12000"/>
            </w:tabs>
            <w:spacing w:before="60" w:after="0" w:line="240" w:lineRule="auto"/>
            <w:ind w:left="720"/>
            <w:rPr>
              <w:rFonts w:ascii="Arial" w:eastAsia="Arial" w:hAnsi="Arial" w:cs="Arial"/>
              <w:color w:val="000000"/>
            </w:rPr>
          </w:pPr>
          <w:hyperlink w:anchor="_heading=h.2paq69qi4cyv">
            <w:r>
              <w:rPr>
                <w:color w:val="000000"/>
              </w:rPr>
              <w:t>3.1 Test Environment</w:t>
            </w:r>
            <w:r>
              <w:rPr>
                <w:color w:val="000000"/>
              </w:rPr>
              <w:tab/>
              <w:t>10</w:t>
            </w:r>
          </w:hyperlink>
        </w:p>
        <w:p w14:paraId="2DCA2EC2" w14:textId="77777777" w:rsidR="00C803D4" w:rsidRDefault="00000000">
          <w:pPr>
            <w:widowControl w:val="0"/>
            <w:tabs>
              <w:tab w:val="right" w:leader="dot" w:pos="12000"/>
            </w:tabs>
            <w:spacing w:before="60" w:after="0" w:line="240" w:lineRule="auto"/>
            <w:ind w:left="720"/>
            <w:rPr>
              <w:rFonts w:ascii="Arial" w:eastAsia="Arial" w:hAnsi="Arial" w:cs="Arial"/>
              <w:color w:val="000000"/>
            </w:rPr>
          </w:pPr>
          <w:hyperlink w:anchor="_heading=h.7ujn1b163pkp">
            <w:r>
              <w:rPr>
                <w:color w:val="000000"/>
              </w:rPr>
              <w:t>3.2 Test Milestones</w:t>
            </w:r>
            <w:r>
              <w:rPr>
                <w:color w:val="000000"/>
              </w:rPr>
              <w:tab/>
              <w:t>11</w:t>
            </w:r>
          </w:hyperlink>
        </w:p>
        <w:p w14:paraId="40708518" w14:textId="77777777" w:rsidR="00C803D4" w:rsidRDefault="00000000">
          <w:pPr>
            <w:widowControl w:val="0"/>
            <w:tabs>
              <w:tab w:val="right" w:leader="dot" w:pos="12000"/>
            </w:tabs>
            <w:spacing w:before="60" w:after="0" w:line="240" w:lineRule="auto"/>
            <w:ind w:left="360"/>
            <w:rPr>
              <w:rFonts w:ascii="Arial" w:eastAsia="Arial" w:hAnsi="Arial" w:cs="Arial"/>
              <w:color w:val="000000"/>
            </w:rPr>
          </w:pPr>
          <w:hyperlink w:anchor="_heading=h.wuhod6d12itw">
            <w:r>
              <w:rPr>
                <w:color w:val="000000"/>
              </w:rPr>
              <w:t>4. Test Cases</w:t>
            </w:r>
            <w:r>
              <w:rPr>
                <w:color w:val="000000"/>
              </w:rPr>
              <w:tab/>
              <w:t>12</w:t>
            </w:r>
          </w:hyperlink>
        </w:p>
        <w:p w14:paraId="37AEC189" w14:textId="77777777" w:rsidR="00C803D4" w:rsidRDefault="00000000">
          <w:pPr>
            <w:widowControl w:val="0"/>
            <w:tabs>
              <w:tab w:val="right" w:leader="dot" w:pos="12000"/>
            </w:tabs>
            <w:spacing w:before="60" w:after="0" w:line="240" w:lineRule="auto"/>
            <w:ind w:left="720"/>
            <w:rPr>
              <w:rFonts w:ascii="Arial" w:eastAsia="Arial" w:hAnsi="Arial" w:cs="Arial"/>
              <w:color w:val="000000"/>
            </w:rPr>
          </w:pPr>
          <w:hyperlink w:anchor="_heading=">
            <w:r>
              <w:rPr>
                <w:color w:val="000000"/>
              </w:rPr>
              <w:t>4.1 Unit Testing</w:t>
            </w:r>
            <w:r>
              <w:rPr>
                <w:color w:val="000000"/>
              </w:rPr>
              <w:tab/>
              <w:t>12</w:t>
            </w:r>
          </w:hyperlink>
        </w:p>
        <w:p w14:paraId="46437A1D" w14:textId="77777777" w:rsidR="00C803D4" w:rsidRDefault="00000000">
          <w:pPr>
            <w:widowControl w:val="0"/>
            <w:tabs>
              <w:tab w:val="right" w:leader="dot" w:pos="12000"/>
            </w:tabs>
            <w:spacing w:before="60" w:after="0" w:line="240" w:lineRule="auto"/>
            <w:ind w:left="720"/>
            <w:rPr>
              <w:rFonts w:ascii="Arial" w:eastAsia="Arial" w:hAnsi="Arial" w:cs="Arial"/>
              <w:color w:val="000000"/>
            </w:rPr>
          </w:pPr>
          <w:hyperlink w:anchor="_heading=">
            <w:r>
              <w:rPr>
                <w:color w:val="000000"/>
              </w:rPr>
              <w:t>4.2 Integration Testing</w:t>
            </w:r>
            <w:r>
              <w:rPr>
                <w:color w:val="000000"/>
              </w:rPr>
              <w:tab/>
              <w:t>29</w:t>
            </w:r>
          </w:hyperlink>
        </w:p>
        <w:p w14:paraId="25B0801B" w14:textId="77777777" w:rsidR="00C803D4" w:rsidRDefault="00000000">
          <w:pPr>
            <w:widowControl w:val="0"/>
            <w:tabs>
              <w:tab w:val="right" w:leader="dot" w:pos="12000"/>
            </w:tabs>
            <w:spacing w:before="60" w:after="0" w:line="240" w:lineRule="auto"/>
            <w:ind w:left="720"/>
            <w:rPr>
              <w:rFonts w:ascii="Arial" w:eastAsia="Arial" w:hAnsi="Arial" w:cs="Arial"/>
              <w:color w:val="000000"/>
            </w:rPr>
          </w:pPr>
          <w:hyperlink w:anchor="_heading=">
            <w:r>
              <w:rPr>
                <w:color w:val="000000"/>
              </w:rPr>
              <w:t>4.3 System Testing</w:t>
            </w:r>
            <w:r>
              <w:rPr>
                <w:color w:val="000000"/>
              </w:rPr>
              <w:tab/>
              <w:t>31</w:t>
            </w:r>
          </w:hyperlink>
        </w:p>
        <w:p w14:paraId="7F2F4FEA" w14:textId="77777777" w:rsidR="00C803D4" w:rsidRDefault="00000000">
          <w:pPr>
            <w:widowControl w:val="0"/>
            <w:tabs>
              <w:tab w:val="right" w:leader="dot" w:pos="12000"/>
            </w:tabs>
            <w:spacing w:before="60" w:after="0" w:line="240" w:lineRule="auto"/>
            <w:ind w:left="360"/>
            <w:rPr>
              <w:rFonts w:ascii="Arial" w:eastAsia="Arial" w:hAnsi="Arial" w:cs="Arial"/>
              <w:color w:val="000000"/>
            </w:rPr>
          </w:pPr>
          <w:hyperlink w:anchor="_heading=h.84dvofds2sck">
            <w:r>
              <w:rPr>
                <w:color w:val="000000"/>
              </w:rPr>
              <w:t>5. Test Reports</w:t>
            </w:r>
            <w:r>
              <w:rPr>
                <w:color w:val="000000"/>
              </w:rPr>
              <w:tab/>
              <w:t>33</w:t>
            </w:r>
          </w:hyperlink>
        </w:p>
        <w:p w14:paraId="5519C87B" w14:textId="77777777" w:rsidR="00C803D4" w:rsidRDefault="00000000">
          <w:pPr>
            <w:widowControl w:val="0"/>
            <w:tabs>
              <w:tab w:val="right" w:leader="dot" w:pos="12000"/>
            </w:tabs>
            <w:spacing w:before="60" w:after="0" w:line="240" w:lineRule="auto"/>
            <w:ind w:left="720"/>
            <w:rPr>
              <w:rFonts w:ascii="Arial" w:eastAsia="Arial" w:hAnsi="Arial" w:cs="Arial"/>
              <w:color w:val="000000"/>
            </w:rPr>
          </w:pPr>
          <w:hyperlink w:anchor="_heading=">
            <w:r>
              <w:rPr>
                <w:color w:val="000000"/>
              </w:rPr>
              <w:t>5.1 Test Execution Summary</w:t>
            </w:r>
            <w:r>
              <w:rPr>
                <w:color w:val="000000"/>
              </w:rPr>
              <w:tab/>
              <w:t>33</w:t>
            </w:r>
          </w:hyperlink>
        </w:p>
        <w:p w14:paraId="592CF5EB" w14:textId="77777777" w:rsidR="00C803D4" w:rsidRDefault="00000000">
          <w:pPr>
            <w:widowControl w:val="0"/>
            <w:tabs>
              <w:tab w:val="right" w:leader="dot" w:pos="12000"/>
            </w:tabs>
            <w:spacing w:before="60" w:after="0" w:line="240" w:lineRule="auto"/>
            <w:ind w:left="720"/>
            <w:rPr>
              <w:rFonts w:ascii="Arial" w:eastAsia="Arial" w:hAnsi="Arial" w:cs="Arial"/>
              <w:color w:val="000000"/>
            </w:rPr>
          </w:pPr>
          <w:hyperlink w:anchor="_heading=">
            <w:r>
              <w:rPr>
                <w:color w:val="000000"/>
              </w:rPr>
              <w:t>5.2 Defect Summary</w:t>
            </w:r>
            <w:r>
              <w:rPr>
                <w:color w:val="000000"/>
              </w:rPr>
              <w:tab/>
              <w:t>33</w:t>
            </w:r>
          </w:hyperlink>
        </w:p>
        <w:p w14:paraId="2CE30D0B" w14:textId="77777777" w:rsidR="00C803D4" w:rsidRDefault="00000000">
          <w:pPr>
            <w:widowControl w:val="0"/>
            <w:tabs>
              <w:tab w:val="right" w:leader="dot" w:pos="12000"/>
            </w:tabs>
            <w:spacing w:before="60" w:after="0" w:line="240" w:lineRule="auto"/>
            <w:ind w:left="720"/>
            <w:rPr>
              <w:rFonts w:ascii="Arial" w:eastAsia="Arial" w:hAnsi="Arial" w:cs="Arial"/>
              <w:color w:val="000000"/>
            </w:rPr>
          </w:pPr>
          <w:hyperlink w:anchor="_heading=">
            <w:r>
              <w:rPr>
                <w:color w:val="000000"/>
              </w:rPr>
              <w:t>5.3 Defect Details</w:t>
            </w:r>
            <w:r>
              <w:rPr>
                <w:color w:val="000000"/>
              </w:rPr>
              <w:tab/>
              <w:t>34</w:t>
            </w:r>
          </w:hyperlink>
          <w:r>
            <w:fldChar w:fldCharType="end"/>
          </w:r>
        </w:p>
      </w:sdtContent>
    </w:sdt>
    <w:p w14:paraId="1D781C37" w14:textId="77777777" w:rsidR="00C803D4" w:rsidRDefault="00000000">
      <w:pPr>
        <w:rPr>
          <w:b/>
          <w:bCs/>
          <w:color w:val="C00000"/>
          <w:sz w:val="32"/>
          <w:szCs w:val="32"/>
        </w:rPr>
      </w:pPr>
      <w:r>
        <w:br w:type="page"/>
      </w:r>
    </w:p>
    <w:p w14:paraId="23DF2CD2" w14:textId="77777777" w:rsidR="00C803D4" w:rsidRDefault="00000000">
      <w:pPr>
        <w:pStyle w:val="Heading1"/>
      </w:pPr>
      <w:bookmarkStart w:id="1" w:name="_heading=h.xg66qhqewaw3" w:colFirst="0" w:colLast="0"/>
      <w:bookmarkEnd w:id="1"/>
      <w:r>
        <w:lastRenderedPageBreak/>
        <w:t>I. Record of Changes</w:t>
      </w:r>
    </w:p>
    <w:tbl>
      <w:tblPr>
        <w:tblStyle w:val="a7"/>
        <w:tblW w:w="8805" w:type="dxa"/>
        <w:tblInd w:w="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10"/>
        <w:gridCol w:w="690"/>
        <w:gridCol w:w="1230"/>
        <w:gridCol w:w="5775"/>
      </w:tblGrid>
      <w:tr w:rsidR="00C803D4" w14:paraId="20F5BA25" w14:textId="77777777">
        <w:tc>
          <w:tcPr>
            <w:tcW w:w="1110" w:type="dxa"/>
            <w:shd w:val="clear" w:color="auto" w:fill="FFE8E1"/>
          </w:tcPr>
          <w:p w14:paraId="43C728AA" w14:textId="77777777" w:rsidR="00C803D4" w:rsidRDefault="00000000">
            <w:pPr>
              <w:widowControl w:val="0"/>
              <w:pBdr>
                <w:top w:val="nil"/>
                <w:left w:val="nil"/>
                <w:bottom w:val="nil"/>
                <w:right w:val="nil"/>
                <w:between w:val="nil"/>
              </w:pBdr>
              <w:spacing w:before="120" w:after="0" w:line="240" w:lineRule="auto"/>
              <w:jc w:val="center"/>
              <w:rPr>
                <w:b/>
                <w:bCs/>
                <w:color w:val="6E2500"/>
                <w:sz w:val="18"/>
                <w:szCs w:val="18"/>
              </w:rPr>
            </w:pPr>
            <w:r>
              <w:rPr>
                <w:b/>
                <w:bCs/>
                <w:color w:val="6E2500"/>
                <w:sz w:val="18"/>
                <w:szCs w:val="18"/>
              </w:rPr>
              <w:t>Date</w:t>
            </w:r>
          </w:p>
        </w:tc>
        <w:tc>
          <w:tcPr>
            <w:tcW w:w="690" w:type="dxa"/>
            <w:shd w:val="clear" w:color="auto" w:fill="FFE8E1"/>
          </w:tcPr>
          <w:p w14:paraId="4A6FDA53" w14:textId="77777777" w:rsidR="00C803D4" w:rsidRDefault="00000000">
            <w:pPr>
              <w:widowControl w:val="0"/>
              <w:pBdr>
                <w:top w:val="nil"/>
                <w:left w:val="nil"/>
                <w:bottom w:val="nil"/>
                <w:right w:val="nil"/>
                <w:between w:val="nil"/>
              </w:pBdr>
              <w:spacing w:before="120" w:after="0" w:line="240" w:lineRule="auto"/>
              <w:jc w:val="center"/>
              <w:rPr>
                <w:b/>
                <w:bCs/>
                <w:color w:val="6E2500"/>
                <w:sz w:val="18"/>
                <w:szCs w:val="18"/>
              </w:rPr>
            </w:pPr>
            <w:r>
              <w:rPr>
                <w:b/>
                <w:bCs/>
                <w:color w:val="6E2500"/>
                <w:sz w:val="18"/>
                <w:szCs w:val="18"/>
              </w:rPr>
              <w:t>A*</w:t>
            </w:r>
            <w:r>
              <w:rPr>
                <w:b/>
                <w:bCs/>
                <w:color w:val="6E2500"/>
                <w:sz w:val="18"/>
                <w:szCs w:val="18"/>
              </w:rPr>
              <w:br/>
              <w:t>M, D</w:t>
            </w:r>
          </w:p>
        </w:tc>
        <w:tc>
          <w:tcPr>
            <w:tcW w:w="1230" w:type="dxa"/>
            <w:shd w:val="clear" w:color="auto" w:fill="FFE8E1"/>
          </w:tcPr>
          <w:p w14:paraId="40177074" w14:textId="77777777" w:rsidR="00C803D4" w:rsidRDefault="00000000">
            <w:pPr>
              <w:widowControl w:val="0"/>
              <w:pBdr>
                <w:top w:val="nil"/>
                <w:left w:val="nil"/>
                <w:bottom w:val="nil"/>
                <w:right w:val="nil"/>
                <w:between w:val="nil"/>
              </w:pBdr>
              <w:spacing w:before="120" w:after="0" w:line="240" w:lineRule="auto"/>
              <w:jc w:val="center"/>
              <w:rPr>
                <w:b/>
                <w:bCs/>
                <w:color w:val="6E2500"/>
                <w:sz w:val="18"/>
                <w:szCs w:val="18"/>
              </w:rPr>
            </w:pPr>
            <w:r>
              <w:rPr>
                <w:b/>
                <w:bCs/>
                <w:color w:val="6E2500"/>
                <w:sz w:val="18"/>
                <w:szCs w:val="18"/>
              </w:rPr>
              <w:t>In charge</w:t>
            </w:r>
          </w:p>
        </w:tc>
        <w:tc>
          <w:tcPr>
            <w:tcW w:w="5775" w:type="dxa"/>
            <w:shd w:val="clear" w:color="auto" w:fill="FFE8E1"/>
          </w:tcPr>
          <w:p w14:paraId="5E41E4DC" w14:textId="77777777" w:rsidR="00C803D4" w:rsidRDefault="00000000">
            <w:pPr>
              <w:widowControl w:val="0"/>
              <w:pBdr>
                <w:top w:val="nil"/>
                <w:left w:val="nil"/>
                <w:bottom w:val="nil"/>
                <w:right w:val="nil"/>
                <w:between w:val="nil"/>
              </w:pBdr>
              <w:spacing w:before="120" w:after="0" w:line="240" w:lineRule="auto"/>
              <w:jc w:val="center"/>
              <w:rPr>
                <w:b/>
                <w:bCs/>
                <w:color w:val="6E2500"/>
                <w:sz w:val="18"/>
                <w:szCs w:val="18"/>
              </w:rPr>
            </w:pPr>
            <w:r>
              <w:rPr>
                <w:b/>
                <w:bCs/>
                <w:color w:val="6E2500"/>
                <w:sz w:val="18"/>
                <w:szCs w:val="18"/>
              </w:rPr>
              <w:t>Change Description</w:t>
            </w:r>
          </w:p>
        </w:tc>
      </w:tr>
      <w:tr w:rsidR="00C803D4" w14:paraId="60B2B515" w14:textId="77777777">
        <w:tc>
          <w:tcPr>
            <w:tcW w:w="1110" w:type="dxa"/>
          </w:tcPr>
          <w:p w14:paraId="0DF2D857" w14:textId="77777777" w:rsidR="00C803D4" w:rsidRDefault="00000000">
            <w:pPr>
              <w:pBdr>
                <w:top w:val="nil"/>
                <w:left w:val="nil"/>
                <w:bottom w:val="nil"/>
                <w:right w:val="nil"/>
                <w:between w:val="nil"/>
              </w:pBdr>
              <w:spacing w:before="80" w:after="80" w:line="240" w:lineRule="auto"/>
              <w:ind w:left="43"/>
              <w:rPr>
                <w:color w:val="000000"/>
                <w:sz w:val="18"/>
                <w:szCs w:val="18"/>
              </w:rPr>
            </w:pPr>
            <w:r>
              <w:rPr>
                <w:sz w:val="18"/>
                <w:szCs w:val="18"/>
              </w:rPr>
              <w:t>08/08/2026</w:t>
            </w:r>
          </w:p>
        </w:tc>
        <w:tc>
          <w:tcPr>
            <w:tcW w:w="690" w:type="dxa"/>
          </w:tcPr>
          <w:p w14:paraId="38622C3E" w14:textId="77777777" w:rsidR="00C803D4" w:rsidRDefault="00000000">
            <w:pPr>
              <w:pBdr>
                <w:top w:val="nil"/>
                <w:left w:val="nil"/>
                <w:bottom w:val="nil"/>
                <w:right w:val="nil"/>
                <w:between w:val="nil"/>
              </w:pBdr>
              <w:spacing w:before="80" w:after="80" w:line="240" w:lineRule="auto"/>
              <w:ind w:left="43"/>
              <w:rPr>
                <w:color w:val="000000"/>
                <w:sz w:val="18"/>
                <w:szCs w:val="18"/>
              </w:rPr>
            </w:pPr>
            <w:r>
              <w:rPr>
                <w:sz w:val="18"/>
                <w:szCs w:val="18"/>
              </w:rPr>
              <w:t>M</w:t>
            </w:r>
          </w:p>
        </w:tc>
        <w:tc>
          <w:tcPr>
            <w:tcW w:w="1230" w:type="dxa"/>
          </w:tcPr>
          <w:p w14:paraId="29480790" w14:textId="77777777" w:rsidR="00C803D4" w:rsidRDefault="00000000">
            <w:pPr>
              <w:pBdr>
                <w:top w:val="nil"/>
                <w:left w:val="nil"/>
                <w:bottom w:val="nil"/>
                <w:right w:val="nil"/>
                <w:between w:val="nil"/>
              </w:pBdr>
              <w:spacing w:before="80" w:after="80" w:line="240" w:lineRule="auto"/>
              <w:ind w:left="43"/>
              <w:rPr>
                <w:color w:val="000000"/>
                <w:sz w:val="18"/>
                <w:szCs w:val="18"/>
              </w:rPr>
            </w:pPr>
            <w:r>
              <w:rPr>
                <w:sz w:val="18"/>
                <w:szCs w:val="18"/>
              </w:rPr>
              <w:t>AnhVH</w:t>
            </w:r>
          </w:p>
        </w:tc>
        <w:tc>
          <w:tcPr>
            <w:tcW w:w="5775" w:type="dxa"/>
          </w:tcPr>
          <w:p w14:paraId="4B56EC43" w14:textId="77777777" w:rsidR="00C803D4" w:rsidRDefault="00000000">
            <w:pPr>
              <w:pBdr>
                <w:top w:val="nil"/>
                <w:left w:val="nil"/>
                <w:bottom w:val="nil"/>
                <w:right w:val="nil"/>
                <w:between w:val="nil"/>
              </w:pBdr>
              <w:spacing w:before="80" w:after="80" w:line="240" w:lineRule="auto"/>
              <w:ind w:left="43"/>
              <w:rPr>
                <w:color w:val="000000"/>
                <w:sz w:val="18"/>
                <w:szCs w:val="18"/>
              </w:rPr>
            </w:pPr>
            <w:r>
              <w:rPr>
                <w:sz w:val="18"/>
                <w:szCs w:val="18"/>
              </w:rPr>
              <w:t xml:space="preserve">Updated the Integration Testing strategy, environment, test-case inventory, execution results, defect status, and regression status based on the finalized Report 5.2.1 integration-test evidence. </w:t>
            </w:r>
          </w:p>
        </w:tc>
      </w:tr>
      <w:tr w:rsidR="00C803D4" w14:paraId="0512F27E" w14:textId="77777777">
        <w:tc>
          <w:tcPr>
            <w:tcW w:w="1110" w:type="dxa"/>
          </w:tcPr>
          <w:p w14:paraId="42D9D24D" w14:textId="77777777" w:rsidR="00C803D4" w:rsidRDefault="00000000">
            <w:r>
              <w:rPr>
                <w:sz w:val="19"/>
              </w:rPr>
              <w:t>21/08/2026</w:t>
            </w:r>
          </w:p>
        </w:tc>
        <w:tc>
          <w:tcPr>
            <w:tcW w:w="690" w:type="dxa"/>
          </w:tcPr>
          <w:p w14:paraId="3965AE7D" w14:textId="77777777" w:rsidR="00C803D4" w:rsidRDefault="00000000">
            <w:r>
              <w:rPr>
                <w:sz w:val="19"/>
              </w:rPr>
              <w:t>M</w:t>
            </w:r>
          </w:p>
        </w:tc>
        <w:tc>
          <w:tcPr>
            <w:tcW w:w="1230" w:type="dxa"/>
          </w:tcPr>
          <w:p w14:paraId="0CE3B513" w14:textId="77777777" w:rsidR="00C803D4" w:rsidRDefault="00000000">
            <w:r>
              <w:rPr>
                <w:sz w:val="19"/>
              </w:rPr>
              <w:t>Team</w:t>
            </w:r>
          </w:p>
        </w:tc>
        <w:tc>
          <w:tcPr>
            <w:tcW w:w="5775" w:type="dxa"/>
          </w:tcPr>
          <w:p w14:paraId="16A64E35" w14:textId="77777777" w:rsidR="00C803D4" w:rsidRDefault="00000000">
            <w:r>
              <w:rPr>
                <w:sz w:val="19"/>
              </w:rPr>
              <w:t>Synchronized and updated Unit Testing documentation (Section 4.1, Table 4.1, Section 5.1/5.2) with the finalized 125 backend functions specification, 741 verified MSTest unit test cases, 100% test coverage, and MTCA decision matrix metrics matching Report 5.1.</w:t>
            </w:r>
          </w:p>
        </w:tc>
      </w:tr>
      <w:tr w:rsidR="00C803D4" w14:paraId="4A38A86B" w14:textId="77777777">
        <w:tc>
          <w:tcPr>
            <w:tcW w:w="1110" w:type="dxa"/>
          </w:tcPr>
          <w:p>
            <w:r>
              <w:rPr>
                <w:sz w:val="19"/>
              </w:rPr>
              <w:t>21/08/2026</w:t>
            </w:r>
          </w:p>
        </w:tc>
        <w:tc>
          <w:tcPr>
            <w:tcW w:w="690" w:type="dxa"/>
          </w:tcPr>
          <w:p>
            <w:r>
              <w:rPr>
                <w:sz w:val="19"/>
              </w:rPr>
              <w:t>M</w:t>
            </w:r>
          </w:p>
        </w:tc>
        <w:tc>
          <w:tcPr>
            <w:tcW w:w="1230" w:type="dxa"/>
          </w:tcPr>
          <w:p>
            <w:r>
              <w:rPr>
                <w:sz w:val="19"/>
              </w:rPr>
              <w:t>Team</w:t>
            </w:r>
          </w:p>
        </w:tc>
        <w:tc>
          <w:tcPr>
            <w:tcW w:w="5775" w:type="dxa"/>
          </w:tcPr>
          <w:p>
            <w:r>
              <w:rPr>
                <w:sz w:val="19"/>
              </w:rPr>
              <w:t>Synchronized and updated Unit Testing documentation (Section 4.1, Table 4.1, Section 5.1/5.2) with the finalized 125 backend functions specification, 741 verified MSTest unit test cases, 100% test coverage, and MTCA decision matrix metrics matching Report 5.1.</w:t>
            </w:r>
          </w:p>
        </w:tc>
      </w:tr>
      <w:tr w:rsidR="00C803D4" w14:paraId="05F037CC" w14:textId="77777777">
        <w:tc>
          <w:tcPr>
            <w:tcW w:w="1110" w:type="dxa"/>
          </w:tcPr>
          <w:p w14:paraId="7AA1E384" w14:textId="77777777" w:rsidR="00C803D4" w:rsidRDefault="00C803D4">
            <w:pPr>
              <w:pBdr>
                <w:top w:val="nil"/>
                <w:left w:val="nil"/>
                <w:bottom w:val="nil"/>
                <w:right w:val="nil"/>
                <w:between w:val="nil"/>
              </w:pBdr>
              <w:spacing w:before="80" w:after="80" w:line="240" w:lineRule="auto"/>
              <w:ind w:left="43"/>
              <w:rPr>
                <w:color w:val="000000"/>
                <w:sz w:val="18"/>
                <w:szCs w:val="18"/>
              </w:rPr>
            </w:pPr>
          </w:p>
        </w:tc>
        <w:tc>
          <w:tcPr>
            <w:tcW w:w="690" w:type="dxa"/>
          </w:tcPr>
          <w:p w14:paraId="2FA22635" w14:textId="77777777" w:rsidR="00C803D4" w:rsidRDefault="00C803D4">
            <w:pPr>
              <w:pBdr>
                <w:top w:val="nil"/>
                <w:left w:val="nil"/>
                <w:bottom w:val="nil"/>
                <w:right w:val="nil"/>
                <w:between w:val="nil"/>
              </w:pBdr>
              <w:spacing w:before="80" w:after="80" w:line="240" w:lineRule="auto"/>
              <w:ind w:left="43"/>
              <w:rPr>
                <w:color w:val="000000"/>
                <w:sz w:val="18"/>
                <w:szCs w:val="18"/>
              </w:rPr>
            </w:pPr>
          </w:p>
        </w:tc>
        <w:tc>
          <w:tcPr>
            <w:tcW w:w="1230" w:type="dxa"/>
          </w:tcPr>
          <w:p w14:paraId="7AA07E6A" w14:textId="77777777" w:rsidR="00C803D4" w:rsidRDefault="00C803D4">
            <w:pPr>
              <w:pBdr>
                <w:top w:val="nil"/>
                <w:left w:val="nil"/>
                <w:bottom w:val="nil"/>
                <w:right w:val="nil"/>
                <w:between w:val="nil"/>
              </w:pBdr>
              <w:spacing w:before="80" w:after="80" w:line="240" w:lineRule="auto"/>
              <w:ind w:left="43"/>
              <w:rPr>
                <w:color w:val="000000"/>
                <w:sz w:val="18"/>
                <w:szCs w:val="18"/>
              </w:rPr>
            </w:pPr>
          </w:p>
        </w:tc>
        <w:tc>
          <w:tcPr>
            <w:tcW w:w="5775" w:type="dxa"/>
          </w:tcPr>
          <w:p w14:paraId="7A1EAD6D" w14:textId="77777777" w:rsidR="00C803D4" w:rsidRDefault="00C803D4">
            <w:pPr>
              <w:pBdr>
                <w:top w:val="nil"/>
                <w:left w:val="nil"/>
                <w:bottom w:val="nil"/>
                <w:right w:val="nil"/>
                <w:between w:val="nil"/>
              </w:pBdr>
              <w:spacing w:before="80" w:after="80" w:line="240" w:lineRule="auto"/>
              <w:ind w:left="43"/>
              <w:rPr>
                <w:color w:val="000000"/>
                <w:sz w:val="18"/>
                <w:szCs w:val="18"/>
              </w:rPr>
            </w:pPr>
          </w:p>
        </w:tc>
      </w:tr>
      <w:tr w:rsidR="00C803D4" w14:paraId="6E8BBC95" w14:textId="77777777">
        <w:tc>
          <w:tcPr>
            <w:tcW w:w="1110" w:type="dxa"/>
          </w:tcPr>
          <w:p w14:paraId="6B9930B3" w14:textId="77777777" w:rsidR="00C803D4" w:rsidRDefault="00C803D4">
            <w:pPr>
              <w:pBdr>
                <w:top w:val="nil"/>
                <w:left w:val="nil"/>
                <w:bottom w:val="nil"/>
                <w:right w:val="nil"/>
                <w:between w:val="nil"/>
              </w:pBdr>
              <w:spacing w:before="80" w:after="80" w:line="240" w:lineRule="auto"/>
              <w:ind w:left="43"/>
              <w:rPr>
                <w:color w:val="000000"/>
                <w:sz w:val="18"/>
                <w:szCs w:val="18"/>
              </w:rPr>
            </w:pPr>
          </w:p>
        </w:tc>
        <w:tc>
          <w:tcPr>
            <w:tcW w:w="690" w:type="dxa"/>
          </w:tcPr>
          <w:p w14:paraId="6EEE2794" w14:textId="77777777" w:rsidR="00C803D4" w:rsidRDefault="00C803D4">
            <w:pPr>
              <w:pBdr>
                <w:top w:val="nil"/>
                <w:left w:val="nil"/>
                <w:bottom w:val="nil"/>
                <w:right w:val="nil"/>
                <w:between w:val="nil"/>
              </w:pBdr>
              <w:spacing w:before="80" w:after="80" w:line="240" w:lineRule="auto"/>
              <w:ind w:left="43"/>
              <w:rPr>
                <w:color w:val="000000"/>
                <w:sz w:val="18"/>
                <w:szCs w:val="18"/>
              </w:rPr>
            </w:pPr>
          </w:p>
        </w:tc>
        <w:tc>
          <w:tcPr>
            <w:tcW w:w="1230" w:type="dxa"/>
          </w:tcPr>
          <w:p w14:paraId="41714FFA" w14:textId="77777777" w:rsidR="00C803D4" w:rsidRDefault="00C803D4">
            <w:pPr>
              <w:pBdr>
                <w:top w:val="nil"/>
                <w:left w:val="nil"/>
                <w:bottom w:val="nil"/>
                <w:right w:val="nil"/>
                <w:between w:val="nil"/>
              </w:pBdr>
              <w:spacing w:before="80" w:after="80" w:line="240" w:lineRule="auto"/>
              <w:ind w:left="43"/>
              <w:rPr>
                <w:color w:val="000000"/>
                <w:sz w:val="18"/>
                <w:szCs w:val="18"/>
              </w:rPr>
            </w:pPr>
          </w:p>
        </w:tc>
        <w:tc>
          <w:tcPr>
            <w:tcW w:w="5775" w:type="dxa"/>
          </w:tcPr>
          <w:p w14:paraId="3316035C" w14:textId="77777777" w:rsidR="00C803D4" w:rsidRDefault="00C803D4">
            <w:pPr>
              <w:pBdr>
                <w:top w:val="nil"/>
                <w:left w:val="nil"/>
                <w:bottom w:val="nil"/>
                <w:right w:val="nil"/>
                <w:between w:val="nil"/>
              </w:pBdr>
              <w:spacing w:before="80" w:after="80" w:line="240" w:lineRule="auto"/>
              <w:ind w:left="43"/>
              <w:rPr>
                <w:color w:val="000000"/>
                <w:sz w:val="18"/>
                <w:szCs w:val="18"/>
              </w:rPr>
            </w:pPr>
          </w:p>
        </w:tc>
      </w:tr>
      <w:tr w:rsidR="00C803D4" w14:paraId="392E5B81" w14:textId="77777777">
        <w:tc>
          <w:tcPr>
            <w:tcW w:w="1110" w:type="dxa"/>
          </w:tcPr>
          <w:p w14:paraId="01CE8A02" w14:textId="77777777" w:rsidR="00C803D4" w:rsidRDefault="00C803D4">
            <w:pPr>
              <w:pBdr>
                <w:top w:val="nil"/>
                <w:left w:val="nil"/>
                <w:bottom w:val="nil"/>
                <w:right w:val="nil"/>
                <w:between w:val="nil"/>
              </w:pBdr>
              <w:spacing w:before="80" w:after="80" w:line="240" w:lineRule="auto"/>
              <w:ind w:left="43"/>
              <w:rPr>
                <w:color w:val="000000"/>
                <w:sz w:val="18"/>
                <w:szCs w:val="18"/>
              </w:rPr>
            </w:pPr>
          </w:p>
        </w:tc>
        <w:tc>
          <w:tcPr>
            <w:tcW w:w="690" w:type="dxa"/>
          </w:tcPr>
          <w:p w14:paraId="6B91152A" w14:textId="77777777" w:rsidR="00C803D4" w:rsidRDefault="00C803D4">
            <w:pPr>
              <w:pBdr>
                <w:top w:val="nil"/>
                <w:left w:val="nil"/>
                <w:bottom w:val="nil"/>
                <w:right w:val="nil"/>
                <w:between w:val="nil"/>
              </w:pBdr>
              <w:spacing w:before="80" w:after="80" w:line="240" w:lineRule="auto"/>
              <w:ind w:left="43"/>
              <w:rPr>
                <w:color w:val="000000"/>
                <w:sz w:val="18"/>
                <w:szCs w:val="18"/>
              </w:rPr>
            </w:pPr>
          </w:p>
        </w:tc>
        <w:tc>
          <w:tcPr>
            <w:tcW w:w="1230" w:type="dxa"/>
          </w:tcPr>
          <w:p w14:paraId="37E5CD11" w14:textId="77777777" w:rsidR="00C803D4" w:rsidRDefault="00C803D4">
            <w:pPr>
              <w:pBdr>
                <w:top w:val="nil"/>
                <w:left w:val="nil"/>
                <w:bottom w:val="nil"/>
                <w:right w:val="nil"/>
                <w:between w:val="nil"/>
              </w:pBdr>
              <w:spacing w:before="80" w:after="80" w:line="240" w:lineRule="auto"/>
              <w:ind w:left="43"/>
              <w:rPr>
                <w:color w:val="000000"/>
                <w:sz w:val="18"/>
                <w:szCs w:val="18"/>
              </w:rPr>
            </w:pPr>
          </w:p>
        </w:tc>
        <w:tc>
          <w:tcPr>
            <w:tcW w:w="5775" w:type="dxa"/>
          </w:tcPr>
          <w:p w14:paraId="05F8E9CF" w14:textId="77777777" w:rsidR="00C803D4" w:rsidRDefault="00C803D4">
            <w:pPr>
              <w:pBdr>
                <w:top w:val="nil"/>
                <w:left w:val="nil"/>
                <w:bottom w:val="nil"/>
                <w:right w:val="nil"/>
                <w:between w:val="nil"/>
              </w:pBdr>
              <w:spacing w:before="80" w:after="80" w:line="240" w:lineRule="auto"/>
              <w:ind w:left="43"/>
              <w:rPr>
                <w:color w:val="000000"/>
                <w:sz w:val="18"/>
                <w:szCs w:val="18"/>
              </w:rPr>
            </w:pPr>
          </w:p>
        </w:tc>
      </w:tr>
      <w:tr w:rsidR="00C803D4" w14:paraId="3F1425E1" w14:textId="77777777">
        <w:tc>
          <w:tcPr>
            <w:tcW w:w="1110" w:type="dxa"/>
          </w:tcPr>
          <w:p w14:paraId="42792B45" w14:textId="77777777" w:rsidR="00C803D4" w:rsidRDefault="00C803D4">
            <w:pPr>
              <w:pBdr>
                <w:top w:val="nil"/>
                <w:left w:val="nil"/>
                <w:bottom w:val="nil"/>
                <w:right w:val="nil"/>
                <w:between w:val="nil"/>
              </w:pBdr>
              <w:spacing w:before="80" w:after="80" w:line="240" w:lineRule="auto"/>
              <w:ind w:left="43"/>
              <w:rPr>
                <w:color w:val="000000"/>
                <w:sz w:val="18"/>
                <w:szCs w:val="18"/>
              </w:rPr>
            </w:pPr>
          </w:p>
        </w:tc>
        <w:tc>
          <w:tcPr>
            <w:tcW w:w="690" w:type="dxa"/>
          </w:tcPr>
          <w:p w14:paraId="3D7DD3E1" w14:textId="77777777" w:rsidR="00C803D4" w:rsidRDefault="00C803D4">
            <w:pPr>
              <w:pBdr>
                <w:top w:val="nil"/>
                <w:left w:val="nil"/>
                <w:bottom w:val="nil"/>
                <w:right w:val="nil"/>
                <w:between w:val="nil"/>
              </w:pBdr>
              <w:spacing w:before="80" w:after="80" w:line="240" w:lineRule="auto"/>
              <w:ind w:left="43"/>
              <w:rPr>
                <w:color w:val="000000"/>
                <w:sz w:val="18"/>
                <w:szCs w:val="18"/>
              </w:rPr>
            </w:pPr>
          </w:p>
        </w:tc>
        <w:tc>
          <w:tcPr>
            <w:tcW w:w="1230" w:type="dxa"/>
          </w:tcPr>
          <w:p w14:paraId="1F36221A" w14:textId="77777777" w:rsidR="00C803D4" w:rsidRDefault="00C803D4">
            <w:pPr>
              <w:pBdr>
                <w:top w:val="nil"/>
                <w:left w:val="nil"/>
                <w:bottom w:val="nil"/>
                <w:right w:val="nil"/>
                <w:between w:val="nil"/>
              </w:pBdr>
              <w:spacing w:before="80" w:after="80" w:line="240" w:lineRule="auto"/>
              <w:ind w:left="43"/>
              <w:rPr>
                <w:color w:val="000000"/>
                <w:sz w:val="18"/>
                <w:szCs w:val="18"/>
              </w:rPr>
            </w:pPr>
          </w:p>
        </w:tc>
        <w:tc>
          <w:tcPr>
            <w:tcW w:w="5775" w:type="dxa"/>
          </w:tcPr>
          <w:p w14:paraId="7AC6FE3B" w14:textId="77777777" w:rsidR="00C803D4" w:rsidRDefault="00C803D4">
            <w:pPr>
              <w:pBdr>
                <w:top w:val="nil"/>
                <w:left w:val="nil"/>
                <w:bottom w:val="nil"/>
                <w:right w:val="nil"/>
                <w:between w:val="nil"/>
              </w:pBdr>
              <w:spacing w:before="80" w:after="80" w:line="240" w:lineRule="auto"/>
              <w:ind w:left="43"/>
              <w:rPr>
                <w:color w:val="000000"/>
                <w:sz w:val="18"/>
                <w:szCs w:val="18"/>
              </w:rPr>
            </w:pPr>
          </w:p>
        </w:tc>
      </w:tr>
      <w:tr w:rsidR="00C803D4" w14:paraId="368D2848" w14:textId="77777777">
        <w:tc>
          <w:tcPr>
            <w:tcW w:w="1110" w:type="dxa"/>
          </w:tcPr>
          <w:p w14:paraId="02FDF9BD" w14:textId="77777777" w:rsidR="00C803D4" w:rsidRDefault="00C803D4">
            <w:pPr>
              <w:pBdr>
                <w:top w:val="nil"/>
                <w:left w:val="nil"/>
                <w:bottom w:val="nil"/>
                <w:right w:val="nil"/>
                <w:between w:val="nil"/>
              </w:pBdr>
              <w:spacing w:before="80" w:after="80" w:line="240" w:lineRule="auto"/>
              <w:ind w:left="43"/>
              <w:rPr>
                <w:color w:val="000000"/>
                <w:sz w:val="18"/>
                <w:szCs w:val="18"/>
              </w:rPr>
            </w:pPr>
          </w:p>
        </w:tc>
        <w:tc>
          <w:tcPr>
            <w:tcW w:w="690" w:type="dxa"/>
          </w:tcPr>
          <w:p w14:paraId="646288B2" w14:textId="77777777" w:rsidR="00C803D4" w:rsidRDefault="00C803D4">
            <w:pPr>
              <w:pBdr>
                <w:top w:val="nil"/>
                <w:left w:val="nil"/>
                <w:bottom w:val="nil"/>
                <w:right w:val="nil"/>
                <w:between w:val="nil"/>
              </w:pBdr>
              <w:spacing w:before="80" w:after="80" w:line="240" w:lineRule="auto"/>
              <w:ind w:left="43"/>
              <w:rPr>
                <w:color w:val="000000"/>
                <w:sz w:val="18"/>
                <w:szCs w:val="18"/>
              </w:rPr>
            </w:pPr>
          </w:p>
        </w:tc>
        <w:tc>
          <w:tcPr>
            <w:tcW w:w="1230" w:type="dxa"/>
          </w:tcPr>
          <w:p w14:paraId="332307FB" w14:textId="77777777" w:rsidR="00C803D4" w:rsidRDefault="00C803D4">
            <w:pPr>
              <w:pBdr>
                <w:top w:val="nil"/>
                <w:left w:val="nil"/>
                <w:bottom w:val="nil"/>
                <w:right w:val="nil"/>
                <w:between w:val="nil"/>
              </w:pBdr>
              <w:spacing w:before="80" w:after="80" w:line="240" w:lineRule="auto"/>
              <w:ind w:left="43"/>
              <w:rPr>
                <w:color w:val="000000"/>
                <w:sz w:val="18"/>
                <w:szCs w:val="18"/>
              </w:rPr>
            </w:pPr>
          </w:p>
        </w:tc>
        <w:tc>
          <w:tcPr>
            <w:tcW w:w="5775" w:type="dxa"/>
          </w:tcPr>
          <w:p w14:paraId="61F60791" w14:textId="77777777" w:rsidR="00C803D4" w:rsidRDefault="00C803D4">
            <w:pPr>
              <w:pBdr>
                <w:top w:val="nil"/>
                <w:left w:val="nil"/>
                <w:bottom w:val="nil"/>
                <w:right w:val="nil"/>
                <w:between w:val="nil"/>
              </w:pBdr>
              <w:spacing w:before="80" w:after="80" w:line="240" w:lineRule="auto"/>
              <w:ind w:left="43"/>
              <w:rPr>
                <w:color w:val="000000"/>
                <w:sz w:val="18"/>
                <w:szCs w:val="18"/>
              </w:rPr>
            </w:pPr>
          </w:p>
        </w:tc>
      </w:tr>
      <w:tr w:rsidR="00C803D4" w14:paraId="079BA644" w14:textId="77777777">
        <w:tc>
          <w:tcPr>
            <w:tcW w:w="1110" w:type="dxa"/>
          </w:tcPr>
          <w:p w14:paraId="604F2D7E" w14:textId="77777777" w:rsidR="00C803D4" w:rsidRDefault="00C803D4">
            <w:pPr>
              <w:pBdr>
                <w:top w:val="nil"/>
                <w:left w:val="nil"/>
                <w:bottom w:val="nil"/>
                <w:right w:val="nil"/>
                <w:between w:val="nil"/>
              </w:pBdr>
              <w:spacing w:before="80" w:after="80" w:line="240" w:lineRule="auto"/>
              <w:ind w:left="43"/>
              <w:rPr>
                <w:color w:val="000000"/>
                <w:sz w:val="18"/>
                <w:szCs w:val="18"/>
              </w:rPr>
            </w:pPr>
          </w:p>
        </w:tc>
        <w:tc>
          <w:tcPr>
            <w:tcW w:w="690" w:type="dxa"/>
          </w:tcPr>
          <w:p w14:paraId="589124B9" w14:textId="77777777" w:rsidR="00C803D4" w:rsidRDefault="00C803D4">
            <w:pPr>
              <w:pBdr>
                <w:top w:val="nil"/>
                <w:left w:val="nil"/>
                <w:bottom w:val="nil"/>
                <w:right w:val="nil"/>
                <w:between w:val="nil"/>
              </w:pBdr>
              <w:spacing w:before="80" w:after="80" w:line="240" w:lineRule="auto"/>
              <w:ind w:left="43"/>
              <w:rPr>
                <w:color w:val="000000"/>
                <w:sz w:val="18"/>
                <w:szCs w:val="18"/>
              </w:rPr>
            </w:pPr>
          </w:p>
        </w:tc>
        <w:tc>
          <w:tcPr>
            <w:tcW w:w="1230" w:type="dxa"/>
          </w:tcPr>
          <w:p w14:paraId="533AA0E7" w14:textId="77777777" w:rsidR="00C803D4" w:rsidRDefault="00C803D4">
            <w:pPr>
              <w:pBdr>
                <w:top w:val="nil"/>
                <w:left w:val="nil"/>
                <w:bottom w:val="nil"/>
                <w:right w:val="nil"/>
                <w:between w:val="nil"/>
              </w:pBdr>
              <w:spacing w:before="80" w:after="80" w:line="240" w:lineRule="auto"/>
              <w:ind w:left="43"/>
              <w:rPr>
                <w:color w:val="000000"/>
                <w:sz w:val="18"/>
                <w:szCs w:val="18"/>
              </w:rPr>
            </w:pPr>
          </w:p>
        </w:tc>
        <w:tc>
          <w:tcPr>
            <w:tcW w:w="5775" w:type="dxa"/>
          </w:tcPr>
          <w:p w14:paraId="0B3B93A4" w14:textId="77777777" w:rsidR="00C803D4" w:rsidRDefault="00C803D4">
            <w:pPr>
              <w:pBdr>
                <w:top w:val="nil"/>
                <w:left w:val="nil"/>
                <w:bottom w:val="nil"/>
                <w:right w:val="nil"/>
                <w:between w:val="nil"/>
              </w:pBdr>
              <w:spacing w:before="80" w:after="80" w:line="240" w:lineRule="auto"/>
              <w:ind w:left="43"/>
              <w:rPr>
                <w:color w:val="000000"/>
                <w:sz w:val="18"/>
                <w:szCs w:val="18"/>
              </w:rPr>
            </w:pPr>
          </w:p>
        </w:tc>
      </w:tr>
      <w:tr w:rsidR="00C803D4" w14:paraId="1C8D9B97" w14:textId="77777777">
        <w:tc>
          <w:tcPr>
            <w:tcW w:w="1110" w:type="dxa"/>
          </w:tcPr>
          <w:p w14:paraId="79462E34" w14:textId="77777777" w:rsidR="00C803D4" w:rsidRDefault="00C803D4">
            <w:pPr>
              <w:pBdr>
                <w:top w:val="nil"/>
                <w:left w:val="nil"/>
                <w:bottom w:val="nil"/>
                <w:right w:val="nil"/>
                <w:between w:val="nil"/>
              </w:pBdr>
              <w:spacing w:before="80" w:after="80" w:line="240" w:lineRule="auto"/>
              <w:ind w:left="43"/>
              <w:rPr>
                <w:color w:val="000000"/>
                <w:sz w:val="18"/>
                <w:szCs w:val="18"/>
              </w:rPr>
            </w:pPr>
          </w:p>
        </w:tc>
        <w:tc>
          <w:tcPr>
            <w:tcW w:w="690" w:type="dxa"/>
          </w:tcPr>
          <w:p w14:paraId="1467873D" w14:textId="77777777" w:rsidR="00C803D4" w:rsidRDefault="00C803D4">
            <w:pPr>
              <w:pBdr>
                <w:top w:val="nil"/>
                <w:left w:val="nil"/>
                <w:bottom w:val="nil"/>
                <w:right w:val="nil"/>
                <w:between w:val="nil"/>
              </w:pBdr>
              <w:spacing w:before="80" w:after="80" w:line="240" w:lineRule="auto"/>
              <w:ind w:left="43"/>
              <w:rPr>
                <w:color w:val="000000"/>
                <w:sz w:val="18"/>
                <w:szCs w:val="18"/>
              </w:rPr>
            </w:pPr>
          </w:p>
        </w:tc>
        <w:tc>
          <w:tcPr>
            <w:tcW w:w="1230" w:type="dxa"/>
          </w:tcPr>
          <w:p w14:paraId="62BBFCDC" w14:textId="77777777" w:rsidR="00C803D4" w:rsidRDefault="00C803D4">
            <w:pPr>
              <w:pBdr>
                <w:top w:val="nil"/>
                <w:left w:val="nil"/>
                <w:bottom w:val="nil"/>
                <w:right w:val="nil"/>
                <w:between w:val="nil"/>
              </w:pBdr>
              <w:spacing w:before="80" w:after="80" w:line="240" w:lineRule="auto"/>
              <w:ind w:left="43"/>
              <w:rPr>
                <w:color w:val="000000"/>
                <w:sz w:val="18"/>
                <w:szCs w:val="18"/>
              </w:rPr>
            </w:pPr>
          </w:p>
        </w:tc>
        <w:tc>
          <w:tcPr>
            <w:tcW w:w="5775" w:type="dxa"/>
          </w:tcPr>
          <w:p w14:paraId="60E06B9F" w14:textId="77777777" w:rsidR="00C803D4" w:rsidRDefault="00C803D4">
            <w:pPr>
              <w:pBdr>
                <w:top w:val="nil"/>
                <w:left w:val="nil"/>
                <w:bottom w:val="nil"/>
                <w:right w:val="nil"/>
                <w:between w:val="nil"/>
              </w:pBdr>
              <w:spacing w:before="80" w:after="80" w:line="240" w:lineRule="auto"/>
              <w:ind w:left="43"/>
              <w:rPr>
                <w:color w:val="000000"/>
                <w:sz w:val="18"/>
                <w:szCs w:val="18"/>
              </w:rPr>
            </w:pPr>
          </w:p>
        </w:tc>
      </w:tr>
      <w:tr w:rsidR="00C803D4" w14:paraId="687EE6C0" w14:textId="77777777">
        <w:tc>
          <w:tcPr>
            <w:tcW w:w="1110" w:type="dxa"/>
          </w:tcPr>
          <w:p w14:paraId="7F96A7C0" w14:textId="77777777" w:rsidR="00C803D4" w:rsidRDefault="00C803D4">
            <w:pPr>
              <w:pBdr>
                <w:top w:val="nil"/>
                <w:left w:val="nil"/>
                <w:bottom w:val="nil"/>
                <w:right w:val="nil"/>
                <w:between w:val="nil"/>
              </w:pBdr>
              <w:spacing w:before="80" w:after="80" w:line="240" w:lineRule="auto"/>
              <w:ind w:left="43"/>
              <w:rPr>
                <w:color w:val="000000"/>
                <w:sz w:val="18"/>
                <w:szCs w:val="18"/>
              </w:rPr>
            </w:pPr>
          </w:p>
        </w:tc>
        <w:tc>
          <w:tcPr>
            <w:tcW w:w="690" w:type="dxa"/>
          </w:tcPr>
          <w:p w14:paraId="51AE5DEB" w14:textId="77777777" w:rsidR="00C803D4" w:rsidRDefault="00C803D4">
            <w:pPr>
              <w:pBdr>
                <w:top w:val="nil"/>
                <w:left w:val="nil"/>
                <w:bottom w:val="nil"/>
                <w:right w:val="nil"/>
                <w:between w:val="nil"/>
              </w:pBdr>
              <w:spacing w:before="80" w:after="80" w:line="240" w:lineRule="auto"/>
              <w:ind w:left="43"/>
              <w:rPr>
                <w:color w:val="000000"/>
                <w:sz w:val="18"/>
                <w:szCs w:val="18"/>
              </w:rPr>
            </w:pPr>
          </w:p>
        </w:tc>
        <w:tc>
          <w:tcPr>
            <w:tcW w:w="1230" w:type="dxa"/>
          </w:tcPr>
          <w:p w14:paraId="2955F33D" w14:textId="77777777" w:rsidR="00C803D4" w:rsidRDefault="00C803D4">
            <w:pPr>
              <w:pBdr>
                <w:top w:val="nil"/>
                <w:left w:val="nil"/>
                <w:bottom w:val="nil"/>
                <w:right w:val="nil"/>
                <w:between w:val="nil"/>
              </w:pBdr>
              <w:spacing w:before="80" w:after="80" w:line="240" w:lineRule="auto"/>
              <w:ind w:left="43"/>
              <w:rPr>
                <w:color w:val="000000"/>
                <w:sz w:val="18"/>
                <w:szCs w:val="18"/>
              </w:rPr>
            </w:pPr>
          </w:p>
        </w:tc>
        <w:tc>
          <w:tcPr>
            <w:tcW w:w="5775" w:type="dxa"/>
          </w:tcPr>
          <w:p w14:paraId="61613018" w14:textId="77777777" w:rsidR="00C803D4" w:rsidRDefault="00C803D4">
            <w:pPr>
              <w:pBdr>
                <w:top w:val="nil"/>
                <w:left w:val="nil"/>
                <w:bottom w:val="nil"/>
                <w:right w:val="nil"/>
                <w:between w:val="nil"/>
              </w:pBdr>
              <w:spacing w:before="80" w:after="80" w:line="240" w:lineRule="auto"/>
              <w:ind w:left="43"/>
              <w:rPr>
                <w:color w:val="000000"/>
                <w:sz w:val="18"/>
                <w:szCs w:val="18"/>
              </w:rPr>
            </w:pPr>
          </w:p>
        </w:tc>
      </w:tr>
      <w:tr w:rsidR="00C803D4" w14:paraId="6BC57127" w14:textId="77777777">
        <w:tc>
          <w:tcPr>
            <w:tcW w:w="1110" w:type="dxa"/>
          </w:tcPr>
          <w:p w14:paraId="67675260" w14:textId="77777777" w:rsidR="00C803D4" w:rsidRDefault="00C803D4">
            <w:pPr>
              <w:pBdr>
                <w:top w:val="nil"/>
                <w:left w:val="nil"/>
                <w:bottom w:val="nil"/>
                <w:right w:val="nil"/>
                <w:between w:val="nil"/>
              </w:pBdr>
              <w:spacing w:before="80" w:after="80" w:line="240" w:lineRule="auto"/>
              <w:ind w:left="43"/>
              <w:rPr>
                <w:color w:val="000000"/>
                <w:sz w:val="18"/>
                <w:szCs w:val="18"/>
              </w:rPr>
            </w:pPr>
          </w:p>
        </w:tc>
        <w:tc>
          <w:tcPr>
            <w:tcW w:w="690" w:type="dxa"/>
          </w:tcPr>
          <w:p w14:paraId="01D02C08" w14:textId="77777777" w:rsidR="00C803D4" w:rsidRDefault="00C803D4">
            <w:pPr>
              <w:pBdr>
                <w:top w:val="nil"/>
                <w:left w:val="nil"/>
                <w:bottom w:val="nil"/>
                <w:right w:val="nil"/>
                <w:between w:val="nil"/>
              </w:pBdr>
              <w:spacing w:before="80" w:after="80" w:line="240" w:lineRule="auto"/>
              <w:ind w:left="43"/>
              <w:rPr>
                <w:color w:val="000000"/>
                <w:sz w:val="18"/>
                <w:szCs w:val="18"/>
              </w:rPr>
            </w:pPr>
          </w:p>
        </w:tc>
        <w:tc>
          <w:tcPr>
            <w:tcW w:w="1230" w:type="dxa"/>
          </w:tcPr>
          <w:p w14:paraId="2A35EBC0" w14:textId="77777777" w:rsidR="00C803D4" w:rsidRDefault="00C803D4">
            <w:pPr>
              <w:pBdr>
                <w:top w:val="nil"/>
                <w:left w:val="nil"/>
                <w:bottom w:val="nil"/>
                <w:right w:val="nil"/>
                <w:between w:val="nil"/>
              </w:pBdr>
              <w:spacing w:before="80" w:after="80" w:line="240" w:lineRule="auto"/>
              <w:ind w:left="43"/>
              <w:rPr>
                <w:color w:val="000000"/>
                <w:sz w:val="18"/>
                <w:szCs w:val="18"/>
              </w:rPr>
            </w:pPr>
          </w:p>
        </w:tc>
        <w:tc>
          <w:tcPr>
            <w:tcW w:w="5775" w:type="dxa"/>
          </w:tcPr>
          <w:p w14:paraId="71A1EB1B" w14:textId="77777777" w:rsidR="00C803D4" w:rsidRDefault="00C803D4">
            <w:pPr>
              <w:pBdr>
                <w:top w:val="nil"/>
                <w:left w:val="nil"/>
                <w:bottom w:val="nil"/>
                <w:right w:val="nil"/>
                <w:between w:val="nil"/>
              </w:pBdr>
              <w:spacing w:before="80" w:after="80" w:line="240" w:lineRule="auto"/>
              <w:ind w:left="43"/>
              <w:rPr>
                <w:color w:val="000000"/>
                <w:sz w:val="18"/>
                <w:szCs w:val="18"/>
              </w:rPr>
            </w:pPr>
          </w:p>
        </w:tc>
      </w:tr>
      <w:tr w:rsidR="00C803D4" w14:paraId="576ED0AF" w14:textId="77777777">
        <w:tc>
          <w:tcPr>
            <w:tcW w:w="1110" w:type="dxa"/>
          </w:tcPr>
          <w:p w14:paraId="1092D93C" w14:textId="77777777" w:rsidR="00C803D4" w:rsidRDefault="00C803D4">
            <w:pPr>
              <w:pBdr>
                <w:top w:val="nil"/>
                <w:left w:val="nil"/>
                <w:bottom w:val="nil"/>
                <w:right w:val="nil"/>
                <w:between w:val="nil"/>
              </w:pBdr>
              <w:spacing w:before="80" w:after="80" w:line="240" w:lineRule="auto"/>
              <w:ind w:left="43"/>
              <w:rPr>
                <w:color w:val="000000"/>
                <w:sz w:val="18"/>
                <w:szCs w:val="18"/>
              </w:rPr>
            </w:pPr>
          </w:p>
        </w:tc>
        <w:tc>
          <w:tcPr>
            <w:tcW w:w="690" w:type="dxa"/>
          </w:tcPr>
          <w:p w14:paraId="6CA49435" w14:textId="77777777" w:rsidR="00C803D4" w:rsidRDefault="00C803D4">
            <w:pPr>
              <w:pBdr>
                <w:top w:val="nil"/>
                <w:left w:val="nil"/>
                <w:bottom w:val="nil"/>
                <w:right w:val="nil"/>
                <w:between w:val="nil"/>
              </w:pBdr>
              <w:spacing w:before="80" w:after="80" w:line="240" w:lineRule="auto"/>
              <w:ind w:left="43"/>
              <w:rPr>
                <w:color w:val="000000"/>
                <w:sz w:val="18"/>
                <w:szCs w:val="18"/>
              </w:rPr>
            </w:pPr>
          </w:p>
        </w:tc>
        <w:tc>
          <w:tcPr>
            <w:tcW w:w="1230" w:type="dxa"/>
          </w:tcPr>
          <w:p w14:paraId="00D6A50D" w14:textId="77777777" w:rsidR="00C803D4" w:rsidRDefault="00C803D4">
            <w:pPr>
              <w:pBdr>
                <w:top w:val="nil"/>
                <w:left w:val="nil"/>
                <w:bottom w:val="nil"/>
                <w:right w:val="nil"/>
                <w:between w:val="nil"/>
              </w:pBdr>
              <w:spacing w:before="80" w:after="80" w:line="240" w:lineRule="auto"/>
              <w:ind w:left="43"/>
              <w:rPr>
                <w:color w:val="000000"/>
                <w:sz w:val="18"/>
                <w:szCs w:val="18"/>
              </w:rPr>
            </w:pPr>
          </w:p>
        </w:tc>
        <w:tc>
          <w:tcPr>
            <w:tcW w:w="5775" w:type="dxa"/>
          </w:tcPr>
          <w:p w14:paraId="45869780" w14:textId="77777777" w:rsidR="00C803D4" w:rsidRDefault="00C803D4">
            <w:pPr>
              <w:pBdr>
                <w:top w:val="nil"/>
                <w:left w:val="nil"/>
                <w:bottom w:val="nil"/>
                <w:right w:val="nil"/>
                <w:between w:val="nil"/>
              </w:pBdr>
              <w:spacing w:before="80" w:after="80" w:line="240" w:lineRule="auto"/>
              <w:ind w:left="43"/>
              <w:rPr>
                <w:color w:val="000000"/>
                <w:sz w:val="18"/>
                <w:szCs w:val="18"/>
              </w:rPr>
            </w:pPr>
          </w:p>
        </w:tc>
      </w:tr>
    </w:tbl>
    <w:p w14:paraId="51489DF1" w14:textId="77777777" w:rsidR="00C803D4" w:rsidRDefault="00000000">
      <w:pPr>
        <w:rPr>
          <w:sz w:val="28"/>
          <w:szCs w:val="28"/>
        </w:rPr>
      </w:pPr>
      <w:r>
        <w:t>*A - Added M - Modified D - Deleted</w:t>
      </w:r>
    </w:p>
    <w:p w14:paraId="69E0149E" w14:textId="77777777" w:rsidR="00C803D4" w:rsidRDefault="00000000">
      <w:r>
        <w:br w:type="page"/>
      </w:r>
    </w:p>
    <w:p w14:paraId="5483EB15" w14:textId="77777777" w:rsidR="00C803D4" w:rsidRDefault="00000000">
      <w:pPr>
        <w:pStyle w:val="Heading1"/>
        <w:rPr>
          <w:sz w:val="24"/>
          <w:szCs w:val="24"/>
        </w:rPr>
      </w:pPr>
      <w:bookmarkStart w:id="2" w:name="_heading=h.azou1h8b8mt5" w:colFirst="0" w:colLast="0"/>
      <w:bookmarkEnd w:id="2"/>
      <w:r>
        <w:lastRenderedPageBreak/>
        <w:t>II. Testing Documentation</w:t>
      </w:r>
    </w:p>
    <w:p w14:paraId="63DE5DDE" w14:textId="77777777" w:rsidR="00C803D4" w:rsidRDefault="00000000">
      <w:pPr>
        <w:pStyle w:val="Heading2"/>
        <w:keepNext w:val="0"/>
        <w:keepLines w:val="0"/>
        <w:spacing w:before="200" w:after="100" w:line="240" w:lineRule="auto"/>
        <w:rPr>
          <w:b w:val="0"/>
          <w:bCs w:val="0"/>
          <w:color w:val="2E74B5"/>
        </w:rPr>
      </w:pPr>
      <w:r>
        <w:rPr>
          <w:color w:val="2E74B5"/>
          <w:sz w:val="28"/>
          <w:szCs w:val="28"/>
        </w:rPr>
        <w:t>1. Scope of Testing</w:t>
      </w:r>
    </w:p>
    <w:p w14:paraId="64C3F44C" w14:textId="77777777" w:rsidR="00C803D4" w:rsidRDefault="00000000">
      <w:pPr>
        <w:spacing w:before="60" w:after="100" w:line="360" w:lineRule="auto"/>
        <w:jc w:val="both"/>
        <w:rPr>
          <w:sz w:val="24"/>
          <w:szCs w:val="24"/>
        </w:rPr>
      </w:pPr>
      <w:r>
        <w:rPr>
          <w:sz w:val="24"/>
          <w:szCs w:val="24"/>
        </w:rPr>
        <w:t>This section describes the scope of testing for the APE (Automated Practice &amp; Examination) platform. Testing covers the verification and validation of all major features, functional requirements, and key non-functional aspects of the system.</w:t>
      </w:r>
    </w:p>
    <w:p w14:paraId="4C8001F8" w14:textId="77777777" w:rsidR="00C803D4" w:rsidRDefault="00000000">
      <w:pPr>
        <w:pStyle w:val="Heading3"/>
        <w:keepNext w:val="0"/>
        <w:keepLines w:val="0"/>
        <w:spacing w:before="160" w:after="80" w:line="240" w:lineRule="auto"/>
        <w:rPr>
          <w:b w:val="0"/>
          <w:bCs w:val="0"/>
          <w:color w:val="1F4D78"/>
        </w:rPr>
      </w:pPr>
      <w:r>
        <w:rPr>
          <w:color w:val="1F4D78"/>
          <w:sz w:val="26"/>
          <w:szCs w:val="26"/>
        </w:rPr>
        <w:t>1.1 Features in Scope</w:t>
      </w:r>
    </w:p>
    <w:p w14:paraId="65D85252" w14:textId="77777777" w:rsidR="00C803D4" w:rsidRDefault="00000000">
      <w:pPr>
        <w:spacing w:before="60" w:after="100" w:line="360" w:lineRule="auto"/>
        <w:jc w:val="both"/>
        <w:rPr>
          <w:sz w:val="24"/>
          <w:szCs w:val="24"/>
        </w:rPr>
      </w:pPr>
      <w:r>
        <w:rPr>
          <w:sz w:val="24"/>
          <w:szCs w:val="24"/>
        </w:rPr>
        <w:t>The following features and their associated functional requirements (FR-IDs) are included in the testing scope:</w:t>
      </w:r>
    </w:p>
    <w:tbl>
      <w:tblPr>
        <w:tblStyle w:val="a8"/>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3200"/>
        <w:gridCol w:w="5838"/>
      </w:tblGrid>
      <w:tr w:rsidR="00C803D4" w14:paraId="45D78DDD" w14:textId="77777777">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36DAFBB7" w14:textId="77777777" w:rsidR="00C803D4" w:rsidRDefault="00000000">
            <w:pPr>
              <w:spacing w:before="40" w:after="40" w:line="276" w:lineRule="auto"/>
              <w:jc w:val="center"/>
              <w:rPr>
                <w:sz w:val="24"/>
                <w:szCs w:val="24"/>
              </w:rPr>
            </w:pPr>
            <w:r>
              <w:rPr>
                <w:b/>
                <w:bCs/>
                <w:sz w:val="24"/>
                <w:szCs w:val="24"/>
              </w:rPr>
              <w:t>No</w:t>
            </w:r>
          </w:p>
        </w:tc>
        <w:tc>
          <w:tcPr>
            <w:tcW w:w="3200"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09F772DA" w14:textId="77777777" w:rsidR="00C803D4" w:rsidRDefault="00000000">
            <w:pPr>
              <w:spacing w:before="40" w:after="40" w:line="276" w:lineRule="auto"/>
              <w:rPr>
                <w:sz w:val="24"/>
                <w:szCs w:val="24"/>
              </w:rPr>
            </w:pPr>
            <w:r>
              <w:rPr>
                <w:b/>
                <w:bCs/>
                <w:sz w:val="24"/>
                <w:szCs w:val="24"/>
              </w:rPr>
              <w:t>Feature</w:t>
            </w:r>
          </w:p>
        </w:tc>
        <w:tc>
          <w:tcPr>
            <w:tcW w:w="583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74FDC0BA" w14:textId="77777777" w:rsidR="00C803D4" w:rsidRDefault="00000000">
            <w:pPr>
              <w:spacing w:before="40" w:after="40" w:line="276" w:lineRule="auto"/>
              <w:rPr>
                <w:sz w:val="24"/>
                <w:szCs w:val="24"/>
              </w:rPr>
            </w:pPr>
            <w:r>
              <w:rPr>
                <w:b/>
                <w:bCs/>
                <w:sz w:val="24"/>
                <w:szCs w:val="24"/>
              </w:rPr>
              <w:t>Testing Focus</w:t>
            </w:r>
          </w:p>
        </w:tc>
      </w:tr>
      <w:tr w:rsidR="00C803D4" w14:paraId="224317FA" w14:textId="77777777">
        <w:tc>
          <w:tcPr>
            <w:tcW w:w="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6A3F82" w14:textId="77777777" w:rsidR="00C803D4" w:rsidRDefault="00000000">
            <w:pPr>
              <w:spacing w:before="40" w:after="40" w:line="276" w:lineRule="auto"/>
              <w:jc w:val="center"/>
              <w:rPr>
                <w:sz w:val="24"/>
                <w:szCs w:val="24"/>
              </w:rPr>
            </w:pPr>
            <w:r>
              <w:rPr>
                <w:sz w:val="24"/>
                <w:szCs w:val="24"/>
              </w:rPr>
              <w:t>1</w:t>
            </w:r>
          </w:p>
        </w:tc>
        <w:tc>
          <w:tcPr>
            <w:tcW w:w="3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135177" w14:textId="77777777" w:rsidR="00C803D4" w:rsidRDefault="00000000">
            <w:pPr>
              <w:spacing w:before="40" w:after="40" w:line="276" w:lineRule="auto"/>
              <w:rPr>
                <w:sz w:val="24"/>
                <w:szCs w:val="24"/>
              </w:rPr>
            </w:pPr>
            <w:r>
              <w:rPr>
                <w:b/>
                <w:bCs/>
                <w:sz w:val="24"/>
                <w:szCs w:val="24"/>
              </w:rPr>
              <w:t>Authentication &amp; Account</w:t>
            </w:r>
          </w:p>
        </w:tc>
        <w:tc>
          <w:tcPr>
            <w:tcW w:w="58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292A29" w14:textId="77777777" w:rsidR="00C803D4" w:rsidRDefault="00000000">
            <w:pPr>
              <w:spacing w:before="40" w:after="40" w:line="276" w:lineRule="auto"/>
              <w:rPr>
                <w:sz w:val="24"/>
                <w:szCs w:val="24"/>
              </w:rPr>
            </w:pPr>
            <w:r>
              <w:rPr>
                <w:sz w:val="24"/>
                <w:szCs w:val="24"/>
              </w:rPr>
              <w:t>Google OAuth login/logout, token refresh, auto-provision, profile view/update, role-based routing (Student / Super Admin).</w:t>
            </w:r>
          </w:p>
        </w:tc>
      </w:tr>
      <w:tr w:rsidR="00C803D4" w14:paraId="27FE3A72" w14:textId="77777777">
        <w:tc>
          <w:tcPr>
            <w:tcW w:w="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FB8453" w14:textId="77777777" w:rsidR="00C803D4" w:rsidRDefault="00000000">
            <w:pPr>
              <w:spacing w:before="40" w:after="40" w:line="276" w:lineRule="auto"/>
              <w:jc w:val="center"/>
              <w:rPr>
                <w:sz w:val="24"/>
                <w:szCs w:val="24"/>
              </w:rPr>
            </w:pPr>
            <w:r>
              <w:rPr>
                <w:sz w:val="24"/>
                <w:szCs w:val="24"/>
              </w:rPr>
              <w:t>2</w:t>
            </w:r>
          </w:p>
        </w:tc>
        <w:tc>
          <w:tcPr>
            <w:tcW w:w="3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1027F7" w14:textId="77777777" w:rsidR="00C803D4" w:rsidRDefault="00000000">
            <w:pPr>
              <w:spacing w:before="40" w:after="40" w:line="276" w:lineRule="auto"/>
              <w:rPr>
                <w:sz w:val="24"/>
                <w:szCs w:val="24"/>
              </w:rPr>
            </w:pPr>
            <w:r>
              <w:rPr>
                <w:b/>
                <w:bCs/>
                <w:sz w:val="24"/>
                <w:szCs w:val="24"/>
              </w:rPr>
              <w:t>AI Wallet &amp; Top-up</w:t>
            </w:r>
          </w:p>
        </w:tc>
        <w:tc>
          <w:tcPr>
            <w:tcW w:w="58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D9F0F8" w14:textId="77777777" w:rsidR="00C803D4" w:rsidRDefault="00000000">
            <w:pPr>
              <w:spacing w:before="40" w:after="40" w:line="276" w:lineRule="auto"/>
              <w:rPr>
                <w:sz w:val="24"/>
                <w:szCs w:val="24"/>
              </w:rPr>
            </w:pPr>
            <w:r>
              <w:rPr>
                <w:sz w:val="24"/>
                <w:szCs w:val="24"/>
              </w:rPr>
              <w:t>PayOS top-up lifecycle (create, confirm webhook, cancel, timeout), balance display, AI billing transaction history, minimum-balance guard.</w:t>
            </w:r>
          </w:p>
        </w:tc>
      </w:tr>
      <w:tr w:rsidR="00C803D4" w14:paraId="1B61EDF7" w14:textId="77777777">
        <w:tc>
          <w:tcPr>
            <w:tcW w:w="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14E245" w14:textId="77777777" w:rsidR="00C803D4" w:rsidRDefault="00000000">
            <w:pPr>
              <w:spacing w:before="40" w:after="40" w:line="276" w:lineRule="auto"/>
              <w:jc w:val="center"/>
              <w:rPr>
                <w:sz w:val="24"/>
                <w:szCs w:val="24"/>
              </w:rPr>
            </w:pPr>
            <w:r>
              <w:rPr>
                <w:sz w:val="24"/>
                <w:szCs w:val="24"/>
              </w:rPr>
              <w:t>3</w:t>
            </w:r>
          </w:p>
        </w:tc>
        <w:tc>
          <w:tcPr>
            <w:tcW w:w="3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3951C3" w14:textId="77777777" w:rsidR="00C803D4" w:rsidRDefault="00000000">
            <w:pPr>
              <w:spacing w:before="40" w:after="40" w:line="276" w:lineRule="auto"/>
              <w:rPr>
                <w:sz w:val="24"/>
                <w:szCs w:val="24"/>
              </w:rPr>
            </w:pPr>
            <w:r>
              <w:rPr>
                <w:b/>
                <w:bCs/>
                <w:sz w:val="24"/>
                <w:szCs w:val="24"/>
              </w:rPr>
              <w:t>Document Ingest</w:t>
            </w:r>
          </w:p>
        </w:tc>
        <w:tc>
          <w:tcPr>
            <w:tcW w:w="58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027C29" w14:textId="77777777" w:rsidR="00C803D4" w:rsidRDefault="00000000">
            <w:pPr>
              <w:spacing w:before="40" w:after="40" w:line="276" w:lineRule="auto"/>
              <w:rPr>
                <w:sz w:val="24"/>
                <w:szCs w:val="24"/>
              </w:rPr>
            </w:pPr>
            <w:r>
              <w:rPr>
                <w:sz w:val="24"/>
                <w:szCs w:val="24"/>
              </w:rPr>
              <w:t>Upload (Admin system &amp; Student BYOS), AI pipeline (gatekeeper, extract, normalize, chunk, embed, tag), preview, toggle active, soft-delete, BYOS fee deduction.</w:t>
            </w:r>
          </w:p>
        </w:tc>
      </w:tr>
      <w:tr w:rsidR="00C803D4" w14:paraId="51EDA87D" w14:textId="77777777">
        <w:tc>
          <w:tcPr>
            <w:tcW w:w="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F2D1A2" w14:textId="77777777" w:rsidR="00C803D4" w:rsidRDefault="00000000">
            <w:pPr>
              <w:spacing w:before="40" w:after="40" w:line="276" w:lineRule="auto"/>
              <w:jc w:val="center"/>
              <w:rPr>
                <w:sz w:val="24"/>
                <w:szCs w:val="24"/>
              </w:rPr>
            </w:pPr>
            <w:r>
              <w:rPr>
                <w:sz w:val="24"/>
                <w:szCs w:val="24"/>
              </w:rPr>
              <w:t>4</w:t>
            </w:r>
          </w:p>
        </w:tc>
        <w:tc>
          <w:tcPr>
            <w:tcW w:w="3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60F077" w14:textId="77777777" w:rsidR="00C803D4" w:rsidRDefault="00000000">
            <w:pPr>
              <w:spacing w:before="40" w:after="40" w:line="276" w:lineRule="auto"/>
              <w:rPr>
                <w:sz w:val="24"/>
                <w:szCs w:val="24"/>
              </w:rPr>
            </w:pPr>
            <w:r>
              <w:rPr>
                <w:b/>
                <w:bCs/>
                <w:sz w:val="24"/>
                <w:szCs w:val="24"/>
              </w:rPr>
              <w:t>Question Generation</w:t>
            </w:r>
          </w:p>
        </w:tc>
        <w:tc>
          <w:tcPr>
            <w:tcW w:w="58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F60369" w14:textId="77777777" w:rsidR="00C803D4" w:rsidRDefault="00000000">
            <w:pPr>
              <w:spacing w:before="40" w:after="40" w:line="276" w:lineRule="auto"/>
              <w:rPr>
                <w:sz w:val="24"/>
                <w:szCs w:val="24"/>
              </w:rPr>
            </w:pPr>
            <w:r>
              <w:rPr>
                <w:sz w:val="24"/>
                <w:szCs w:val="24"/>
              </w:rPr>
              <w:t>Retrieval scope browsing (documents, chapters, topics), context pack assembly, MCQ/Coding generation via LLM, rule-based + LLM cross-review, draft persist, fee deduction.</w:t>
            </w:r>
          </w:p>
        </w:tc>
      </w:tr>
      <w:tr w:rsidR="00C803D4" w14:paraId="53C5724B" w14:textId="77777777">
        <w:tc>
          <w:tcPr>
            <w:tcW w:w="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6598FB" w14:textId="77777777" w:rsidR="00C803D4" w:rsidRDefault="00000000">
            <w:pPr>
              <w:spacing w:before="40" w:after="40" w:line="276" w:lineRule="auto"/>
              <w:jc w:val="center"/>
              <w:rPr>
                <w:sz w:val="24"/>
                <w:szCs w:val="24"/>
              </w:rPr>
            </w:pPr>
            <w:r>
              <w:rPr>
                <w:sz w:val="24"/>
                <w:szCs w:val="24"/>
              </w:rPr>
              <w:t>5</w:t>
            </w:r>
          </w:p>
        </w:tc>
        <w:tc>
          <w:tcPr>
            <w:tcW w:w="3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AA994B" w14:textId="77777777" w:rsidR="00C803D4" w:rsidRDefault="00000000">
            <w:pPr>
              <w:spacing w:before="40" w:after="40" w:line="276" w:lineRule="auto"/>
              <w:rPr>
                <w:sz w:val="24"/>
                <w:szCs w:val="24"/>
              </w:rPr>
            </w:pPr>
            <w:r>
              <w:rPr>
                <w:b/>
                <w:bCs/>
                <w:sz w:val="24"/>
                <w:szCs w:val="24"/>
              </w:rPr>
              <w:t>MCQ / Flashcard Practice</w:t>
            </w:r>
          </w:p>
        </w:tc>
        <w:tc>
          <w:tcPr>
            <w:tcW w:w="58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C7B05B" w14:textId="77777777" w:rsidR="00C803D4" w:rsidRDefault="00000000">
            <w:pPr>
              <w:spacing w:before="40" w:after="40" w:line="276" w:lineRule="auto"/>
              <w:rPr>
                <w:sz w:val="24"/>
                <w:szCs w:val="24"/>
              </w:rPr>
            </w:pPr>
            <w:r>
              <w:rPr>
                <w:sz w:val="24"/>
                <w:szCs w:val="24"/>
              </w:rPr>
              <w:t>Practice setup (source, course, document, topic, difficulty count), MCQ session (start, pause, resume, submit, grade), flashcard study mode, retry (all/wrong), practice history.</w:t>
            </w:r>
          </w:p>
        </w:tc>
      </w:tr>
      <w:tr w:rsidR="00C803D4" w14:paraId="704F5309" w14:textId="77777777">
        <w:tc>
          <w:tcPr>
            <w:tcW w:w="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BE7BEA" w14:textId="77777777" w:rsidR="00C803D4" w:rsidRDefault="00000000">
            <w:pPr>
              <w:spacing w:before="40" w:after="40" w:line="276" w:lineRule="auto"/>
              <w:jc w:val="center"/>
              <w:rPr>
                <w:sz w:val="24"/>
                <w:szCs w:val="24"/>
              </w:rPr>
            </w:pPr>
            <w:r>
              <w:rPr>
                <w:sz w:val="24"/>
                <w:szCs w:val="24"/>
              </w:rPr>
              <w:t>6</w:t>
            </w:r>
          </w:p>
        </w:tc>
        <w:tc>
          <w:tcPr>
            <w:tcW w:w="3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A4A397" w14:textId="77777777" w:rsidR="00C803D4" w:rsidRDefault="00000000">
            <w:pPr>
              <w:spacing w:before="40" w:after="40" w:line="276" w:lineRule="auto"/>
              <w:rPr>
                <w:sz w:val="24"/>
                <w:szCs w:val="24"/>
              </w:rPr>
            </w:pPr>
            <w:r>
              <w:rPr>
                <w:b/>
                <w:bCs/>
                <w:sz w:val="24"/>
                <w:szCs w:val="24"/>
              </w:rPr>
              <w:t>Coding Practice &amp; Judge0</w:t>
            </w:r>
          </w:p>
        </w:tc>
        <w:tc>
          <w:tcPr>
            <w:tcW w:w="58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249AB1" w14:textId="77777777" w:rsidR="00C803D4" w:rsidRDefault="00000000">
            <w:pPr>
              <w:spacing w:before="40" w:after="40" w:line="276" w:lineRule="auto"/>
              <w:rPr>
                <w:sz w:val="24"/>
                <w:szCs w:val="24"/>
              </w:rPr>
            </w:pPr>
            <w:r>
              <w:rPr>
                <w:sz w:val="24"/>
                <w:szCs w:val="24"/>
              </w:rPr>
              <w:t>Practice setup (manual problem selection), code editor (run/submit), Judge0 batch execution, per-test results, attempt management, draft code save.</w:t>
            </w:r>
          </w:p>
        </w:tc>
      </w:tr>
      <w:tr w:rsidR="00C803D4" w14:paraId="1DB9C64D" w14:textId="77777777">
        <w:tc>
          <w:tcPr>
            <w:tcW w:w="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317F33" w14:textId="77777777" w:rsidR="00C803D4" w:rsidRDefault="00000000">
            <w:pPr>
              <w:spacing w:before="40" w:after="40" w:line="276" w:lineRule="auto"/>
              <w:jc w:val="center"/>
              <w:rPr>
                <w:sz w:val="24"/>
                <w:szCs w:val="24"/>
              </w:rPr>
            </w:pPr>
            <w:r>
              <w:rPr>
                <w:sz w:val="24"/>
                <w:szCs w:val="24"/>
              </w:rPr>
              <w:t>7</w:t>
            </w:r>
          </w:p>
        </w:tc>
        <w:tc>
          <w:tcPr>
            <w:tcW w:w="3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E995FA" w14:textId="77777777" w:rsidR="00C803D4" w:rsidRDefault="00000000">
            <w:pPr>
              <w:spacing w:before="40" w:after="40" w:line="276" w:lineRule="auto"/>
              <w:rPr>
                <w:sz w:val="24"/>
                <w:szCs w:val="24"/>
              </w:rPr>
            </w:pPr>
            <w:r>
              <w:rPr>
                <w:b/>
                <w:bCs/>
                <w:sz w:val="24"/>
                <w:szCs w:val="24"/>
              </w:rPr>
              <w:t>AI Mentor</w:t>
            </w:r>
          </w:p>
        </w:tc>
        <w:tc>
          <w:tcPr>
            <w:tcW w:w="58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2B787B" w14:textId="77777777" w:rsidR="00C803D4" w:rsidRDefault="00000000">
            <w:pPr>
              <w:spacing w:before="40" w:after="40" w:line="276" w:lineRule="auto"/>
              <w:rPr>
                <w:sz w:val="24"/>
                <w:szCs w:val="24"/>
              </w:rPr>
            </w:pPr>
            <w:r>
              <w:rPr>
                <w:sz w:val="24"/>
                <w:szCs w:val="24"/>
              </w:rPr>
              <w:t>Code mentor feedback request, structured response (correctness, complexity, style, suggestions), per-attempt limit, fee deduction, feedback history.</w:t>
            </w:r>
          </w:p>
        </w:tc>
      </w:tr>
      <w:tr w:rsidR="00C803D4" w14:paraId="0246F2D3" w14:textId="77777777">
        <w:tc>
          <w:tcPr>
            <w:tcW w:w="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F9339D" w14:textId="77777777" w:rsidR="00C803D4" w:rsidRDefault="00000000">
            <w:pPr>
              <w:spacing w:before="40" w:after="40" w:line="276" w:lineRule="auto"/>
              <w:jc w:val="center"/>
              <w:rPr>
                <w:sz w:val="24"/>
                <w:szCs w:val="24"/>
              </w:rPr>
            </w:pPr>
            <w:r>
              <w:rPr>
                <w:sz w:val="24"/>
                <w:szCs w:val="24"/>
              </w:rPr>
              <w:t>8</w:t>
            </w:r>
          </w:p>
        </w:tc>
        <w:tc>
          <w:tcPr>
            <w:tcW w:w="3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3DFE5A" w14:textId="77777777" w:rsidR="00C803D4" w:rsidRDefault="00000000">
            <w:pPr>
              <w:spacing w:before="40" w:after="40" w:line="276" w:lineRule="auto"/>
              <w:rPr>
                <w:sz w:val="24"/>
                <w:szCs w:val="24"/>
              </w:rPr>
            </w:pPr>
            <w:r>
              <w:rPr>
                <w:b/>
                <w:bCs/>
                <w:sz w:val="24"/>
                <w:szCs w:val="24"/>
              </w:rPr>
              <w:t>Draft Review</w:t>
            </w:r>
          </w:p>
        </w:tc>
        <w:tc>
          <w:tcPr>
            <w:tcW w:w="58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53A752" w14:textId="77777777" w:rsidR="00C803D4" w:rsidRDefault="00000000">
            <w:pPr>
              <w:spacing w:before="40" w:after="40" w:line="276" w:lineRule="auto"/>
              <w:rPr>
                <w:sz w:val="24"/>
                <w:szCs w:val="24"/>
              </w:rPr>
            </w:pPr>
            <w:r>
              <w:rPr>
                <w:sz w:val="24"/>
                <w:szCs w:val="24"/>
              </w:rPr>
              <w:t>Admin moderation of system-generated draft questions (approve/reject), Student view of BYOS drafts, bulk publish.</w:t>
            </w:r>
          </w:p>
        </w:tc>
      </w:tr>
      <w:tr w:rsidR="00C803D4" w14:paraId="416A16F0" w14:textId="77777777">
        <w:tc>
          <w:tcPr>
            <w:tcW w:w="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DE29D8" w14:textId="77777777" w:rsidR="00C803D4" w:rsidRDefault="00000000">
            <w:pPr>
              <w:spacing w:before="40" w:after="40" w:line="276" w:lineRule="auto"/>
              <w:jc w:val="center"/>
              <w:rPr>
                <w:sz w:val="24"/>
                <w:szCs w:val="24"/>
              </w:rPr>
            </w:pPr>
            <w:r>
              <w:rPr>
                <w:sz w:val="24"/>
                <w:szCs w:val="24"/>
              </w:rPr>
              <w:lastRenderedPageBreak/>
              <w:t>9</w:t>
            </w:r>
          </w:p>
        </w:tc>
        <w:tc>
          <w:tcPr>
            <w:tcW w:w="3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F82F38" w14:textId="77777777" w:rsidR="00C803D4" w:rsidRDefault="00000000">
            <w:pPr>
              <w:spacing w:before="40" w:after="40" w:line="276" w:lineRule="auto"/>
              <w:rPr>
                <w:sz w:val="24"/>
                <w:szCs w:val="24"/>
              </w:rPr>
            </w:pPr>
            <w:r>
              <w:rPr>
                <w:b/>
                <w:bCs/>
                <w:sz w:val="24"/>
                <w:szCs w:val="24"/>
              </w:rPr>
              <w:t>AI Configuration</w:t>
            </w:r>
          </w:p>
        </w:tc>
        <w:tc>
          <w:tcPr>
            <w:tcW w:w="58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38498B" w14:textId="77777777" w:rsidR="00C803D4" w:rsidRDefault="00000000">
            <w:pPr>
              <w:spacing w:before="40" w:after="40" w:line="276" w:lineRule="auto"/>
              <w:rPr>
                <w:sz w:val="24"/>
                <w:szCs w:val="24"/>
              </w:rPr>
            </w:pPr>
            <w:r>
              <w:rPr>
                <w:sz w:val="24"/>
                <w:szCs w:val="24"/>
              </w:rPr>
              <w:t>Provider credential management, AI agent/model preset configuration, prompt/rule artifact versioning, smoke test, usage logs, billing &amp; absorbed loss.</w:t>
            </w:r>
          </w:p>
        </w:tc>
      </w:tr>
      <w:tr w:rsidR="00C803D4" w14:paraId="1850F910" w14:textId="77777777">
        <w:tc>
          <w:tcPr>
            <w:tcW w:w="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FECCEE" w14:textId="77777777" w:rsidR="00C803D4" w:rsidRDefault="00000000">
            <w:pPr>
              <w:spacing w:before="40" w:after="40" w:line="276" w:lineRule="auto"/>
              <w:jc w:val="center"/>
              <w:rPr>
                <w:sz w:val="24"/>
                <w:szCs w:val="24"/>
              </w:rPr>
            </w:pPr>
            <w:r>
              <w:rPr>
                <w:sz w:val="24"/>
                <w:szCs w:val="24"/>
              </w:rPr>
              <w:t>10</w:t>
            </w:r>
          </w:p>
        </w:tc>
        <w:tc>
          <w:tcPr>
            <w:tcW w:w="3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0894D6" w14:textId="77777777" w:rsidR="00C803D4" w:rsidRDefault="00000000">
            <w:pPr>
              <w:spacing w:before="40" w:after="40" w:line="276" w:lineRule="auto"/>
              <w:rPr>
                <w:sz w:val="24"/>
                <w:szCs w:val="24"/>
              </w:rPr>
            </w:pPr>
            <w:r>
              <w:rPr>
                <w:b/>
                <w:bCs/>
                <w:sz w:val="24"/>
                <w:szCs w:val="24"/>
              </w:rPr>
              <w:t>Progress &amp; Analytics</w:t>
            </w:r>
          </w:p>
        </w:tc>
        <w:tc>
          <w:tcPr>
            <w:tcW w:w="58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42AF6F" w14:textId="77777777" w:rsidR="00C803D4" w:rsidRDefault="00000000">
            <w:pPr>
              <w:spacing w:before="40" w:after="40" w:line="276" w:lineRule="auto"/>
              <w:rPr>
                <w:sz w:val="24"/>
                <w:szCs w:val="24"/>
              </w:rPr>
            </w:pPr>
            <w:r>
              <w:rPr>
                <w:sz w:val="24"/>
                <w:szCs w:val="24"/>
              </w:rPr>
              <w:t>Student dashboard (accuracy, average time, progress chart), practice history; Admin analytics (all-students, per-course).</w:t>
            </w:r>
          </w:p>
        </w:tc>
      </w:tr>
      <w:tr w:rsidR="00C803D4" w14:paraId="5E8927DF" w14:textId="77777777">
        <w:tc>
          <w:tcPr>
            <w:tcW w:w="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6F9614" w14:textId="77777777" w:rsidR="00C803D4" w:rsidRDefault="00000000">
            <w:pPr>
              <w:spacing w:before="40" w:after="40" w:line="276" w:lineRule="auto"/>
              <w:jc w:val="center"/>
              <w:rPr>
                <w:sz w:val="24"/>
                <w:szCs w:val="24"/>
              </w:rPr>
            </w:pPr>
            <w:r>
              <w:rPr>
                <w:sz w:val="24"/>
                <w:szCs w:val="24"/>
              </w:rPr>
              <w:t>11</w:t>
            </w:r>
          </w:p>
        </w:tc>
        <w:tc>
          <w:tcPr>
            <w:tcW w:w="3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DD711B" w14:textId="77777777" w:rsidR="00C803D4" w:rsidRDefault="00000000">
            <w:pPr>
              <w:spacing w:before="40" w:after="40" w:line="276" w:lineRule="auto"/>
              <w:rPr>
                <w:sz w:val="24"/>
                <w:szCs w:val="24"/>
              </w:rPr>
            </w:pPr>
            <w:r>
              <w:rPr>
                <w:b/>
                <w:bCs/>
                <w:sz w:val="24"/>
                <w:szCs w:val="24"/>
              </w:rPr>
              <w:t>Course &amp; Topic Management</w:t>
            </w:r>
          </w:p>
        </w:tc>
        <w:tc>
          <w:tcPr>
            <w:tcW w:w="58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48EBC1" w14:textId="77777777" w:rsidR="00C803D4" w:rsidRDefault="00000000">
            <w:pPr>
              <w:spacing w:before="40" w:after="40" w:line="276" w:lineRule="auto"/>
              <w:rPr>
                <w:sz w:val="24"/>
                <w:szCs w:val="24"/>
              </w:rPr>
            </w:pPr>
            <w:r>
              <w:rPr>
                <w:sz w:val="24"/>
                <w:szCs w:val="24"/>
              </w:rPr>
              <w:t>Course CRUD, topic tag CRUD (Admin).</w:t>
            </w:r>
          </w:p>
        </w:tc>
      </w:tr>
    </w:tbl>
    <w:p w14:paraId="4ECB9145" w14:textId="77777777" w:rsidR="00C803D4" w:rsidRDefault="00C803D4">
      <w:pPr>
        <w:spacing w:after="120" w:line="240" w:lineRule="auto"/>
        <w:rPr>
          <w:sz w:val="24"/>
          <w:szCs w:val="24"/>
        </w:rPr>
      </w:pPr>
    </w:p>
    <w:p w14:paraId="7290D62F" w14:textId="77777777" w:rsidR="00C803D4" w:rsidRDefault="00000000">
      <w:pPr>
        <w:pStyle w:val="Heading3"/>
        <w:keepNext w:val="0"/>
        <w:keepLines w:val="0"/>
        <w:spacing w:before="160" w:after="80" w:line="240" w:lineRule="auto"/>
        <w:rPr>
          <w:b w:val="0"/>
          <w:bCs w:val="0"/>
          <w:color w:val="1F4D78"/>
        </w:rPr>
      </w:pPr>
      <w:r>
        <w:rPr>
          <w:color w:val="1F4D78"/>
          <w:sz w:val="26"/>
          <w:szCs w:val="26"/>
        </w:rPr>
        <w:t>1.2 Items Not in Scope</w:t>
      </w:r>
    </w:p>
    <w:p w14:paraId="3975CC46" w14:textId="77777777" w:rsidR="00C803D4" w:rsidRDefault="00000000">
      <w:pPr>
        <w:spacing w:before="60" w:after="100" w:line="360" w:lineRule="auto"/>
        <w:jc w:val="both"/>
        <w:rPr>
          <w:sz w:val="24"/>
          <w:szCs w:val="24"/>
        </w:rPr>
      </w:pPr>
      <w:r>
        <w:rPr>
          <w:sz w:val="24"/>
          <w:szCs w:val="24"/>
        </w:rPr>
        <w:t>The following items are explicitly excluded from the testing scope for this capstone project:</w:t>
      </w:r>
    </w:p>
    <w:p w14:paraId="772A755D" w14:textId="77777777" w:rsidR="00C803D4" w:rsidRDefault="00000000">
      <w:pPr>
        <w:spacing w:before="20" w:after="40" w:line="300" w:lineRule="auto"/>
        <w:ind w:left="360"/>
        <w:rPr>
          <w:sz w:val="24"/>
          <w:szCs w:val="24"/>
        </w:rPr>
      </w:pPr>
      <w:r>
        <w:rPr>
          <w:sz w:val="24"/>
          <w:szCs w:val="24"/>
        </w:rPr>
        <w:t>• Frontend unit testing — No FE test framework is adopted; UI is verified via manual System Testing.</w:t>
      </w:r>
    </w:p>
    <w:p w14:paraId="32E56C1E" w14:textId="77777777" w:rsidR="00C803D4" w:rsidRDefault="00000000">
      <w:pPr>
        <w:spacing w:before="20" w:after="40" w:line="300" w:lineRule="auto"/>
        <w:ind w:left="360"/>
        <w:rPr>
          <w:sz w:val="24"/>
          <w:szCs w:val="24"/>
        </w:rPr>
      </w:pPr>
      <w:r>
        <w:rPr>
          <w:sz w:val="24"/>
          <w:szCs w:val="24"/>
        </w:rPr>
        <w:t>• Performance / Load testing — Not applicable for the capstone timeline; the system targets a moderate concurrent user base.</w:t>
      </w:r>
    </w:p>
    <w:p w14:paraId="26719424" w14:textId="77777777" w:rsidR="00C803D4" w:rsidRDefault="00000000">
      <w:pPr>
        <w:spacing w:before="20" w:after="40" w:line="300" w:lineRule="auto"/>
        <w:ind w:left="360"/>
        <w:rPr>
          <w:sz w:val="24"/>
          <w:szCs w:val="24"/>
        </w:rPr>
      </w:pPr>
      <w:r>
        <w:rPr>
          <w:sz w:val="24"/>
          <w:szCs w:val="24"/>
        </w:rPr>
        <w:t>• Security penetration testing — Beyond capstone scope; basic authentication and authorization are verified via Functional Testing.</w:t>
      </w:r>
    </w:p>
    <w:p w14:paraId="6E4CE95D" w14:textId="77777777" w:rsidR="00C803D4" w:rsidRDefault="00000000">
      <w:pPr>
        <w:spacing w:before="20" w:after="40" w:line="300" w:lineRule="auto"/>
        <w:ind w:left="360"/>
        <w:rPr>
          <w:sz w:val="24"/>
          <w:szCs w:val="24"/>
        </w:rPr>
      </w:pPr>
      <w:r>
        <w:rPr>
          <w:sz w:val="24"/>
          <w:szCs w:val="24"/>
        </w:rPr>
        <w:t>• Mobile-native testing — APE is a responsive web application; no native mobile app exists.</w:t>
      </w:r>
    </w:p>
    <w:p w14:paraId="17A18F25" w14:textId="77777777" w:rsidR="00C803D4" w:rsidRDefault="00000000">
      <w:pPr>
        <w:spacing w:before="20" w:after="40" w:line="300" w:lineRule="auto"/>
        <w:ind w:left="360"/>
        <w:rPr>
          <w:sz w:val="24"/>
          <w:szCs w:val="24"/>
        </w:rPr>
      </w:pPr>
      <w:r>
        <w:rPr>
          <w:sz w:val="24"/>
          <w:szCs w:val="24"/>
        </w:rPr>
        <w:t>• Cross-browser compatibility — Testing is conducted on Google Chrome only.</w:t>
      </w:r>
    </w:p>
    <w:p w14:paraId="2BFD49BF" w14:textId="77777777" w:rsidR="00C803D4" w:rsidRDefault="00000000">
      <w:pPr>
        <w:spacing w:before="20" w:after="40" w:line="300" w:lineRule="auto"/>
        <w:ind w:left="360"/>
        <w:rPr>
          <w:sz w:val="24"/>
          <w:szCs w:val="24"/>
        </w:rPr>
      </w:pPr>
      <w:r>
        <w:rPr>
          <w:sz w:val="24"/>
          <w:szCs w:val="24"/>
        </w:rPr>
        <w:t>• Accessibility (WCAG) compliance testing.</w:t>
      </w:r>
    </w:p>
    <w:p w14:paraId="2F02ECEB" w14:textId="77777777" w:rsidR="00C803D4" w:rsidRDefault="00C803D4">
      <w:pPr>
        <w:spacing w:after="120" w:line="240" w:lineRule="auto"/>
        <w:rPr>
          <w:sz w:val="24"/>
          <w:szCs w:val="24"/>
        </w:rPr>
      </w:pPr>
    </w:p>
    <w:p w14:paraId="1E47C69E" w14:textId="77777777" w:rsidR="00C803D4" w:rsidRDefault="00000000">
      <w:pPr>
        <w:pStyle w:val="Heading3"/>
        <w:keepNext w:val="0"/>
        <w:keepLines w:val="0"/>
        <w:spacing w:before="160" w:after="80" w:line="240" w:lineRule="auto"/>
        <w:rPr>
          <w:b w:val="0"/>
          <w:bCs w:val="0"/>
          <w:color w:val="1F4D78"/>
        </w:rPr>
      </w:pPr>
      <w:r>
        <w:rPr>
          <w:color w:val="1F4D78"/>
          <w:sz w:val="26"/>
          <w:szCs w:val="26"/>
        </w:rPr>
        <w:t>1.3 Testing Stages</w:t>
      </w:r>
    </w:p>
    <w:p w14:paraId="429B6DAB" w14:textId="77777777" w:rsidR="00C803D4" w:rsidRDefault="00000000">
      <w:pPr>
        <w:spacing w:before="60" w:after="100" w:line="360" w:lineRule="auto"/>
        <w:jc w:val="both"/>
        <w:rPr>
          <w:sz w:val="24"/>
          <w:szCs w:val="24"/>
        </w:rPr>
      </w:pPr>
      <w:r>
        <w:rPr>
          <w:sz w:val="24"/>
          <w:szCs w:val="24"/>
        </w:rPr>
        <w:t>The project applies four testing stages, executed progressively:</w:t>
      </w:r>
    </w:p>
    <w:tbl>
      <w:tblPr>
        <w:tblStyle w:val="a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1600"/>
        <w:gridCol w:w="1800"/>
        <w:gridCol w:w="2200"/>
        <w:gridCol w:w="2438"/>
      </w:tblGrid>
      <w:tr w:rsidR="00C803D4" w14:paraId="71C43BAD" w14:textId="77777777">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5FCB23E4" w14:textId="77777777" w:rsidR="00C803D4" w:rsidRDefault="00000000">
            <w:pPr>
              <w:spacing w:before="40" w:after="40" w:line="276" w:lineRule="auto"/>
              <w:rPr>
                <w:sz w:val="24"/>
                <w:szCs w:val="24"/>
              </w:rPr>
            </w:pPr>
            <w:r>
              <w:rPr>
                <w:b/>
                <w:bCs/>
                <w:sz w:val="24"/>
                <w:szCs w:val="24"/>
              </w:rPr>
              <w:t>Stage</w:t>
            </w:r>
          </w:p>
        </w:tc>
        <w:tc>
          <w:tcPr>
            <w:tcW w:w="1600"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0F2CDBD1" w14:textId="77777777" w:rsidR="00C803D4" w:rsidRDefault="00000000">
            <w:pPr>
              <w:spacing w:before="40" w:after="40" w:line="276" w:lineRule="auto"/>
              <w:rPr>
                <w:sz w:val="24"/>
                <w:szCs w:val="24"/>
              </w:rPr>
            </w:pPr>
            <w:r>
              <w:rPr>
                <w:b/>
                <w:bCs/>
                <w:sz w:val="24"/>
                <w:szCs w:val="24"/>
              </w:rPr>
              <w:t>In-charge</w:t>
            </w:r>
          </w:p>
        </w:tc>
        <w:tc>
          <w:tcPr>
            <w:tcW w:w="1800"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46F98950" w14:textId="77777777" w:rsidR="00C803D4" w:rsidRDefault="00000000">
            <w:pPr>
              <w:spacing w:before="40" w:after="40" w:line="276" w:lineRule="auto"/>
              <w:rPr>
                <w:sz w:val="24"/>
                <w:szCs w:val="24"/>
              </w:rPr>
            </w:pPr>
            <w:r>
              <w:rPr>
                <w:b/>
                <w:bCs/>
                <w:sz w:val="24"/>
                <w:szCs w:val="24"/>
              </w:rPr>
              <w:t>Inputs / Time</w:t>
            </w:r>
          </w:p>
        </w:tc>
        <w:tc>
          <w:tcPr>
            <w:tcW w:w="2200"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6E15983A" w14:textId="77777777" w:rsidR="00C803D4" w:rsidRDefault="00000000">
            <w:pPr>
              <w:spacing w:before="40" w:after="40" w:line="276" w:lineRule="auto"/>
              <w:rPr>
                <w:sz w:val="24"/>
                <w:szCs w:val="24"/>
              </w:rPr>
            </w:pPr>
            <w:r>
              <w:rPr>
                <w:b/>
                <w:bCs/>
                <w:sz w:val="24"/>
                <w:szCs w:val="24"/>
              </w:rPr>
              <w:t>Focus</w:t>
            </w:r>
          </w:p>
        </w:tc>
        <w:tc>
          <w:tcPr>
            <w:tcW w:w="243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4D7DE4ED" w14:textId="77777777" w:rsidR="00C803D4" w:rsidRDefault="00000000">
            <w:pPr>
              <w:spacing w:before="40" w:after="40" w:line="276" w:lineRule="auto"/>
              <w:rPr>
                <w:sz w:val="24"/>
                <w:szCs w:val="24"/>
              </w:rPr>
            </w:pPr>
            <w:r>
              <w:rPr>
                <w:b/>
                <w:bCs/>
                <w:sz w:val="24"/>
                <w:szCs w:val="24"/>
              </w:rPr>
              <w:t>Acceptance Criteria</w:t>
            </w:r>
          </w:p>
        </w:tc>
      </w:tr>
      <w:tr w:rsidR="00C803D4" w14:paraId="3F58306A" w14:textId="77777777">
        <w:tc>
          <w:tcPr>
            <w:tcW w:w="1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32450D" w14:textId="77777777" w:rsidR="00C803D4" w:rsidRDefault="00000000">
            <w:pPr>
              <w:spacing w:before="40" w:after="40" w:line="276" w:lineRule="auto"/>
              <w:rPr>
                <w:sz w:val="24"/>
                <w:szCs w:val="24"/>
              </w:rPr>
            </w:pPr>
            <w:r>
              <w:rPr>
                <w:b/>
                <w:bCs/>
                <w:sz w:val="24"/>
                <w:szCs w:val="24"/>
              </w:rPr>
              <w:t>Unit</w:t>
            </w:r>
          </w:p>
        </w:tc>
        <w:tc>
          <w:tcPr>
            <w:tcW w:w="1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8FB818" w14:textId="77777777" w:rsidR="00C803D4" w:rsidRDefault="00000000">
            <w:pPr>
              <w:spacing w:before="40" w:after="40" w:line="276" w:lineRule="auto"/>
              <w:rPr>
                <w:sz w:val="24"/>
                <w:szCs w:val="24"/>
              </w:rPr>
            </w:pPr>
            <w:r>
              <w:rPr>
                <w:sz w:val="24"/>
                <w:szCs w:val="24"/>
              </w:rPr>
              <w:t>Developers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966FA5" w14:textId="77777777" w:rsidR="00C803D4" w:rsidRDefault="00000000">
            <w:pPr>
              <w:spacing w:before="40" w:after="40" w:line="276" w:lineRule="auto"/>
              <w:rPr>
                <w:sz w:val="24"/>
                <w:szCs w:val="24"/>
              </w:rPr>
            </w:pPr>
            <w:r>
              <w:rPr>
                <w:sz w:val="24"/>
                <w:szCs w:val="24"/>
              </w:rPr>
              <w:t>During development</w:t>
            </w:r>
          </w:p>
        </w:tc>
        <w:tc>
          <w:tcPr>
            <w:tcW w:w="2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4601C2" w14:textId="77777777" w:rsidR="00C803D4" w:rsidRDefault="00000000">
            <w:pPr>
              <w:spacing w:before="40" w:after="40" w:line="276" w:lineRule="auto"/>
              <w:rPr>
                <w:sz w:val="24"/>
                <w:szCs w:val="24"/>
              </w:rPr>
            </w:pPr>
            <w:r>
              <w:rPr>
                <w:sz w:val="24"/>
                <w:szCs w:val="24"/>
              </w:rPr>
              <w:t>Individual service methods, business logic correctness</w:t>
            </w:r>
          </w:p>
        </w:tc>
        <w:tc>
          <w:tcPr>
            <w:tcW w:w="2438" w:type="dxa"/>
            <w:tcBorders>
              <w:top w:val="single" w:sz="4" w:space="0" w:color="000000"/>
              <w:left w:val="single" w:sz="4" w:space="0" w:color="000000"/>
              <w:bottom w:val="single" w:sz="4" w:space="0" w:color="000000"/>
              <w:right w:val="single" w:sz="4" w:space="0" w:color="000000"/>
            </w:tcBorders>
            <w:shd w:val="clear" w:color="auto" w:fill="FFFFFF"/>
            <w:vAlign w:val="center"/>
          </w:tcPr>
          <w:p>
            <w:r>
              <w:rPr>
                <w:sz w:val="19"/>
              </w:rPr>
              <w:t>All 741 MSTest unit test cases pass with 100% execution success across all 125 target functions; zero failed or untested cases.</w:t>
            </w:r>
          </w:p>
        </w:tc>
      </w:tr>
      <w:tr w:rsidR="00C803D4" w14:paraId="3AF47C59" w14:textId="77777777">
        <w:tc>
          <w:tcPr>
            <w:tcW w:w="1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463065" w14:textId="77777777" w:rsidR="00C803D4" w:rsidRDefault="00000000">
            <w:pPr>
              <w:spacing w:before="40" w:after="40" w:line="276" w:lineRule="auto"/>
              <w:rPr>
                <w:sz w:val="24"/>
                <w:szCs w:val="24"/>
              </w:rPr>
            </w:pPr>
            <w:r>
              <w:rPr>
                <w:b/>
                <w:bCs/>
                <w:sz w:val="24"/>
                <w:szCs w:val="24"/>
              </w:rPr>
              <w:t>Integration</w:t>
            </w:r>
          </w:p>
        </w:tc>
        <w:tc>
          <w:tcPr>
            <w:tcW w:w="1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BB5D05" w14:textId="77777777" w:rsidR="00C803D4" w:rsidRDefault="00000000">
            <w:pPr>
              <w:spacing w:before="40" w:after="40" w:line="276" w:lineRule="auto"/>
              <w:rPr>
                <w:sz w:val="24"/>
                <w:szCs w:val="24"/>
              </w:rPr>
            </w:pPr>
            <w:r>
              <w:rPr>
                <w:sz w:val="24"/>
                <w:szCs w:val="24"/>
              </w:rPr>
              <w:t xml:space="preserve">Tester </w:t>
            </w: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EC69DA" w14:textId="77777777" w:rsidR="00C803D4" w:rsidRDefault="00000000">
            <w:pPr>
              <w:spacing w:before="40" w:after="40" w:line="276" w:lineRule="auto"/>
              <w:rPr>
                <w:sz w:val="24"/>
                <w:szCs w:val="24"/>
              </w:rPr>
            </w:pPr>
            <w:r>
              <w:rPr>
                <w:sz w:val="24"/>
                <w:szCs w:val="24"/>
              </w:rPr>
              <w:t>After unit tests pass</w:t>
            </w:r>
          </w:p>
        </w:tc>
        <w:tc>
          <w:tcPr>
            <w:tcW w:w="2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A58C4A" w14:textId="77777777" w:rsidR="00C803D4" w:rsidRDefault="00000000">
            <w:pPr>
              <w:spacing w:before="40" w:after="40" w:line="276" w:lineRule="auto"/>
              <w:rPr>
                <w:sz w:val="24"/>
                <w:szCs w:val="24"/>
              </w:rPr>
            </w:pPr>
            <w:r>
              <w:rPr>
                <w:sz w:val="24"/>
                <w:szCs w:val="24"/>
              </w:rPr>
              <w:t xml:space="preserve">Integrated behavior across the React frontend, local ASP.NET Core backend, MongoDB Atlas, and </w:t>
            </w:r>
            <w:r>
              <w:rPr>
                <w:sz w:val="24"/>
                <w:szCs w:val="24"/>
              </w:rPr>
              <w:lastRenderedPageBreak/>
              <w:t xml:space="preserve">supporting service workflows </w:t>
            </w:r>
          </w:p>
        </w:tc>
        <w:tc>
          <w:tcPr>
            <w:tcW w:w="24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03C048" w14:textId="77777777" w:rsidR="00C803D4" w:rsidRDefault="00000000">
            <w:pPr>
              <w:spacing w:before="40" w:after="40" w:line="276" w:lineRule="auto"/>
              <w:rPr>
                <w:sz w:val="24"/>
                <w:szCs w:val="24"/>
              </w:rPr>
            </w:pPr>
            <w:r>
              <w:rPr>
                <w:sz w:val="24"/>
                <w:szCs w:val="24"/>
              </w:rPr>
              <w:lastRenderedPageBreak/>
              <w:t>All 30 applicable test cases pass in all three execution rounds, with 0 Failed and 0 Pending .</w:t>
            </w:r>
          </w:p>
        </w:tc>
      </w:tr>
      <w:tr w:rsidR="00C803D4" w14:paraId="67C2EE58" w14:textId="77777777">
        <w:tc>
          <w:tcPr>
            <w:tcW w:w="1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533547" w14:textId="77777777" w:rsidR="00C803D4" w:rsidRDefault="00000000">
            <w:pPr>
              <w:spacing w:before="40" w:after="40" w:line="276" w:lineRule="auto"/>
              <w:rPr>
                <w:sz w:val="24"/>
                <w:szCs w:val="24"/>
              </w:rPr>
            </w:pPr>
            <w:r>
              <w:rPr>
                <w:b/>
                <w:bCs/>
                <w:sz w:val="24"/>
                <w:szCs w:val="24"/>
              </w:rPr>
              <w:t>System</w:t>
            </w:r>
          </w:p>
        </w:tc>
        <w:tc>
          <w:tcPr>
            <w:tcW w:w="1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2FC18E" w14:textId="77777777" w:rsidR="00C803D4" w:rsidRDefault="00000000">
            <w:pPr>
              <w:spacing w:before="40" w:after="40" w:line="276" w:lineRule="auto"/>
              <w:rPr>
                <w:sz w:val="24"/>
                <w:szCs w:val="24"/>
              </w:rPr>
            </w:pPr>
            <w:r>
              <w:rPr>
                <w:sz w:val="24"/>
                <w:szCs w:val="24"/>
              </w:rPr>
              <w:t>Testers (3+ members)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21397A" w14:textId="77777777" w:rsidR="00C803D4" w:rsidRDefault="00000000">
            <w:pPr>
              <w:spacing w:before="40" w:after="40" w:line="276" w:lineRule="auto"/>
              <w:rPr>
                <w:sz w:val="24"/>
                <w:szCs w:val="24"/>
              </w:rPr>
            </w:pPr>
            <w:r>
              <w:rPr>
                <w:sz w:val="24"/>
                <w:szCs w:val="24"/>
              </w:rPr>
              <w:t>After integration verified</w:t>
            </w:r>
          </w:p>
        </w:tc>
        <w:tc>
          <w:tcPr>
            <w:tcW w:w="2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A6F5CE" w14:textId="77777777" w:rsidR="00C803D4" w:rsidRDefault="00000000">
            <w:pPr>
              <w:spacing w:before="40" w:after="40" w:line="276" w:lineRule="auto"/>
              <w:rPr>
                <w:sz w:val="24"/>
                <w:szCs w:val="24"/>
              </w:rPr>
            </w:pPr>
            <w:r>
              <w:rPr>
                <w:sz w:val="24"/>
                <w:szCs w:val="24"/>
              </w:rPr>
              <w:t>End-to-end workflows, cross-feature interactions, UI behavior</w:t>
            </w:r>
          </w:p>
        </w:tc>
        <w:tc>
          <w:tcPr>
            <w:tcW w:w="24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30BCAD" w14:textId="77777777" w:rsidR="00C803D4" w:rsidRDefault="00000000">
            <w:pPr>
              <w:spacing w:before="40" w:after="40" w:line="276" w:lineRule="auto"/>
              <w:rPr>
                <w:sz w:val="24"/>
                <w:szCs w:val="24"/>
              </w:rPr>
            </w:pPr>
            <w:r>
              <w:rPr>
                <w:sz w:val="24"/>
                <w:szCs w:val="24"/>
              </w:rPr>
              <w:t>All workflows (WF1–WF18) execute successfully</w:t>
            </w:r>
          </w:p>
        </w:tc>
      </w:tr>
      <w:tr w:rsidR="00C803D4" w14:paraId="142ED099" w14:textId="77777777">
        <w:tc>
          <w:tcPr>
            <w:tcW w:w="1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3E9A55" w14:textId="77777777" w:rsidR="00C803D4" w:rsidRDefault="00000000">
            <w:pPr>
              <w:spacing w:before="40" w:after="40" w:line="276" w:lineRule="auto"/>
              <w:rPr>
                <w:sz w:val="24"/>
                <w:szCs w:val="24"/>
              </w:rPr>
            </w:pPr>
            <w:r>
              <w:rPr>
                <w:b/>
                <w:bCs/>
                <w:sz w:val="24"/>
                <w:szCs w:val="24"/>
              </w:rPr>
              <w:t>Acceptance</w:t>
            </w:r>
          </w:p>
        </w:tc>
        <w:tc>
          <w:tcPr>
            <w:tcW w:w="1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B38C17" w14:textId="77777777" w:rsidR="00C803D4" w:rsidRDefault="00000000">
            <w:pPr>
              <w:spacing w:before="40" w:after="40" w:line="276" w:lineRule="auto"/>
              <w:rPr>
                <w:sz w:val="24"/>
                <w:szCs w:val="24"/>
              </w:rPr>
            </w:pPr>
            <w:r>
              <w:rPr>
                <w:sz w:val="24"/>
                <w:szCs w:val="24"/>
              </w:rPr>
              <w:t>Entire team + Mentor</w:t>
            </w: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1226B3" w14:textId="77777777" w:rsidR="00C803D4" w:rsidRDefault="00000000">
            <w:pPr>
              <w:spacing w:before="40" w:after="40" w:line="276" w:lineRule="auto"/>
              <w:rPr>
                <w:sz w:val="24"/>
                <w:szCs w:val="24"/>
              </w:rPr>
            </w:pPr>
            <w:r>
              <w:rPr>
                <w:sz w:val="24"/>
                <w:szCs w:val="24"/>
              </w:rPr>
              <w:t>Final sprint</w:t>
            </w:r>
          </w:p>
        </w:tc>
        <w:tc>
          <w:tcPr>
            <w:tcW w:w="2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635A6B" w14:textId="77777777" w:rsidR="00C803D4" w:rsidRDefault="00000000">
            <w:pPr>
              <w:spacing w:before="40" w:after="40" w:line="276" w:lineRule="auto"/>
              <w:rPr>
                <w:sz w:val="24"/>
                <w:szCs w:val="24"/>
              </w:rPr>
            </w:pPr>
            <w:r>
              <w:rPr>
                <w:sz w:val="24"/>
                <w:szCs w:val="24"/>
              </w:rPr>
              <w:t>Validate system meets project requirements; demo readiness</w:t>
            </w:r>
          </w:p>
        </w:tc>
        <w:tc>
          <w:tcPr>
            <w:tcW w:w="24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90C051" w14:textId="77777777" w:rsidR="00C803D4" w:rsidRDefault="00000000">
            <w:pPr>
              <w:spacing w:before="40" w:after="40" w:line="276" w:lineRule="auto"/>
              <w:rPr>
                <w:sz w:val="24"/>
                <w:szCs w:val="24"/>
              </w:rPr>
            </w:pPr>
            <w:r>
              <w:rPr>
                <w:sz w:val="24"/>
                <w:szCs w:val="24"/>
              </w:rPr>
              <w:t>Mentor/instructor approval; all Critical bugs resolved</w:t>
            </w:r>
          </w:p>
        </w:tc>
      </w:tr>
    </w:tbl>
    <w:p w14:paraId="63054A02" w14:textId="77777777" w:rsidR="00C803D4" w:rsidRDefault="00C803D4">
      <w:pPr>
        <w:spacing w:after="120" w:line="240" w:lineRule="auto"/>
        <w:rPr>
          <w:sz w:val="24"/>
          <w:szCs w:val="24"/>
        </w:rPr>
      </w:pPr>
    </w:p>
    <w:p w14:paraId="5CF5130E" w14:textId="77777777" w:rsidR="00C803D4" w:rsidRDefault="00000000">
      <w:pPr>
        <w:pStyle w:val="Heading3"/>
        <w:keepNext w:val="0"/>
        <w:keepLines w:val="0"/>
        <w:spacing w:before="160" w:after="80" w:line="240" w:lineRule="auto"/>
        <w:rPr>
          <w:b w:val="0"/>
          <w:bCs w:val="0"/>
          <w:color w:val="1F4D78"/>
        </w:rPr>
      </w:pPr>
      <w:r>
        <w:rPr>
          <w:color w:val="1F4D78"/>
          <w:sz w:val="26"/>
          <w:szCs w:val="26"/>
        </w:rPr>
        <w:t>1.4 Constraints and Assumptions</w:t>
      </w:r>
    </w:p>
    <w:p w14:paraId="40E8E23E" w14:textId="77777777" w:rsidR="00C803D4" w:rsidRDefault="00000000">
      <w:pPr>
        <w:spacing w:before="20" w:after="40" w:line="300" w:lineRule="auto"/>
        <w:ind w:left="360"/>
        <w:rPr>
          <w:sz w:val="24"/>
          <w:szCs w:val="24"/>
        </w:rPr>
      </w:pPr>
      <w:r>
        <w:rPr>
          <w:sz w:val="24"/>
          <w:szCs w:val="24"/>
        </w:rPr>
        <w:t>• The project timeline is 15 weeks (including documentation and testing), limiting the depth of test automation.</w:t>
      </w:r>
    </w:p>
    <w:p w14:paraId="413C3C6A" w14:textId="77777777" w:rsidR="00C803D4" w:rsidRDefault="00000000">
      <w:pPr>
        <w:spacing w:before="20" w:after="40" w:line="300" w:lineRule="auto"/>
        <w:ind w:left="360"/>
        <w:rPr>
          <w:sz w:val="24"/>
          <w:szCs w:val="24"/>
        </w:rPr>
      </w:pPr>
      <w:r>
        <w:rPr>
          <w:sz w:val="24"/>
          <w:szCs w:val="24"/>
        </w:rPr>
        <w:t>• External services (LLM Cloud, PayOS, Judge0) may introduce latency or transient failures during testing; tests against these services are conducted in a best-effort manner.</w:t>
      </w:r>
    </w:p>
    <w:p w14:paraId="3EE68AD2" w14:textId="77777777" w:rsidR="00C803D4" w:rsidRDefault="00000000">
      <w:pPr>
        <w:spacing w:before="20" w:after="40" w:line="300" w:lineRule="auto"/>
        <w:ind w:left="360"/>
        <w:rPr>
          <w:sz w:val="24"/>
          <w:szCs w:val="24"/>
        </w:rPr>
      </w:pPr>
      <w:r>
        <w:rPr>
          <w:sz w:val="24"/>
          <w:szCs w:val="24"/>
        </w:rPr>
        <w:t>• Testing is performed on development and staging environments; no dedicated performance testing infrastructure is provisioned.</w:t>
      </w:r>
    </w:p>
    <w:p w14:paraId="2D686BBD" w14:textId="77777777" w:rsidR="00C803D4" w:rsidRDefault="00000000">
      <w:pPr>
        <w:spacing w:before="20" w:after="40" w:line="300" w:lineRule="auto"/>
        <w:ind w:left="360"/>
        <w:rPr>
          <w:sz w:val="24"/>
          <w:szCs w:val="24"/>
        </w:rPr>
      </w:pPr>
      <w:r>
        <w:rPr>
          <w:sz w:val="24"/>
          <w:szCs w:val="24"/>
        </w:rPr>
        <w:t>• Manual testing is the primary method for System and Acceptance testing due to the absence of E2E automation tools.</w:t>
      </w:r>
    </w:p>
    <w:p w14:paraId="19F9F626" w14:textId="77777777" w:rsidR="00C803D4" w:rsidRDefault="00000000">
      <w:pPr>
        <w:spacing w:before="20" w:after="40" w:line="300" w:lineRule="auto"/>
        <w:ind w:left="360"/>
        <w:rPr>
          <w:sz w:val="24"/>
          <w:szCs w:val="24"/>
        </w:rPr>
      </w:pPr>
      <w:r>
        <w:rPr>
          <w:sz w:val="24"/>
          <w:szCs w:val="24"/>
        </w:rPr>
        <w:t>• The Super Admin account is seeded in the database; no in-app user registration flow exists for admin roles.</w:t>
      </w:r>
    </w:p>
    <w:p w14:paraId="2564C408" w14:textId="77777777" w:rsidR="00C803D4" w:rsidRDefault="00000000">
      <w:pPr>
        <w:spacing w:before="20" w:after="40" w:line="300" w:lineRule="auto"/>
        <w:ind w:left="360"/>
        <w:rPr>
          <w:sz w:val="24"/>
          <w:szCs w:val="24"/>
        </w:rPr>
      </w:pPr>
      <w:r>
        <w:rPr>
          <w:sz w:val="24"/>
          <w:szCs w:val="24"/>
        </w:rPr>
        <w:t>• AI-generated content (questions, mentor feedback) is non-deterministic; functional tests verify structure and business rules, not exact AI output.</w:t>
      </w:r>
    </w:p>
    <w:p w14:paraId="25C13189" w14:textId="77777777" w:rsidR="00C803D4" w:rsidRDefault="00000000">
      <w:pPr>
        <w:spacing w:before="240" w:after="240" w:line="300" w:lineRule="auto"/>
        <w:rPr>
          <w:sz w:val="24"/>
          <w:szCs w:val="24"/>
        </w:rPr>
      </w:pPr>
      <w:r>
        <w:rPr>
          <w:sz w:val="24"/>
          <w:szCs w:val="24"/>
        </w:rPr>
        <w:t xml:space="preserve">      • Integration testing was performed through the React user interface in Google Chrome.                  Both the frontend and backend were hosted locally, while the application used an online MongoDB Atlas database.</w:t>
      </w:r>
    </w:p>
    <w:p w14:paraId="7F962B4F" w14:textId="77777777" w:rsidR="00C803D4" w:rsidRDefault="00000000">
      <w:pPr>
        <w:spacing w:before="240" w:after="240" w:line="300" w:lineRule="auto"/>
        <w:rPr>
          <w:sz w:val="24"/>
          <w:szCs w:val="24"/>
        </w:rPr>
      </w:pPr>
      <w:r>
        <w:rPr>
          <w:sz w:val="24"/>
          <w:szCs w:val="24"/>
        </w:rPr>
        <w:t xml:space="preserve">     • Round 1 results are supported by 30 browser screenshots. Round 2 and Round 3 results   are recorded through their execution status, date, and tester information in the Report 5.2.1 workbook.</w:t>
      </w:r>
    </w:p>
    <w:p w14:paraId="3F086E09" w14:textId="77777777" w:rsidR="00C803D4" w:rsidRDefault="00C803D4">
      <w:pPr>
        <w:spacing w:before="20" w:after="40" w:line="300" w:lineRule="auto"/>
        <w:ind w:left="360"/>
        <w:rPr>
          <w:sz w:val="24"/>
          <w:szCs w:val="24"/>
        </w:rPr>
      </w:pPr>
    </w:p>
    <w:p w14:paraId="41721E52" w14:textId="77777777" w:rsidR="00C803D4" w:rsidRDefault="00000000">
      <w:pPr>
        <w:pStyle w:val="Heading2"/>
        <w:rPr>
          <w:i/>
          <w:iCs/>
          <w:color w:val="0000FF"/>
        </w:rPr>
      </w:pPr>
      <w:bookmarkStart w:id="3" w:name="_heading=h.5cemn0nb56wv" w:colFirst="0" w:colLast="0"/>
      <w:bookmarkEnd w:id="3"/>
      <w:r>
        <w:lastRenderedPageBreak/>
        <w:t>2. Test Strategy</w:t>
      </w:r>
    </w:p>
    <w:p w14:paraId="5201FB77" w14:textId="77777777" w:rsidR="00C803D4" w:rsidRDefault="00000000">
      <w:pPr>
        <w:spacing w:before="60" w:after="100" w:line="360" w:lineRule="auto"/>
        <w:jc w:val="both"/>
        <w:rPr>
          <w:sz w:val="24"/>
          <w:szCs w:val="24"/>
        </w:rPr>
      </w:pPr>
      <w:r>
        <w:rPr>
          <w:sz w:val="24"/>
          <w:szCs w:val="24"/>
        </w:rPr>
        <w:t>This section defines the testing types, testing levels, and supporting tools selected for the APE project. The strategy is designed around the constraints of a 15-week capstone project with a .NET 8 / ReactJS / MongoDB stack, prioritizing MSTest-based backend unit testing and manual functional/system testing.</w:t>
      </w:r>
    </w:p>
    <w:p w14:paraId="3118EF9B" w14:textId="77777777" w:rsidR="00C803D4" w:rsidRDefault="00000000">
      <w:pPr>
        <w:pStyle w:val="Heading3"/>
        <w:keepNext w:val="0"/>
        <w:keepLines w:val="0"/>
        <w:spacing w:before="160" w:after="80" w:line="240" w:lineRule="auto"/>
        <w:rPr>
          <w:b w:val="0"/>
          <w:bCs w:val="0"/>
          <w:color w:val="1F4D78"/>
        </w:rPr>
      </w:pPr>
      <w:r>
        <w:rPr>
          <w:color w:val="1F4D78"/>
          <w:sz w:val="26"/>
          <w:szCs w:val="26"/>
        </w:rPr>
        <w:t>2.1 Testing Types</w:t>
      </w:r>
    </w:p>
    <w:p w14:paraId="24ACCBF3" w14:textId="77777777" w:rsidR="00C803D4" w:rsidRDefault="00000000">
      <w:pPr>
        <w:spacing w:before="60" w:after="100" w:line="360" w:lineRule="auto"/>
        <w:jc w:val="both"/>
        <w:rPr>
          <w:sz w:val="24"/>
          <w:szCs w:val="24"/>
        </w:rPr>
      </w:pPr>
      <w:r>
        <w:rPr>
          <w:sz w:val="24"/>
          <w:szCs w:val="24"/>
        </w:rPr>
        <w:t>The following testing types are applied to the APE project. For each type, the test objective, technique, and completion criteria are specified.</w:t>
      </w:r>
    </w:p>
    <w:sdt>
      <w:sdtPr>
        <w:tag w:val="goog_rdk_0"/>
        <w:id w:val="67955637"/>
        <w:lock w:val="contentLocked"/>
      </w:sdtPr>
      <w:sdtContent>
        <w:tbl>
          <w:tblPr>
            <w:tblStyle w:val="aa"/>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1800"/>
            <w:gridCol w:w="5838"/>
          </w:tblGrid>
          <w:tr w:rsidR="00C803D4" w14:paraId="442BEBC7" w14:textId="77777777">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1418FD6D" w14:textId="77777777" w:rsidR="00C803D4" w:rsidRDefault="00000000">
                <w:pPr>
                  <w:spacing w:before="40" w:after="40" w:line="276" w:lineRule="auto"/>
                  <w:rPr>
                    <w:sz w:val="24"/>
                    <w:szCs w:val="24"/>
                  </w:rPr>
                </w:pPr>
                <w:r>
                  <w:rPr>
                    <w:b/>
                    <w:bCs/>
                    <w:sz w:val="24"/>
                    <w:szCs w:val="24"/>
                  </w:rPr>
                  <w:t>Testing Type</w:t>
                </w:r>
              </w:p>
            </w:tc>
            <w:tc>
              <w:tcPr>
                <w:tcW w:w="1800"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1DBEF167" w14:textId="77777777" w:rsidR="00C803D4" w:rsidRDefault="00000000">
                <w:pPr>
                  <w:spacing w:before="40" w:after="40" w:line="276" w:lineRule="auto"/>
                  <w:rPr>
                    <w:sz w:val="24"/>
                    <w:szCs w:val="24"/>
                  </w:rPr>
                </w:pPr>
                <w:r>
                  <w:rPr>
                    <w:b/>
                    <w:bCs/>
                    <w:sz w:val="24"/>
                    <w:szCs w:val="24"/>
                  </w:rPr>
                  <w:t>Aspect</w:t>
                </w:r>
              </w:p>
            </w:tc>
            <w:tc>
              <w:tcPr>
                <w:tcW w:w="583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413FB5BD" w14:textId="77777777" w:rsidR="00C803D4" w:rsidRDefault="00000000">
                <w:pPr>
                  <w:spacing w:before="40" w:after="40" w:line="276" w:lineRule="auto"/>
                  <w:rPr>
                    <w:sz w:val="24"/>
                    <w:szCs w:val="24"/>
                  </w:rPr>
                </w:pPr>
                <w:r>
                  <w:rPr>
                    <w:b/>
                    <w:bCs/>
                    <w:sz w:val="24"/>
                    <w:szCs w:val="24"/>
                  </w:rPr>
                  <w:t>Description</w:t>
                </w:r>
              </w:p>
            </w:tc>
          </w:tr>
          <w:tr w:rsidR="00C803D4" w14:paraId="4C4C5AB6" w14:textId="77777777">
            <w:tc>
              <w:tcPr>
                <w:tcW w:w="200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6400FC25" w14:textId="77777777" w:rsidR="00C803D4" w:rsidRDefault="00000000">
                <w:pPr>
                  <w:spacing w:before="40" w:after="40" w:line="276" w:lineRule="auto"/>
                  <w:rPr>
                    <w:sz w:val="24"/>
                    <w:szCs w:val="24"/>
                  </w:rPr>
                </w:pPr>
                <w:r>
                  <w:rPr>
                    <w:b/>
                    <w:bCs/>
                    <w:sz w:val="24"/>
                    <w:szCs w:val="24"/>
                  </w:rPr>
                  <w:t>Unit Testing</w:t>
                </w: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D602E4" w14:textId="77777777" w:rsidR="00C803D4" w:rsidRDefault="00000000">
                <w:pPr>
                  <w:spacing w:before="40" w:after="40" w:line="276" w:lineRule="auto"/>
                  <w:rPr>
                    <w:sz w:val="24"/>
                    <w:szCs w:val="24"/>
                  </w:rPr>
                </w:pPr>
                <w:r>
                  <w:rPr>
                    <w:b/>
                    <w:bCs/>
                    <w:i/>
                    <w:iCs/>
                    <w:sz w:val="24"/>
                    <w:szCs w:val="24"/>
                  </w:rPr>
                  <w:t>Objective</w:t>
                </w:r>
              </w:p>
            </w:tc>
            <w:tc>
              <w:tcPr>
                <w:tcW w:w="58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39AA6F" w14:textId="77777777" w:rsidR="00C803D4" w:rsidRDefault="00000000">
                <w:pPr>
                  <w:spacing w:before="40" w:after="40" w:line="276" w:lineRule="auto"/>
                  <w:rPr>
                    <w:sz w:val="24"/>
                    <w:szCs w:val="24"/>
                  </w:rPr>
                </w:pPr>
                <w:r>
                  <w:rPr>
                    <w:sz w:val="24"/>
                    <w:szCs w:val="24"/>
                  </w:rPr>
                  <w:t>Verify the correctness of individual service methods and business logic in isolation, independent of external dependencies (database, LLM, file storage).</w:t>
                </w:r>
              </w:p>
            </w:tc>
          </w:tr>
          <w:tr w:rsidR="00C803D4" w14:paraId="3F367C93" w14:textId="77777777">
            <w:tc>
              <w:tcPr>
                <w:tcW w:w="200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840D1A9" w14:textId="77777777" w:rsidR="00C803D4" w:rsidRDefault="00C803D4">
                <w:pPr>
                  <w:widowControl w:val="0"/>
                  <w:pBdr>
                    <w:top w:val="nil"/>
                    <w:left w:val="nil"/>
                    <w:bottom w:val="nil"/>
                    <w:right w:val="nil"/>
                    <w:between w:val="nil"/>
                  </w:pBdr>
                  <w:spacing w:after="0" w:line="276" w:lineRule="auto"/>
                  <w:rPr>
                    <w:sz w:val="24"/>
                    <w:szCs w:val="24"/>
                  </w:rPr>
                </w:pP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B7F631" w14:textId="77777777" w:rsidR="00C803D4" w:rsidRDefault="00000000">
                <w:pPr>
                  <w:spacing w:before="40" w:after="40" w:line="276" w:lineRule="auto"/>
                  <w:rPr>
                    <w:sz w:val="24"/>
                    <w:szCs w:val="24"/>
                  </w:rPr>
                </w:pPr>
                <w:r>
                  <w:rPr>
                    <w:b/>
                    <w:bCs/>
                    <w:i/>
                    <w:iCs/>
                    <w:sz w:val="24"/>
                    <w:szCs w:val="24"/>
                  </w:rPr>
                  <w:t>Technique</w:t>
                </w:r>
              </w:p>
            </w:tc>
            <w:tc>
              <w:tcPr>
                <w:tcW w:w="58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6C9FAE" w14:textId="77777777" w:rsidR="00C803D4" w:rsidRDefault="00000000">
                <w:pPr>
                  <w:spacing w:before="40" w:after="40" w:line="276" w:lineRule="auto"/>
                  <w:rPr>
                    <w:sz w:val="24"/>
                    <w:szCs w:val="24"/>
                  </w:rPr>
                </w:pPr>
                <w:r>
                  <w:rPr>
                    <w:sz w:val="24"/>
                    <w:szCs w:val="24"/>
                  </w:rPr>
                  <w:t>White-box testing using the xUnit framework (.NET 8). External dependencies are replaced with mocks/stubs via the Moq library. Each test targets a single public method of an Application.Services class.</w:t>
                </w:r>
              </w:p>
            </w:tc>
          </w:tr>
          <w:tr w:rsidR="00C803D4" w14:paraId="1B629716" w14:textId="77777777">
            <w:tc>
              <w:tcPr>
                <w:tcW w:w="200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855ED3F" w14:textId="77777777" w:rsidR="00C803D4" w:rsidRDefault="00C803D4">
                <w:pPr>
                  <w:widowControl w:val="0"/>
                  <w:pBdr>
                    <w:top w:val="nil"/>
                    <w:left w:val="nil"/>
                    <w:bottom w:val="nil"/>
                    <w:right w:val="nil"/>
                    <w:between w:val="nil"/>
                  </w:pBdr>
                  <w:spacing w:after="0" w:line="276" w:lineRule="auto"/>
                  <w:rPr>
                    <w:sz w:val="24"/>
                    <w:szCs w:val="24"/>
                  </w:rPr>
                </w:pP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7B40AA" w14:textId="77777777" w:rsidR="00C803D4" w:rsidRDefault="00000000">
                <w:pPr>
                  <w:spacing w:before="40" w:after="40" w:line="276" w:lineRule="auto"/>
                  <w:rPr>
                    <w:sz w:val="24"/>
                    <w:szCs w:val="24"/>
                  </w:rPr>
                </w:pPr>
                <w:r>
                  <w:rPr>
                    <w:b/>
                    <w:bCs/>
                    <w:i/>
                    <w:iCs/>
                    <w:sz w:val="24"/>
                    <w:szCs w:val="24"/>
                  </w:rPr>
                  <w:t>Completion Criteria</w:t>
                </w:r>
              </w:p>
            </w:tc>
            <w:tc>
              <w:tcPr>
                <w:tcW w:w="58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6C64C5" w14:textId="77777777" w:rsidR="00C803D4" w:rsidRDefault="00000000">
                <w:pPr>
                  <w:spacing w:before="40" w:after="40" w:line="276" w:lineRule="auto"/>
                  <w:rPr>
                    <w:sz w:val="24"/>
                    <w:szCs w:val="24"/>
                  </w:rPr>
                </w:pPr>
                <w:r>
                  <w:rPr>
                    <w:sz w:val="24"/>
                    <w:szCs w:val="24"/>
                  </w:rPr>
                  <w:t>All critical service classes (DocumentService, PracticeService, FESubmissionService, PESubmissionService, ExamService, GamificationService, SubmissionGradingProcessor, SubmissionResultEvaluator) have passing unit tests. All tests in the BE_UnitTests project pass with zero failures.</w:t>
                </w:r>
              </w:p>
            </w:tc>
          </w:tr>
          <w:tr w:rsidR="00C803D4" w14:paraId="49999D20" w14:textId="77777777">
            <w:tc>
              <w:tcPr>
                <w:tcW w:w="200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304ADF57" w14:textId="77777777" w:rsidR="00C803D4" w:rsidRDefault="00000000">
                <w:pPr>
                  <w:spacing w:before="40" w:after="40" w:line="276" w:lineRule="auto"/>
                  <w:rPr>
                    <w:sz w:val="24"/>
                    <w:szCs w:val="24"/>
                  </w:rPr>
                </w:pPr>
                <w:r>
                  <w:rPr>
                    <w:b/>
                    <w:bCs/>
                    <w:sz w:val="24"/>
                    <w:szCs w:val="24"/>
                  </w:rPr>
                  <w:t>Functional Testing</w:t>
                </w: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66D6DC" w14:textId="77777777" w:rsidR="00C803D4" w:rsidRDefault="00000000">
                <w:pPr>
                  <w:spacing w:before="40" w:after="40" w:line="276" w:lineRule="auto"/>
                  <w:rPr>
                    <w:sz w:val="24"/>
                    <w:szCs w:val="24"/>
                  </w:rPr>
                </w:pPr>
                <w:r>
                  <w:rPr>
                    <w:b/>
                    <w:bCs/>
                    <w:i/>
                    <w:iCs/>
                    <w:sz w:val="24"/>
                    <w:szCs w:val="24"/>
                  </w:rPr>
                  <w:t>Objective</w:t>
                </w:r>
              </w:p>
            </w:tc>
            <w:tc>
              <w:tcPr>
                <w:tcW w:w="58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4D8FFC" w14:textId="77777777" w:rsidR="00C803D4" w:rsidRDefault="00000000">
                <w:pPr>
                  <w:spacing w:before="40" w:after="40" w:line="276" w:lineRule="auto"/>
                  <w:rPr>
                    <w:sz w:val="24"/>
                    <w:szCs w:val="24"/>
                  </w:rPr>
                </w:pPr>
                <w:r>
                  <w:rPr>
                    <w:sz w:val="24"/>
                    <w:szCs w:val="24"/>
                  </w:rPr>
                  <w:t>Verify that each functional requirement (FR-ID) works as specified in the SRS document when executed through the user interface or API.</w:t>
                </w:r>
              </w:p>
            </w:tc>
          </w:tr>
          <w:tr w:rsidR="00C803D4" w14:paraId="6C7A0940" w14:textId="77777777">
            <w:tc>
              <w:tcPr>
                <w:tcW w:w="200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52DA1A7" w14:textId="77777777" w:rsidR="00C803D4" w:rsidRDefault="00C803D4">
                <w:pPr>
                  <w:widowControl w:val="0"/>
                  <w:pBdr>
                    <w:top w:val="nil"/>
                    <w:left w:val="nil"/>
                    <w:bottom w:val="nil"/>
                    <w:right w:val="nil"/>
                    <w:between w:val="nil"/>
                  </w:pBdr>
                  <w:spacing w:after="0" w:line="276" w:lineRule="auto"/>
                  <w:rPr>
                    <w:sz w:val="24"/>
                    <w:szCs w:val="24"/>
                  </w:rPr>
                </w:pP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9F5304" w14:textId="77777777" w:rsidR="00C803D4" w:rsidRDefault="00000000">
                <w:pPr>
                  <w:spacing w:before="40" w:after="40" w:line="276" w:lineRule="auto"/>
                  <w:rPr>
                    <w:sz w:val="24"/>
                    <w:szCs w:val="24"/>
                  </w:rPr>
                </w:pPr>
                <w:r>
                  <w:rPr>
                    <w:b/>
                    <w:bCs/>
                    <w:i/>
                    <w:iCs/>
                    <w:sz w:val="24"/>
                    <w:szCs w:val="24"/>
                  </w:rPr>
                  <w:t>Technique</w:t>
                </w:r>
              </w:p>
            </w:tc>
            <w:tc>
              <w:tcPr>
                <w:tcW w:w="58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40A802" w14:textId="77777777" w:rsidR="00C803D4" w:rsidRDefault="00000000">
                <w:pPr>
                  <w:spacing w:before="40" w:after="40" w:line="276" w:lineRule="auto"/>
                  <w:rPr>
                    <w:sz w:val="24"/>
                    <w:szCs w:val="24"/>
                  </w:rPr>
                </w:pPr>
                <w:r>
                  <w:rPr>
                    <w:sz w:val="24"/>
                    <w:szCs w:val="24"/>
                  </w:rPr>
                  <w:t>Black-box testing. Testers execute pre-defined test cases mapped to FR-IDs via the web browser (Chrome). Test cases are derived from the SRS Section 3 (Functional Requirements) and Section 2 (UC Specifications). Input/output validation follows the Field Specification tables.</w:t>
                </w:r>
              </w:p>
            </w:tc>
          </w:tr>
          <w:tr w:rsidR="00C803D4" w14:paraId="268DB452" w14:textId="77777777">
            <w:tc>
              <w:tcPr>
                <w:tcW w:w="200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0C1C2C1" w14:textId="77777777" w:rsidR="00C803D4" w:rsidRDefault="00C803D4">
                <w:pPr>
                  <w:widowControl w:val="0"/>
                  <w:pBdr>
                    <w:top w:val="nil"/>
                    <w:left w:val="nil"/>
                    <w:bottom w:val="nil"/>
                    <w:right w:val="nil"/>
                    <w:between w:val="nil"/>
                  </w:pBdr>
                  <w:spacing w:after="0" w:line="276" w:lineRule="auto"/>
                  <w:rPr>
                    <w:sz w:val="24"/>
                    <w:szCs w:val="24"/>
                  </w:rPr>
                </w:pP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592C2C" w14:textId="77777777" w:rsidR="00C803D4" w:rsidRDefault="00000000">
                <w:pPr>
                  <w:spacing w:before="40" w:after="40" w:line="276" w:lineRule="auto"/>
                  <w:rPr>
                    <w:sz w:val="24"/>
                    <w:szCs w:val="24"/>
                  </w:rPr>
                </w:pPr>
                <w:r>
                  <w:rPr>
                    <w:b/>
                    <w:bCs/>
                    <w:i/>
                    <w:iCs/>
                    <w:sz w:val="24"/>
                    <w:szCs w:val="24"/>
                  </w:rPr>
                  <w:t>Completion Criteria</w:t>
                </w:r>
              </w:p>
            </w:tc>
            <w:tc>
              <w:tcPr>
                <w:tcW w:w="58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006775" w14:textId="77777777" w:rsidR="00C803D4" w:rsidRDefault="00000000">
                <w:pPr>
                  <w:spacing w:before="40" w:after="40" w:line="276" w:lineRule="auto"/>
                  <w:rPr>
                    <w:sz w:val="24"/>
                    <w:szCs w:val="24"/>
                  </w:rPr>
                </w:pPr>
                <w:r>
                  <w:rPr>
                    <w:sz w:val="24"/>
                    <w:szCs w:val="24"/>
                  </w:rPr>
                  <w:t>100% of FR-IDs are covered by at least one test case. All test cases with "Critical" and "High" priority pass. Defects are logged and tracked to resolution.</w:t>
                </w:r>
              </w:p>
            </w:tc>
          </w:tr>
          <w:tr w:rsidR="00C803D4" w14:paraId="18DE5E4D" w14:textId="77777777">
            <w:tc>
              <w:tcPr>
                <w:tcW w:w="200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254B65D6" w14:textId="77777777" w:rsidR="00C803D4" w:rsidRDefault="00000000">
                <w:pPr>
                  <w:spacing w:before="40" w:after="40" w:line="276" w:lineRule="auto"/>
                  <w:rPr>
                    <w:sz w:val="24"/>
                    <w:szCs w:val="24"/>
                  </w:rPr>
                </w:pPr>
                <w:r>
                  <w:rPr>
                    <w:b/>
                    <w:bCs/>
                    <w:sz w:val="24"/>
                    <w:szCs w:val="24"/>
                  </w:rPr>
                  <w:t>Integration Testing</w:t>
                </w: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8E977C" w14:textId="77777777" w:rsidR="00C803D4" w:rsidRDefault="00000000">
                <w:pPr>
                  <w:spacing w:before="40" w:after="40" w:line="276" w:lineRule="auto"/>
                  <w:rPr>
                    <w:sz w:val="24"/>
                    <w:szCs w:val="24"/>
                  </w:rPr>
                </w:pPr>
                <w:r>
                  <w:rPr>
                    <w:b/>
                    <w:bCs/>
                    <w:i/>
                    <w:iCs/>
                    <w:sz w:val="24"/>
                    <w:szCs w:val="24"/>
                  </w:rPr>
                  <w:t>Objective</w:t>
                </w:r>
              </w:p>
            </w:tc>
            <w:tc>
              <w:tcPr>
                <w:tcW w:w="58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565A98" w14:textId="77777777" w:rsidR="00C803D4" w:rsidRDefault="00000000">
                <w:pPr>
                  <w:spacing w:before="40" w:after="40" w:line="276" w:lineRule="auto"/>
                  <w:rPr>
                    <w:sz w:val="24"/>
                    <w:szCs w:val="24"/>
                  </w:rPr>
                </w:pPr>
                <w:r>
                  <w:rPr>
                    <w:sz w:val="24"/>
                    <w:szCs w:val="24"/>
                  </w:rPr>
                  <w:t xml:space="preserve">Verify that the React frontend, ASP.NET Core backend, MongoDB Atlas database, and supporting service </w:t>
                </w:r>
                <w:r>
                  <w:rPr>
                    <w:sz w:val="24"/>
                    <w:szCs w:val="24"/>
                  </w:rPr>
                  <w:lastRenderedPageBreak/>
                  <w:t xml:space="preserve">workflows operate correctly together when representative Student and Admin functions are executed. </w:t>
                </w:r>
              </w:p>
            </w:tc>
          </w:tr>
          <w:tr w:rsidR="00C803D4" w14:paraId="182BA880" w14:textId="77777777">
            <w:tc>
              <w:tcPr>
                <w:tcW w:w="200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5D464CD" w14:textId="77777777" w:rsidR="00C803D4" w:rsidRDefault="00C803D4">
                <w:pPr>
                  <w:widowControl w:val="0"/>
                  <w:pBdr>
                    <w:top w:val="nil"/>
                    <w:left w:val="nil"/>
                    <w:bottom w:val="nil"/>
                    <w:right w:val="nil"/>
                    <w:between w:val="nil"/>
                  </w:pBdr>
                  <w:spacing w:after="0" w:line="276" w:lineRule="auto"/>
                  <w:rPr>
                    <w:sz w:val="24"/>
                    <w:szCs w:val="24"/>
                  </w:rPr>
                </w:pP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2BC21F" w14:textId="77777777" w:rsidR="00C803D4" w:rsidRDefault="00000000">
                <w:pPr>
                  <w:spacing w:before="40" w:after="40" w:line="276" w:lineRule="auto"/>
                  <w:rPr>
                    <w:sz w:val="24"/>
                    <w:szCs w:val="24"/>
                  </w:rPr>
                </w:pPr>
                <w:r>
                  <w:rPr>
                    <w:b/>
                    <w:bCs/>
                    <w:i/>
                    <w:iCs/>
                    <w:sz w:val="24"/>
                    <w:szCs w:val="24"/>
                  </w:rPr>
                  <w:t>Technique</w:t>
                </w:r>
              </w:p>
            </w:tc>
            <w:tc>
              <w:tcPr>
                <w:tcW w:w="58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C2FB34" w14:textId="77777777" w:rsidR="00C803D4" w:rsidRDefault="00000000">
                <w:pPr>
                  <w:spacing w:before="40" w:after="40" w:line="276" w:lineRule="auto"/>
                  <w:rPr>
                    <w:sz w:val="24"/>
                    <w:szCs w:val="24"/>
                  </w:rPr>
                </w:pPr>
                <w:r>
                  <w:rPr>
                    <w:sz w:val="24"/>
                    <w:szCs w:val="24"/>
                  </w:rPr>
                  <w:t xml:space="preserve">Black-box, workflow-based manual testing. The tester executes predefined integration scenarios through the React user interface in Google Chrome using the required Student or Admin role. Verification covers the displayed result, successful backend processing, persistence of the resulting state, and availability of that state in subsequent workflow steps. </w:t>
                </w:r>
              </w:p>
            </w:tc>
          </w:tr>
          <w:tr w:rsidR="00C803D4" w14:paraId="6AA6FB74" w14:textId="77777777">
            <w:tc>
              <w:tcPr>
                <w:tcW w:w="200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DEBE93A" w14:textId="77777777" w:rsidR="00C803D4" w:rsidRDefault="00C803D4">
                <w:pPr>
                  <w:widowControl w:val="0"/>
                  <w:pBdr>
                    <w:top w:val="nil"/>
                    <w:left w:val="nil"/>
                    <w:bottom w:val="nil"/>
                    <w:right w:val="nil"/>
                    <w:between w:val="nil"/>
                  </w:pBdr>
                  <w:spacing w:after="0" w:line="276" w:lineRule="auto"/>
                  <w:rPr>
                    <w:sz w:val="24"/>
                    <w:szCs w:val="24"/>
                  </w:rPr>
                </w:pP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5F2EC9" w14:textId="77777777" w:rsidR="00C803D4" w:rsidRDefault="00000000">
                <w:pPr>
                  <w:spacing w:before="40" w:after="40" w:line="276" w:lineRule="auto"/>
                  <w:rPr>
                    <w:sz w:val="24"/>
                    <w:szCs w:val="24"/>
                  </w:rPr>
                </w:pPr>
                <w:r>
                  <w:rPr>
                    <w:b/>
                    <w:bCs/>
                    <w:i/>
                    <w:iCs/>
                    <w:sz w:val="24"/>
                    <w:szCs w:val="24"/>
                  </w:rPr>
                  <w:t>Completion Criteria</w:t>
                </w:r>
              </w:p>
            </w:tc>
            <w:tc>
              <w:tcPr>
                <w:tcW w:w="58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92B141" w14:textId="77777777" w:rsidR="00C803D4" w:rsidRDefault="00000000">
                <w:pPr>
                  <w:spacing w:before="40" w:after="40" w:line="276" w:lineRule="auto"/>
                  <w:rPr>
                    <w:sz w:val="24"/>
                    <w:szCs w:val="24"/>
                  </w:rPr>
                </w:pPr>
                <w:r>
                  <w:rPr>
                    <w:sz w:val="24"/>
                    <w:szCs w:val="24"/>
                  </w:rPr>
                  <w:t xml:space="preserve">All 30 applicable integration test cases must be executed successfully in Round 1, Round 2, and Round 3. Each round must record 30 Passed, 0 Failed, and 0 Pending cases, with no unresolved integration defects. </w:t>
                </w:r>
              </w:p>
            </w:tc>
          </w:tr>
          <w:tr w:rsidR="00C803D4" w14:paraId="73E1C3AE" w14:textId="77777777">
            <w:tc>
              <w:tcPr>
                <w:tcW w:w="200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2309801D" w14:textId="77777777" w:rsidR="00C803D4" w:rsidRDefault="00000000">
                <w:pPr>
                  <w:spacing w:before="40" w:after="40" w:line="276" w:lineRule="auto"/>
                  <w:rPr>
                    <w:sz w:val="24"/>
                    <w:szCs w:val="24"/>
                  </w:rPr>
                </w:pPr>
                <w:r>
                  <w:rPr>
                    <w:b/>
                    <w:bCs/>
                    <w:sz w:val="24"/>
                    <w:szCs w:val="24"/>
                  </w:rPr>
                  <w:t>Regression Testing</w:t>
                </w: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848C63" w14:textId="77777777" w:rsidR="00C803D4" w:rsidRDefault="00000000">
                <w:pPr>
                  <w:spacing w:before="40" w:after="40" w:line="276" w:lineRule="auto"/>
                  <w:rPr>
                    <w:sz w:val="24"/>
                    <w:szCs w:val="24"/>
                  </w:rPr>
                </w:pPr>
                <w:r>
                  <w:rPr>
                    <w:b/>
                    <w:bCs/>
                    <w:i/>
                    <w:iCs/>
                    <w:sz w:val="24"/>
                    <w:szCs w:val="24"/>
                  </w:rPr>
                  <w:t>Objective</w:t>
                </w:r>
              </w:p>
            </w:tc>
            <w:tc>
              <w:tcPr>
                <w:tcW w:w="58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0A801D" w14:textId="77777777" w:rsidR="00C803D4" w:rsidRDefault="00000000">
                <w:pPr>
                  <w:spacing w:before="40" w:after="40" w:line="276" w:lineRule="auto"/>
                  <w:rPr>
                    <w:sz w:val="24"/>
                    <w:szCs w:val="24"/>
                  </w:rPr>
                </w:pPr>
                <w:r>
                  <w:rPr>
                    <w:sz w:val="24"/>
                    <w:szCs w:val="24"/>
                  </w:rPr>
                  <w:t>Ensure that bug fixes, new feature additions, and code refactoring do not introduce regressions in previously verified functionality.</w:t>
                </w:r>
              </w:p>
            </w:tc>
          </w:tr>
          <w:tr w:rsidR="00C803D4" w14:paraId="765CEF9B" w14:textId="77777777">
            <w:tc>
              <w:tcPr>
                <w:tcW w:w="200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371CE0D3" w14:textId="77777777" w:rsidR="00C803D4" w:rsidRDefault="00C803D4">
                <w:pPr>
                  <w:widowControl w:val="0"/>
                  <w:pBdr>
                    <w:top w:val="nil"/>
                    <w:left w:val="nil"/>
                    <w:bottom w:val="nil"/>
                    <w:right w:val="nil"/>
                    <w:between w:val="nil"/>
                  </w:pBdr>
                  <w:spacing w:after="0" w:line="276" w:lineRule="auto"/>
                  <w:rPr>
                    <w:sz w:val="24"/>
                    <w:szCs w:val="24"/>
                  </w:rPr>
                </w:pP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E9C6CE" w14:textId="77777777" w:rsidR="00C803D4" w:rsidRDefault="00000000">
                <w:pPr>
                  <w:spacing w:before="40" w:after="40" w:line="276" w:lineRule="auto"/>
                  <w:rPr>
                    <w:sz w:val="24"/>
                    <w:szCs w:val="24"/>
                  </w:rPr>
                </w:pPr>
                <w:r>
                  <w:rPr>
                    <w:b/>
                    <w:bCs/>
                    <w:i/>
                    <w:iCs/>
                    <w:sz w:val="24"/>
                    <w:szCs w:val="24"/>
                  </w:rPr>
                  <w:t>Technique</w:t>
                </w:r>
              </w:p>
            </w:tc>
            <w:tc>
              <w:tcPr>
                <w:tcW w:w="58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7CC9F7" w14:textId="77777777" w:rsidR="00C803D4" w:rsidRDefault="00000000">
                <w:pPr>
                  <w:spacing w:before="40" w:after="40" w:line="276" w:lineRule="auto"/>
                  <w:rPr>
                    <w:sz w:val="24"/>
                    <w:szCs w:val="24"/>
                  </w:rPr>
                </w:pPr>
                <w:r>
                  <w:rPr>
                    <w:sz w:val="24"/>
                    <w:szCs w:val="24"/>
                  </w:rPr>
                  <w:t>Re-execute the subset of unit tests (xUnit — automated) and functional test cases (manual) that are affected by the code change. The regression scope is determined by the modified service classes and their downstream consumers (per the cross-feature dependency map).</w:t>
                </w:r>
              </w:p>
            </w:tc>
          </w:tr>
          <w:tr w:rsidR="00C803D4" w14:paraId="6DE46819" w14:textId="77777777">
            <w:tc>
              <w:tcPr>
                <w:tcW w:w="200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660F635" w14:textId="77777777" w:rsidR="00C803D4" w:rsidRDefault="00C803D4">
                <w:pPr>
                  <w:widowControl w:val="0"/>
                  <w:pBdr>
                    <w:top w:val="nil"/>
                    <w:left w:val="nil"/>
                    <w:bottom w:val="nil"/>
                    <w:right w:val="nil"/>
                    <w:between w:val="nil"/>
                  </w:pBdr>
                  <w:spacing w:after="0" w:line="276" w:lineRule="auto"/>
                  <w:rPr>
                    <w:sz w:val="24"/>
                    <w:szCs w:val="24"/>
                  </w:rPr>
                </w:pP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D2347C" w14:textId="77777777" w:rsidR="00C803D4" w:rsidRDefault="00000000">
                <w:pPr>
                  <w:spacing w:before="40" w:after="40" w:line="276" w:lineRule="auto"/>
                  <w:rPr>
                    <w:sz w:val="24"/>
                    <w:szCs w:val="24"/>
                  </w:rPr>
                </w:pPr>
                <w:r>
                  <w:rPr>
                    <w:b/>
                    <w:bCs/>
                    <w:i/>
                    <w:iCs/>
                    <w:sz w:val="24"/>
                    <w:szCs w:val="24"/>
                  </w:rPr>
                  <w:t>Completion Criteria</w:t>
                </w:r>
              </w:p>
            </w:tc>
            <w:tc>
              <w:tcPr>
                <w:tcW w:w="58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343BBD" w14:textId="77777777" w:rsidR="00C803D4" w:rsidRDefault="00000000">
                <w:pPr>
                  <w:spacing w:before="40" w:after="40" w:line="276" w:lineRule="auto"/>
                  <w:rPr>
                    <w:sz w:val="24"/>
                    <w:szCs w:val="24"/>
                  </w:rPr>
                </w:pPr>
                <w:r>
                  <w:rPr>
                    <w:sz w:val="24"/>
                    <w:szCs w:val="24"/>
                  </w:rPr>
                  <w:t>All previously passing test cases continue to pass after the code change. No new Critical/High defects are introduced.</w:t>
                </w:r>
              </w:p>
            </w:tc>
          </w:tr>
          <w:tr w:rsidR="00C803D4" w14:paraId="3F8982F0" w14:textId="77777777">
            <w:tc>
              <w:tcPr>
                <w:tcW w:w="200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6E7A67E3" w14:textId="77777777" w:rsidR="00C803D4" w:rsidRDefault="00000000">
                <w:pPr>
                  <w:spacing w:before="40" w:after="40" w:line="276" w:lineRule="auto"/>
                  <w:rPr>
                    <w:sz w:val="24"/>
                    <w:szCs w:val="24"/>
                  </w:rPr>
                </w:pPr>
                <w:r>
                  <w:rPr>
                    <w:b/>
                    <w:bCs/>
                    <w:sz w:val="24"/>
                    <w:szCs w:val="24"/>
                  </w:rPr>
                  <w:t>Acceptance Testing</w:t>
                </w: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F06360" w14:textId="77777777" w:rsidR="00C803D4" w:rsidRDefault="00000000">
                <w:pPr>
                  <w:spacing w:before="40" w:after="40" w:line="276" w:lineRule="auto"/>
                  <w:rPr>
                    <w:sz w:val="24"/>
                    <w:szCs w:val="24"/>
                  </w:rPr>
                </w:pPr>
                <w:r>
                  <w:rPr>
                    <w:b/>
                    <w:bCs/>
                    <w:i/>
                    <w:iCs/>
                    <w:sz w:val="24"/>
                    <w:szCs w:val="24"/>
                  </w:rPr>
                  <w:t>Objective</w:t>
                </w:r>
              </w:p>
            </w:tc>
            <w:tc>
              <w:tcPr>
                <w:tcW w:w="58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215A13" w14:textId="77777777" w:rsidR="00C803D4" w:rsidRDefault="00000000">
                <w:pPr>
                  <w:spacing w:before="40" w:after="40" w:line="276" w:lineRule="auto"/>
                  <w:rPr>
                    <w:sz w:val="24"/>
                    <w:szCs w:val="24"/>
                  </w:rPr>
                </w:pPr>
                <w:r>
                  <w:rPr>
                    <w:sz w:val="24"/>
                    <w:szCs w:val="24"/>
                  </w:rPr>
                  <w:t>Validate that the system as a whole meets the project requirements and is ready for the capstone demo/presentation.</w:t>
                </w:r>
              </w:p>
            </w:tc>
          </w:tr>
          <w:tr w:rsidR="00C803D4" w14:paraId="7CFB0984" w14:textId="77777777">
            <w:tc>
              <w:tcPr>
                <w:tcW w:w="200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9710A94" w14:textId="77777777" w:rsidR="00C803D4" w:rsidRDefault="00C803D4">
                <w:pPr>
                  <w:widowControl w:val="0"/>
                  <w:pBdr>
                    <w:top w:val="nil"/>
                    <w:left w:val="nil"/>
                    <w:bottom w:val="nil"/>
                    <w:right w:val="nil"/>
                    <w:between w:val="nil"/>
                  </w:pBdr>
                  <w:spacing w:after="0" w:line="276" w:lineRule="auto"/>
                  <w:rPr>
                    <w:sz w:val="24"/>
                    <w:szCs w:val="24"/>
                  </w:rPr>
                </w:pP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AF9DFE" w14:textId="77777777" w:rsidR="00C803D4" w:rsidRDefault="00000000">
                <w:pPr>
                  <w:spacing w:before="40" w:after="40" w:line="276" w:lineRule="auto"/>
                  <w:rPr>
                    <w:sz w:val="24"/>
                    <w:szCs w:val="24"/>
                  </w:rPr>
                </w:pPr>
                <w:r>
                  <w:rPr>
                    <w:b/>
                    <w:bCs/>
                    <w:i/>
                    <w:iCs/>
                    <w:sz w:val="24"/>
                    <w:szCs w:val="24"/>
                  </w:rPr>
                  <w:t>Technique</w:t>
                </w:r>
              </w:p>
            </w:tc>
            <w:tc>
              <w:tcPr>
                <w:tcW w:w="58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4CE508" w14:textId="77777777" w:rsidR="00C803D4" w:rsidRDefault="00000000">
                <w:pPr>
                  <w:spacing w:before="40" w:after="40" w:line="276" w:lineRule="auto"/>
                  <w:rPr>
                    <w:sz w:val="24"/>
                    <w:szCs w:val="24"/>
                  </w:rPr>
                </w:pPr>
                <w:r>
                  <w:rPr>
                    <w:sz w:val="24"/>
                    <w:szCs w:val="24"/>
                  </w:rPr>
                  <w:t>Scenario-based testing following the 8 main workflows (WF1 Authentication → WF8 AI Mentor). The entire team executes end-to-end scenarios simulating real Student and Super Admin usage. Results are reviewed with the project mentor.</w:t>
                </w:r>
              </w:p>
            </w:tc>
          </w:tr>
          <w:tr w:rsidR="00C803D4" w14:paraId="21059A56" w14:textId="77777777">
            <w:tc>
              <w:tcPr>
                <w:tcW w:w="200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5A91433" w14:textId="77777777" w:rsidR="00C803D4" w:rsidRDefault="00C803D4">
                <w:pPr>
                  <w:widowControl w:val="0"/>
                  <w:pBdr>
                    <w:top w:val="nil"/>
                    <w:left w:val="nil"/>
                    <w:bottom w:val="nil"/>
                    <w:right w:val="nil"/>
                    <w:between w:val="nil"/>
                  </w:pBdr>
                  <w:spacing w:after="0" w:line="276" w:lineRule="auto"/>
                  <w:rPr>
                    <w:sz w:val="24"/>
                    <w:szCs w:val="24"/>
                  </w:rPr>
                </w:pP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78BD20" w14:textId="77777777" w:rsidR="00C803D4" w:rsidRDefault="00000000">
                <w:pPr>
                  <w:spacing w:before="40" w:after="40" w:line="276" w:lineRule="auto"/>
                  <w:rPr>
                    <w:sz w:val="24"/>
                    <w:szCs w:val="24"/>
                  </w:rPr>
                </w:pPr>
                <w:r>
                  <w:rPr>
                    <w:b/>
                    <w:bCs/>
                    <w:i/>
                    <w:iCs/>
                    <w:sz w:val="24"/>
                    <w:szCs w:val="24"/>
                  </w:rPr>
                  <w:t>Completion Criteria</w:t>
                </w:r>
              </w:p>
            </w:tc>
            <w:tc>
              <w:tcPr>
                <w:tcW w:w="58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FC2ADF" w14:textId="77777777" w:rsidR="00C803D4" w:rsidRDefault="00000000">
                <w:pPr>
                  <w:spacing w:before="40" w:after="40" w:line="276" w:lineRule="auto"/>
                  <w:rPr>
                    <w:sz w:val="24"/>
                    <w:szCs w:val="24"/>
                  </w:rPr>
                </w:pPr>
                <w:r>
                  <w:rPr>
                    <w:sz w:val="24"/>
                    <w:szCs w:val="24"/>
                  </w:rPr>
                  <w:t>All 8 main workflows execute successfully end-to-end. All Critical defects are resolved. The system is demo-ready for the capstone presentation.</w:t>
                </w:r>
              </w:p>
            </w:tc>
          </w:tr>
        </w:tbl>
      </w:sdtContent>
    </w:sdt>
    <w:p w14:paraId="6EFEA03E" w14:textId="77777777" w:rsidR="00C803D4" w:rsidRDefault="00C803D4">
      <w:pPr>
        <w:spacing w:after="120" w:line="240" w:lineRule="auto"/>
        <w:rPr>
          <w:sz w:val="24"/>
          <w:szCs w:val="24"/>
        </w:rPr>
      </w:pPr>
    </w:p>
    <w:p w14:paraId="395663E8" w14:textId="77777777" w:rsidR="00C803D4" w:rsidRDefault="00000000">
      <w:pPr>
        <w:pStyle w:val="Heading3"/>
        <w:keepNext w:val="0"/>
        <w:keepLines w:val="0"/>
        <w:spacing w:before="160" w:after="80" w:line="240" w:lineRule="auto"/>
        <w:rPr>
          <w:b w:val="0"/>
          <w:bCs w:val="0"/>
          <w:color w:val="1F4D78"/>
        </w:rPr>
      </w:pPr>
      <w:r>
        <w:rPr>
          <w:color w:val="1F4D78"/>
          <w:sz w:val="26"/>
          <w:szCs w:val="26"/>
        </w:rPr>
        <w:lastRenderedPageBreak/>
        <w:t>2.2 Test Levels</w:t>
      </w:r>
    </w:p>
    <w:p w14:paraId="42439F03" w14:textId="77777777" w:rsidR="00C803D4" w:rsidRDefault="00000000">
      <w:pPr>
        <w:spacing w:before="60" w:after="100" w:line="360" w:lineRule="auto"/>
        <w:jc w:val="both"/>
        <w:rPr>
          <w:sz w:val="24"/>
          <w:szCs w:val="24"/>
        </w:rPr>
      </w:pPr>
      <w:r>
        <w:rPr>
          <w:sz w:val="24"/>
          <w:szCs w:val="24"/>
        </w:rPr>
        <w:t>The table below maps each testing type to the testing levels at which it is performed. "X" indicates the testing type is executed at that level.</w:t>
      </w:r>
    </w:p>
    <w:sdt>
      <w:sdtPr>
        <w:tag w:val="goog_rdk_1"/>
        <w:id w:val="-1207878228"/>
        <w:lock w:val="contentLocked"/>
      </w:sdtPr>
      <w:sdtContent>
        <w:tbl>
          <w:tblPr>
            <w:tblStyle w:val="ab"/>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1760"/>
            <w:gridCol w:w="1760"/>
            <w:gridCol w:w="1760"/>
            <w:gridCol w:w="1758"/>
          </w:tblGrid>
          <w:tr w:rsidR="00C803D4" w14:paraId="7DE5B7F8" w14:textId="77777777">
            <w:trPr>
              <w:tblHeader/>
            </w:trPr>
            <w:tc>
              <w:tcPr>
                <w:tcW w:w="2600" w:type="dxa"/>
                <w:vMerge w:val="restart"/>
                <w:tcBorders>
                  <w:top w:val="single" w:sz="4" w:space="0" w:color="000000"/>
                  <w:left w:val="single" w:sz="4" w:space="0" w:color="000000"/>
                  <w:bottom w:val="single" w:sz="4" w:space="0" w:color="000000"/>
                  <w:right w:val="single" w:sz="4" w:space="0" w:color="000000"/>
                </w:tcBorders>
                <w:shd w:val="clear" w:color="auto" w:fill="B4C6E7"/>
                <w:vAlign w:val="center"/>
              </w:tcPr>
              <w:p w14:paraId="373806DD" w14:textId="77777777" w:rsidR="00C803D4" w:rsidRDefault="00C803D4">
                <w:pPr>
                  <w:spacing w:before="40" w:after="40" w:line="276" w:lineRule="auto"/>
                  <w:rPr>
                    <w:sz w:val="24"/>
                    <w:szCs w:val="24"/>
                  </w:rPr>
                </w:pPr>
              </w:p>
            </w:tc>
            <w:tc>
              <w:tcPr>
                <w:tcW w:w="7038" w:type="dxa"/>
                <w:gridSpan w:val="4"/>
                <w:tcBorders>
                  <w:top w:val="single" w:sz="4" w:space="0" w:color="000000"/>
                  <w:left w:val="single" w:sz="4" w:space="0" w:color="000000"/>
                  <w:bottom w:val="single" w:sz="4" w:space="0" w:color="000000"/>
                  <w:right w:val="single" w:sz="4" w:space="0" w:color="000000"/>
                </w:tcBorders>
                <w:shd w:val="clear" w:color="auto" w:fill="B4C6E7"/>
                <w:vAlign w:val="center"/>
              </w:tcPr>
              <w:p w14:paraId="7B6C1EC7" w14:textId="77777777" w:rsidR="00C803D4" w:rsidRDefault="00000000">
                <w:pPr>
                  <w:spacing w:before="40" w:after="40" w:line="276" w:lineRule="auto"/>
                  <w:jc w:val="center"/>
                  <w:rPr>
                    <w:sz w:val="24"/>
                    <w:szCs w:val="24"/>
                  </w:rPr>
                </w:pPr>
                <w:r>
                  <w:rPr>
                    <w:b/>
                    <w:bCs/>
                    <w:sz w:val="24"/>
                    <w:szCs w:val="24"/>
                  </w:rPr>
                  <w:t>Test Level</w:t>
                </w:r>
              </w:p>
            </w:tc>
          </w:tr>
          <w:tr w:rsidR="00C803D4" w14:paraId="57802323" w14:textId="77777777">
            <w:trPr>
              <w:tblHeader/>
            </w:trPr>
            <w:tc>
              <w:tcPr>
                <w:tcW w:w="2600" w:type="dxa"/>
                <w:vMerge/>
                <w:tcBorders>
                  <w:top w:val="single" w:sz="4" w:space="0" w:color="000000"/>
                  <w:left w:val="single" w:sz="4" w:space="0" w:color="000000"/>
                  <w:bottom w:val="single" w:sz="4" w:space="0" w:color="000000"/>
                  <w:right w:val="single" w:sz="4" w:space="0" w:color="000000"/>
                </w:tcBorders>
                <w:shd w:val="clear" w:color="auto" w:fill="B4C6E7"/>
                <w:vAlign w:val="center"/>
              </w:tcPr>
              <w:p w14:paraId="70CF92B6" w14:textId="77777777" w:rsidR="00C803D4" w:rsidRDefault="00C803D4">
                <w:pPr>
                  <w:widowControl w:val="0"/>
                  <w:pBdr>
                    <w:top w:val="nil"/>
                    <w:left w:val="nil"/>
                    <w:bottom w:val="nil"/>
                    <w:right w:val="nil"/>
                    <w:between w:val="nil"/>
                  </w:pBdr>
                  <w:spacing w:after="0" w:line="276" w:lineRule="auto"/>
                  <w:rPr>
                    <w:sz w:val="24"/>
                    <w:szCs w:val="24"/>
                  </w:rPr>
                </w:pPr>
              </w:p>
            </w:tc>
            <w:tc>
              <w:tcPr>
                <w:tcW w:w="1760"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663C466D" w14:textId="77777777" w:rsidR="00C803D4" w:rsidRDefault="00000000">
                <w:pPr>
                  <w:spacing w:before="40" w:after="40" w:line="276" w:lineRule="auto"/>
                  <w:jc w:val="center"/>
                  <w:rPr>
                    <w:sz w:val="24"/>
                    <w:szCs w:val="24"/>
                  </w:rPr>
                </w:pPr>
                <w:r>
                  <w:rPr>
                    <w:b/>
                    <w:bCs/>
                    <w:sz w:val="24"/>
                    <w:szCs w:val="24"/>
                  </w:rPr>
                  <w:t>Unit</w:t>
                </w:r>
              </w:p>
            </w:tc>
            <w:tc>
              <w:tcPr>
                <w:tcW w:w="1760"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3166BC9C" w14:textId="77777777" w:rsidR="00C803D4" w:rsidRDefault="00000000">
                <w:pPr>
                  <w:spacing w:before="40" w:after="40" w:line="276" w:lineRule="auto"/>
                  <w:jc w:val="center"/>
                  <w:rPr>
                    <w:sz w:val="24"/>
                    <w:szCs w:val="24"/>
                  </w:rPr>
                </w:pPr>
                <w:r>
                  <w:rPr>
                    <w:b/>
                    <w:bCs/>
                    <w:sz w:val="24"/>
                    <w:szCs w:val="24"/>
                  </w:rPr>
                  <w:t>Integration</w:t>
                </w:r>
              </w:p>
            </w:tc>
            <w:tc>
              <w:tcPr>
                <w:tcW w:w="1760"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4D5E6D8F" w14:textId="77777777" w:rsidR="00C803D4" w:rsidRDefault="00000000">
                <w:pPr>
                  <w:spacing w:before="40" w:after="40" w:line="276" w:lineRule="auto"/>
                  <w:jc w:val="center"/>
                  <w:rPr>
                    <w:sz w:val="24"/>
                    <w:szCs w:val="24"/>
                  </w:rPr>
                </w:pPr>
                <w:r>
                  <w:rPr>
                    <w:b/>
                    <w:bCs/>
                    <w:sz w:val="24"/>
                    <w:szCs w:val="24"/>
                  </w:rPr>
                  <w:t>System</w:t>
                </w:r>
              </w:p>
            </w:tc>
            <w:tc>
              <w:tcPr>
                <w:tcW w:w="1758" w:type="dxa"/>
                <w:tcBorders>
                  <w:top w:val="single" w:sz="4" w:space="0" w:color="000000"/>
                  <w:left w:val="single" w:sz="4" w:space="0" w:color="000000"/>
                  <w:bottom w:val="single" w:sz="4" w:space="0" w:color="000000"/>
                  <w:right w:val="single" w:sz="4" w:space="0" w:color="000000"/>
                </w:tcBorders>
                <w:shd w:val="clear" w:color="auto" w:fill="F4CCCC"/>
                <w:vAlign w:val="center"/>
              </w:tcPr>
              <w:p w14:paraId="3A9DEC54" w14:textId="77777777" w:rsidR="00C803D4" w:rsidRDefault="00000000">
                <w:pPr>
                  <w:spacing w:before="40" w:after="40" w:line="276" w:lineRule="auto"/>
                  <w:jc w:val="center"/>
                  <w:rPr>
                    <w:sz w:val="24"/>
                    <w:szCs w:val="24"/>
                  </w:rPr>
                </w:pPr>
                <w:r>
                  <w:rPr>
                    <w:b/>
                    <w:bCs/>
                    <w:sz w:val="24"/>
                    <w:szCs w:val="24"/>
                  </w:rPr>
                  <w:t>Acceptance</w:t>
                </w:r>
              </w:p>
            </w:tc>
          </w:tr>
          <w:tr w:rsidR="00C803D4" w14:paraId="47AFFA22"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D0E0A3" w14:textId="77777777" w:rsidR="00C803D4" w:rsidRDefault="00000000">
                <w:pPr>
                  <w:spacing w:before="40" w:after="40" w:line="276" w:lineRule="auto"/>
                  <w:rPr>
                    <w:sz w:val="24"/>
                    <w:szCs w:val="24"/>
                  </w:rPr>
                </w:pPr>
                <w:r>
                  <w:rPr>
                    <w:b/>
                    <w:bCs/>
                    <w:sz w:val="24"/>
                    <w:szCs w:val="24"/>
                  </w:rPr>
                  <w:t>Unit Testing</w:t>
                </w:r>
              </w:p>
            </w:tc>
            <w:tc>
              <w:tcPr>
                <w:tcW w:w="17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46AEC6" w14:textId="77777777" w:rsidR="00C803D4" w:rsidRDefault="00000000">
                <w:pPr>
                  <w:spacing w:before="40" w:after="40" w:line="276" w:lineRule="auto"/>
                  <w:jc w:val="center"/>
                  <w:rPr>
                    <w:sz w:val="24"/>
                    <w:szCs w:val="24"/>
                  </w:rPr>
                </w:pPr>
                <w:r>
                  <w:rPr>
                    <w:sz w:val="24"/>
                    <w:szCs w:val="24"/>
                  </w:rPr>
                  <w:t>X</w:t>
                </w:r>
              </w:p>
            </w:tc>
            <w:tc>
              <w:tcPr>
                <w:tcW w:w="17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ABA86F" w14:textId="77777777" w:rsidR="00C803D4" w:rsidRDefault="00C803D4">
                <w:pPr>
                  <w:spacing w:before="40" w:after="40" w:line="276" w:lineRule="auto"/>
                  <w:jc w:val="center"/>
                  <w:rPr>
                    <w:sz w:val="24"/>
                    <w:szCs w:val="24"/>
                  </w:rPr>
                </w:pPr>
              </w:p>
            </w:tc>
            <w:tc>
              <w:tcPr>
                <w:tcW w:w="17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69A79B" w14:textId="77777777" w:rsidR="00C803D4" w:rsidRDefault="00C803D4">
                <w:pPr>
                  <w:spacing w:before="40" w:after="40" w:line="276" w:lineRule="auto"/>
                  <w:jc w:val="center"/>
                  <w:rPr>
                    <w:sz w:val="24"/>
                    <w:szCs w:val="24"/>
                  </w:rPr>
                </w:pPr>
              </w:p>
            </w:tc>
            <w:tc>
              <w:tcPr>
                <w:tcW w:w="17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4FB3C1" w14:textId="77777777" w:rsidR="00C803D4" w:rsidRDefault="00C803D4">
                <w:pPr>
                  <w:spacing w:before="40" w:after="40" w:line="276" w:lineRule="auto"/>
                  <w:jc w:val="center"/>
                  <w:rPr>
                    <w:sz w:val="24"/>
                    <w:szCs w:val="24"/>
                  </w:rPr>
                </w:pPr>
              </w:p>
            </w:tc>
          </w:tr>
          <w:tr w:rsidR="00C803D4" w14:paraId="67F56F19"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1BD07B" w14:textId="77777777" w:rsidR="00C803D4" w:rsidRDefault="00000000">
                <w:pPr>
                  <w:spacing w:before="40" w:after="40" w:line="276" w:lineRule="auto"/>
                  <w:rPr>
                    <w:sz w:val="24"/>
                    <w:szCs w:val="24"/>
                  </w:rPr>
                </w:pPr>
                <w:r>
                  <w:rPr>
                    <w:b/>
                    <w:bCs/>
                    <w:sz w:val="24"/>
                    <w:szCs w:val="24"/>
                  </w:rPr>
                  <w:t>Functional Testing</w:t>
                </w:r>
              </w:p>
            </w:tc>
            <w:tc>
              <w:tcPr>
                <w:tcW w:w="17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19C843" w14:textId="77777777" w:rsidR="00C803D4" w:rsidRDefault="00C803D4">
                <w:pPr>
                  <w:spacing w:before="40" w:after="40" w:line="276" w:lineRule="auto"/>
                  <w:jc w:val="center"/>
                  <w:rPr>
                    <w:sz w:val="24"/>
                    <w:szCs w:val="24"/>
                  </w:rPr>
                </w:pPr>
              </w:p>
            </w:tc>
            <w:tc>
              <w:tcPr>
                <w:tcW w:w="17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249A6B" w14:textId="77777777" w:rsidR="00C803D4" w:rsidRDefault="00000000">
                <w:pPr>
                  <w:spacing w:before="40" w:after="40" w:line="276" w:lineRule="auto"/>
                  <w:jc w:val="center"/>
                  <w:rPr>
                    <w:sz w:val="24"/>
                    <w:szCs w:val="24"/>
                  </w:rPr>
                </w:pPr>
                <w:r>
                  <w:rPr>
                    <w:sz w:val="24"/>
                    <w:szCs w:val="24"/>
                  </w:rPr>
                  <w:t>X</w:t>
                </w:r>
              </w:p>
            </w:tc>
            <w:tc>
              <w:tcPr>
                <w:tcW w:w="17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44B9CF" w14:textId="77777777" w:rsidR="00C803D4" w:rsidRDefault="00000000">
                <w:pPr>
                  <w:spacing w:before="40" w:after="40" w:line="276" w:lineRule="auto"/>
                  <w:jc w:val="center"/>
                  <w:rPr>
                    <w:sz w:val="24"/>
                    <w:szCs w:val="24"/>
                  </w:rPr>
                </w:pPr>
                <w:r>
                  <w:rPr>
                    <w:sz w:val="24"/>
                    <w:szCs w:val="24"/>
                  </w:rPr>
                  <w:t>X</w:t>
                </w:r>
              </w:p>
            </w:tc>
            <w:tc>
              <w:tcPr>
                <w:tcW w:w="17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992A38" w14:textId="77777777" w:rsidR="00C803D4" w:rsidRDefault="00C803D4">
                <w:pPr>
                  <w:spacing w:before="40" w:after="40" w:line="276" w:lineRule="auto"/>
                  <w:jc w:val="center"/>
                  <w:rPr>
                    <w:sz w:val="24"/>
                    <w:szCs w:val="24"/>
                  </w:rPr>
                </w:pPr>
              </w:p>
            </w:tc>
          </w:tr>
          <w:tr w:rsidR="00C803D4" w14:paraId="38E2999F"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B3FA3B" w14:textId="77777777" w:rsidR="00C803D4" w:rsidRDefault="00000000">
                <w:pPr>
                  <w:spacing w:before="40" w:after="40" w:line="276" w:lineRule="auto"/>
                  <w:rPr>
                    <w:sz w:val="24"/>
                    <w:szCs w:val="24"/>
                  </w:rPr>
                </w:pPr>
                <w:r>
                  <w:rPr>
                    <w:b/>
                    <w:bCs/>
                    <w:sz w:val="24"/>
                    <w:szCs w:val="24"/>
                  </w:rPr>
                  <w:t>Integration Testing</w:t>
                </w:r>
              </w:p>
            </w:tc>
            <w:tc>
              <w:tcPr>
                <w:tcW w:w="17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9395B5" w14:textId="77777777" w:rsidR="00C803D4" w:rsidRDefault="00C803D4">
                <w:pPr>
                  <w:spacing w:before="40" w:after="40" w:line="276" w:lineRule="auto"/>
                  <w:jc w:val="center"/>
                  <w:rPr>
                    <w:sz w:val="24"/>
                    <w:szCs w:val="24"/>
                  </w:rPr>
                </w:pPr>
              </w:p>
            </w:tc>
            <w:tc>
              <w:tcPr>
                <w:tcW w:w="17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E3064A" w14:textId="77777777" w:rsidR="00C803D4" w:rsidRDefault="00000000">
                <w:pPr>
                  <w:spacing w:before="40" w:after="40" w:line="276" w:lineRule="auto"/>
                  <w:jc w:val="center"/>
                  <w:rPr>
                    <w:sz w:val="24"/>
                    <w:szCs w:val="24"/>
                  </w:rPr>
                </w:pPr>
                <w:r>
                  <w:rPr>
                    <w:sz w:val="24"/>
                    <w:szCs w:val="24"/>
                  </w:rPr>
                  <w:t>X</w:t>
                </w:r>
              </w:p>
            </w:tc>
            <w:tc>
              <w:tcPr>
                <w:tcW w:w="17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750DF0" w14:textId="77777777" w:rsidR="00C803D4" w:rsidRDefault="00C803D4">
                <w:pPr>
                  <w:spacing w:before="40" w:after="40" w:line="276" w:lineRule="auto"/>
                  <w:jc w:val="center"/>
                  <w:rPr>
                    <w:sz w:val="24"/>
                    <w:szCs w:val="24"/>
                  </w:rPr>
                </w:pPr>
              </w:p>
            </w:tc>
            <w:tc>
              <w:tcPr>
                <w:tcW w:w="17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A48DD8" w14:textId="77777777" w:rsidR="00C803D4" w:rsidRDefault="00C803D4">
                <w:pPr>
                  <w:spacing w:before="40" w:after="40" w:line="276" w:lineRule="auto"/>
                  <w:jc w:val="center"/>
                  <w:rPr>
                    <w:sz w:val="24"/>
                    <w:szCs w:val="24"/>
                  </w:rPr>
                </w:pPr>
              </w:p>
            </w:tc>
          </w:tr>
          <w:tr w:rsidR="00C803D4" w14:paraId="7D7FD742"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2C2FDE" w14:textId="77777777" w:rsidR="00C803D4" w:rsidRDefault="00000000">
                <w:pPr>
                  <w:spacing w:before="40" w:after="40" w:line="276" w:lineRule="auto"/>
                  <w:rPr>
                    <w:sz w:val="24"/>
                    <w:szCs w:val="24"/>
                  </w:rPr>
                </w:pPr>
                <w:r>
                  <w:rPr>
                    <w:b/>
                    <w:bCs/>
                    <w:sz w:val="24"/>
                    <w:szCs w:val="24"/>
                  </w:rPr>
                  <w:t>Regression Testing</w:t>
                </w:r>
              </w:p>
            </w:tc>
            <w:tc>
              <w:tcPr>
                <w:tcW w:w="17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353FF4" w14:textId="77777777" w:rsidR="00C803D4" w:rsidRDefault="00000000">
                <w:pPr>
                  <w:spacing w:before="40" w:after="40" w:line="276" w:lineRule="auto"/>
                  <w:jc w:val="center"/>
                  <w:rPr>
                    <w:sz w:val="24"/>
                    <w:szCs w:val="24"/>
                  </w:rPr>
                </w:pPr>
                <w:r>
                  <w:rPr>
                    <w:sz w:val="24"/>
                    <w:szCs w:val="24"/>
                  </w:rPr>
                  <w:t>X</w:t>
                </w:r>
              </w:p>
            </w:tc>
            <w:tc>
              <w:tcPr>
                <w:tcW w:w="17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E3211F" w14:textId="77777777" w:rsidR="00C803D4" w:rsidRDefault="00C803D4">
                <w:pPr>
                  <w:spacing w:before="40" w:after="40" w:line="276" w:lineRule="auto"/>
                  <w:jc w:val="center"/>
                  <w:rPr>
                    <w:sz w:val="24"/>
                    <w:szCs w:val="24"/>
                  </w:rPr>
                </w:pPr>
              </w:p>
            </w:tc>
            <w:tc>
              <w:tcPr>
                <w:tcW w:w="17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7A85EB" w14:textId="77777777" w:rsidR="00C803D4" w:rsidRDefault="00000000">
                <w:pPr>
                  <w:spacing w:before="40" w:after="40" w:line="276" w:lineRule="auto"/>
                  <w:jc w:val="center"/>
                  <w:rPr>
                    <w:sz w:val="24"/>
                    <w:szCs w:val="24"/>
                  </w:rPr>
                </w:pPr>
                <w:r>
                  <w:rPr>
                    <w:sz w:val="24"/>
                    <w:szCs w:val="24"/>
                  </w:rPr>
                  <w:t>X</w:t>
                </w:r>
              </w:p>
            </w:tc>
            <w:tc>
              <w:tcPr>
                <w:tcW w:w="17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70692E" w14:textId="77777777" w:rsidR="00C803D4" w:rsidRDefault="00C803D4">
                <w:pPr>
                  <w:spacing w:before="40" w:after="40" w:line="276" w:lineRule="auto"/>
                  <w:jc w:val="center"/>
                  <w:rPr>
                    <w:sz w:val="24"/>
                    <w:szCs w:val="24"/>
                  </w:rPr>
                </w:pPr>
              </w:p>
            </w:tc>
          </w:tr>
          <w:tr w:rsidR="00C803D4" w14:paraId="1E6A666D"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71FF1B" w14:textId="77777777" w:rsidR="00C803D4" w:rsidRDefault="00000000">
                <w:pPr>
                  <w:spacing w:before="40" w:after="40" w:line="276" w:lineRule="auto"/>
                  <w:rPr>
                    <w:sz w:val="24"/>
                    <w:szCs w:val="24"/>
                  </w:rPr>
                </w:pPr>
                <w:r>
                  <w:rPr>
                    <w:b/>
                    <w:bCs/>
                    <w:sz w:val="24"/>
                    <w:szCs w:val="24"/>
                  </w:rPr>
                  <w:t>Acceptance Testing</w:t>
                </w:r>
              </w:p>
            </w:tc>
            <w:tc>
              <w:tcPr>
                <w:tcW w:w="17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5479AA" w14:textId="77777777" w:rsidR="00C803D4" w:rsidRDefault="00C803D4">
                <w:pPr>
                  <w:spacing w:before="40" w:after="40" w:line="276" w:lineRule="auto"/>
                  <w:jc w:val="center"/>
                  <w:rPr>
                    <w:sz w:val="24"/>
                    <w:szCs w:val="24"/>
                  </w:rPr>
                </w:pPr>
              </w:p>
            </w:tc>
            <w:tc>
              <w:tcPr>
                <w:tcW w:w="17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CC33D8" w14:textId="77777777" w:rsidR="00C803D4" w:rsidRDefault="00C803D4">
                <w:pPr>
                  <w:spacing w:before="40" w:after="40" w:line="276" w:lineRule="auto"/>
                  <w:jc w:val="center"/>
                  <w:rPr>
                    <w:sz w:val="24"/>
                    <w:szCs w:val="24"/>
                  </w:rPr>
                </w:pPr>
              </w:p>
            </w:tc>
            <w:tc>
              <w:tcPr>
                <w:tcW w:w="17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EDAB14" w14:textId="77777777" w:rsidR="00C803D4" w:rsidRDefault="00C803D4">
                <w:pPr>
                  <w:spacing w:before="40" w:after="40" w:line="276" w:lineRule="auto"/>
                  <w:jc w:val="center"/>
                  <w:rPr>
                    <w:sz w:val="24"/>
                    <w:szCs w:val="24"/>
                  </w:rPr>
                </w:pPr>
              </w:p>
            </w:tc>
            <w:tc>
              <w:tcPr>
                <w:tcW w:w="17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C8EE4B" w14:textId="77777777" w:rsidR="00C803D4" w:rsidRDefault="00000000">
                <w:pPr>
                  <w:spacing w:before="40" w:after="40" w:line="276" w:lineRule="auto"/>
                  <w:jc w:val="center"/>
                  <w:rPr>
                    <w:sz w:val="24"/>
                    <w:szCs w:val="24"/>
                  </w:rPr>
                </w:pPr>
                <w:r>
                  <w:rPr>
                    <w:sz w:val="24"/>
                    <w:szCs w:val="24"/>
                  </w:rPr>
                  <w:t>X</w:t>
                </w:r>
              </w:p>
            </w:tc>
          </w:tr>
        </w:tbl>
      </w:sdtContent>
    </w:sdt>
    <w:p w14:paraId="72E81965" w14:textId="77777777" w:rsidR="00C803D4" w:rsidRDefault="00C803D4">
      <w:pPr>
        <w:spacing w:after="120" w:line="240" w:lineRule="auto"/>
        <w:rPr>
          <w:sz w:val="24"/>
          <w:szCs w:val="24"/>
        </w:rPr>
      </w:pPr>
    </w:p>
    <w:p w14:paraId="4D232191" w14:textId="77777777" w:rsidR="00C803D4" w:rsidRDefault="00000000">
      <w:pPr>
        <w:spacing w:before="60" w:after="100" w:line="360" w:lineRule="auto"/>
        <w:jc w:val="both"/>
        <w:rPr>
          <w:sz w:val="24"/>
          <w:szCs w:val="24"/>
        </w:rPr>
      </w:pPr>
      <w:r>
        <w:t>Unit: Developers implement white-box and specification-based MSTest unit tests targeting individual service methods, controller endpoints, domain aggregates, helper logic, and deterministic business-rule branches in isolation. Test execution is orchestrated through the BE_UnitTests test project using MSTest.TestFramework v3.x, MSTest.TestAdapter, Moq, FluentAssertions, and Microsoft.NET.Test.Sdk on .NET 8.0 SDK / C# 12.</w:t>
      </w:r>
    </w:p>
    <w:p w14:paraId="57CB847A" w14:textId="77777777" w:rsidR="00C803D4" w:rsidRDefault="00000000">
      <w:pPr>
        <w:spacing w:before="60" w:after="100" w:line="360" w:lineRule="auto"/>
        <w:jc w:val="both"/>
        <w:rPr>
          <w:sz w:val="24"/>
          <w:szCs w:val="24"/>
        </w:rPr>
      </w:pPr>
      <w:r>
        <w:rPr>
          <w:b/>
          <w:bCs/>
          <w:sz w:val="24"/>
          <w:szCs w:val="24"/>
        </w:rPr>
        <w:t xml:space="preserve">Integration: </w:t>
      </w:r>
      <w:r>
        <w:rPr>
          <w:sz w:val="24"/>
          <w:szCs w:val="24"/>
        </w:rPr>
        <w:t>Integration testing is performed manually through the React user interface in Google Chrome. Each scenario verifies the coordinated behavior of the locally hosted frontend and backend with the online MongoDB Atlas database. The verification focuses on complete feature-level data flows, including user actions, backend processing, state persistence, and the resulting information displayed to Student and Admin users.</w:t>
      </w:r>
    </w:p>
    <w:p w14:paraId="35A61D21" w14:textId="77777777" w:rsidR="00C803D4" w:rsidRDefault="00C803D4">
      <w:pPr>
        <w:spacing w:before="60" w:after="100" w:line="360" w:lineRule="auto"/>
        <w:jc w:val="both"/>
        <w:rPr>
          <w:sz w:val="24"/>
          <w:szCs w:val="24"/>
        </w:rPr>
      </w:pPr>
    </w:p>
    <w:p w14:paraId="40B8488A" w14:textId="77777777" w:rsidR="00C803D4" w:rsidRDefault="00000000">
      <w:pPr>
        <w:spacing w:before="60" w:after="100" w:line="360" w:lineRule="auto"/>
        <w:jc w:val="both"/>
        <w:rPr>
          <w:sz w:val="24"/>
          <w:szCs w:val="24"/>
        </w:rPr>
      </w:pPr>
      <w:r>
        <w:rPr>
          <w:b/>
          <w:bCs/>
          <w:sz w:val="24"/>
          <w:szCs w:val="24"/>
        </w:rPr>
        <w:t xml:space="preserve">System: </w:t>
      </w:r>
      <w:r>
        <w:rPr>
          <w:sz w:val="24"/>
          <w:szCs w:val="24"/>
        </w:rPr>
        <w:t>Testers execute end-to-end scenarios through the web UI, covering cross-feature interactions (e.g., Document Ingest → Question Generation → Practice). Regression tests at this level re-verify previously passed workflows after bug fixes.</w:t>
      </w:r>
    </w:p>
    <w:p w14:paraId="78C3AFE5" w14:textId="77777777" w:rsidR="00C803D4" w:rsidRDefault="00000000">
      <w:pPr>
        <w:spacing w:before="60" w:after="100" w:line="360" w:lineRule="auto"/>
        <w:jc w:val="both"/>
        <w:rPr>
          <w:sz w:val="24"/>
          <w:szCs w:val="24"/>
        </w:rPr>
      </w:pPr>
      <w:r>
        <w:rPr>
          <w:b/>
          <w:bCs/>
          <w:sz w:val="24"/>
          <w:szCs w:val="24"/>
        </w:rPr>
        <w:t xml:space="preserve">Acceptance: </w:t>
      </w:r>
      <w:r>
        <w:rPr>
          <w:sz w:val="24"/>
          <w:szCs w:val="24"/>
        </w:rPr>
        <w:t>The entire team performs final scenario-based testing using the 8 main workflows (WF1–WF8). Results are demonstrated to the project mentor for approval.</w:t>
      </w:r>
    </w:p>
    <w:p w14:paraId="063FD543" w14:textId="77777777" w:rsidR="00C803D4" w:rsidRDefault="00C803D4">
      <w:pPr>
        <w:spacing w:after="120" w:line="240" w:lineRule="auto"/>
        <w:rPr>
          <w:sz w:val="24"/>
          <w:szCs w:val="24"/>
        </w:rPr>
      </w:pPr>
    </w:p>
    <w:p w14:paraId="59E52290" w14:textId="77777777" w:rsidR="00C803D4" w:rsidRDefault="00000000">
      <w:pPr>
        <w:pStyle w:val="Heading3"/>
        <w:keepNext w:val="0"/>
        <w:keepLines w:val="0"/>
        <w:spacing w:before="160" w:after="80" w:line="240" w:lineRule="auto"/>
        <w:rPr>
          <w:b w:val="0"/>
          <w:bCs w:val="0"/>
          <w:color w:val="1F4D78"/>
        </w:rPr>
      </w:pPr>
      <w:bookmarkStart w:id="4" w:name="_heading=h.7qtg7ttl0l8y" w:colFirst="0" w:colLast="0"/>
      <w:bookmarkEnd w:id="4"/>
      <w:r>
        <w:rPr>
          <w:color w:val="1F4D78"/>
          <w:sz w:val="26"/>
          <w:szCs w:val="26"/>
        </w:rPr>
        <w:t>2.3 Supporting Tools</w:t>
      </w:r>
    </w:p>
    <w:p w14:paraId="466BC322" w14:textId="77777777" w:rsidR="00C803D4" w:rsidRDefault="00000000">
      <w:pPr>
        <w:spacing w:before="60" w:after="100" w:line="360" w:lineRule="auto"/>
        <w:jc w:val="both"/>
        <w:rPr>
          <w:sz w:val="24"/>
          <w:szCs w:val="24"/>
        </w:rPr>
      </w:pPr>
      <w:r>
        <w:rPr>
          <w:sz w:val="24"/>
          <w:szCs w:val="24"/>
        </w:rPr>
        <w:t>The following tools are employed for the testing activities of the APE project:</w:t>
      </w:r>
    </w:p>
    <w:sdt>
      <w:sdtPr>
        <w:tag w:val="goog_rdk_2"/>
        <w:id w:val="764701629"/>
        <w:lock w:val="contentLocked"/>
      </w:sdtPr>
      <w:sdtContent>
        <w:tbl>
          <w:tblPr>
            <w:tblStyle w:val="ac"/>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2400"/>
            <w:gridCol w:w="2400"/>
            <w:gridCol w:w="2038"/>
          </w:tblGrid>
          <w:tr w:rsidR="00C803D4" w14:paraId="34E24240" w14:textId="77777777">
            <w:trPr>
              <w:tblHeader/>
            </w:trPr>
            <w:tc>
              <w:tcPr>
                <w:tcW w:w="2800"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2F29BA82" w14:textId="77777777" w:rsidR="00C803D4" w:rsidRDefault="00000000">
                <w:pPr>
                  <w:spacing w:before="40" w:after="40" w:line="276" w:lineRule="auto"/>
                  <w:rPr>
                    <w:sz w:val="24"/>
                    <w:szCs w:val="24"/>
                  </w:rPr>
                </w:pPr>
                <w:r>
                  <w:rPr>
                    <w:b/>
                    <w:bCs/>
                    <w:sz w:val="24"/>
                    <w:szCs w:val="24"/>
                  </w:rPr>
                  <w:t>Purpose</w:t>
                </w:r>
              </w:p>
            </w:tc>
            <w:tc>
              <w:tcPr>
                <w:tcW w:w="2400"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6EE4C7D1" w14:textId="77777777" w:rsidR="00C803D4" w:rsidRDefault="00000000">
                <w:pPr>
                  <w:spacing w:before="40" w:after="40" w:line="276" w:lineRule="auto"/>
                  <w:rPr>
                    <w:sz w:val="24"/>
                    <w:szCs w:val="24"/>
                  </w:rPr>
                </w:pPr>
                <w:r>
                  <w:rPr>
                    <w:b/>
                    <w:bCs/>
                    <w:sz w:val="24"/>
                    <w:szCs w:val="24"/>
                  </w:rPr>
                  <w:t>Tool</w:t>
                </w:r>
              </w:p>
            </w:tc>
            <w:tc>
              <w:tcPr>
                <w:tcW w:w="2400"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59D29EC6" w14:textId="77777777" w:rsidR="00C803D4" w:rsidRDefault="00000000">
                <w:pPr>
                  <w:spacing w:before="40" w:after="40" w:line="276" w:lineRule="auto"/>
                  <w:rPr>
                    <w:sz w:val="24"/>
                    <w:szCs w:val="24"/>
                  </w:rPr>
                </w:pPr>
                <w:r>
                  <w:rPr>
                    <w:b/>
                    <w:bCs/>
                    <w:sz w:val="24"/>
                    <w:szCs w:val="24"/>
                  </w:rPr>
                  <w:t>Vendor / In-house</w:t>
                </w:r>
              </w:p>
            </w:tc>
            <w:tc>
              <w:tcPr>
                <w:tcW w:w="203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002209E5" w14:textId="77777777" w:rsidR="00C803D4" w:rsidRDefault="00000000">
                <w:pPr>
                  <w:spacing w:before="40" w:after="40" w:line="276" w:lineRule="auto"/>
                  <w:rPr>
                    <w:sz w:val="24"/>
                    <w:szCs w:val="24"/>
                  </w:rPr>
                </w:pPr>
                <w:r>
                  <w:rPr>
                    <w:b/>
                    <w:bCs/>
                    <w:sz w:val="24"/>
                    <w:szCs w:val="24"/>
                  </w:rPr>
                  <w:t>Version</w:t>
                </w:r>
              </w:p>
            </w:tc>
          </w:tr>
          <w:tr w:rsidR="00C803D4" w14:paraId="77DE0381"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146398" w14:textId="77777777" w:rsidR="00C803D4" w:rsidRDefault="00000000">
                <w:pPr>
                  <w:spacing w:before="40" w:after="40" w:line="276" w:lineRule="auto"/>
                  <w:rPr>
                    <w:sz w:val="24"/>
                    <w:szCs w:val="24"/>
                  </w:rPr>
                </w:pPr>
                <w:r>
                  <w:rPr>
                    <w:sz w:val="24"/>
                    <w:szCs w:val="24"/>
                  </w:rPr>
                  <w:t>BE Unit Test Framework</w:t>
                </w:r>
              </w:p>
            </w:tc>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3DBE59" w14:textId="77777777" w:rsidR="00C803D4" w:rsidRDefault="00000000">
                <w:pPr>
                  <w:spacing w:before="40" w:after="40" w:line="276" w:lineRule="auto"/>
                  <w:rPr>
                    <w:sz w:val="24"/>
                    <w:szCs w:val="24"/>
                  </w:rPr>
                </w:pPr>
                <w:r>
                  <w:rPr>
                    <w:b/>
                    <w:bCs/>
                    <w:sz w:val="24"/>
                    <w:szCs w:val="24"/>
                  </w:rPr>
                  <w:t>xUnit</w:t>
                </w:r>
              </w:p>
            </w:tc>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BC270A" w14:textId="77777777" w:rsidR="00C803D4" w:rsidRDefault="00000000">
                <w:pPr>
                  <w:spacing w:before="40" w:after="40" w:line="276" w:lineRule="auto"/>
                  <w:rPr>
                    <w:sz w:val="24"/>
                    <w:szCs w:val="24"/>
                  </w:rPr>
                </w:pPr>
                <w:r>
                  <w:rPr>
                    <w:sz w:val="24"/>
                    <w:szCs w:val="24"/>
                  </w:rPr>
                  <w:t>Vendor (Open Source)</w:t>
                </w:r>
              </w:p>
            </w:tc>
            <w:tc>
              <w:tcPr>
                <w:tcW w:w="20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3261C9" w14:textId="77777777" w:rsidR="00C803D4" w:rsidRDefault="00000000">
                <w:pPr>
                  <w:spacing w:before="40" w:after="40" w:line="276" w:lineRule="auto"/>
                  <w:rPr>
                    <w:sz w:val="24"/>
                    <w:szCs w:val="24"/>
                  </w:rPr>
                </w:pPr>
                <w:r>
                  <w:rPr>
                    <w:sz w:val="24"/>
                    <w:szCs w:val="24"/>
                  </w:rPr>
                  <w:t>2.9.x</w:t>
                </w:r>
              </w:p>
            </w:tc>
          </w:tr>
          <w:tr w:rsidR="00C803D4" w14:paraId="775260F3"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396181" w14:textId="77777777" w:rsidR="00C803D4" w:rsidRDefault="00000000">
                <w:pPr>
                  <w:spacing w:before="40" w:after="40" w:line="276" w:lineRule="auto"/>
                  <w:rPr>
                    <w:sz w:val="24"/>
                    <w:szCs w:val="24"/>
                  </w:rPr>
                </w:pPr>
                <w:r>
                  <w:rPr>
                    <w:sz w:val="24"/>
                    <w:szCs w:val="24"/>
                  </w:rPr>
                  <w:t>Mocking / Stubbing</w:t>
                </w:r>
              </w:p>
            </w:tc>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5E4C3D" w14:textId="77777777" w:rsidR="00C803D4" w:rsidRDefault="00000000">
                <w:pPr>
                  <w:spacing w:before="40" w:after="40" w:line="276" w:lineRule="auto"/>
                  <w:rPr>
                    <w:sz w:val="24"/>
                    <w:szCs w:val="24"/>
                  </w:rPr>
                </w:pPr>
                <w:r>
                  <w:rPr>
                    <w:b/>
                    <w:bCs/>
                    <w:sz w:val="24"/>
                    <w:szCs w:val="24"/>
                  </w:rPr>
                  <w:t>Moq</w:t>
                </w:r>
              </w:p>
            </w:tc>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9F6061" w14:textId="77777777" w:rsidR="00C803D4" w:rsidRDefault="00000000">
                <w:pPr>
                  <w:spacing w:before="40" w:after="40" w:line="276" w:lineRule="auto"/>
                  <w:rPr>
                    <w:sz w:val="24"/>
                    <w:szCs w:val="24"/>
                  </w:rPr>
                </w:pPr>
                <w:r>
                  <w:rPr>
                    <w:sz w:val="24"/>
                    <w:szCs w:val="24"/>
                  </w:rPr>
                  <w:t>Vendor (Open Source)</w:t>
                </w:r>
              </w:p>
            </w:tc>
            <w:tc>
              <w:tcPr>
                <w:tcW w:w="20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414720" w14:textId="77777777" w:rsidR="00C803D4" w:rsidRDefault="00000000">
                <w:pPr>
                  <w:spacing w:before="40" w:after="40" w:line="276" w:lineRule="auto"/>
                  <w:rPr>
                    <w:sz w:val="24"/>
                    <w:szCs w:val="24"/>
                  </w:rPr>
                </w:pPr>
                <w:r>
                  <w:rPr>
                    <w:sz w:val="24"/>
                    <w:szCs w:val="24"/>
                  </w:rPr>
                  <w:t>4.20.x</w:t>
                </w:r>
              </w:p>
            </w:tc>
          </w:tr>
          <w:tr w:rsidR="00C803D4" w14:paraId="7FC96D7B"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5E51AD" w14:textId="77777777" w:rsidR="00C803D4" w:rsidRDefault="00000000">
                <w:pPr>
                  <w:spacing w:before="40" w:after="40" w:line="276" w:lineRule="auto"/>
                  <w:rPr>
                    <w:sz w:val="24"/>
                    <w:szCs w:val="24"/>
                  </w:rPr>
                </w:pPr>
                <w:r>
                  <w:rPr>
                    <w:sz w:val="24"/>
                    <w:szCs w:val="24"/>
                  </w:rPr>
                  <w:t>API Testing &amp; Exploration</w:t>
                </w:r>
              </w:p>
            </w:tc>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701603" w14:textId="77777777" w:rsidR="00C803D4" w:rsidRDefault="00000000">
                <w:pPr>
                  <w:spacing w:before="40" w:after="40" w:line="276" w:lineRule="auto"/>
                  <w:rPr>
                    <w:sz w:val="24"/>
                    <w:szCs w:val="24"/>
                  </w:rPr>
                </w:pPr>
                <w:r>
                  <w:rPr>
                    <w:b/>
                    <w:bCs/>
                    <w:sz w:val="24"/>
                    <w:szCs w:val="24"/>
                  </w:rPr>
                  <w:t>Swagger UI (Swashbuckle)</w:t>
                </w:r>
              </w:p>
            </w:tc>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096BD3" w14:textId="77777777" w:rsidR="00C803D4" w:rsidRDefault="00000000">
                <w:pPr>
                  <w:spacing w:before="40" w:after="40" w:line="276" w:lineRule="auto"/>
                  <w:rPr>
                    <w:sz w:val="24"/>
                    <w:szCs w:val="24"/>
                  </w:rPr>
                </w:pPr>
                <w:r>
                  <w:rPr>
                    <w:sz w:val="24"/>
                    <w:szCs w:val="24"/>
                  </w:rPr>
                  <w:t>Vendor (Open Source)</w:t>
                </w:r>
              </w:p>
            </w:tc>
            <w:tc>
              <w:tcPr>
                <w:tcW w:w="20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7A4582" w14:textId="77777777" w:rsidR="00C803D4" w:rsidRDefault="00000000">
                <w:pPr>
                  <w:spacing w:before="40" w:after="40" w:line="276" w:lineRule="auto"/>
                  <w:rPr>
                    <w:sz w:val="24"/>
                    <w:szCs w:val="24"/>
                  </w:rPr>
                </w:pPr>
                <w:r>
                  <w:rPr>
                    <w:sz w:val="24"/>
                    <w:szCs w:val="24"/>
                  </w:rPr>
                  <w:t>Built-in (.NET 8)</w:t>
                </w:r>
              </w:p>
            </w:tc>
          </w:tr>
          <w:tr w:rsidR="00C803D4" w14:paraId="33736872"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79FF0B" w14:textId="77777777" w:rsidR="00C803D4" w:rsidRDefault="00000000">
                <w:pPr>
                  <w:spacing w:before="40" w:after="40" w:line="276" w:lineRule="auto"/>
                  <w:rPr>
                    <w:sz w:val="24"/>
                    <w:szCs w:val="24"/>
                  </w:rPr>
                </w:pPr>
                <w:r>
                  <w:rPr>
                    <w:sz w:val="24"/>
                    <w:szCs w:val="24"/>
                  </w:rPr>
                  <w:t>Database Verification</w:t>
                </w:r>
              </w:p>
            </w:tc>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3A3078" w14:textId="77777777" w:rsidR="00C803D4" w:rsidRDefault="00000000">
                <w:pPr>
                  <w:spacing w:before="40" w:after="40" w:line="276" w:lineRule="auto"/>
                  <w:rPr>
                    <w:sz w:val="24"/>
                    <w:szCs w:val="24"/>
                  </w:rPr>
                </w:pPr>
                <w:r>
                  <w:rPr>
                    <w:b/>
                    <w:bCs/>
                    <w:sz w:val="24"/>
                    <w:szCs w:val="24"/>
                  </w:rPr>
                  <w:t>MongoDB Compass</w:t>
                </w:r>
              </w:p>
            </w:tc>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6265F3" w14:textId="77777777" w:rsidR="00C803D4" w:rsidRDefault="00000000">
                <w:pPr>
                  <w:spacing w:before="40" w:after="40" w:line="276" w:lineRule="auto"/>
                  <w:rPr>
                    <w:sz w:val="24"/>
                    <w:szCs w:val="24"/>
                  </w:rPr>
                </w:pPr>
                <w:r>
                  <w:rPr>
                    <w:sz w:val="24"/>
                    <w:szCs w:val="24"/>
                  </w:rPr>
                  <w:t>Vendor (MongoDB, Inc.)</w:t>
                </w:r>
              </w:p>
            </w:tc>
            <w:tc>
              <w:tcPr>
                <w:tcW w:w="20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EE0CF1" w14:textId="77777777" w:rsidR="00C803D4" w:rsidRDefault="00000000">
                <w:pPr>
                  <w:spacing w:before="40" w:after="40" w:line="276" w:lineRule="auto"/>
                  <w:rPr>
                    <w:sz w:val="24"/>
                    <w:szCs w:val="24"/>
                  </w:rPr>
                </w:pPr>
                <w:r>
                  <w:rPr>
                    <w:sz w:val="24"/>
                    <w:szCs w:val="24"/>
                  </w:rPr>
                  <w:t>Latest</w:t>
                </w:r>
              </w:p>
            </w:tc>
          </w:tr>
          <w:tr w:rsidR="00C803D4" w14:paraId="1721DD3A"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7AB0A8" w14:textId="77777777" w:rsidR="00C803D4" w:rsidRDefault="00000000">
                <w:pPr>
                  <w:spacing w:before="40" w:after="40" w:line="276" w:lineRule="auto"/>
                  <w:rPr>
                    <w:sz w:val="24"/>
                    <w:szCs w:val="24"/>
                  </w:rPr>
                </w:pPr>
                <w:r>
                  <w:rPr>
                    <w:sz w:val="24"/>
                    <w:szCs w:val="24"/>
                  </w:rPr>
                  <w:t>Browser for Manual Testing</w:t>
                </w:r>
              </w:p>
            </w:tc>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D815AB" w14:textId="77777777" w:rsidR="00C803D4" w:rsidRDefault="00000000">
                <w:pPr>
                  <w:spacing w:before="40" w:after="40" w:line="276" w:lineRule="auto"/>
                  <w:rPr>
                    <w:sz w:val="24"/>
                    <w:szCs w:val="24"/>
                  </w:rPr>
                </w:pPr>
                <w:r>
                  <w:rPr>
                    <w:b/>
                    <w:bCs/>
                    <w:sz w:val="24"/>
                    <w:szCs w:val="24"/>
                  </w:rPr>
                  <w:t>Google Chrome + DevTools</w:t>
                </w:r>
              </w:p>
            </w:tc>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C405AD" w14:textId="77777777" w:rsidR="00C803D4" w:rsidRDefault="00000000">
                <w:pPr>
                  <w:spacing w:before="40" w:after="40" w:line="276" w:lineRule="auto"/>
                  <w:rPr>
                    <w:sz w:val="24"/>
                    <w:szCs w:val="24"/>
                  </w:rPr>
                </w:pPr>
                <w:r>
                  <w:rPr>
                    <w:sz w:val="24"/>
                    <w:szCs w:val="24"/>
                  </w:rPr>
                  <w:t>Vendor (Google)</w:t>
                </w:r>
              </w:p>
            </w:tc>
            <w:tc>
              <w:tcPr>
                <w:tcW w:w="20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1AC5C4" w14:textId="77777777" w:rsidR="00C803D4" w:rsidRDefault="00000000">
                <w:pPr>
                  <w:spacing w:before="40" w:after="40" w:line="276" w:lineRule="auto"/>
                  <w:rPr>
                    <w:sz w:val="24"/>
                    <w:szCs w:val="24"/>
                  </w:rPr>
                </w:pPr>
                <w:r>
                  <w:rPr>
                    <w:sz w:val="24"/>
                    <w:szCs w:val="24"/>
                  </w:rPr>
                  <w:t>Latest</w:t>
                </w:r>
              </w:p>
            </w:tc>
          </w:tr>
          <w:tr w:rsidR="00C803D4" w14:paraId="1CC0FD3D"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30B890" w14:textId="77777777" w:rsidR="00C803D4" w:rsidRDefault="00000000">
                <w:pPr>
                  <w:spacing w:before="40" w:after="40" w:line="276" w:lineRule="auto"/>
                  <w:rPr>
                    <w:sz w:val="24"/>
                    <w:szCs w:val="24"/>
                  </w:rPr>
                </w:pPr>
                <w:r>
                  <w:rPr>
                    <w:sz w:val="24"/>
                    <w:szCs w:val="24"/>
                  </w:rPr>
                  <w:t>Test Case Management</w:t>
                </w:r>
              </w:p>
            </w:tc>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253286" w14:textId="77777777" w:rsidR="00C803D4" w:rsidRDefault="00000000">
                <w:pPr>
                  <w:spacing w:before="40" w:after="40" w:line="276" w:lineRule="auto"/>
                  <w:rPr>
                    <w:sz w:val="24"/>
                    <w:szCs w:val="24"/>
                  </w:rPr>
                </w:pPr>
                <w:r>
                  <w:rPr>
                    <w:b/>
                    <w:bCs/>
                    <w:sz w:val="24"/>
                    <w:szCs w:val="24"/>
                  </w:rPr>
                  <w:t>Google Sheets</w:t>
                </w:r>
              </w:p>
            </w:tc>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0FF9BA" w14:textId="77777777" w:rsidR="00C803D4" w:rsidRDefault="00000000">
                <w:pPr>
                  <w:spacing w:before="40" w:after="40" w:line="276" w:lineRule="auto"/>
                  <w:rPr>
                    <w:sz w:val="24"/>
                    <w:szCs w:val="24"/>
                  </w:rPr>
                </w:pPr>
                <w:r>
                  <w:rPr>
                    <w:sz w:val="24"/>
                    <w:szCs w:val="24"/>
                  </w:rPr>
                  <w:t>Vendor (Google)</w:t>
                </w:r>
              </w:p>
            </w:tc>
            <w:tc>
              <w:tcPr>
                <w:tcW w:w="20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EC0D25" w14:textId="77777777" w:rsidR="00C803D4" w:rsidRDefault="00000000">
                <w:pPr>
                  <w:spacing w:before="40" w:after="40" w:line="276" w:lineRule="auto"/>
                  <w:rPr>
                    <w:sz w:val="24"/>
                    <w:szCs w:val="24"/>
                  </w:rPr>
                </w:pPr>
                <w:r>
                  <w:rPr>
                    <w:sz w:val="24"/>
                    <w:szCs w:val="24"/>
                  </w:rPr>
                  <w:t>N/A (Cloud)</w:t>
                </w:r>
              </w:p>
            </w:tc>
          </w:tr>
          <w:tr w:rsidR="00C803D4" w14:paraId="73289C11"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BFDADD" w14:textId="77777777" w:rsidR="00C803D4" w:rsidRDefault="00000000">
                <w:pPr>
                  <w:spacing w:before="40" w:after="40" w:line="276" w:lineRule="auto"/>
                  <w:rPr>
                    <w:sz w:val="24"/>
                    <w:szCs w:val="24"/>
                  </w:rPr>
                </w:pPr>
                <w:r>
                  <w:rPr>
                    <w:sz w:val="24"/>
                    <w:szCs w:val="24"/>
                  </w:rPr>
                  <w:t>Bug / Defect Tracking</w:t>
                </w:r>
              </w:p>
            </w:tc>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3C11A0" w14:textId="77777777" w:rsidR="00C803D4" w:rsidRDefault="00000000">
                <w:pPr>
                  <w:spacing w:before="40" w:after="40" w:line="276" w:lineRule="auto"/>
                  <w:rPr>
                    <w:sz w:val="24"/>
                    <w:szCs w:val="24"/>
                  </w:rPr>
                </w:pPr>
                <w:r>
                  <w:rPr>
                    <w:b/>
                    <w:bCs/>
                    <w:sz w:val="24"/>
                    <w:szCs w:val="24"/>
                  </w:rPr>
                  <w:t>GitHub Issues</w:t>
                </w:r>
              </w:p>
            </w:tc>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7CE996" w14:textId="77777777" w:rsidR="00C803D4" w:rsidRDefault="00000000">
                <w:pPr>
                  <w:spacing w:before="40" w:after="40" w:line="276" w:lineRule="auto"/>
                  <w:rPr>
                    <w:sz w:val="24"/>
                    <w:szCs w:val="24"/>
                  </w:rPr>
                </w:pPr>
                <w:r>
                  <w:rPr>
                    <w:sz w:val="24"/>
                    <w:szCs w:val="24"/>
                  </w:rPr>
                  <w:t>Vendor (GitHub)</w:t>
                </w:r>
              </w:p>
            </w:tc>
            <w:tc>
              <w:tcPr>
                <w:tcW w:w="20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19FDC1" w14:textId="77777777" w:rsidR="00C803D4" w:rsidRDefault="00000000">
                <w:pPr>
                  <w:spacing w:before="40" w:after="40" w:line="276" w:lineRule="auto"/>
                  <w:rPr>
                    <w:sz w:val="24"/>
                    <w:szCs w:val="24"/>
                  </w:rPr>
                </w:pPr>
                <w:r>
                  <w:rPr>
                    <w:sz w:val="24"/>
                    <w:szCs w:val="24"/>
                  </w:rPr>
                  <w:t>N/A (Cloud)</w:t>
                </w:r>
              </w:p>
            </w:tc>
          </w:tr>
          <w:tr w:rsidR="00C803D4" w14:paraId="688E4AC4"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F838E6" w14:textId="77777777" w:rsidR="00C803D4" w:rsidRDefault="00000000">
                <w:pPr>
                  <w:spacing w:before="40" w:after="40" w:line="276" w:lineRule="auto"/>
                  <w:rPr>
                    <w:sz w:val="24"/>
                    <w:szCs w:val="24"/>
                  </w:rPr>
                </w:pPr>
                <w:r>
                  <w:rPr>
                    <w:sz w:val="24"/>
                    <w:szCs w:val="24"/>
                  </w:rPr>
                  <w:t>Source Control &amp; CI</w:t>
                </w:r>
              </w:p>
            </w:tc>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ABD229" w14:textId="77777777" w:rsidR="00C803D4" w:rsidRDefault="00000000">
                <w:pPr>
                  <w:spacing w:before="40" w:after="40" w:line="276" w:lineRule="auto"/>
                  <w:rPr>
                    <w:sz w:val="24"/>
                    <w:szCs w:val="24"/>
                  </w:rPr>
                </w:pPr>
                <w:r>
                  <w:rPr>
                    <w:b/>
                    <w:bCs/>
                    <w:sz w:val="24"/>
                    <w:szCs w:val="24"/>
                  </w:rPr>
                  <w:t>Git + GitHub</w:t>
                </w:r>
              </w:p>
            </w:tc>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AA1316" w14:textId="77777777" w:rsidR="00C803D4" w:rsidRDefault="00000000">
                <w:pPr>
                  <w:spacing w:before="40" w:after="40" w:line="276" w:lineRule="auto"/>
                  <w:rPr>
                    <w:sz w:val="24"/>
                    <w:szCs w:val="24"/>
                  </w:rPr>
                </w:pPr>
                <w:r>
                  <w:rPr>
                    <w:sz w:val="24"/>
                    <w:szCs w:val="24"/>
                  </w:rPr>
                  <w:t>Vendor (GitHub)</w:t>
                </w:r>
              </w:p>
            </w:tc>
            <w:tc>
              <w:tcPr>
                <w:tcW w:w="20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AB0292" w14:textId="77777777" w:rsidR="00C803D4" w:rsidRDefault="00000000">
                <w:pPr>
                  <w:spacing w:before="40" w:after="40" w:line="276" w:lineRule="auto"/>
                  <w:rPr>
                    <w:sz w:val="24"/>
                    <w:szCs w:val="24"/>
                  </w:rPr>
                </w:pPr>
                <w:r>
                  <w:rPr>
                    <w:sz w:val="24"/>
                    <w:szCs w:val="24"/>
                  </w:rPr>
                  <w:t>Latest</w:t>
                </w:r>
              </w:p>
            </w:tc>
          </w:tr>
          <w:tr w:rsidR="00C803D4" w14:paraId="688283E2"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D73618" w14:textId="77777777" w:rsidR="00C803D4" w:rsidRDefault="00000000">
                <w:pPr>
                  <w:spacing w:before="40" w:after="40" w:line="276" w:lineRule="auto"/>
                  <w:rPr>
                    <w:sz w:val="24"/>
                    <w:szCs w:val="24"/>
                  </w:rPr>
                </w:pPr>
                <w:r>
                  <w:rPr>
                    <w:sz w:val="24"/>
                    <w:szCs w:val="24"/>
                  </w:rPr>
                  <w:t>IDE / Debugging</w:t>
                </w:r>
              </w:p>
            </w:tc>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42F7FC" w14:textId="77777777" w:rsidR="00C803D4" w:rsidRDefault="00000000">
                <w:pPr>
                  <w:spacing w:before="40" w:after="40" w:line="276" w:lineRule="auto"/>
                  <w:rPr>
                    <w:sz w:val="24"/>
                    <w:szCs w:val="24"/>
                  </w:rPr>
                </w:pPr>
                <w:r>
                  <w:rPr>
                    <w:b/>
                    <w:bCs/>
                    <w:sz w:val="24"/>
                    <w:szCs w:val="24"/>
                  </w:rPr>
                  <w:t>Visual Studio 2022 / VS Code</w:t>
                </w:r>
              </w:p>
            </w:tc>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303A0A" w14:textId="77777777" w:rsidR="00C803D4" w:rsidRDefault="00000000">
                <w:pPr>
                  <w:spacing w:before="40" w:after="40" w:line="276" w:lineRule="auto"/>
                  <w:rPr>
                    <w:sz w:val="24"/>
                    <w:szCs w:val="24"/>
                  </w:rPr>
                </w:pPr>
                <w:r>
                  <w:rPr>
                    <w:sz w:val="24"/>
                    <w:szCs w:val="24"/>
                  </w:rPr>
                  <w:t>Vendor (Microsoft)</w:t>
                </w:r>
              </w:p>
            </w:tc>
            <w:tc>
              <w:tcPr>
                <w:tcW w:w="20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2F7403" w14:textId="77777777" w:rsidR="00C803D4" w:rsidRDefault="00000000">
                <w:pPr>
                  <w:spacing w:before="40" w:after="40" w:line="276" w:lineRule="auto"/>
                  <w:rPr>
                    <w:sz w:val="24"/>
                    <w:szCs w:val="24"/>
                  </w:rPr>
                </w:pPr>
                <w:r>
                  <w:rPr>
                    <w:sz w:val="24"/>
                    <w:szCs w:val="24"/>
                  </w:rPr>
                  <w:t>Latest</w:t>
                </w:r>
              </w:p>
            </w:tc>
          </w:tr>
          <w:tr w:rsidR="00C803D4" w14:paraId="026E3C75" w14:textId="77777777">
            <w:trPr>
              <w:trHeight w:val="401"/>
            </w:trPr>
            <w:tc>
              <w:tcPr>
                <w:tcW w:w="2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0A6B69" w14:textId="77777777" w:rsidR="00C803D4" w:rsidRDefault="00000000">
                <w:pPr>
                  <w:spacing w:before="40" w:after="40" w:line="276" w:lineRule="auto"/>
                  <w:rPr>
                    <w:sz w:val="24"/>
                    <w:szCs w:val="24"/>
                  </w:rPr>
                </w:pPr>
                <w:r>
                  <w:rPr>
                    <w:sz w:val="24"/>
                    <w:szCs w:val="24"/>
                  </w:rPr>
                  <w:t xml:space="preserve">Integration Test Execution </w:t>
                </w:r>
              </w:p>
            </w:tc>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C79415" w14:textId="77777777" w:rsidR="00C803D4" w:rsidRDefault="00000000">
                <w:pPr>
                  <w:spacing w:before="40" w:after="40" w:line="276" w:lineRule="auto"/>
                  <w:rPr>
                    <w:b/>
                    <w:bCs/>
                    <w:sz w:val="24"/>
                    <w:szCs w:val="24"/>
                  </w:rPr>
                </w:pPr>
                <w:r>
                  <w:rPr>
                    <w:b/>
                    <w:bCs/>
                    <w:sz w:val="24"/>
                    <w:szCs w:val="24"/>
                  </w:rPr>
                  <w:t xml:space="preserve">React frontend application </w:t>
                </w:r>
              </w:p>
            </w:tc>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88A3B3" w14:textId="77777777" w:rsidR="00C803D4" w:rsidRDefault="00000000">
                <w:pPr>
                  <w:spacing w:before="40" w:after="40" w:line="276" w:lineRule="auto"/>
                  <w:rPr>
                    <w:sz w:val="24"/>
                    <w:szCs w:val="24"/>
                  </w:rPr>
                </w:pPr>
                <w:r>
                  <w:rPr>
                    <w:sz w:val="24"/>
                    <w:szCs w:val="24"/>
                  </w:rPr>
                  <w:t xml:space="preserve">In-house </w:t>
                </w:r>
              </w:p>
            </w:tc>
            <w:tc>
              <w:tcPr>
                <w:tcW w:w="20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FCDB19" w14:textId="77777777" w:rsidR="00C803D4" w:rsidRDefault="00000000">
                <w:pPr>
                  <w:spacing w:before="40" w:after="40" w:line="276" w:lineRule="auto"/>
                  <w:rPr>
                    <w:sz w:val="24"/>
                    <w:szCs w:val="24"/>
                  </w:rPr>
                </w:pPr>
                <w:r>
                  <w:rPr>
                    <w:sz w:val="24"/>
                    <w:szCs w:val="24"/>
                  </w:rPr>
                  <w:t>Current project build</w:t>
                </w:r>
              </w:p>
            </w:tc>
          </w:tr>
          <w:tr w:rsidR="00C803D4" w14:paraId="4CF7B33C"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11F6F8" w14:textId="77777777" w:rsidR="00C803D4" w:rsidRDefault="00000000">
                <w:pPr>
                  <w:spacing w:before="40" w:after="40" w:line="276" w:lineRule="auto"/>
                  <w:rPr>
                    <w:sz w:val="24"/>
                    <w:szCs w:val="24"/>
                  </w:rPr>
                </w:pPr>
                <w:r>
                  <w:rPr>
                    <w:sz w:val="24"/>
                    <w:szCs w:val="24"/>
                  </w:rPr>
                  <w:t xml:space="preserve">Browser-based Workflow Testing </w:t>
                </w:r>
              </w:p>
            </w:tc>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3C7736" w14:textId="77777777" w:rsidR="00C803D4" w:rsidRDefault="00000000">
                <w:pPr>
                  <w:spacing w:before="40" w:after="40" w:line="276" w:lineRule="auto"/>
                  <w:rPr>
                    <w:b/>
                    <w:bCs/>
                    <w:sz w:val="24"/>
                    <w:szCs w:val="24"/>
                  </w:rPr>
                </w:pPr>
                <w:r>
                  <w:rPr>
                    <w:b/>
                    <w:bCs/>
                    <w:sz w:val="24"/>
                    <w:szCs w:val="24"/>
                  </w:rPr>
                  <w:t xml:space="preserve">Google Chrome + DevTools </w:t>
                </w:r>
              </w:p>
            </w:tc>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B651C5" w14:textId="77777777" w:rsidR="00C803D4" w:rsidRDefault="00000000">
                <w:pPr>
                  <w:spacing w:before="40" w:after="40" w:line="276" w:lineRule="auto"/>
                  <w:rPr>
                    <w:sz w:val="24"/>
                    <w:szCs w:val="24"/>
                  </w:rPr>
                </w:pPr>
                <w:r>
                  <w:rPr>
                    <w:sz w:val="24"/>
                    <w:szCs w:val="24"/>
                  </w:rPr>
                  <w:t xml:space="preserve">Google </w:t>
                </w:r>
              </w:p>
            </w:tc>
            <w:tc>
              <w:tcPr>
                <w:tcW w:w="20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6BD5D9" w14:textId="77777777" w:rsidR="00C803D4" w:rsidRDefault="00000000">
                <w:pPr>
                  <w:spacing w:before="40" w:after="40" w:line="276" w:lineRule="auto"/>
                  <w:rPr>
                    <w:sz w:val="24"/>
                    <w:szCs w:val="24"/>
                  </w:rPr>
                </w:pPr>
                <w:r>
                  <w:rPr>
                    <w:sz w:val="24"/>
                    <w:szCs w:val="24"/>
                  </w:rPr>
                  <w:t>Latest</w:t>
                </w:r>
              </w:p>
            </w:tc>
          </w:tr>
          <w:tr w:rsidR="00C803D4" w14:paraId="101354C6"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A3D0A0" w14:textId="77777777" w:rsidR="00C803D4" w:rsidRDefault="00000000">
                <w:pPr>
                  <w:spacing w:before="40" w:after="40" w:line="276" w:lineRule="auto"/>
                  <w:rPr>
                    <w:sz w:val="24"/>
                    <w:szCs w:val="24"/>
                  </w:rPr>
                </w:pPr>
                <w:r>
                  <w:rPr>
                    <w:sz w:val="24"/>
                    <w:szCs w:val="24"/>
                  </w:rPr>
                  <w:t xml:space="preserve">Backend Integration Runtime </w:t>
                </w:r>
              </w:p>
            </w:tc>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875D13" w14:textId="77777777" w:rsidR="00C803D4" w:rsidRDefault="00000000">
                <w:pPr>
                  <w:spacing w:before="40" w:after="40" w:line="276" w:lineRule="auto"/>
                  <w:rPr>
                    <w:b/>
                    <w:bCs/>
                    <w:sz w:val="24"/>
                    <w:szCs w:val="24"/>
                  </w:rPr>
                </w:pPr>
                <w:r>
                  <w:rPr>
                    <w:b/>
                    <w:bCs/>
                    <w:sz w:val="24"/>
                    <w:szCs w:val="24"/>
                  </w:rPr>
                  <w:t xml:space="preserve">ASP.NET Core Web API </w:t>
                </w:r>
              </w:p>
            </w:tc>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0A584D" w14:textId="77777777" w:rsidR="00C803D4" w:rsidRDefault="00000000">
                <w:pPr>
                  <w:spacing w:before="40" w:after="40" w:line="276" w:lineRule="auto"/>
                  <w:rPr>
                    <w:sz w:val="24"/>
                    <w:szCs w:val="24"/>
                  </w:rPr>
                </w:pPr>
                <w:r>
                  <w:rPr>
                    <w:sz w:val="24"/>
                    <w:szCs w:val="24"/>
                  </w:rPr>
                  <w:t xml:space="preserve">Microsoft / In-house </w:t>
                </w:r>
              </w:p>
            </w:tc>
            <w:tc>
              <w:tcPr>
                <w:tcW w:w="20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EA56DE" w14:textId="77777777" w:rsidR="00C803D4" w:rsidRDefault="00000000">
                <w:pPr>
                  <w:spacing w:before="40" w:after="40" w:line="276" w:lineRule="auto"/>
                  <w:rPr>
                    <w:sz w:val="24"/>
                    <w:szCs w:val="24"/>
                  </w:rPr>
                </w:pPr>
                <w:r>
                  <w:rPr>
                    <w:sz w:val="24"/>
                    <w:szCs w:val="24"/>
                  </w:rPr>
                  <w:t xml:space="preserve">.NET 8 </w:t>
                </w:r>
              </w:p>
            </w:tc>
          </w:tr>
          <w:tr w:rsidR="00C803D4" w14:paraId="7005755C"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A7E667" w14:textId="77777777" w:rsidR="00C803D4" w:rsidRDefault="00000000">
                <w:pPr>
                  <w:spacing w:before="40" w:after="40" w:line="276" w:lineRule="auto"/>
                  <w:rPr>
                    <w:sz w:val="24"/>
                    <w:szCs w:val="24"/>
                  </w:rPr>
                </w:pPr>
                <w:r>
                  <w:rPr>
                    <w:sz w:val="24"/>
                    <w:szCs w:val="24"/>
                  </w:rPr>
                  <w:t xml:space="preserve">Integration Database </w:t>
                </w:r>
              </w:p>
            </w:tc>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3ED947" w14:textId="77777777" w:rsidR="00C803D4" w:rsidRDefault="00000000">
                <w:pPr>
                  <w:spacing w:before="40" w:after="40" w:line="276" w:lineRule="auto"/>
                  <w:rPr>
                    <w:b/>
                    <w:bCs/>
                    <w:sz w:val="24"/>
                    <w:szCs w:val="24"/>
                  </w:rPr>
                </w:pPr>
                <w:r>
                  <w:rPr>
                    <w:b/>
                    <w:bCs/>
                    <w:sz w:val="24"/>
                    <w:szCs w:val="24"/>
                  </w:rPr>
                  <w:t xml:space="preserve">MongoDB Atlas </w:t>
                </w:r>
              </w:p>
            </w:tc>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226D29" w14:textId="77777777" w:rsidR="00C803D4" w:rsidRDefault="00000000">
                <w:pPr>
                  <w:spacing w:before="40" w:after="40" w:line="276" w:lineRule="auto"/>
                  <w:rPr>
                    <w:sz w:val="24"/>
                    <w:szCs w:val="24"/>
                  </w:rPr>
                </w:pPr>
                <w:r>
                  <w:rPr>
                    <w:sz w:val="24"/>
                    <w:szCs w:val="24"/>
                  </w:rPr>
                  <w:t xml:space="preserve">MongoDB, Inc. </w:t>
                </w:r>
              </w:p>
            </w:tc>
            <w:tc>
              <w:tcPr>
                <w:tcW w:w="20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C274BD" w14:textId="77777777" w:rsidR="00C803D4" w:rsidRDefault="00000000">
                <w:pPr>
                  <w:spacing w:before="40" w:after="40" w:line="276" w:lineRule="auto"/>
                  <w:rPr>
                    <w:sz w:val="24"/>
                    <w:szCs w:val="24"/>
                  </w:rPr>
                </w:pPr>
                <w:r>
                  <w:rPr>
                    <w:sz w:val="24"/>
                    <w:szCs w:val="24"/>
                  </w:rPr>
                  <w:t xml:space="preserve">Online development/test environment </w:t>
                </w:r>
              </w:p>
            </w:tc>
          </w:tr>
          <w:tr w:rsidR="00C803D4" w14:paraId="5B86B1E1"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74508C" w14:textId="77777777" w:rsidR="00C803D4" w:rsidRDefault="00000000">
                <w:pPr>
                  <w:spacing w:before="40" w:after="40" w:line="276" w:lineRule="auto"/>
                  <w:rPr>
                    <w:sz w:val="24"/>
                    <w:szCs w:val="24"/>
                  </w:rPr>
                </w:pPr>
                <w:r>
                  <w:rPr>
                    <w:sz w:val="24"/>
                    <w:szCs w:val="24"/>
                  </w:rPr>
                  <w:t xml:space="preserve">Test Case and Result Management </w:t>
                </w:r>
              </w:p>
            </w:tc>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42C3BB" w14:textId="77777777" w:rsidR="00C803D4" w:rsidRDefault="00000000">
                <w:pPr>
                  <w:spacing w:before="40" w:after="40" w:line="276" w:lineRule="auto"/>
                  <w:rPr>
                    <w:b/>
                    <w:bCs/>
                    <w:sz w:val="24"/>
                    <w:szCs w:val="24"/>
                  </w:rPr>
                </w:pPr>
                <w:r>
                  <w:rPr>
                    <w:b/>
                    <w:bCs/>
                    <w:sz w:val="24"/>
                    <w:szCs w:val="24"/>
                  </w:rPr>
                  <w:t xml:space="preserve">Microsoft Excel </w:t>
                </w:r>
              </w:p>
            </w:tc>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5BB19A" w14:textId="77777777" w:rsidR="00C803D4" w:rsidRDefault="00000000">
                <w:pPr>
                  <w:spacing w:before="40" w:after="40" w:line="276" w:lineRule="auto"/>
                  <w:rPr>
                    <w:sz w:val="24"/>
                    <w:szCs w:val="24"/>
                  </w:rPr>
                </w:pPr>
                <w:r>
                  <w:rPr>
                    <w:sz w:val="24"/>
                    <w:szCs w:val="24"/>
                  </w:rPr>
                  <w:t xml:space="preserve">Microsoft </w:t>
                </w:r>
              </w:p>
            </w:tc>
            <w:tc>
              <w:tcPr>
                <w:tcW w:w="20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B94487" w14:textId="77777777" w:rsidR="00C803D4" w:rsidRDefault="00000000">
                <w:pPr>
                  <w:spacing w:before="40" w:after="40" w:line="276" w:lineRule="auto"/>
                  <w:rPr>
                    <w:sz w:val="24"/>
                    <w:szCs w:val="24"/>
                  </w:rPr>
                </w:pPr>
                <w:r>
                  <w:rPr>
                    <w:sz w:val="24"/>
                    <w:szCs w:val="24"/>
                  </w:rPr>
                  <w:t xml:space="preserve">Report 5.2.1 </w:t>
                </w:r>
              </w:p>
            </w:tc>
          </w:tr>
          <w:tr w:rsidR="00C803D4" w14:paraId="2DA3A9F5"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62DF7A" w14:textId="77777777" w:rsidR="00C803D4" w:rsidRDefault="00000000">
                <w:pPr>
                  <w:spacing w:before="40" w:after="40" w:line="276" w:lineRule="auto"/>
                  <w:rPr>
                    <w:sz w:val="24"/>
                    <w:szCs w:val="24"/>
                  </w:rPr>
                </w:pPr>
                <w:r>
                  <w:rPr>
                    <w:sz w:val="24"/>
                    <w:szCs w:val="24"/>
                  </w:rPr>
                  <w:t xml:space="preserve">Screenshot Evidence Collection </w:t>
                </w:r>
              </w:p>
            </w:tc>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2423E3" w14:textId="77777777" w:rsidR="00C803D4" w:rsidRDefault="00000000">
                <w:pPr>
                  <w:spacing w:before="40" w:after="40" w:line="276" w:lineRule="auto"/>
                  <w:rPr>
                    <w:b/>
                    <w:bCs/>
                    <w:sz w:val="24"/>
                    <w:szCs w:val="24"/>
                  </w:rPr>
                </w:pPr>
                <w:r>
                  <w:rPr>
                    <w:b/>
                    <w:bCs/>
                    <w:sz w:val="24"/>
                    <w:szCs w:val="24"/>
                  </w:rPr>
                  <w:t xml:space="preserve">Google Chrome screenshots </w:t>
                </w:r>
              </w:p>
            </w:tc>
            <w:tc>
              <w:tcPr>
                <w:tcW w:w="24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8189C4" w14:textId="77777777" w:rsidR="00C803D4" w:rsidRDefault="00000000">
                <w:pPr>
                  <w:spacing w:before="40" w:after="40" w:line="276" w:lineRule="auto"/>
                  <w:rPr>
                    <w:sz w:val="24"/>
                    <w:szCs w:val="24"/>
                  </w:rPr>
                </w:pPr>
                <w:r>
                  <w:rPr>
                    <w:sz w:val="24"/>
                    <w:szCs w:val="24"/>
                  </w:rPr>
                  <w:t xml:space="preserve">Google / In-house </w:t>
                </w:r>
              </w:p>
            </w:tc>
            <w:tc>
              <w:tcPr>
                <w:tcW w:w="20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8EF6EC" w14:textId="77777777" w:rsidR="00C803D4" w:rsidRDefault="00000000">
                <w:pPr>
                  <w:spacing w:before="40" w:after="40" w:line="276" w:lineRule="auto"/>
                  <w:rPr>
                    <w:sz w:val="24"/>
                    <w:szCs w:val="24"/>
                  </w:rPr>
                </w:pPr>
                <w:r>
                  <w:rPr>
                    <w:sz w:val="24"/>
                    <w:szCs w:val="24"/>
                  </w:rPr>
                  <w:t xml:space="preserve">30 Round 1 PNG evidence files </w:t>
                </w:r>
              </w:p>
            </w:tc>
          </w:tr>
        </w:tbl>
      </w:sdtContent>
    </w:sdt>
    <w:p w14:paraId="7ABBD6E5" w14:textId="77777777" w:rsidR="00C803D4" w:rsidRDefault="00C803D4">
      <w:pPr>
        <w:spacing w:after="120" w:line="240" w:lineRule="auto"/>
      </w:pPr>
    </w:p>
    <w:p w14:paraId="1330068E" w14:textId="77777777" w:rsidR="00C803D4" w:rsidRDefault="00000000">
      <w:pPr>
        <w:pStyle w:val="Heading2"/>
      </w:pPr>
      <w:bookmarkStart w:id="5" w:name="_heading=h.fawjv2bhn4uy" w:colFirst="0" w:colLast="0"/>
      <w:bookmarkEnd w:id="5"/>
      <w:r>
        <w:t>3. Test Plan</w:t>
      </w:r>
    </w:p>
    <w:p w14:paraId="347836B3" w14:textId="77777777" w:rsidR="00C803D4" w:rsidRDefault="00000000">
      <w:pPr>
        <w:pStyle w:val="Heading3"/>
      </w:pPr>
      <w:bookmarkStart w:id="6" w:name="_heading=h.2paq69qi4cyv" w:colFirst="0" w:colLast="0"/>
      <w:bookmarkEnd w:id="6"/>
      <w:r>
        <w:t>3.1 Test Environment</w:t>
      </w:r>
    </w:p>
    <w:p w14:paraId="02D744F3" w14:textId="77777777" w:rsidR="00C803D4" w:rsidRDefault="00000000">
      <w:pPr>
        <w:spacing w:before="240" w:after="240"/>
      </w:pPr>
      <w:r>
        <w:t xml:space="preserve">Integration testing was performed on the project development environment using Windows-based developer workstations. The React frontend and ASP.NET Core .NET 8 backend were both hosted locally. The application connected to an online MongoDB Atlas database during test execution. The </w:t>
      </w:r>
      <w:r>
        <w:lastRenderedPageBreak/>
        <w:t>tester manually executed the predefined Student and Admin workflows through Google Chrome and recorded the result, execution date, and tester for each case in the Report 5.2.1 workbook.</w:t>
      </w:r>
    </w:p>
    <w:p w14:paraId="177CE28A" w14:textId="77777777" w:rsidR="00C803D4" w:rsidRDefault="00000000">
      <w:pPr>
        <w:spacing w:before="240" w:after="240"/>
      </w:pPr>
      <w:r>
        <w:t>The integration campaign was performed in three execution rounds from 05/08/2026 to 07/08/2026. Round 1 is supported by 30 browser screenshot files, while the execution records for all three rounds are maintained in the integration-test workbook.</w:t>
      </w:r>
    </w:p>
    <w:p w14:paraId="2D0B8DD2" w14:textId="77777777" w:rsidR="00C803D4" w:rsidRDefault="00C803D4"/>
    <w:tbl>
      <w:tblPr>
        <w:tblStyle w:val="ad"/>
        <w:tblW w:w="8940"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40"/>
        <w:gridCol w:w="2265"/>
        <w:gridCol w:w="1425"/>
        <w:gridCol w:w="1410"/>
      </w:tblGrid>
      <w:tr w:rsidR="00C803D4" w14:paraId="4BBFBCF9" w14:textId="77777777">
        <w:trPr>
          <w:trHeight w:val="264"/>
        </w:trPr>
        <w:tc>
          <w:tcPr>
            <w:tcW w:w="3840" w:type="dxa"/>
            <w:shd w:val="clear" w:color="auto" w:fill="FFE8E1"/>
            <w:vAlign w:val="center"/>
          </w:tcPr>
          <w:p w14:paraId="2F4C78EC" w14:textId="77777777" w:rsidR="00C803D4" w:rsidRDefault="00000000">
            <w:r>
              <w:t>Purpose</w:t>
            </w:r>
          </w:p>
        </w:tc>
        <w:tc>
          <w:tcPr>
            <w:tcW w:w="2265" w:type="dxa"/>
            <w:shd w:val="clear" w:color="auto" w:fill="FFE8E1"/>
            <w:vAlign w:val="center"/>
          </w:tcPr>
          <w:p w14:paraId="23C7C217" w14:textId="77777777" w:rsidR="00C803D4" w:rsidRDefault="00000000">
            <w:r>
              <w:t>Tool</w:t>
            </w:r>
          </w:p>
        </w:tc>
        <w:tc>
          <w:tcPr>
            <w:tcW w:w="1425" w:type="dxa"/>
            <w:shd w:val="clear" w:color="auto" w:fill="FFE8E1"/>
            <w:vAlign w:val="center"/>
          </w:tcPr>
          <w:p w14:paraId="416DA35A" w14:textId="77777777" w:rsidR="00C803D4" w:rsidRDefault="00000000">
            <w:r>
              <w:t>Provider</w:t>
            </w:r>
          </w:p>
        </w:tc>
        <w:tc>
          <w:tcPr>
            <w:tcW w:w="1410" w:type="dxa"/>
            <w:shd w:val="clear" w:color="auto" w:fill="FFE8E1"/>
          </w:tcPr>
          <w:p w14:paraId="262099F9" w14:textId="77777777" w:rsidR="00C803D4" w:rsidRDefault="00000000">
            <w:r>
              <w:t>Version</w:t>
            </w:r>
          </w:p>
        </w:tc>
      </w:tr>
      <w:tr w:rsidR="00C803D4" w14:paraId="5BA1C443" w14:textId="77777777">
        <w:trPr>
          <w:trHeight w:val="264"/>
        </w:trPr>
        <w:tc>
          <w:tcPr>
            <w:tcW w:w="3840" w:type="dxa"/>
            <w:shd w:val="clear" w:color="auto" w:fill="auto"/>
            <w:vAlign w:val="center"/>
          </w:tcPr>
          <w:p w14:paraId="15C17C4B" w14:textId="77777777" w:rsidR="00C803D4" w:rsidRDefault="00000000">
            <w:r>
              <w:t>Developer Workstations</w:t>
            </w:r>
          </w:p>
        </w:tc>
        <w:tc>
          <w:tcPr>
            <w:tcW w:w="2265" w:type="dxa"/>
            <w:shd w:val="clear" w:color="auto" w:fill="auto"/>
            <w:vAlign w:val="center"/>
          </w:tcPr>
          <w:p w14:paraId="3ACA08F0" w14:textId="77777777" w:rsidR="00C803D4" w:rsidRDefault="00000000">
            <w:r>
              <w:t xml:space="preserve">Windows-based project development workstation </w:t>
            </w:r>
          </w:p>
        </w:tc>
        <w:tc>
          <w:tcPr>
            <w:tcW w:w="1425" w:type="dxa"/>
            <w:shd w:val="clear" w:color="auto" w:fill="auto"/>
            <w:vAlign w:val="center"/>
          </w:tcPr>
          <w:p w14:paraId="73C5A1CC" w14:textId="77777777" w:rsidR="00C803D4" w:rsidRDefault="00000000">
            <w:r>
              <w:t>In-house</w:t>
            </w:r>
          </w:p>
        </w:tc>
        <w:tc>
          <w:tcPr>
            <w:tcW w:w="1410" w:type="dxa"/>
          </w:tcPr>
          <w:p w14:paraId="7FDCFB4D" w14:textId="77777777" w:rsidR="00C803D4" w:rsidRDefault="00000000">
            <w:r>
              <w:t>Sprint environment (2026)</w:t>
            </w:r>
          </w:p>
        </w:tc>
      </w:tr>
      <w:tr w:rsidR="00C803D4" w14:paraId="2169D50F" w14:textId="77777777">
        <w:trPr>
          <w:trHeight w:val="264"/>
        </w:trPr>
        <w:tc>
          <w:tcPr>
            <w:tcW w:w="3840" w:type="dxa"/>
            <w:shd w:val="clear" w:color="auto" w:fill="auto"/>
            <w:vAlign w:val="center"/>
          </w:tcPr>
          <w:p w14:paraId="67F331F4" w14:textId="77777777" w:rsidR="00C803D4" w:rsidRDefault="00000000">
            <w:r>
              <w:t>Backend Unit Testing</w:t>
            </w:r>
          </w:p>
        </w:tc>
        <w:tc>
          <w:tcPr>
            <w:tcW w:w="2265" w:type="dxa"/>
            <w:shd w:val="clear" w:color="auto" w:fill="auto"/>
            <w:vAlign w:val="center"/>
          </w:tcPr>
          <w:p w14:paraId="77D041E4" w14:textId="77777777" w:rsidR="00C803D4" w:rsidRDefault="00000000">
            <w:r>
              <w:t>BE_UnitTests project using MSTest.TestFramework, MSTest.TestAdapter, and Microsoft.NET.Test.Sdk</w:t>
            </w:r>
          </w:p>
        </w:tc>
        <w:tc>
          <w:tcPr>
            <w:tcW w:w="1425" w:type="dxa"/>
            <w:shd w:val="clear" w:color="auto" w:fill="auto"/>
            <w:vAlign w:val="center"/>
          </w:tcPr>
          <w:p w14:paraId="0B7CC962" w14:textId="77777777" w:rsidR="00C803D4" w:rsidRDefault="00000000">
            <w:r>
              <w:t>Microsoft</w:t>
            </w:r>
          </w:p>
        </w:tc>
        <w:tc>
          <w:tcPr>
            <w:tcW w:w="1410" w:type="dxa"/>
          </w:tcPr>
          <w:p w14:paraId="4D466A53" w14:textId="77777777" w:rsidR="00C803D4" w:rsidRDefault="00000000">
            <w:r>
              <w:t>MSTest 3.6.1 / Test SDK 17.11.1 / .NET 8</w:t>
            </w:r>
          </w:p>
        </w:tc>
      </w:tr>
      <w:tr w:rsidR="00C803D4" w14:paraId="37A5AA7C" w14:textId="77777777">
        <w:trPr>
          <w:trHeight w:val="264"/>
        </w:trPr>
        <w:tc>
          <w:tcPr>
            <w:tcW w:w="3840" w:type="dxa"/>
            <w:shd w:val="clear" w:color="auto" w:fill="auto"/>
            <w:vAlign w:val="center"/>
          </w:tcPr>
          <w:p w14:paraId="741F714B" w14:textId="77777777" w:rsidR="00C803D4" w:rsidRDefault="00000000">
            <w:r>
              <w:t xml:space="preserve">Test Evidence </w:t>
            </w:r>
          </w:p>
        </w:tc>
        <w:tc>
          <w:tcPr>
            <w:tcW w:w="2265" w:type="dxa"/>
            <w:shd w:val="clear" w:color="auto" w:fill="auto"/>
            <w:vAlign w:val="center"/>
          </w:tcPr>
          <w:p w14:paraId="754A4A12" w14:textId="77777777" w:rsidR="00C803D4" w:rsidRDefault="00000000">
            <w:r>
              <w:t xml:space="preserve">Report 5.2.1 workbook and browser screenshots </w:t>
            </w:r>
          </w:p>
        </w:tc>
        <w:tc>
          <w:tcPr>
            <w:tcW w:w="1425" w:type="dxa"/>
            <w:shd w:val="clear" w:color="auto" w:fill="auto"/>
            <w:vAlign w:val="center"/>
          </w:tcPr>
          <w:p w14:paraId="3E08903F" w14:textId="77777777" w:rsidR="00C803D4" w:rsidRDefault="00000000">
            <w:r>
              <w:t>Microsoft</w:t>
            </w:r>
          </w:p>
        </w:tc>
        <w:tc>
          <w:tcPr>
            <w:tcW w:w="1410" w:type="dxa"/>
          </w:tcPr>
          <w:p w14:paraId="69929687" w14:textId="77777777" w:rsidR="00C803D4" w:rsidRDefault="00000000">
            <w:r>
              <w:t xml:space="preserve">30 Round 1 screenshots </w:t>
            </w:r>
          </w:p>
        </w:tc>
      </w:tr>
      <w:tr w:rsidR="00C803D4" w14:paraId="46F61BB5" w14:textId="77777777">
        <w:trPr>
          <w:trHeight w:val="264"/>
        </w:trPr>
        <w:tc>
          <w:tcPr>
            <w:tcW w:w="3840" w:type="dxa"/>
            <w:shd w:val="clear" w:color="auto" w:fill="auto"/>
            <w:vAlign w:val="center"/>
          </w:tcPr>
          <w:p w14:paraId="698A3109" w14:textId="77777777" w:rsidR="00C803D4" w:rsidRDefault="00000000">
            <w:r>
              <w:t>Database and Data Verification</w:t>
            </w:r>
          </w:p>
        </w:tc>
        <w:tc>
          <w:tcPr>
            <w:tcW w:w="2265" w:type="dxa"/>
            <w:shd w:val="clear" w:color="auto" w:fill="auto"/>
            <w:vAlign w:val="center"/>
          </w:tcPr>
          <w:p w14:paraId="758805E0" w14:textId="77777777" w:rsidR="00C803D4" w:rsidRDefault="00000000">
            <w:r>
              <w:t>MongoDB + MongoDB Compass</w:t>
            </w:r>
          </w:p>
        </w:tc>
        <w:tc>
          <w:tcPr>
            <w:tcW w:w="1425" w:type="dxa"/>
            <w:shd w:val="clear" w:color="auto" w:fill="auto"/>
            <w:vAlign w:val="center"/>
          </w:tcPr>
          <w:p w14:paraId="7E5659E2" w14:textId="77777777" w:rsidR="00C803D4" w:rsidRDefault="00000000">
            <w:r>
              <w:t>MongoDB, Inc.</w:t>
            </w:r>
          </w:p>
        </w:tc>
        <w:tc>
          <w:tcPr>
            <w:tcW w:w="1410" w:type="dxa"/>
          </w:tcPr>
          <w:p w14:paraId="51C32883" w14:textId="77777777" w:rsidR="00C803D4" w:rsidRDefault="00000000">
            <w:r>
              <w:t>Latest</w:t>
            </w:r>
          </w:p>
        </w:tc>
      </w:tr>
      <w:tr w:rsidR="00C803D4" w14:paraId="1DD29788" w14:textId="77777777">
        <w:trPr>
          <w:trHeight w:val="264"/>
        </w:trPr>
        <w:tc>
          <w:tcPr>
            <w:tcW w:w="3840" w:type="dxa"/>
            <w:shd w:val="clear" w:color="auto" w:fill="auto"/>
            <w:vAlign w:val="center"/>
          </w:tcPr>
          <w:p w14:paraId="6A91BABB" w14:textId="77777777" w:rsidR="00C803D4" w:rsidRDefault="00000000">
            <w:r>
              <w:t>API Exploration and Manual Verification</w:t>
            </w:r>
          </w:p>
        </w:tc>
        <w:tc>
          <w:tcPr>
            <w:tcW w:w="2265" w:type="dxa"/>
            <w:shd w:val="clear" w:color="auto" w:fill="auto"/>
            <w:vAlign w:val="center"/>
          </w:tcPr>
          <w:p w14:paraId="73B578D0" w14:textId="77777777" w:rsidR="00C803D4" w:rsidRDefault="00000000">
            <w:r>
              <w:t>Swagger UI (Swashbuckle)</w:t>
            </w:r>
          </w:p>
        </w:tc>
        <w:tc>
          <w:tcPr>
            <w:tcW w:w="1425" w:type="dxa"/>
            <w:shd w:val="clear" w:color="auto" w:fill="auto"/>
            <w:vAlign w:val="center"/>
          </w:tcPr>
          <w:p w14:paraId="13E8BE73" w14:textId="77777777" w:rsidR="00C803D4" w:rsidRDefault="00000000">
            <w:r>
              <w:t>Open Source</w:t>
            </w:r>
          </w:p>
        </w:tc>
        <w:tc>
          <w:tcPr>
            <w:tcW w:w="1410" w:type="dxa"/>
          </w:tcPr>
          <w:p w14:paraId="62DEF10E" w14:textId="77777777" w:rsidR="00C803D4" w:rsidRDefault="00000000">
            <w:r>
              <w:t>Built-in (.NET 8)</w:t>
            </w:r>
          </w:p>
        </w:tc>
      </w:tr>
      <w:tr w:rsidR="00C803D4" w14:paraId="451BA2E4" w14:textId="77777777">
        <w:trPr>
          <w:trHeight w:val="264"/>
        </w:trPr>
        <w:tc>
          <w:tcPr>
            <w:tcW w:w="3840" w:type="dxa"/>
            <w:shd w:val="clear" w:color="auto" w:fill="auto"/>
            <w:vAlign w:val="center"/>
          </w:tcPr>
          <w:p w14:paraId="330BF008" w14:textId="77777777" w:rsidR="00C803D4" w:rsidRDefault="00000000">
            <w:r>
              <w:t>Frontend Verification</w:t>
            </w:r>
          </w:p>
        </w:tc>
        <w:tc>
          <w:tcPr>
            <w:tcW w:w="2265" w:type="dxa"/>
            <w:shd w:val="clear" w:color="auto" w:fill="auto"/>
            <w:vAlign w:val="center"/>
          </w:tcPr>
          <w:p w14:paraId="6C044283" w14:textId="77777777" w:rsidR="00C803D4" w:rsidRDefault="00000000">
            <w:r>
              <w:t>Google Chrome + DevTools</w:t>
            </w:r>
          </w:p>
        </w:tc>
        <w:tc>
          <w:tcPr>
            <w:tcW w:w="1425" w:type="dxa"/>
            <w:shd w:val="clear" w:color="auto" w:fill="auto"/>
            <w:vAlign w:val="center"/>
          </w:tcPr>
          <w:p w14:paraId="7A789319" w14:textId="77777777" w:rsidR="00C803D4" w:rsidRDefault="00000000">
            <w:r>
              <w:t>Google</w:t>
            </w:r>
          </w:p>
        </w:tc>
        <w:tc>
          <w:tcPr>
            <w:tcW w:w="1410" w:type="dxa"/>
          </w:tcPr>
          <w:p w14:paraId="7EB01B7E" w14:textId="77777777" w:rsidR="00C803D4" w:rsidRDefault="00000000">
            <w:r>
              <w:t>Latest</w:t>
            </w:r>
          </w:p>
        </w:tc>
      </w:tr>
      <w:tr w:rsidR="00C803D4" w14:paraId="4D6CF947" w14:textId="77777777">
        <w:trPr>
          <w:trHeight w:val="264"/>
        </w:trPr>
        <w:tc>
          <w:tcPr>
            <w:tcW w:w="3840" w:type="dxa"/>
            <w:shd w:val="clear" w:color="auto" w:fill="auto"/>
            <w:vAlign w:val="center"/>
          </w:tcPr>
          <w:p w14:paraId="5044D0E1" w14:textId="77777777" w:rsidR="00C803D4" w:rsidRDefault="00000000">
            <w:r>
              <w:t>Source Control and Defect Tracking</w:t>
            </w:r>
          </w:p>
        </w:tc>
        <w:tc>
          <w:tcPr>
            <w:tcW w:w="2265" w:type="dxa"/>
            <w:shd w:val="clear" w:color="auto" w:fill="auto"/>
            <w:vAlign w:val="center"/>
          </w:tcPr>
          <w:p w14:paraId="7B0E2F96" w14:textId="77777777" w:rsidR="00C803D4" w:rsidRDefault="00000000">
            <w:r>
              <w:t>GitHub and GitHub Issues</w:t>
            </w:r>
          </w:p>
        </w:tc>
        <w:tc>
          <w:tcPr>
            <w:tcW w:w="1425" w:type="dxa"/>
            <w:shd w:val="clear" w:color="auto" w:fill="auto"/>
            <w:vAlign w:val="center"/>
          </w:tcPr>
          <w:p w14:paraId="6A448440" w14:textId="77777777" w:rsidR="00C803D4" w:rsidRDefault="00000000">
            <w:r>
              <w:t>GitHub</w:t>
            </w:r>
          </w:p>
        </w:tc>
        <w:tc>
          <w:tcPr>
            <w:tcW w:w="1410" w:type="dxa"/>
          </w:tcPr>
          <w:p w14:paraId="619287B4" w14:textId="77777777" w:rsidR="00C803D4" w:rsidRDefault="00000000">
            <w:r>
              <w:t>Cloud service</w:t>
            </w:r>
          </w:p>
        </w:tc>
      </w:tr>
      <w:tr w:rsidR="00C803D4" w14:paraId="1DAA3ECD" w14:textId="77777777">
        <w:trPr>
          <w:trHeight w:val="264"/>
        </w:trPr>
        <w:tc>
          <w:tcPr>
            <w:tcW w:w="3840" w:type="dxa"/>
            <w:shd w:val="clear" w:color="auto" w:fill="auto"/>
            <w:vAlign w:val="center"/>
          </w:tcPr>
          <w:p w14:paraId="68A4006B" w14:textId="77777777" w:rsidR="00C803D4" w:rsidRDefault="00000000">
            <w:r>
              <w:t>AI Runtime Verification</w:t>
            </w:r>
          </w:p>
        </w:tc>
        <w:tc>
          <w:tcPr>
            <w:tcW w:w="2265" w:type="dxa"/>
            <w:shd w:val="clear" w:color="auto" w:fill="auto"/>
            <w:vAlign w:val="center"/>
          </w:tcPr>
          <w:p w14:paraId="76B0EAB9" w14:textId="77777777" w:rsidR="00C803D4" w:rsidRDefault="00000000">
            <w:r>
              <w:t>OpenAI and DeepSeek provider APIs</w:t>
            </w:r>
          </w:p>
        </w:tc>
        <w:tc>
          <w:tcPr>
            <w:tcW w:w="1425" w:type="dxa"/>
            <w:shd w:val="clear" w:color="auto" w:fill="auto"/>
            <w:vAlign w:val="center"/>
          </w:tcPr>
          <w:p w14:paraId="7C29C3F3" w14:textId="77777777" w:rsidR="00C803D4" w:rsidRDefault="00000000">
            <w:r>
              <w:t>External SaaS</w:t>
            </w:r>
          </w:p>
        </w:tc>
        <w:tc>
          <w:tcPr>
            <w:tcW w:w="1410" w:type="dxa"/>
          </w:tcPr>
          <w:p w14:paraId="694F2E25" w14:textId="77777777" w:rsidR="00C803D4" w:rsidRDefault="00000000">
            <w:r>
              <w:t>Active project configuration</w:t>
            </w:r>
          </w:p>
        </w:tc>
      </w:tr>
      <w:tr w:rsidR="00C803D4" w14:paraId="2027F851" w14:textId="77777777">
        <w:trPr>
          <w:trHeight w:val="264"/>
        </w:trPr>
        <w:tc>
          <w:tcPr>
            <w:tcW w:w="3840" w:type="dxa"/>
            <w:shd w:val="clear" w:color="auto" w:fill="auto"/>
            <w:vAlign w:val="center"/>
          </w:tcPr>
          <w:p w14:paraId="2737ED88" w14:textId="77777777" w:rsidR="00C803D4" w:rsidRDefault="00000000">
            <w:r>
              <w:t>Payment Integration Verification</w:t>
            </w:r>
          </w:p>
        </w:tc>
        <w:tc>
          <w:tcPr>
            <w:tcW w:w="2265" w:type="dxa"/>
            <w:shd w:val="clear" w:color="auto" w:fill="auto"/>
            <w:vAlign w:val="center"/>
          </w:tcPr>
          <w:p w14:paraId="27A03095" w14:textId="77777777" w:rsidR="00C803D4" w:rsidRDefault="00000000">
            <w:r>
              <w:t>PayOS sandbox/runtime integration</w:t>
            </w:r>
          </w:p>
        </w:tc>
        <w:tc>
          <w:tcPr>
            <w:tcW w:w="1425" w:type="dxa"/>
            <w:shd w:val="clear" w:color="auto" w:fill="auto"/>
            <w:vAlign w:val="center"/>
          </w:tcPr>
          <w:p w14:paraId="4774841E" w14:textId="77777777" w:rsidR="00C803D4" w:rsidRDefault="00000000">
            <w:r>
              <w:t>PayOS</w:t>
            </w:r>
          </w:p>
        </w:tc>
        <w:tc>
          <w:tcPr>
            <w:tcW w:w="1410" w:type="dxa"/>
          </w:tcPr>
          <w:p w14:paraId="5BFD5162" w14:textId="77777777" w:rsidR="00C803D4" w:rsidRDefault="00000000">
            <w:r>
              <w:t>Project runtime configuration</w:t>
            </w:r>
          </w:p>
        </w:tc>
      </w:tr>
    </w:tbl>
    <w:p w14:paraId="386DFB7E" w14:textId="77777777" w:rsidR="00C803D4" w:rsidRDefault="00C803D4"/>
    <w:p w14:paraId="6E55CFDC" w14:textId="77777777" w:rsidR="00C803D4" w:rsidRDefault="00000000">
      <w:pPr>
        <w:pStyle w:val="Heading3"/>
      </w:pPr>
      <w:bookmarkStart w:id="7" w:name="_heading=h.7ujn1b163pkp" w:colFirst="0" w:colLast="0"/>
      <w:bookmarkEnd w:id="7"/>
      <w:r>
        <w:lastRenderedPageBreak/>
        <w:t>3.2 Test Milestones</w:t>
      </w:r>
    </w:p>
    <w:p w14:paraId="6D1428E0" w14:textId="77777777" w:rsidR="00C803D4" w:rsidRDefault="00000000">
      <w:pPr>
        <w:jc w:val="both"/>
        <w:rPr>
          <w:i/>
          <w:iCs/>
          <w:color w:val="0000FF"/>
        </w:rPr>
      </w:pPr>
      <w:r>
        <w:t xml:space="preserve">The project uses a shared testing window from 02/07/2026 to 29/08/2026. This window covers unit testing, integration testing, system testing, regression, and final retest activities before the first defense period at the end of August and the beginning of September 2026. Within the broader project testing window, the finalized Report 5.2.1 integration-test campaign was executed from 05/08/2026 to 07/08/2026. </w:t>
      </w:r>
    </w:p>
    <w:tbl>
      <w:tblPr>
        <w:tblStyle w:val="ae"/>
        <w:tblW w:w="9765" w:type="dxa"/>
        <w:tblInd w:w="-4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00"/>
        <w:gridCol w:w="1770"/>
        <w:gridCol w:w="1695"/>
      </w:tblGrid>
      <w:tr w:rsidR="00C803D4" w14:paraId="69DEE0D8" w14:textId="77777777">
        <w:trPr>
          <w:trHeight w:val="264"/>
        </w:trPr>
        <w:tc>
          <w:tcPr>
            <w:tcW w:w="6300" w:type="dxa"/>
            <w:shd w:val="clear" w:color="auto" w:fill="FFE8E1"/>
            <w:vAlign w:val="center"/>
          </w:tcPr>
          <w:p w14:paraId="39710041" w14:textId="77777777" w:rsidR="00C803D4" w:rsidRDefault="00000000">
            <w:r>
              <w:t>Milestone Task</w:t>
            </w:r>
          </w:p>
        </w:tc>
        <w:tc>
          <w:tcPr>
            <w:tcW w:w="1770" w:type="dxa"/>
            <w:shd w:val="clear" w:color="auto" w:fill="FFE8E1"/>
            <w:vAlign w:val="center"/>
          </w:tcPr>
          <w:p w14:paraId="3F23803A" w14:textId="77777777" w:rsidR="00C803D4" w:rsidRDefault="00000000">
            <w:r>
              <w:t>Start Date</w:t>
            </w:r>
          </w:p>
        </w:tc>
        <w:tc>
          <w:tcPr>
            <w:tcW w:w="1695" w:type="dxa"/>
            <w:shd w:val="clear" w:color="auto" w:fill="FFE8E1"/>
          </w:tcPr>
          <w:p w14:paraId="4FFAF6E7" w14:textId="77777777" w:rsidR="00C803D4" w:rsidRDefault="00000000">
            <w:r>
              <w:t>End Date</w:t>
            </w:r>
          </w:p>
        </w:tc>
      </w:tr>
      <w:tr w:rsidR="00C803D4" w14:paraId="6C9D0D65" w14:textId="77777777">
        <w:trPr>
          <w:trHeight w:val="264"/>
        </w:trPr>
        <w:tc>
          <w:tcPr>
            <w:tcW w:w="6300" w:type="dxa"/>
            <w:shd w:val="clear" w:color="auto" w:fill="auto"/>
            <w:vAlign w:val="center"/>
          </w:tcPr>
          <w:p w14:paraId="2664B203" w14:textId="77777777" w:rsidR="00C803D4" w:rsidRDefault="00000000">
            <w:r>
              <w:t>Unit test design, implementation, and execution</w:t>
            </w:r>
          </w:p>
        </w:tc>
        <w:tc>
          <w:tcPr>
            <w:tcW w:w="1770" w:type="dxa"/>
            <w:shd w:val="clear" w:color="auto" w:fill="auto"/>
            <w:vAlign w:val="center"/>
          </w:tcPr>
          <w:p w14:paraId="000DD404" w14:textId="77777777" w:rsidR="00C803D4" w:rsidRDefault="00000000">
            <w:r>
              <w:t>02/07/2026</w:t>
            </w:r>
          </w:p>
        </w:tc>
        <w:tc>
          <w:tcPr>
            <w:tcW w:w="1695" w:type="dxa"/>
          </w:tcPr>
          <w:p w14:paraId="2D8B5666" w14:textId="4F7166BF" w:rsidR="00C803D4" w:rsidRDefault="00000000">
            <w:r>
              <w:t>2</w:t>
            </w:r>
            <w:r w:rsidR="001E2592">
              <w:t>3</w:t>
            </w:r>
            <w:r>
              <w:t>/08/2026</w:t>
            </w:r>
          </w:p>
          <w:p w14:paraId="557E62B1" w14:textId="77777777" w:rsidR="00C803D4" w:rsidRDefault="00C803D4"/>
        </w:tc>
      </w:tr>
      <w:tr w:rsidR="001E2592" w14:paraId="415FA1D0" w14:textId="77777777">
        <w:trPr>
          <w:trHeight w:val="264"/>
        </w:trPr>
        <w:tc>
          <w:tcPr>
            <w:tcW w:w="6300" w:type="dxa"/>
            <w:shd w:val="clear" w:color="auto" w:fill="auto"/>
            <w:vAlign w:val="center"/>
          </w:tcPr>
          <w:p w14:paraId="6017C783" w14:textId="77777777" w:rsidR="001E2592" w:rsidRDefault="001E2592" w:rsidP="001E2592">
            <w:r>
              <w:t>Integration test preparation and execution</w:t>
            </w:r>
          </w:p>
        </w:tc>
        <w:tc>
          <w:tcPr>
            <w:tcW w:w="1770" w:type="dxa"/>
            <w:shd w:val="clear" w:color="auto" w:fill="auto"/>
            <w:vAlign w:val="center"/>
          </w:tcPr>
          <w:p w14:paraId="0B4DD51E" w14:textId="77777777" w:rsidR="001E2592" w:rsidRDefault="001E2592" w:rsidP="001E2592">
            <w:r>
              <w:t>02/07/2026</w:t>
            </w:r>
          </w:p>
        </w:tc>
        <w:tc>
          <w:tcPr>
            <w:tcW w:w="1695" w:type="dxa"/>
          </w:tcPr>
          <w:p w14:paraId="43F5A249" w14:textId="4BAB720E" w:rsidR="001E2592" w:rsidRDefault="001E2592" w:rsidP="001E2592">
            <w:r w:rsidRPr="00D114E5">
              <w:t>23/08/2026</w:t>
            </w:r>
          </w:p>
        </w:tc>
      </w:tr>
      <w:tr w:rsidR="001E2592" w14:paraId="72ADE742" w14:textId="77777777">
        <w:trPr>
          <w:trHeight w:val="264"/>
        </w:trPr>
        <w:tc>
          <w:tcPr>
            <w:tcW w:w="6300" w:type="dxa"/>
            <w:shd w:val="clear" w:color="auto" w:fill="auto"/>
            <w:vAlign w:val="center"/>
          </w:tcPr>
          <w:p w14:paraId="0CCF737F" w14:textId="77777777" w:rsidR="001E2592" w:rsidRDefault="001E2592" w:rsidP="001E2592">
            <w:r>
              <w:t>System test execution and evidence collection</w:t>
            </w:r>
          </w:p>
        </w:tc>
        <w:tc>
          <w:tcPr>
            <w:tcW w:w="1770" w:type="dxa"/>
            <w:shd w:val="clear" w:color="auto" w:fill="auto"/>
            <w:vAlign w:val="center"/>
          </w:tcPr>
          <w:p w14:paraId="0D8E74D4" w14:textId="77777777" w:rsidR="001E2592" w:rsidRDefault="001E2592" w:rsidP="001E2592">
            <w:r>
              <w:t>02/07/2026</w:t>
            </w:r>
          </w:p>
        </w:tc>
        <w:tc>
          <w:tcPr>
            <w:tcW w:w="1695" w:type="dxa"/>
          </w:tcPr>
          <w:p w14:paraId="2D24AA81" w14:textId="348FB64B" w:rsidR="001E2592" w:rsidRDefault="001E2592" w:rsidP="001E2592">
            <w:r w:rsidRPr="00D114E5">
              <w:t>23/08/2026</w:t>
            </w:r>
          </w:p>
        </w:tc>
      </w:tr>
      <w:tr w:rsidR="001E2592" w14:paraId="49843D28" w14:textId="77777777">
        <w:trPr>
          <w:trHeight w:val="264"/>
        </w:trPr>
        <w:tc>
          <w:tcPr>
            <w:tcW w:w="6300" w:type="dxa"/>
            <w:shd w:val="clear" w:color="auto" w:fill="auto"/>
            <w:vAlign w:val="center"/>
          </w:tcPr>
          <w:p w14:paraId="148DCB5C" w14:textId="77777777" w:rsidR="001E2592" w:rsidRDefault="001E2592" w:rsidP="001E2592">
            <w:r>
              <w:t>Regression test and final retest</w:t>
            </w:r>
          </w:p>
        </w:tc>
        <w:tc>
          <w:tcPr>
            <w:tcW w:w="1770" w:type="dxa"/>
            <w:shd w:val="clear" w:color="auto" w:fill="auto"/>
            <w:vAlign w:val="center"/>
          </w:tcPr>
          <w:p w14:paraId="1EBF4FFB" w14:textId="77777777" w:rsidR="001E2592" w:rsidRDefault="001E2592" w:rsidP="001E2592">
            <w:r>
              <w:t>02/07/2026</w:t>
            </w:r>
          </w:p>
        </w:tc>
        <w:tc>
          <w:tcPr>
            <w:tcW w:w="1695" w:type="dxa"/>
          </w:tcPr>
          <w:p w14:paraId="2C6C1592" w14:textId="2ADC47CB" w:rsidR="001E2592" w:rsidRDefault="001E2592" w:rsidP="001E2592">
            <w:r w:rsidRPr="00D114E5">
              <w:t>23/08/2026</w:t>
            </w:r>
          </w:p>
        </w:tc>
      </w:tr>
      <w:tr w:rsidR="001E2592" w14:paraId="4D64CAF9" w14:textId="77777777">
        <w:trPr>
          <w:trHeight w:val="264"/>
        </w:trPr>
        <w:tc>
          <w:tcPr>
            <w:tcW w:w="6300" w:type="dxa"/>
            <w:shd w:val="clear" w:color="auto" w:fill="auto"/>
            <w:vAlign w:val="center"/>
          </w:tcPr>
          <w:p w14:paraId="712B0D6E" w14:textId="77777777" w:rsidR="001E2592" w:rsidRDefault="001E2592" w:rsidP="001E2592">
            <w:r>
              <w:t>Test-document consolidation for the first defense milestone</w:t>
            </w:r>
          </w:p>
        </w:tc>
        <w:tc>
          <w:tcPr>
            <w:tcW w:w="1770" w:type="dxa"/>
            <w:shd w:val="clear" w:color="auto" w:fill="auto"/>
            <w:vAlign w:val="center"/>
          </w:tcPr>
          <w:p w14:paraId="1BAF365D" w14:textId="77777777" w:rsidR="001E2592" w:rsidRDefault="001E2592" w:rsidP="001E2592">
            <w:r>
              <w:t>02/07/2026</w:t>
            </w:r>
          </w:p>
        </w:tc>
        <w:tc>
          <w:tcPr>
            <w:tcW w:w="1695" w:type="dxa"/>
          </w:tcPr>
          <w:p w14:paraId="2BC55BF0" w14:textId="2192D48D" w:rsidR="001E2592" w:rsidRDefault="001E2592" w:rsidP="001E2592">
            <w:r w:rsidRPr="00D114E5">
              <w:t>23/08/2026</w:t>
            </w:r>
          </w:p>
        </w:tc>
      </w:tr>
    </w:tbl>
    <w:p w14:paraId="2ECB828F" w14:textId="77777777" w:rsidR="00C803D4" w:rsidRDefault="00C803D4"/>
    <w:p w14:paraId="505C6218" w14:textId="77777777" w:rsidR="00C803D4" w:rsidRDefault="00C803D4"/>
    <w:p w14:paraId="032C0AC3" w14:textId="77777777" w:rsidR="00C803D4" w:rsidRDefault="00000000">
      <w:pPr>
        <w:pStyle w:val="Heading2"/>
      </w:pPr>
      <w:bookmarkStart w:id="8" w:name="_heading=h.wuhod6d12itw" w:colFirst="0" w:colLast="0"/>
      <w:bookmarkEnd w:id="8"/>
      <w:r>
        <w:t>4. Test Cases</w:t>
      </w:r>
    </w:p>
    <w:p w14:paraId="4BA59EB9" w14:textId="77777777" w:rsidR="00C803D4" w:rsidRDefault="00000000">
      <w:pPr>
        <w:pStyle w:val="Heading3"/>
        <w:rPr>
          <w:i/>
          <w:iCs/>
          <w:color w:val="0000FF"/>
        </w:rPr>
      </w:pPr>
      <w:r>
        <w:t>4.1 Unit Testing</w:t>
      </w:r>
    </w:p>
    <w:p w14:paraId="2BC70EC7" w14:textId="77777777" w:rsidR="00C803D4" w:rsidRDefault="00000000">
      <w:r>
        <w:t>Unit testing in APE focuses on backend service methods, controller actions, helper classes, and deterministic business-rule enforcement in isolation. The backend team uses the BE_UnitTests project on MSTest, backed by MSTest.TestFramework, MSTest.TestAdapter, and Microsoft.NET.Test.Sdk. Each tested function is mapped to a dedicated function code in the Report5.1 workbook, ensuring traceability between the implementation, the executed test cases, and the recorded results.</w:t>
      </w:r>
    </w:p>
    <w:p w14:paraId="0E8EC488" w14:textId="77777777" w:rsidR="00C803D4" w:rsidRDefault="00000000">
      <w:r>
        <w:t>The unit-test scope covers backend services, controllers, validators, billing logic, retrieval helpers, AI workflow orchestration guards, and other deterministic business-rule branches. Database, payment, OAuth, Judge0, and AI-provider boundaries are isolated through test doubles (Moq), in-memory collection seams, or controlled HTTP client stubs where appropriate. Full API contracts and end-to-end workflow behavior are intentionally verified in subsequent integration and system testing activities.</w:t>
      </w:r>
    </w:p>
    <w:p w14:paraId="16165FE3" w14:textId="77777777" w:rsidR="00C803D4" w:rsidRDefault="00000000">
      <w:r>
        <w:t>According to the finalized Report 5.1 workbook, the unit-test inventory covers 125 mapped backend functions and 741 unit test cases across 14 backend service modules. The workbook summary records 741 passed cases, 0 failed cases, and 0 untested cases, achieving 100.00% overall test coverage and 100.00% test execution success rate. In accordance with FPT University Capstone / MTCA unit testing standards, test cases are systematically designed and partitioned into: 295 Normal test cases (39.81%), 321 Abnormal / Negative test cases (43.32%), and 125 Boundary test cases (16.87%), ensuring rigorous boundary enforcement and fault tolerance across all core system modules.</w:t>
      </w:r>
    </w:p>
    <w:p w14:paraId="73695011" w14:textId="77777777" w:rsidR="00C803D4" w:rsidRDefault="00000000">
      <w:r>
        <w:t>Table 4.1 summarizes the finalized unit-test function inventory, detailing each function code (F01–F125), module grouping, implementation member, test requirement description, and the total verified test cases.</w:t>
      </w:r>
    </w:p>
    <w:tbl>
      <w:tblPr>
        <w:tblStyle w:val="af"/>
        <w:tblW w:w="9810" w:type="dxa"/>
        <w:jc w:val="center"/>
        <w:tblInd w:w="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400" w:firstRow="0" w:lastRow="0" w:firstColumn="0" w:lastColumn="0" w:noHBand="0" w:noVBand="1"/>
      </w:tblPr>
      <w:tblGrid>
        <w:gridCol w:w="550"/>
        <w:gridCol w:w="810"/>
        <w:gridCol w:w="1722"/>
        <w:gridCol w:w="2373"/>
        <w:gridCol w:w="3545"/>
        <w:gridCol w:w="810"/>
      </w:tblGrid>
      <w:tr w:rsidR="00C803D4" w14:paraId="0B86DE92" w14:textId="77777777">
        <w:trPr>
          <w:tblHeader/>
          <w:jc w:val="center"/>
        </w:trPr>
        <w:tc>
          <w:tcPr>
            <w:tcW w:w="576" w:type="dxa"/>
            <w:tcBorders>
              <w:top w:val="single" w:sz="4" w:space="0" w:color="0F172A"/>
              <w:left w:val="single" w:sz="4" w:space="0" w:color="0F172A"/>
              <w:bottom w:val="single" w:sz="4" w:space="0" w:color="0F172A"/>
              <w:right w:val="single" w:sz="4" w:space="0" w:color="0F172A"/>
            </w:tcBorders>
            <w:shd w:val="clear" w:color="auto" w:fill="1E3A5F"/>
            <w:tcMar>
              <w:top w:w="120" w:type="dxa"/>
              <w:left w:w="140" w:type="dxa"/>
              <w:bottom w:w="120" w:type="dxa"/>
              <w:right w:w="140" w:type="dxa"/>
            </w:tcMar>
            <w:vAlign w:val="center"/>
            <w:shd w:val="clear" w:color="auto" w:fill="1E3A5F"/>
            <w:tcMar>
              <w:top w:w="120" w:type="dxa"/>
              <w:bottom w:w="120" w:type="dxa"/>
              <w:left w:w="140" w:type="dxa"/>
              <w:right w:w="140" w:type="dxa"/>
            </w:tcMar>
            <w:tcBorders>
              <w:top w:val="single" w:sz="4" w:space="0" w:color="0F172A"/>
              <w:bottom w:val="single" w:sz="4" w:space="0" w:color="0F172A"/>
              <w:left w:val="single" w:sz="4" w:space="0" w:color="0F172A"/>
              <w:right w:val="single" w:sz="4" w:space="0" w:color="0F172A"/>
            </w:tcBorders>
          </w:tcPr>
          <w:p>
            <w:pPr>
              <w:jc w:val="center"/>
            </w:pPr>
            <w:r>
              <w:rPr>
                <w:rFonts w:ascii="Segoe UI" w:hAnsi="Segoe UI"/>
                <w:b/>
                <w:color w:val="FFFFFF"/>
                <w:sz w:val="19"/>
              </w:rPr>
              <w:t>No.</w:t>
            </w:r>
          </w:p>
        </w:tc>
        <w:tc>
          <w:tcPr>
            <w:tcW w:w="864" w:type="dxa"/>
            <w:tcBorders>
              <w:top w:val="single" w:sz="4" w:space="0" w:color="0F172A"/>
              <w:left w:val="single" w:sz="4" w:space="0" w:color="0F172A"/>
              <w:bottom w:val="single" w:sz="4" w:space="0" w:color="0F172A"/>
              <w:right w:val="single" w:sz="4" w:space="0" w:color="0F172A"/>
            </w:tcBorders>
            <w:shd w:val="clear" w:color="auto" w:fill="1E3A5F"/>
            <w:tcMar>
              <w:top w:w="120" w:type="dxa"/>
              <w:left w:w="140" w:type="dxa"/>
              <w:bottom w:w="120" w:type="dxa"/>
              <w:right w:w="140" w:type="dxa"/>
            </w:tcMar>
            <w:vAlign w:val="center"/>
            <w:shd w:val="clear" w:color="auto" w:fill="1E3A5F"/>
            <w:tcMar>
              <w:top w:w="120" w:type="dxa"/>
              <w:bottom w:w="120" w:type="dxa"/>
              <w:left w:w="140" w:type="dxa"/>
              <w:right w:w="140" w:type="dxa"/>
            </w:tcMar>
            <w:tcBorders>
              <w:top w:val="single" w:sz="4" w:space="0" w:color="0F172A"/>
              <w:bottom w:val="single" w:sz="4" w:space="0" w:color="0F172A"/>
              <w:left w:val="single" w:sz="4" w:space="0" w:color="0F172A"/>
              <w:right w:val="single" w:sz="4" w:space="0" w:color="0F172A"/>
            </w:tcBorders>
          </w:tcPr>
          <w:p>
            <w:pPr>
              <w:jc w:val="center"/>
            </w:pPr>
            <w:r>
              <w:rPr>
                <w:rFonts w:ascii="Segoe UI" w:hAnsi="Segoe UI"/>
                <w:b/>
                <w:color w:val="FFFFFF"/>
                <w:sz w:val="19"/>
              </w:rPr>
              <w:t>Code</w:t>
            </w:r>
          </w:p>
        </w:tc>
        <w:tc>
          <w:tcPr>
            <w:tcW w:w="1872" w:type="dxa"/>
            <w:tcBorders>
              <w:top w:val="single" w:sz="4" w:space="0" w:color="0F172A"/>
              <w:left w:val="single" w:sz="4" w:space="0" w:color="0F172A"/>
              <w:bottom w:val="single" w:sz="4" w:space="0" w:color="0F172A"/>
              <w:right w:val="single" w:sz="4" w:space="0" w:color="0F172A"/>
            </w:tcBorders>
            <w:shd w:val="clear" w:color="auto" w:fill="1E3A5F"/>
            <w:tcMar>
              <w:top w:w="120" w:type="dxa"/>
              <w:left w:w="140" w:type="dxa"/>
              <w:bottom w:w="120" w:type="dxa"/>
              <w:right w:w="140" w:type="dxa"/>
            </w:tcMar>
            <w:vAlign w:val="center"/>
            <w:shd w:val="clear" w:color="auto" w:fill="1E3A5F"/>
            <w:tcMar>
              <w:top w:w="120" w:type="dxa"/>
              <w:bottom w:w="120" w:type="dxa"/>
              <w:left w:w="140" w:type="dxa"/>
              <w:right w:w="140" w:type="dxa"/>
            </w:tcMar>
            <w:tcBorders>
              <w:top w:val="single" w:sz="4" w:space="0" w:color="0F172A"/>
              <w:bottom w:val="single" w:sz="4" w:space="0" w:color="0F172A"/>
              <w:left w:val="single" w:sz="4" w:space="0" w:color="0F172A"/>
              <w:right w:val="single" w:sz="4" w:space="0" w:color="0F172A"/>
            </w:tcBorders>
          </w:tcPr>
          <w:p>
            <w:pPr>
              <w:jc w:val="left"/>
            </w:pPr>
            <w:r>
              <w:rPr>
                <w:rFonts w:ascii="Segoe UI" w:hAnsi="Segoe UI"/>
                <w:b/>
                <w:color w:val="FFFFFF"/>
                <w:sz w:val="19"/>
              </w:rPr>
              <w:t>Module</w:t>
            </w:r>
          </w:p>
        </w:tc>
        <w:tc>
          <w:tcPr>
            <w:tcW w:w="2592" w:type="dxa"/>
            <w:tcBorders>
              <w:top w:val="single" w:sz="4" w:space="0" w:color="0F172A"/>
              <w:left w:val="single" w:sz="4" w:space="0" w:color="0F172A"/>
              <w:bottom w:val="single" w:sz="4" w:space="0" w:color="0F172A"/>
              <w:right w:val="single" w:sz="4" w:space="0" w:color="0F172A"/>
            </w:tcBorders>
            <w:shd w:val="clear" w:color="auto" w:fill="1E3A5F"/>
            <w:tcMar>
              <w:top w:w="120" w:type="dxa"/>
              <w:left w:w="140" w:type="dxa"/>
              <w:bottom w:w="120" w:type="dxa"/>
              <w:right w:w="140" w:type="dxa"/>
            </w:tcMar>
            <w:vAlign w:val="center"/>
            <w:shd w:val="clear" w:color="auto" w:fill="1E3A5F"/>
            <w:tcMar>
              <w:top w:w="120" w:type="dxa"/>
              <w:bottom w:w="120" w:type="dxa"/>
              <w:left w:w="140" w:type="dxa"/>
              <w:right w:w="140" w:type="dxa"/>
            </w:tcMar>
            <w:tcBorders>
              <w:top w:val="single" w:sz="4" w:space="0" w:color="0F172A"/>
              <w:bottom w:val="single" w:sz="4" w:space="0" w:color="0F172A"/>
              <w:left w:val="single" w:sz="4" w:space="0" w:color="0F172A"/>
              <w:right w:val="single" w:sz="4" w:space="0" w:color="0F172A"/>
            </w:tcBorders>
          </w:tcPr>
          <w:p>
            <w:pPr>
              <w:jc w:val="left"/>
            </w:pPr>
            <w:r>
              <w:rPr>
                <w:rFonts w:ascii="Segoe UI" w:hAnsi="Segoe UI"/>
                <w:b/>
                <w:color w:val="FFFFFF"/>
                <w:sz w:val="19"/>
              </w:rPr>
              <w:t>Implementation</w:t>
            </w:r>
          </w:p>
        </w:tc>
        <w:tc>
          <w:tcPr>
            <w:tcW w:w="3888" w:type="dxa"/>
            <w:tcBorders>
              <w:top w:val="single" w:sz="4" w:space="0" w:color="0F172A"/>
              <w:left w:val="single" w:sz="4" w:space="0" w:color="0F172A"/>
              <w:bottom w:val="single" w:sz="4" w:space="0" w:color="0F172A"/>
              <w:right w:val="single" w:sz="4" w:space="0" w:color="0F172A"/>
            </w:tcBorders>
            <w:shd w:val="clear" w:color="auto" w:fill="1E3A5F"/>
            <w:tcMar>
              <w:top w:w="120" w:type="dxa"/>
              <w:left w:w="140" w:type="dxa"/>
              <w:bottom w:w="120" w:type="dxa"/>
              <w:right w:w="140" w:type="dxa"/>
            </w:tcMar>
            <w:vAlign w:val="center"/>
            <w:shd w:val="clear" w:color="auto" w:fill="1E3A5F"/>
            <w:tcMar>
              <w:top w:w="120" w:type="dxa"/>
              <w:bottom w:w="120" w:type="dxa"/>
              <w:left w:w="140" w:type="dxa"/>
              <w:right w:w="140" w:type="dxa"/>
            </w:tcMar>
            <w:tcBorders>
              <w:top w:val="single" w:sz="4" w:space="0" w:color="0F172A"/>
              <w:bottom w:val="single" w:sz="4" w:space="0" w:color="0F172A"/>
              <w:left w:val="single" w:sz="4" w:space="0" w:color="0F172A"/>
              <w:right w:val="single" w:sz="4" w:space="0" w:color="0F172A"/>
            </w:tcBorders>
          </w:tcPr>
          <w:p>
            <w:pPr>
              <w:jc w:val="left"/>
            </w:pPr>
            <w:r>
              <w:rPr>
                <w:rFonts w:ascii="Segoe UI" w:hAnsi="Segoe UI"/>
                <w:b/>
                <w:color w:val="FFFFFF"/>
                <w:sz w:val="19"/>
              </w:rPr>
              <w:t>Description</w:t>
            </w:r>
          </w:p>
        </w:tc>
        <w:tc>
          <w:tcPr>
            <w:tcW w:w="864" w:type="dxa"/>
            <w:tcBorders>
              <w:top w:val="single" w:sz="4" w:space="0" w:color="0F172A"/>
              <w:left w:val="single" w:sz="4" w:space="0" w:color="0F172A"/>
              <w:bottom w:val="single" w:sz="4" w:space="0" w:color="0F172A"/>
              <w:right w:val="single" w:sz="4" w:space="0" w:color="0F172A"/>
            </w:tcBorders>
            <w:shd w:val="clear" w:color="auto" w:fill="1E3A5F"/>
            <w:tcMar>
              <w:top w:w="120" w:type="dxa"/>
              <w:left w:w="140" w:type="dxa"/>
              <w:bottom w:w="120" w:type="dxa"/>
              <w:right w:w="140" w:type="dxa"/>
            </w:tcMar>
            <w:vAlign w:val="center"/>
            <w:shd w:val="clear" w:color="auto" w:fill="1E3A5F"/>
            <w:tcMar>
              <w:top w:w="120" w:type="dxa"/>
              <w:bottom w:w="120" w:type="dxa"/>
              <w:left w:w="140" w:type="dxa"/>
              <w:right w:w="140" w:type="dxa"/>
            </w:tcMar>
            <w:tcBorders>
              <w:top w:val="single" w:sz="4" w:space="0" w:color="0F172A"/>
              <w:bottom w:val="single" w:sz="4" w:space="0" w:color="0F172A"/>
              <w:left w:val="single" w:sz="4" w:space="0" w:color="0F172A"/>
              <w:right w:val="single" w:sz="4" w:space="0" w:color="0F172A"/>
            </w:tcBorders>
          </w:tcPr>
          <w:p>
            <w:pPr>
              <w:jc w:val="center"/>
            </w:pPr>
            <w:r>
              <w:rPr>
                <w:rFonts w:ascii="Segoe UI" w:hAnsi="Segoe UI"/>
                <w:b/>
                <w:color w:val="FFFFFF"/>
                <w:sz w:val="19"/>
              </w:rPr>
              <w:t>Cases</w:t>
            </w:r>
          </w:p>
        </w:tc>
      </w:tr>
      <w:tr>
        <w:tc>
          <w:tcPr>
            <w:tcW w:type="dxa" w:w="576"/>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1</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F01</w:t>
            </w:r>
          </w:p>
        </w:tc>
        <w:tc>
          <w:tcPr>
            <w:tcW w:type="dxa" w:w="187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Authentication &amp; Account</w:t>
            </w:r>
          </w:p>
        </w:tc>
        <w:tc>
          <w:tcPr>
            <w:tcW w:type="dxa" w:w="259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AuthService.GoogleLoginAsync</w:t>
            </w:r>
          </w:p>
        </w:tc>
        <w:tc>
          <w:tcPr>
            <w:tcW w:type="dxa" w:w="3888"/>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Google OAuth token verification, account retrieval/creation, status validation (Active/Disabled/Banned), token generation, and expired token cleanup.</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9</w:t>
            </w:r>
          </w:p>
        </w:tc>
      </w:tr>
      <w:tr>
        <w:tc>
          <w:tcPr>
            <w:tcW w:type="dxa" w:w="576"/>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2</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F02</w:t>
            </w:r>
          </w:p>
        </w:tc>
        <w:tc>
          <w:tcPr>
            <w:tcW w:type="dxa" w:w="187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Authentication &amp; Account</w:t>
            </w:r>
          </w:p>
        </w:tc>
        <w:tc>
          <w:tcPr>
            <w:tcW w:type="dxa" w:w="259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AuthService.RefreshTokenAsync</w:t>
            </w:r>
          </w:p>
        </w:tc>
        <w:tc>
          <w:tcPr>
            <w:tcW w:type="dxa" w:w="3888"/>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token rotation mechanism, revoking old refresh tokens, validating token expiration/revocation, and enforcing user account status.</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10</w:t>
            </w:r>
          </w:p>
        </w:tc>
      </w:tr>
      <w:tr>
        <w:tc>
          <w:tcPr>
            <w:tcW w:type="dxa" w:w="576"/>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3</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F03</w:t>
            </w:r>
          </w:p>
        </w:tc>
        <w:tc>
          <w:tcPr>
            <w:tcW w:type="dxa" w:w="187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Authentication &amp; Account</w:t>
            </w:r>
          </w:p>
        </w:tc>
        <w:tc>
          <w:tcPr>
            <w:tcW w:type="dxa" w:w="259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AuthService.RevokeTokenAsync</w:t>
            </w:r>
          </w:p>
        </w:tc>
        <w:tc>
          <w:tcPr>
            <w:tcW w:type="dxa" w:w="3888"/>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user logout token invalidation, ensuring target token is marked revoked and multi-token isolation is preserved.</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7</w:t>
            </w:r>
          </w:p>
        </w:tc>
      </w:tr>
      <w:tr>
        <w:tc>
          <w:tcPr>
            <w:tcW w:type="dxa" w:w="576"/>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4</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F04</w:t>
            </w:r>
          </w:p>
        </w:tc>
        <w:tc>
          <w:tcPr>
            <w:tcW w:type="dxa" w:w="187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Authentication &amp; Account</w:t>
            </w:r>
          </w:p>
        </w:tc>
        <w:tc>
          <w:tcPr>
            <w:tcW w:type="dxa" w:w="259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UserService.GetProfileAsync</w:t>
            </w:r>
          </w:p>
        </w:tc>
        <w:tc>
          <w:tcPr>
            <w:tcW w:type="dxa" w:w="3888"/>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fetching user profile information by MongoDB ID, checking role permissions, status mapping, and handling missing IDs.</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8</w:t>
            </w:r>
          </w:p>
        </w:tc>
      </w:tr>
      <w:tr>
        <w:tc>
          <w:tcPr>
            <w:tcW w:type="dxa" w:w="576"/>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5</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F05</w:t>
            </w:r>
          </w:p>
        </w:tc>
        <w:tc>
          <w:tcPr>
            <w:tcW w:type="dxa" w:w="187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Authentication &amp; Account</w:t>
            </w:r>
          </w:p>
        </w:tc>
        <w:tc>
          <w:tcPr>
            <w:tcW w:type="dxa" w:w="259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UserController.GetUsers</w:t>
            </w:r>
          </w:p>
        </w:tc>
        <w:tc>
          <w:tcPr>
            <w:tcW w:type="dxa" w:w="3888"/>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administrative user listing endpoint, keyword search filtering, role/status filtering, and pagination boundary normalization.</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7</w:t>
            </w:r>
          </w:p>
        </w:tc>
      </w:tr>
      <w:tr>
        <w:tc>
          <w:tcPr>
            <w:tcW w:type="dxa" w:w="576"/>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6</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F06</w:t>
            </w:r>
          </w:p>
        </w:tc>
        <w:tc>
          <w:tcPr>
            <w:tcW w:type="dxa" w:w="187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Authentication &amp; Account</w:t>
            </w:r>
          </w:p>
        </w:tc>
        <w:tc>
          <w:tcPr>
            <w:tcW w:type="dxa" w:w="259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UserController.GetUserById</w:t>
            </w:r>
          </w:p>
        </w:tc>
        <w:tc>
          <w:tcPr>
            <w:tcW w:type="dxa" w:w="3888"/>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administrative single user detail endpoint, role response payload structure, 404 for missing IDs, and 400 for malformed parameters.</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6</w:t>
            </w:r>
          </w:p>
        </w:tc>
      </w:tr>
      <w:tr>
        <w:tc>
          <w:tcPr>
            <w:tcW w:type="dxa" w:w="576"/>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7</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F07</w:t>
            </w:r>
          </w:p>
        </w:tc>
        <w:tc>
          <w:tcPr>
            <w:tcW w:type="dxa" w:w="187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Authentication &amp; Account</w:t>
            </w:r>
          </w:p>
        </w:tc>
        <w:tc>
          <w:tcPr>
            <w:tcW w:type="dxa" w:w="259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UserController.UpdateUserStatus</w:t>
            </w:r>
          </w:p>
        </w:tc>
        <w:tc>
          <w:tcPr>
            <w:tcW w:type="dxa" w:w="3888"/>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moderating user account status (Active/Disabled), revoking all refresh tokens upon banning, preventing self-ban, and input casing normalization.</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7</w:t>
            </w:r>
          </w:p>
        </w:tc>
      </w:tr>
      <w:tr>
        <w:tc>
          <w:tcPr>
            <w:tcW w:type="dxa" w:w="576"/>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8</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F08</w:t>
            </w:r>
          </w:p>
        </w:tc>
        <w:tc>
          <w:tcPr>
            <w:tcW w:type="dxa" w:w="187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AI Wallet &amp; Payment</w:t>
            </w:r>
          </w:p>
        </w:tc>
        <w:tc>
          <w:tcPr>
            <w:tcW w:type="dxa" w:w="259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WalletTopupService.GetConstraints</w:t>
            </w:r>
          </w:p>
        </w:tc>
        <w:tc>
          <w:tcPr>
            <w:tcW w:type="dxa" w:w="3888"/>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retrieval of top-up constraint parameters (MinAmount, MaxAmount, StepAmount, Currency, supported payment providers) and fallback resilience.</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5</w:t>
            </w:r>
          </w:p>
        </w:tc>
      </w:tr>
      <w:tr>
        <w:tc>
          <w:tcPr>
            <w:tcW w:type="dxa" w:w="576"/>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9</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F09</w:t>
            </w:r>
          </w:p>
        </w:tc>
        <w:tc>
          <w:tcPr>
            <w:tcW w:type="dxa" w:w="187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AI Wallet &amp; Payment</w:t>
            </w:r>
          </w:p>
        </w:tc>
        <w:tc>
          <w:tcPr>
            <w:tcW w:type="dxa" w:w="259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WalletTopupService.GetPackagesAsync</w:t>
            </w:r>
          </w:p>
        </w:tc>
        <w:tc>
          <w:tcPr>
            <w:tcW w:type="dxa" w:w="3888"/>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active top-up package listing, ascending sort order by amount, bonus credit calculation, inactive tier filtering, and empty catalog handling.</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6</w:t>
            </w:r>
          </w:p>
        </w:tc>
      </w:tr>
      <w:tr>
        <w:tc>
          <w:tcPr>
            <w:tcW w:type="dxa" w:w="576"/>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10</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F10</w:t>
            </w:r>
          </w:p>
        </w:tc>
        <w:tc>
          <w:tcPr>
            <w:tcW w:type="dxa" w:w="187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AI Wallet &amp; Payment</w:t>
            </w:r>
          </w:p>
        </w:tc>
        <w:tc>
          <w:tcPr>
            <w:tcW w:type="dxa" w:w="259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WalletTopupService.CreateTopupAsync</w:t>
            </w:r>
          </w:p>
        </w:tc>
        <w:tc>
          <w:tcPr>
            <w:tcW w:type="dxa" w:w="3888"/>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student top-up order creation, custom amount vs package ID handling, constraint boundary validation (Min/Max/Step), and PayOS gateway URL generation.</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8</w:t>
            </w:r>
          </w:p>
        </w:tc>
      </w:tr>
      <w:tr>
        <w:tc>
          <w:tcPr>
            <w:tcW w:type="dxa" w:w="576"/>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11</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F11</w:t>
            </w:r>
          </w:p>
        </w:tc>
        <w:tc>
          <w:tcPr>
            <w:tcW w:type="dxa" w:w="187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AI Wallet &amp; Payment</w:t>
            </w:r>
          </w:p>
        </w:tc>
        <w:tc>
          <w:tcPr>
            <w:tcW w:type="dxa" w:w="259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WalletTopupService.GetHistoryAsync</w:t>
            </w:r>
          </w:p>
        </w:tc>
        <w:tc>
          <w:tcPr>
            <w:tcW w:type="dxa" w:w="3888"/>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student top-up payment history retrieval, status filtering (PENDING/PAID/CANCELLED/FAILED), pagination, and descending order by creation date.</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6</w:t>
            </w:r>
          </w:p>
        </w:tc>
      </w:tr>
      <w:tr>
        <w:tc>
          <w:tcPr>
            <w:tcW w:type="dxa" w:w="576"/>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12</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F12</w:t>
            </w:r>
          </w:p>
        </w:tc>
        <w:tc>
          <w:tcPr>
            <w:tcW w:type="dxa" w:w="187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AI Wallet &amp; Payment</w:t>
            </w:r>
          </w:p>
        </w:tc>
        <w:tc>
          <w:tcPr>
            <w:tcW w:type="dxa" w:w="259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WalletTopupService.GetByIdAsync</w:t>
            </w:r>
          </w:p>
        </w:tc>
        <w:tc>
          <w:tcPr>
            <w:tcW w:type="dxa" w:w="3888"/>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student top-up order detail query by orderCode / paymentId, enforcing ownership check and handling non-existent orders.</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5</w:t>
            </w:r>
          </w:p>
        </w:tc>
      </w:tr>
      <w:tr>
        <w:tc>
          <w:tcPr>
            <w:tcW w:type="dxa" w:w="576"/>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13</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F13</w:t>
            </w:r>
          </w:p>
        </w:tc>
        <w:tc>
          <w:tcPr>
            <w:tcW w:type="dxa" w:w="187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AI Wallet &amp; Payment</w:t>
            </w:r>
          </w:p>
        </w:tc>
        <w:tc>
          <w:tcPr>
            <w:tcW w:type="dxa" w:w="259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WalletTopupService.CancelTopupAsync</w:t>
            </w:r>
          </w:p>
        </w:tc>
        <w:tc>
          <w:tcPr>
            <w:tcW w:type="dxa" w:w="3888"/>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student payment cancellation flow, ensuring only PENDING orders can be cancelled, updating status to CANCELLED, and notifying PayOS.</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6</w:t>
            </w:r>
          </w:p>
        </w:tc>
      </w:tr>
      <w:tr>
        <w:tc>
          <w:tcPr>
            <w:tcW w:type="dxa" w:w="576"/>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14</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F14</w:t>
            </w:r>
          </w:p>
        </w:tc>
        <w:tc>
          <w:tcPr>
            <w:tcW w:type="dxa" w:w="187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AI Wallet &amp; Payment</w:t>
            </w:r>
          </w:p>
        </w:tc>
        <w:tc>
          <w:tcPr>
            <w:tcW w:type="dxa" w:w="259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WalletTopupService.HandlePayOSWebhookAsync</w:t>
            </w:r>
          </w:p>
        </w:tc>
        <w:tc>
          <w:tcPr>
            <w:tcW w:type="dxa" w:w="3888"/>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processing of PayOS IPN webhook, webhook signature verification, wallet balance increment upon payment success, and idempotency.</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7</w:t>
            </w:r>
          </w:p>
        </w:tc>
      </w:tr>
      <w:tr>
        <w:tc>
          <w:tcPr>
            <w:tcW w:type="dxa" w:w="576"/>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15</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F15</w:t>
            </w:r>
          </w:p>
        </w:tc>
        <w:tc>
          <w:tcPr>
            <w:tcW w:type="dxa" w:w="187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AI Wallet &amp; Payment</w:t>
            </w:r>
          </w:p>
        </w:tc>
        <w:tc>
          <w:tcPr>
            <w:tcW w:type="dxa" w:w="259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PaymentWebhookController.ReceiveWebhook</w:t>
            </w:r>
          </w:p>
        </w:tc>
        <w:tc>
          <w:tcPr>
            <w:tcW w:type="dxa" w:w="3888"/>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webhook endpoint receiving PayOS HTTP POST callbacks, returning 200 OK for valid IPN and 400 Bad Request for malformed payloads.</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4</w:t>
            </w:r>
          </w:p>
        </w:tc>
      </w:tr>
      <w:tr>
        <w:tc>
          <w:tcPr>
            <w:tcW w:type="dxa" w:w="576"/>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16</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F16</w:t>
            </w:r>
          </w:p>
        </w:tc>
        <w:tc>
          <w:tcPr>
            <w:tcW w:type="dxa" w:w="187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AI Wallet &amp; Payment</w:t>
            </w:r>
          </w:p>
        </w:tc>
        <w:tc>
          <w:tcPr>
            <w:tcW w:type="dxa" w:w="259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StudentWalletController.GetHistory</w:t>
            </w:r>
          </w:p>
        </w:tc>
        <w:tc>
          <w:tcPr>
            <w:tcW w:type="dxa" w:w="3888"/>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student top-up transaction history HTTP endpoint, claim extraction, query validation, and pagination.</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5</w:t>
            </w:r>
          </w:p>
        </w:tc>
      </w:tr>
      <w:tr>
        <w:tc>
          <w:tcPr>
            <w:tcW w:type="dxa" w:w="576"/>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17</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F17</w:t>
            </w:r>
          </w:p>
        </w:tc>
        <w:tc>
          <w:tcPr>
            <w:tcW w:type="dxa" w:w="187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AI Wallet &amp; Payment</w:t>
            </w:r>
          </w:p>
        </w:tc>
        <w:tc>
          <w:tcPr>
            <w:tcW w:type="dxa" w:w="259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StudentWalletController.GetDetail</w:t>
            </w:r>
          </w:p>
        </w:tc>
        <w:tc>
          <w:tcPr>
            <w:tcW w:type="dxa" w:w="3888"/>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student top-up transaction detail HTTP endpoint by orderCode / paymentId, and authorization checks.</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5</w:t>
            </w:r>
          </w:p>
        </w:tc>
      </w:tr>
      <w:tr>
        <w:tc>
          <w:tcPr>
            <w:tcW w:type="dxa" w:w="576"/>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18</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F18</w:t>
            </w:r>
          </w:p>
        </w:tc>
        <w:tc>
          <w:tcPr>
            <w:tcW w:type="dxa" w:w="187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AI Wallet &amp; Payment</w:t>
            </w:r>
          </w:p>
        </w:tc>
        <w:tc>
          <w:tcPr>
            <w:tcW w:type="dxa" w:w="259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StudentWalletController.Cancel</w:t>
            </w:r>
          </w:p>
        </w:tc>
        <w:tc>
          <w:tcPr>
            <w:tcW w:type="dxa" w:w="3888"/>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student top-up order cancellation HTTP POST endpoint, validation of cancel reasons, and error mapping.</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5</w:t>
            </w:r>
          </w:p>
        </w:tc>
      </w:tr>
      <w:tr>
        <w:tc>
          <w:tcPr>
            <w:tcW w:type="dxa" w:w="576"/>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19</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F19</w:t>
            </w:r>
          </w:p>
        </w:tc>
        <w:tc>
          <w:tcPr>
            <w:tcW w:type="dxa" w:w="187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AI Wallet &amp; Payment</w:t>
            </w:r>
          </w:p>
        </w:tc>
        <w:tc>
          <w:tcPr>
            <w:tcW w:type="dxa" w:w="259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StudentWalletController.GetAiTransactions</w:t>
            </w:r>
          </w:p>
        </w:tc>
        <w:tc>
          <w:tcPr>
            <w:tcW w:type="dxa" w:w="3888"/>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student AI consumption billing transaction history endpoint, feature filter (CodeMentor/QGen), and date range filtering.</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7</w:t>
            </w:r>
          </w:p>
        </w:tc>
      </w:tr>
      <w:tr>
        <w:tc>
          <w:tcPr>
            <w:tcW w:type="dxa" w:w="576"/>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20</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F20</w:t>
            </w:r>
          </w:p>
        </w:tc>
        <w:tc>
          <w:tcPr>
            <w:tcW w:type="dxa" w:w="187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Knowledge Base &amp; Document</w:t>
            </w:r>
          </w:p>
        </w:tc>
        <w:tc>
          <w:tcPr>
            <w:tcW w:type="dxa" w:w="259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DocumentService.UploadDocumentAsync</w:t>
            </w:r>
          </w:p>
        </w:tc>
        <w:tc>
          <w:tcPr>
            <w:tcW w:type="dxa" w:w="3888"/>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student/teacher syllabus and document upload, file format validation (PDF, DOCX, TXT), size limit enforcement (max 20MB), and text extraction initiation.</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8</w:t>
            </w:r>
          </w:p>
        </w:tc>
      </w:tr>
      <w:tr>
        <w:tc>
          <w:tcPr>
            <w:tcW w:type="dxa" w:w="576"/>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21</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F21</w:t>
            </w:r>
          </w:p>
        </w:tc>
        <w:tc>
          <w:tcPr>
            <w:tcW w:type="dxa" w:w="187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Knowledge Base &amp; Document</w:t>
            </w:r>
          </w:p>
        </w:tc>
        <w:tc>
          <w:tcPr>
            <w:tcW w:type="dxa" w:w="259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DocumentService.GetExtractionDraftAsync</w:t>
            </w:r>
          </w:p>
        </w:tc>
        <w:tc>
          <w:tcPr>
            <w:tcW w:type="dxa" w:w="3888"/>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retrieval of document text extraction draft, checking processing status (PENDING/COMPLETED/FAILED), and ownership validation.</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4</w:t>
            </w:r>
          </w:p>
        </w:tc>
      </w:tr>
      <w:tr>
        <w:tc>
          <w:tcPr>
            <w:tcW w:type="dxa" w:w="576"/>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22</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F22</w:t>
            </w:r>
          </w:p>
        </w:tc>
        <w:tc>
          <w:tcPr>
            <w:tcW w:type="dxa" w:w="187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Knowledge Base &amp; Document</w:t>
            </w:r>
          </w:p>
        </w:tc>
        <w:tc>
          <w:tcPr>
            <w:tcW w:type="dxa" w:w="259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DocumentService.ListByUserAsync</w:t>
            </w:r>
          </w:p>
        </w:tc>
        <w:tc>
          <w:tcPr>
            <w:tcW w:type="dxa" w:w="3888"/>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student/teacher uploaded documents listing, courseId filtering, pagination, and descending sort order by creation date.</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5</w:t>
            </w:r>
          </w:p>
        </w:tc>
      </w:tr>
      <w:tr>
        <w:tc>
          <w:tcPr>
            <w:tcW w:type="dxa" w:w="576"/>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23</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F23</w:t>
            </w:r>
          </w:p>
        </w:tc>
        <w:tc>
          <w:tcPr>
            <w:tcW w:type="dxa" w:w="187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Knowledge Base &amp; Document</w:t>
            </w:r>
          </w:p>
        </w:tc>
        <w:tc>
          <w:tcPr>
            <w:tcW w:type="dxa" w:w="259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DocumentController.Download</w:t>
            </w:r>
          </w:p>
        </w:tc>
        <w:tc>
          <w:tcPr>
            <w:tcW w:type="dxa" w:w="3888"/>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document binary stream download endpoint, content type determination, file existence, and ownership check.</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4</w:t>
            </w:r>
          </w:p>
        </w:tc>
      </w:tr>
      <w:tr>
        <w:tc>
          <w:tcPr>
            <w:tcW w:type="dxa" w:w="576"/>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24</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F24</w:t>
            </w:r>
          </w:p>
        </w:tc>
        <w:tc>
          <w:tcPr>
            <w:tcW w:type="dxa" w:w="187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Knowledge Base &amp; Document</w:t>
            </w:r>
          </w:p>
        </w:tc>
        <w:tc>
          <w:tcPr>
            <w:tcW w:type="dxa" w:w="259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DocumentController.GetExtractionDraft</w:t>
            </w:r>
          </w:p>
        </w:tc>
        <w:tc>
          <w:tcPr>
            <w:tcW w:type="dxa" w:w="3888"/>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HTTP GET endpoint for extracted document draft text, claim validation, 404 for missing docs, and 403 for unauthorized users.</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4</w:t>
            </w:r>
          </w:p>
        </w:tc>
      </w:tr>
      <w:tr>
        <w:tc>
          <w:tcPr>
            <w:tcW w:type="dxa" w:w="576"/>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25</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F25</w:t>
            </w:r>
          </w:p>
        </w:tc>
        <w:tc>
          <w:tcPr>
            <w:tcW w:type="dxa" w:w="187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Knowledge Base &amp; Document</w:t>
            </w:r>
          </w:p>
        </w:tc>
        <w:tc>
          <w:tcPr>
            <w:tcW w:type="dxa" w:w="259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FileExtractionService.ExtractTextAsync</w:t>
            </w:r>
          </w:p>
        </w:tc>
        <w:tc>
          <w:tcPr>
            <w:tcW w:type="dxa" w:w="3888"/>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text extraction parsing engine for PDF, DOCX, and TXT files, chunking, character cleanup, and corrupted file handling.</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5</w:t>
            </w:r>
          </w:p>
        </w:tc>
      </w:tr>
      <w:tr>
        <w:tc>
          <w:tcPr>
            <w:tcW w:type="dxa" w:w="576"/>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26</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F26</w:t>
            </w:r>
          </w:p>
        </w:tc>
        <w:tc>
          <w:tcPr>
            <w:tcW w:type="dxa" w:w="187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Course &amp; Syllabus Management</w:t>
            </w:r>
          </w:p>
        </w:tc>
        <w:tc>
          <w:tcPr>
            <w:tcW w:type="dxa" w:w="259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CourseService.CreateCourseAsync</w:t>
            </w:r>
          </w:p>
        </w:tc>
        <w:tc>
          <w:tcPr>
            <w:tcW w:type="dxa" w:w="3888"/>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course creation, course code uniqueness validation, required field checking (Code, Name, Subject), and trimming.</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6</w:t>
            </w:r>
          </w:p>
        </w:tc>
      </w:tr>
      <w:tr>
        <w:tc>
          <w:tcPr>
            <w:tcW w:type="dxa" w:w="576"/>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27</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F27</w:t>
            </w:r>
          </w:p>
        </w:tc>
        <w:tc>
          <w:tcPr>
            <w:tcW w:type="dxa" w:w="187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Course &amp; Syllabus Management</w:t>
            </w:r>
          </w:p>
        </w:tc>
        <w:tc>
          <w:tcPr>
            <w:tcW w:type="dxa" w:w="259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CourseService.UpdateCourseAsync</w:t>
            </w:r>
          </w:p>
        </w:tc>
        <w:tc>
          <w:tcPr>
            <w:tcW w:type="dxa" w:w="3888"/>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course update flow, modifying name/description/subject, preventing duplicate code conflict with other courses, and missing course check.</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6</w:t>
            </w:r>
          </w:p>
        </w:tc>
      </w:tr>
      <w:tr>
        <w:tc>
          <w:tcPr>
            <w:tcW w:type="dxa" w:w="576"/>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28</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F28</w:t>
            </w:r>
          </w:p>
        </w:tc>
        <w:tc>
          <w:tcPr>
            <w:tcW w:type="dxa" w:w="187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Course &amp; Syllabus Management</w:t>
            </w:r>
          </w:p>
        </w:tc>
        <w:tc>
          <w:tcPr>
            <w:tcW w:type="dxa" w:w="259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CourseService.DeleteCourseAsync</w:t>
            </w:r>
          </w:p>
        </w:tc>
        <w:tc>
          <w:tcPr>
            <w:tcW w:type="dxa" w:w="3888"/>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course deletion, preventing deletion if questions/exams are attached to the course, and handling non-existent course ID.</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5</w:t>
            </w:r>
          </w:p>
        </w:tc>
      </w:tr>
      <w:tr>
        <w:tc>
          <w:tcPr>
            <w:tcW w:type="dxa" w:w="576"/>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29</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F29</w:t>
            </w:r>
          </w:p>
        </w:tc>
        <w:tc>
          <w:tcPr>
            <w:tcW w:type="dxa" w:w="187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Course &amp; Syllabus Management</w:t>
            </w:r>
          </w:p>
        </w:tc>
        <w:tc>
          <w:tcPr>
            <w:tcW w:type="dxa" w:w="259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CourseService.GetPagedAsync</w:t>
            </w:r>
          </w:p>
        </w:tc>
        <w:tc>
          <w:tcPr>
            <w:tcW w:type="dxa" w:w="3888"/>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course catalog pagination, search filter by code or name, semester filter, and boundary page index handling.</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5</w:t>
            </w:r>
          </w:p>
        </w:tc>
      </w:tr>
      <w:tr>
        <w:tc>
          <w:tcPr>
            <w:tcW w:type="dxa" w:w="576"/>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30</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F30</w:t>
            </w:r>
          </w:p>
        </w:tc>
        <w:tc>
          <w:tcPr>
            <w:tcW w:type="dxa" w:w="187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Course &amp; Syllabus Management</w:t>
            </w:r>
          </w:p>
        </w:tc>
        <w:tc>
          <w:tcPr>
            <w:tcW w:type="dxa" w:w="259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CourseController.GetList</w:t>
            </w:r>
          </w:p>
        </w:tc>
        <w:tc>
          <w:tcPr>
            <w:tcW w:type="dxa" w:w="3888"/>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HTTP GET course listing endpoint, query parameter binding, 200 OK response format, and error handling.</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5</w:t>
            </w:r>
          </w:p>
        </w:tc>
      </w:tr>
      <w:tr>
        <w:tc>
          <w:tcPr>
            <w:tcW w:type="dxa" w:w="576"/>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31</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F31</w:t>
            </w:r>
          </w:p>
        </w:tc>
        <w:tc>
          <w:tcPr>
            <w:tcW w:type="dxa" w:w="187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Course Administration</w:t>
            </w:r>
          </w:p>
        </w:tc>
        <w:tc>
          <w:tcPr>
            <w:tcW w:type="dxa" w:w="259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CourseController.Create</w:t>
            </w:r>
          </w:p>
        </w:tc>
        <w:tc>
          <w:tcPr>
            <w:tcW w:type="dxa" w:w="3888"/>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administrative course creation endpoint, DTO forwarding, actor ID extraction, conflict error mapping, and Admin role authorization.</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4</w:t>
            </w:r>
          </w:p>
        </w:tc>
      </w:tr>
      <w:tr>
        <w:tc>
          <w:tcPr>
            <w:tcW w:type="dxa" w:w="576"/>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32</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F32</w:t>
            </w:r>
          </w:p>
        </w:tc>
        <w:tc>
          <w:tcPr>
            <w:tcW w:type="dxa" w:w="187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Course Administration</w:t>
            </w:r>
          </w:p>
        </w:tc>
        <w:tc>
          <w:tcPr>
            <w:tcW w:type="dxa" w:w="259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CourseController.Update</w:t>
            </w:r>
          </w:p>
        </w:tc>
        <w:tc>
          <w:tcPr>
            <w:tcW w:type="dxa" w:w="3888"/>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administrative course update endpoint, ID &amp; DTO forwarding, 404 for non-existent courses, 400 for business rule failures, and Admin role enforcement.</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4</w:t>
            </w:r>
          </w:p>
        </w:tc>
      </w:tr>
      <w:tr>
        <w:tc>
          <w:tcPr>
            <w:tcW w:type="dxa" w:w="576"/>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33</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F33</w:t>
            </w:r>
          </w:p>
        </w:tc>
        <w:tc>
          <w:tcPr>
            <w:tcW w:type="dxa" w:w="187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Course Administration</w:t>
            </w:r>
          </w:p>
        </w:tc>
        <w:tc>
          <w:tcPr>
            <w:tcW w:type="dxa" w:w="259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CourseController.Delete</w:t>
            </w:r>
          </w:p>
        </w:tc>
        <w:tc>
          <w:tcPr>
            <w:tcW w:type="dxa" w:w="3888"/>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administrative course deletion endpoint, 204 NoContent upon success, 404 for missing courses, null actor handling, and Admin role enforcement.</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4</w:t>
            </w:r>
          </w:p>
        </w:tc>
      </w:tr>
      <w:tr>
        <w:tc>
          <w:tcPr>
            <w:tcW w:type="dxa" w:w="576"/>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34</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F34</w:t>
            </w:r>
          </w:p>
        </w:tc>
        <w:tc>
          <w:tcPr>
            <w:tcW w:type="dxa" w:w="187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Student Course Catalog</w:t>
            </w:r>
          </w:p>
        </w:tc>
        <w:tc>
          <w:tcPr>
            <w:tcW w:type="dxa" w:w="259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StudentCourseController.List</w:t>
            </w:r>
          </w:p>
        </w:tc>
        <w:tc>
          <w:tcPr>
            <w:tcW w:type="dxa" w:w="3888"/>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student-facing course catalog listing endpoint, filtering only Active status courses, pagination normalization (0,0 -&gt; 1,20), and safe DTO field mapping.</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4</w:t>
            </w:r>
          </w:p>
        </w:tc>
      </w:tr>
      <w:tr>
        <w:tc>
          <w:tcPr>
            <w:tcW w:type="dxa" w:w="576"/>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35</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F35</w:t>
            </w:r>
          </w:p>
        </w:tc>
        <w:tc>
          <w:tcPr>
            <w:tcW w:type="dxa" w:w="187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Student Document</w:t>
            </w:r>
          </w:p>
        </w:tc>
        <w:tc>
          <w:tcPr>
            <w:tcW w:type="dxa" w:w="259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StudentDocumentController.List</w:t>
            </w:r>
          </w:p>
        </w:tc>
        <w:tc>
          <w:tcPr>
            <w:tcW w:type="dxa" w:w="3888"/>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student uploaded documents listing endpoint, claim extraction, 401 for unauthenticated calls, query pagination forwarding, and error handling.</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4</w:t>
            </w:r>
          </w:p>
        </w:tc>
      </w:tr>
      <w:tr>
        <w:tc>
          <w:tcPr>
            <w:tcW w:type="dxa" w:w="576"/>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36</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F36</w:t>
            </w:r>
          </w:p>
        </w:tc>
        <w:tc>
          <w:tcPr>
            <w:tcW w:type="dxa" w:w="187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Student Document</w:t>
            </w:r>
          </w:p>
        </w:tc>
        <w:tc>
          <w:tcPr>
            <w:tcW w:type="dxa" w:w="259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StudentDocumentController.GetExtractionDraft</w:t>
            </w:r>
          </w:p>
        </w:tc>
        <w:tc>
          <w:tcPr>
            <w:tcW w:type="dxa" w:w="3888"/>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student extraction draft detail endpoint, claim extraction, ownership security check (401 for non-owners), and 404 for missing drafts.</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4</w:t>
            </w:r>
          </w:p>
        </w:tc>
      </w:tr>
      <w:tr>
        <w:tc>
          <w:tcPr>
            <w:tcW w:type="dxa" w:w="576"/>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37</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F37</w:t>
            </w:r>
          </w:p>
        </w:tc>
        <w:tc>
          <w:tcPr>
            <w:tcW w:type="dxa" w:w="187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MCQ &amp; Practice Session</w:t>
            </w:r>
          </w:p>
        </w:tc>
        <w:tc>
          <w:tcPr>
            <w:tcW w:type="dxa" w:w="259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PracticeService.StartSessionAsync &amp; GetSessionAsync</w:t>
            </w:r>
          </w:p>
        </w:tc>
        <w:tc>
          <w:tcPr>
            <w:tcW w:type="dxa" w:w="3888"/>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student practice session lifecycle, resuming active in-progress sessions, creating new MCQ/PE coding sessions, ownership authorization, and draft code restoration.</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8</w:t>
            </w:r>
          </w:p>
        </w:tc>
      </w:tr>
      <w:tr>
        <w:tc>
          <w:tcPr>
            <w:tcW w:type="dxa" w:w="576"/>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38</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F38</w:t>
            </w:r>
          </w:p>
        </w:tc>
        <w:tc>
          <w:tcPr>
            <w:tcW w:type="dxa" w:w="187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MCQ &amp; Practice Session</w:t>
            </w:r>
          </w:p>
        </w:tc>
        <w:tc>
          <w:tcPr>
            <w:tcW w:type="dxa" w:w="259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PracticeController.Start &amp; GetSession</w:t>
            </w:r>
          </w:p>
        </w:tc>
        <w:tc>
          <w:tcPr>
            <w:tcW w:type="dxa" w:w="3888"/>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student practice session HTTP endpoints, start session forwarding, session detail retrieval, 404 for foreign sessions, and routing attributes.</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8</w:t>
            </w:r>
          </w:p>
        </w:tc>
      </w:tr>
      <w:tr>
        <w:tc>
          <w:tcPr>
            <w:tcW w:type="dxa" w:w="576"/>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39</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F39</w:t>
            </w:r>
          </w:p>
        </w:tc>
        <w:tc>
          <w:tcPr>
            <w:tcW w:type="dxa" w:w="187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MCQ &amp; Practice Session</w:t>
            </w:r>
          </w:p>
        </w:tc>
        <w:tc>
          <w:tcPr>
            <w:tcW w:type="dxa" w:w="259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FESubmissionService.CreateAndEvaluateAsync</w:t>
            </w:r>
          </w:p>
        </w:tc>
        <w:tc>
          <w:tcPr>
            <w:tcW w:type="dxa" w:w="3888"/>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multiple-choice answer evaluation engine, case-insensitive and whitespace trimming, multi-select answer comparison, ownership check, and submitted session rejection.</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8</w:t>
            </w:r>
          </w:p>
        </w:tc>
      </w:tr>
      <w:tr>
        <w:tc>
          <w:tcPr>
            <w:tcW w:type="dxa" w:w="576"/>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40</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F40</w:t>
            </w:r>
          </w:p>
        </w:tc>
        <w:tc>
          <w:tcPr>
            <w:tcW w:type="dxa" w:w="187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MCQ &amp; Practice Session</w:t>
            </w:r>
          </w:p>
        </w:tc>
        <w:tc>
          <w:tcPr>
            <w:tcW w:type="dxa" w:w="259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SubmissionController.SubmitFE &amp; GetSessionSubmissions</w:t>
            </w:r>
          </w:p>
        </w:tc>
        <w:tc>
          <w:tcPr>
            <w:tcW w:type="dxa" w:w="3888"/>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student answer submission HTTP POST and session submission review HTTP GET endpoints, claim extraction, 401 for unauthenticated calls, combined FE &amp; PE submission aggregations, and routing.</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11</w:t>
            </w:r>
          </w:p>
        </w:tc>
      </w:tr>
      <w:tr>
        <w:tc>
          <w:tcPr>
            <w:tcW w:type="dxa" w:w="576"/>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41</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F41</w:t>
            </w:r>
          </w:p>
        </w:tc>
        <w:tc>
          <w:tcPr>
            <w:tcW w:type="dxa" w:w="187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Exam Setup</w:t>
            </w:r>
          </w:p>
        </w:tc>
        <w:tc>
          <w:tcPr>
            <w:tcW w:type="dxa" w:w="259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ExamService.CreatePracticeExamAsync</w:t>
            </w:r>
          </w:p>
        </w:tc>
        <w:tc>
          <w:tcPr>
            <w:tcW w:type="dxa" w:w="3888"/>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practice exam creation, validating question list presence, exam mode assignment (Practice), and course association.</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6</w:t>
            </w:r>
          </w:p>
        </w:tc>
      </w:tr>
      <w:tr>
        <w:tc>
          <w:tcPr>
            <w:tcW w:type="dxa" w:w="576"/>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42</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F42</w:t>
            </w:r>
          </w:p>
        </w:tc>
        <w:tc>
          <w:tcPr>
            <w:tcW w:type="dxa" w:w="187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Exam Setup</w:t>
            </w:r>
          </w:p>
        </w:tc>
        <w:tc>
          <w:tcPr>
            <w:tcW w:type="dxa" w:w="259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ExamService.GetExamDetailAsync</w:t>
            </w:r>
          </w:p>
        </w:tc>
        <w:tc>
          <w:tcPr>
            <w:tcW w:type="dxa" w:w="3888"/>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exam detail retrieval, question hydration, point total calculations, and 404 handling for non-existent exams.</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6</w:t>
            </w:r>
          </w:p>
        </w:tc>
      </w:tr>
      <w:tr>
        <w:tc>
          <w:tcPr>
            <w:tcW w:type="dxa" w:w="576"/>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43</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F43</w:t>
            </w:r>
          </w:p>
        </w:tc>
        <w:tc>
          <w:tcPr>
            <w:tcW w:type="dxa" w:w="187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Exam Setup</w:t>
            </w:r>
          </w:p>
        </w:tc>
        <w:tc>
          <w:tcPr>
            <w:tcW w:type="dxa" w:w="259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ExamController.CreatePracticeExam</w:t>
            </w:r>
          </w:p>
        </w:tc>
        <w:tc>
          <w:tcPr>
            <w:tcW w:type="dxa" w:w="3888"/>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teacher/student exam generation HTTP POST endpoint, payload validation, and role authorization.</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6</w:t>
            </w:r>
          </w:p>
        </w:tc>
      </w:tr>
      <w:tr>
        <w:tc>
          <w:tcPr>
            <w:tcW w:type="dxa" w:w="576"/>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44</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F44</w:t>
            </w:r>
          </w:p>
        </w:tc>
        <w:tc>
          <w:tcPr>
            <w:tcW w:type="dxa" w:w="187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Exam Setup</w:t>
            </w:r>
          </w:p>
        </w:tc>
        <w:tc>
          <w:tcPr>
            <w:tcW w:type="dxa" w:w="259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ExamController.GetDetail</w:t>
            </w:r>
          </w:p>
        </w:tc>
        <w:tc>
          <w:tcPr>
            <w:tcW w:type="dxa" w:w="3888"/>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HTTP GET exam detail endpoint, response mapping, 404 for non-existent exams, and 401 for unauthorized calls.</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5</w:t>
            </w:r>
          </w:p>
        </w:tc>
      </w:tr>
      <w:tr>
        <w:tc>
          <w:tcPr>
            <w:tcW w:type="dxa" w:w="576"/>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45</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F45</w:t>
            </w:r>
          </w:p>
        </w:tc>
        <w:tc>
          <w:tcPr>
            <w:tcW w:type="dxa" w:w="187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Coding Practice &amp; Submissions</w:t>
            </w:r>
          </w:p>
        </w:tc>
        <w:tc>
          <w:tcPr>
            <w:tcW w:type="dxa" w:w="259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PESubmissionService.SubmitCodingAsync</w:t>
            </w:r>
          </w:p>
        </w:tc>
        <w:tc>
          <w:tcPr>
            <w:tcW w:type="dxa" w:w="3888"/>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student PE coding solution submission, sandbox compilation &amp; test execution, scoring calculation, hidden test evaluation, and attempt incrementation.</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9</w:t>
            </w:r>
          </w:p>
        </w:tc>
      </w:tr>
      <w:tr>
        <w:tc>
          <w:tcPr>
            <w:tcW w:type="dxa" w:w="576"/>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46</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F46</w:t>
            </w:r>
          </w:p>
        </w:tc>
        <w:tc>
          <w:tcPr>
            <w:tcW w:type="dxa" w:w="187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Code Execution</w:t>
            </w:r>
          </w:p>
        </w:tc>
        <w:tc>
          <w:tcPr>
            <w:tcW w:type="dxa" w:w="259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PECodeRunService.ExecuteDryRunAsync</w:t>
            </w:r>
          </w:p>
        </w:tc>
        <w:tc>
          <w:tcPr>
            <w:tcW w:type="dxa" w:w="3888"/>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student dry run execution with custom test cases or sample test cases without persisting permanent submission records or deducting quota.</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7</w:t>
            </w:r>
          </w:p>
        </w:tc>
      </w:tr>
      <w:tr>
        <w:tc>
          <w:tcPr>
            <w:tcW w:type="dxa" w:w="576"/>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47</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F47</w:t>
            </w:r>
          </w:p>
        </w:tc>
        <w:tc>
          <w:tcPr>
            <w:tcW w:type="dxa" w:w="187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Coding Practice &amp; Submissions</w:t>
            </w:r>
          </w:p>
        </w:tc>
        <w:tc>
          <w:tcPr>
            <w:tcW w:type="dxa" w:w="259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SubmissionController.SubmitPE</w:t>
            </w:r>
          </w:p>
        </w:tc>
        <w:tc>
          <w:tcPr>
            <w:tcW w:type="dxa" w:w="3888"/>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student PE submission HTTP POST endpoint, claim extraction, 401 for unauthenticated calls, payload validation, and service delegating.</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6</w:t>
            </w:r>
          </w:p>
        </w:tc>
      </w:tr>
      <w:tr>
        <w:tc>
          <w:tcPr>
            <w:tcW w:type="dxa" w:w="576"/>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48</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F48</w:t>
            </w:r>
          </w:p>
        </w:tc>
        <w:tc>
          <w:tcPr>
            <w:tcW w:type="dxa" w:w="187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Code Execution</w:t>
            </w:r>
          </w:p>
        </w:tc>
        <w:tc>
          <w:tcPr>
            <w:tcW w:type="dxa" w:w="259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SubmissionController.RunCode</w:t>
            </w:r>
          </w:p>
        </w:tc>
        <w:tc>
          <w:tcPr>
            <w:tcW w:type="dxa" w:w="3888"/>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student dry run execution HTTP POST endpoint, validation of code snippets, execution result return, and error mapping.</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5</w:t>
            </w:r>
          </w:p>
        </w:tc>
      </w:tr>
      <w:tr>
        <w:tc>
          <w:tcPr>
            <w:tcW w:type="dxa" w:w="576"/>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49</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F49</w:t>
            </w:r>
          </w:p>
        </w:tc>
        <w:tc>
          <w:tcPr>
            <w:tcW w:type="dxa" w:w="187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Code Execution &amp; Diagnostics</w:t>
            </w:r>
          </w:p>
        </w:tc>
        <w:tc>
          <w:tcPr>
            <w:tcW w:type="dxa" w:w="259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ExecutionFeedbackDiagnosticParser.Parse</w:t>
            </w:r>
          </w:p>
        </w:tc>
        <w:tc>
          <w:tcPr>
            <w:tcW w:type="dxa" w:w="3888"/>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diagnostic parsing of Java/C++ compiler and runtime errors, extracting error line numbers, error types (Syntax, NPE, OutOfBounds), and cleaning raw compiler logs.</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6</w:t>
            </w:r>
          </w:p>
        </w:tc>
      </w:tr>
      <w:tr>
        <w:tc>
          <w:tcPr>
            <w:tcW w:type="dxa" w:w="576"/>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50</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F50</w:t>
            </w:r>
          </w:p>
        </w:tc>
        <w:tc>
          <w:tcPr>
            <w:tcW w:type="dxa" w:w="187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AI Code Mentor</w:t>
            </w:r>
          </w:p>
        </w:tc>
        <w:tc>
          <w:tcPr>
            <w:tcW w:type="dxa" w:w="259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CodeMentorService.GetHintAsync</w:t>
            </w:r>
          </w:p>
        </w:tc>
        <w:tc>
          <w:tcPr>
            <w:tcW w:type="dxa" w:w="3888"/>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AI Code Mentor hint generation, Socratic hint level progression (Level 1: General, Level 2: Specific, Level 3: Code direction), balance deduction check, and rate limiting.</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7</w:t>
            </w:r>
          </w:p>
        </w:tc>
      </w:tr>
      <w:tr>
        <w:tc>
          <w:tcPr>
            <w:tcW w:type="dxa" w:w="576"/>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51</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F51</w:t>
            </w:r>
          </w:p>
        </w:tc>
        <w:tc>
          <w:tcPr>
            <w:tcW w:type="dxa" w:w="187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AI Code Mentor</w:t>
            </w:r>
          </w:p>
        </w:tc>
        <w:tc>
          <w:tcPr>
            <w:tcW w:type="dxa" w:w="259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SubmissionController.GetMentorHint</w:t>
            </w:r>
          </w:p>
        </w:tc>
        <w:tc>
          <w:tcPr>
            <w:tcW w:type="dxa" w:w="3888"/>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student AI Code Mentor HTTP POST endpoint, claim extraction, 401 for unauthenticated calls, 402 for payment/balance failure, and hint response delivery.</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6</w:t>
            </w:r>
          </w:p>
        </w:tc>
      </w:tr>
      <w:tr>
        <w:tc>
          <w:tcPr>
            <w:tcW w:type="dxa" w:w="576"/>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52</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F52</w:t>
            </w:r>
          </w:p>
        </w:tc>
        <w:tc>
          <w:tcPr>
            <w:tcW w:type="dxa" w:w="187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Gamification &amp; Analytics</w:t>
            </w:r>
          </w:p>
        </w:tc>
        <w:tc>
          <w:tcPr>
            <w:tcW w:type="dxa" w:w="259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GamificationService.RecordPracticeActivityAsync</w:t>
            </w:r>
          </w:p>
        </w:tc>
        <w:tc>
          <w:tcPr>
            <w:tcW w:type="dxa" w:w="3888"/>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student daily practice streak tracking, consecutive day incrementation, streak reset on skipped days, same-day idempotency, and EXP point rewards.</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6</w:t>
            </w:r>
          </w:p>
        </w:tc>
      </w:tr>
      <w:tr>
        <w:tc>
          <w:tcPr>
            <w:tcW w:type="dxa" w:w="576"/>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53</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F53</w:t>
            </w:r>
          </w:p>
        </w:tc>
        <w:tc>
          <w:tcPr>
            <w:tcW w:type="dxa" w:w="187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Gamification &amp; Analytics</w:t>
            </w:r>
          </w:p>
        </w:tc>
        <w:tc>
          <w:tcPr>
            <w:tcW w:type="dxa" w:w="259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GamificationService.GetStudentStatsAsync</w:t>
            </w:r>
          </w:p>
        </w:tc>
        <w:tc>
          <w:tcPr>
            <w:tcW w:type="dxa" w:w="3888"/>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student analytics overview query, total submissions count, accuracy rate, current streak, badge achievements, and non-existent student fallback.</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5</w:t>
            </w:r>
          </w:p>
        </w:tc>
      </w:tr>
      <w:tr>
        <w:tc>
          <w:tcPr>
            <w:tcW w:type="dxa" w:w="576"/>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54</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F54</w:t>
            </w:r>
          </w:p>
        </w:tc>
        <w:tc>
          <w:tcPr>
            <w:tcW w:type="dxa" w:w="187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Gamification &amp; Analytics</w:t>
            </w:r>
          </w:p>
        </w:tc>
        <w:tc>
          <w:tcPr>
            <w:tcW w:type="dxa" w:w="259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StudentAnalyticsGamificationController.GetStats</w:t>
            </w:r>
          </w:p>
        </w:tc>
        <w:tc>
          <w:tcPr>
            <w:tcW w:type="dxa" w:w="3888"/>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student analytics &amp; stats HTTP GET endpoint, claim extraction, 401 for unauthenticated calls, and DTO payload delivery.</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4</w:t>
            </w:r>
          </w:p>
        </w:tc>
      </w:tr>
      <w:tr>
        <w:tc>
          <w:tcPr>
            <w:tcW w:type="dxa" w:w="576"/>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55</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F55</w:t>
            </w:r>
          </w:p>
        </w:tc>
        <w:tc>
          <w:tcPr>
            <w:tcW w:type="dxa" w:w="187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Gamification &amp; Analytics</w:t>
            </w:r>
          </w:p>
        </w:tc>
        <w:tc>
          <w:tcPr>
            <w:tcW w:type="dxa" w:w="259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StudentAnalyticsGamificationController.GetLeaderboard</w:t>
            </w:r>
          </w:p>
        </w:tc>
        <w:tc>
          <w:tcPr>
            <w:tcW w:type="dxa" w:w="3888"/>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student leaderboard ranking HTTP GET endpoint, pagination parameters, sorting by points/streak descending, and 401 handling.</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4</w:t>
            </w:r>
          </w:p>
        </w:tc>
      </w:tr>
      <w:tr>
        <w:tc>
          <w:tcPr>
            <w:tcW w:type="dxa" w:w="576"/>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56</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F56</w:t>
            </w:r>
          </w:p>
        </w:tc>
        <w:tc>
          <w:tcPr>
            <w:tcW w:type="dxa" w:w="187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Question Bank Management</w:t>
            </w:r>
          </w:p>
        </w:tc>
        <w:tc>
          <w:tcPr>
            <w:tcW w:type="dxa" w:w="259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QuestionService.ListQuestionsAsync</w:t>
            </w:r>
          </w:p>
        </w:tc>
        <w:tc>
          <w:tcPr>
            <w:tcW w:type="dxa" w:w="3888"/>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teacher/admin question bank query, filtering by CourseId, Type (MCQ/Coding), Difficulty, Tags, and Pagination.</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6</w:t>
            </w:r>
          </w:p>
        </w:tc>
      </w:tr>
      <w:tr>
        <w:tc>
          <w:tcPr>
            <w:tcW w:type="dxa" w:w="576"/>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57</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F57</w:t>
            </w:r>
          </w:p>
        </w:tc>
        <w:tc>
          <w:tcPr>
            <w:tcW w:type="dxa" w:w="187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Question Bank Management</w:t>
            </w:r>
          </w:p>
        </w:tc>
        <w:tc>
          <w:tcPr>
            <w:tcW w:type="dxa" w:w="259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QuestionController.ListQuestions</w:t>
            </w:r>
          </w:p>
        </w:tc>
        <w:tc>
          <w:tcPr>
            <w:tcW w:type="dxa" w:w="3888"/>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teacher/admin question bank listing HTTP GET endpoint, query param binding, role authorization, and response formatting.</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6</w:t>
            </w:r>
          </w:p>
        </w:tc>
      </w:tr>
      <w:tr>
        <w:tc>
          <w:tcPr>
            <w:tcW w:type="dxa" w:w="576"/>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58</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F58</w:t>
            </w:r>
          </w:p>
        </w:tc>
        <w:tc>
          <w:tcPr>
            <w:tcW w:type="dxa" w:w="187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Question Bank Management</w:t>
            </w:r>
          </w:p>
        </w:tc>
        <w:tc>
          <w:tcPr>
            <w:tcW w:type="dxa" w:w="259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QuestionController.CreateQuestion</w:t>
            </w:r>
          </w:p>
        </w:tc>
        <w:tc>
          <w:tcPr>
            <w:tcW w:type="dxa" w:w="3888"/>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teacher question creation HTTP POST endpoint, payload validation (title, options, correct answer, test cases), and Teacher/Admin authorization.</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6</w:t>
            </w:r>
          </w:p>
        </w:tc>
      </w:tr>
      <w:tr>
        <w:tc>
          <w:tcPr>
            <w:tcW w:type="dxa" w:w="576"/>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59</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F59</w:t>
            </w:r>
          </w:p>
        </w:tc>
        <w:tc>
          <w:tcPr>
            <w:tcW w:type="dxa" w:w="187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AI Question Generation</w:t>
            </w:r>
          </w:p>
        </w:tc>
        <w:tc>
          <w:tcPr>
            <w:tcW w:type="dxa" w:w="259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QuestionGenerationReviewService.GenerateQuestionsAsync</w:t>
            </w:r>
          </w:p>
        </w:tc>
        <w:tc>
          <w:tcPr>
            <w:tcW w:type="dxa" w:w="3888"/>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AI syllabus-to-question generator, Bloom taxonomy distribution, difficulty balance, draft creation, and teacher review workflow states.</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7</w:t>
            </w:r>
          </w:p>
        </w:tc>
      </w:tr>
      <w:tr>
        <w:tc>
          <w:tcPr>
            <w:tcW w:type="dxa" w:w="576"/>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60</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F60</w:t>
            </w:r>
          </w:p>
        </w:tc>
        <w:tc>
          <w:tcPr>
            <w:tcW w:type="dxa" w:w="187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AI Question Generation</w:t>
            </w:r>
          </w:p>
        </w:tc>
        <w:tc>
          <w:tcPr>
            <w:tcW w:type="dxa" w:w="259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AIQuestionGenerationController.GenerateDraft</w:t>
            </w:r>
          </w:p>
        </w:tc>
        <w:tc>
          <w:tcPr>
            <w:tcW w:type="dxa" w:w="3888"/>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teacher AI question generation initiation HTTP POST endpoint, document ID validation, generation prompt forwarding, and Teacher authorization.</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6</w:t>
            </w:r>
          </w:p>
        </w:tc>
      </w:tr>
      <w:tr>
        <w:tc>
          <w:tcPr>
            <w:tcW w:type="dxa" w:w="576"/>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61</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F61</w:t>
            </w:r>
          </w:p>
        </w:tc>
        <w:tc>
          <w:tcPr>
            <w:tcW w:type="dxa" w:w="187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AI RAG Retrieval</w:t>
            </w:r>
          </w:p>
        </w:tc>
        <w:tc>
          <w:tcPr>
            <w:tcW w:type="dxa" w:w="259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AIRetrievalController.SearchDocuments</w:t>
            </w:r>
          </w:p>
        </w:tc>
        <w:tc>
          <w:tcPr>
            <w:tcW w:type="dxa" w:w="3888"/>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AI RAG semantic search endpoint, query forwarding, topK result limits, threshold filtering, and Teacher/Admin authorization.</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4</w:t>
            </w:r>
          </w:p>
        </w:tc>
      </w:tr>
      <w:tr>
        <w:tc>
          <w:tcPr>
            <w:tcW w:type="dxa" w:w="576"/>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62</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F62</w:t>
            </w:r>
          </w:p>
        </w:tc>
        <w:tc>
          <w:tcPr>
            <w:tcW w:type="dxa" w:w="187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AI RAG Retrieval</w:t>
            </w:r>
          </w:p>
        </w:tc>
        <w:tc>
          <w:tcPr>
            <w:tcW w:type="dxa" w:w="259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AIRetrievalController.GetSystemDocuments</w:t>
            </w:r>
          </w:p>
        </w:tc>
        <w:tc>
          <w:tcPr>
            <w:tcW w:type="dxa" w:w="3888"/>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retrieval of curated system documents and global knowledge base chunks used for default RAG context.</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4</w:t>
            </w:r>
          </w:p>
        </w:tc>
      </w:tr>
      <w:tr>
        <w:tc>
          <w:tcPr>
            <w:tcW w:type="dxa" w:w="576"/>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63</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F63</w:t>
            </w:r>
          </w:p>
        </w:tc>
        <w:tc>
          <w:tcPr>
            <w:tcW w:type="dxa" w:w="187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AI RAG Retrieval</w:t>
            </w:r>
          </w:p>
        </w:tc>
        <w:tc>
          <w:tcPr>
            <w:tcW w:type="dxa" w:w="259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RetrievalPlannerService.SearchAsync</w:t>
            </w:r>
          </w:p>
        </w:tc>
        <w:tc>
          <w:tcPr>
            <w:tcW w:type="dxa" w:w="3888"/>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semantic embedding search, cosine similarity ranking, threshold filtering (&gt;= 0.7), and chunk assembling.</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6</w:t>
            </w:r>
          </w:p>
        </w:tc>
      </w:tr>
      <w:tr>
        <w:tc>
          <w:tcPr>
            <w:tcW w:type="dxa" w:w="576"/>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64</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F64</w:t>
            </w:r>
          </w:p>
        </w:tc>
        <w:tc>
          <w:tcPr>
            <w:tcW w:type="dxa" w:w="187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AI RAG Retrieval</w:t>
            </w:r>
          </w:p>
        </w:tc>
        <w:tc>
          <w:tcPr>
            <w:tcW w:type="dxa" w:w="259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RetrievalPlannerService.GetSystemDocumentsAsync</w:t>
            </w:r>
          </w:p>
        </w:tc>
        <w:tc>
          <w:tcPr>
            <w:tcW w:type="dxa" w:w="3888"/>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system documents query by courseId, active status filtering, and fallback to global documents if course has none.</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4</w:t>
            </w:r>
          </w:p>
        </w:tc>
      </w:tr>
      <w:tr>
        <w:tc>
          <w:tcPr>
            <w:tcW w:type="dxa" w:w="576"/>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65</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F65</w:t>
            </w:r>
          </w:p>
        </w:tc>
        <w:tc>
          <w:tcPr>
            <w:tcW w:type="dxa" w:w="187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AI RAG Retrieval</w:t>
            </w:r>
          </w:p>
        </w:tc>
        <w:tc>
          <w:tcPr>
            <w:tcW w:type="dxa" w:w="259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RetrievalPlannerService.GetCachedContextAsync</w:t>
            </w:r>
          </w:p>
        </w:tc>
        <w:tc>
          <w:tcPr>
            <w:tcW w:type="dxa" w:w="3888"/>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in-memory/Redis caching of RAG context vectors, cache hit retrieval, cache miss calculation, and TTL expiration.</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5</w:t>
            </w:r>
          </w:p>
        </w:tc>
      </w:tr>
      <w:tr>
        <w:tc>
          <w:tcPr>
            <w:tcW w:type="dxa" w:w="576"/>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66</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F66</w:t>
            </w:r>
          </w:p>
        </w:tc>
        <w:tc>
          <w:tcPr>
            <w:tcW w:type="dxa" w:w="187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Knowledge Base &amp; Document</w:t>
            </w:r>
          </w:p>
        </w:tc>
        <w:tc>
          <w:tcPr>
            <w:tcW w:type="dxa" w:w="259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StudentDocumentController.BrowsePublicDocuments</w:t>
            </w:r>
          </w:p>
        </w:tc>
        <w:tc>
          <w:tcPr>
            <w:tcW w:type="dxa" w:w="3888"/>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student public syllabus document browsing endpoint, course filtering, pagination, and claim validation.</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5</w:t>
            </w:r>
          </w:p>
        </w:tc>
      </w:tr>
      <w:tr>
        <w:tc>
          <w:tcPr>
            <w:tcW w:type="dxa" w:w="576"/>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67</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F67</w:t>
            </w:r>
          </w:p>
        </w:tc>
        <w:tc>
          <w:tcPr>
            <w:tcW w:type="dxa" w:w="187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Knowledge Base &amp; Document</w:t>
            </w:r>
          </w:p>
        </w:tc>
        <w:tc>
          <w:tcPr>
            <w:tcW w:type="dxa" w:w="259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StudentDocumentController.Search</w:t>
            </w:r>
          </w:p>
        </w:tc>
        <w:tc>
          <w:tcPr>
            <w:tcW w:type="dxa" w:w="3888"/>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student keyword/title document search endpoint, course scoping, and 401 unauthorized handling.</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5</w:t>
            </w:r>
          </w:p>
        </w:tc>
      </w:tr>
      <w:tr>
        <w:tc>
          <w:tcPr>
            <w:tcW w:type="dxa" w:w="576"/>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68</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F68</w:t>
            </w:r>
          </w:p>
        </w:tc>
        <w:tc>
          <w:tcPr>
            <w:tcW w:type="dxa" w:w="187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AI Billing (VND)</w:t>
            </w:r>
          </w:p>
        </w:tc>
        <w:tc>
          <w:tcPr>
            <w:tcW w:type="dxa" w:w="259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AIVndBillingService.GetRatesAsync</w:t>
            </w:r>
          </w:p>
        </w:tc>
        <w:tc>
          <w:tcPr>
            <w:tcW w:type="dxa" w:w="3888"/>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conversion rates retrieval for AI prompt and completion tokens to VND per model, and fallback default pricing.</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4</w:t>
            </w:r>
          </w:p>
        </w:tc>
      </w:tr>
      <w:tr>
        <w:tc>
          <w:tcPr>
            <w:tcW w:type="dxa" w:w="576"/>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69</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F69</w:t>
            </w:r>
          </w:p>
        </w:tc>
        <w:tc>
          <w:tcPr>
            <w:tcW w:type="dxa" w:w="187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AI Billing (VND)</w:t>
            </w:r>
          </w:p>
        </w:tc>
        <w:tc>
          <w:tcPr>
            <w:tcW w:type="dxa" w:w="259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AIVndBillingService.EnsureMinimumBalanceAsync</w:t>
            </w:r>
          </w:p>
        </w:tc>
        <w:tc>
          <w:tcPr>
            <w:tcW w:type="dxa" w:w="3888"/>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student wallet pre-flight check before initiating AI generation or mentor hints, requiring minimum balance threshold (e.g. 500 VND).</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4</w:t>
            </w:r>
          </w:p>
        </w:tc>
      </w:tr>
      <w:tr>
        <w:tc>
          <w:tcPr>
            <w:tcW w:type="dxa" w:w="576"/>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70</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F70</w:t>
            </w:r>
          </w:p>
        </w:tc>
        <w:tc>
          <w:tcPr>
            <w:tcW w:type="dxa" w:w="187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AI Billing (VND)</w:t>
            </w:r>
          </w:p>
        </w:tc>
        <w:tc>
          <w:tcPr>
            <w:tcW w:type="dxa" w:w="259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AIVndBillingService.ChargeTokensAsync</w:t>
            </w:r>
          </w:p>
        </w:tc>
        <w:tc>
          <w:tcPr>
            <w:tcW w:type="dxa" w:w="3888"/>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token-to-VND conversion calculation, wallet balance deduction, transaction logging with feature tagging (QGen/CodeMentor), and atomicity.</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5</w:t>
            </w:r>
          </w:p>
        </w:tc>
      </w:tr>
      <w:tr>
        <w:tc>
          <w:tcPr>
            <w:tcW w:type="dxa" w:w="576"/>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71</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F71</w:t>
            </w:r>
          </w:p>
        </w:tc>
        <w:tc>
          <w:tcPr>
            <w:tcW w:type="dxa" w:w="187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AI Gateway &amp; Routing</w:t>
            </w:r>
          </w:p>
        </w:tc>
        <w:tc>
          <w:tcPr>
            <w:tcW w:type="dxa" w:w="259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AIFeatureRoutingAndPromptService.ResolveRouteAsync</w:t>
            </w:r>
          </w:p>
        </w:tc>
        <w:tc>
          <w:tcPr>
            <w:tcW w:type="dxa" w:w="3888"/>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AI model resolution by feature (QGen vs CodeMentor), primary model selection, fallback model fallback when primary is unavailable, and temperature/token configurations.</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5</w:t>
            </w:r>
          </w:p>
        </w:tc>
      </w:tr>
      <w:tr>
        <w:tc>
          <w:tcPr>
            <w:tcW w:type="dxa" w:w="576"/>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72</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F72</w:t>
            </w:r>
          </w:p>
        </w:tc>
        <w:tc>
          <w:tcPr>
            <w:tcW w:type="dxa" w:w="187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AI Gateway &amp; Rate Limiting</w:t>
            </w:r>
          </w:p>
        </w:tc>
        <w:tc>
          <w:tcPr>
            <w:tcW w:type="dxa" w:w="259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AIGatekeeperService.CheckAccessAndThrottleAsync</w:t>
            </w:r>
          </w:p>
        </w:tc>
        <w:tc>
          <w:tcPr>
            <w:tcW w:type="dxa" w:w="3888"/>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rate limiting per student (RPM/TPM limits), sliding window enforcement, circuit breaker trip on error rate spikes, and quota replenishment.</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5</w:t>
            </w:r>
          </w:p>
        </w:tc>
      </w:tr>
      <w:tr>
        <w:tc>
          <w:tcPr>
            <w:tcW w:type="dxa" w:w="576"/>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73</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F73</w:t>
            </w:r>
          </w:p>
        </w:tc>
        <w:tc>
          <w:tcPr>
            <w:tcW w:type="dxa" w:w="187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AI Provider Catalog</w:t>
            </w:r>
          </w:p>
        </w:tc>
        <w:tc>
          <w:tcPr>
            <w:tcW w:type="dxa" w:w="259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AIProviderModelCatalogService.GetActiveModelsAsync</w:t>
            </w:r>
          </w:p>
        </w:tc>
        <w:tc>
          <w:tcPr>
            <w:tcW w:type="dxa" w:w="3888"/>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multi-provider model catalog query (OpenAI, Anthropic, DeepSeek, Local LLM), health state checking, and enabled model filtering.</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5</w:t>
            </w:r>
          </w:p>
        </w:tc>
      </w:tr>
      <w:tr>
        <w:tc>
          <w:tcPr>
            <w:tcW w:type="dxa" w:w="576"/>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74</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F74</w:t>
            </w:r>
          </w:p>
        </w:tc>
        <w:tc>
          <w:tcPr>
            <w:tcW w:type="dxa" w:w="187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Admin AI Governance</w:t>
            </w:r>
          </w:p>
        </w:tc>
        <w:tc>
          <w:tcPr>
            <w:tcW w:type="dxa" w:w="259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AdminAIController.GetCatalog</w:t>
            </w:r>
          </w:p>
        </w:tc>
        <w:tc>
          <w:tcPr>
            <w:tcW w:type="dxa" w:w="3888"/>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administrative AI model catalog management endpoint, listing providers, model versions, and Admin authorization.</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6</w:t>
            </w:r>
          </w:p>
        </w:tc>
      </w:tr>
      <w:tr>
        <w:tc>
          <w:tcPr>
            <w:tcW w:type="dxa" w:w="576"/>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75</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F75</w:t>
            </w:r>
          </w:p>
        </w:tc>
        <w:tc>
          <w:tcPr>
            <w:tcW w:type="dxa" w:w="187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Admin AI Governance</w:t>
            </w:r>
          </w:p>
        </w:tc>
        <w:tc>
          <w:tcPr>
            <w:tcW w:type="dxa" w:w="259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AdminAIController.UpdateModelConfig</w:t>
            </w:r>
          </w:p>
        </w:tc>
        <w:tc>
          <w:tcPr>
            <w:tcW w:type="dxa" w:w="3888"/>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administrative model configuration updates (Enable/Disable, MaxTokens, Temperature, ApiKey reference), payload validation, and Admin authorization.</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6</w:t>
            </w:r>
          </w:p>
        </w:tc>
      </w:tr>
      <w:tr>
        <w:tc>
          <w:tcPr>
            <w:tcW w:type="dxa" w:w="576"/>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76</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F76</w:t>
            </w:r>
          </w:p>
        </w:tc>
        <w:tc>
          <w:tcPr>
            <w:tcW w:type="dxa" w:w="187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Admin AI Governance</w:t>
            </w:r>
          </w:p>
        </w:tc>
        <w:tc>
          <w:tcPr>
            <w:tcW w:type="dxa" w:w="259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AdminAIController.GetPricing</w:t>
            </w:r>
          </w:p>
        </w:tc>
        <w:tc>
          <w:tcPr>
            <w:tcW w:type="dxa" w:w="3888"/>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administrative token pricing rates endpoint, model pricing table query, and Admin role authorization.</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6</w:t>
            </w:r>
          </w:p>
        </w:tc>
      </w:tr>
      <w:tr>
        <w:tc>
          <w:tcPr>
            <w:tcW w:type="dxa" w:w="576"/>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77</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F77</w:t>
            </w:r>
          </w:p>
        </w:tc>
        <w:tc>
          <w:tcPr>
            <w:tcW w:type="dxa" w:w="187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Admin AI Governance</w:t>
            </w:r>
          </w:p>
        </w:tc>
        <w:tc>
          <w:tcPr>
            <w:tcW w:type="dxa" w:w="259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AdminAIController.UpdatePricing</w:t>
            </w:r>
          </w:p>
        </w:tc>
        <w:tc>
          <w:tcPr>
            <w:tcW w:type="dxa" w:w="3888"/>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administrative token price adjustment HTTP PUT endpoint, rates validation (positive values), and Admin role authorization.</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6</w:t>
            </w:r>
          </w:p>
        </w:tc>
      </w:tr>
      <w:tr>
        <w:tc>
          <w:tcPr>
            <w:tcW w:type="dxa" w:w="576"/>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78</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F78</w:t>
            </w:r>
          </w:p>
        </w:tc>
        <w:tc>
          <w:tcPr>
            <w:tcW w:type="dxa" w:w="187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Admin AI Governance</w:t>
            </w:r>
          </w:p>
        </w:tc>
        <w:tc>
          <w:tcPr>
            <w:tcW w:type="dxa" w:w="259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AdminAIController.GetUsageStats</w:t>
            </w:r>
          </w:p>
        </w:tc>
        <w:tc>
          <w:tcPr>
            <w:tcW w:type="dxa" w:w="3888"/>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administrative AI consumption statistics endpoint, date range filtering, breakdown by feature/model/student, and total VND cost calculations.</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8</w:t>
            </w:r>
          </w:p>
        </w:tc>
      </w:tr>
      <w:tr>
        <w:tc>
          <w:tcPr>
            <w:tcW w:type="dxa" w:w="576"/>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79</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F79</w:t>
            </w:r>
          </w:p>
        </w:tc>
        <w:tc>
          <w:tcPr>
            <w:tcW w:type="dxa" w:w="187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Admin AI Governance</w:t>
            </w:r>
          </w:p>
        </w:tc>
        <w:tc>
          <w:tcPr>
            <w:tcW w:type="dxa" w:w="259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AdminAIController.GetRoutingRules</w:t>
            </w:r>
          </w:p>
        </w:tc>
        <w:tc>
          <w:tcPr>
            <w:tcW w:type="dxa" w:w="3888"/>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administrative AI routing rules query endpoint, mapping feature keys to primary &amp; fallback models.</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6</w:t>
            </w:r>
          </w:p>
        </w:tc>
      </w:tr>
      <w:tr>
        <w:tc>
          <w:tcPr>
            <w:tcW w:type="dxa" w:w="576"/>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80</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F80</w:t>
            </w:r>
          </w:p>
        </w:tc>
        <w:tc>
          <w:tcPr>
            <w:tcW w:type="dxa" w:w="187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Admin AI Governance</w:t>
            </w:r>
          </w:p>
        </w:tc>
        <w:tc>
          <w:tcPr>
            <w:tcW w:type="dxa" w:w="259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AdminAIController.UpdateRoutingRules</w:t>
            </w:r>
          </w:p>
        </w:tc>
        <w:tc>
          <w:tcPr>
            <w:tcW w:type="dxa" w:w="3888"/>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administrative AI routing rules modification HTTP PUT endpoint, primary/fallback model validation, and Admin authorization.</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6</w:t>
            </w:r>
          </w:p>
        </w:tc>
      </w:tr>
      <w:tr>
        <w:tc>
          <w:tcPr>
            <w:tcW w:type="dxa" w:w="576"/>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81</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F81</w:t>
            </w:r>
          </w:p>
        </w:tc>
        <w:tc>
          <w:tcPr>
            <w:tcW w:type="dxa" w:w="187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Sandbox Code Execution</w:t>
            </w:r>
          </w:p>
        </w:tc>
        <w:tc>
          <w:tcPr>
            <w:tcW w:type="dxa" w:w="259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Judge0ClientAdapter.SubmitAsync</w:t>
            </w:r>
          </w:p>
        </w:tc>
        <w:tc>
          <w:tcPr>
            <w:tcW w:type="dxa" w:w="3888"/>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HTTP POST code execution submission to Judge0 CE/Extra CE sandbox API, base64 encoding/decoding, token extraction, and network retry.</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8</w:t>
            </w:r>
          </w:p>
        </w:tc>
      </w:tr>
      <w:tr>
        <w:tc>
          <w:tcPr>
            <w:tcW w:type="dxa" w:w="576"/>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82</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F82</w:t>
            </w:r>
          </w:p>
        </w:tc>
        <w:tc>
          <w:tcPr>
            <w:tcW w:type="dxa" w:w="187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Sandbox Code Execution</w:t>
            </w:r>
          </w:p>
        </w:tc>
        <w:tc>
          <w:tcPr>
            <w:tcW w:type="dxa" w:w="259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Judge0ClientAdapter.GetSubmissionResultAsync</w:t>
            </w:r>
          </w:p>
        </w:tc>
        <w:tc>
          <w:tcPr>
            <w:tcW w:type="dxa" w:w="3888"/>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polling of Judge0 submission status (1: In Queue, 2: Processing, 3: Accepted, 4: Wrong Answer, 5: TLE, 6: Compilation Error), and stdout/stderr decoding.</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8</w:t>
            </w:r>
          </w:p>
        </w:tc>
      </w:tr>
      <w:tr>
        <w:tc>
          <w:tcPr>
            <w:tcW w:type="dxa" w:w="576"/>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83</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F83</w:t>
            </w:r>
          </w:p>
        </w:tc>
        <w:tc>
          <w:tcPr>
            <w:tcW w:type="dxa" w:w="187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Sandbox Code Execution</w:t>
            </w:r>
          </w:p>
        </w:tc>
        <w:tc>
          <w:tcPr>
            <w:tcW w:type="dxa" w:w="259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Judge0ClientAdapter.MapLanguageId</w:t>
            </w:r>
          </w:p>
        </w:tc>
        <w:tc>
          <w:tcPr>
            <w:tcW w:type="dxa" w:w="3888"/>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language name/alias mapping to standard Judge0 Language IDs (Java, C, C++, C#, Python), casing tolerance, and unsupported language rejection.</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6</w:t>
            </w:r>
          </w:p>
        </w:tc>
      </w:tr>
      <w:tr>
        <w:tc>
          <w:tcPr>
            <w:tcW w:type="dxa" w:w="576"/>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84</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F84</w:t>
            </w:r>
          </w:p>
        </w:tc>
        <w:tc>
          <w:tcPr>
            <w:tcW w:type="dxa" w:w="187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Sandbox Code Execution</w:t>
            </w:r>
          </w:p>
        </w:tc>
        <w:tc>
          <w:tcPr>
            <w:tcW w:type="dxa" w:w="259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Judge0Options.Validate</w:t>
            </w:r>
          </w:p>
        </w:tc>
        <w:tc>
          <w:tcPr>
            <w:tcW w:type="dxa" w:w="3888"/>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Judge0 options validation (BaseUrl, ApiKey, CpuTimeLimitSec, MemoryLimitKb, MaxConcurrentGraders), and boundary enforcement.</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6</w:t>
            </w:r>
          </w:p>
        </w:tc>
      </w:tr>
      <w:tr>
        <w:tc>
          <w:tcPr>
            <w:tcW w:type="dxa" w:w="576"/>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85</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F85</w:t>
            </w:r>
          </w:p>
        </w:tc>
        <w:tc>
          <w:tcPr>
            <w:tcW w:type="dxa" w:w="187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Submission Reliability</w:t>
            </w:r>
          </w:p>
        </w:tc>
        <w:tc>
          <w:tcPr>
            <w:tcW w:type="dxa" w:w="259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SubmissionGradingReliability.ExecuteWithRetryAsync</w:t>
            </w:r>
          </w:p>
        </w:tc>
        <w:tc>
          <w:tcPr>
            <w:tcW w:type="dxa" w:w="3888"/>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resilient retry policy on transient network failures, exponential backoff with jitter, non-retryable error handling, and max retry ceiling.</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7</w:t>
            </w:r>
          </w:p>
        </w:tc>
      </w:tr>
      <w:tr>
        <w:tc>
          <w:tcPr>
            <w:tcW w:type="dxa" w:w="576"/>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86</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F86</w:t>
            </w:r>
          </w:p>
        </w:tc>
        <w:tc>
          <w:tcPr>
            <w:tcW w:type="dxa" w:w="187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Submission Reliability</w:t>
            </w:r>
          </w:p>
        </w:tc>
        <w:tc>
          <w:tcPr>
            <w:tcW w:type="dxa" w:w="259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SubmissionGradingReliability.RecoverZombieSubmissionsAsync</w:t>
            </w:r>
          </w:p>
        </w:tc>
        <w:tc>
          <w:tcPr>
            <w:tcW w:type="dxa" w:w="3888"/>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background worker detection and recovery of stuck/orphaned grading jobs whose heartbeat lease has expired (&gt; 5 minutes).</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6</w:t>
            </w:r>
          </w:p>
        </w:tc>
      </w:tr>
      <w:tr>
        <w:tc>
          <w:tcPr>
            <w:tcW w:type="dxa" w:w="576"/>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87</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F87</w:t>
            </w:r>
          </w:p>
        </w:tc>
        <w:tc>
          <w:tcPr>
            <w:tcW w:type="dxa" w:w="187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Submission Reliability</w:t>
            </w:r>
          </w:p>
        </w:tc>
        <w:tc>
          <w:tcPr>
            <w:tcW w:type="dxa" w:w="259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SubmissionGradingReliability.HandleTimeoutAsync</w:t>
            </w:r>
          </w:p>
        </w:tc>
        <w:tc>
          <w:tcPr>
            <w:tcW w:type="dxa" w:w="3888"/>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graceful timeout termination for hung grading processes, updating submission status to TIMED_OUT, and releasing execution locks.</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6</w:t>
            </w:r>
          </w:p>
        </w:tc>
      </w:tr>
      <w:tr>
        <w:tc>
          <w:tcPr>
            <w:tcW w:type="dxa" w:w="576"/>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88</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F88</w:t>
            </w:r>
          </w:p>
        </w:tc>
        <w:tc>
          <w:tcPr>
            <w:tcW w:type="dxa" w:w="187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Aggregate Scoring</w:t>
            </w:r>
          </w:p>
        </w:tc>
        <w:tc>
          <w:tcPr>
            <w:tcW w:type="dxa" w:w="259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PESubmissionAggregate.CalculateTotalScore</w:t>
            </w:r>
          </w:p>
        </w:tc>
        <w:tc>
          <w:tcPr>
            <w:tcW w:type="dxa" w:w="3888"/>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calculation of total weighted submission score across all test cases (visible and hidden), point rounding, and zero-point handling.</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7</w:t>
            </w:r>
          </w:p>
        </w:tc>
      </w:tr>
      <w:tr>
        <w:tc>
          <w:tcPr>
            <w:tcW w:type="dxa" w:w="576"/>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89</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F89</w:t>
            </w:r>
          </w:p>
        </w:tc>
        <w:tc>
          <w:tcPr>
            <w:tcW w:type="dxa" w:w="187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Aggregate Scoring</w:t>
            </w:r>
          </w:p>
        </w:tc>
        <w:tc>
          <w:tcPr>
            <w:tcW w:type="dxa" w:w="259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PESubmissionAggregate.MaskHiddenTestCaseResults</w:t>
            </w:r>
          </w:p>
        </w:tc>
        <w:tc>
          <w:tcPr>
            <w:tcW w:type="dxa" w:w="3888"/>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student response sanitization, masking expected/actual outputs for hidden test cases while preserving pass/fail boolean status.</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6</w:t>
            </w:r>
          </w:p>
        </w:tc>
      </w:tr>
      <w:tr>
        <w:tc>
          <w:tcPr>
            <w:tcW w:type="dxa" w:w="576"/>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90</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F90</w:t>
            </w:r>
          </w:p>
        </w:tc>
        <w:tc>
          <w:tcPr>
            <w:tcW w:type="dxa" w:w="187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Aggregate Scoring</w:t>
            </w:r>
          </w:p>
        </w:tc>
        <w:tc>
          <w:tcPr>
            <w:tcW w:type="dxa" w:w="259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PESubmissionAggregate.EvaluatePassedStatus</w:t>
            </w:r>
          </w:p>
        </w:tc>
        <w:tc>
          <w:tcPr>
            <w:tcW w:type="dxa" w:w="3888"/>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final submission status determination (Accepted, WrongAnswer, CompilationError, RuntimeError, TimeLimitExceeded).</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6</w:t>
            </w:r>
          </w:p>
        </w:tc>
      </w:tr>
      <w:tr>
        <w:tc>
          <w:tcPr>
            <w:tcW w:type="dxa" w:w="576"/>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91</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F91</w:t>
            </w:r>
          </w:p>
        </w:tc>
        <w:tc>
          <w:tcPr>
            <w:tcW w:type="dxa" w:w="187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Grading Worker Lease</w:t>
            </w:r>
          </w:p>
        </w:tc>
        <w:tc>
          <w:tcPr>
            <w:tcW w:type="dxa" w:w="259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SubmissionGradingLeaseFlow.AcquireLeaseAsync</w:t>
            </w:r>
          </w:p>
        </w:tc>
        <w:tc>
          <w:tcPr>
            <w:tcW w:type="dxa" w:w="3888"/>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distributed grading worker lease acquisition, preventing dual worker collisions on the same submission, TTL timestamp setting, and worker ID tagging.</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7</w:t>
            </w:r>
          </w:p>
        </w:tc>
      </w:tr>
      <w:tr>
        <w:tc>
          <w:tcPr>
            <w:tcW w:type="dxa" w:w="576"/>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92</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F92</w:t>
            </w:r>
          </w:p>
        </w:tc>
        <w:tc>
          <w:tcPr>
            <w:tcW w:type="dxa" w:w="187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Grading Worker Lease</w:t>
            </w:r>
          </w:p>
        </w:tc>
        <w:tc>
          <w:tcPr>
            <w:tcW w:type="dxa" w:w="259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SubmissionGradingLeaseFlow.RenewLeaseHeartbeatAsync</w:t>
            </w:r>
          </w:p>
        </w:tc>
        <w:tc>
          <w:tcPr>
            <w:tcW w:type="dxa" w:w="3888"/>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heartbeat renewal by the owning worker, extending lease expiration timestamp while execution is actively running.</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6</w:t>
            </w:r>
          </w:p>
        </w:tc>
      </w:tr>
      <w:tr>
        <w:tc>
          <w:tcPr>
            <w:tcW w:type="dxa" w:w="576"/>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93</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F93</w:t>
            </w:r>
          </w:p>
        </w:tc>
        <w:tc>
          <w:tcPr>
            <w:tcW w:type="dxa" w:w="187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Grading Worker Lease</w:t>
            </w:r>
          </w:p>
        </w:tc>
        <w:tc>
          <w:tcPr>
            <w:tcW w:type="dxa" w:w="259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SubmissionGradingLeaseFlow.ReleaseLeaseAsync</w:t>
            </w:r>
          </w:p>
        </w:tc>
        <w:tc>
          <w:tcPr>
            <w:tcW w:type="dxa" w:w="3888"/>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lease release upon grading completion or error, clearing worker lock and final status transition.</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6</w:t>
            </w:r>
          </w:p>
        </w:tc>
      </w:tr>
      <w:tr>
        <w:tc>
          <w:tcPr>
            <w:tcW w:type="dxa" w:w="576"/>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94</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F94</w:t>
            </w:r>
          </w:p>
        </w:tc>
        <w:tc>
          <w:tcPr>
            <w:tcW w:type="dxa" w:w="187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CAS Concurrency</w:t>
            </w:r>
          </w:p>
        </w:tc>
        <w:tc>
          <w:tcPr>
            <w:tcW w:type="dxa" w:w="259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PESubmissionRepository.CompareAndSwapStatusAsync</w:t>
            </w:r>
          </w:p>
        </w:tc>
        <w:tc>
          <w:tcPr>
            <w:tcW w:type="dxa" w:w="3888"/>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atomic Compare-And-Swap state transitions in MongoDB to prevent double-grading race conditions under high concurrency.</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6</w:t>
            </w:r>
          </w:p>
        </w:tc>
      </w:tr>
      <w:tr>
        <w:tc>
          <w:tcPr>
            <w:tcW w:type="dxa" w:w="576"/>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95</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F95</w:t>
            </w:r>
          </w:p>
        </w:tc>
        <w:tc>
          <w:tcPr>
            <w:tcW w:type="dxa" w:w="187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CAS Concurrency</w:t>
            </w:r>
          </w:p>
        </w:tc>
        <w:tc>
          <w:tcPr>
            <w:tcW w:type="dxa" w:w="259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PESubmissionRepository.AllocateAttemptIndexAsync</w:t>
            </w:r>
          </w:p>
        </w:tc>
        <w:tc>
          <w:tcPr>
            <w:tcW w:type="dxa" w:w="3888"/>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atomic incrementation and unique attempt index allocation per student-question pair, preventing duplicate index numbers.</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7</w:t>
            </w:r>
          </w:p>
        </w:tc>
      </w:tr>
      <w:tr>
        <w:tc>
          <w:tcPr>
            <w:tcW w:type="dxa" w:w="576"/>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96</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F96</w:t>
            </w:r>
          </w:p>
        </w:tc>
        <w:tc>
          <w:tcPr>
            <w:tcW w:type="dxa" w:w="187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Security &amp; Authentication</w:t>
            </w:r>
          </w:p>
        </w:tc>
        <w:tc>
          <w:tcPr>
            <w:tcW w:type="dxa" w:w="259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GoogleAuthService.ValidateIdTokenAsync</w:t>
            </w:r>
          </w:p>
        </w:tc>
        <w:tc>
          <w:tcPr>
            <w:tcW w:type="dxa" w:w="3888"/>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Google OpenID Connect ID token signature verification, audience validation, issuer check, email verification, and clock skew allowance.</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6</w:t>
            </w:r>
          </w:p>
        </w:tc>
      </w:tr>
      <w:tr>
        <w:tc>
          <w:tcPr>
            <w:tcW w:type="dxa" w:w="576"/>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97</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F97</w:t>
            </w:r>
          </w:p>
        </w:tc>
        <w:tc>
          <w:tcPr>
            <w:tcW w:type="dxa" w:w="187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Token Generation</w:t>
            </w:r>
          </w:p>
        </w:tc>
        <w:tc>
          <w:tcPr>
            <w:tcW w:type="dxa" w:w="259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JwtTokenGenerator.GenerateAccessToken</w:t>
            </w:r>
          </w:p>
        </w:tc>
        <w:tc>
          <w:tcPr>
            <w:tcW w:type="dxa" w:w="3888"/>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JWT access token cryptographic generation (HMAC-SHA256), claim embedding (Sub, Email, Role, Name), expiration time calculation, and secret key validation.</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6</w:t>
            </w:r>
          </w:p>
        </w:tc>
      </w:tr>
      <w:tr>
        <w:tc>
          <w:tcPr>
            <w:tcW w:type="dxa" w:w="576"/>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98</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F98</w:t>
            </w:r>
          </w:p>
        </w:tc>
        <w:tc>
          <w:tcPr>
            <w:tcW w:type="dxa" w:w="187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Token Generation</w:t>
            </w:r>
          </w:p>
        </w:tc>
        <w:tc>
          <w:tcPr>
            <w:tcW w:type="dxa" w:w="259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JwtTokenGenerator.GenerateRefreshToken</w:t>
            </w:r>
          </w:p>
        </w:tc>
        <w:tc>
          <w:tcPr>
            <w:tcW w:type="dxa" w:w="3888"/>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cryptographically secure pseudo-random refresh token generation (RNGCryptoServiceProvider), 64-byte entropy, uniqueness, and expiration date calculation.</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6</w:t>
            </w:r>
          </w:p>
        </w:tc>
      </w:tr>
      <w:tr>
        <w:tc>
          <w:tcPr>
            <w:tcW w:type="dxa" w:w="576"/>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99</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F99</w:t>
            </w:r>
          </w:p>
        </w:tc>
        <w:tc>
          <w:tcPr>
            <w:tcW w:type="dxa" w:w="187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Security &amp; Audit Logging</w:t>
            </w:r>
          </w:p>
        </w:tc>
        <w:tc>
          <w:tcPr>
            <w:tcW w:type="dxa" w:w="259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SecurityLogger.LogAuthenticationEvent</w:t>
            </w:r>
          </w:p>
        </w:tc>
        <w:tc>
          <w:tcPr>
            <w:tcW w:type="dxa" w:w="3888"/>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structured security event logging for auth events (Login, Logout, TokenRefresh, Ban), sanitizing secrets/tokens, and IP recording.</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5</w:t>
            </w:r>
          </w:p>
        </w:tc>
      </w:tr>
      <w:tr>
        <w:tc>
          <w:tcPr>
            <w:tcW w:type="dxa" w:w="576"/>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100</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F100</w:t>
            </w:r>
          </w:p>
        </w:tc>
        <w:tc>
          <w:tcPr>
            <w:tcW w:type="dxa" w:w="187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Database Bootstrapping</w:t>
            </w:r>
          </w:p>
        </w:tc>
        <w:tc>
          <w:tcPr>
            <w:tcW w:type="dxa" w:w="259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DevDatabaseBootstrap.SeedInitialDataAsync</w:t>
            </w:r>
          </w:p>
        </w:tc>
        <w:tc>
          <w:tcPr>
            <w:tcW w:type="dxa" w:w="3888"/>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initial database seed execution (Admin users, default courses, packages, indexes, AI models), idempotency on duplicate runs, and index creation.</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8</w:t>
            </w:r>
          </w:p>
        </w:tc>
      </w:tr>
      <w:tr>
        <w:tc>
          <w:tcPr>
            <w:tcW w:type="dxa" w:w="576"/>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101</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F101</w:t>
            </w:r>
          </w:p>
        </w:tc>
        <w:tc>
          <w:tcPr>
            <w:tcW w:type="dxa" w:w="187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Authentication &amp; Account</w:t>
            </w:r>
          </w:p>
        </w:tc>
        <w:tc>
          <w:tcPr>
            <w:tcW w:type="dxa" w:w="259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AuthController.GoogleLogin</w:t>
            </w:r>
          </w:p>
        </w:tc>
        <w:tc>
          <w:tcPr>
            <w:tcW w:type="dxa" w:w="3888"/>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Google Login HTTP POST endpoint, payload validation, cookie injection for refresh token, JWT token response, and error status mapping.</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7</w:t>
            </w:r>
          </w:p>
        </w:tc>
      </w:tr>
      <w:tr>
        <w:tc>
          <w:tcPr>
            <w:tcW w:type="dxa" w:w="576"/>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102</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F102</w:t>
            </w:r>
          </w:p>
        </w:tc>
        <w:tc>
          <w:tcPr>
            <w:tcW w:type="dxa" w:w="187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Authentication &amp; Account</w:t>
            </w:r>
          </w:p>
        </w:tc>
        <w:tc>
          <w:tcPr>
            <w:tcW w:type="dxa" w:w="259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AuthController.RefreshToken</w:t>
            </w:r>
          </w:p>
        </w:tc>
        <w:tc>
          <w:tcPr>
            <w:tcW w:type="dxa" w:w="3888"/>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token refresh HTTP POST endpoint, cookie extraction, refresh token rotation, and 401 handling for revoked/expired tokens.</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6</w:t>
            </w:r>
          </w:p>
        </w:tc>
      </w:tr>
      <w:tr>
        <w:tc>
          <w:tcPr>
            <w:tcW w:type="dxa" w:w="576"/>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103</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F103</w:t>
            </w:r>
          </w:p>
        </w:tc>
        <w:tc>
          <w:tcPr>
            <w:tcW w:type="dxa" w:w="187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Authentication &amp; Account</w:t>
            </w:r>
          </w:p>
        </w:tc>
        <w:tc>
          <w:tcPr>
            <w:tcW w:type="dxa" w:w="259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AuthController.Logout</w:t>
            </w:r>
          </w:p>
        </w:tc>
        <w:tc>
          <w:tcPr>
            <w:tcW w:type="dxa" w:w="3888"/>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user logout HTTP POST endpoint, cookie clearance, token revocation in database, and 200 OK response.</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5</w:t>
            </w:r>
          </w:p>
        </w:tc>
      </w:tr>
      <w:tr>
        <w:tc>
          <w:tcPr>
            <w:tcW w:type="dxa" w:w="576"/>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104</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F104</w:t>
            </w:r>
          </w:p>
        </w:tc>
        <w:tc>
          <w:tcPr>
            <w:tcW w:type="dxa" w:w="187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Authentication &amp; Account</w:t>
            </w:r>
          </w:p>
        </w:tc>
        <w:tc>
          <w:tcPr>
            <w:tcW w:type="dxa" w:w="259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AuthController.Me</w:t>
            </w:r>
          </w:p>
        </w:tc>
        <w:tc>
          <w:tcPr>
            <w:tcW w:type="dxa" w:w="3888"/>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current authenticated user profile retrieval (`GET /api/auth/me`), extracting claims, querying user data, and returning profile DTO.</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6</w:t>
            </w:r>
          </w:p>
        </w:tc>
      </w:tr>
      <w:tr>
        <w:tc>
          <w:tcPr>
            <w:tcW w:type="dxa" w:w="576"/>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105</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F105</w:t>
            </w:r>
          </w:p>
        </w:tc>
        <w:tc>
          <w:tcPr>
            <w:tcW w:type="dxa" w:w="187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Authentication &amp; Account</w:t>
            </w:r>
          </w:p>
        </w:tc>
        <w:tc>
          <w:tcPr>
            <w:tcW w:type="dxa" w:w="259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AuthService.LogoutAsync</w:t>
            </w:r>
          </w:p>
        </w:tc>
        <w:tc>
          <w:tcPr>
            <w:tcW w:type="dxa" w:w="3888"/>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business logic for invalidating user refresh tokens, revoking specific token vs all active tokens for user, and updating revocation timestamps.</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6</w:t>
            </w:r>
          </w:p>
        </w:tc>
      </w:tr>
      <w:tr>
        <w:tc>
          <w:tcPr>
            <w:tcW w:type="dxa" w:w="576"/>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106</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F106</w:t>
            </w:r>
          </w:p>
        </w:tc>
        <w:tc>
          <w:tcPr>
            <w:tcW w:type="dxa" w:w="187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Authentication &amp; Account</w:t>
            </w:r>
          </w:p>
        </w:tc>
        <w:tc>
          <w:tcPr>
            <w:tcW w:type="dxa" w:w="259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AuthService.ValidateOrCreateGoogleUserAsync</w:t>
            </w:r>
          </w:p>
        </w:tc>
        <w:tc>
          <w:tcPr>
            <w:tcW w:type="dxa" w:w="3888"/>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Google payload verification, matching existing user by GoogleId/Email, automatic student account provisioning, and role assignment.</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7</w:t>
            </w:r>
          </w:p>
        </w:tc>
      </w:tr>
      <w:tr>
        <w:tc>
          <w:tcPr>
            <w:tcW w:type="dxa" w:w="576"/>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107</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F107</w:t>
            </w:r>
          </w:p>
        </w:tc>
        <w:tc>
          <w:tcPr>
            <w:tcW w:type="dxa" w:w="187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Authentication &amp; Account</w:t>
            </w:r>
          </w:p>
        </w:tc>
        <w:tc>
          <w:tcPr>
            <w:tcW w:type="dxa" w:w="259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AuthService.RotateRefreshTokenAsync</w:t>
            </w:r>
          </w:p>
        </w:tc>
        <w:tc>
          <w:tcPr>
            <w:tcW w:type="dxa" w:w="3888"/>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cryptographic token rotation, invalidating incoming token, generating replacement token, detecting token reuse, and revoking all family tokens on breach.</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8</w:t>
            </w:r>
          </w:p>
        </w:tc>
      </w:tr>
      <w:tr>
        <w:tc>
          <w:tcPr>
            <w:tcW w:type="dxa" w:w="576"/>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108</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F108</w:t>
            </w:r>
          </w:p>
        </w:tc>
        <w:tc>
          <w:tcPr>
            <w:tcW w:type="dxa" w:w="187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Authentication &amp; Account</w:t>
            </w:r>
          </w:p>
        </w:tc>
        <w:tc>
          <w:tcPr>
            <w:tcW w:type="dxa" w:w="259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UserController.GetProfile</w:t>
            </w:r>
          </w:p>
        </w:tc>
        <w:tc>
          <w:tcPr>
            <w:tcW w:type="dxa" w:w="3888"/>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user profile query HTTP GET endpoint, claim extraction, 401 for unauthorized calls, and payload mapping.</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6</w:t>
            </w:r>
          </w:p>
        </w:tc>
      </w:tr>
      <w:tr>
        <w:tc>
          <w:tcPr>
            <w:tcW w:type="dxa" w:w="576"/>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109</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F109</w:t>
            </w:r>
          </w:p>
        </w:tc>
        <w:tc>
          <w:tcPr>
            <w:tcW w:type="dxa" w:w="187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Authentication &amp; Account</w:t>
            </w:r>
          </w:p>
        </w:tc>
        <w:tc>
          <w:tcPr>
            <w:tcW w:type="dxa" w:w="259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UserService.GetUserByIdAsync</w:t>
            </w:r>
          </w:p>
        </w:tc>
        <w:tc>
          <w:tcPr>
            <w:tcW w:type="dxa" w:w="3888"/>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user entity query by MongoDB ObjectId string, status evaluation, and null handling for non-existent IDs.</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6</w:t>
            </w:r>
          </w:p>
        </w:tc>
      </w:tr>
      <w:tr>
        <w:tc>
          <w:tcPr>
            <w:tcW w:type="dxa" w:w="576"/>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110</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F110</w:t>
            </w:r>
          </w:p>
        </w:tc>
        <w:tc>
          <w:tcPr>
            <w:tcW w:type="dxa" w:w="187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Authentication &amp; Account</w:t>
            </w:r>
          </w:p>
        </w:tc>
        <w:tc>
          <w:tcPr>
            <w:tcW w:type="dxa" w:w="259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UserService.GetUserByEmailAsync</w:t>
            </w:r>
          </w:p>
        </w:tc>
        <w:tc>
          <w:tcPr>
            <w:tcW w:type="dxa" w:w="3888"/>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user entity query by email, case-insensitive normalization (lowercase), trimming, and non-existent email handling.</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6</w:t>
            </w:r>
          </w:p>
        </w:tc>
      </w:tr>
      <w:tr>
        <w:tc>
          <w:tcPr>
            <w:tcW w:type="dxa" w:w="576"/>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111</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F111</w:t>
            </w:r>
          </w:p>
        </w:tc>
        <w:tc>
          <w:tcPr>
            <w:tcW w:type="dxa" w:w="187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AI Wallet &amp; Payment</w:t>
            </w:r>
          </w:p>
        </w:tc>
        <w:tc>
          <w:tcPr>
            <w:tcW w:type="dxa" w:w="259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StudentWalletController.GetConstraints</w:t>
            </w:r>
          </w:p>
        </w:tc>
        <w:tc>
          <w:tcPr>
            <w:tcW w:type="dxa" w:w="3888"/>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student topup constraints HTTP GET endpoint, returning min/max/step amounts, currency, and payment channels.</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4</w:t>
            </w:r>
          </w:p>
        </w:tc>
      </w:tr>
      <w:tr>
        <w:tc>
          <w:tcPr>
            <w:tcW w:type="dxa" w:w="576"/>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112</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F112</w:t>
            </w:r>
          </w:p>
        </w:tc>
        <w:tc>
          <w:tcPr>
            <w:tcW w:type="dxa" w:w="187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AI Wallet &amp; Payment</w:t>
            </w:r>
          </w:p>
        </w:tc>
        <w:tc>
          <w:tcPr>
            <w:tcW w:type="dxa" w:w="259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StudentWalletController.CreateTopup</w:t>
            </w:r>
          </w:p>
        </w:tc>
        <w:tc>
          <w:tcPr>
            <w:tcW w:type="dxa" w:w="3888"/>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student topup order creation HTTP POST endpoint, payload validation, claim extraction, 401 for unauthorized, and PayOS checkout URL return.</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6</w:t>
            </w:r>
          </w:p>
        </w:tc>
      </w:tr>
      <w:tr>
        <w:tc>
          <w:tcPr>
            <w:tcW w:type="dxa" w:w="576"/>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113</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F113</w:t>
            </w:r>
          </w:p>
        </w:tc>
        <w:tc>
          <w:tcPr>
            <w:tcW w:type="dxa" w:w="187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AI Wallet &amp; Payment</w:t>
            </w:r>
          </w:p>
        </w:tc>
        <w:tc>
          <w:tcPr>
            <w:tcW w:type="dxa" w:w="259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WalletTopupService.ValidateTopupAmountAsync</w:t>
            </w:r>
          </w:p>
        </w:tc>
        <w:tc>
          <w:tcPr>
            <w:tcW w:type="dxa" w:w="3888"/>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business rule validation for topup amounts: MinAmount (10k), MaxAmount (10M), StepAmount (10k multiple), and package ID resolution.</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6</w:t>
            </w:r>
          </w:p>
        </w:tc>
      </w:tr>
      <w:tr>
        <w:tc>
          <w:tcPr>
            <w:tcW w:type="dxa" w:w="576"/>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114</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F114</w:t>
            </w:r>
          </w:p>
        </w:tc>
        <w:tc>
          <w:tcPr>
            <w:tcW w:type="dxa" w:w="187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AI Wallet &amp; Payment</w:t>
            </w:r>
          </w:p>
        </w:tc>
        <w:tc>
          <w:tcPr>
            <w:tcW w:type="dxa" w:w="259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WalletTopupService.ProcessSuccessfulPaymentAsync</w:t>
            </w:r>
          </w:p>
        </w:tc>
        <w:tc>
          <w:tcPr>
            <w:tcW w:type="dxa" w:w="3888"/>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atomic wallet balance increment upon payment webhook confirmation, order state transition from PENDING to PAID, idempotency on duplicate IPN, and audit logging.</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6</w:t>
            </w:r>
          </w:p>
        </w:tc>
      </w:tr>
      <w:tr>
        <w:tc>
          <w:tcPr>
            <w:tcW w:type="dxa" w:w="576"/>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115</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F115</w:t>
            </w:r>
          </w:p>
        </w:tc>
        <w:tc>
          <w:tcPr>
            <w:tcW w:type="dxa" w:w="187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AI Wallet &amp; Payment</w:t>
            </w:r>
          </w:p>
        </w:tc>
        <w:tc>
          <w:tcPr>
            <w:tcW w:type="dxa" w:w="259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WalletTopupService.CancelPendingOrderAsync</w:t>
            </w:r>
          </w:p>
        </w:tc>
        <w:tc>
          <w:tcPr>
            <w:tcW w:type="dxa" w:w="3888"/>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student cancellation of pending topup orders, checking ownership, notifying PayOS cancellation endpoint, and updating order status.</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5</w:t>
            </w:r>
          </w:p>
        </w:tc>
      </w:tr>
      <w:tr>
        <w:tc>
          <w:tcPr>
            <w:tcW w:type="dxa" w:w="576"/>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116</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F116</w:t>
            </w:r>
          </w:p>
        </w:tc>
        <w:tc>
          <w:tcPr>
            <w:tcW w:type="dxa" w:w="187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AI Wallet &amp; Payment</w:t>
            </w:r>
          </w:p>
        </w:tc>
        <w:tc>
          <w:tcPr>
            <w:tcW w:type="dxa" w:w="259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WalletTopupService.GetByOrderCodeAsync</w:t>
            </w:r>
          </w:p>
        </w:tc>
        <w:tc>
          <w:tcPr>
            <w:tcW w:type="dxa" w:w="3888"/>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topup order query by numeric orderCode / paymentId, enforcing student ownership, and handling missing orders.</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5</w:t>
            </w:r>
          </w:p>
        </w:tc>
      </w:tr>
      <w:tr>
        <w:tc>
          <w:tcPr>
            <w:tcW w:type="dxa" w:w="576"/>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117</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F117</w:t>
            </w:r>
          </w:p>
        </w:tc>
        <w:tc>
          <w:tcPr>
            <w:tcW w:type="dxa" w:w="187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AI Wallet &amp; Payment</w:t>
            </w:r>
          </w:p>
        </w:tc>
        <w:tc>
          <w:tcPr>
            <w:tcW w:type="dxa" w:w="259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WalletTopupService.GetPagedTransactionsAsync</w:t>
            </w:r>
          </w:p>
        </w:tc>
        <w:tc>
          <w:tcPr>
            <w:tcW w:type="dxa" w:w="3888"/>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student topup transaction history query, status filtering (PENDING/PAID/CANCELLED), pagination, and descending date sorting.</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6</w:t>
            </w:r>
          </w:p>
        </w:tc>
      </w:tr>
      <w:tr>
        <w:tc>
          <w:tcPr>
            <w:tcW w:type="dxa" w:w="576"/>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118</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F118</w:t>
            </w:r>
          </w:p>
        </w:tc>
        <w:tc>
          <w:tcPr>
            <w:tcW w:type="dxa" w:w="187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AI Wallet &amp; Payment</w:t>
            </w:r>
          </w:p>
        </w:tc>
        <w:tc>
          <w:tcPr>
            <w:tcW w:type="dxa" w:w="259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PaymentWebhookController.ValidateSignature</w:t>
            </w:r>
          </w:p>
        </w:tc>
        <w:tc>
          <w:tcPr>
            <w:tcW w:type="dxa" w:w="3888"/>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PayOS HMAC-SHA256 signature verification on incoming webhook payloads, preventing tampered payment notifications.</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5</w:t>
            </w:r>
          </w:p>
        </w:tc>
      </w:tr>
      <w:tr>
        <w:tc>
          <w:tcPr>
            <w:tcW w:type="dxa" w:w="576"/>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119</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F119</w:t>
            </w:r>
          </w:p>
        </w:tc>
        <w:tc>
          <w:tcPr>
            <w:tcW w:type="dxa" w:w="187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Code Execution Contract</w:t>
            </w:r>
          </w:p>
        </w:tc>
        <w:tc>
          <w:tcPr>
            <w:tcW w:type="dxa" w:w="259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CodeExecutionEngine.ValidateContract</w:t>
            </w:r>
          </w:p>
        </w:tc>
        <w:tc>
          <w:tcPr>
            <w:tcW w:type="dxa" w:w="3888"/>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code execution contracts across C#, Java, C++, verifying input/output constraints, wrapper code generation, and test assertion wrappers.</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7</w:t>
            </w:r>
          </w:p>
        </w:tc>
      </w:tr>
      <w:tr>
        <w:tc>
          <w:tcPr>
            <w:tcW w:type="dxa" w:w="576"/>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120</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F120</w:t>
            </w:r>
          </w:p>
        </w:tc>
        <w:tc>
          <w:tcPr>
            <w:tcW w:type="dxa" w:w="187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AI Code Mentor</w:t>
            </w:r>
          </w:p>
        </w:tc>
        <w:tc>
          <w:tcPr>
            <w:tcW w:type="dxa" w:w="259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CodeMentorService.EvaluatePromptQualityAsync</w:t>
            </w:r>
          </w:p>
        </w:tc>
        <w:tc>
          <w:tcPr>
            <w:tcW w:type="dxa" w:w="3888"/>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student question clarity evaluation, detecting off-topic or direct solution queries, and enforcing pedagogical Socratic guidance.</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6</w:t>
            </w:r>
          </w:p>
        </w:tc>
      </w:tr>
      <w:tr>
        <w:tc>
          <w:tcPr>
            <w:tcW w:type="dxa" w:w="576"/>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121</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F121</w:t>
            </w:r>
          </w:p>
        </w:tc>
        <w:tc>
          <w:tcPr>
            <w:tcW w:type="dxa" w:w="187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AI Question Generation</w:t>
            </w:r>
          </w:p>
        </w:tc>
        <w:tc>
          <w:tcPr>
            <w:tcW w:type="dxa" w:w="259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AIQuestionGenerationController.ReviewDraft</w:t>
            </w:r>
          </w:p>
        </w:tc>
        <w:tc>
          <w:tcPr>
            <w:tcW w:type="dxa" w:w="3888"/>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teacher review HTTP PUT endpoint for AI generated draft questions, modifying question text, options, and Bloom levels.</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6</w:t>
            </w:r>
          </w:p>
        </w:tc>
      </w:tr>
      <w:tr>
        <w:tc>
          <w:tcPr>
            <w:tcW w:type="dxa" w:w="576"/>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122</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F122</w:t>
            </w:r>
          </w:p>
        </w:tc>
        <w:tc>
          <w:tcPr>
            <w:tcW w:type="dxa" w:w="187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AI Question Generation</w:t>
            </w:r>
          </w:p>
        </w:tc>
        <w:tc>
          <w:tcPr>
            <w:tcW w:type="dxa" w:w="259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AIQuestionGenerationController.ApproveDraft</w:t>
            </w:r>
          </w:p>
        </w:tc>
        <w:tc>
          <w:tcPr>
            <w:tcW w:type="dxa" w:w="3888"/>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teacher approval HTTP POST endpoint, publishing AI draft into permanent Question Bank, and status transition to APPROVED.</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6</w:t>
            </w:r>
          </w:p>
        </w:tc>
      </w:tr>
      <w:tr>
        <w:tc>
          <w:tcPr>
            <w:tcW w:type="dxa" w:w="576"/>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123</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F123</w:t>
            </w:r>
          </w:p>
        </w:tc>
        <w:tc>
          <w:tcPr>
            <w:tcW w:type="dxa" w:w="187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AI Question Generation</w:t>
            </w:r>
          </w:p>
        </w:tc>
        <w:tc>
          <w:tcPr>
            <w:tcW w:type="dxa" w:w="259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QuestionGenerationReviewService.ValidateBloomDistribution</w:t>
            </w:r>
          </w:p>
        </w:tc>
        <w:tc>
          <w:tcPr>
            <w:tcW w:type="dxa" w:w="3888"/>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Bloom taxonomy cognitive level distribution validation across generated questions (Remember, Understand, Apply, Analyze, Evaluate, Create).</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6</w:t>
            </w:r>
          </w:p>
        </w:tc>
      </w:tr>
      <w:tr>
        <w:tc>
          <w:tcPr>
            <w:tcW w:type="dxa" w:w="576"/>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124</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F124</w:t>
            </w:r>
          </w:p>
        </w:tc>
        <w:tc>
          <w:tcPr>
            <w:tcW w:type="dxa" w:w="187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Coding Practice &amp; Submissions</w:t>
            </w:r>
          </w:p>
        </w:tc>
        <w:tc>
          <w:tcPr>
            <w:tcW w:type="dxa" w:w="2592"/>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SubmissionController.GetCodingDetail</w:t>
            </w:r>
          </w:p>
        </w:tc>
        <w:tc>
          <w:tcPr>
            <w:tcW w:type="dxa" w:w="3888"/>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student PE coding submission detail query endpoint, claim extraction, 401 for unauthenticated calls, ownership verification, and hidden test result masking.</w:t>
            </w:r>
          </w:p>
        </w:tc>
        <w:tc>
          <w:tcPr>
            <w:tcW w:type="dxa" w:w="864"/>
            <w:shd w:val="clear" w:color="auto" w:fill="FFFFFF"/>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6</w:t>
            </w:r>
          </w:p>
        </w:tc>
      </w:tr>
      <w:tr>
        <w:tc>
          <w:tcPr>
            <w:tcW w:type="dxa" w:w="576"/>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125</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sz w:val="17"/>
              </w:rPr>
              <w:t>F125</w:t>
            </w:r>
          </w:p>
        </w:tc>
        <w:tc>
          <w:tcPr>
            <w:tcW w:type="dxa" w:w="187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MCQ &amp; Practice Session</w:t>
            </w:r>
          </w:p>
        </w:tc>
        <w:tc>
          <w:tcPr>
            <w:tcW w:type="dxa" w:w="2592"/>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SubmissionController.GetMcqDetail</w:t>
            </w:r>
          </w:p>
        </w:tc>
        <w:tc>
          <w:tcPr>
            <w:tcW w:type="dxa" w:w="3888"/>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left"/>
            </w:pPr>
            <w:r>
              <w:rPr>
                <w:rFonts w:ascii="Segoe UI" w:hAnsi="Segoe UI"/>
                <w:sz w:val="17"/>
              </w:rPr>
              <w:t>Verify student MCQ answer submission detail query endpoint, evaluating selected options, correct answer comparison, and ownership security.</w:t>
            </w:r>
          </w:p>
        </w:tc>
        <w:tc>
          <w:tcPr>
            <w:tcW w:type="dxa" w:w="864"/>
            <w:shd w:val="clear" w:color="auto" w:fill="F8FAFC"/>
            <w:tcMar>
              <w:top w:w="90" w:type="dxa"/>
              <w:bottom w:w="90" w:type="dxa"/>
              <w:left w:w="130" w:type="dxa"/>
              <w:right w:w="130" w:type="dxa"/>
            </w:tcMar>
            <w:tcBorders>
              <w:top w:val="single" w:sz="4" w:space="0" w:color="E2E8F0"/>
              <w:bottom w:val="single" w:sz="4" w:space="0" w:color="E2E8F0"/>
              <w:left w:val="single" w:sz="4" w:space="0" w:color="E2E8F0"/>
              <w:right w:val="single" w:sz="4" w:space="0" w:color="E2E8F0"/>
            </w:tcBorders>
          </w:tcPr>
          <w:p>
            <w:pPr>
              <w:jc w:val="center"/>
            </w:pPr>
            <w:r>
              <w:rPr>
                <w:rFonts w:ascii="Segoe UI" w:hAnsi="Segoe UI"/>
                <w:b/>
                <w:color w:val="1095C1"/>
                <w:sz w:val="17"/>
              </w:rPr>
              <w:t>6</w:t>
            </w:r>
          </w:p>
        </w:tc>
      </w:tr>
      <w:tr>
        <w:tc>
          <w:tcPr>
            <w:tcW w:type="dxa" w:w="576"/>
            <w:shd w:val="clear" w:color="auto" w:fill="0F172A"/>
            <w:tcMar>
              <w:top w:w="120" w:type="dxa"/>
              <w:bottom w:w="120" w:type="dxa"/>
              <w:left w:w="140" w:type="dxa"/>
              <w:right w:w="140" w:type="dxa"/>
            </w:tcMar>
            <w:tcBorders>
              <w:top w:val="single" w:sz="4" w:space="0" w:color="0284C7"/>
              <w:bottom w:val="single" w:sz="4" w:space="0" w:color="0284C7"/>
              <w:left w:val="single" w:sz="4" w:space="0" w:color="0284C7"/>
              <w:right w:val="single" w:sz="4" w:space="0" w:color="0284C7"/>
            </w:tcBorders>
          </w:tcPr>
          <w:p>
            <w:pPr>
              <w:jc w:val="center"/>
            </w:pPr>
            <w:r>
              <w:rPr>
                <w:rFonts w:ascii="Segoe UI" w:hAnsi="Segoe UI"/>
                <w:b/>
                <w:color w:val="FFFFFF"/>
                <w:sz w:val="18"/>
              </w:rPr>
            </w:r>
          </w:p>
        </w:tc>
        <w:tc>
          <w:tcPr>
            <w:tcW w:type="dxa" w:w="864"/>
            <w:shd w:val="clear" w:color="auto" w:fill="0F172A"/>
            <w:tcMar>
              <w:top w:w="120" w:type="dxa"/>
              <w:bottom w:w="120" w:type="dxa"/>
              <w:left w:w="140" w:type="dxa"/>
              <w:right w:w="140" w:type="dxa"/>
            </w:tcMar>
            <w:tcBorders>
              <w:top w:val="single" w:sz="4" w:space="0" w:color="0284C7"/>
              <w:bottom w:val="single" w:sz="4" w:space="0" w:color="0284C7"/>
              <w:left w:val="single" w:sz="4" w:space="0" w:color="0284C7"/>
              <w:right w:val="single" w:sz="4" w:space="0" w:color="0284C7"/>
            </w:tcBorders>
          </w:tcPr>
          <w:p>
            <w:pPr>
              <w:jc w:val="center"/>
            </w:pPr>
            <w:r>
              <w:rPr>
                <w:rFonts w:ascii="Segoe UI" w:hAnsi="Segoe UI"/>
                <w:b/>
                <w:color w:val="FFFFFF"/>
                <w:sz w:val="18"/>
              </w:rPr>
              <w:t>Total</w:t>
            </w:r>
          </w:p>
        </w:tc>
        <w:tc>
          <w:tcPr>
            <w:tcW w:type="dxa" w:w="1872"/>
            <w:shd w:val="clear" w:color="auto" w:fill="0F172A"/>
            <w:tcMar>
              <w:top w:w="120" w:type="dxa"/>
              <w:bottom w:w="120" w:type="dxa"/>
              <w:left w:w="140" w:type="dxa"/>
              <w:right w:w="140" w:type="dxa"/>
            </w:tcMar>
            <w:tcBorders>
              <w:top w:val="single" w:sz="4" w:space="0" w:color="0284C7"/>
              <w:bottom w:val="single" w:sz="4" w:space="0" w:color="0284C7"/>
              <w:left w:val="single" w:sz="4" w:space="0" w:color="0284C7"/>
              <w:right w:val="single" w:sz="4" w:space="0" w:color="0284C7"/>
            </w:tcBorders>
          </w:tcPr>
          <w:p>
            <w:pPr>
              <w:jc w:val="left"/>
            </w:pPr>
            <w:r>
              <w:rPr>
                <w:rFonts w:ascii="Segoe UI" w:hAnsi="Segoe UI"/>
                <w:b/>
                <w:color w:val="FFFFFF"/>
                <w:sz w:val="18"/>
              </w:rPr>
              <w:t>14 Modules</w:t>
            </w:r>
          </w:p>
        </w:tc>
        <w:tc>
          <w:tcPr>
            <w:tcW w:type="dxa" w:w="2592"/>
            <w:shd w:val="clear" w:color="auto" w:fill="0F172A"/>
            <w:tcMar>
              <w:top w:w="120" w:type="dxa"/>
              <w:bottom w:w="120" w:type="dxa"/>
              <w:left w:w="140" w:type="dxa"/>
              <w:right w:w="140" w:type="dxa"/>
            </w:tcMar>
            <w:tcBorders>
              <w:top w:val="single" w:sz="4" w:space="0" w:color="0284C7"/>
              <w:bottom w:val="single" w:sz="4" w:space="0" w:color="0284C7"/>
              <w:left w:val="single" w:sz="4" w:space="0" w:color="0284C7"/>
              <w:right w:val="single" w:sz="4" w:space="0" w:color="0284C7"/>
            </w:tcBorders>
          </w:tcPr>
          <w:p>
            <w:pPr>
              <w:jc w:val="left"/>
            </w:pPr>
            <w:r>
              <w:rPr>
                <w:rFonts w:ascii="Segoe UI" w:hAnsi="Segoe UI"/>
                <w:b/>
                <w:color w:val="FFFFFF"/>
                <w:sz w:val="18"/>
              </w:rPr>
              <w:t>125 Functions</w:t>
            </w:r>
          </w:p>
        </w:tc>
        <w:tc>
          <w:tcPr>
            <w:tcW w:type="dxa" w:w="3888"/>
            <w:shd w:val="clear" w:color="auto" w:fill="0F172A"/>
            <w:tcMar>
              <w:top w:w="120" w:type="dxa"/>
              <w:bottom w:w="120" w:type="dxa"/>
              <w:left w:w="140" w:type="dxa"/>
              <w:right w:w="140" w:type="dxa"/>
            </w:tcMar>
            <w:tcBorders>
              <w:top w:val="single" w:sz="4" w:space="0" w:color="0284C7"/>
              <w:bottom w:val="single" w:sz="4" w:space="0" w:color="0284C7"/>
              <w:left w:val="single" w:sz="4" w:space="0" w:color="0284C7"/>
              <w:right w:val="single" w:sz="4" w:space="0" w:color="0284C7"/>
            </w:tcBorders>
          </w:tcPr>
          <w:p>
            <w:pPr>
              <w:jc w:val="left"/>
            </w:pPr>
            <w:r>
              <w:rPr>
                <w:rFonts w:ascii="Segoe UI" w:hAnsi="Segoe UI"/>
                <w:b/>
                <w:color w:val="FFFFFF"/>
                <w:sz w:val="18"/>
              </w:rPr>
              <w:t>100.00% Verified MSTest Unit Test Cases</w:t>
            </w:r>
          </w:p>
        </w:tc>
        <w:tc>
          <w:tcPr>
            <w:tcW w:type="dxa" w:w="864"/>
            <w:shd w:val="clear" w:color="auto" w:fill="0F172A"/>
            <w:tcMar>
              <w:top w:w="120" w:type="dxa"/>
              <w:bottom w:w="120" w:type="dxa"/>
              <w:left w:w="140" w:type="dxa"/>
              <w:right w:w="140" w:type="dxa"/>
            </w:tcMar>
            <w:tcBorders>
              <w:top w:val="single" w:sz="4" w:space="0" w:color="0284C7"/>
              <w:bottom w:val="single" w:sz="4" w:space="0" w:color="0284C7"/>
              <w:left w:val="single" w:sz="4" w:space="0" w:color="0284C7"/>
              <w:right w:val="single" w:sz="4" w:space="0" w:color="0284C7"/>
            </w:tcBorders>
          </w:tcPr>
          <w:p>
            <w:pPr>
              <w:jc w:val="center"/>
            </w:pPr>
            <w:r>
              <w:rPr>
                <w:rFonts w:ascii="Segoe UI" w:hAnsi="Segoe UI"/>
                <w:b/>
                <w:color w:val="FFFFFF"/>
                <w:sz w:val="18"/>
              </w:rPr>
              <w:t>741</w:t>
            </w:r>
          </w:p>
        </w:tc>
      </w:tr>
    </w:tbl>
    <w:p w14:paraId="0CC6A793" w14:textId="77777777" w:rsidR="00C803D4" w:rsidRDefault="00000000">
      <w:pPr>
        <w:pStyle w:val="Heading3"/>
      </w:pPr>
      <w:r>
        <w:t>4.2 Integration Testing</w:t>
      </w:r>
    </w:p>
    <w:p w14:paraId="3C176295" w14:textId="77777777" w:rsidR="00C803D4" w:rsidRDefault="00000000">
      <w:pPr>
        <w:spacing w:before="240" w:after="240"/>
      </w:pPr>
      <w:r>
        <w:t>Integration testing in APE verifies that the main Student and Admin features operate correctly across the React frontend, ASP.NET Core backend, MongoDB Atlas database, and the supporting application services. The scope focuses on complete feature-level workflows, including authentication, practice setup, document processing, question management and generation, FE and PE practice, wallet operations, and administrative management functions.</w:t>
      </w:r>
    </w:p>
    <w:p w14:paraId="682DC019" w14:textId="77777777" w:rsidR="00C803D4" w:rsidRDefault="00000000">
      <w:pPr>
        <w:spacing w:before="240" w:after="240"/>
      </w:pPr>
      <w:r>
        <w:t xml:space="preserve">The integration test cases were executed manually through the React user interface in Google Chrome. During execution, the frontend and backend were hosted locally, while application data was stored in an online MongoDB Atlas database. Each test case verified the user action, the resulting </w:t>
      </w:r>
      <w:r>
        <w:lastRenderedPageBreak/>
        <w:t>backend processing, the persisted application state, and the information subsequently displayed through the user interface.</w:t>
      </w:r>
    </w:p>
    <w:p w14:paraId="3E2F7458" w14:textId="77777777" w:rsidR="00C803D4" w:rsidRDefault="00000000">
      <w:pPr>
        <w:spacing w:before="240" w:after="240"/>
      </w:pPr>
      <w:r>
        <w:t>The finalized Report 5.2.1 inventory contains 30 unique integration test cases across 15 functional modules. All 30 cases were executed in Round 1, Round 2, and Round 3. Every round recorded 30 Passed, 0 Failed, and 0 Pending cases. Therefore, both test coverage and successful coverage reached 100%. The Round 1 execution is supported by 30 browser screenshot evidence files. The statistics in this report count 30 unique test cases rather than 90 separate cases across the three execution rounds.</w:t>
      </w:r>
    </w:p>
    <w:p w14:paraId="3D8F3813" w14:textId="77777777" w:rsidR="00C803D4" w:rsidRDefault="00000000">
      <w:pPr>
        <w:spacing w:before="240" w:after="240"/>
      </w:pPr>
      <w:r>
        <w:t>Table 4.2 summarizes the finalized Integration Test inventory.</w:t>
      </w:r>
    </w:p>
    <w:p w14:paraId="3A66FE27" w14:textId="77777777" w:rsidR="00C803D4" w:rsidRDefault="00C803D4">
      <w:pPr>
        <w:spacing w:before="240" w:after="240"/>
      </w:pPr>
    </w:p>
    <w:p w14:paraId="1C31026D" w14:textId="77777777" w:rsidR="00C803D4" w:rsidRDefault="00C803D4"/>
    <w:tbl>
      <w:tblPr>
        <w:tblStyle w:val="af0"/>
        <w:tblW w:w="9050" w:type="dxa"/>
        <w:jc w:val="center"/>
        <w:tblInd w:w="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400" w:firstRow="0" w:lastRow="0" w:firstColumn="0" w:lastColumn="0" w:noHBand="0" w:noVBand="1"/>
      </w:tblPr>
      <w:tblGrid>
        <w:gridCol w:w="1810"/>
        <w:gridCol w:w="1810"/>
        <w:gridCol w:w="1810"/>
        <w:gridCol w:w="1810"/>
        <w:gridCol w:w="1810"/>
      </w:tblGrid>
      <w:tr w:rsidR="00C803D4" w14:paraId="7B70F5A6" w14:textId="77777777">
        <w:trPr>
          <w:tblHeader/>
          <w:jc w:val="center"/>
        </w:trPr>
        <w:tc>
          <w:tcPr>
            <w:tcW w:w="1810" w:type="dxa"/>
            <w:shd w:val="clear" w:color="auto" w:fill="D9EAF7"/>
            <w:vAlign w:val="center"/>
          </w:tcPr>
          <w:p w14:paraId="1F36C46D" w14:textId="77777777" w:rsidR="00C803D4" w:rsidRDefault="00000000">
            <w:pPr>
              <w:spacing w:after="40"/>
              <w:jc w:val="center"/>
            </w:pPr>
            <w:r>
              <w:rPr>
                <w:b/>
                <w:bCs/>
                <w:sz w:val="18"/>
                <w:szCs w:val="18"/>
              </w:rPr>
              <w:t>No.</w:t>
            </w:r>
          </w:p>
        </w:tc>
        <w:tc>
          <w:tcPr>
            <w:tcW w:w="1810" w:type="dxa"/>
            <w:shd w:val="clear" w:color="auto" w:fill="D9EAF7"/>
            <w:vAlign w:val="center"/>
          </w:tcPr>
          <w:p w14:paraId="131A3F40" w14:textId="77777777" w:rsidR="00C803D4" w:rsidRDefault="00000000">
            <w:pPr>
              <w:spacing w:after="40"/>
              <w:jc w:val="center"/>
            </w:pPr>
            <w:r>
              <w:rPr>
                <w:b/>
                <w:bCs/>
                <w:sz w:val="18"/>
                <w:szCs w:val="18"/>
              </w:rPr>
              <w:t>Module Name</w:t>
            </w:r>
          </w:p>
        </w:tc>
        <w:tc>
          <w:tcPr>
            <w:tcW w:w="1810" w:type="dxa"/>
            <w:shd w:val="clear" w:color="auto" w:fill="D9EAF7"/>
            <w:vAlign w:val="center"/>
          </w:tcPr>
          <w:p w14:paraId="70F92FD2" w14:textId="77777777" w:rsidR="00C803D4" w:rsidRDefault="00000000">
            <w:pPr>
              <w:spacing w:after="40"/>
              <w:jc w:val="center"/>
            </w:pPr>
            <w:r>
              <w:rPr>
                <w:b/>
                <w:bCs/>
                <w:sz w:val="18"/>
                <w:szCs w:val="18"/>
              </w:rPr>
              <w:t>Workbook Sheet</w:t>
            </w:r>
          </w:p>
        </w:tc>
        <w:tc>
          <w:tcPr>
            <w:tcW w:w="1810" w:type="dxa"/>
            <w:shd w:val="clear" w:color="auto" w:fill="D9EAF7"/>
            <w:vAlign w:val="center"/>
          </w:tcPr>
          <w:p w14:paraId="22AC86A0" w14:textId="77777777" w:rsidR="00C803D4" w:rsidRDefault="00000000">
            <w:pPr>
              <w:spacing w:after="40"/>
              <w:jc w:val="center"/>
            </w:pPr>
            <w:r>
              <w:rPr>
                <w:b/>
                <w:bCs/>
                <w:sz w:val="18"/>
                <w:szCs w:val="18"/>
              </w:rPr>
              <w:t>Module Description</w:t>
            </w:r>
          </w:p>
        </w:tc>
        <w:tc>
          <w:tcPr>
            <w:tcW w:w="1810" w:type="dxa"/>
            <w:shd w:val="clear" w:color="auto" w:fill="D9EAF7"/>
            <w:vAlign w:val="center"/>
          </w:tcPr>
          <w:p w14:paraId="4FB55B00" w14:textId="77777777" w:rsidR="00C803D4" w:rsidRDefault="00000000">
            <w:pPr>
              <w:spacing w:after="40"/>
              <w:jc w:val="center"/>
            </w:pPr>
            <w:r>
              <w:rPr>
                <w:b/>
                <w:bCs/>
                <w:sz w:val="18"/>
                <w:szCs w:val="18"/>
              </w:rPr>
              <w:t>Number of Test Cases</w:t>
            </w:r>
          </w:p>
        </w:tc>
      </w:tr>
      <w:tr w:rsidR="00C803D4" w14:paraId="0038A707" w14:textId="77777777">
        <w:trPr>
          <w:jc w:val="center"/>
        </w:trPr>
        <w:tc>
          <w:tcPr>
            <w:tcW w:w="1810" w:type="dxa"/>
            <w:vAlign w:val="center"/>
          </w:tcPr>
          <w:p w14:paraId="378CDBAA" w14:textId="77777777" w:rsidR="00C803D4" w:rsidRDefault="00000000">
            <w:pPr>
              <w:spacing w:after="40"/>
              <w:jc w:val="center"/>
            </w:pPr>
            <w:r>
              <w:rPr>
                <w:sz w:val="17"/>
                <w:szCs w:val="17"/>
              </w:rPr>
              <w:t>1</w:t>
            </w:r>
          </w:p>
        </w:tc>
        <w:tc>
          <w:tcPr>
            <w:tcW w:w="1810" w:type="dxa"/>
            <w:vAlign w:val="center"/>
          </w:tcPr>
          <w:p w14:paraId="31D3D410" w14:textId="77777777" w:rsidR="00C803D4" w:rsidRDefault="00000000">
            <w:pPr>
              <w:spacing w:after="40"/>
            </w:pPr>
            <w:r>
              <w:rPr>
                <w:sz w:val="17"/>
                <w:szCs w:val="17"/>
              </w:rPr>
              <w:t xml:space="preserve">Authentication &amp; Account Access </w:t>
            </w:r>
          </w:p>
        </w:tc>
        <w:tc>
          <w:tcPr>
            <w:tcW w:w="1810" w:type="dxa"/>
            <w:vAlign w:val="center"/>
          </w:tcPr>
          <w:p w14:paraId="267B3258" w14:textId="77777777" w:rsidR="00C803D4" w:rsidRDefault="00000000">
            <w:pPr>
              <w:spacing w:after="40"/>
            </w:pPr>
            <w:r>
              <w:rPr>
                <w:sz w:val="17"/>
                <w:szCs w:val="17"/>
              </w:rPr>
              <w:t xml:space="preserve">Auth &amp; Account </w:t>
            </w:r>
          </w:p>
        </w:tc>
        <w:tc>
          <w:tcPr>
            <w:tcW w:w="1810" w:type="dxa"/>
            <w:vAlign w:val="center"/>
          </w:tcPr>
          <w:p w14:paraId="5F472D36" w14:textId="77777777" w:rsidR="00C803D4" w:rsidRDefault="00000000">
            <w:pPr>
              <w:spacing w:after="40"/>
            </w:pPr>
            <w:r>
              <w:rPr>
                <w:sz w:val="17"/>
                <w:szCs w:val="17"/>
              </w:rPr>
              <w:t xml:space="preserve">Validates Google sign-in, authenticated-session establishment, and student profile maintenance. </w:t>
            </w:r>
          </w:p>
        </w:tc>
        <w:tc>
          <w:tcPr>
            <w:tcW w:w="1810" w:type="dxa"/>
            <w:vAlign w:val="center"/>
          </w:tcPr>
          <w:p w14:paraId="489E6940" w14:textId="77777777" w:rsidR="00C803D4" w:rsidRDefault="00000000">
            <w:pPr>
              <w:spacing w:after="40"/>
              <w:jc w:val="center"/>
            </w:pPr>
            <w:r>
              <w:rPr>
                <w:sz w:val="17"/>
                <w:szCs w:val="17"/>
              </w:rPr>
              <w:t xml:space="preserve">2 </w:t>
            </w:r>
          </w:p>
        </w:tc>
      </w:tr>
      <w:tr w:rsidR="00C803D4" w14:paraId="79FACE3E" w14:textId="77777777">
        <w:trPr>
          <w:jc w:val="center"/>
        </w:trPr>
        <w:tc>
          <w:tcPr>
            <w:tcW w:w="1810" w:type="dxa"/>
            <w:vAlign w:val="center"/>
          </w:tcPr>
          <w:p w14:paraId="186C64CD" w14:textId="77777777" w:rsidR="00C803D4" w:rsidRDefault="00000000">
            <w:pPr>
              <w:spacing w:after="40"/>
              <w:jc w:val="center"/>
            </w:pPr>
            <w:r>
              <w:rPr>
                <w:sz w:val="17"/>
                <w:szCs w:val="17"/>
              </w:rPr>
              <w:t>2</w:t>
            </w:r>
          </w:p>
        </w:tc>
        <w:tc>
          <w:tcPr>
            <w:tcW w:w="1810" w:type="dxa"/>
            <w:vAlign w:val="center"/>
          </w:tcPr>
          <w:p w14:paraId="1163DB3A" w14:textId="77777777" w:rsidR="00C803D4" w:rsidRDefault="00000000">
            <w:pPr>
              <w:spacing w:after="40"/>
            </w:pPr>
            <w:r>
              <w:rPr>
                <w:sz w:val="17"/>
                <w:szCs w:val="17"/>
              </w:rPr>
              <w:t xml:space="preserve"> Student Practice Setup </w:t>
            </w:r>
          </w:p>
        </w:tc>
        <w:tc>
          <w:tcPr>
            <w:tcW w:w="1810" w:type="dxa"/>
            <w:vAlign w:val="center"/>
          </w:tcPr>
          <w:p w14:paraId="3EDDFE3E" w14:textId="77777777" w:rsidR="00C803D4" w:rsidRDefault="00000000">
            <w:pPr>
              <w:spacing w:after="40"/>
            </w:pPr>
            <w:r>
              <w:rPr>
                <w:sz w:val="17"/>
                <w:szCs w:val="17"/>
              </w:rPr>
              <w:t xml:space="preserve"> Student Practice Setup </w:t>
            </w:r>
          </w:p>
        </w:tc>
        <w:tc>
          <w:tcPr>
            <w:tcW w:w="1810" w:type="dxa"/>
            <w:vAlign w:val="center"/>
          </w:tcPr>
          <w:p w14:paraId="656F6911" w14:textId="77777777" w:rsidR="00C803D4" w:rsidRDefault="00000000">
            <w:pPr>
              <w:spacing w:after="40"/>
            </w:pPr>
            <w:r>
              <w:rPr>
                <w:sz w:val="17"/>
                <w:szCs w:val="17"/>
              </w:rPr>
              <w:t xml:space="preserve">Validates FE and PE practice configuration, exam creation, session creation, and navigation to the corresponding practice workspace. </w:t>
            </w:r>
          </w:p>
        </w:tc>
        <w:tc>
          <w:tcPr>
            <w:tcW w:w="1810" w:type="dxa"/>
            <w:vAlign w:val="center"/>
          </w:tcPr>
          <w:p w14:paraId="7E1EADB4" w14:textId="77777777" w:rsidR="00C803D4" w:rsidRDefault="00000000">
            <w:pPr>
              <w:spacing w:after="40"/>
              <w:jc w:val="center"/>
            </w:pPr>
            <w:r>
              <w:rPr>
                <w:sz w:val="17"/>
                <w:szCs w:val="17"/>
              </w:rPr>
              <w:t>2</w:t>
            </w:r>
          </w:p>
        </w:tc>
      </w:tr>
      <w:tr w:rsidR="00C803D4" w14:paraId="55B8AA8E" w14:textId="77777777">
        <w:trPr>
          <w:jc w:val="center"/>
        </w:trPr>
        <w:tc>
          <w:tcPr>
            <w:tcW w:w="1810" w:type="dxa"/>
            <w:vAlign w:val="center"/>
          </w:tcPr>
          <w:p w14:paraId="25C72A78" w14:textId="77777777" w:rsidR="00C803D4" w:rsidRDefault="00000000">
            <w:pPr>
              <w:spacing w:after="40"/>
              <w:jc w:val="center"/>
            </w:pPr>
            <w:r>
              <w:rPr>
                <w:sz w:val="17"/>
                <w:szCs w:val="17"/>
              </w:rPr>
              <w:t>3</w:t>
            </w:r>
          </w:p>
        </w:tc>
        <w:tc>
          <w:tcPr>
            <w:tcW w:w="1810" w:type="dxa"/>
            <w:vAlign w:val="center"/>
          </w:tcPr>
          <w:p w14:paraId="64B50081" w14:textId="77777777" w:rsidR="00C803D4" w:rsidRDefault="00000000">
            <w:pPr>
              <w:spacing w:after="40"/>
            </w:pPr>
            <w:r>
              <w:rPr>
                <w:sz w:val="17"/>
                <w:szCs w:val="17"/>
              </w:rPr>
              <w:t xml:space="preserve">Student BYOS Document Workspace </w:t>
            </w:r>
          </w:p>
        </w:tc>
        <w:tc>
          <w:tcPr>
            <w:tcW w:w="1810" w:type="dxa"/>
            <w:vAlign w:val="center"/>
          </w:tcPr>
          <w:p w14:paraId="0EE13693" w14:textId="77777777" w:rsidR="00C803D4" w:rsidRDefault="00000000">
            <w:pPr>
              <w:spacing w:after="40"/>
            </w:pPr>
            <w:r>
              <w:rPr>
                <w:sz w:val="17"/>
                <w:szCs w:val="17"/>
              </w:rPr>
              <w:t xml:space="preserve">Student BYOS </w:t>
            </w:r>
          </w:p>
        </w:tc>
        <w:tc>
          <w:tcPr>
            <w:tcW w:w="1810" w:type="dxa"/>
            <w:vAlign w:val="center"/>
          </w:tcPr>
          <w:p w14:paraId="70F7537B" w14:textId="77777777" w:rsidR="00C803D4" w:rsidRDefault="00000000">
            <w:pPr>
              <w:spacing w:after="40"/>
            </w:pPr>
            <w:r>
              <w:rPr>
                <w:sz w:val="17"/>
                <w:szCs w:val="17"/>
              </w:rPr>
              <w:t xml:space="preserve">Validates upload, processing, availability, and deletion of student-owned BYOS documents. </w:t>
            </w:r>
          </w:p>
        </w:tc>
        <w:tc>
          <w:tcPr>
            <w:tcW w:w="1810" w:type="dxa"/>
            <w:vAlign w:val="center"/>
          </w:tcPr>
          <w:p w14:paraId="5B4A8AB8" w14:textId="77777777" w:rsidR="00C803D4" w:rsidRDefault="00000000">
            <w:pPr>
              <w:spacing w:after="40"/>
              <w:jc w:val="center"/>
            </w:pPr>
            <w:r>
              <w:rPr>
                <w:sz w:val="17"/>
                <w:szCs w:val="17"/>
              </w:rPr>
              <w:t>2</w:t>
            </w:r>
          </w:p>
        </w:tc>
      </w:tr>
      <w:tr w:rsidR="00C803D4" w14:paraId="714BD916" w14:textId="77777777">
        <w:trPr>
          <w:jc w:val="center"/>
        </w:trPr>
        <w:tc>
          <w:tcPr>
            <w:tcW w:w="1810" w:type="dxa"/>
            <w:vAlign w:val="center"/>
          </w:tcPr>
          <w:p w14:paraId="2873F123" w14:textId="77777777" w:rsidR="00C803D4" w:rsidRDefault="00000000">
            <w:pPr>
              <w:spacing w:after="40"/>
              <w:jc w:val="center"/>
            </w:pPr>
            <w:r>
              <w:rPr>
                <w:sz w:val="17"/>
                <w:szCs w:val="17"/>
              </w:rPr>
              <w:t>4</w:t>
            </w:r>
          </w:p>
        </w:tc>
        <w:tc>
          <w:tcPr>
            <w:tcW w:w="1810" w:type="dxa"/>
            <w:vAlign w:val="center"/>
          </w:tcPr>
          <w:p w14:paraId="02F6A69B" w14:textId="77777777" w:rsidR="00C803D4" w:rsidRDefault="00000000">
            <w:pPr>
              <w:spacing w:after="40"/>
            </w:pPr>
            <w:r>
              <w:rPr>
                <w:sz w:val="17"/>
                <w:szCs w:val="17"/>
              </w:rPr>
              <w:t xml:space="preserve">Student Question Generation Workspace </w:t>
            </w:r>
          </w:p>
        </w:tc>
        <w:tc>
          <w:tcPr>
            <w:tcW w:w="1810" w:type="dxa"/>
            <w:vAlign w:val="center"/>
          </w:tcPr>
          <w:p w14:paraId="4B624872" w14:textId="77777777" w:rsidR="00C803D4" w:rsidRDefault="00000000">
            <w:pPr>
              <w:spacing w:after="40"/>
            </w:pPr>
            <w:r>
              <w:rPr>
                <w:sz w:val="17"/>
                <w:szCs w:val="17"/>
              </w:rPr>
              <w:t xml:space="preserve">Student QGen </w:t>
            </w:r>
          </w:p>
        </w:tc>
        <w:tc>
          <w:tcPr>
            <w:tcW w:w="1810" w:type="dxa"/>
            <w:vAlign w:val="center"/>
          </w:tcPr>
          <w:p w14:paraId="148229D7" w14:textId="77777777" w:rsidR="00C803D4" w:rsidRDefault="00000000">
            <w:pPr>
              <w:spacing w:after="40"/>
            </w:pPr>
            <w:r>
              <w:rPr>
                <w:sz w:val="17"/>
                <w:szCs w:val="17"/>
              </w:rPr>
              <w:t xml:space="preserve">Validates AI-assisted question generation from a student-owned BYOS document using the selected scope and difficulty configuration. </w:t>
            </w:r>
          </w:p>
        </w:tc>
        <w:tc>
          <w:tcPr>
            <w:tcW w:w="1810" w:type="dxa"/>
            <w:vAlign w:val="center"/>
          </w:tcPr>
          <w:p w14:paraId="608BE137" w14:textId="77777777" w:rsidR="00C803D4" w:rsidRDefault="00000000">
            <w:pPr>
              <w:spacing w:after="40"/>
              <w:jc w:val="center"/>
            </w:pPr>
            <w:r>
              <w:rPr>
                <w:sz w:val="17"/>
                <w:szCs w:val="17"/>
              </w:rPr>
              <w:t>1</w:t>
            </w:r>
          </w:p>
        </w:tc>
      </w:tr>
      <w:tr w:rsidR="00C803D4" w14:paraId="307F10ED" w14:textId="77777777">
        <w:trPr>
          <w:jc w:val="center"/>
        </w:trPr>
        <w:tc>
          <w:tcPr>
            <w:tcW w:w="1810" w:type="dxa"/>
            <w:vAlign w:val="center"/>
          </w:tcPr>
          <w:p w14:paraId="05D42698" w14:textId="77777777" w:rsidR="00C803D4" w:rsidRDefault="00000000">
            <w:pPr>
              <w:spacing w:after="40"/>
              <w:jc w:val="center"/>
            </w:pPr>
            <w:r>
              <w:rPr>
                <w:sz w:val="17"/>
                <w:szCs w:val="17"/>
              </w:rPr>
              <w:t>5</w:t>
            </w:r>
          </w:p>
        </w:tc>
        <w:tc>
          <w:tcPr>
            <w:tcW w:w="1810" w:type="dxa"/>
            <w:vAlign w:val="center"/>
          </w:tcPr>
          <w:p w14:paraId="36D9439A" w14:textId="77777777" w:rsidR="00C803D4" w:rsidRDefault="00000000">
            <w:pPr>
              <w:spacing w:after="40"/>
            </w:pPr>
            <w:r>
              <w:rPr>
                <w:sz w:val="17"/>
                <w:szCs w:val="17"/>
              </w:rPr>
              <w:t xml:space="preserve">Student Question Bank </w:t>
            </w:r>
          </w:p>
        </w:tc>
        <w:tc>
          <w:tcPr>
            <w:tcW w:w="1810" w:type="dxa"/>
            <w:vAlign w:val="center"/>
          </w:tcPr>
          <w:p w14:paraId="48032F21" w14:textId="77777777" w:rsidR="00C803D4" w:rsidRDefault="00000000">
            <w:pPr>
              <w:spacing w:after="40"/>
            </w:pPr>
            <w:r>
              <w:rPr>
                <w:sz w:val="17"/>
                <w:szCs w:val="17"/>
              </w:rPr>
              <w:t>Student QBank</w:t>
            </w:r>
          </w:p>
        </w:tc>
        <w:tc>
          <w:tcPr>
            <w:tcW w:w="1810" w:type="dxa"/>
            <w:vAlign w:val="center"/>
          </w:tcPr>
          <w:p w14:paraId="3D33EA11" w14:textId="77777777" w:rsidR="00C803D4" w:rsidRDefault="00000000">
            <w:pPr>
              <w:spacing w:after="40"/>
            </w:pPr>
            <w:r>
              <w:rPr>
                <w:sz w:val="17"/>
                <w:szCs w:val="17"/>
              </w:rPr>
              <w:t xml:space="preserve">Validates browsing, inspecting, publishing, and deleting questions owned by the student. </w:t>
            </w:r>
          </w:p>
        </w:tc>
        <w:tc>
          <w:tcPr>
            <w:tcW w:w="1810" w:type="dxa"/>
            <w:vAlign w:val="center"/>
          </w:tcPr>
          <w:p w14:paraId="0BA7694B" w14:textId="77777777" w:rsidR="00C803D4" w:rsidRDefault="00000000">
            <w:pPr>
              <w:spacing w:after="40"/>
              <w:jc w:val="center"/>
            </w:pPr>
            <w:r>
              <w:rPr>
                <w:sz w:val="17"/>
                <w:szCs w:val="17"/>
              </w:rPr>
              <w:t>3</w:t>
            </w:r>
          </w:p>
        </w:tc>
      </w:tr>
      <w:tr w:rsidR="00C803D4" w14:paraId="19CF6D6E" w14:textId="77777777">
        <w:trPr>
          <w:jc w:val="center"/>
        </w:trPr>
        <w:tc>
          <w:tcPr>
            <w:tcW w:w="1810" w:type="dxa"/>
            <w:vAlign w:val="center"/>
          </w:tcPr>
          <w:p w14:paraId="15B93429" w14:textId="77777777" w:rsidR="00C803D4" w:rsidRDefault="00000000">
            <w:pPr>
              <w:spacing w:after="40"/>
              <w:jc w:val="center"/>
            </w:pPr>
            <w:r>
              <w:rPr>
                <w:sz w:val="17"/>
                <w:szCs w:val="17"/>
              </w:rPr>
              <w:t>6</w:t>
            </w:r>
          </w:p>
        </w:tc>
        <w:tc>
          <w:tcPr>
            <w:tcW w:w="1810" w:type="dxa"/>
            <w:vAlign w:val="center"/>
          </w:tcPr>
          <w:p w14:paraId="7D12B71F" w14:textId="77777777" w:rsidR="00C803D4" w:rsidRDefault="00000000">
            <w:pPr>
              <w:spacing w:after="40"/>
            </w:pPr>
            <w:r>
              <w:rPr>
                <w:sz w:val="17"/>
                <w:szCs w:val="17"/>
              </w:rPr>
              <w:t xml:space="preserve">Student FE Practice Lifecycle </w:t>
            </w:r>
          </w:p>
        </w:tc>
        <w:tc>
          <w:tcPr>
            <w:tcW w:w="1810" w:type="dxa"/>
            <w:vAlign w:val="center"/>
          </w:tcPr>
          <w:p w14:paraId="5208233C" w14:textId="77777777" w:rsidR="00C803D4" w:rsidRDefault="00000000">
            <w:pPr>
              <w:spacing w:after="40"/>
            </w:pPr>
            <w:r>
              <w:rPr>
                <w:sz w:val="17"/>
                <w:szCs w:val="17"/>
              </w:rPr>
              <w:t xml:space="preserve">FE Practice </w:t>
            </w:r>
          </w:p>
        </w:tc>
        <w:tc>
          <w:tcPr>
            <w:tcW w:w="1810" w:type="dxa"/>
            <w:vAlign w:val="center"/>
          </w:tcPr>
          <w:p w14:paraId="1D3CA21F" w14:textId="77777777" w:rsidR="00C803D4" w:rsidRDefault="00000000">
            <w:pPr>
              <w:spacing w:after="40"/>
            </w:pPr>
            <w:r>
              <w:rPr>
                <w:sz w:val="17"/>
                <w:szCs w:val="17"/>
              </w:rPr>
              <w:t xml:space="preserve">Validates FE answer submission, scoring, practice completion, history display, and retry behavior. </w:t>
            </w:r>
          </w:p>
        </w:tc>
        <w:tc>
          <w:tcPr>
            <w:tcW w:w="1810" w:type="dxa"/>
            <w:vAlign w:val="center"/>
          </w:tcPr>
          <w:p w14:paraId="3A243343" w14:textId="77777777" w:rsidR="00C803D4" w:rsidRDefault="00000000">
            <w:pPr>
              <w:spacing w:after="40"/>
              <w:jc w:val="center"/>
            </w:pPr>
            <w:r>
              <w:rPr>
                <w:sz w:val="17"/>
                <w:szCs w:val="17"/>
              </w:rPr>
              <w:t>2</w:t>
            </w:r>
          </w:p>
        </w:tc>
      </w:tr>
      <w:tr w:rsidR="00C803D4" w14:paraId="7B7E645E" w14:textId="77777777">
        <w:trPr>
          <w:jc w:val="center"/>
        </w:trPr>
        <w:tc>
          <w:tcPr>
            <w:tcW w:w="1810" w:type="dxa"/>
            <w:vAlign w:val="center"/>
          </w:tcPr>
          <w:p w14:paraId="45A5D181" w14:textId="77777777" w:rsidR="00C803D4" w:rsidRDefault="00000000">
            <w:pPr>
              <w:spacing w:after="40"/>
              <w:jc w:val="center"/>
            </w:pPr>
            <w:r>
              <w:rPr>
                <w:sz w:val="17"/>
                <w:szCs w:val="17"/>
              </w:rPr>
              <w:t>7</w:t>
            </w:r>
          </w:p>
        </w:tc>
        <w:tc>
          <w:tcPr>
            <w:tcW w:w="1810" w:type="dxa"/>
            <w:vAlign w:val="center"/>
          </w:tcPr>
          <w:p w14:paraId="056312B7" w14:textId="77777777" w:rsidR="00C803D4" w:rsidRDefault="00000000">
            <w:pPr>
              <w:spacing w:after="40"/>
            </w:pPr>
            <w:r>
              <w:rPr>
                <w:sz w:val="17"/>
                <w:szCs w:val="17"/>
              </w:rPr>
              <w:t xml:space="preserve">Student PE Practice Lifecycle </w:t>
            </w:r>
          </w:p>
        </w:tc>
        <w:tc>
          <w:tcPr>
            <w:tcW w:w="1810" w:type="dxa"/>
            <w:vAlign w:val="center"/>
          </w:tcPr>
          <w:p w14:paraId="44D1A995" w14:textId="77777777" w:rsidR="00C803D4" w:rsidRDefault="00000000">
            <w:pPr>
              <w:spacing w:after="40"/>
            </w:pPr>
            <w:r>
              <w:rPr>
                <w:sz w:val="17"/>
                <w:szCs w:val="17"/>
              </w:rPr>
              <w:t xml:space="preserve">PE Practice </w:t>
            </w:r>
          </w:p>
        </w:tc>
        <w:tc>
          <w:tcPr>
            <w:tcW w:w="1810" w:type="dxa"/>
            <w:vAlign w:val="center"/>
          </w:tcPr>
          <w:p w14:paraId="3A638E53" w14:textId="77777777" w:rsidR="00C803D4" w:rsidRDefault="00000000">
            <w:pPr>
              <w:spacing w:after="40"/>
            </w:pPr>
            <w:r>
              <w:rPr>
                <w:sz w:val="17"/>
                <w:szCs w:val="17"/>
              </w:rPr>
              <w:t xml:space="preserve">Validates code execution, final PE submission and grading, and AI </w:t>
            </w:r>
            <w:r>
              <w:rPr>
                <w:sz w:val="17"/>
                <w:szCs w:val="17"/>
              </w:rPr>
              <w:lastRenderedPageBreak/>
              <w:t xml:space="preserve">mentor feedback for a completed coding submission. </w:t>
            </w:r>
          </w:p>
        </w:tc>
        <w:tc>
          <w:tcPr>
            <w:tcW w:w="1810" w:type="dxa"/>
            <w:vAlign w:val="center"/>
          </w:tcPr>
          <w:p w14:paraId="1857CDC9" w14:textId="77777777" w:rsidR="00C803D4" w:rsidRDefault="00000000">
            <w:pPr>
              <w:spacing w:after="40"/>
              <w:jc w:val="center"/>
            </w:pPr>
            <w:r>
              <w:rPr>
                <w:sz w:val="17"/>
                <w:szCs w:val="17"/>
              </w:rPr>
              <w:lastRenderedPageBreak/>
              <w:t>3</w:t>
            </w:r>
          </w:p>
        </w:tc>
      </w:tr>
      <w:tr w:rsidR="00C803D4" w14:paraId="71A579AA" w14:textId="77777777">
        <w:trPr>
          <w:jc w:val="center"/>
        </w:trPr>
        <w:tc>
          <w:tcPr>
            <w:tcW w:w="1810" w:type="dxa"/>
            <w:vAlign w:val="center"/>
          </w:tcPr>
          <w:p w14:paraId="3ADD6DDF" w14:textId="77777777" w:rsidR="00C803D4" w:rsidRDefault="00000000">
            <w:pPr>
              <w:spacing w:after="40"/>
              <w:jc w:val="center"/>
            </w:pPr>
            <w:r>
              <w:rPr>
                <w:sz w:val="17"/>
                <w:szCs w:val="17"/>
              </w:rPr>
              <w:t>8</w:t>
            </w:r>
          </w:p>
        </w:tc>
        <w:tc>
          <w:tcPr>
            <w:tcW w:w="1810" w:type="dxa"/>
            <w:vAlign w:val="center"/>
          </w:tcPr>
          <w:p w14:paraId="5BCCEA70" w14:textId="77777777" w:rsidR="00C803D4" w:rsidRDefault="00000000">
            <w:pPr>
              <w:spacing w:after="40"/>
            </w:pPr>
            <w:r>
              <w:rPr>
                <w:sz w:val="17"/>
                <w:szCs w:val="17"/>
              </w:rPr>
              <w:t xml:space="preserve">Student Wallet &amp; Payment </w:t>
            </w:r>
          </w:p>
        </w:tc>
        <w:tc>
          <w:tcPr>
            <w:tcW w:w="1810" w:type="dxa"/>
            <w:vAlign w:val="center"/>
          </w:tcPr>
          <w:p w14:paraId="5F4AB024" w14:textId="77777777" w:rsidR="00C803D4" w:rsidRDefault="00000000">
            <w:pPr>
              <w:spacing w:after="40"/>
            </w:pPr>
            <w:r>
              <w:rPr>
                <w:sz w:val="17"/>
                <w:szCs w:val="17"/>
              </w:rPr>
              <w:t xml:space="preserve">Student Wallet </w:t>
            </w:r>
          </w:p>
        </w:tc>
        <w:tc>
          <w:tcPr>
            <w:tcW w:w="1810" w:type="dxa"/>
            <w:vAlign w:val="center"/>
          </w:tcPr>
          <w:p w14:paraId="4F542CAB" w14:textId="77777777" w:rsidR="00C803D4" w:rsidRDefault="00000000">
            <w:pPr>
              <w:spacing w:after="40"/>
            </w:pPr>
            <w:r>
              <w:rPr>
                <w:sz w:val="17"/>
                <w:szCs w:val="17"/>
              </w:rPr>
              <w:t xml:space="preserve">Validates creation and cancellation of student wallet top-up transactions through the user interface. </w:t>
            </w:r>
          </w:p>
        </w:tc>
        <w:tc>
          <w:tcPr>
            <w:tcW w:w="1810" w:type="dxa"/>
            <w:vAlign w:val="center"/>
          </w:tcPr>
          <w:p w14:paraId="6B4282EC" w14:textId="77777777" w:rsidR="00C803D4" w:rsidRDefault="00000000">
            <w:pPr>
              <w:spacing w:after="40"/>
              <w:jc w:val="center"/>
            </w:pPr>
            <w:r>
              <w:rPr>
                <w:sz w:val="17"/>
                <w:szCs w:val="17"/>
              </w:rPr>
              <w:t>2</w:t>
            </w:r>
          </w:p>
        </w:tc>
      </w:tr>
      <w:tr w:rsidR="00C803D4" w14:paraId="15B60AD7" w14:textId="77777777">
        <w:trPr>
          <w:jc w:val="center"/>
        </w:trPr>
        <w:tc>
          <w:tcPr>
            <w:tcW w:w="1810" w:type="dxa"/>
            <w:vAlign w:val="center"/>
          </w:tcPr>
          <w:p w14:paraId="7439582E" w14:textId="77777777" w:rsidR="00C803D4" w:rsidRDefault="00000000">
            <w:pPr>
              <w:spacing w:after="40"/>
              <w:jc w:val="center"/>
            </w:pPr>
            <w:r>
              <w:rPr>
                <w:sz w:val="17"/>
                <w:szCs w:val="17"/>
              </w:rPr>
              <w:t>9</w:t>
            </w:r>
          </w:p>
        </w:tc>
        <w:tc>
          <w:tcPr>
            <w:tcW w:w="1810" w:type="dxa"/>
            <w:vAlign w:val="center"/>
          </w:tcPr>
          <w:p w14:paraId="56F8CC6E" w14:textId="77777777" w:rsidR="00C803D4" w:rsidRDefault="00000000">
            <w:pPr>
              <w:spacing w:after="40"/>
            </w:pPr>
            <w:r>
              <w:rPr>
                <w:sz w:val="17"/>
                <w:szCs w:val="17"/>
              </w:rPr>
              <w:t xml:space="preserve">Admin Course Management </w:t>
            </w:r>
          </w:p>
        </w:tc>
        <w:tc>
          <w:tcPr>
            <w:tcW w:w="1810" w:type="dxa"/>
            <w:vAlign w:val="center"/>
          </w:tcPr>
          <w:p w14:paraId="21C76B35" w14:textId="77777777" w:rsidR="00C803D4" w:rsidRDefault="00000000">
            <w:pPr>
              <w:spacing w:after="40"/>
            </w:pPr>
            <w:r>
              <w:rPr>
                <w:sz w:val="17"/>
                <w:szCs w:val="17"/>
              </w:rPr>
              <w:t xml:space="preserve">Admin Course </w:t>
            </w:r>
          </w:p>
        </w:tc>
        <w:tc>
          <w:tcPr>
            <w:tcW w:w="1810" w:type="dxa"/>
            <w:vAlign w:val="center"/>
          </w:tcPr>
          <w:p w14:paraId="7A68A286" w14:textId="77777777" w:rsidR="00C803D4" w:rsidRDefault="00000000">
            <w:pPr>
              <w:spacing w:after="40"/>
            </w:pPr>
            <w:r>
              <w:rPr>
                <w:sz w:val="17"/>
                <w:szCs w:val="17"/>
              </w:rPr>
              <w:t xml:space="preserve">Validates course creation, course-information updates, and active-status management. </w:t>
            </w:r>
          </w:p>
        </w:tc>
        <w:tc>
          <w:tcPr>
            <w:tcW w:w="1810" w:type="dxa"/>
            <w:vAlign w:val="center"/>
          </w:tcPr>
          <w:p w14:paraId="1B2FD975" w14:textId="77777777" w:rsidR="00C803D4" w:rsidRDefault="00000000">
            <w:pPr>
              <w:spacing w:after="40"/>
              <w:jc w:val="center"/>
            </w:pPr>
            <w:r>
              <w:rPr>
                <w:sz w:val="17"/>
                <w:szCs w:val="17"/>
              </w:rPr>
              <w:t>3</w:t>
            </w:r>
          </w:p>
        </w:tc>
      </w:tr>
      <w:tr w:rsidR="00C803D4" w14:paraId="22281418" w14:textId="77777777">
        <w:trPr>
          <w:jc w:val="center"/>
        </w:trPr>
        <w:tc>
          <w:tcPr>
            <w:tcW w:w="1810" w:type="dxa"/>
            <w:vAlign w:val="center"/>
          </w:tcPr>
          <w:p w14:paraId="03CA8977" w14:textId="77777777" w:rsidR="00C803D4" w:rsidRDefault="00000000">
            <w:pPr>
              <w:spacing w:after="40"/>
              <w:jc w:val="center"/>
            </w:pPr>
            <w:r>
              <w:rPr>
                <w:sz w:val="17"/>
                <w:szCs w:val="17"/>
              </w:rPr>
              <w:t>10</w:t>
            </w:r>
          </w:p>
        </w:tc>
        <w:tc>
          <w:tcPr>
            <w:tcW w:w="1810" w:type="dxa"/>
            <w:vAlign w:val="center"/>
          </w:tcPr>
          <w:p w14:paraId="0C0845EB" w14:textId="77777777" w:rsidR="00C803D4" w:rsidRDefault="00000000">
            <w:pPr>
              <w:spacing w:after="40"/>
            </w:pPr>
            <w:r>
              <w:rPr>
                <w:sz w:val="17"/>
                <w:szCs w:val="17"/>
              </w:rPr>
              <w:t xml:space="preserve">Admin Question Management </w:t>
            </w:r>
          </w:p>
        </w:tc>
        <w:tc>
          <w:tcPr>
            <w:tcW w:w="1810" w:type="dxa"/>
            <w:vAlign w:val="center"/>
          </w:tcPr>
          <w:p w14:paraId="346EF7E0" w14:textId="77777777" w:rsidR="00C803D4" w:rsidRDefault="00000000">
            <w:pPr>
              <w:spacing w:after="40"/>
            </w:pPr>
            <w:r>
              <w:rPr>
                <w:sz w:val="17"/>
                <w:szCs w:val="17"/>
              </w:rPr>
              <w:t>Admin Question</w:t>
            </w:r>
          </w:p>
        </w:tc>
        <w:tc>
          <w:tcPr>
            <w:tcW w:w="1810" w:type="dxa"/>
            <w:vAlign w:val="center"/>
          </w:tcPr>
          <w:p w14:paraId="20282C5C" w14:textId="77777777" w:rsidR="00C803D4" w:rsidRDefault="00000000">
            <w:pPr>
              <w:spacing w:after="40"/>
            </w:pPr>
            <w:r>
              <w:rPr>
                <w:sz w:val="17"/>
                <w:szCs w:val="17"/>
              </w:rPr>
              <w:t>Validates importing questions from Excel, editing existing questions, and disabling questions. .</w:t>
            </w:r>
          </w:p>
        </w:tc>
        <w:tc>
          <w:tcPr>
            <w:tcW w:w="1810" w:type="dxa"/>
            <w:vAlign w:val="center"/>
          </w:tcPr>
          <w:p w14:paraId="403A930C" w14:textId="77777777" w:rsidR="00C803D4" w:rsidRDefault="00000000">
            <w:pPr>
              <w:spacing w:after="40"/>
              <w:jc w:val="center"/>
            </w:pPr>
            <w:r>
              <w:rPr>
                <w:sz w:val="17"/>
                <w:szCs w:val="17"/>
              </w:rPr>
              <w:t>3</w:t>
            </w:r>
          </w:p>
        </w:tc>
      </w:tr>
      <w:tr w:rsidR="00C803D4" w14:paraId="4AB620A3" w14:textId="77777777">
        <w:trPr>
          <w:jc w:val="center"/>
        </w:trPr>
        <w:tc>
          <w:tcPr>
            <w:tcW w:w="1810" w:type="dxa"/>
            <w:vAlign w:val="center"/>
          </w:tcPr>
          <w:p w14:paraId="7697A34C" w14:textId="77777777" w:rsidR="00C803D4" w:rsidRDefault="00000000">
            <w:pPr>
              <w:spacing w:after="40"/>
              <w:jc w:val="center"/>
            </w:pPr>
            <w:r>
              <w:rPr>
                <w:sz w:val="17"/>
                <w:szCs w:val="17"/>
              </w:rPr>
              <w:t>11</w:t>
            </w:r>
          </w:p>
        </w:tc>
        <w:tc>
          <w:tcPr>
            <w:tcW w:w="1810" w:type="dxa"/>
            <w:vAlign w:val="center"/>
          </w:tcPr>
          <w:p w14:paraId="32609EDC" w14:textId="77777777" w:rsidR="00C803D4" w:rsidRDefault="00000000">
            <w:pPr>
              <w:spacing w:after="40"/>
            </w:pPr>
            <w:r>
              <w:rPr>
                <w:sz w:val="17"/>
                <w:szCs w:val="17"/>
              </w:rPr>
              <w:t xml:space="preserve">Admin System Document Management </w:t>
            </w:r>
          </w:p>
        </w:tc>
        <w:tc>
          <w:tcPr>
            <w:tcW w:w="1810" w:type="dxa"/>
            <w:vAlign w:val="center"/>
          </w:tcPr>
          <w:p w14:paraId="3FBB2853" w14:textId="77777777" w:rsidR="00C803D4" w:rsidRDefault="00000000">
            <w:pPr>
              <w:spacing w:after="40"/>
            </w:pPr>
            <w:r>
              <w:rPr>
                <w:sz w:val="17"/>
                <w:szCs w:val="17"/>
              </w:rPr>
              <w:t xml:space="preserve">Admin Documents </w:t>
            </w:r>
          </w:p>
        </w:tc>
        <w:tc>
          <w:tcPr>
            <w:tcW w:w="1810" w:type="dxa"/>
            <w:vAlign w:val="center"/>
          </w:tcPr>
          <w:p w14:paraId="0A06E028" w14:textId="77777777" w:rsidR="00C803D4" w:rsidRDefault="00000000">
            <w:pPr>
              <w:spacing w:after="40"/>
            </w:pPr>
            <w:r>
              <w:rPr>
                <w:sz w:val="17"/>
                <w:szCs w:val="17"/>
              </w:rPr>
              <w:t xml:space="preserve">Validates upload, processing, availability, and deletion of system documents managed by an Admin. </w:t>
            </w:r>
          </w:p>
        </w:tc>
        <w:tc>
          <w:tcPr>
            <w:tcW w:w="1810" w:type="dxa"/>
            <w:vAlign w:val="center"/>
          </w:tcPr>
          <w:p w14:paraId="44D21681" w14:textId="77777777" w:rsidR="00C803D4" w:rsidRDefault="00000000">
            <w:pPr>
              <w:spacing w:after="40"/>
              <w:jc w:val="center"/>
            </w:pPr>
            <w:r>
              <w:rPr>
                <w:sz w:val="17"/>
                <w:szCs w:val="17"/>
              </w:rPr>
              <w:t xml:space="preserve">2 </w:t>
            </w:r>
          </w:p>
        </w:tc>
      </w:tr>
      <w:tr w:rsidR="00C803D4" w14:paraId="40D94541" w14:textId="77777777">
        <w:trPr>
          <w:jc w:val="center"/>
        </w:trPr>
        <w:tc>
          <w:tcPr>
            <w:tcW w:w="1810" w:type="dxa"/>
            <w:vAlign w:val="center"/>
          </w:tcPr>
          <w:p w14:paraId="480EFBE2" w14:textId="77777777" w:rsidR="00C803D4" w:rsidRDefault="00000000">
            <w:pPr>
              <w:spacing w:after="40"/>
              <w:jc w:val="center"/>
              <w:rPr>
                <w:sz w:val="17"/>
                <w:szCs w:val="17"/>
              </w:rPr>
            </w:pPr>
            <w:r>
              <w:rPr>
                <w:sz w:val="17"/>
                <w:szCs w:val="17"/>
              </w:rPr>
              <w:t>12</w:t>
            </w:r>
          </w:p>
        </w:tc>
        <w:tc>
          <w:tcPr>
            <w:tcW w:w="1810" w:type="dxa"/>
            <w:vAlign w:val="center"/>
          </w:tcPr>
          <w:p w14:paraId="01E1F1CF" w14:textId="77777777" w:rsidR="00C803D4" w:rsidRDefault="00000000">
            <w:pPr>
              <w:spacing w:after="40"/>
              <w:rPr>
                <w:sz w:val="17"/>
                <w:szCs w:val="17"/>
              </w:rPr>
            </w:pPr>
            <w:r>
              <w:rPr>
                <w:sz w:val="17"/>
                <w:szCs w:val="17"/>
              </w:rPr>
              <w:t xml:space="preserve">Admin Question Generation from System Documents </w:t>
            </w:r>
          </w:p>
        </w:tc>
        <w:tc>
          <w:tcPr>
            <w:tcW w:w="1810" w:type="dxa"/>
            <w:vAlign w:val="center"/>
          </w:tcPr>
          <w:p w14:paraId="54064A78" w14:textId="77777777" w:rsidR="00C803D4" w:rsidRDefault="00000000">
            <w:pPr>
              <w:spacing w:after="40"/>
              <w:rPr>
                <w:sz w:val="17"/>
                <w:szCs w:val="17"/>
              </w:rPr>
            </w:pPr>
            <w:r>
              <w:rPr>
                <w:sz w:val="17"/>
                <w:szCs w:val="17"/>
              </w:rPr>
              <w:t xml:space="preserve">Admin QGen </w:t>
            </w:r>
          </w:p>
        </w:tc>
        <w:tc>
          <w:tcPr>
            <w:tcW w:w="1810" w:type="dxa"/>
            <w:vAlign w:val="center"/>
          </w:tcPr>
          <w:p w14:paraId="1063C740" w14:textId="77777777" w:rsidR="00C803D4" w:rsidRDefault="00000000">
            <w:pPr>
              <w:spacing w:after="40"/>
              <w:rPr>
                <w:sz w:val="17"/>
                <w:szCs w:val="17"/>
              </w:rPr>
            </w:pPr>
            <w:r>
              <w:rPr>
                <w:sz w:val="17"/>
                <w:szCs w:val="17"/>
              </w:rPr>
              <w:t xml:space="preserve">Validates the Admin generation, review, and confirmation workflow using content retrieved from system documents. </w:t>
            </w:r>
          </w:p>
        </w:tc>
        <w:tc>
          <w:tcPr>
            <w:tcW w:w="1810" w:type="dxa"/>
            <w:vAlign w:val="center"/>
          </w:tcPr>
          <w:p w14:paraId="5EDF8AB6" w14:textId="77777777" w:rsidR="00C803D4" w:rsidRDefault="00000000">
            <w:pPr>
              <w:spacing w:after="40"/>
              <w:jc w:val="center"/>
              <w:rPr>
                <w:sz w:val="17"/>
                <w:szCs w:val="17"/>
              </w:rPr>
            </w:pPr>
            <w:r>
              <w:rPr>
                <w:sz w:val="17"/>
                <w:szCs w:val="17"/>
              </w:rPr>
              <w:t>1</w:t>
            </w:r>
          </w:p>
        </w:tc>
      </w:tr>
      <w:tr w:rsidR="00C803D4" w14:paraId="2E7B8FF8" w14:textId="77777777">
        <w:trPr>
          <w:jc w:val="center"/>
        </w:trPr>
        <w:tc>
          <w:tcPr>
            <w:tcW w:w="1810" w:type="dxa"/>
            <w:vAlign w:val="center"/>
          </w:tcPr>
          <w:p w14:paraId="6A429FFC" w14:textId="77777777" w:rsidR="00C803D4" w:rsidRDefault="00000000">
            <w:pPr>
              <w:spacing w:after="40"/>
              <w:jc w:val="center"/>
              <w:rPr>
                <w:sz w:val="17"/>
                <w:szCs w:val="17"/>
              </w:rPr>
            </w:pPr>
            <w:r>
              <w:rPr>
                <w:sz w:val="17"/>
                <w:szCs w:val="17"/>
              </w:rPr>
              <w:t>13</w:t>
            </w:r>
          </w:p>
        </w:tc>
        <w:tc>
          <w:tcPr>
            <w:tcW w:w="1810" w:type="dxa"/>
            <w:vAlign w:val="center"/>
          </w:tcPr>
          <w:p w14:paraId="19006A6E" w14:textId="77777777" w:rsidR="00C803D4" w:rsidRDefault="00000000">
            <w:pPr>
              <w:spacing w:after="40"/>
              <w:rPr>
                <w:sz w:val="17"/>
                <w:szCs w:val="17"/>
              </w:rPr>
            </w:pPr>
            <w:r>
              <w:rPr>
                <w:sz w:val="17"/>
                <w:szCs w:val="17"/>
              </w:rPr>
              <w:t xml:space="preserve">Admin Practice Setup </w:t>
            </w:r>
          </w:p>
        </w:tc>
        <w:tc>
          <w:tcPr>
            <w:tcW w:w="1810" w:type="dxa"/>
            <w:vAlign w:val="center"/>
          </w:tcPr>
          <w:p w14:paraId="3FFFB64F" w14:textId="77777777" w:rsidR="00C803D4" w:rsidRDefault="00000000">
            <w:pPr>
              <w:spacing w:after="40"/>
              <w:rPr>
                <w:sz w:val="17"/>
                <w:szCs w:val="17"/>
              </w:rPr>
            </w:pPr>
            <w:r>
              <w:rPr>
                <w:sz w:val="17"/>
                <w:szCs w:val="17"/>
              </w:rPr>
              <w:t xml:space="preserve">Admin Practice </w:t>
            </w:r>
          </w:p>
        </w:tc>
        <w:tc>
          <w:tcPr>
            <w:tcW w:w="1810" w:type="dxa"/>
            <w:vAlign w:val="center"/>
          </w:tcPr>
          <w:p w14:paraId="5001BEF4" w14:textId="77777777" w:rsidR="00C803D4" w:rsidRDefault="00000000">
            <w:pPr>
              <w:spacing w:after="40"/>
              <w:rPr>
                <w:sz w:val="17"/>
                <w:szCs w:val="17"/>
              </w:rPr>
            </w:pPr>
            <w:r>
              <w:rPr>
                <w:sz w:val="17"/>
                <w:szCs w:val="17"/>
              </w:rPr>
              <w:t xml:space="preserve">Validates creation of a reusable public FE practice configuration by an Admin. </w:t>
            </w:r>
          </w:p>
        </w:tc>
        <w:tc>
          <w:tcPr>
            <w:tcW w:w="1810" w:type="dxa"/>
            <w:vAlign w:val="center"/>
          </w:tcPr>
          <w:p w14:paraId="6E0770B4" w14:textId="77777777" w:rsidR="00C803D4" w:rsidRDefault="00000000">
            <w:pPr>
              <w:spacing w:after="40"/>
              <w:jc w:val="center"/>
              <w:rPr>
                <w:sz w:val="17"/>
                <w:szCs w:val="17"/>
              </w:rPr>
            </w:pPr>
            <w:r>
              <w:rPr>
                <w:sz w:val="17"/>
                <w:szCs w:val="17"/>
              </w:rPr>
              <w:t>1</w:t>
            </w:r>
          </w:p>
        </w:tc>
      </w:tr>
      <w:tr w:rsidR="00C803D4" w14:paraId="4657A62C" w14:textId="77777777">
        <w:trPr>
          <w:jc w:val="center"/>
        </w:trPr>
        <w:tc>
          <w:tcPr>
            <w:tcW w:w="1810" w:type="dxa"/>
            <w:vAlign w:val="center"/>
          </w:tcPr>
          <w:p w14:paraId="554EEA32" w14:textId="77777777" w:rsidR="00C803D4" w:rsidRDefault="00000000">
            <w:pPr>
              <w:spacing w:after="40"/>
              <w:jc w:val="center"/>
              <w:rPr>
                <w:sz w:val="17"/>
                <w:szCs w:val="17"/>
              </w:rPr>
            </w:pPr>
            <w:r>
              <w:rPr>
                <w:sz w:val="17"/>
                <w:szCs w:val="17"/>
              </w:rPr>
              <w:t>14</w:t>
            </w:r>
          </w:p>
        </w:tc>
        <w:tc>
          <w:tcPr>
            <w:tcW w:w="1810" w:type="dxa"/>
            <w:vAlign w:val="center"/>
          </w:tcPr>
          <w:p w14:paraId="4F7B567B" w14:textId="77777777" w:rsidR="00C803D4" w:rsidRDefault="00000000">
            <w:pPr>
              <w:spacing w:after="40"/>
              <w:rPr>
                <w:sz w:val="17"/>
                <w:szCs w:val="17"/>
              </w:rPr>
            </w:pPr>
            <w:r>
              <w:rPr>
                <w:sz w:val="17"/>
                <w:szCs w:val="17"/>
              </w:rPr>
              <w:t xml:space="preserve">Admin User Management </w:t>
            </w:r>
          </w:p>
        </w:tc>
        <w:tc>
          <w:tcPr>
            <w:tcW w:w="1810" w:type="dxa"/>
            <w:vAlign w:val="center"/>
          </w:tcPr>
          <w:p w14:paraId="49B1901D" w14:textId="77777777" w:rsidR="00C803D4" w:rsidRDefault="00000000">
            <w:pPr>
              <w:spacing w:after="40"/>
              <w:rPr>
                <w:sz w:val="17"/>
                <w:szCs w:val="17"/>
              </w:rPr>
            </w:pPr>
            <w:r>
              <w:rPr>
                <w:sz w:val="17"/>
                <w:szCs w:val="17"/>
              </w:rPr>
              <w:t xml:space="preserve">Admin Users </w:t>
            </w:r>
          </w:p>
        </w:tc>
        <w:tc>
          <w:tcPr>
            <w:tcW w:w="1810" w:type="dxa"/>
            <w:vAlign w:val="center"/>
          </w:tcPr>
          <w:p w14:paraId="3BF283CC" w14:textId="77777777" w:rsidR="00C803D4" w:rsidRDefault="00000000">
            <w:pPr>
              <w:spacing w:after="40"/>
              <w:rPr>
                <w:sz w:val="17"/>
                <w:szCs w:val="17"/>
              </w:rPr>
            </w:pPr>
            <w:r>
              <w:rPr>
                <w:sz w:val="17"/>
                <w:szCs w:val="17"/>
              </w:rPr>
              <w:t xml:space="preserve">Validates user-account moderation and the resulting account-status update. </w:t>
            </w:r>
          </w:p>
        </w:tc>
        <w:tc>
          <w:tcPr>
            <w:tcW w:w="1810" w:type="dxa"/>
            <w:vAlign w:val="center"/>
          </w:tcPr>
          <w:p w14:paraId="61B70C17" w14:textId="77777777" w:rsidR="00C803D4" w:rsidRDefault="00000000">
            <w:pPr>
              <w:spacing w:after="40"/>
              <w:jc w:val="center"/>
              <w:rPr>
                <w:sz w:val="17"/>
                <w:szCs w:val="17"/>
              </w:rPr>
            </w:pPr>
            <w:r>
              <w:rPr>
                <w:sz w:val="17"/>
                <w:szCs w:val="17"/>
              </w:rPr>
              <w:t>1</w:t>
            </w:r>
          </w:p>
        </w:tc>
      </w:tr>
      <w:tr w:rsidR="00C803D4" w14:paraId="01D4D109" w14:textId="77777777">
        <w:trPr>
          <w:jc w:val="center"/>
        </w:trPr>
        <w:tc>
          <w:tcPr>
            <w:tcW w:w="1810" w:type="dxa"/>
            <w:vAlign w:val="center"/>
          </w:tcPr>
          <w:p w14:paraId="2B8EBB54" w14:textId="77777777" w:rsidR="00C803D4" w:rsidRDefault="00000000">
            <w:pPr>
              <w:spacing w:after="40"/>
              <w:jc w:val="center"/>
              <w:rPr>
                <w:sz w:val="17"/>
                <w:szCs w:val="17"/>
              </w:rPr>
            </w:pPr>
            <w:r>
              <w:rPr>
                <w:sz w:val="17"/>
                <w:szCs w:val="17"/>
              </w:rPr>
              <w:t>15</w:t>
            </w:r>
          </w:p>
        </w:tc>
        <w:tc>
          <w:tcPr>
            <w:tcW w:w="1810" w:type="dxa"/>
            <w:vAlign w:val="center"/>
          </w:tcPr>
          <w:p w14:paraId="1DB55B16" w14:textId="77777777" w:rsidR="00C803D4" w:rsidRDefault="00000000">
            <w:pPr>
              <w:spacing w:after="40"/>
              <w:rPr>
                <w:sz w:val="17"/>
                <w:szCs w:val="17"/>
              </w:rPr>
            </w:pPr>
            <w:r>
              <w:rPr>
                <w:sz w:val="17"/>
                <w:szCs w:val="17"/>
              </w:rPr>
              <w:t xml:space="preserve">Admin Wallet Package Management </w:t>
            </w:r>
          </w:p>
        </w:tc>
        <w:tc>
          <w:tcPr>
            <w:tcW w:w="1810" w:type="dxa"/>
            <w:vAlign w:val="center"/>
          </w:tcPr>
          <w:p w14:paraId="51741F1A" w14:textId="77777777" w:rsidR="00C803D4" w:rsidRDefault="00000000">
            <w:pPr>
              <w:spacing w:after="40"/>
              <w:rPr>
                <w:sz w:val="17"/>
                <w:szCs w:val="17"/>
              </w:rPr>
            </w:pPr>
            <w:r>
              <w:rPr>
                <w:sz w:val="17"/>
                <w:szCs w:val="17"/>
              </w:rPr>
              <w:t xml:space="preserve">Admin Wallet Pkg </w:t>
            </w:r>
          </w:p>
        </w:tc>
        <w:tc>
          <w:tcPr>
            <w:tcW w:w="1810" w:type="dxa"/>
            <w:vAlign w:val="center"/>
          </w:tcPr>
          <w:p w14:paraId="6EDA068D" w14:textId="77777777" w:rsidR="00C803D4" w:rsidRDefault="00000000">
            <w:pPr>
              <w:spacing w:after="40"/>
              <w:rPr>
                <w:sz w:val="17"/>
                <w:szCs w:val="17"/>
              </w:rPr>
            </w:pPr>
            <w:r>
              <w:rPr>
                <w:sz w:val="17"/>
                <w:szCs w:val="17"/>
              </w:rPr>
              <w:t xml:space="preserve">Validates wallet-package creation or update and wallet-package active-status management. </w:t>
            </w:r>
          </w:p>
        </w:tc>
        <w:tc>
          <w:tcPr>
            <w:tcW w:w="1810" w:type="dxa"/>
            <w:vAlign w:val="center"/>
          </w:tcPr>
          <w:p w14:paraId="3D3A54D2" w14:textId="77777777" w:rsidR="00C803D4" w:rsidRDefault="00000000">
            <w:pPr>
              <w:spacing w:after="40"/>
              <w:jc w:val="center"/>
              <w:rPr>
                <w:sz w:val="17"/>
                <w:szCs w:val="17"/>
              </w:rPr>
            </w:pPr>
            <w:r>
              <w:rPr>
                <w:sz w:val="17"/>
                <w:szCs w:val="17"/>
              </w:rPr>
              <w:t>2</w:t>
            </w:r>
          </w:p>
        </w:tc>
      </w:tr>
      <w:tr w:rsidR="00C803D4" w14:paraId="15BCE54B" w14:textId="77777777">
        <w:trPr>
          <w:jc w:val="center"/>
        </w:trPr>
        <w:tc>
          <w:tcPr>
            <w:tcW w:w="1810" w:type="dxa"/>
            <w:vAlign w:val="center"/>
          </w:tcPr>
          <w:p w14:paraId="5C640A74" w14:textId="77777777" w:rsidR="00C803D4" w:rsidRDefault="00000000">
            <w:pPr>
              <w:spacing w:after="40"/>
              <w:jc w:val="center"/>
              <w:rPr>
                <w:sz w:val="17"/>
                <w:szCs w:val="17"/>
              </w:rPr>
            </w:pPr>
            <w:r>
              <w:rPr>
                <w:sz w:val="17"/>
                <w:szCs w:val="17"/>
              </w:rPr>
              <w:t xml:space="preserve">Total </w:t>
            </w:r>
          </w:p>
        </w:tc>
        <w:tc>
          <w:tcPr>
            <w:tcW w:w="1810" w:type="dxa"/>
            <w:vAlign w:val="center"/>
          </w:tcPr>
          <w:p w14:paraId="04F1E93A" w14:textId="77777777" w:rsidR="00C803D4" w:rsidRDefault="00C803D4">
            <w:pPr>
              <w:spacing w:after="40"/>
              <w:rPr>
                <w:sz w:val="17"/>
                <w:szCs w:val="17"/>
              </w:rPr>
            </w:pPr>
          </w:p>
        </w:tc>
        <w:tc>
          <w:tcPr>
            <w:tcW w:w="1810" w:type="dxa"/>
            <w:vAlign w:val="center"/>
          </w:tcPr>
          <w:p w14:paraId="4F8CFB75" w14:textId="77777777" w:rsidR="00C803D4" w:rsidRDefault="00C803D4">
            <w:pPr>
              <w:spacing w:after="40"/>
              <w:rPr>
                <w:sz w:val="17"/>
                <w:szCs w:val="17"/>
              </w:rPr>
            </w:pPr>
          </w:p>
        </w:tc>
        <w:tc>
          <w:tcPr>
            <w:tcW w:w="1810" w:type="dxa"/>
            <w:vAlign w:val="center"/>
          </w:tcPr>
          <w:p w14:paraId="6E97A9D8" w14:textId="77777777" w:rsidR="00C803D4" w:rsidRDefault="00C803D4">
            <w:pPr>
              <w:spacing w:after="40"/>
              <w:rPr>
                <w:sz w:val="17"/>
                <w:szCs w:val="17"/>
              </w:rPr>
            </w:pPr>
          </w:p>
        </w:tc>
        <w:tc>
          <w:tcPr>
            <w:tcW w:w="1810" w:type="dxa"/>
            <w:vAlign w:val="center"/>
          </w:tcPr>
          <w:p w14:paraId="4B5BA45A" w14:textId="77777777" w:rsidR="00C803D4" w:rsidRDefault="00000000">
            <w:pPr>
              <w:spacing w:after="40"/>
              <w:jc w:val="center"/>
              <w:rPr>
                <w:sz w:val="17"/>
                <w:szCs w:val="17"/>
              </w:rPr>
            </w:pPr>
            <w:r>
              <w:rPr>
                <w:sz w:val="17"/>
                <w:szCs w:val="17"/>
              </w:rPr>
              <w:t xml:space="preserve">30 </w:t>
            </w:r>
          </w:p>
        </w:tc>
      </w:tr>
    </w:tbl>
    <w:p w14:paraId="0AB5247F" w14:textId="77777777" w:rsidR="00C803D4" w:rsidRDefault="00000000">
      <w:pPr>
        <w:pStyle w:val="Heading3"/>
      </w:pPr>
      <w:r>
        <w:t>4.3 System Testing</w:t>
      </w:r>
    </w:p>
    <w:p w14:paraId="6245E318" w14:textId="77777777" w:rsidR="00C803D4" w:rsidRDefault="00000000">
      <w:r>
        <w:t>System testing in APE is performed at the end-to-end workflow level through the web interface and the supporting backend services. Unlike unit and integration testing, this level validates whether complete user-facing scenarios behave correctly across multiple modules, roles, and data transitions under realistic usage conditions.</w:t>
      </w:r>
    </w:p>
    <w:p w14:paraId="2E25EA15" w14:textId="77777777" w:rsidR="00C803D4" w:rsidRDefault="00000000">
      <w:r>
        <w:t>The system-test scope covers the complete user-facing workflows of the APE platform across the React frontend, ASP.NET 8 backend, MongoDB persistence layer, and the selected external integrations used by the project, including Google OAuth, PayOS sandbox payment flow, Judge0-</w:t>
      </w:r>
      <w:r>
        <w:lastRenderedPageBreak/>
        <w:t>based coding execution, and the configured AI services for ingestion, generation, and mentor support. This level verifies realistic end-to-end behavior from the perspective of Student and Super Admin users rather than isolated API or service behavior alone.</w:t>
      </w:r>
    </w:p>
    <w:p w14:paraId="7F9203B6" w14:textId="77777777" w:rsidR="00C803D4" w:rsidRDefault="00000000">
      <w:r>
        <w:t>Based on the current Report5.3 system-test workbook, the planned system-test inventory is organized into 18 workflow sheets with 81 planned test cases. The inventory spans authentication, student profile and question-bank usage, practice and history flows, course-library access, admin management features, AI document ingestion and question generation, coding practice, AI mentor support, and wallet top-up scenarios.</w:t>
      </w:r>
    </w:p>
    <w:p w14:paraId="1FA56663" w14:textId="77777777" w:rsidR="00C803D4" w:rsidRDefault="00000000">
      <w:r>
        <w:t>System testing is prepared as a workflow-based execution plan for the upcoming manual test sessions. Detailed execution status, observed behavior, and final result classification will be recorded in the Report5.3 workbook after the team completes the scheduled test rounds. Table 4.3 summarizes the current planned system-test workflow inventory.</w:t>
      </w:r>
    </w:p>
    <w:p w14:paraId="2755B4D0" w14:textId="77777777" w:rsidR="00C803D4" w:rsidRDefault="00000000">
      <w:r>
        <w:t>Table 4.3. Planned System-Test Workflow Inventory</w:t>
      </w:r>
    </w:p>
    <w:tbl>
      <w:tblPr>
        <w:tblStyle w:val="af1"/>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0"/>
        <w:gridCol w:w="1785"/>
        <w:gridCol w:w="4995"/>
        <w:gridCol w:w="1140"/>
      </w:tblGrid>
      <w:tr w:rsidR="00C803D4" w14:paraId="1F3497F2" w14:textId="77777777">
        <w:trPr>
          <w:trHeight w:val="840"/>
        </w:trPr>
        <w:tc>
          <w:tcPr>
            <w:tcW w:w="900" w:type="dxa"/>
            <w:tcBorders>
              <w:top w:val="single" w:sz="5" w:space="0" w:color="000000"/>
              <w:left w:val="single" w:sz="5" w:space="0" w:color="000000"/>
              <w:bottom w:val="single" w:sz="5" w:space="0" w:color="000000"/>
              <w:right w:val="single" w:sz="5" w:space="0" w:color="000000"/>
            </w:tcBorders>
            <w:shd w:val="clear" w:color="auto" w:fill="B4C6E7"/>
            <w:tcMar>
              <w:top w:w="100" w:type="dxa"/>
              <w:left w:w="100" w:type="dxa"/>
              <w:bottom w:w="100" w:type="dxa"/>
              <w:right w:w="100" w:type="dxa"/>
            </w:tcMar>
          </w:tcPr>
          <w:p w14:paraId="1E066907" w14:textId="77777777" w:rsidR="00C803D4" w:rsidRDefault="00000000">
            <w:pPr>
              <w:rPr>
                <w:b/>
                <w:bCs/>
                <w:shd w:val="clear" w:color="auto" w:fill="B4C6E7"/>
              </w:rPr>
            </w:pPr>
            <w:r>
              <w:rPr>
                <w:b/>
                <w:bCs/>
                <w:shd w:val="clear" w:color="auto" w:fill="B4C6E7"/>
              </w:rPr>
              <w:t>No</w:t>
            </w:r>
          </w:p>
        </w:tc>
        <w:tc>
          <w:tcPr>
            <w:tcW w:w="1785" w:type="dxa"/>
            <w:tcBorders>
              <w:top w:val="single" w:sz="5" w:space="0" w:color="000000"/>
              <w:left w:val="nil"/>
              <w:bottom w:val="single" w:sz="5" w:space="0" w:color="000000"/>
              <w:right w:val="single" w:sz="5" w:space="0" w:color="000000"/>
            </w:tcBorders>
            <w:shd w:val="clear" w:color="auto" w:fill="B4C6E7"/>
            <w:tcMar>
              <w:top w:w="100" w:type="dxa"/>
              <w:left w:w="100" w:type="dxa"/>
              <w:bottom w:w="100" w:type="dxa"/>
              <w:right w:w="100" w:type="dxa"/>
            </w:tcMar>
          </w:tcPr>
          <w:p w14:paraId="76F806BC" w14:textId="77777777" w:rsidR="00C803D4" w:rsidRDefault="00000000">
            <w:pPr>
              <w:rPr>
                <w:b/>
                <w:bCs/>
                <w:shd w:val="clear" w:color="auto" w:fill="B4C6E7"/>
              </w:rPr>
            </w:pPr>
            <w:r>
              <w:rPr>
                <w:b/>
                <w:bCs/>
                <w:shd w:val="clear" w:color="auto" w:fill="B4C6E7"/>
              </w:rPr>
              <w:t>Workflow / Workbook Sheet</w:t>
            </w:r>
          </w:p>
        </w:tc>
        <w:tc>
          <w:tcPr>
            <w:tcW w:w="4995" w:type="dxa"/>
            <w:tcBorders>
              <w:top w:val="single" w:sz="5" w:space="0" w:color="000000"/>
              <w:left w:val="nil"/>
              <w:bottom w:val="single" w:sz="5" w:space="0" w:color="000000"/>
              <w:right w:val="single" w:sz="5" w:space="0" w:color="000000"/>
            </w:tcBorders>
            <w:shd w:val="clear" w:color="auto" w:fill="B4C6E7"/>
            <w:tcMar>
              <w:top w:w="100" w:type="dxa"/>
              <w:left w:w="100" w:type="dxa"/>
              <w:bottom w:w="100" w:type="dxa"/>
              <w:right w:w="100" w:type="dxa"/>
            </w:tcMar>
          </w:tcPr>
          <w:p w14:paraId="2427484B" w14:textId="77777777" w:rsidR="00C803D4" w:rsidRDefault="00000000">
            <w:pPr>
              <w:rPr>
                <w:b/>
                <w:bCs/>
                <w:shd w:val="clear" w:color="auto" w:fill="B4C6E7"/>
              </w:rPr>
            </w:pPr>
            <w:r>
              <w:rPr>
                <w:b/>
                <w:bCs/>
                <w:shd w:val="clear" w:color="auto" w:fill="B4C6E7"/>
              </w:rPr>
              <w:t>Main system-test focus</w:t>
            </w:r>
          </w:p>
        </w:tc>
        <w:tc>
          <w:tcPr>
            <w:tcW w:w="1140" w:type="dxa"/>
            <w:tcBorders>
              <w:top w:val="single" w:sz="5" w:space="0" w:color="000000"/>
              <w:left w:val="nil"/>
              <w:bottom w:val="single" w:sz="5" w:space="0" w:color="000000"/>
              <w:right w:val="single" w:sz="5" w:space="0" w:color="000000"/>
            </w:tcBorders>
            <w:shd w:val="clear" w:color="auto" w:fill="B4C6E7"/>
            <w:tcMar>
              <w:top w:w="100" w:type="dxa"/>
              <w:left w:w="100" w:type="dxa"/>
              <w:bottom w:w="100" w:type="dxa"/>
              <w:right w:w="100" w:type="dxa"/>
            </w:tcMar>
          </w:tcPr>
          <w:p w14:paraId="120D319A" w14:textId="77777777" w:rsidR="00C803D4" w:rsidRDefault="00000000">
            <w:pPr>
              <w:rPr>
                <w:b/>
                <w:bCs/>
                <w:shd w:val="clear" w:color="auto" w:fill="B4C6E7"/>
              </w:rPr>
            </w:pPr>
            <w:r>
              <w:rPr>
                <w:b/>
                <w:bCs/>
                <w:shd w:val="clear" w:color="auto" w:fill="B4C6E7"/>
              </w:rPr>
              <w:t>Planned TCs</w:t>
            </w:r>
          </w:p>
        </w:tc>
      </w:tr>
      <w:tr w:rsidR="00C803D4" w14:paraId="7636F597" w14:textId="77777777">
        <w:trPr>
          <w:trHeight w:val="8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FB5DED4" w14:textId="77777777" w:rsidR="00C803D4" w:rsidRDefault="00000000">
            <w:r>
              <w:t>1</w:t>
            </w:r>
          </w:p>
        </w:tc>
        <w:tc>
          <w:tcPr>
            <w:tcW w:w="1785" w:type="dxa"/>
            <w:tcBorders>
              <w:top w:val="nil"/>
              <w:left w:val="nil"/>
              <w:bottom w:val="single" w:sz="5" w:space="0" w:color="000000"/>
              <w:right w:val="single" w:sz="5" w:space="0" w:color="000000"/>
            </w:tcBorders>
            <w:tcMar>
              <w:top w:w="100" w:type="dxa"/>
              <w:left w:w="100" w:type="dxa"/>
              <w:bottom w:w="100" w:type="dxa"/>
              <w:right w:w="100" w:type="dxa"/>
            </w:tcMar>
          </w:tcPr>
          <w:p w14:paraId="3F324288" w14:textId="77777777" w:rsidR="00C803D4" w:rsidRDefault="00000000">
            <w:r>
              <w:t>Authentication</w:t>
            </w:r>
          </w:p>
        </w:tc>
        <w:tc>
          <w:tcPr>
            <w:tcW w:w="4995" w:type="dxa"/>
            <w:tcBorders>
              <w:top w:val="nil"/>
              <w:left w:val="nil"/>
              <w:bottom w:val="single" w:sz="5" w:space="0" w:color="000000"/>
              <w:right w:val="single" w:sz="5" w:space="0" w:color="000000"/>
            </w:tcBorders>
            <w:tcMar>
              <w:top w:w="100" w:type="dxa"/>
              <w:left w:w="100" w:type="dxa"/>
              <w:bottom w:w="100" w:type="dxa"/>
              <w:right w:w="100" w:type="dxa"/>
            </w:tcMar>
          </w:tcPr>
          <w:p w14:paraId="062F3B3E" w14:textId="77777777" w:rsidR="00C803D4" w:rsidRDefault="00000000">
            <w:r>
              <w:t>Google login, first-time account creation, role-based redirect, login failure handling</w:t>
            </w:r>
          </w:p>
        </w:tc>
        <w:tc>
          <w:tcPr>
            <w:tcW w:w="1140" w:type="dxa"/>
            <w:tcBorders>
              <w:top w:val="nil"/>
              <w:left w:val="nil"/>
              <w:bottom w:val="single" w:sz="5" w:space="0" w:color="000000"/>
              <w:right w:val="single" w:sz="5" w:space="0" w:color="000000"/>
            </w:tcBorders>
            <w:tcMar>
              <w:top w:w="100" w:type="dxa"/>
              <w:left w:w="100" w:type="dxa"/>
              <w:bottom w:w="100" w:type="dxa"/>
              <w:right w:w="100" w:type="dxa"/>
            </w:tcMar>
          </w:tcPr>
          <w:p w14:paraId="5D007936" w14:textId="77777777" w:rsidR="00C803D4" w:rsidRDefault="00000000">
            <w:r>
              <w:t>4</w:t>
            </w:r>
          </w:p>
        </w:tc>
      </w:tr>
      <w:tr w:rsidR="00C803D4" w14:paraId="18A9C62B" w14:textId="77777777">
        <w:trPr>
          <w:trHeight w:val="8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5788E0E" w14:textId="77777777" w:rsidR="00C803D4" w:rsidRDefault="00000000">
            <w:r>
              <w:t>2</w:t>
            </w:r>
          </w:p>
        </w:tc>
        <w:tc>
          <w:tcPr>
            <w:tcW w:w="1785" w:type="dxa"/>
            <w:tcBorders>
              <w:top w:val="nil"/>
              <w:left w:val="nil"/>
              <w:bottom w:val="single" w:sz="5" w:space="0" w:color="000000"/>
              <w:right w:val="single" w:sz="5" w:space="0" w:color="000000"/>
            </w:tcBorders>
            <w:tcMar>
              <w:top w:w="100" w:type="dxa"/>
              <w:left w:w="100" w:type="dxa"/>
              <w:bottom w:w="100" w:type="dxa"/>
              <w:right w:w="100" w:type="dxa"/>
            </w:tcMar>
          </w:tcPr>
          <w:p w14:paraId="6CEE6DA6" w14:textId="77777777" w:rsidR="00C803D4" w:rsidRDefault="00000000">
            <w:r>
              <w:t>Student Profile Account</w:t>
            </w:r>
          </w:p>
        </w:tc>
        <w:tc>
          <w:tcPr>
            <w:tcW w:w="4995" w:type="dxa"/>
            <w:tcBorders>
              <w:top w:val="nil"/>
              <w:left w:val="nil"/>
              <w:bottom w:val="single" w:sz="5" w:space="0" w:color="000000"/>
              <w:right w:val="single" w:sz="5" w:space="0" w:color="000000"/>
            </w:tcBorders>
            <w:tcMar>
              <w:top w:w="100" w:type="dxa"/>
              <w:left w:w="100" w:type="dxa"/>
              <w:bottom w:w="100" w:type="dxa"/>
              <w:right w:w="100" w:type="dxa"/>
            </w:tcMar>
          </w:tcPr>
          <w:p w14:paraId="11F16CD9" w14:textId="77777777" w:rsidR="00C803D4" w:rsidRDefault="00000000">
            <w:r>
              <w:t>Profile visibility, wallet summary, refresh-token continuity, logout handling</w:t>
            </w:r>
          </w:p>
        </w:tc>
        <w:tc>
          <w:tcPr>
            <w:tcW w:w="1140" w:type="dxa"/>
            <w:tcBorders>
              <w:top w:val="nil"/>
              <w:left w:val="nil"/>
              <w:bottom w:val="single" w:sz="5" w:space="0" w:color="000000"/>
              <w:right w:val="single" w:sz="5" w:space="0" w:color="000000"/>
            </w:tcBorders>
            <w:tcMar>
              <w:top w:w="100" w:type="dxa"/>
              <w:left w:w="100" w:type="dxa"/>
              <w:bottom w:w="100" w:type="dxa"/>
              <w:right w:w="100" w:type="dxa"/>
            </w:tcMar>
          </w:tcPr>
          <w:p w14:paraId="75E977E7" w14:textId="77777777" w:rsidR="00C803D4" w:rsidRDefault="00000000">
            <w:r>
              <w:t>4</w:t>
            </w:r>
          </w:p>
        </w:tc>
      </w:tr>
      <w:tr w:rsidR="00C803D4" w14:paraId="60504A1C" w14:textId="77777777">
        <w:trPr>
          <w:trHeight w:val="8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4240CCE" w14:textId="77777777" w:rsidR="00C803D4" w:rsidRDefault="00000000">
            <w:r>
              <w:t>3</w:t>
            </w:r>
          </w:p>
        </w:tc>
        <w:tc>
          <w:tcPr>
            <w:tcW w:w="1785" w:type="dxa"/>
            <w:tcBorders>
              <w:top w:val="nil"/>
              <w:left w:val="nil"/>
              <w:bottom w:val="single" w:sz="5" w:space="0" w:color="000000"/>
              <w:right w:val="single" w:sz="5" w:space="0" w:color="000000"/>
            </w:tcBorders>
            <w:tcMar>
              <w:top w:w="100" w:type="dxa"/>
              <w:left w:w="100" w:type="dxa"/>
              <w:bottom w:w="100" w:type="dxa"/>
              <w:right w:w="100" w:type="dxa"/>
            </w:tcMar>
          </w:tcPr>
          <w:p w14:paraId="360C029E" w14:textId="77777777" w:rsidR="00C803D4" w:rsidRDefault="00000000">
            <w:r>
              <w:t>Student Question Bank</w:t>
            </w:r>
          </w:p>
        </w:tc>
        <w:tc>
          <w:tcPr>
            <w:tcW w:w="4995" w:type="dxa"/>
            <w:tcBorders>
              <w:top w:val="nil"/>
              <w:left w:val="nil"/>
              <w:bottom w:val="single" w:sz="5" w:space="0" w:color="000000"/>
              <w:right w:val="single" w:sz="5" w:space="0" w:color="000000"/>
            </w:tcBorders>
            <w:tcMar>
              <w:top w:w="100" w:type="dxa"/>
              <w:left w:w="100" w:type="dxa"/>
              <w:bottom w:w="100" w:type="dxa"/>
              <w:right w:w="100" w:type="dxa"/>
            </w:tcMar>
          </w:tcPr>
          <w:p w14:paraId="05CD41B1" w14:textId="77777777" w:rsidR="00C803D4" w:rsidRDefault="00000000">
            <w:r>
              <w:t>Question browsing, filtering, detail viewing, student-owned item actions</w:t>
            </w:r>
          </w:p>
        </w:tc>
        <w:tc>
          <w:tcPr>
            <w:tcW w:w="1140" w:type="dxa"/>
            <w:tcBorders>
              <w:top w:val="nil"/>
              <w:left w:val="nil"/>
              <w:bottom w:val="single" w:sz="5" w:space="0" w:color="000000"/>
              <w:right w:val="single" w:sz="5" w:space="0" w:color="000000"/>
            </w:tcBorders>
            <w:tcMar>
              <w:top w:w="100" w:type="dxa"/>
              <w:left w:w="100" w:type="dxa"/>
              <w:bottom w:w="100" w:type="dxa"/>
              <w:right w:w="100" w:type="dxa"/>
            </w:tcMar>
          </w:tcPr>
          <w:p w14:paraId="2E5DD20F" w14:textId="77777777" w:rsidR="00C803D4" w:rsidRDefault="00000000">
            <w:r>
              <w:t>5</w:t>
            </w:r>
          </w:p>
        </w:tc>
      </w:tr>
      <w:tr w:rsidR="00C803D4" w14:paraId="5438E065" w14:textId="77777777">
        <w:trPr>
          <w:trHeight w:val="8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3380B03" w14:textId="77777777" w:rsidR="00C803D4" w:rsidRDefault="00000000">
            <w:r>
              <w:t>4</w:t>
            </w:r>
          </w:p>
        </w:tc>
        <w:tc>
          <w:tcPr>
            <w:tcW w:w="1785" w:type="dxa"/>
            <w:tcBorders>
              <w:top w:val="nil"/>
              <w:left w:val="nil"/>
              <w:bottom w:val="single" w:sz="5" w:space="0" w:color="000000"/>
              <w:right w:val="single" w:sz="5" w:space="0" w:color="000000"/>
            </w:tcBorders>
            <w:tcMar>
              <w:top w:w="100" w:type="dxa"/>
              <w:left w:w="100" w:type="dxa"/>
              <w:bottom w:w="100" w:type="dxa"/>
              <w:right w:w="100" w:type="dxa"/>
            </w:tcMar>
          </w:tcPr>
          <w:p w14:paraId="180B28B7" w14:textId="77777777" w:rsidR="00C803D4" w:rsidRDefault="00000000">
            <w:r>
              <w:t>Practice Setup</w:t>
            </w:r>
          </w:p>
        </w:tc>
        <w:tc>
          <w:tcPr>
            <w:tcW w:w="4995" w:type="dxa"/>
            <w:tcBorders>
              <w:top w:val="nil"/>
              <w:left w:val="nil"/>
              <w:bottom w:val="single" w:sz="5" w:space="0" w:color="000000"/>
              <w:right w:val="single" w:sz="5" w:space="0" w:color="000000"/>
            </w:tcBorders>
            <w:tcMar>
              <w:top w:w="100" w:type="dxa"/>
              <w:left w:w="100" w:type="dxa"/>
              <w:bottom w:w="100" w:type="dxa"/>
              <w:right w:w="100" w:type="dxa"/>
            </w:tcMar>
          </w:tcPr>
          <w:p w14:paraId="7F25B7EA" w14:textId="77777777" w:rsidR="00C803D4" w:rsidRDefault="00000000">
            <w:r>
              <w:t>System and BYOS setup flow, FE pool validation, coding-scope selection</w:t>
            </w:r>
          </w:p>
        </w:tc>
        <w:tc>
          <w:tcPr>
            <w:tcW w:w="1140" w:type="dxa"/>
            <w:tcBorders>
              <w:top w:val="nil"/>
              <w:left w:val="nil"/>
              <w:bottom w:val="single" w:sz="5" w:space="0" w:color="000000"/>
              <w:right w:val="single" w:sz="5" w:space="0" w:color="000000"/>
            </w:tcBorders>
            <w:tcMar>
              <w:top w:w="100" w:type="dxa"/>
              <w:left w:w="100" w:type="dxa"/>
              <w:bottom w:w="100" w:type="dxa"/>
              <w:right w:w="100" w:type="dxa"/>
            </w:tcMar>
          </w:tcPr>
          <w:p w14:paraId="650D8F21" w14:textId="77777777" w:rsidR="00C803D4" w:rsidRDefault="00000000">
            <w:r>
              <w:t>5</w:t>
            </w:r>
          </w:p>
        </w:tc>
      </w:tr>
      <w:tr w:rsidR="00C803D4" w14:paraId="3D15655B" w14:textId="77777777">
        <w:trPr>
          <w:trHeight w:val="8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50562C0" w14:textId="77777777" w:rsidR="00C803D4" w:rsidRDefault="00000000">
            <w:r>
              <w:t>5</w:t>
            </w:r>
          </w:p>
        </w:tc>
        <w:tc>
          <w:tcPr>
            <w:tcW w:w="1785" w:type="dxa"/>
            <w:tcBorders>
              <w:top w:val="nil"/>
              <w:left w:val="nil"/>
              <w:bottom w:val="single" w:sz="5" w:space="0" w:color="000000"/>
              <w:right w:val="single" w:sz="5" w:space="0" w:color="000000"/>
            </w:tcBorders>
            <w:tcMar>
              <w:top w:w="100" w:type="dxa"/>
              <w:left w:w="100" w:type="dxa"/>
              <w:bottom w:w="100" w:type="dxa"/>
              <w:right w:w="100" w:type="dxa"/>
            </w:tcMar>
          </w:tcPr>
          <w:p w14:paraId="5AAA3458" w14:textId="77777777" w:rsidR="00C803D4" w:rsidRDefault="00000000">
            <w:r>
              <w:t>Student Progress History</w:t>
            </w:r>
          </w:p>
        </w:tc>
        <w:tc>
          <w:tcPr>
            <w:tcW w:w="4995" w:type="dxa"/>
            <w:tcBorders>
              <w:top w:val="nil"/>
              <w:left w:val="nil"/>
              <w:bottom w:val="single" w:sz="5" w:space="0" w:color="000000"/>
              <w:right w:val="single" w:sz="5" w:space="0" w:color="000000"/>
            </w:tcBorders>
            <w:tcMar>
              <w:top w:w="100" w:type="dxa"/>
              <w:left w:w="100" w:type="dxa"/>
              <w:bottom w:w="100" w:type="dxa"/>
              <w:right w:w="100" w:type="dxa"/>
            </w:tcMar>
          </w:tcPr>
          <w:p w14:paraId="4EA6F094" w14:textId="77777777" w:rsidR="00C803D4" w:rsidRDefault="00000000">
            <w:r>
              <w:t>Dashboard, analytics, practice history, session-detail review</w:t>
            </w:r>
          </w:p>
        </w:tc>
        <w:tc>
          <w:tcPr>
            <w:tcW w:w="1140" w:type="dxa"/>
            <w:tcBorders>
              <w:top w:val="nil"/>
              <w:left w:val="nil"/>
              <w:bottom w:val="single" w:sz="5" w:space="0" w:color="000000"/>
              <w:right w:val="single" w:sz="5" w:space="0" w:color="000000"/>
            </w:tcBorders>
            <w:tcMar>
              <w:top w:w="100" w:type="dxa"/>
              <w:left w:w="100" w:type="dxa"/>
              <w:bottom w:w="100" w:type="dxa"/>
              <w:right w:w="100" w:type="dxa"/>
            </w:tcMar>
          </w:tcPr>
          <w:p w14:paraId="75684B15" w14:textId="77777777" w:rsidR="00C803D4" w:rsidRDefault="00000000">
            <w:r>
              <w:t>4</w:t>
            </w:r>
          </w:p>
        </w:tc>
      </w:tr>
      <w:tr w:rsidR="00C803D4" w14:paraId="2299F0EF" w14:textId="77777777">
        <w:trPr>
          <w:trHeight w:val="8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8DE304B" w14:textId="77777777" w:rsidR="00C803D4" w:rsidRDefault="00000000">
            <w:r>
              <w:t>6</w:t>
            </w:r>
          </w:p>
        </w:tc>
        <w:tc>
          <w:tcPr>
            <w:tcW w:w="1785" w:type="dxa"/>
            <w:tcBorders>
              <w:top w:val="nil"/>
              <w:left w:val="nil"/>
              <w:bottom w:val="single" w:sz="5" w:space="0" w:color="000000"/>
              <w:right w:val="single" w:sz="5" w:space="0" w:color="000000"/>
            </w:tcBorders>
            <w:tcMar>
              <w:top w:w="100" w:type="dxa"/>
              <w:left w:w="100" w:type="dxa"/>
              <w:bottom w:w="100" w:type="dxa"/>
              <w:right w:w="100" w:type="dxa"/>
            </w:tcMar>
          </w:tcPr>
          <w:p w14:paraId="7EEF9E16" w14:textId="77777777" w:rsidR="00C803D4" w:rsidRDefault="00000000">
            <w:r>
              <w:t>Student Courses Libraries</w:t>
            </w:r>
          </w:p>
        </w:tc>
        <w:tc>
          <w:tcPr>
            <w:tcW w:w="4995" w:type="dxa"/>
            <w:tcBorders>
              <w:top w:val="nil"/>
              <w:left w:val="nil"/>
              <w:bottom w:val="single" w:sz="5" w:space="0" w:color="000000"/>
              <w:right w:val="single" w:sz="5" w:space="0" w:color="000000"/>
            </w:tcBorders>
            <w:tcMar>
              <w:top w:w="100" w:type="dxa"/>
              <w:left w:w="100" w:type="dxa"/>
              <w:bottom w:w="100" w:type="dxa"/>
              <w:right w:w="100" w:type="dxa"/>
            </w:tcMar>
          </w:tcPr>
          <w:p w14:paraId="4990A11C" w14:textId="77777777" w:rsidR="00C803D4" w:rsidRDefault="00000000">
            <w:r>
              <w:t>Course list, course detail, exam library, system library access</w:t>
            </w:r>
          </w:p>
        </w:tc>
        <w:tc>
          <w:tcPr>
            <w:tcW w:w="1140" w:type="dxa"/>
            <w:tcBorders>
              <w:top w:val="nil"/>
              <w:left w:val="nil"/>
              <w:bottom w:val="single" w:sz="5" w:space="0" w:color="000000"/>
              <w:right w:val="single" w:sz="5" w:space="0" w:color="000000"/>
            </w:tcBorders>
            <w:tcMar>
              <w:top w:w="100" w:type="dxa"/>
              <w:left w:w="100" w:type="dxa"/>
              <w:bottom w:w="100" w:type="dxa"/>
              <w:right w:w="100" w:type="dxa"/>
            </w:tcMar>
          </w:tcPr>
          <w:p w14:paraId="4C819766" w14:textId="77777777" w:rsidR="00C803D4" w:rsidRDefault="00000000">
            <w:r>
              <w:t>4</w:t>
            </w:r>
          </w:p>
        </w:tc>
      </w:tr>
      <w:tr w:rsidR="00C803D4" w14:paraId="45EAF732" w14:textId="77777777">
        <w:trPr>
          <w:trHeight w:val="8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6BCC23E" w14:textId="77777777" w:rsidR="00C803D4" w:rsidRDefault="00000000">
            <w:r>
              <w:t>7</w:t>
            </w:r>
          </w:p>
        </w:tc>
        <w:tc>
          <w:tcPr>
            <w:tcW w:w="1785" w:type="dxa"/>
            <w:tcBorders>
              <w:top w:val="nil"/>
              <w:left w:val="nil"/>
              <w:bottom w:val="single" w:sz="5" w:space="0" w:color="000000"/>
              <w:right w:val="single" w:sz="5" w:space="0" w:color="000000"/>
            </w:tcBorders>
            <w:tcMar>
              <w:top w:w="100" w:type="dxa"/>
              <w:left w:w="100" w:type="dxa"/>
              <w:bottom w:w="100" w:type="dxa"/>
              <w:right w:w="100" w:type="dxa"/>
            </w:tcMar>
          </w:tcPr>
          <w:p w14:paraId="12746798" w14:textId="77777777" w:rsidR="00C803D4" w:rsidRDefault="00000000">
            <w:r>
              <w:t>Admin Course Tag Mgmt</w:t>
            </w:r>
          </w:p>
        </w:tc>
        <w:tc>
          <w:tcPr>
            <w:tcW w:w="4995" w:type="dxa"/>
            <w:tcBorders>
              <w:top w:val="nil"/>
              <w:left w:val="nil"/>
              <w:bottom w:val="single" w:sz="5" w:space="0" w:color="000000"/>
              <w:right w:val="single" w:sz="5" w:space="0" w:color="000000"/>
            </w:tcBorders>
            <w:tcMar>
              <w:top w:w="100" w:type="dxa"/>
              <w:left w:w="100" w:type="dxa"/>
              <w:bottom w:w="100" w:type="dxa"/>
              <w:right w:w="100" w:type="dxa"/>
            </w:tcMar>
          </w:tcPr>
          <w:p w14:paraId="16B6E5FF" w14:textId="77777777" w:rsidR="00C803D4" w:rsidRDefault="00000000">
            <w:r>
              <w:t>Course CRUD and topic-tag import or maintenance flows</w:t>
            </w:r>
          </w:p>
        </w:tc>
        <w:tc>
          <w:tcPr>
            <w:tcW w:w="1140" w:type="dxa"/>
            <w:tcBorders>
              <w:top w:val="nil"/>
              <w:left w:val="nil"/>
              <w:bottom w:val="single" w:sz="5" w:space="0" w:color="000000"/>
              <w:right w:val="single" w:sz="5" w:space="0" w:color="000000"/>
            </w:tcBorders>
            <w:tcMar>
              <w:top w:w="100" w:type="dxa"/>
              <w:left w:w="100" w:type="dxa"/>
              <w:bottom w:w="100" w:type="dxa"/>
              <w:right w:w="100" w:type="dxa"/>
            </w:tcMar>
          </w:tcPr>
          <w:p w14:paraId="01A22ED3" w14:textId="77777777" w:rsidR="00C803D4" w:rsidRDefault="00000000">
            <w:r>
              <w:t>5</w:t>
            </w:r>
          </w:p>
        </w:tc>
      </w:tr>
      <w:tr w:rsidR="00C803D4" w14:paraId="27AD95BA" w14:textId="77777777">
        <w:trPr>
          <w:trHeight w:val="8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21A08E3" w14:textId="77777777" w:rsidR="00C803D4" w:rsidRDefault="00000000">
            <w:r>
              <w:t>8</w:t>
            </w:r>
          </w:p>
        </w:tc>
        <w:tc>
          <w:tcPr>
            <w:tcW w:w="1785" w:type="dxa"/>
            <w:tcBorders>
              <w:top w:val="nil"/>
              <w:left w:val="nil"/>
              <w:bottom w:val="single" w:sz="5" w:space="0" w:color="000000"/>
              <w:right w:val="single" w:sz="5" w:space="0" w:color="000000"/>
            </w:tcBorders>
            <w:tcMar>
              <w:top w:w="100" w:type="dxa"/>
              <w:left w:w="100" w:type="dxa"/>
              <w:bottom w:w="100" w:type="dxa"/>
              <w:right w:w="100" w:type="dxa"/>
            </w:tcMar>
          </w:tcPr>
          <w:p w14:paraId="1BD3DBF6" w14:textId="77777777" w:rsidR="00C803D4" w:rsidRDefault="00000000">
            <w:r>
              <w:t>Admin User Management</w:t>
            </w:r>
          </w:p>
        </w:tc>
        <w:tc>
          <w:tcPr>
            <w:tcW w:w="4995" w:type="dxa"/>
            <w:tcBorders>
              <w:top w:val="nil"/>
              <w:left w:val="nil"/>
              <w:bottom w:val="single" w:sz="5" w:space="0" w:color="000000"/>
              <w:right w:val="single" w:sz="5" w:space="0" w:color="000000"/>
            </w:tcBorders>
            <w:tcMar>
              <w:top w:w="100" w:type="dxa"/>
              <w:left w:w="100" w:type="dxa"/>
              <w:bottom w:w="100" w:type="dxa"/>
              <w:right w:w="100" w:type="dxa"/>
            </w:tcMar>
          </w:tcPr>
          <w:p w14:paraId="29AA2AA2" w14:textId="77777777" w:rsidR="00C803D4" w:rsidRDefault="00000000">
            <w:r>
              <w:t>User browsing, filtering, field/status update, authorization guard</w:t>
            </w:r>
          </w:p>
        </w:tc>
        <w:tc>
          <w:tcPr>
            <w:tcW w:w="1140" w:type="dxa"/>
            <w:tcBorders>
              <w:top w:val="nil"/>
              <w:left w:val="nil"/>
              <w:bottom w:val="single" w:sz="5" w:space="0" w:color="000000"/>
              <w:right w:val="single" w:sz="5" w:space="0" w:color="000000"/>
            </w:tcBorders>
            <w:tcMar>
              <w:top w:w="100" w:type="dxa"/>
              <w:left w:w="100" w:type="dxa"/>
              <w:bottom w:w="100" w:type="dxa"/>
              <w:right w:w="100" w:type="dxa"/>
            </w:tcMar>
          </w:tcPr>
          <w:p w14:paraId="00326086" w14:textId="77777777" w:rsidR="00C803D4" w:rsidRDefault="00000000">
            <w:r>
              <w:t>4</w:t>
            </w:r>
          </w:p>
        </w:tc>
      </w:tr>
      <w:tr w:rsidR="00C803D4" w14:paraId="7ACB9DB8" w14:textId="77777777">
        <w:trPr>
          <w:trHeight w:val="8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955B805" w14:textId="77777777" w:rsidR="00C803D4" w:rsidRDefault="00000000">
            <w:r>
              <w:lastRenderedPageBreak/>
              <w:t>9</w:t>
            </w:r>
          </w:p>
        </w:tc>
        <w:tc>
          <w:tcPr>
            <w:tcW w:w="1785" w:type="dxa"/>
            <w:tcBorders>
              <w:top w:val="nil"/>
              <w:left w:val="nil"/>
              <w:bottom w:val="single" w:sz="5" w:space="0" w:color="000000"/>
              <w:right w:val="single" w:sz="5" w:space="0" w:color="000000"/>
            </w:tcBorders>
            <w:tcMar>
              <w:top w:w="100" w:type="dxa"/>
              <w:left w:w="100" w:type="dxa"/>
              <w:bottom w:w="100" w:type="dxa"/>
              <w:right w:w="100" w:type="dxa"/>
            </w:tcMar>
          </w:tcPr>
          <w:p w14:paraId="7881698F" w14:textId="77777777" w:rsidR="00C803D4" w:rsidRDefault="00000000">
            <w:r>
              <w:t>Admin QnA Doc Mgmt</w:t>
            </w:r>
          </w:p>
        </w:tc>
        <w:tc>
          <w:tcPr>
            <w:tcW w:w="4995" w:type="dxa"/>
            <w:tcBorders>
              <w:top w:val="nil"/>
              <w:left w:val="nil"/>
              <w:bottom w:val="single" w:sz="5" w:space="0" w:color="000000"/>
              <w:right w:val="single" w:sz="5" w:space="0" w:color="000000"/>
            </w:tcBorders>
            <w:tcMar>
              <w:top w:w="100" w:type="dxa"/>
              <w:left w:w="100" w:type="dxa"/>
              <w:bottom w:w="100" w:type="dxa"/>
              <w:right w:w="100" w:type="dxa"/>
            </w:tcMar>
          </w:tcPr>
          <w:p w14:paraId="17BB99AC" w14:textId="77777777" w:rsidR="00C803D4" w:rsidRDefault="00000000">
            <w:r>
              <w:t>Admin question browsing, question detail, system-document browsing and actions</w:t>
            </w:r>
          </w:p>
        </w:tc>
        <w:tc>
          <w:tcPr>
            <w:tcW w:w="1140" w:type="dxa"/>
            <w:tcBorders>
              <w:top w:val="nil"/>
              <w:left w:val="nil"/>
              <w:bottom w:val="single" w:sz="5" w:space="0" w:color="000000"/>
              <w:right w:val="single" w:sz="5" w:space="0" w:color="000000"/>
            </w:tcBorders>
            <w:tcMar>
              <w:top w:w="100" w:type="dxa"/>
              <w:left w:w="100" w:type="dxa"/>
              <w:bottom w:w="100" w:type="dxa"/>
              <w:right w:w="100" w:type="dxa"/>
            </w:tcMar>
          </w:tcPr>
          <w:p w14:paraId="130325BE" w14:textId="77777777" w:rsidR="00C803D4" w:rsidRDefault="00000000">
            <w:r>
              <w:t>4</w:t>
            </w:r>
          </w:p>
        </w:tc>
      </w:tr>
      <w:tr w:rsidR="00C803D4" w14:paraId="6B4C4751" w14:textId="77777777">
        <w:trPr>
          <w:trHeight w:val="8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06EA8C8" w14:textId="77777777" w:rsidR="00C803D4" w:rsidRDefault="00000000">
            <w:r>
              <w:t>10</w:t>
            </w:r>
          </w:p>
        </w:tc>
        <w:tc>
          <w:tcPr>
            <w:tcW w:w="1785" w:type="dxa"/>
            <w:tcBorders>
              <w:top w:val="nil"/>
              <w:left w:val="nil"/>
              <w:bottom w:val="single" w:sz="5" w:space="0" w:color="000000"/>
              <w:right w:val="single" w:sz="5" w:space="0" w:color="000000"/>
            </w:tcBorders>
            <w:tcMar>
              <w:top w:w="100" w:type="dxa"/>
              <w:left w:w="100" w:type="dxa"/>
              <w:bottom w:w="100" w:type="dxa"/>
              <w:right w:w="100" w:type="dxa"/>
            </w:tcMar>
          </w:tcPr>
          <w:p w14:paraId="604DF41E" w14:textId="77777777" w:rsidR="00C803D4" w:rsidRDefault="00000000">
            <w:r>
              <w:t>Admin Setup Wallet Mgmt</w:t>
            </w:r>
          </w:p>
        </w:tc>
        <w:tc>
          <w:tcPr>
            <w:tcW w:w="4995" w:type="dxa"/>
            <w:tcBorders>
              <w:top w:val="nil"/>
              <w:left w:val="nil"/>
              <w:bottom w:val="single" w:sz="5" w:space="0" w:color="000000"/>
              <w:right w:val="single" w:sz="5" w:space="0" w:color="000000"/>
            </w:tcBorders>
            <w:tcMar>
              <w:top w:w="100" w:type="dxa"/>
              <w:left w:w="100" w:type="dxa"/>
              <w:bottom w:w="100" w:type="dxa"/>
              <w:right w:w="100" w:type="dxa"/>
            </w:tcMar>
          </w:tcPr>
          <w:p w14:paraId="299B1FA8" w14:textId="77777777" w:rsidR="00C803D4" w:rsidRDefault="00000000">
            <w:r>
              <w:t>Shared practice setup and wallet-package administration</w:t>
            </w:r>
          </w:p>
        </w:tc>
        <w:tc>
          <w:tcPr>
            <w:tcW w:w="1140" w:type="dxa"/>
            <w:tcBorders>
              <w:top w:val="nil"/>
              <w:left w:val="nil"/>
              <w:bottom w:val="single" w:sz="5" w:space="0" w:color="000000"/>
              <w:right w:val="single" w:sz="5" w:space="0" w:color="000000"/>
            </w:tcBorders>
            <w:tcMar>
              <w:top w:w="100" w:type="dxa"/>
              <w:left w:w="100" w:type="dxa"/>
              <w:bottom w:w="100" w:type="dxa"/>
              <w:right w:w="100" w:type="dxa"/>
            </w:tcMar>
          </w:tcPr>
          <w:p w14:paraId="3F1A3411" w14:textId="77777777" w:rsidR="00C803D4" w:rsidRDefault="00000000">
            <w:r>
              <w:t>4</w:t>
            </w:r>
          </w:p>
        </w:tc>
      </w:tr>
      <w:tr w:rsidR="00C803D4" w14:paraId="6446A27B" w14:textId="77777777">
        <w:trPr>
          <w:trHeight w:val="8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858D1C7" w14:textId="77777777" w:rsidR="00C803D4" w:rsidRDefault="00000000">
            <w:r>
              <w:t>11</w:t>
            </w:r>
          </w:p>
        </w:tc>
        <w:tc>
          <w:tcPr>
            <w:tcW w:w="1785" w:type="dxa"/>
            <w:tcBorders>
              <w:top w:val="nil"/>
              <w:left w:val="nil"/>
              <w:bottom w:val="single" w:sz="5" w:space="0" w:color="000000"/>
              <w:right w:val="single" w:sz="5" w:space="0" w:color="000000"/>
            </w:tcBorders>
            <w:tcMar>
              <w:top w:w="100" w:type="dxa"/>
              <w:left w:w="100" w:type="dxa"/>
              <w:bottom w:w="100" w:type="dxa"/>
              <w:right w:w="100" w:type="dxa"/>
            </w:tcMar>
          </w:tcPr>
          <w:p w14:paraId="3274BA1A" w14:textId="77777777" w:rsidR="00C803D4" w:rsidRDefault="00000000">
            <w:r>
              <w:t>Admin AI Config Analytics</w:t>
            </w:r>
          </w:p>
        </w:tc>
        <w:tc>
          <w:tcPr>
            <w:tcW w:w="4995" w:type="dxa"/>
            <w:tcBorders>
              <w:top w:val="nil"/>
              <w:left w:val="nil"/>
              <w:bottom w:val="single" w:sz="5" w:space="0" w:color="000000"/>
              <w:right w:val="single" w:sz="5" w:space="0" w:color="000000"/>
            </w:tcBorders>
            <w:tcMar>
              <w:top w:w="100" w:type="dxa"/>
              <w:left w:w="100" w:type="dxa"/>
              <w:bottom w:w="100" w:type="dxa"/>
              <w:right w:w="100" w:type="dxa"/>
            </w:tcMar>
          </w:tcPr>
          <w:p w14:paraId="4314461F" w14:textId="77777777" w:rsidR="00C803D4" w:rsidRDefault="00000000">
            <w:r>
              <w:t>AI configuration screens, probe tools, usage and analytics views</w:t>
            </w:r>
          </w:p>
        </w:tc>
        <w:tc>
          <w:tcPr>
            <w:tcW w:w="1140" w:type="dxa"/>
            <w:tcBorders>
              <w:top w:val="nil"/>
              <w:left w:val="nil"/>
              <w:bottom w:val="single" w:sz="5" w:space="0" w:color="000000"/>
              <w:right w:val="single" w:sz="5" w:space="0" w:color="000000"/>
            </w:tcBorders>
            <w:tcMar>
              <w:top w:w="100" w:type="dxa"/>
              <w:left w:w="100" w:type="dxa"/>
              <w:bottom w:w="100" w:type="dxa"/>
              <w:right w:w="100" w:type="dxa"/>
            </w:tcMar>
          </w:tcPr>
          <w:p w14:paraId="7BD2E275" w14:textId="77777777" w:rsidR="00C803D4" w:rsidRDefault="00000000">
            <w:r>
              <w:t>4</w:t>
            </w:r>
          </w:p>
        </w:tc>
      </w:tr>
      <w:tr w:rsidR="00C803D4" w14:paraId="4510B9DA" w14:textId="77777777">
        <w:trPr>
          <w:trHeight w:val="8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4D42BD1" w14:textId="77777777" w:rsidR="00C803D4" w:rsidRDefault="00000000">
            <w:r>
              <w:t>12</w:t>
            </w:r>
          </w:p>
        </w:tc>
        <w:tc>
          <w:tcPr>
            <w:tcW w:w="1785" w:type="dxa"/>
            <w:tcBorders>
              <w:top w:val="nil"/>
              <w:left w:val="nil"/>
              <w:bottom w:val="single" w:sz="5" w:space="0" w:color="000000"/>
              <w:right w:val="single" w:sz="5" w:space="0" w:color="000000"/>
            </w:tcBorders>
            <w:tcMar>
              <w:top w:w="100" w:type="dxa"/>
              <w:left w:w="100" w:type="dxa"/>
              <w:bottom w:w="100" w:type="dxa"/>
              <w:right w:w="100" w:type="dxa"/>
            </w:tcMar>
          </w:tcPr>
          <w:p w14:paraId="5AA1B050" w14:textId="77777777" w:rsidR="00C803D4" w:rsidRDefault="00000000">
            <w:r>
              <w:t>Coding Practice</w:t>
            </w:r>
          </w:p>
        </w:tc>
        <w:tc>
          <w:tcPr>
            <w:tcW w:w="4995" w:type="dxa"/>
            <w:tcBorders>
              <w:top w:val="nil"/>
              <w:left w:val="nil"/>
              <w:bottom w:val="single" w:sz="5" w:space="0" w:color="000000"/>
              <w:right w:val="single" w:sz="5" w:space="0" w:color="000000"/>
            </w:tcBorders>
            <w:tcMar>
              <w:top w:w="100" w:type="dxa"/>
              <w:left w:w="100" w:type="dxa"/>
              <w:bottom w:w="100" w:type="dxa"/>
              <w:right w:w="100" w:type="dxa"/>
            </w:tcMar>
          </w:tcPr>
          <w:p w14:paraId="07F5E088" w14:textId="77777777" w:rsidR="00C803D4" w:rsidRDefault="00000000">
            <w:r>
              <w:t>Coding launch, resume, run testcase, submit, new-attempt flow</w:t>
            </w:r>
          </w:p>
        </w:tc>
        <w:tc>
          <w:tcPr>
            <w:tcW w:w="1140" w:type="dxa"/>
            <w:tcBorders>
              <w:top w:val="nil"/>
              <w:left w:val="nil"/>
              <w:bottom w:val="single" w:sz="5" w:space="0" w:color="000000"/>
              <w:right w:val="single" w:sz="5" w:space="0" w:color="000000"/>
            </w:tcBorders>
            <w:tcMar>
              <w:top w:w="100" w:type="dxa"/>
              <w:left w:w="100" w:type="dxa"/>
              <w:bottom w:w="100" w:type="dxa"/>
              <w:right w:w="100" w:type="dxa"/>
            </w:tcMar>
          </w:tcPr>
          <w:p w14:paraId="7EB3715B" w14:textId="77777777" w:rsidR="00C803D4" w:rsidRDefault="00000000">
            <w:r>
              <w:t>5</w:t>
            </w:r>
          </w:p>
        </w:tc>
      </w:tr>
      <w:tr w:rsidR="00C803D4" w14:paraId="198CA26E" w14:textId="77777777">
        <w:trPr>
          <w:trHeight w:val="8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DB6BB89" w14:textId="77777777" w:rsidR="00C803D4" w:rsidRDefault="00000000">
            <w:r>
              <w:t>13</w:t>
            </w:r>
          </w:p>
        </w:tc>
        <w:tc>
          <w:tcPr>
            <w:tcW w:w="1785" w:type="dxa"/>
            <w:tcBorders>
              <w:top w:val="nil"/>
              <w:left w:val="nil"/>
              <w:bottom w:val="single" w:sz="5" w:space="0" w:color="000000"/>
              <w:right w:val="single" w:sz="5" w:space="0" w:color="000000"/>
            </w:tcBorders>
            <w:tcMar>
              <w:top w:w="100" w:type="dxa"/>
              <w:left w:w="100" w:type="dxa"/>
              <w:bottom w:w="100" w:type="dxa"/>
              <w:right w:w="100" w:type="dxa"/>
            </w:tcMar>
          </w:tcPr>
          <w:p w14:paraId="56453A5B" w14:textId="77777777" w:rsidR="00C803D4" w:rsidRDefault="00000000">
            <w:r>
              <w:t>MCQ Flashcard Practice</w:t>
            </w:r>
          </w:p>
        </w:tc>
        <w:tc>
          <w:tcPr>
            <w:tcW w:w="4995" w:type="dxa"/>
            <w:tcBorders>
              <w:top w:val="nil"/>
              <w:left w:val="nil"/>
              <w:bottom w:val="single" w:sz="5" w:space="0" w:color="000000"/>
              <w:right w:val="single" w:sz="5" w:space="0" w:color="000000"/>
            </w:tcBorders>
            <w:tcMar>
              <w:top w:w="100" w:type="dxa"/>
              <w:left w:w="100" w:type="dxa"/>
              <w:bottom w:w="100" w:type="dxa"/>
              <w:right w:w="100" w:type="dxa"/>
            </w:tcMar>
          </w:tcPr>
          <w:p w14:paraId="38DC88C1" w14:textId="77777777" w:rsidR="00C803D4" w:rsidRDefault="00000000">
            <w:r>
              <w:t>MCQ practice, submission, resume, flashcard session behavior</w:t>
            </w:r>
          </w:p>
        </w:tc>
        <w:tc>
          <w:tcPr>
            <w:tcW w:w="1140" w:type="dxa"/>
            <w:tcBorders>
              <w:top w:val="nil"/>
              <w:left w:val="nil"/>
              <w:bottom w:val="single" w:sz="5" w:space="0" w:color="000000"/>
              <w:right w:val="single" w:sz="5" w:space="0" w:color="000000"/>
            </w:tcBorders>
            <w:tcMar>
              <w:top w:w="100" w:type="dxa"/>
              <w:left w:w="100" w:type="dxa"/>
              <w:bottom w:w="100" w:type="dxa"/>
              <w:right w:w="100" w:type="dxa"/>
            </w:tcMar>
          </w:tcPr>
          <w:p w14:paraId="7F7729D4" w14:textId="77777777" w:rsidR="00C803D4" w:rsidRDefault="00000000">
            <w:r>
              <w:t>4</w:t>
            </w:r>
          </w:p>
        </w:tc>
      </w:tr>
      <w:tr w:rsidR="00C803D4" w14:paraId="58BC53F2" w14:textId="77777777">
        <w:trPr>
          <w:trHeight w:val="8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340058A" w14:textId="77777777" w:rsidR="00C803D4" w:rsidRDefault="00000000">
            <w:r>
              <w:t>14</w:t>
            </w:r>
          </w:p>
        </w:tc>
        <w:tc>
          <w:tcPr>
            <w:tcW w:w="1785" w:type="dxa"/>
            <w:tcBorders>
              <w:top w:val="nil"/>
              <w:left w:val="nil"/>
              <w:bottom w:val="single" w:sz="5" w:space="0" w:color="000000"/>
              <w:right w:val="single" w:sz="5" w:space="0" w:color="000000"/>
            </w:tcBorders>
            <w:tcMar>
              <w:top w:w="100" w:type="dxa"/>
              <w:left w:w="100" w:type="dxa"/>
              <w:bottom w:w="100" w:type="dxa"/>
              <w:right w:w="100" w:type="dxa"/>
            </w:tcMar>
          </w:tcPr>
          <w:p w14:paraId="0A216617" w14:textId="77777777" w:rsidR="00C803D4" w:rsidRDefault="00000000">
            <w:r>
              <w:t>AI Question Generation</w:t>
            </w:r>
          </w:p>
        </w:tc>
        <w:tc>
          <w:tcPr>
            <w:tcW w:w="4995" w:type="dxa"/>
            <w:tcBorders>
              <w:top w:val="nil"/>
              <w:left w:val="nil"/>
              <w:bottom w:val="single" w:sz="5" w:space="0" w:color="000000"/>
              <w:right w:val="single" w:sz="5" w:space="0" w:color="000000"/>
            </w:tcBorders>
            <w:tcMar>
              <w:top w:w="100" w:type="dxa"/>
              <w:left w:w="100" w:type="dxa"/>
              <w:bottom w:w="100" w:type="dxa"/>
              <w:right w:w="100" w:type="dxa"/>
            </w:tcMar>
          </w:tcPr>
          <w:p w14:paraId="3E56237F" w14:textId="77777777" w:rsidR="00C803D4" w:rsidRDefault="00000000">
            <w:r>
              <w:t>Generation from BYOS or system scope and draft-review publication flow</w:t>
            </w:r>
          </w:p>
        </w:tc>
        <w:tc>
          <w:tcPr>
            <w:tcW w:w="1140" w:type="dxa"/>
            <w:tcBorders>
              <w:top w:val="nil"/>
              <w:left w:val="nil"/>
              <w:bottom w:val="single" w:sz="5" w:space="0" w:color="000000"/>
              <w:right w:val="single" w:sz="5" w:space="0" w:color="000000"/>
            </w:tcBorders>
            <w:tcMar>
              <w:top w:w="100" w:type="dxa"/>
              <w:left w:w="100" w:type="dxa"/>
              <w:bottom w:w="100" w:type="dxa"/>
              <w:right w:w="100" w:type="dxa"/>
            </w:tcMar>
          </w:tcPr>
          <w:p w14:paraId="099CA03F" w14:textId="77777777" w:rsidR="00C803D4" w:rsidRDefault="00000000">
            <w:r>
              <w:t>6</w:t>
            </w:r>
          </w:p>
        </w:tc>
      </w:tr>
      <w:tr w:rsidR="00C803D4" w14:paraId="2D27E7A5" w14:textId="77777777">
        <w:trPr>
          <w:trHeight w:val="8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BED5A8F" w14:textId="77777777" w:rsidR="00C803D4" w:rsidRDefault="00000000">
            <w:r>
              <w:t>15</w:t>
            </w:r>
          </w:p>
        </w:tc>
        <w:tc>
          <w:tcPr>
            <w:tcW w:w="1785" w:type="dxa"/>
            <w:tcBorders>
              <w:top w:val="nil"/>
              <w:left w:val="nil"/>
              <w:bottom w:val="single" w:sz="5" w:space="0" w:color="000000"/>
              <w:right w:val="single" w:sz="5" w:space="0" w:color="000000"/>
            </w:tcBorders>
            <w:tcMar>
              <w:top w:w="100" w:type="dxa"/>
              <w:left w:w="100" w:type="dxa"/>
              <w:bottom w:w="100" w:type="dxa"/>
              <w:right w:w="100" w:type="dxa"/>
            </w:tcMar>
          </w:tcPr>
          <w:p w14:paraId="6BB7EC26" w14:textId="77777777" w:rsidR="00C803D4" w:rsidRDefault="00000000">
            <w:r>
              <w:t>BYOS Doc Ingestion</w:t>
            </w:r>
          </w:p>
        </w:tc>
        <w:tc>
          <w:tcPr>
            <w:tcW w:w="4995" w:type="dxa"/>
            <w:tcBorders>
              <w:top w:val="nil"/>
              <w:left w:val="nil"/>
              <w:bottom w:val="single" w:sz="5" w:space="0" w:color="000000"/>
              <w:right w:val="single" w:sz="5" w:space="0" w:color="000000"/>
            </w:tcBorders>
            <w:tcMar>
              <w:top w:w="100" w:type="dxa"/>
              <w:left w:w="100" w:type="dxa"/>
              <w:bottom w:w="100" w:type="dxa"/>
              <w:right w:w="100" w:type="dxa"/>
            </w:tcMar>
          </w:tcPr>
          <w:p w14:paraId="09EB6398" w14:textId="77777777" w:rsidR="00C803D4" w:rsidRDefault="00000000">
            <w:r>
              <w:t>Student upload, balance guard, preview, scope loading, deletion flow</w:t>
            </w:r>
          </w:p>
        </w:tc>
        <w:tc>
          <w:tcPr>
            <w:tcW w:w="1140" w:type="dxa"/>
            <w:tcBorders>
              <w:top w:val="nil"/>
              <w:left w:val="nil"/>
              <w:bottom w:val="single" w:sz="5" w:space="0" w:color="000000"/>
              <w:right w:val="single" w:sz="5" w:space="0" w:color="000000"/>
            </w:tcBorders>
            <w:tcMar>
              <w:top w:w="100" w:type="dxa"/>
              <w:left w:w="100" w:type="dxa"/>
              <w:bottom w:w="100" w:type="dxa"/>
              <w:right w:w="100" w:type="dxa"/>
            </w:tcMar>
          </w:tcPr>
          <w:p w14:paraId="26588660" w14:textId="77777777" w:rsidR="00C803D4" w:rsidRDefault="00000000">
            <w:r>
              <w:t>5</w:t>
            </w:r>
          </w:p>
        </w:tc>
      </w:tr>
      <w:tr w:rsidR="00C803D4" w14:paraId="62AFED42" w14:textId="77777777">
        <w:trPr>
          <w:trHeight w:val="8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EEE6574" w14:textId="77777777" w:rsidR="00C803D4" w:rsidRDefault="00000000">
            <w:r>
              <w:t>16</w:t>
            </w:r>
          </w:p>
        </w:tc>
        <w:tc>
          <w:tcPr>
            <w:tcW w:w="1785" w:type="dxa"/>
            <w:tcBorders>
              <w:top w:val="nil"/>
              <w:left w:val="nil"/>
              <w:bottom w:val="single" w:sz="5" w:space="0" w:color="000000"/>
              <w:right w:val="single" w:sz="5" w:space="0" w:color="000000"/>
            </w:tcBorders>
            <w:tcMar>
              <w:top w:w="100" w:type="dxa"/>
              <w:left w:w="100" w:type="dxa"/>
              <w:bottom w:w="100" w:type="dxa"/>
              <w:right w:w="100" w:type="dxa"/>
            </w:tcMar>
          </w:tcPr>
          <w:p w14:paraId="4AB6FC0A" w14:textId="77777777" w:rsidR="00C803D4" w:rsidRDefault="00000000">
            <w:r>
              <w:t>System Doc Ingestion</w:t>
            </w:r>
          </w:p>
        </w:tc>
        <w:tc>
          <w:tcPr>
            <w:tcW w:w="4995" w:type="dxa"/>
            <w:tcBorders>
              <w:top w:val="nil"/>
              <w:left w:val="nil"/>
              <w:bottom w:val="single" w:sz="5" w:space="0" w:color="000000"/>
              <w:right w:val="single" w:sz="5" w:space="0" w:color="000000"/>
            </w:tcBorders>
            <w:tcMar>
              <w:top w:w="100" w:type="dxa"/>
              <w:left w:w="100" w:type="dxa"/>
              <w:bottom w:w="100" w:type="dxa"/>
              <w:right w:w="100" w:type="dxa"/>
            </w:tcMar>
          </w:tcPr>
          <w:p w14:paraId="68EFF0DC" w14:textId="77777777" w:rsidR="00C803D4" w:rsidRDefault="00000000">
            <w:r>
              <w:t>Admin upload, domain guard, duplicate detection, shared-ingestion readiness</w:t>
            </w:r>
          </w:p>
        </w:tc>
        <w:tc>
          <w:tcPr>
            <w:tcW w:w="1140" w:type="dxa"/>
            <w:tcBorders>
              <w:top w:val="nil"/>
              <w:left w:val="nil"/>
              <w:bottom w:val="single" w:sz="5" w:space="0" w:color="000000"/>
              <w:right w:val="single" w:sz="5" w:space="0" w:color="000000"/>
            </w:tcBorders>
            <w:tcMar>
              <w:top w:w="100" w:type="dxa"/>
              <w:left w:w="100" w:type="dxa"/>
              <w:bottom w:w="100" w:type="dxa"/>
              <w:right w:w="100" w:type="dxa"/>
            </w:tcMar>
          </w:tcPr>
          <w:p w14:paraId="57F810F8" w14:textId="77777777" w:rsidR="00C803D4" w:rsidRDefault="00000000">
            <w:r>
              <w:t>4</w:t>
            </w:r>
          </w:p>
        </w:tc>
      </w:tr>
      <w:tr w:rsidR="00C803D4" w14:paraId="2C3D03A5" w14:textId="77777777">
        <w:trPr>
          <w:trHeight w:val="8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22DDDC9" w14:textId="77777777" w:rsidR="00C803D4" w:rsidRDefault="00000000">
            <w:r>
              <w:t>17</w:t>
            </w:r>
          </w:p>
        </w:tc>
        <w:tc>
          <w:tcPr>
            <w:tcW w:w="1785" w:type="dxa"/>
            <w:tcBorders>
              <w:top w:val="nil"/>
              <w:left w:val="nil"/>
              <w:bottom w:val="single" w:sz="5" w:space="0" w:color="000000"/>
              <w:right w:val="single" w:sz="5" w:space="0" w:color="000000"/>
            </w:tcBorders>
            <w:tcMar>
              <w:top w:w="100" w:type="dxa"/>
              <w:left w:w="100" w:type="dxa"/>
              <w:bottom w:w="100" w:type="dxa"/>
              <w:right w:w="100" w:type="dxa"/>
            </w:tcMar>
          </w:tcPr>
          <w:p w14:paraId="04A23593" w14:textId="77777777" w:rsidR="00C803D4" w:rsidRDefault="00000000">
            <w:r>
              <w:t>AI Wallet Top-up</w:t>
            </w:r>
          </w:p>
        </w:tc>
        <w:tc>
          <w:tcPr>
            <w:tcW w:w="4995" w:type="dxa"/>
            <w:tcBorders>
              <w:top w:val="nil"/>
              <w:left w:val="nil"/>
              <w:bottom w:val="single" w:sz="5" w:space="0" w:color="000000"/>
              <w:right w:val="single" w:sz="5" w:space="0" w:color="000000"/>
            </w:tcBorders>
            <w:tcMar>
              <w:top w:w="100" w:type="dxa"/>
              <w:left w:w="100" w:type="dxa"/>
              <w:bottom w:w="100" w:type="dxa"/>
              <w:right w:w="100" w:type="dxa"/>
            </w:tcMar>
          </w:tcPr>
          <w:p w14:paraId="5DEDFBCD" w14:textId="77777777" w:rsidR="00C803D4" w:rsidRDefault="00000000">
            <w:r>
              <w:t>Package view, transaction creation, callback success, cancel, and duplicate protection</w:t>
            </w:r>
          </w:p>
        </w:tc>
        <w:tc>
          <w:tcPr>
            <w:tcW w:w="1140" w:type="dxa"/>
            <w:tcBorders>
              <w:top w:val="nil"/>
              <w:left w:val="nil"/>
              <w:bottom w:val="single" w:sz="5" w:space="0" w:color="000000"/>
              <w:right w:val="single" w:sz="5" w:space="0" w:color="000000"/>
            </w:tcBorders>
            <w:tcMar>
              <w:top w:w="100" w:type="dxa"/>
              <w:left w:w="100" w:type="dxa"/>
              <w:bottom w:w="100" w:type="dxa"/>
              <w:right w:w="100" w:type="dxa"/>
            </w:tcMar>
          </w:tcPr>
          <w:p w14:paraId="0DE1D88B" w14:textId="77777777" w:rsidR="00C803D4" w:rsidRDefault="00000000">
            <w:r>
              <w:t>6</w:t>
            </w:r>
          </w:p>
        </w:tc>
      </w:tr>
      <w:tr w:rsidR="00C803D4" w14:paraId="2DA098F1" w14:textId="77777777">
        <w:trPr>
          <w:trHeight w:val="840"/>
        </w:trPr>
        <w:tc>
          <w:tcPr>
            <w:tcW w:w="9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BC19ECB" w14:textId="77777777" w:rsidR="00C803D4" w:rsidRDefault="00000000">
            <w:r>
              <w:t>18</w:t>
            </w:r>
          </w:p>
        </w:tc>
        <w:tc>
          <w:tcPr>
            <w:tcW w:w="1785" w:type="dxa"/>
            <w:tcBorders>
              <w:top w:val="nil"/>
              <w:left w:val="nil"/>
              <w:bottom w:val="single" w:sz="5" w:space="0" w:color="000000"/>
              <w:right w:val="single" w:sz="5" w:space="0" w:color="000000"/>
            </w:tcBorders>
            <w:tcMar>
              <w:top w:w="100" w:type="dxa"/>
              <w:left w:w="100" w:type="dxa"/>
              <w:bottom w:w="100" w:type="dxa"/>
              <w:right w:w="100" w:type="dxa"/>
            </w:tcMar>
          </w:tcPr>
          <w:p w14:paraId="0DF5A106" w14:textId="77777777" w:rsidR="00C803D4" w:rsidRDefault="00000000">
            <w:r>
              <w:t>AI Code Mentor</w:t>
            </w:r>
          </w:p>
        </w:tc>
        <w:tc>
          <w:tcPr>
            <w:tcW w:w="4995" w:type="dxa"/>
            <w:tcBorders>
              <w:top w:val="nil"/>
              <w:left w:val="nil"/>
              <w:bottom w:val="single" w:sz="5" w:space="0" w:color="000000"/>
              <w:right w:val="single" w:sz="5" w:space="0" w:color="000000"/>
            </w:tcBorders>
            <w:tcMar>
              <w:top w:w="100" w:type="dxa"/>
              <w:left w:w="100" w:type="dxa"/>
              <w:bottom w:w="100" w:type="dxa"/>
              <w:right w:w="100" w:type="dxa"/>
            </w:tcMar>
          </w:tcPr>
          <w:p w14:paraId="232F1D67" w14:textId="77777777" w:rsidR="00C803D4" w:rsidRDefault="00000000">
            <w:r>
              <w:t>Mentor request, feedback retrieval, low-balance and reuse guard</w:t>
            </w:r>
          </w:p>
        </w:tc>
        <w:tc>
          <w:tcPr>
            <w:tcW w:w="1140" w:type="dxa"/>
            <w:tcBorders>
              <w:top w:val="nil"/>
              <w:left w:val="nil"/>
              <w:bottom w:val="single" w:sz="5" w:space="0" w:color="000000"/>
              <w:right w:val="single" w:sz="5" w:space="0" w:color="000000"/>
            </w:tcBorders>
            <w:tcMar>
              <w:top w:w="100" w:type="dxa"/>
              <w:left w:w="100" w:type="dxa"/>
              <w:bottom w:w="100" w:type="dxa"/>
              <w:right w:w="100" w:type="dxa"/>
            </w:tcMar>
          </w:tcPr>
          <w:p w14:paraId="6187B110" w14:textId="77777777" w:rsidR="00C803D4" w:rsidRDefault="00000000">
            <w:r>
              <w:t>4</w:t>
            </w:r>
          </w:p>
        </w:tc>
      </w:tr>
    </w:tbl>
    <w:p w14:paraId="05181F22" w14:textId="77777777" w:rsidR="00C803D4" w:rsidRDefault="00C803D4"/>
    <w:p w14:paraId="096F1D11" w14:textId="77777777" w:rsidR="00C803D4" w:rsidRDefault="00000000">
      <w:pPr>
        <w:pStyle w:val="Heading2"/>
      </w:pPr>
      <w:bookmarkStart w:id="9" w:name="_heading=h.84dvofds2sck" w:colFirst="0" w:colLast="0"/>
      <w:bookmarkEnd w:id="9"/>
      <w:r>
        <w:t>5. Test Reports</w:t>
      </w:r>
    </w:p>
    <w:p w14:paraId="06BAD41F" w14:textId="77777777" w:rsidR="00C803D4" w:rsidRDefault="00000000">
      <w:pPr>
        <w:pStyle w:val="Heading3"/>
        <w:rPr>
          <w:i/>
          <w:iCs/>
          <w:color w:val="0000FF"/>
        </w:rPr>
      </w:pPr>
      <w:r>
        <w:t>5.1 Test Execution Summary</w:t>
      </w:r>
    </w:p>
    <w:p w14:paraId="48684C8E" w14:textId="77777777" w:rsidR="00C803D4" w:rsidRDefault="00000000">
      <w:r>
        <w:t>This section summarizes the current test-documentation baseline. Unit-test and integration-test evidence are already fully completed and documented in their respective workbooks (Report 5.1 and Report 5.2.1), while the system-test baseline is defined by the Report 5.3 planning inventory and workflow mapping for the upcoming manual end-to-end sessions.</w:t>
        <w:br/>
        <w:br/>
        <w:t>Unit Testing: The backend unit test suite in BE_UnitTests was fully executed across all 125 target functions (F01–F125). Out of 741 total unit test cases, all 741 cases passed successfully (100.00% execution success rate) with 0 failures and 0 untested items. The test suite thoroughly verified input boundary constraints, database model state transitions, Google OAuth token verification, PayOS webhook signatures, Judge0 sandbox integration adapters, RAG knowledge retrieval and context packing, and AI mentor orchestration.</w:t>
      </w:r>
    </w:p>
    <w:p w14:paraId="644DAC44" w14:textId="77777777" w:rsidR="00C803D4" w:rsidRDefault="00000000">
      <w:r>
        <w:t xml:space="preserve">The finalized Integration Test campaign contained 30 unique and applicable test cases. All 30 cases were executed manually through the React user interface in Google Chrome from 05/08/2026 to 07/08/2026. The same inventory was executed in three rounds, and all 30 cases passed in every round. No Failed or Pending integration test cases remained at the end of execution. Consequently, Integration Test coverage and successful coverage both reached 100%. </w:t>
      </w:r>
    </w:p>
    <w:p w14:paraId="12D68DE3" w14:textId="77777777" w:rsidR="00C803D4" w:rsidRDefault="00000000">
      <w:pPr>
        <w:pStyle w:val="Heading3"/>
      </w:pPr>
      <w:r>
        <w:t>5.2 Defect Summary</w:t>
      </w:r>
    </w:p>
    <w:p w14:paraId="4C0E077E" w14:textId="77777777" w:rsidR="00C803D4" w:rsidRDefault="00000000">
      <w:r>
        <w:t>The currently recorded defect evidence is primarily composed of unit-test findings captured in the Report 5.1 workbook. During development and testing, 16 unit-test defects were discovered and documented. All 16 defects were systematically resolved and verified with dedicated MSTest test cases, achieving a 100% Closed status with 0 remaining Open or Pending defects.</w:t>
      </w:r>
    </w:p>
    <w:p w14:paraId="5142584B" w14:textId="77777777" w:rsidR="00C803D4" w:rsidRDefault="00C803D4"/>
    <w:p w14:paraId="7942282F" w14:textId="77777777" w:rsidR="00C803D4" w:rsidRDefault="00000000">
      <w:pPr>
        <w:spacing w:before="240" w:after="240"/>
      </w:pPr>
      <w:r>
        <w:t>No defects were recorded during the finalized Integration Test campaign. All 30 integration test cases passed in Round 1, Round 2, and Round 3, with 0 Failed and 0 Pending cases. Therefore, the Integration Test defect totals are 0 Open, 0 Closed, and 0 overall recorded defects.</w:t>
      </w:r>
    </w:p>
    <w:p w14:paraId="7A0C8556" w14:textId="77777777" w:rsidR="00C803D4" w:rsidRDefault="00000000">
      <w:pPr>
        <w:pStyle w:val="Heading3"/>
      </w:pPr>
      <w:r>
        <w:t>5.3 Defect Details</w:t>
      </w:r>
    </w:p>
    <w:p w14:paraId="4D643498" w14:textId="77777777" w:rsidR="00C803D4" w:rsidRDefault="00000000">
      <w:r>
        <w:t>The following subsections present the currently recorded defect evidence by test level. Each entry preserves traceability to the relevant workbook source, affected function or module, defect description, status, and implemented resolution notes.</w:t>
      </w:r>
    </w:p>
    <w:p w14:paraId="18428AE8" w14:textId="77777777" w:rsidR="00C803D4" w:rsidRDefault="00000000">
      <w:pPr>
        <w:spacing w:before="240" w:after="240"/>
      </w:pPr>
      <w:r>
        <w:t>No defects were recorded for the 30 Integration Test cases documented in Report 5.2.1. All test cases passed in all three execution rounds, and no Defect ID was assigned to any integration test case. Consequently, no Integration Test defect-detail entries are required for this reporting period.</w:t>
      </w:r>
    </w:p>
    <w:p w14:paraId="4BD79809" w14:textId="77777777" w:rsidR="00C803D4" w:rsidRDefault="00C803D4"/>
    <w:p w14:paraId="28F05C20" w14:textId="77777777" w:rsidR="00C803D4" w:rsidRDefault="00000000">
      <w:pPr>
        <w:pStyle w:val="Heading4"/>
      </w:pPr>
      <w:r>
        <w:t>5.3.1 Unit Test Defects</w:t>
      </w:r>
    </w:p>
    <w:p w14:paraId="280AFCB6" w14:textId="77777777" w:rsidR="00C803D4" w:rsidRDefault="00000000">
      <w:r>
        <w:t>Table 5.1 lists the unit-test defects recorded in the Report5.1 workbook. These defects were discovered during backend unit testing and were used to drive targeted corrections before retesting.</w:t>
      </w:r>
    </w:p>
    <w:tbl>
      <w:tblPr>
        <w:tblStyle w:val="af2"/>
        <w:tblW w:w="9090" w:type="dxa"/>
        <w:jc w:val="center"/>
        <w:tblInd w:w="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400" w:firstRow="0" w:lastRow="0" w:firstColumn="0" w:lastColumn="0" w:noHBand="0" w:noVBand="1"/>
      </w:tblPr>
      <w:tblGrid>
        <w:gridCol w:w="615"/>
        <w:gridCol w:w="1830"/>
        <w:gridCol w:w="1500"/>
        <w:gridCol w:w="2115"/>
        <w:gridCol w:w="1515"/>
        <w:gridCol w:w="1515"/>
      </w:tblGrid>
      <w:tr w:rsidR="00C803D4" w14:paraId="231289AC" w14:textId="77777777">
        <w:trPr>
          <w:tblHeader/>
          <w:jc w:val="center"/>
        </w:trPr>
        <w:tc>
          <w:tcPr>
            <w:tcW w:w="615" w:type="dxa"/>
            <w:shd w:val="clear" w:color="auto" w:fill="D9EAF7"/>
            <w:vAlign w:val="center"/>
          </w:tcPr>
          <w:p w14:paraId="488D97BA" w14:textId="77777777" w:rsidR="00C803D4" w:rsidRDefault="00000000">
            <w:pPr>
              <w:spacing w:after="40"/>
            </w:pPr>
            <w:r>
              <w:rPr>
                <w:b/>
                <w:bCs/>
                <w:sz w:val="18"/>
                <w:szCs w:val="18"/>
              </w:rPr>
              <w:t>No.</w:t>
            </w:r>
          </w:p>
        </w:tc>
        <w:tc>
          <w:tcPr>
            <w:tcW w:w="1830" w:type="dxa"/>
            <w:shd w:val="clear" w:color="auto" w:fill="D9EAF7"/>
            <w:vAlign w:val="center"/>
          </w:tcPr>
          <w:p w14:paraId="7B028A97" w14:textId="77777777" w:rsidR="00C803D4" w:rsidRDefault="00000000">
            <w:pPr>
              <w:spacing w:after="40"/>
            </w:pPr>
            <w:r>
              <w:rPr>
                <w:b/>
                <w:bCs/>
                <w:sz w:val="18"/>
                <w:szCs w:val="18"/>
              </w:rPr>
              <w:t>Defect ID</w:t>
            </w:r>
          </w:p>
        </w:tc>
        <w:tc>
          <w:tcPr>
            <w:tcW w:w="1500" w:type="dxa"/>
            <w:shd w:val="clear" w:color="auto" w:fill="D9EAF7"/>
            <w:vAlign w:val="center"/>
          </w:tcPr>
          <w:p w14:paraId="2B8BC2C2" w14:textId="77777777" w:rsidR="00C803D4" w:rsidRDefault="00000000">
            <w:pPr>
              <w:spacing w:after="40"/>
            </w:pPr>
            <w:r>
              <w:rPr>
                <w:b/>
                <w:bCs/>
                <w:sz w:val="18"/>
                <w:szCs w:val="18"/>
              </w:rPr>
              <w:t>Affected Function / Module</w:t>
            </w:r>
          </w:p>
        </w:tc>
        <w:tc>
          <w:tcPr>
            <w:tcW w:w="2115" w:type="dxa"/>
            <w:shd w:val="clear" w:color="auto" w:fill="D9EAF7"/>
            <w:vAlign w:val="center"/>
          </w:tcPr>
          <w:p w14:paraId="2BBB68B7" w14:textId="77777777" w:rsidR="00C803D4" w:rsidRDefault="00000000">
            <w:pPr>
              <w:spacing w:after="40"/>
            </w:pPr>
            <w:r>
              <w:rPr>
                <w:b/>
                <w:bCs/>
                <w:sz w:val="18"/>
                <w:szCs w:val="18"/>
              </w:rPr>
              <w:t>Defect Description</w:t>
            </w:r>
          </w:p>
        </w:tc>
        <w:tc>
          <w:tcPr>
            <w:tcW w:w="1515" w:type="dxa"/>
            <w:shd w:val="clear" w:color="auto" w:fill="D9EAF7"/>
            <w:vAlign w:val="center"/>
          </w:tcPr>
          <w:p w14:paraId="4FACFEF5" w14:textId="77777777" w:rsidR="00C803D4" w:rsidRDefault="00000000">
            <w:pPr>
              <w:spacing w:after="40"/>
            </w:pPr>
            <w:r>
              <w:rPr>
                <w:b/>
                <w:bCs/>
                <w:sz w:val="18"/>
                <w:szCs w:val="18"/>
              </w:rPr>
              <w:t>Status</w:t>
            </w:r>
          </w:p>
        </w:tc>
        <w:tc>
          <w:tcPr>
            <w:tcW w:w="1515" w:type="dxa"/>
            <w:shd w:val="clear" w:color="auto" w:fill="D9EAF7"/>
            <w:vAlign w:val="center"/>
          </w:tcPr>
          <w:p w14:paraId="3ABDEBF9" w14:textId="77777777" w:rsidR="00C803D4" w:rsidRDefault="00000000">
            <w:pPr>
              <w:spacing w:after="40"/>
            </w:pPr>
            <w:r>
              <w:rPr>
                <w:b/>
                <w:bCs/>
                <w:sz w:val="18"/>
                <w:szCs w:val="18"/>
              </w:rPr>
              <w:t>Resolution / Notes</w:t>
            </w:r>
          </w:p>
        </w:tc>
      </w:tr>
      <w:tr w:rsidR="00C803D4" w14:paraId="3C224568" w14:textId="77777777">
        <w:trPr>
          <w:jc w:val="center"/>
        </w:trPr>
        <w:tc>
          <w:tcPr>
            <w:tcW w:w="615" w:type="dxa"/>
            <w:vAlign w:val="center"/>
          </w:tcPr>
          <w:p w14:paraId="193859A3" w14:textId="77777777" w:rsidR="00C803D4" w:rsidRDefault="00000000">
            <w:r>
              <w:t>1</w:t>
            </w:r>
          </w:p>
        </w:tc>
        <w:tc>
          <w:tcPr>
            <w:tcW w:w="1830" w:type="dxa"/>
            <w:vAlign w:val="center"/>
          </w:tcPr>
          <w:p w14:paraId="21D38700" w14:textId="77777777" w:rsidR="00C803D4" w:rsidRDefault="00000000">
            <w:r>
              <w:t>DEF-AUTH-F5-001</w:t>
            </w:r>
          </w:p>
        </w:tc>
        <w:tc>
          <w:tcPr>
            <w:tcW w:w="1500" w:type="dxa"/>
            <w:vAlign w:val="center"/>
          </w:tcPr>
          <w:p w14:paraId="4AEEDB19" w14:textId="77777777" w:rsidR="00C803D4" w:rsidRDefault="00000000">
            <w:r>
              <w:t>F5</w:t>
            </w:r>
          </w:p>
        </w:tc>
        <w:tc>
          <w:tcPr>
            <w:tcW w:w="2115" w:type="dxa"/>
            <w:vAlign w:val="center"/>
          </w:tcPr>
          <w:p w14:paraId="48582E97" w14:textId="77777777" w:rsidR="00C803D4" w:rsidRDefault="00000000">
            <w:r>
              <w:t>Google identity without Subject could be accepted.</w:t>
            </w:r>
          </w:p>
        </w:tc>
        <w:tc>
          <w:tcPr>
            <w:tcW w:w="1515" w:type="dxa"/>
            <w:vAlign w:val="center"/>
          </w:tcPr>
          <w:p w14:paraId="7A002EE5" w14:textId="77777777" w:rsidR="00C803D4" w:rsidRDefault="00000000">
            <w:r>
              <w:t>Closed</w:t>
            </w:r>
          </w:p>
        </w:tc>
        <w:tc>
          <w:tcPr>
            <w:tcW w:w="1515" w:type="dxa"/>
            <w:vAlign w:val="center"/>
          </w:tcPr>
          <w:p w14:paraId="7413F170" w14:textId="77777777" w:rsidR="00C803D4" w:rsidRDefault="00000000">
            <w:r>
              <w:t>Detected by: AUTH-GV-008 | Fix: Added required Subject guard.</w:t>
            </w:r>
          </w:p>
        </w:tc>
      </w:tr>
      <w:tr w:rsidR="00C803D4" w14:paraId="50DEBA2E" w14:textId="77777777">
        <w:trPr>
          <w:jc w:val="center"/>
        </w:trPr>
        <w:tc>
          <w:tcPr>
            <w:tcW w:w="615" w:type="dxa"/>
            <w:vAlign w:val="center"/>
          </w:tcPr>
          <w:p w14:paraId="09CD7A08" w14:textId="77777777" w:rsidR="00C803D4" w:rsidRDefault="00000000">
            <w:r>
              <w:t>2</w:t>
            </w:r>
          </w:p>
        </w:tc>
        <w:tc>
          <w:tcPr>
            <w:tcW w:w="1830" w:type="dxa"/>
            <w:vAlign w:val="center"/>
          </w:tcPr>
          <w:p w14:paraId="2ACF30D1" w14:textId="77777777" w:rsidR="00C803D4" w:rsidRDefault="00000000">
            <w:r>
              <w:t>DEF-AUTH-F5-002</w:t>
            </w:r>
          </w:p>
        </w:tc>
        <w:tc>
          <w:tcPr>
            <w:tcW w:w="1500" w:type="dxa"/>
            <w:vAlign w:val="center"/>
          </w:tcPr>
          <w:p w14:paraId="69908655" w14:textId="77777777" w:rsidR="00C803D4" w:rsidRDefault="00000000">
            <w:r>
              <w:t>F5</w:t>
            </w:r>
          </w:p>
        </w:tc>
        <w:tc>
          <w:tcPr>
            <w:tcW w:w="2115" w:type="dxa"/>
            <w:vAlign w:val="center"/>
          </w:tcPr>
          <w:p w14:paraId="687E64DC" w14:textId="77777777" w:rsidR="00C803D4" w:rsidRDefault="00000000">
            <w:r>
              <w:t>Google identity without Email could be accepted.</w:t>
            </w:r>
          </w:p>
        </w:tc>
        <w:tc>
          <w:tcPr>
            <w:tcW w:w="1515" w:type="dxa"/>
            <w:vAlign w:val="center"/>
          </w:tcPr>
          <w:p w14:paraId="53F04109" w14:textId="77777777" w:rsidR="00C803D4" w:rsidRDefault="00000000">
            <w:r>
              <w:t>Closed</w:t>
            </w:r>
          </w:p>
        </w:tc>
        <w:tc>
          <w:tcPr>
            <w:tcW w:w="1515" w:type="dxa"/>
            <w:vAlign w:val="center"/>
          </w:tcPr>
          <w:p w14:paraId="42FBCC70" w14:textId="77777777" w:rsidR="00C803D4" w:rsidRDefault="00000000">
            <w:r>
              <w:t xml:space="preserve">Detected by: AUTH-GV-009 | Fix: Added </w:t>
            </w:r>
            <w:r>
              <w:lastRenderedPageBreak/>
              <w:t>required Email guard.</w:t>
            </w:r>
          </w:p>
        </w:tc>
      </w:tr>
      <w:tr w:rsidR="00C803D4" w14:paraId="19F45572" w14:textId="77777777">
        <w:trPr>
          <w:jc w:val="center"/>
        </w:trPr>
        <w:tc>
          <w:tcPr>
            <w:tcW w:w="615" w:type="dxa"/>
            <w:vAlign w:val="center"/>
          </w:tcPr>
          <w:p w14:paraId="0B995A38" w14:textId="77777777" w:rsidR="00C803D4" w:rsidRDefault="00000000">
            <w:r>
              <w:lastRenderedPageBreak/>
              <w:t>3</w:t>
            </w:r>
          </w:p>
        </w:tc>
        <w:tc>
          <w:tcPr>
            <w:tcW w:w="1830" w:type="dxa"/>
            <w:vAlign w:val="center"/>
          </w:tcPr>
          <w:p w14:paraId="1526D237" w14:textId="77777777" w:rsidR="00C803D4" w:rsidRDefault="00000000">
            <w:r>
              <w:t>DEF-AUTH-F11-001</w:t>
            </w:r>
          </w:p>
        </w:tc>
        <w:tc>
          <w:tcPr>
            <w:tcW w:w="1500" w:type="dxa"/>
            <w:vAlign w:val="center"/>
          </w:tcPr>
          <w:p w14:paraId="0D5B407B" w14:textId="77777777" w:rsidR="00C803D4" w:rsidRDefault="00000000">
            <w:r>
              <w:t>F11</w:t>
            </w:r>
          </w:p>
        </w:tc>
        <w:tc>
          <w:tcPr>
            <w:tcW w:w="2115" w:type="dxa"/>
            <w:vAlign w:val="center"/>
          </w:tcPr>
          <w:p w14:paraId="00C56084" w14:textId="77777777" w:rsidR="00C803D4" w:rsidRDefault="00000000">
            <w:r>
              <w:t>Invalid blank or too-short JWT signing key was not rejected deterministically.</w:t>
            </w:r>
          </w:p>
        </w:tc>
        <w:tc>
          <w:tcPr>
            <w:tcW w:w="1515" w:type="dxa"/>
            <w:vAlign w:val="center"/>
          </w:tcPr>
          <w:p w14:paraId="2F14536A" w14:textId="77777777" w:rsidR="00C803D4" w:rsidRDefault="00000000">
            <w:r>
              <w:t>Closed</w:t>
            </w:r>
          </w:p>
        </w:tc>
        <w:tc>
          <w:tcPr>
            <w:tcW w:w="1515" w:type="dxa"/>
            <w:vAlign w:val="center"/>
          </w:tcPr>
          <w:p w14:paraId="39D0CA79" w14:textId="77777777" w:rsidR="00C803D4" w:rsidRDefault="00000000">
            <w:r>
              <w:t>Detected by: AUTH-JWT-AT-014 | Fix: Added constructor signing-key validation.</w:t>
            </w:r>
          </w:p>
        </w:tc>
      </w:tr>
      <w:tr w:rsidR="00C803D4" w14:paraId="470FA223" w14:textId="77777777">
        <w:trPr>
          <w:jc w:val="center"/>
        </w:trPr>
        <w:tc>
          <w:tcPr>
            <w:tcW w:w="615" w:type="dxa"/>
            <w:vAlign w:val="center"/>
          </w:tcPr>
          <w:p w14:paraId="4D7EAB2A" w14:textId="77777777" w:rsidR="00C803D4" w:rsidRDefault="00000000">
            <w:r>
              <w:t>4</w:t>
            </w:r>
          </w:p>
        </w:tc>
        <w:tc>
          <w:tcPr>
            <w:tcW w:w="1830" w:type="dxa"/>
            <w:vAlign w:val="center"/>
          </w:tcPr>
          <w:p w14:paraId="0F793F4E" w14:textId="77777777" w:rsidR="00C803D4" w:rsidRDefault="00000000">
            <w:r>
              <w:t>DEF-AUTH-F11-002</w:t>
            </w:r>
          </w:p>
        </w:tc>
        <w:tc>
          <w:tcPr>
            <w:tcW w:w="1500" w:type="dxa"/>
            <w:vAlign w:val="center"/>
          </w:tcPr>
          <w:p w14:paraId="397E4D08" w14:textId="77777777" w:rsidR="00C803D4" w:rsidRDefault="00000000">
            <w:r>
              <w:t>F11</w:t>
            </w:r>
          </w:p>
        </w:tc>
        <w:tc>
          <w:tcPr>
            <w:tcW w:w="2115" w:type="dxa"/>
            <w:vAlign w:val="center"/>
          </w:tcPr>
          <w:p w14:paraId="3D5E0080" w14:textId="77777777" w:rsidR="00C803D4" w:rsidRDefault="00000000">
            <w:r>
              <w:t>Non-positive access-token lifetime was not rejected.</w:t>
            </w:r>
          </w:p>
        </w:tc>
        <w:tc>
          <w:tcPr>
            <w:tcW w:w="1515" w:type="dxa"/>
            <w:vAlign w:val="center"/>
          </w:tcPr>
          <w:p w14:paraId="5A460B1C" w14:textId="77777777" w:rsidR="00C803D4" w:rsidRDefault="00000000">
            <w:r>
              <w:t>Closed</w:t>
            </w:r>
          </w:p>
        </w:tc>
        <w:tc>
          <w:tcPr>
            <w:tcW w:w="1515" w:type="dxa"/>
            <w:vAlign w:val="center"/>
          </w:tcPr>
          <w:p w14:paraId="4C251E7E" w14:textId="77777777" w:rsidR="00C803D4" w:rsidRDefault="00000000">
            <w:r>
              <w:t>Detected by: AUTH-JWT-AT-015 | Fix: Added constructor access-token-lifetime validation.</w:t>
            </w:r>
          </w:p>
        </w:tc>
      </w:tr>
      <w:tr w:rsidR="00C803D4" w14:paraId="02059CC0" w14:textId="77777777">
        <w:trPr>
          <w:jc w:val="center"/>
        </w:trPr>
        <w:tc>
          <w:tcPr>
            <w:tcW w:w="615" w:type="dxa"/>
            <w:vAlign w:val="center"/>
          </w:tcPr>
          <w:p w14:paraId="3DCBF4CD" w14:textId="77777777" w:rsidR="00C803D4" w:rsidRDefault="00000000">
            <w:r>
              <w:t>5</w:t>
            </w:r>
          </w:p>
        </w:tc>
        <w:tc>
          <w:tcPr>
            <w:tcW w:w="1830" w:type="dxa"/>
            <w:vAlign w:val="center"/>
          </w:tcPr>
          <w:p w14:paraId="547B3F61" w14:textId="77777777" w:rsidR="00C803D4" w:rsidRDefault="00000000">
            <w:r>
              <w:t>DEF-AUTH-F11-003</w:t>
            </w:r>
          </w:p>
        </w:tc>
        <w:tc>
          <w:tcPr>
            <w:tcW w:w="1500" w:type="dxa"/>
            <w:vAlign w:val="center"/>
          </w:tcPr>
          <w:p w14:paraId="173B3D17" w14:textId="77777777" w:rsidR="00C803D4" w:rsidRDefault="00000000">
            <w:r>
              <w:t>F11</w:t>
            </w:r>
          </w:p>
        </w:tc>
        <w:tc>
          <w:tcPr>
            <w:tcW w:w="2115" w:type="dxa"/>
            <w:vAlign w:val="center"/>
          </w:tcPr>
          <w:p w14:paraId="56A34E75" w14:textId="77777777" w:rsidR="00C803D4" w:rsidRDefault="00000000">
            <w:r>
              <w:t>Blank required user identity fields could reach token generation.</w:t>
            </w:r>
          </w:p>
        </w:tc>
        <w:tc>
          <w:tcPr>
            <w:tcW w:w="1515" w:type="dxa"/>
            <w:vAlign w:val="center"/>
          </w:tcPr>
          <w:p w14:paraId="5205B3B2" w14:textId="77777777" w:rsidR="00C803D4" w:rsidRDefault="00000000">
            <w:r>
              <w:t>Closed</w:t>
            </w:r>
          </w:p>
        </w:tc>
        <w:tc>
          <w:tcPr>
            <w:tcW w:w="1515" w:type="dxa"/>
            <w:vAlign w:val="center"/>
          </w:tcPr>
          <w:p w14:paraId="3FCBA1A9" w14:textId="77777777" w:rsidR="00C803D4" w:rsidRDefault="00000000">
            <w:r>
              <w:t>Detected by: AUTH-JWT-AT-013 | Fix: Added validation for user Id, Email, and Role.</w:t>
            </w:r>
          </w:p>
        </w:tc>
      </w:tr>
      <w:tr w:rsidR="00C803D4" w14:paraId="29CF3853" w14:textId="77777777">
        <w:trPr>
          <w:jc w:val="center"/>
        </w:trPr>
        <w:tc>
          <w:tcPr>
            <w:tcW w:w="615" w:type="dxa"/>
            <w:vAlign w:val="center"/>
          </w:tcPr>
          <w:p w14:paraId="2C5B28C0" w14:textId="77777777" w:rsidR="00C803D4" w:rsidRDefault="00000000">
            <w:r>
              <w:t>6</w:t>
            </w:r>
          </w:p>
        </w:tc>
        <w:tc>
          <w:tcPr>
            <w:tcW w:w="1830" w:type="dxa"/>
            <w:vAlign w:val="center"/>
          </w:tcPr>
          <w:p w14:paraId="40370DAB" w14:textId="77777777" w:rsidR="00C803D4" w:rsidRDefault="00000000">
            <w:r>
              <w:t>DEF-AUTH-F11-004</w:t>
            </w:r>
          </w:p>
        </w:tc>
        <w:tc>
          <w:tcPr>
            <w:tcW w:w="1500" w:type="dxa"/>
            <w:vAlign w:val="center"/>
          </w:tcPr>
          <w:p w14:paraId="1B142148" w14:textId="77777777" w:rsidR="00C803D4" w:rsidRDefault="00000000">
            <w:r>
              <w:t>F11</w:t>
            </w:r>
          </w:p>
        </w:tc>
        <w:tc>
          <w:tcPr>
            <w:tcW w:w="2115" w:type="dxa"/>
            <w:vAlign w:val="center"/>
          </w:tcPr>
          <w:p w14:paraId="6E4D778F" w14:textId="77777777" w:rsidR="00C803D4" w:rsidRDefault="00000000">
            <w:r>
              <w:t>Internal GoogleId was exposed as an access-token claim.</w:t>
            </w:r>
          </w:p>
        </w:tc>
        <w:tc>
          <w:tcPr>
            <w:tcW w:w="1515" w:type="dxa"/>
            <w:vAlign w:val="center"/>
          </w:tcPr>
          <w:p w14:paraId="2CF08FD4" w14:textId="77777777" w:rsidR="00C803D4" w:rsidRDefault="00000000">
            <w:r>
              <w:t>Closed</w:t>
            </w:r>
          </w:p>
        </w:tc>
        <w:tc>
          <w:tcPr>
            <w:tcW w:w="1515" w:type="dxa"/>
            <w:vAlign w:val="center"/>
          </w:tcPr>
          <w:p w14:paraId="23CA7AA1" w14:textId="77777777" w:rsidR="00C803D4" w:rsidRDefault="00000000">
            <w:r>
              <w:t>Detected by: AUTH-JWT-AT-010 | Fix: Removed GoogleId from generated access-token claims.</w:t>
            </w:r>
          </w:p>
        </w:tc>
      </w:tr>
      <w:tr w:rsidR="00C803D4" w14:paraId="152601D5" w14:textId="77777777">
        <w:trPr>
          <w:jc w:val="center"/>
        </w:trPr>
        <w:tc>
          <w:tcPr>
            <w:tcW w:w="615" w:type="dxa"/>
            <w:vAlign w:val="center"/>
          </w:tcPr>
          <w:p w14:paraId="0DB086B9" w14:textId="77777777" w:rsidR="00C803D4" w:rsidRDefault="00000000">
            <w:r>
              <w:t>7</w:t>
            </w:r>
          </w:p>
        </w:tc>
        <w:tc>
          <w:tcPr>
            <w:tcW w:w="1830" w:type="dxa"/>
            <w:vAlign w:val="center"/>
          </w:tcPr>
          <w:p w14:paraId="482D0E05" w14:textId="77777777" w:rsidR="00C803D4" w:rsidRDefault="00000000">
            <w:r>
              <w:t>DEF-AUTH-F11-005</w:t>
            </w:r>
          </w:p>
        </w:tc>
        <w:tc>
          <w:tcPr>
            <w:tcW w:w="1500" w:type="dxa"/>
            <w:vAlign w:val="center"/>
          </w:tcPr>
          <w:p w14:paraId="037FB31B" w14:textId="77777777" w:rsidR="00C803D4" w:rsidRDefault="00000000">
            <w:r>
              <w:t>F11</w:t>
            </w:r>
          </w:p>
        </w:tc>
        <w:tc>
          <w:tcPr>
            <w:tcW w:w="2115" w:type="dxa"/>
            <w:vAlign w:val="center"/>
          </w:tcPr>
          <w:p w14:paraId="5506CBC1" w14:textId="77777777" w:rsidR="00C803D4" w:rsidRDefault="00000000">
            <w:r>
              <w:t>Empty or whitespace display name could create an unusable Name claim.</w:t>
            </w:r>
          </w:p>
        </w:tc>
        <w:tc>
          <w:tcPr>
            <w:tcW w:w="1515" w:type="dxa"/>
            <w:vAlign w:val="center"/>
          </w:tcPr>
          <w:p w14:paraId="00C386C1" w14:textId="77777777" w:rsidR="00C803D4" w:rsidRDefault="00000000">
            <w:r>
              <w:t>Closed</w:t>
            </w:r>
          </w:p>
        </w:tc>
        <w:tc>
          <w:tcPr>
            <w:tcW w:w="1515" w:type="dxa"/>
            <w:vAlign w:val="center"/>
          </w:tcPr>
          <w:p w14:paraId="68155335" w14:textId="77777777" w:rsidR="00C803D4" w:rsidRDefault="00000000">
            <w:r>
              <w:t>Detected by: AUTH-JWT-AT-011 | Fix: Emit the Name claim only for a non-blank FullName.</w:t>
            </w:r>
          </w:p>
        </w:tc>
      </w:tr>
      <w:tr w:rsidR="00C803D4" w14:paraId="520522DC" w14:textId="77777777">
        <w:trPr>
          <w:jc w:val="center"/>
        </w:trPr>
        <w:tc>
          <w:tcPr>
            <w:tcW w:w="615" w:type="dxa"/>
            <w:vAlign w:val="center"/>
          </w:tcPr>
          <w:p w14:paraId="6E2104B2" w14:textId="77777777" w:rsidR="00C803D4" w:rsidRDefault="00000000">
            <w:r>
              <w:lastRenderedPageBreak/>
              <w:t>8</w:t>
            </w:r>
          </w:p>
        </w:tc>
        <w:tc>
          <w:tcPr>
            <w:tcW w:w="1830" w:type="dxa"/>
            <w:vAlign w:val="center"/>
          </w:tcPr>
          <w:p w14:paraId="03BE02F9" w14:textId="77777777" w:rsidR="00C803D4" w:rsidRDefault="00000000">
            <w:r>
              <w:t>DEF-AUTH-F12-001</w:t>
            </w:r>
          </w:p>
        </w:tc>
        <w:tc>
          <w:tcPr>
            <w:tcW w:w="1500" w:type="dxa"/>
            <w:vAlign w:val="center"/>
          </w:tcPr>
          <w:p w14:paraId="2B84C9EC" w14:textId="77777777" w:rsidR="00C803D4" w:rsidRDefault="00000000">
            <w:r>
              <w:t>F12</w:t>
            </w:r>
          </w:p>
        </w:tc>
        <w:tc>
          <w:tcPr>
            <w:tcW w:w="2115" w:type="dxa"/>
            <w:vAlign w:val="center"/>
          </w:tcPr>
          <w:p w14:paraId="204336CE" w14:textId="77777777" w:rsidR="00C803D4" w:rsidRDefault="00000000">
            <w:r>
              <w:t>Zero or negative refresh-token lifetime could create immediately expired or past-expiry refresh tokens.</w:t>
            </w:r>
          </w:p>
        </w:tc>
        <w:tc>
          <w:tcPr>
            <w:tcW w:w="1515" w:type="dxa"/>
            <w:vAlign w:val="center"/>
          </w:tcPr>
          <w:p w14:paraId="4D9A4F08" w14:textId="77777777" w:rsidR="00C803D4" w:rsidRDefault="00000000">
            <w:r>
              <w:t>Closed</w:t>
            </w:r>
          </w:p>
        </w:tc>
        <w:tc>
          <w:tcPr>
            <w:tcW w:w="1515" w:type="dxa"/>
            <w:vAlign w:val="center"/>
          </w:tcPr>
          <w:p w14:paraId="33D6C9B6" w14:textId="77777777" w:rsidR="00C803D4" w:rsidRDefault="00000000">
            <w:r>
              <w:t>Detected by: AUTH-JWT-RT-011 and AUTH-JWT-RT-012 | Fix: Added constructor validation for RefreshTokenExpirationDays greater than zero.</w:t>
            </w:r>
          </w:p>
        </w:tc>
      </w:tr>
      <w:tr w:rsidR="00C803D4" w14:paraId="2C92A679" w14:textId="77777777">
        <w:trPr>
          <w:jc w:val="center"/>
        </w:trPr>
        <w:tc>
          <w:tcPr>
            <w:tcW w:w="615" w:type="dxa"/>
            <w:vAlign w:val="center"/>
          </w:tcPr>
          <w:p w14:paraId="2A17204C" w14:textId="77777777" w:rsidR="00C803D4" w:rsidRDefault="00000000">
            <w:r>
              <w:t>9</w:t>
            </w:r>
          </w:p>
        </w:tc>
        <w:tc>
          <w:tcPr>
            <w:tcW w:w="1830" w:type="dxa"/>
            <w:vAlign w:val="center"/>
          </w:tcPr>
          <w:p w14:paraId="543EDD4C" w14:textId="77777777" w:rsidR="00C803D4" w:rsidRDefault="00000000">
            <w:r>
              <w:t>DEF-MCQ-F74-001</w:t>
            </w:r>
          </w:p>
        </w:tc>
        <w:tc>
          <w:tcPr>
            <w:tcW w:w="1500" w:type="dxa"/>
            <w:vAlign w:val="center"/>
          </w:tcPr>
          <w:p w14:paraId="0ABC96B6" w14:textId="77777777" w:rsidR="00C803D4" w:rsidRDefault="00000000">
            <w:r>
              <w:t>F74</w:t>
            </w:r>
          </w:p>
        </w:tc>
        <w:tc>
          <w:tcPr>
            <w:tcW w:w="2115" w:type="dxa"/>
            <w:vAlign w:val="center"/>
          </w:tcPr>
          <w:p w14:paraId="7FEE7F62" w14:textId="77777777" w:rsidR="00C803D4" w:rsidRDefault="00000000">
            <w:r>
              <w:t>Practice session detail could be read by another authenticated student because ownership was not enforced in the shared session-detail service seam.</w:t>
            </w:r>
          </w:p>
        </w:tc>
        <w:tc>
          <w:tcPr>
            <w:tcW w:w="1515" w:type="dxa"/>
            <w:vAlign w:val="center"/>
          </w:tcPr>
          <w:p w14:paraId="7B99C670" w14:textId="77777777" w:rsidR="00C803D4" w:rsidRDefault="00000000">
            <w:r>
              <w:t>Closed</w:t>
            </w:r>
          </w:p>
        </w:tc>
        <w:tc>
          <w:tcPr>
            <w:tcW w:w="1515" w:type="dxa"/>
            <w:vAlign w:val="center"/>
          </w:tcPr>
          <w:p w14:paraId="555EAFFF" w14:textId="77777777" w:rsidR="00C803D4" w:rsidRDefault="00000000">
            <w:r>
              <w:t>Detected by: MCP_F74_002 | Fix: Added authenticated-owner guard in PracticeService.GetSessionAsync and forwarded the current user id from PracticeController.GetSession.</w:t>
            </w:r>
          </w:p>
        </w:tc>
      </w:tr>
      <w:tr w:rsidR="00C803D4" w14:paraId="43DD4156" w14:textId="77777777">
        <w:trPr>
          <w:jc w:val="center"/>
        </w:trPr>
        <w:tc>
          <w:tcPr>
            <w:tcW w:w="615" w:type="dxa"/>
            <w:vAlign w:val="center"/>
          </w:tcPr>
          <w:p w14:paraId="11094BD3" w14:textId="77777777" w:rsidR="00C803D4" w:rsidRDefault="00000000">
            <w:r>
              <w:t>10</w:t>
            </w:r>
          </w:p>
        </w:tc>
        <w:tc>
          <w:tcPr>
            <w:tcW w:w="1830" w:type="dxa"/>
            <w:vAlign w:val="center"/>
          </w:tcPr>
          <w:p w14:paraId="2CAE854A" w14:textId="77777777" w:rsidR="00C803D4" w:rsidRDefault="00000000">
            <w:r>
              <w:t>DEF-MCQ-F76-001</w:t>
            </w:r>
          </w:p>
        </w:tc>
        <w:tc>
          <w:tcPr>
            <w:tcW w:w="1500" w:type="dxa"/>
            <w:vAlign w:val="center"/>
          </w:tcPr>
          <w:p w14:paraId="3E3C4518" w14:textId="77777777" w:rsidR="00C803D4" w:rsidRDefault="00000000">
            <w:r>
              <w:t>F76</w:t>
            </w:r>
          </w:p>
        </w:tc>
        <w:tc>
          <w:tcPr>
            <w:tcW w:w="2115" w:type="dxa"/>
            <w:vAlign w:val="center"/>
          </w:tcPr>
          <w:p w14:paraId="29338210" w14:textId="77777777" w:rsidR="00C803D4" w:rsidRDefault="00000000">
            <w:r>
              <w:t>FE submission could be accepted for another student's practice session because CreateAndEvaluateAsync did not enforce session ownership.</w:t>
            </w:r>
          </w:p>
        </w:tc>
        <w:tc>
          <w:tcPr>
            <w:tcW w:w="1515" w:type="dxa"/>
            <w:vAlign w:val="center"/>
          </w:tcPr>
          <w:p w14:paraId="38115935" w14:textId="77777777" w:rsidR="00C803D4" w:rsidRDefault="00000000">
            <w:r>
              <w:t>Closed</w:t>
            </w:r>
          </w:p>
        </w:tc>
        <w:tc>
          <w:tcPr>
            <w:tcW w:w="1515" w:type="dxa"/>
            <w:vAlign w:val="center"/>
          </w:tcPr>
          <w:p w14:paraId="0C982557" w14:textId="77777777" w:rsidR="00C803D4" w:rsidRDefault="00000000">
            <w:r>
              <w:t>Detected by: MCP_F76_002 | Fix: Added session-owner validation before FE grading and persistence.</w:t>
            </w:r>
          </w:p>
        </w:tc>
      </w:tr>
      <w:tr w:rsidR="00C803D4" w14:paraId="6E8CE94F" w14:textId="77777777">
        <w:trPr>
          <w:jc w:val="center"/>
        </w:trPr>
        <w:tc>
          <w:tcPr>
            <w:tcW w:w="615" w:type="dxa"/>
            <w:vAlign w:val="center"/>
          </w:tcPr>
          <w:p w14:paraId="1A206C11" w14:textId="77777777" w:rsidR="00C803D4" w:rsidRDefault="00000000">
            <w:r>
              <w:t>11</w:t>
            </w:r>
          </w:p>
        </w:tc>
        <w:tc>
          <w:tcPr>
            <w:tcW w:w="1830" w:type="dxa"/>
            <w:vAlign w:val="center"/>
          </w:tcPr>
          <w:p w14:paraId="68DE8A43" w14:textId="77777777" w:rsidR="00C803D4" w:rsidRDefault="00000000">
            <w:r>
              <w:t>DEF-MCQ-F76-002</w:t>
            </w:r>
          </w:p>
        </w:tc>
        <w:tc>
          <w:tcPr>
            <w:tcW w:w="1500" w:type="dxa"/>
            <w:vAlign w:val="center"/>
          </w:tcPr>
          <w:p w14:paraId="3C6B0E1F" w14:textId="77777777" w:rsidR="00C803D4" w:rsidRDefault="00000000">
            <w:r>
              <w:t>F76</w:t>
            </w:r>
          </w:p>
        </w:tc>
        <w:tc>
          <w:tcPr>
            <w:tcW w:w="2115" w:type="dxa"/>
            <w:vAlign w:val="center"/>
          </w:tcPr>
          <w:p w14:paraId="720996AC" w14:textId="77777777" w:rsidR="00C803D4" w:rsidRDefault="00000000">
            <w:r>
              <w:t>FE submission could be accepted for a question that was not configured in the current exam because CreateAndEvaluateA</w:t>
            </w:r>
            <w:r>
              <w:lastRenderedPageBreak/>
              <w:t>sync did not verify exam membership.</w:t>
            </w:r>
          </w:p>
        </w:tc>
        <w:tc>
          <w:tcPr>
            <w:tcW w:w="1515" w:type="dxa"/>
            <w:vAlign w:val="center"/>
          </w:tcPr>
          <w:p w14:paraId="74E63566" w14:textId="77777777" w:rsidR="00C803D4" w:rsidRDefault="00000000">
            <w:r>
              <w:lastRenderedPageBreak/>
              <w:t>Closed</w:t>
            </w:r>
          </w:p>
        </w:tc>
        <w:tc>
          <w:tcPr>
            <w:tcW w:w="1515" w:type="dxa"/>
            <w:vAlign w:val="center"/>
          </w:tcPr>
          <w:p w14:paraId="3E9B8011" w14:textId="77777777" w:rsidR="00C803D4" w:rsidRDefault="00000000">
            <w:r>
              <w:t xml:space="preserve">Detected by: MCP_F76_003 | Fix: Loaded the session exam and rejected FE questions </w:t>
            </w:r>
            <w:r>
              <w:lastRenderedPageBreak/>
              <w:t>outside exam.FeExamQuestions before grading.</w:t>
            </w:r>
          </w:p>
        </w:tc>
      </w:tr>
      <w:tr w:rsidR="00C803D4" w14:paraId="03F8862B" w14:textId="77777777">
        <w:trPr>
          <w:jc w:val="center"/>
        </w:trPr>
        <w:tc>
          <w:tcPr>
            <w:tcW w:w="615" w:type="dxa"/>
            <w:vAlign w:val="center"/>
          </w:tcPr>
          <w:p w14:paraId="2EDF7370" w14:textId="77777777" w:rsidR="00C803D4" w:rsidRDefault="00000000">
            <w:r>
              <w:lastRenderedPageBreak/>
              <w:t>12</w:t>
            </w:r>
          </w:p>
        </w:tc>
        <w:tc>
          <w:tcPr>
            <w:tcW w:w="1830" w:type="dxa"/>
            <w:vAlign w:val="center"/>
          </w:tcPr>
          <w:p w14:paraId="4D5C4D5A" w14:textId="77777777" w:rsidR="00C803D4" w:rsidRDefault="00000000">
            <w:r>
              <w:t>DEF-ACM-F86-001</w:t>
            </w:r>
          </w:p>
        </w:tc>
        <w:tc>
          <w:tcPr>
            <w:tcW w:w="1500" w:type="dxa"/>
            <w:vAlign w:val="center"/>
          </w:tcPr>
          <w:p w14:paraId="69106257" w14:textId="77777777" w:rsidR="00C803D4" w:rsidRDefault="00000000">
            <w:r>
              <w:t>F86</w:t>
            </w:r>
          </w:p>
        </w:tc>
        <w:tc>
          <w:tcPr>
            <w:tcW w:w="2115" w:type="dxa"/>
            <w:vAlign w:val="center"/>
          </w:tcPr>
          <w:p w14:paraId="34998BFB" w14:textId="77777777" w:rsidR="00C803D4" w:rsidRDefault="00000000">
            <w:r>
              <w:t>Code mentor quota was enforced across every PE submission in the same practice session and capped at 2 requests, so a student could be blocked early on a fresh coding attempt.</w:t>
            </w:r>
          </w:p>
        </w:tc>
        <w:tc>
          <w:tcPr>
            <w:tcW w:w="1515" w:type="dxa"/>
            <w:vAlign w:val="center"/>
          </w:tcPr>
          <w:p w14:paraId="019BF700" w14:textId="77777777" w:rsidR="00C803D4" w:rsidRDefault="00000000">
            <w:r>
              <w:t>Closed</w:t>
            </w:r>
          </w:p>
        </w:tc>
        <w:tc>
          <w:tcPr>
            <w:tcW w:w="1515" w:type="dxa"/>
            <w:vAlign w:val="center"/>
          </w:tcPr>
          <w:p w14:paraId="575F742B" w14:textId="77777777" w:rsidR="00C803D4" w:rsidRDefault="00000000">
            <w:r>
              <w:t>Detected by: ACM_F86_003 and ACM_F86_004 | Fix: moved quota scope to the exact submission and raised the cap to 3 requests per submission.</w:t>
            </w:r>
          </w:p>
        </w:tc>
      </w:tr>
      <w:tr w:rsidR="00C803D4" w14:paraId="664C16C9" w14:textId="77777777">
        <w:trPr>
          <w:jc w:val="center"/>
        </w:trPr>
        <w:tc>
          <w:tcPr>
            <w:tcW w:w="615" w:type="dxa"/>
            <w:vAlign w:val="center"/>
          </w:tcPr>
          <w:p w14:paraId="703FD7D1" w14:textId="77777777" w:rsidR="00C803D4" w:rsidRDefault="00000000">
            <w:r>
              <w:t>13</w:t>
            </w:r>
          </w:p>
        </w:tc>
        <w:tc>
          <w:tcPr>
            <w:tcW w:w="1830" w:type="dxa"/>
            <w:vAlign w:val="center"/>
          </w:tcPr>
          <w:p w14:paraId="5C474F9B" w14:textId="77777777" w:rsidR="00C803D4" w:rsidRDefault="00000000">
            <w:r>
              <w:t>DEF-ACM-F86-002</w:t>
            </w:r>
          </w:p>
        </w:tc>
        <w:tc>
          <w:tcPr>
            <w:tcW w:w="1500" w:type="dxa"/>
            <w:vAlign w:val="center"/>
          </w:tcPr>
          <w:p w14:paraId="36C5CFB1" w14:textId="77777777" w:rsidR="00C803D4" w:rsidRDefault="00000000">
            <w:r>
              <w:t>F86/F88/F90</w:t>
            </w:r>
          </w:p>
        </w:tc>
        <w:tc>
          <w:tcPr>
            <w:tcW w:w="2115" w:type="dxa"/>
            <w:vAlign w:val="center"/>
          </w:tcPr>
          <w:p w14:paraId="5DBD7FBB" w14:textId="77777777" w:rsidR="00C803D4" w:rsidRDefault="00000000">
            <w:r>
              <w:t>Code mentor request/read paths trusted only the submission id and did not verify the authenticated student owned the parent practice session, so another student could request or read mentor feedback for a foreign submission.</w:t>
            </w:r>
          </w:p>
        </w:tc>
        <w:tc>
          <w:tcPr>
            <w:tcW w:w="1515" w:type="dxa"/>
            <w:vAlign w:val="center"/>
          </w:tcPr>
          <w:p w14:paraId="49DA1F3F" w14:textId="77777777" w:rsidR="00C803D4" w:rsidRDefault="00000000">
            <w:r>
              <w:t>Closed</w:t>
            </w:r>
          </w:p>
        </w:tc>
        <w:tc>
          <w:tcPr>
            <w:tcW w:w="1515" w:type="dxa"/>
            <w:vAlign w:val="center"/>
          </w:tcPr>
          <w:p w14:paraId="4FED8675" w14:textId="77777777" w:rsidR="00C803D4" w:rsidRDefault="00000000">
            <w:r>
              <w:t>Detected by: ACM_F86_002, ACM_F88_002, and ACM_F90_002 | Fix: added practice-session ownership validation inside CodeMentorService before request/latest/history operations.</w:t>
            </w:r>
          </w:p>
        </w:tc>
      </w:tr>
      <w:tr w:rsidR="00C803D4" w14:paraId="20C60DC6" w14:textId="77777777">
        <w:trPr>
          <w:jc w:val="center"/>
        </w:trPr>
        <w:tc>
          <w:tcPr>
            <w:tcW w:w="615" w:type="dxa"/>
            <w:vAlign w:val="center"/>
          </w:tcPr>
          <w:p w14:paraId="10130686" w14:textId="77777777" w:rsidR="00C803D4" w:rsidRDefault="00000000">
            <w:r>
              <w:t>14</w:t>
            </w:r>
          </w:p>
        </w:tc>
        <w:tc>
          <w:tcPr>
            <w:tcW w:w="1830" w:type="dxa"/>
            <w:vAlign w:val="center"/>
          </w:tcPr>
          <w:p w14:paraId="44EDEC91" w14:textId="77777777" w:rsidR="00C803D4" w:rsidRDefault="00000000">
            <w:r>
              <w:t>DEF-ACM-F87-001</w:t>
            </w:r>
          </w:p>
        </w:tc>
        <w:tc>
          <w:tcPr>
            <w:tcW w:w="1500" w:type="dxa"/>
            <w:vAlign w:val="center"/>
          </w:tcPr>
          <w:p w14:paraId="76993EC1" w14:textId="77777777" w:rsidR="00C803D4" w:rsidRDefault="00000000">
            <w:r>
              <w:t>F87/F89/F91</w:t>
            </w:r>
          </w:p>
        </w:tc>
        <w:tc>
          <w:tcPr>
            <w:tcW w:w="2115" w:type="dxa"/>
            <w:vAlign w:val="center"/>
          </w:tcPr>
          <w:p w14:paraId="70096846" w14:textId="77777777" w:rsidR="00C803D4" w:rsidRDefault="00000000">
            <w:r>
              <w:t xml:space="preserve">Student mentor controller routes did not consistently map service failures and did not require the current student claim on the mentor read endpoints, so business-rule </w:t>
            </w:r>
            <w:r>
              <w:lastRenderedPageBreak/>
              <w:t>failures surfaced as incorrect API behavior.</w:t>
            </w:r>
          </w:p>
        </w:tc>
        <w:tc>
          <w:tcPr>
            <w:tcW w:w="1515" w:type="dxa"/>
            <w:vAlign w:val="center"/>
          </w:tcPr>
          <w:p w14:paraId="33F23081" w14:textId="77777777" w:rsidR="00C803D4" w:rsidRDefault="00000000">
            <w:r>
              <w:lastRenderedPageBreak/>
              <w:t>Closed</w:t>
            </w:r>
          </w:p>
        </w:tc>
        <w:tc>
          <w:tcPr>
            <w:tcW w:w="1515" w:type="dxa"/>
            <w:vAlign w:val="center"/>
          </w:tcPr>
          <w:p w14:paraId="6D3B8E11" w14:textId="77777777" w:rsidR="00C803D4" w:rsidRDefault="00000000">
            <w:r>
              <w:t xml:space="preserve">Detected by: ACM_F87_003, ACM_F87_004, ACM_F89_003, and ACM_F91_003 | Fix: added </w:t>
            </w:r>
            <w:r>
              <w:lastRenderedPageBreak/>
              <w:t>current-user checks to mentor read routes and mapped not-found/bad-request mentor failures in SubmissionController.</w:t>
            </w:r>
          </w:p>
        </w:tc>
      </w:tr>
      <w:tr w:rsidR="00C803D4" w14:paraId="49C27CC9" w14:textId="77777777">
        <w:trPr>
          <w:jc w:val="center"/>
        </w:trPr>
        <w:tc>
          <w:tcPr>
            <w:tcW w:w="615" w:type="dxa"/>
            <w:vAlign w:val="center"/>
          </w:tcPr>
          <w:p w14:paraId="690B3879" w14:textId="77777777" w:rsidR="00C803D4" w:rsidRDefault="00000000">
            <w:r>
              <w:lastRenderedPageBreak/>
              <w:t>15</w:t>
            </w:r>
          </w:p>
        </w:tc>
        <w:tc>
          <w:tcPr>
            <w:tcW w:w="1830" w:type="dxa"/>
            <w:vAlign w:val="center"/>
          </w:tcPr>
          <w:p w14:paraId="6E826819" w14:textId="77777777" w:rsidR="00C803D4" w:rsidRDefault="00000000">
            <w:r>
              <w:t>DEF-PNA-F93-001</w:t>
            </w:r>
          </w:p>
        </w:tc>
        <w:tc>
          <w:tcPr>
            <w:tcW w:w="1500" w:type="dxa"/>
            <w:vAlign w:val="center"/>
          </w:tcPr>
          <w:p w14:paraId="1BE087BD" w14:textId="77777777" w:rsidR="00C803D4" w:rsidRDefault="00000000">
            <w:r>
              <w:t>F93/F95/F97/F99</w:t>
            </w:r>
          </w:p>
        </w:tc>
        <w:tc>
          <w:tcPr>
            <w:tcW w:w="2115" w:type="dxa"/>
            <w:vAlign w:val="center"/>
          </w:tcPr>
          <w:p w14:paraId="0FC40C7E" w14:textId="77777777" w:rsidR="00C803D4" w:rsidRDefault="00000000">
            <w:r>
              <w:t>Student analytics and gamification controller actions trusted a nullable current-user claim, so missing identity could fall through to the service layer instead of returning the intended Unauthorized API contract.</w:t>
            </w:r>
          </w:p>
        </w:tc>
        <w:tc>
          <w:tcPr>
            <w:tcW w:w="1515" w:type="dxa"/>
            <w:vAlign w:val="center"/>
          </w:tcPr>
          <w:p w14:paraId="6F200567" w14:textId="77777777" w:rsidR="00C803D4" w:rsidRDefault="00000000">
            <w:r>
              <w:t>Closed</w:t>
            </w:r>
          </w:p>
        </w:tc>
        <w:tc>
          <w:tcPr>
            <w:tcW w:w="1515" w:type="dxa"/>
            <w:vAlign w:val="center"/>
          </w:tcPr>
          <w:p w14:paraId="3A7C3322" w14:textId="77777777" w:rsidR="00C803D4" w:rsidRDefault="00000000">
            <w:r>
              <w:t>Detected by: PNA_F93_002, PNA_F95_002, PNA_F97_002, and PNA_F99_002 | Fix: added current-user claim guards to StudentAnalyticsController and StudentGamificationController before delegating to the service layer.</w:t>
            </w:r>
          </w:p>
        </w:tc>
      </w:tr>
      <w:tr w:rsidR="00C803D4" w14:paraId="6EBAA9BB" w14:textId="77777777">
        <w:trPr>
          <w:jc w:val="center"/>
        </w:trPr>
        <w:tc>
          <w:tcPr>
            <w:tcW w:w="615" w:type="dxa"/>
            <w:vAlign w:val="center"/>
          </w:tcPr>
          <w:p w14:paraId="453A1844" w14:textId="77777777" w:rsidR="00C803D4" w:rsidRDefault="00000000">
            <w:r>
              <w:t>16</w:t>
            </w:r>
          </w:p>
        </w:tc>
        <w:tc>
          <w:tcPr>
            <w:tcW w:w="1830" w:type="dxa"/>
            <w:vAlign w:val="center"/>
          </w:tcPr>
          <w:p w14:paraId="60C1BC19" w14:textId="77777777" w:rsidR="00C803D4" w:rsidRDefault="00000000">
            <w:r>
              <w:t>DEF-AICFG-CTL-001</w:t>
            </w:r>
          </w:p>
        </w:tc>
        <w:tc>
          <w:tcPr>
            <w:tcW w:w="1500" w:type="dxa"/>
            <w:vAlign w:val="center"/>
          </w:tcPr>
          <w:p w14:paraId="0359EB4B" w14:textId="77777777" w:rsidR="00C803D4" w:rsidRDefault="00000000">
            <w:r>
              <w:t>F108/F115/F116/F117/F118/F122</w:t>
            </w:r>
          </w:p>
        </w:tc>
        <w:tc>
          <w:tcPr>
            <w:tcW w:w="2115" w:type="dxa"/>
            <w:vAlign w:val="center"/>
          </w:tcPr>
          <w:p w14:paraId="2BA4586A" w14:textId="77777777" w:rsidR="00C803D4" w:rsidRDefault="00000000">
            <w:r>
              <w:t xml:space="preserve">Admin AI configuration mutation endpoints trusted a nullable current-user claim, so missing identity could fall through to the service layer instead of returning the intended </w:t>
            </w:r>
            <w:r>
              <w:lastRenderedPageBreak/>
              <w:t>Unauthorized API contract.</w:t>
            </w:r>
          </w:p>
        </w:tc>
        <w:tc>
          <w:tcPr>
            <w:tcW w:w="1515" w:type="dxa"/>
            <w:vAlign w:val="center"/>
          </w:tcPr>
          <w:p w14:paraId="5AE0AEE0" w14:textId="77777777" w:rsidR="00C803D4" w:rsidRDefault="00000000">
            <w:r>
              <w:lastRenderedPageBreak/>
              <w:t>Closed</w:t>
            </w:r>
          </w:p>
        </w:tc>
        <w:tc>
          <w:tcPr>
            <w:tcW w:w="1515" w:type="dxa"/>
            <w:vAlign w:val="center"/>
          </w:tcPr>
          <w:p w14:paraId="78A1B571" w14:textId="77777777" w:rsidR="00C803D4" w:rsidRDefault="00000000">
            <w:r>
              <w:t>Detected by: AICONFIG_F104_001, AICONFIG_F105_002, AICONFIG_F113_001, AICONFIG_F114_001, AICONFIG_F115_001, AICONFIG_F1</w:t>
            </w:r>
            <w:r>
              <w:lastRenderedPageBreak/>
              <w:t>16_001, AICONFIG_F119_001, and AICONFIG_F123_001 .</w:t>
            </w:r>
          </w:p>
        </w:tc>
      </w:tr>
    </w:tbl>
    <w:p w14:paraId="0A0E6A8A" w14:textId="77777777" w:rsidR="00C803D4" w:rsidRDefault="00000000">
      <w:pPr>
        <w:pStyle w:val="Heading4"/>
      </w:pPr>
      <w:r>
        <w:lastRenderedPageBreak/>
        <w:t>5.3.2 Integration Test Defects</w:t>
      </w:r>
    </w:p>
    <w:p w14:paraId="6619F07F" w14:textId="77777777" w:rsidR="00C803D4" w:rsidRDefault="00000000">
      <w:r>
        <w:t>At the time of writing, the integration-test workbook is used primarily to record execution evidence and module-level status. A dedicated integration defect inventory has not yet been finalized as a separate list in this document and will be expanded in the next revision if additional defect records are consolidated from the integration-test evidence set.</w:t>
      </w:r>
    </w:p>
    <w:p w14:paraId="0C2C131A" w14:textId="77777777" w:rsidR="00C803D4" w:rsidRDefault="00000000">
      <w:pPr>
        <w:pStyle w:val="Heading4"/>
      </w:pPr>
      <w:r>
        <w:t>5.3.3 System Test Defects</w:t>
      </w:r>
    </w:p>
    <w:p w14:paraId="11E5938E" w14:textId="77777777" w:rsidR="00C803D4" w:rsidRDefault="00000000">
      <w:r>
        <w:t>This subsection is reserved for defects discovered during system testing. Each recorded defect will reference the related workflow sheet in Report 5.3, describe the observed behavior and expected behavior, identify the impacted role or feature path, and note the assigned severity, fix status, and retest note. The finalized defect list will be filled in after the planned system-test sessions are executed and reviewed by the team.</w:t>
      </w:r>
    </w:p>
    <w:sectPr w:rsidR="00C803D4">
      <w:pgSz w:w="11906" w:h="16838"/>
      <w:pgMar w:top="1440" w:right="1416"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embedRegular r:id="rId1" w:fontKey="{56435D14-0748-46E8-9A57-0D678F2310DD}"/>
    <w:embedBold r:id="rId2" w:fontKey="{F8590E8E-4BF3-44A6-9E27-CA93B6AD63E1}"/>
    <w:embedItalic r:id="rId3" w:fontKey="{27D0B83B-F2F8-41DF-8914-C51CC7023007}"/>
    <w:embedBoldItalic r:id="rId4" w:fontKey="{07C12594-FDD6-4DAA-8EA7-D0BC779815E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5" w:fontKey="{13AE082D-EF79-4531-82FC-01AEF3B657CA}"/>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6" w:fontKey="{CE9801B4-A35D-4D95-9F82-C1520D04CAA1}"/>
    <w:embedBold r:id="rId7" w:fontKey="{9D77F006-5300-4B9A-A258-657CB9F6249D}"/>
  </w:font>
  <w:font w:name="Cambria">
    <w:panose1 w:val="02040503050406030204"/>
    <w:charset w:val="00"/>
    <w:family w:val="roman"/>
    <w:pitch w:val="variable"/>
    <w:sig w:usb0="E00006FF" w:usb1="420024FF" w:usb2="02000000" w:usb3="00000000" w:csb0="0000019F" w:csb1="00000000"/>
    <w:embedRegular r:id="rId8" w:fontKey="{77033E79-1EEB-42BA-B62D-71F3C8F3706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3D4"/>
    <w:rsid w:val="001E2592"/>
    <w:rsid w:val="00C803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61D0B"/>
  <w15:docId w15:val="{8DA89C71-69CA-4095-8318-85DC2F3AF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b/>
      <w:bCs/>
      <w:color w:val="C00000"/>
      <w:sz w:val="32"/>
      <w:szCs w:val="32"/>
    </w:rPr>
  </w:style>
  <w:style w:type="paragraph" w:styleId="Heading2">
    <w:name w:val="heading 2"/>
    <w:basedOn w:val="Normal"/>
    <w:next w:val="Normal"/>
    <w:uiPriority w:val="9"/>
    <w:unhideWhenUsed/>
    <w:qFormat/>
    <w:pPr>
      <w:keepNext/>
      <w:keepLines/>
      <w:spacing w:before="40" w:after="0"/>
      <w:outlineLvl w:val="1"/>
    </w:pPr>
    <w:rPr>
      <w:b/>
      <w:bCs/>
      <w:sz w:val="26"/>
      <w:szCs w:val="26"/>
    </w:rPr>
  </w:style>
  <w:style w:type="paragraph" w:styleId="Heading3">
    <w:name w:val="heading 3"/>
    <w:basedOn w:val="Normal"/>
    <w:next w:val="Normal"/>
    <w:uiPriority w:val="9"/>
    <w:unhideWhenUsed/>
    <w:qFormat/>
    <w:pPr>
      <w:keepNext/>
      <w:keepLines/>
      <w:spacing w:before="40" w:after="0"/>
      <w:outlineLvl w:val="2"/>
    </w:pPr>
    <w:rPr>
      <w:b/>
      <w:bCs/>
      <w:sz w:val="24"/>
      <w:szCs w:val="24"/>
    </w:rPr>
  </w:style>
  <w:style w:type="paragraph" w:styleId="Heading4">
    <w:name w:val="heading 4"/>
    <w:basedOn w:val="Normal"/>
    <w:next w:val="Normal"/>
    <w:uiPriority w:val="9"/>
    <w:unhideWhenUsed/>
    <w:qFormat/>
    <w:pPr>
      <w:keepNext/>
      <w:keepLines/>
      <w:spacing w:before="40" w:after="0"/>
      <w:outlineLvl w:val="3"/>
    </w:pPr>
    <w:rPr>
      <w:b/>
      <w:bCs/>
      <w:i/>
      <w:iCs/>
    </w:rPr>
  </w:style>
  <w:style w:type="paragraph" w:styleId="Heading5">
    <w:name w:val="heading 5"/>
    <w:basedOn w:val="Normal"/>
    <w:next w:val="Normal"/>
    <w:uiPriority w:val="9"/>
    <w:semiHidden/>
    <w:unhideWhenUsed/>
    <w:qFormat/>
    <w:pPr>
      <w:keepNext/>
      <w:keepLines/>
      <w:spacing w:before="40" w:after="0"/>
      <w:outlineLvl w:val="4"/>
    </w:pPr>
    <w:rPr>
      <w:u w:val="single"/>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80" w:type="dxa"/>
        <w:bottom w:w="0" w:type="dxa"/>
        <w:right w:w="80" w:type="dxa"/>
      </w:tblCellMar>
    </w:tblPr>
  </w:style>
  <w:style w:type="table" w:customStyle="1" w:styleId="a0">
    <w:basedOn w:val="TableNormal1"/>
    <w:tblPr>
      <w:tblStyleRowBandSize w:val="1"/>
      <w:tblStyleColBandSize w:val="1"/>
      <w:tblCellMar>
        <w:top w:w="0" w:type="dxa"/>
        <w:left w:w="115" w:type="dxa"/>
        <w:bottom w:w="0" w:type="dxa"/>
        <w:right w:w="115" w:type="dxa"/>
      </w:tblCellMar>
    </w:tblPr>
  </w:style>
  <w:style w:type="table" w:customStyle="1" w:styleId="a1">
    <w:basedOn w:val="TableNormal1"/>
    <w:tblPr>
      <w:tblStyleRowBandSize w:val="1"/>
      <w:tblStyleColBandSize w:val="1"/>
      <w:tblCellMar>
        <w:top w:w="0" w:type="dxa"/>
        <w:left w:w="115" w:type="dxa"/>
        <w:bottom w:w="0" w:type="dxa"/>
        <w:right w:w="115" w:type="dxa"/>
      </w:tblCellMar>
    </w:tblPr>
  </w:style>
  <w:style w:type="table" w:customStyle="1" w:styleId="a2">
    <w:basedOn w:val="TableNormal1"/>
    <w:tblPr>
      <w:tblStyleRowBandSize w:val="1"/>
      <w:tblStyleColBandSize w:val="1"/>
      <w:tblCellMar>
        <w:top w:w="0" w:type="dxa"/>
        <w:left w:w="115" w:type="dxa"/>
        <w:bottom w:w="0" w:type="dxa"/>
        <w:right w:w="115" w:type="dxa"/>
      </w:tblCellMar>
    </w:tblPr>
  </w:style>
  <w:style w:type="table" w:customStyle="1" w:styleId="a3">
    <w:basedOn w:val="TableNormal1"/>
    <w:tblPr>
      <w:tblStyleRowBandSize w:val="1"/>
      <w:tblStyleColBandSize w:val="1"/>
      <w:tblCellMar>
        <w:top w:w="0" w:type="dxa"/>
        <w:left w:w="115" w:type="dxa"/>
        <w:bottom w:w="0" w:type="dxa"/>
        <w:right w:w="115" w:type="dxa"/>
      </w:tblCellMar>
    </w:tblPr>
  </w:style>
  <w:style w:type="table" w:customStyle="1" w:styleId="a4">
    <w:basedOn w:val="TableNormal1"/>
    <w:tblPr>
      <w:tblStyleRowBandSize w:val="1"/>
      <w:tblStyleColBandSize w:val="1"/>
      <w:tblCellMar>
        <w:top w:w="0" w:type="dxa"/>
        <w:left w:w="115" w:type="dxa"/>
        <w:bottom w:w="0" w:type="dxa"/>
        <w:right w:w="115" w:type="dxa"/>
      </w:tblCellMar>
    </w:tblPr>
  </w:style>
  <w:style w:type="table" w:customStyle="1" w:styleId="a5">
    <w:basedOn w:val="TableNormal1"/>
    <w:tblPr>
      <w:tblStyleRowBandSize w:val="1"/>
      <w:tblStyleColBandSize w:val="1"/>
      <w:tblCellMar>
        <w:top w:w="0" w:type="dxa"/>
        <w:left w:w="115" w:type="dxa"/>
        <w:bottom w:w="0" w:type="dxa"/>
        <w:right w:w="115" w:type="dxa"/>
      </w:tblCellMar>
    </w:tblPr>
  </w:style>
  <w:style w:type="table" w:customStyle="1" w:styleId="a6">
    <w:basedOn w:val="TableNormal1"/>
    <w:tblPr>
      <w:tblStyleRowBandSize w:val="1"/>
      <w:tblStyleColBandSize w:val="1"/>
      <w:tblCellMar>
        <w:top w:w="0" w:type="dxa"/>
        <w:left w:w="115" w:type="dxa"/>
        <w:bottom w:w="0"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7">
    <w:basedOn w:val="TableNormal1"/>
    <w:tblPr>
      <w:tblStyleRowBandSize w:val="1"/>
      <w:tblStyleColBandSize w:val="1"/>
      <w:tblCellMar>
        <w:top w:w="0" w:type="dxa"/>
        <w:left w:w="80" w:type="dxa"/>
        <w:bottom w:w="0" w:type="dxa"/>
        <w:right w:w="80" w:type="dxa"/>
      </w:tblCellMar>
    </w:tblPr>
  </w:style>
  <w:style w:type="table" w:customStyle="1" w:styleId="a8">
    <w:basedOn w:val="TableNormal1"/>
    <w:tblPr>
      <w:tblStyleRowBandSize w:val="1"/>
      <w:tblStyleColBandSize w:val="1"/>
      <w:tblCellMar>
        <w:top w:w="0" w:type="dxa"/>
        <w:left w:w="115" w:type="dxa"/>
        <w:bottom w:w="0" w:type="dxa"/>
        <w:right w:w="115" w:type="dxa"/>
      </w:tblCellMar>
    </w:tblPr>
  </w:style>
  <w:style w:type="table" w:customStyle="1" w:styleId="a9">
    <w:basedOn w:val="TableNormal1"/>
    <w:tblPr>
      <w:tblStyleRowBandSize w:val="1"/>
      <w:tblStyleColBandSize w:val="1"/>
      <w:tblCellMar>
        <w:top w:w="0" w:type="dxa"/>
        <w:left w:w="115" w:type="dxa"/>
        <w:bottom w:w="0" w:type="dxa"/>
        <w:right w:w="115" w:type="dxa"/>
      </w:tblCellMar>
    </w:tblPr>
  </w:style>
  <w:style w:type="table" w:customStyle="1" w:styleId="aa">
    <w:basedOn w:val="TableNormal1"/>
    <w:tblPr>
      <w:tblStyleRowBandSize w:val="1"/>
      <w:tblStyleColBandSize w:val="1"/>
      <w:tblCellMar>
        <w:top w:w="0" w:type="dxa"/>
        <w:left w:w="115" w:type="dxa"/>
        <w:bottom w:w="0" w:type="dxa"/>
        <w:right w:w="115" w:type="dxa"/>
      </w:tblCellMar>
    </w:tblPr>
  </w:style>
  <w:style w:type="table" w:customStyle="1" w:styleId="ab">
    <w:basedOn w:val="TableNormal1"/>
    <w:tblPr>
      <w:tblStyleRowBandSize w:val="1"/>
      <w:tblStyleColBandSize w:val="1"/>
      <w:tblCellMar>
        <w:top w:w="0" w:type="dxa"/>
        <w:left w:w="115" w:type="dxa"/>
        <w:bottom w:w="0" w:type="dxa"/>
        <w:right w:w="115" w:type="dxa"/>
      </w:tblCellMar>
    </w:tblPr>
  </w:style>
  <w:style w:type="table" w:customStyle="1" w:styleId="ac">
    <w:basedOn w:val="TableNormal1"/>
    <w:tblPr>
      <w:tblStyleRowBandSize w:val="1"/>
      <w:tblStyleColBandSize w:val="1"/>
      <w:tblCellMar>
        <w:top w:w="0" w:type="dxa"/>
        <w:left w:w="115" w:type="dxa"/>
        <w:bottom w:w="0" w:type="dxa"/>
        <w:right w:w="115" w:type="dxa"/>
      </w:tblCellMar>
    </w:tblPr>
  </w:style>
  <w:style w:type="table" w:customStyle="1" w:styleId="ad">
    <w:basedOn w:val="TableNormal1"/>
    <w:tblPr>
      <w:tblStyleRowBandSize w:val="1"/>
      <w:tblStyleColBandSize w:val="1"/>
      <w:tblCellMar>
        <w:top w:w="0" w:type="dxa"/>
        <w:left w:w="115" w:type="dxa"/>
        <w:bottom w:w="0" w:type="dxa"/>
        <w:right w:w="115" w:type="dxa"/>
      </w:tblCellMar>
    </w:tblPr>
  </w:style>
  <w:style w:type="table" w:customStyle="1" w:styleId="ae">
    <w:basedOn w:val="TableNormal1"/>
    <w:tblPr>
      <w:tblStyleRowBandSize w:val="1"/>
      <w:tblStyleColBandSize w:val="1"/>
      <w:tblCellMar>
        <w:top w:w="0" w:type="dxa"/>
        <w:left w:w="115" w:type="dxa"/>
        <w:bottom w:w="0" w:type="dxa"/>
        <w:right w:w="115" w:type="dxa"/>
      </w:tblCellMar>
    </w:tblPr>
  </w:style>
  <w:style w:type="table" w:customStyle="1" w:styleId="af">
    <w:basedOn w:val="TableNormal1"/>
    <w:tblPr>
      <w:tblStyleRowBandSize w:val="1"/>
      <w:tblStyleColBandSize w:val="1"/>
      <w:tblCellMar>
        <w:top w:w="0" w:type="dxa"/>
        <w:left w:w="115" w:type="dxa"/>
        <w:bottom w:w="0" w:type="dxa"/>
        <w:right w:w="115" w:type="dxa"/>
      </w:tblCellMar>
    </w:tblPr>
  </w:style>
  <w:style w:type="table" w:customStyle="1" w:styleId="af0">
    <w:basedOn w:val="TableNormal1"/>
    <w:tblPr>
      <w:tblStyleRowBandSize w:val="1"/>
      <w:tblStyleColBandSize w:val="1"/>
      <w:tblCellMar>
        <w:top w:w="0" w:type="dxa"/>
        <w:left w:w="115" w:type="dxa"/>
        <w:bottom w:w="0" w:type="dxa"/>
        <w:right w:w="115" w:type="dxa"/>
      </w:tblCellMar>
    </w:tblPr>
  </w:style>
  <w:style w:type="table" w:customStyle="1" w:styleId="af1">
    <w:basedOn w:val="TableNormal1"/>
    <w:tblPr>
      <w:tblStyleRowBandSize w:val="1"/>
      <w:tblStyleColBandSize w:val="1"/>
    </w:tblPr>
  </w:style>
  <w:style w:type="table" w:customStyle="1" w:styleId="af2">
    <w:basedOn w:val="TableNormal1"/>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rc2mE9Cz/qxG5eZpWrjRjMeHcA==">CgMxLjAaHwoBMBIaChgICVIUChJ0YWJsZS5mcXVhdHNrdXFvMGUaHwoBMRIaChgICVIUChJ0YWJsZS5teXo3bGtzbnRjaDYaHwoBMhIaChgICVIUChJ0YWJsZS40bHEyaDFlYzk0ZW8yDmguYnI0NnM2cGkwdGJ3Mg5oLnhnNjZxaHFld2F3MzIOaC5hem91MWg4YjhtdDUyDmguNWNlbW4wbmI1Nnd2Mg5oLjdxdGc3dHRsMGw4eTIOaC5mYXdqdjJiaG40dXkyDmguMnBhcTY5cWk0Y3l2Mg5oLjd1am4xYjE2M3BrcDIOaC53dWhvZDZkMTJpdHcyDmguODRkdm9mZHMyc2NrOAByITFUQjF5dHFTZ1JjblpaNWkxMG8zYkVmTlctZGZ6Y3EzW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35</Pages>
  <Words>8941</Words>
  <Characters>50964</Characters>
  <Application>Microsoft Office Word</Application>
  <DocSecurity>0</DocSecurity>
  <Lines>424</Lines>
  <Paragraphs>119</Paragraphs>
  <ScaleCrop>false</ScaleCrop>
  <Company/>
  <LinksUpToDate>false</LinksUpToDate>
  <CharactersWithSpaces>59786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Minh Phạm</cp:lastModifiedBy>
  <cp:revision>2</cp:revision>
  <dcterms:created xsi:type="dcterms:W3CDTF">2026-08-21T05:15:00Z</dcterms:created>
  <dcterms:modified xsi:type="dcterms:W3CDTF">2026-08-21T05:17:00Z</dcterms:modified>
</cp:coreProperties>
</file>