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Mixed-integer linear programs or mixed-binary linear programs are an important optimization problem and interesting object for Quantum computing. This notebook shows how an mixed-binary problem can be optimized with the help of an Quantum computer. Two different optimization strategies are implemented, a strategy inspired by classical ADMM algorithms and another using a Kriging surrogate model on top of an VQE algorithm to optimize the binary problem.</w:t>
      </w:r>
    </w:p>
    <w:p>
      <w:pPr>
        <w:pStyle w:val="Normal"/>
        <w:bidi w:val="0"/>
        <w:jc w:val="left"/>
        <w:rPr/>
      </w:pPr>
      <w:r>
        <w:rPr/>
        <w:t xml:space="preserve">Both can be used and compared with different ansatz functions and optimizers for VQE. </w:t>
      </w:r>
      <w:r>
        <w:rPr/>
        <w:t>Currently mixed-binary equality constraints and intervals for the continuous variables are supported.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92</Words>
  <Characters>552</Characters>
  <CharactersWithSpaces>642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2022-12-12T18:19:57Z</dcterms:created>
  <dc:creator/>
  <dc:description/>
  <dc:language>de-DE</dc:language>
  <cp:lastModifiedBy/>
  <dcterms:modified xsi:type="dcterms:W3CDTF">2022-12-12T18:42:12Z</dcterms:modified>
  <cp:revision>1</cp:revision>
  <dc:subject/>
  <dc:title/>
</cp:coreProperties>
</file>