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ED441" w14:textId="77777777" w:rsidR="00957AEA" w:rsidRDefault="00D43741">
      <w:pPr>
        <w:spacing w:after="120"/>
        <w:jc w:val="center"/>
      </w:pPr>
      <w:r>
        <w:rPr>
          <w:b/>
          <w:bCs/>
          <w:sz w:val="32"/>
          <w:szCs w:val="32"/>
        </w:rPr>
        <w:t>МЕТОДИЧЕСКИЕ РЕКОМЕНДАЦИИ</w:t>
      </w:r>
    </w:p>
    <w:p w14:paraId="03019563" w14:textId="77777777" w:rsidR="00957AEA" w:rsidRDefault="00D43741">
      <w:pPr>
        <w:spacing w:after="80"/>
        <w:jc w:val="center"/>
      </w:pPr>
      <w:r>
        <w:rPr>
          <w:sz w:val="22"/>
          <w:szCs w:val="22"/>
        </w:rPr>
        <w:t>по индикатору</w:t>
      </w:r>
    </w:p>
    <w:p w14:paraId="6ECCAD49" w14:textId="77777777" w:rsidR="00957AEA" w:rsidRDefault="00D43741">
      <w:pPr>
        <w:spacing w:after="40"/>
        <w:jc w:val="center"/>
      </w:pPr>
      <w:r>
        <w:rPr>
          <w:b/>
          <w:bCs/>
          <w:sz w:val="24"/>
          <w:szCs w:val="24"/>
        </w:rPr>
        <w:t>«Демонстрирует профессиональные навыки общения, чувствует подходящий момент</w:t>
      </w:r>
    </w:p>
    <w:p w14:paraId="3D20BDD0" w14:textId="77777777" w:rsidR="00957AEA" w:rsidRDefault="00D43741">
      <w:pPr>
        <w:spacing w:after="280"/>
        <w:jc w:val="center"/>
      </w:pPr>
      <w:r>
        <w:rPr>
          <w:b/>
          <w:bCs/>
          <w:sz w:val="24"/>
          <w:szCs w:val="24"/>
        </w:rPr>
        <w:t>и убеждает, используя аргументацию на языке выгод собеседника»</w:t>
      </w:r>
    </w:p>
    <w:p w14:paraId="2C1E9B5F" w14:textId="77777777" w:rsidR="00957AEA" w:rsidRDefault="00957AEA">
      <w:pPr>
        <w:pBdr>
          <w:bottom w:val="single" w:sz="6" w:space="1" w:color="2E74B5"/>
        </w:pBdr>
        <w:spacing w:before="160" w:after="160"/>
      </w:pPr>
    </w:p>
    <w:tbl>
      <w:tblPr>
        <w:tblW w:w="9026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57AEA" w14:paraId="58A97684" w14:textId="77777777" w:rsidTr="00CA5B2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5196A6" w14:textId="7A9F0510" w:rsidR="00957AEA" w:rsidRDefault="00BA518F">
            <w:pPr>
              <w:rPr>
                <w:rFonts w:ascii="-webkit-standard" w:eastAsia="Times New Roman" w:hAnsi="-webkit-standard"/>
                <w:color w:val="000000"/>
                <w:sz w:val="27"/>
                <w:szCs w:val="27"/>
                <w:lang w:val="ru-RU"/>
              </w:rPr>
            </w:pPr>
            <w:r>
              <w:rPr>
                <w:rFonts w:ascii="-webkit-standard" w:eastAsia="Times New Roman" w:hAnsi="-webkit-standard"/>
                <w:color w:val="000000"/>
                <w:sz w:val="27"/>
                <w:szCs w:val="27"/>
              </w:rPr>
              <w:t xml:space="preserve">Данный материал предназначен для сотрудников после </w:t>
            </w:r>
            <w:r>
              <w:rPr>
                <w:rFonts w:ascii="-webkit-standard" w:eastAsia="Times New Roman" w:hAnsi="-webkit-standard"/>
                <w:color w:val="000000"/>
                <w:sz w:val="27"/>
                <w:szCs w:val="27"/>
              </w:rPr>
              <w:t>и</w:t>
            </w:r>
            <w:proofErr w:type="spellStart"/>
            <w:r>
              <w:rPr>
                <w:rFonts w:ascii="-webkit-standard" w:eastAsia="Times New Roman" w:hAnsi="-webkit-standard"/>
                <w:color w:val="000000"/>
                <w:sz w:val="27"/>
                <w:szCs w:val="27"/>
                <w:lang w:val="ru-RU"/>
              </w:rPr>
              <w:t>тогов</w:t>
            </w:r>
            <w:proofErr w:type="spellEnd"/>
            <w:r>
              <w:rPr>
                <w:rFonts w:ascii="-webkit-standard" w:eastAsia="Times New Roman" w:hAnsi="-webkit-standard"/>
                <w:color w:val="000000"/>
                <w:sz w:val="27"/>
                <w:szCs w:val="27"/>
                <w:lang w:val="ru-RU"/>
              </w:rPr>
              <w:t xml:space="preserve"> ежегодной </w:t>
            </w:r>
            <w:r>
              <w:rPr>
                <w:rFonts w:ascii="-webkit-standard" w:eastAsia="Times New Roman" w:hAnsi="-webkit-standard"/>
                <w:color w:val="000000"/>
                <w:sz w:val="27"/>
                <w:szCs w:val="27"/>
              </w:rPr>
              <w:t xml:space="preserve"> аттестации персонала.</w:t>
            </w:r>
          </w:p>
          <w:p w14:paraId="1F783BAC" w14:textId="308D7C9B" w:rsidR="001D31CE" w:rsidRPr="001D31CE" w:rsidRDefault="00CA5B27">
            <w:pPr>
              <w:rPr>
                <w:rFonts w:ascii="-webkit-standard" w:eastAsia="Times New Roman" w:hAnsi="-webkit-standard"/>
                <w:color w:val="000000"/>
                <w:sz w:val="27"/>
                <w:szCs w:val="27"/>
                <w:lang w:val="ru-RU"/>
              </w:rPr>
            </w:pPr>
            <w:r>
              <w:rPr>
                <w:rFonts w:ascii="-webkit-standard" w:eastAsia="Times New Roman" w:hAnsi="-webkit-standard"/>
                <w:color w:val="000000"/>
                <w:sz w:val="27"/>
                <w:szCs w:val="27"/>
              </w:rPr>
              <w:t>Индикатор</w:t>
            </w:r>
            <w:r>
              <w:rPr>
                <w:rStyle w:val="apple-converted-space"/>
                <w:rFonts w:ascii="-webkit-standard" w:eastAsia="Times New Roman" w:hAnsi="-webkit-standard"/>
                <w:color w:val="000000"/>
                <w:sz w:val="27"/>
                <w:szCs w:val="27"/>
              </w:rPr>
              <w:t> </w:t>
            </w:r>
            <w:r>
              <w:rPr>
                <w:rStyle w:val="ac"/>
                <w:rFonts w:eastAsia="Times New Roman"/>
                <w:color w:val="000000"/>
              </w:rPr>
              <w:t>«Демонстрирует профессиональные навыки общения, чувствует подходящий момент и убеждает, используя аргументацию на языке выгод собеседника»</w:t>
            </w:r>
            <w:r>
              <w:rPr>
                <w:rStyle w:val="apple-converted-space"/>
                <w:rFonts w:ascii="-webkit-standard" w:eastAsia="Times New Roman" w:hAnsi="-webkit-standard"/>
                <w:color w:val="000000"/>
                <w:sz w:val="27"/>
                <w:szCs w:val="27"/>
              </w:rPr>
              <w:t> </w:t>
            </w:r>
            <w:r>
              <w:rPr>
                <w:rFonts w:ascii="-webkit-standard" w:eastAsia="Times New Roman" w:hAnsi="-webkit-standard"/>
                <w:color w:val="000000"/>
                <w:sz w:val="27"/>
                <w:szCs w:val="27"/>
              </w:rPr>
              <w:t>отражает способность сотрудника выстраивать целенаправленную, результативную коммуникацию в рабочем контексте.</w:t>
            </w:r>
          </w:p>
          <w:p w14:paraId="600C28B8" w14:textId="77777777" w:rsidR="00BA518F" w:rsidRPr="00BA518F" w:rsidRDefault="00BA518F">
            <w:pPr>
              <w:rPr>
                <w:rFonts w:ascii="-webkit-standard" w:eastAsia="Times New Roman" w:hAnsi="-webkit-standard"/>
                <w:color w:val="000000"/>
                <w:sz w:val="27"/>
                <w:szCs w:val="27"/>
                <w:lang w:val="ru-RU"/>
              </w:rPr>
            </w:pPr>
          </w:p>
          <w:p w14:paraId="2D3B57F1" w14:textId="13306948" w:rsidR="00BA518F" w:rsidRPr="00BA518F" w:rsidRDefault="00BA518F">
            <w:pPr>
              <w:rPr>
                <w:lang w:val="ru-RU"/>
              </w:rPr>
            </w:pPr>
          </w:p>
        </w:tc>
      </w:tr>
    </w:tbl>
    <w:p w14:paraId="7834881B" w14:textId="77777777" w:rsidR="00957AEA" w:rsidRDefault="00957AEA">
      <w:pPr>
        <w:spacing w:before="80" w:after="80"/>
      </w:pPr>
    </w:p>
    <w:p w14:paraId="12567211" w14:textId="77777777" w:rsidR="00957AEA" w:rsidRDefault="00957AEA">
      <w:pPr>
        <w:pBdr>
          <w:bottom w:val="single" w:sz="6" w:space="1" w:color="2E74B5"/>
        </w:pBdr>
        <w:spacing w:before="160" w:after="160"/>
      </w:pPr>
    </w:p>
    <w:p w14:paraId="1962AC34" w14:textId="77777777" w:rsidR="00957AEA" w:rsidRDefault="00957AEA">
      <w:pPr>
        <w:spacing w:before="80" w:after="80"/>
      </w:pP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57AEA" w14:paraId="177F1C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974F8F1" w14:textId="77777777" w:rsidR="00957AEA" w:rsidRDefault="00D43741">
            <w:r>
              <w:rPr>
                <w:b/>
                <w:bCs/>
                <w:color w:val="FFFFFF"/>
                <w:sz w:val="24"/>
                <w:szCs w:val="24"/>
              </w:rPr>
              <w:t>ОЦЕНКА 1–2 — Зона развития</w:t>
            </w:r>
          </w:p>
        </w:tc>
      </w:tr>
    </w:tbl>
    <w:p w14:paraId="026CAAD6" w14:textId="77777777" w:rsidR="00957AEA" w:rsidRDefault="00957AEA">
      <w:pPr>
        <w:spacing w:before="80" w:after="80"/>
      </w:pPr>
    </w:p>
    <w:p w14:paraId="1DE27B75" w14:textId="77777777" w:rsidR="00957AEA" w:rsidRDefault="00D43741">
      <w:pPr>
        <w:spacing w:before="160" w:after="60"/>
      </w:pPr>
      <w:r>
        <w:rPr>
          <w:b/>
          <w:bCs/>
        </w:rPr>
        <w:t>Что означает данный уровень</w:t>
      </w:r>
    </w:p>
    <w:p w14:paraId="14A6F553" w14:textId="77777777" w:rsidR="00957AEA" w:rsidRDefault="00D43741">
      <w:pPr>
        <w:spacing w:before="60" w:after="60"/>
      </w:pPr>
      <w:r>
        <w:t>Сотрудник испытывает затруднения в выстраивании профессионального диалога: не всегда подбирает подходящий момент для обращения, использует аргументы, не связанные с интересами собеседника, не добивается договорённости. Коммуникация носит хаотичный или формальный характер. При оценке 1 — поведение не проявляется практически никогда; при оценке 2 — появляется ситуативно, без устойчивой логики.</w:t>
      </w:r>
    </w:p>
    <w:p w14:paraId="641E3602" w14:textId="77777777" w:rsidR="00957AEA" w:rsidRDefault="00957AEA">
      <w:pPr>
        <w:spacing w:before="80" w:after="80"/>
      </w:pPr>
    </w:p>
    <w:p w14:paraId="760AE827" w14:textId="77777777" w:rsidR="00957AEA" w:rsidRDefault="00D43741">
      <w:pPr>
        <w:spacing w:before="160" w:after="60"/>
      </w:pPr>
      <w:r>
        <w:rPr>
          <w:b/>
          <w:bCs/>
        </w:rPr>
        <w:t>Цель развития</w:t>
      </w:r>
    </w:p>
    <w:p w14:paraId="1B7922EC" w14:textId="77777777" w:rsidR="00957AEA" w:rsidRDefault="00D43741">
      <w:pPr>
        <w:spacing w:before="60" w:after="60"/>
      </w:pPr>
      <w:r>
        <w:t>Сотрудник должен выйти на стабильное применение структурированного подхода к общению с клиентом или коллегой: выбирать момент для разговора, формулировать аргументы через выгоду собеседника и фиксировать договорённость по итогу контакта.</w:t>
      </w:r>
    </w:p>
    <w:p w14:paraId="113D69DD" w14:textId="77777777" w:rsidR="00957AEA" w:rsidRDefault="00957AEA">
      <w:pPr>
        <w:spacing w:before="80" w:after="80"/>
      </w:pPr>
    </w:p>
    <w:p w14:paraId="7C130A9D" w14:textId="77777777" w:rsidR="00957AEA" w:rsidRDefault="00D43741">
      <w:pPr>
        <w:spacing w:before="160" w:after="60"/>
      </w:pPr>
      <w:r>
        <w:rPr>
          <w:b/>
          <w:bCs/>
        </w:rPr>
        <w:t>Обязательные действия сотрудника</w:t>
      </w:r>
    </w:p>
    <w:p w14:paraId="018B263F" w14:textId="77777777" w:rsidR="00957AEA" w:rsidRDefault="00D43741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→ </w:t>
      </w:r>
      <w:r>
        <w:t>Встреча с руководителем в течение 3 рабочих дней после получения оценки: разбор конкретных ситуаций, в которых коммуникация не достигла результата. Согласование 2–3 целевых изменений в поведении.</w:t>
      </w:r>
    </w:p>
    <w:p w14:paraId="5246E014" w14:textId="77777777" w:rsidR="00957AEA" w:rsidRDefault="00D43741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→ </w:t>
      </w:r>
      <w:r>
        <w:t>Ведение дневника коммуникаций: после каждого значимого разговора с клиентом или коллегой — краткая запись: что было сказано, как отреагировал собеседник, что сработало, что нет.</w:t>
      </w:r>
    </w:p>
    <w:p w14:paraId="040F4B05" w14:textId="77777777" w:rsidR="00957AEA" w:rsidRDefault="00D43741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→ </w:t>
      </w:r>
      <w:r>
        <w:t>Еженедельные встречи с руководителем (15–20 минут): разбор 2–3 реальных случаев из дневника. Формат — диалог, не проверка.</w:t>
      </w:r>
    </w:p>
    <w:p w14:paraId="59BD9F09" w14:textId="77777777" w:rsidR="00957AEA" w:rsidRDefault="00D43741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→ </w:t>
      </w:r>
      <w:r>
        <w:t>Промежуточный контроль через 4 недели: руководитель фиксирует наблюдаемые изменения по 3–5 рабочим эпизодам.</w:t>
      </w:r>
    </w:p>
    <w:p w14:paraId="5A8AFA27" w14:textId="77777777" w:rsidR="00957AEA" w:rsidRDefault="00957AEA">
      <w:pPr>
        <w:spacing w:before="80" w:after="80"/>
      </w:pPr>
    </w:p>
    <w:p w14:paraId="20AB9ADD" w14:textId="77777777" w:rsidR="00957AEA" w:rsidRDefault="00D43741">
      <w:pPr>
        <w:spacing w:before="160" w:after="60"/>
      </w:pPr>
      <w:r>
        <w:rPr>
          <w:b/>
          <w:bCs/>
        </w:rPr>
        <w:t>Рабочие инструменты</w:t>
      </w:r>
    </w:p>
    <w:p w14:paraId="7260CAF4" w14:textId="77777777" w:rsidR="00957AEA" w:rsidRDefault="00D43741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– </w:t>
      </w:r>
      <w:r>
        <w:t>Дневник коммуникаций: таблица с полями — дата, ситуация, суть сообщения, реакция собеседника, результат, что изменить.</w:t>
      </w:r>
    </w:p>
    <w:p w14:paraId="0656D51A" w14:textId="77777777" w:rsidR="00957AEA" w:rsidRDefault="00D43741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– </w:t>
      </w:r>
      <w:r>
        <w:t>Чек-лист подготовки к разговору: 5 вопросов перед важным контактом — Какова цель разговора? Что важно для собеседника? Какой момент подходит? Какой аргумент будет убедительным для него лично? Как зафиксирую договорённость?</w:t>
      </w:r>
    </w:p>
    <w:p w14:paraId="4C39ED7C" w14:textId="77777777" w:rsidR="00957AEA" w:rsidRDefault="00D43741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– </w:t>
      </w:r>
      <w:r>
        <w:t>Встречи с руководителем: регулярный разбор реальных кейсов из практики сотрудника.</w:t>
      </w:r>
    </w:p>
    <w:p w14:paraId="655879DF" w14:textId="77777777" w:rsidR="00957AEA" w:rsidRDefault="00957AEA">
      <w:pPr>
        <w:spacing w:before="80" w:after="80"/>
      </w:pPr>
    </w:p>
    <w:p w14:paraId="0E485953" w14:textId="77777777" w:rsidR="00957AEA" w:rsidRDefault="00D43741">
      <w:pPr>
        <w:spacing w:before="160" w:after="60"/>
      </w:pPr>
      <w:r>
        <w:rPr>
          <w:b/>
          <w:bCs/>
        </w:rPr>
        <w:t>Формат работы руководителя</w:t>
      </w:r>
    </w:p>
    <w:p w14:paraId="08977B8E" w14:textId="77777777" w:rsidR="00957AEA" w:rsidRDefault="00D43741">
      <w:pPr>
        <w:spacing w:before="60" w:after="60"/>
      </w:pPr>
      <w:r>
        <w:t>Руководитель проводит еженедельные короткие встречи, не оценивая, а разбирая эпизоды вместе с сотрудником. Ключевые вопросы: «Что ты хотел донести?», «Как, на твой взгляд, это было воспринято?», «Что можно было сформулировать иначе?». Руководитель не берёт коммуникацию на себя, а создаёт пространство для рефлексии сотрудника.</w:t>
      </w:r>
    </w:p>
    <w:p w14:paraId="366BA51E" w14:textId="77777777" w:rsidR="00957AEA" w:rsidRDefault="00957AEA">
      <w:pPr>
        <w:spacing w:before="80" w:after="80"/>
      </w:pPr>
    </w:p>
    <w:p w14:paraId="5AAA4205" w14:textId="77777777" w:rsidR="00957AEA" w:rsidRDefault="00D43741">
      <w:pPr>
        <w:spacing w:before="160" w:after="60"/>
      </w:pPr>
      <w:r>
        <w:rPr>
          <w:b/>
          <w:bCs/>
        </w:rPr>
        <w:t>Ожидаемый результат</w:t>
      </w:r>
    </w:p>
    <w:p w14:paraId="50B396A7" w14:textId="77777777" w:rsidR="00957AEA" w:rsidRDefault="00D43741">
      <w:pPr>
        <w:spacing w:before="60" w:after="60"/>
      </w:pPr>
      <w:r>
        <w:t>По истечении 6–8 недель сотрудник демонстрирует устойчивое поведение в типовых ситуациях: формулирует запрос с учётом интереса собеседника, выбирает момент для обращения, завершает разговор фиксацией договорённости. Руководитель подтверждает прогресс по итогам не менее 5 наблюдённых эпизодов.</w:t>
      </w:r>
    </w:p>
    <w:p w14:paraId="14A76088" w14:textId="77777777" w:rsidR="00957AEA" w:rsidRDefault="00957AEA">
      <w:pPr>
        <w:spacing w:before="80" w:after="80"/>
      </w:pPr>
    </w:p>
    <w:p w14:paraId="742F0F67" w14:textId="77777777" w:rsidR="00957AEA" w:rsidRDefault="00957AEA">
      <w:pPr>
        <w:pBdr>
          <w:bottom w:val="single" w:sz="6" w:space="1" w:color="2E74B5"/>
        </w:pBdr>
        <w:spacing w:before="160" w:after="160"/>
      </w:pPr>
    </w:p>
    <w:p w14:paraId="4C6EE5FE" w14:textId="77777777" w:rsidR="00957AEA" w:rsidRDefault="00957AEA">
      <w:pPr>
        <w:spacing w:before="80" w:after="80"/>
      </w:pP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57AEA" w14:paraId="48357B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57A199D" w14:textId="77777777" w:rsidR="00957AEA" w:rsidRDefault="00D43741">
            <w:r>
              <w:rPr>
                <w:b/>
                <w:bCs/>
                <w:color w:val="FFFFFF"/>
                <w:sz w:val="24"/>
                <w:szCs w:val="24"/>
              </w:rPr>
              <w:t>ОЦЕНКА 3 — Норма должности</w:t>
            </w:r>
          </w:p>
        </w:tc>
      </w:tr>
    </w:tbl>
    <w:p w14:paraId="46DAF9D4" w14:textId="77777777" w:rsidR="00957AEA" w:rsidRDefault="00957AEA">
      <w:pPr>
        <w:spacing w:before="80" w:after="80"/>
      </w:pPr>
    </w:p>
    <w:p w14:paraId="59AF271C" w14:textId="77777777" w:rsidR="00957AEA" w:rsidRDefault="00D43741">
      <w:pPr>
        <w:spacing w:before="160" w:after="60"/>
      </w:pPr>
      <w:r>
        <w:rPr>
          <w:b/>
          <w:bCs/>
        </w:rPr>
        <w:t>Что означает данный уровень</w:t>
      </w:r>
    </w:p>
    <w:p w14:paraId="2F7C48FF" w14:textId="77777777" w:rsidR="00957AEA" w:rsidRDefault="00D43741">
      <w:pPr>
        <w:spacing w:before="60" w:after="60"/>
      </w:pPr>
      <w:r>
        <w:t>Сотрудник стабильно выстраивает профессиональный диалог в стандартных ситуациях: корректно выбирает момент для разговора, аргументирует через выгоды собеседника, добивается договорённости. Навык проявляется предсказуемо, однако в нестандартных или эмоционально сложных ситуациях — не всегда.</w:t>
      </w:r>
    </w:p>
    <w:p w14:paraId="4E0920B9" w14:textId="77777777" w:rsidR="00957AEA" w:rsidRDefault="00D43741">
      <w:pPr>
        <w:spacing w:before="60" w:after="60"/>
      </w:pPr>
      <w:r>
        <w:t>Оценка 3 — это хороший результат, подтверждающий соответствие стандарту. Задача на данном этапе — не исправление слабых сторон, а осознанное удержание и постепенное расширение применения навыка.</w:t>
      </w:r>
    </w:p>
    <w:p w14:paraId="4F393AFD" w14:textId="77777777" w:rsidR="00957AEA" w:rsidRDefault="00957AEA">
      <w:pPr>
        <w:spacing w:before="80" w:after="80"/>
      </w:pPr>
    </w:p>
    <w:p w14:paraId="6198D752" w14:textId="77777777" w:rsidR="00957AEA" w:rsidRDefault="00D43741">
      <w:pPr>
        <w:spacing w:before="160" w:after="60"/>
      </w:pPr>
      <w:r>
        <w:rPr>
          <w:b/>
          <w:bCs/>
        </w:rPr>
        <w:t>Поддержание уровня</w:t>
      </w:r>
    </w:p>
    <w:p w14:paraId="3F8955B5" w14:textId="77777777" w:rsidR="00957AEA" w:rsidRDefault="00D43741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→ </w:t>
      </w:r>
      <w:r>
        <w:t>Раз в две недели сотрудник выбирает одну коммуникативную ситуацию, которая далась труднее обычного, и письменно анализирует её: что сработало, что вызвало затруднение, что повторит.</w:t>
      </w:r>
    </w:p>
    <w:p w14:paraId="12A9D055" w14:textId="77777777" w:rsidR="00957AEA" w:rsidRDefault="00D43741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→ </w:t>
      </w:r>
      <w:r>
        <w:t>При возникновении нестандартной ситуации (конфликт, трудный запрос, давление) — сотрудник фиксирует её в дневнике и выносит на разбор с руководителем.</w:t>
      </w:r>
    </w:p>
    <w:p w14:paraId="17A9FC9C" w14:textId="77777777" w:rsidR="00957AEA" w:rsidRDefault="00D43741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→ </w:t>
      </w:r>
      <w:r>
        <w:t>Квартальная встреча с руководителем: обсуждение 2–3 эпизодов, где коммуникация вышла за рамки стандарта — в плюс или в минус.</w:t>
      </w:r>
    </w:p>
    <w:p w14:paraId="6F4CBB32" w14:textId="77777777" w:rsidR="00957AEA" w:rsidRDefault="00957AEA">
      <w:pPr>
        <w:spacing w:before="80" w:after="80"/>
      </w:pPr>
    </w:p>
    <w:p w14:paraId="6DB654CA" w14:textId="77777777" w:rsidR="00957AEA" w:rsidRDefault="00D43741">
      <w:pPr>
        <w:spacing w:before="160" w:after="60"/>
      </w:pPr>
      <w:r>
        <w:rPr>
          <w:b/>
          <w:bCs/>
        </w:rPr>
        <w:t>Рабочие инструменты</w:t>
      </w:r>
    </w:p>
    <w:p w14:paraId="06DFAB51" w14:textId="77777777" w:rsidR="00957AEA" w:rsidRDefault="00D43741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– </w:t>
      </w:r>
      <w:r>
        <w:t>Дневник коммуникаций (расширенный формат): акцент на нестандартных ситуациях — что в них отличалось, какие приёмы помогли.</w:t>
      </w:r>
    </w:p>
    <w:p w14:paraId="4DBC057C" w14:textId="77777777" w:rsidR="00957AEA" w:rsidRDefault="00D43741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– </w:t>
      </w:r>
      <w:r>
        <w:t>Чек-лист самопроверки после сложного разговора: Достиг ли я цели? Были ли мои аргументы понятны собеседнику? Подходящий ли был момент? Зафиксирована ли договорённость?</w:t>
      </w:r>
    </w:p>
    <w:p w14:paraId="412B55B1" w14:textId="77777777" w:rsidR="00957AEA" w:rsidRDefault="00D43741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– </w:t>
      </w:r>
      <w:r>
        <w:t>Встречи с руководителем: раз в квартал — развивающий формат, разбор сложных кейсов.</w:t>
      </w:r>
    </w:p>
    <w:p w14:paraId="36833381" w14:textId="77777777" w:rsidR="00957AEA" w:rsidRDefault="00957AEA">
      <w:pPr>
        <w:spacing w:before="80" w:after="80"/>
      </w:pPr>
    </w:p>
    <w:p w14:paraId="625BAB49" w14:textId="77777777" w:rsidR="00957AEA" w:rsidRDefault="00D43741">
      <w:pPr>
        <w:spacing w:before="160" w:after="60"/>
      </w:pPr>
      <w:r>
        <w:rPr>
          <w:b/>
          <w:bCs/>
        </w:rPr>
        <w:t>Формат работы руководителя</w:t>
      </w:r>
    </w:p>
    <w:p w14:paraId="71C6FE09" w14:textId="77777777" w:rsidR="00957AEA" w:rsidRDefault="00D43741">
      <w:pPr>
        <w:spacing w:before="60" w:after="60"/>
      </w:pPr>
      <w:r>
        <w:t>Руководитель переходит от корректирующего к развивающему формату: не разбирает ошибки, а обсуждает эпизоды, где сотрудник мог бы сделать ещё лучше. Акцент — на ситуациях с высокими ставками: переговоры, несогласие, работа с возражениями. Руководитель формулирует не «что было не так», а «как можно усилить то, что уже работает».</w:t>
      </w:r>
    </w:p>
    <w:p w14:paraId="7A0C9C66" w14:textId="77777777" w:rsidR="00957AEA" w:rsidRDefault="00957AEA">
      <w:pPr>
        <w:spacing w:before="80" w:after="80"/>
      </w:pPr>
    </w:p>
    <w:p w14:paraId="50D8DBEE" w14:textId="77777777" w:rsidR="00957AEA" w:rsidRDefault="00D43741">
      <w:pPr>
        <w:spacing w:before="160" w:after="60"/>
      </w:pPr>
      <w:r>
        <w:rPr>
          <w:b/>
          <w:bCs/>
        </w:rPr>
        <w:t>Ожидаемый результат</w:t>
      </w:r>
    </w:p>
    <w:p w14:paraId="2A7A2270" w14:textId="77777777" w:rsidR="00957AEA" w:rsidRDefault="00D43741">
      <w:pPr>
        <w:spacing w:before="60" w:after="60"/>
      </w:pPr>
      <w:r>
        <w:t>Сотрудник стабильно удерживает уровень 3 и планомерно накапливает опыт применения навыка в нестандартных ситуациях. К следующему оценочному циклу в ИПР зафиксированы не менее 2 эпизодов, где коммуникативный подход сработал в условиях повышенной сложности.</w:t>
      </w:r>
    </w:p>
    <w:p w14:paraId="2A87E886" w14:textId="77777777" w:rsidR="00957AEA" w:rsidRDefault="00957AEA">
      <w:pPr>
        <w:spacing w:before="80" w:after="80"/>
      </w:pPr>
    </w:p>
    <w:p w14:paraId="3AF01B3F" w14:textId="77777777" w:rsidR="00957AEA" w:rsidRDefault="00957AEA">
      <w:pPr>
        <w:pBdr>
          <w:bottom w:val="single" w:sz="6" w:space="1" w:color="2E74B5"/>
        </w:pBdr>
        <w:spacing w:before="160" w:after="160"/>
      </w:pPr>
    </w:p>
    <w:p w14:paraId="28520D11" w14:textId="77777777" w:rsidR="00957AEA" w:rsidRDefault="00957AEA">
      <w:pPr>
        <w:spacing w:before="80" w:after="80"/>
      </w:pPr>
    </w:p>
    <w:p w14:paraId="6ECBFC18" w14:textId="77777777" w:rsidR="00957AEA" w:rsidRDefault="00D43741">
      <w:pPr>
        <w:spacing w:after="120"/>
      </w:pPr>
      <w:r>
        <w:rPr>
          <w:b/>
          <w:bCs/>
          <w:sz w:val="22"/>
          <w:szCs w:val="22"/>
        </w:rPr>
        <w:t>Общие правила применения рекомендаций</w:t>
      </w:r>
    </w:p>
    <w:p w14:paraId="22932A65" w14:textId="77777777" w:rsidR="00957AEA" w:rsidRDefault="00D43741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1. </w:t>
      </w:r>
      <w:r>
        <w:t>Все рабочие материалы (дневник, чек-листы, записи встреч) хранятся в индивидуальном плане развития сотрудника.</w:t>
      </w:r>
    </w:p>
    <w:p w14:paraId="02CE19F8" w14:textId="77777777" w:rsidR="00957AEA" w:rsidRDefault="00D43741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2. </w:t>
      </w:r>
      <w:r>
        <w:t>Контроль выполнения — зона ответственности руководителя. HR-специалист проверяет наличие заполненных ИПР при консолидации результатов оценки.</w:t>
      </w:r>
    </w:p>
    <w:p w14:paraId="37C6F831" w14:textId="77777777" w:rsidR="00957AEA" w:rsidRDefault="00D43741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3. </w:t>
      </w:r>
      <w:r>
        <w:t>Рекомендации не предполагают прохождения внешних программ обучения. Все инструменты реализуются в рамках текущей рабочей деятельности.</w:t>
      </w:r>
    </w:p>
    <w:p w14:paraId="672C3303" w14:textId="77777777" w:rsidR="00957AEA" w:rsidRDefault="00D43741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4. </w:t>
      </w:r>
      <w:r>
        <w:t>Руководитель не оценивает сотрудника на встречах по ИПР — он создаёт условия для рефлексии и корректировки поведения.</w:t>
      </w:r>
    </w:p>
    <w:p w14:paraId="25ADE850" w14:textId="77777777" w:rsidR="00957AEA" w:rsidRDefault="00D43741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5. </w:t>
      </w:r>
      <w:r>
        <w:t>Документ разработан как часть единой методической базы. Логика, структура и стиль унифицированы для всех индикаторов компетенции «Клиентоориентированность».</w:t>
      </w:r>
    </w:p>
    <w:p w14:paraId="1BB5FFF5" w14:textId="77777777" w:rsidR="00957AEA" w:rsidRDefault="00957AEA">
      <w:pPr>
        <w:spacing w:before="80" w:after="80"/>
      </w:pPr>
    </w:p>
    <w:sectPr w:rsidR="00957AE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D2421"/>
    <w:multiLevelType w:val="hybridMultilevel"/>
    <w:tmpl w:val="FFFFFFFF"/>
    <w:lvl w:ilvl="0" w:tplc="96D63DF8">
      <w:start w:val="1"/>
      <w:numFmt w:val="bullet"/>
      <w:lvlText w:val="●"/>
      <w:lvlJc w:val="left"/>
      <w:pPr>
        <w:ind w:left="720" w:hanging="360"/>
      </w:pPr>
    </w:lvl>
    <w:lvl w:ilvl="1" w:tplc="DC9CCC36">
      <w:start w:val="1"/>
      <w:numFmt w:val="bullet"/>
      <w:lvlText w:val="○"/>
      <w:lvlJc w:val="left"/>
      <w:pPr>
        <w:ind w:left="1440" w:hanging="360"/>
      </w:pPr>
    </w:lvl>
    <w:lvl w:ilvl="2" w:tplc="F0A44DD0">
      <w:start w:val="1"/>
      <w:numFmt w:val="bullet"/>
      <w:lvlText w:val="■"/>
      <w:lvlJc w:val="left"/>
      <w:pPr>
        <w:ind w:left="2160" w:hanging="360"/>
      </w:pPr>
    </w:lvl>
    <w:lvl w:ilvl="3" w:tplc="9696602C">
      <w:start w:val="1"/>
      <w:numFmt w:val="bullet"/>
      <w:lvlText w:val="●"/>
      <w:lvlJc w:val="left"/>
      <w:pPr>
        <w:ind w:left="2880" w:hanging="360"/>
      </w:pPr>
    </w:lvl>
    <w:lvl w:ilvl="4" w:tplc="F052160A">
      <w:start w:val="1"/>
      <w:numFmt w:val="bullet"/>
      <w:lvlText w:val="○"/>
      <w:lvlJc w:val="left"/>
      <w:pPr>
        <w:ind w:left="3600" w:hanging="360"/>
      </w:pPr>
    </w:lvl>
    <w:lvl w:ilvl="5" w:tplc="F32475AC">
      <w:start w:val="1"/>
      <w:numFmt w:val="bullet"/>
      <w:lvlText w:val="■"/>
      <w:lvlJc w:val="left"/>
      <w:pPr>
        <w:ind w:left="4320" w:hanging="360"/>
      </w:pPr>
    </w:lvl>
    <w:lvl w:ilvl="6" w:tplc="E6722B18">
      <w:start w:val="1"/>
      <w:numFmt w:val="bullet"/>
      <w:lvlText w:val="●"/>
      <w:lvlJc w:val="left"/>
      <w:pPr>
        <w:ind w:left="5040" w:hanging="360"/>
      </w:pPr>
    </w:lvl>
    <w:lvl w:ilvl="7" w:tplc="91C46F44">
      <w:start w:val="1"/>
      <w:numFmt w:val="bullet"/>
      <w:lvlText w:val="●"/>
      <w:lvlJc w:val="left"/>
      <w:pPr>
        <w:ind w:left="5760" w:hanging="360"/>
      </w:pPr>
    </w:lvl>
    <w:lvl w:ilvl="8" w:tplc="0A20A9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9C4F7A"/>
    <w:multiLevelType w:val="hybridMultilevel"/>
    <w:tmpl w:val="FFFFFFFF"/>
    <w:lvl w:ilvl="0" w:tplc="A46C2F68">
      <w:start w:val="1"/>
      <w:numFmt w:val="bullet"/>
      <w:lvlText w:val="–"/>
      <w:lvlJc w:val="left"/>
      <w:pPr>
        <w:ind w:left="480" w:hanging="240"/>
      </w:pPr>
    </w:lvl>
    <w:lvl w:ilvl="1" w:tplc="0EC60ED0">
      <w:numFmt w:val="decimal"/>
      <w:lvlText w:val=""/>
      <w:lvlJc w:val="left"/>
    </w:lvl>
    <w:lvl w:ilvl="2" w:tplc="8AC41B7A">
      <w:numFmt w:val="decimal"/>
      <w:lvlText w:val=""/>
      <w:lvlJc w:val="left"/>
    </w:lvl>
    <w:lvl w:ilvl="3" w:tplc="77AEC39E">
      <w:numFmt w:val="decimal"/>
      <w:lvlText w:val=""/>
      <w:lvlJc w:val="left"/>
    </w:lvl>
    <w:lvl w:ilvl="4" w:tplc="1CB471A2">
      <w:numFmt w:val="decimal"/>
      <w:lvlText w:val=""/>
      <w:lvlJc w:val="left"/>
    </w:lvl>
    <w:lvl w:ilvl="5" w:tplc="DE9CB87C">
      <w:numFmt w:val="decimal"/>
      <w:lvlText w:val=""/>
      <w:lvlJc w:val="left"/>
    </w:lvl>
    <w:lvl w:ilvl="6" w:tplc="11FAE244">
      <w:numFmt w:val="decimal"/>
      <w:lvlText w:val=""/>
      <w:lvlJc w:val="left"/>
    </w:lvl>
    <w:lvl w:ilvl="7" w:tplc="03A63B54">
      <w:numFmt w:val="decimal"/>
      <w:lvlText w:val=""/>
      <w:lvlJc w:val="left"/>
    </w:lvl>
    <w:lvl w:ilvl="8" w:tplc="54F6D64C">
      <w:numFmt w:val="decimal"/>
      <w:lvlText w:val=""/>
      <w:lvlJc w:val="left"/>
    </w:lvl>
  </w:abstractNum>
  <w:num w:numId="1" w16cid:durableId="1999993154">
    <w:abstractNumId w:val="0"/>
    <w:lvlOverride w:ilvl="0">
      <w:startOverride w:val="1"/>
    </w:lvlOverride>
  </w:num>
  <w:num w:numId="2" w16cid:durableId="17312711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AEA"/>
    <w:rsid w:val="001D31CE"/>
    <w:rsid w:val="005A1D46"/>
    <w:rsid w:val="00957AEA"/>
    <w:rsid w:val="00BA518F"/>
    <w:rsid w:val="00CA5B27"/>
    <w:rsid w:val="00D43741"/>
    <w:rsid w:val="00E75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5706E4"/>
  <w15:docId w15:val="{1FB5FC04-9CCC-E641-9BB3-327EE6905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customStyle="1" w:styleId="apple-converted-space">
    <w:name w:val="apple-converted-space"/>
    <w:basedOn w:val="a0"/>
    <w:rsid w:val="00CA5B27"/>
  </w:style>
  <w:style w:type="character" w:styleId="ac">
    <w:name w:val="Strong"/>
    <w:basedOn w:val="a0"/>
    <w:uiPriority w:val="22"/>
    <w:qFormat/>
    <w:rsid w:val="00CA5B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865</Words>
  <Characters>4936</Characters>
  <Application>Microsoft Office Word</Application>
  <DocSecurity>0</DocSecurity>
  <Lines>41</Lines>
  <Paragraphs>11</Paragraphs>
  <ScaleCrop>false</ScaleCrop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Мария Куракова</cp:lastModifiedBy>
  <cp:revision>2</cp:revision>
  <dcterms:created xsi:type="dcterms:W3CDTF">2026-04-23T09:38:00Z</dcterms:created>
  <dcterms:modified xsi:type="dcterms:W3CDTF">2026-04-23T09:38:00Z</dcterms:modified>
</cp:coreProperties>
</file>