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39DD" w14:textId="77777777" w:rsidR="00B40BA8" w:rsidRDefault="000D1027">
      <w:pPr>
        <w:spacing w:after="80"/>
        <w:jc w:val="center"/>
      </w:pPr>
      <w:r>
        <w:rPr>
          <w:b/>
          <w:bCs/>
          <w:color w:val="1F3864"/>
          <w:sz w:val="32"/>
          <w:szCs w:val="32"/>
        </w:rPr>
        <w:t>МЕТОДИЧЕСКИЕ РЕКОМЕНДАЦИИ</w:t>
      </w:r>
    </w:p>
    <w:p w14:paraId="3DE8C015" w14:textId="77777777" w:rsidR="00B40BA8" w:rsidRDefault="000D1027">
      <w:pPr>
        <w:pBdr>
          <w:bottom w:val="single" w:sz="8" w:space="6" w:color="1F3864"/>
        </w:pBdr>
        <w:spacing w:after="300"/>
        <w:jc w:val="center"/>
      </w:pPr>
      <w:r>
        <w:rPr>
          <w:sz w:val="26"/>
          <w:szCs w:val="26"/>
        </w:rPr>
        <w:t xml:space="preserve">по индикатору </w:t>
      </w:r>
      <w:r>
        <w:rPr>
          <w:b/>
          <w:bCs/>
          <w:color w:val="1F3864"/>
          <w:sz w:val="26"/>
          <w:szCs w:val="26"/>
        </w:rPr>
        <w:t>«Задаёт открытые вопросы, умеет слушать собеседника и побуждает его открыто выражать свои мысли»</w:t>
      </w:r>
    </w:p>
    <w:p w14:paraId="251DB594" w14:textId="77777777" w:rsidR="00B40BA8" w:rsidRDefault="00B40BA8">
      <w:pPr>
        <w:spacing w:before="60" w:after="60"/>
      </w:pPr>
    </w:p>
    <w:p w14:paraId="7FCBC155" w14:textId="77777777" w:rsidR="00B40BA8" w:rsidRDefault="000D1027">
      <w:pPr>
        <w:spacing w:before="60" w:after="60"/>
        <w:jc w:val="both"/>
      </w:pPr>
      <w:r>
        <w:t>Настоящие методические рекомендации предназначены для руководителей и HR-партнёров, работающих с результатами оценки сотрудников по поведенческим индикаторам. Документ содержит практические ориентиры для организации работы с сотрудником в период между оценочными циклами.</w:t>
      </w:r>
    </w:p>
    <w:p w14:paraId="46C4E086" w14:textId="77777777" w:rsidR="00B40BA8" w:rsidRDefault="00B40BA8">
      <w:pPr>
        <w:spacing w:before="60" w:after="60"/>
      </w:pPr>
    </w:p>
    <w:p w14:paraId="09E65E42" w14:textId="77777777" w:rsidR="00B40BA8" w:rsidRDefault="000D1027">
      <w:pPr>
        <w:spacing w:before="60" w:after="60"/>
        <w:jc w:val="both"/>
      </w:pPr>
      <w:r>
        <w:t>Оценки 1–2 фиксируют зону развития: поведение сотрудника не соответствует ожидаемому уровню и требует целенаправленной работы. Оценка 3 является нормой и означает стабильное владение компетенцией в рамках текущей роли. Оценки 4 и 5 в данном документе не описываются.</w:t>
      </w:r>
    </w:p>
    <w:p w14:paraId="65BABAD4" w14:textId="77777777" w:rsidR="00B40BA8" w:rsidRDefault="00B40BA8">
      <w:pPr>
        <w:pBdr>
          <w:bottom w:val="single" w:sz="4" w:space="2" w:color="CCCCCC"/>
        </w:pBdr>
        <w:spacing w:before="160" w:after="160"/>
      </w:pPr>
    </w:p>
    <w:p w14:paraId="479E4157" w14:textId="77777777" w:rsidR="00B40BA8" w:rsidRDefault="000D1027">
      <w:pPr>
        <w:pBdr>
          <w:bottom w:val="single" w:sz="6" w:space="4" w:color="BDD7EE"/>
        </w:pBdr>
        <w:spacing w:before="320" w:after="160"/>
      </w:pPr>
      <w:r>
        <w:rPr>
          <w:b/>
          <w:bCs/>
          <w:color w:val="1F3864"/>
          <w:sz w:val="28"/>
          <w:szCs w:val="28"/>
        </w:rPr>
        <w:t>Оценка 1–2 — зона развития</w:t>
      </w:r>
    </w:p>
    <w:p w14:paraId="1D3D76C8" w14:textId="77777777" w:rsidR="00B40BA8" w:rsidRDefault="000D1027">
      <w:pPr>
        <w:spacing w:before="200" w:after="80"/>
      </w:pPr>
      <w:r>
        <w:rPr>
          <w:b/>
          <w:bCs/>
        </w:rPr>
        <w:t>Цель развития</w:t>
      </w:r>
    </w:p>
    <w:p w14:paraId="5A0297C5" w14:textId="77777777" w:rsidR="00B40BA8" w:rsidRDefault="000D1027">
      <w:pPr>
        <w:spacing w:before="60" w:after="60"/>
        <w:jc w:val="both"/>
      </w:pPr>
      <w:r>
        <w:t>Сформировать у сотрудника устойчивую практику ведения диалога, при которой собеседник получает возможность развёрнуто выражать свою позицию, а сотрудник — осознанно воспринимать и использовать полученную информацию.</w:t>
      </w:r>
    </w:p>
    <w:p w14:paraId="3085347D" w14:textId="77777777" w:rsidR="00B40BA8" w:rsidRDefault="000D1027">
      <w:pPr>
        <w:spacing w:before="200" w:after="80"/>
      </w:pPr>
      <w:r>
        <w:rPr>
          <w:b/>
          <w:bCs/>
        </w:rPr>
        <w:t>Что означает данный уровень</w:t>
      </w:r>
    </w:p>
    <w:p w14:paraId="013B63AD" w14:textId="77777777" w:rsidR="00B40BA8" w:rsidRDefault="000D1027">
      <w:pPr>
        <w:spacing w:before="60" w:after="60"/>
        <w:jc w:val="both"/>
      </w:pPr>
      <w:r>
        <w:t>Сотрудник преимущественно задаёт закрытые вопросы, перебивает собеседника или завершает его мысли за него. В разговоре доминирует собственная позиция сотрудника; информация от клиента или коллеги воспринимается фрагментарно. Отклик на сказанное часто отсутствует или носит формальный характер. Поведение может восприниматься как безразличие, давление или нежелание вникать в суть запроса.</w:t>
      </w:r>
    </w:p>
    <w:p w14:paraId="5E6B832B" w14:textId="77777777" w:rsidR="00B40BA8" w:rsidRDefault="000D1027">
      <w:pPr>
        <w:spacing w:before="200" w:after="80"/>
      </w:pPr>
      <w:r>
        <w:rPr>
          <w:b/>
          <w:bCs/>
        </w:rPr>
        <w:t>Обязательные действия сотрудника</w:t>
      </w:r>
    </w:p>
    <w:p w14:paraId="5D93DF9D" w14:textId="77777777" w:rsidR="00B40BA8" w:rsidRDefault="000D1027">
      <w:pPr>
        <w:pStyle w:val="a4"/>
        <w:numPr>
          <w:ilvl w:val="0"/>
          <w:numId w:val="2"/>
        </w:numPr>
        <w:spacing w:before="40" w:after="40"/>
      </w:pPr>
      <w:r>
        <w:t>Вести письменный дневник коммуникаций: после каждого значимого разговора фиксировать, какие вопросы были заданы, какой была реакция собеседника, что осталось невыясненным.</w:t>
      </w:r>
    </w:p>
    <w:p w14:paraId="0CF66AEC" w14:textId="77777777" w:rsidR="00B40BA8" w:rsidRDefault="000D1027">
      <w:pPr>
        <w:pStyle w:val="a4"/>
        <w:numPr>
          <w:ilvl w:val="0"/>
          <w:numId w:val="2"/>
        </w:numPr>
        <w:spacing w:before="40" w:after="40"/>
      </w:pPr>
      <w:r>
        <w:t>На каждой рабочей встрече целенаправленно задавать не менее двух открытых вопросов и отмечать это в дневнике.</w:t>
      </w:r>
    </w:p>
    <w:p w14:paraId="64708DE3" w14:textId="77777777" w:rsidR="00B40BA8" w:rsidRDefault="000D1027">
      <w:pPr>
        <w:pStyle w:val="a4"/>
        <w:numPr>
          <w:ilvl w:val="0"/>
          <w:numId w:val="2"/>
        </w:numPr>
        <w:spacing w:before="40" w:after="40"/>
      </w:pPr>
      <w:r>
        <w:t>Перед началом важного разговора письменно формулировать два-три вопроса, которые позволят собеседнику раскрыть свою позицию.</w:t>
      </w:r>
    </w:p>
    <w:p w14:paraId="4D003978" w14:textId="77777777" w:rsidR="00B40BA8" w:rsidRDefault="000D1027">
      <w:pPr>
        <w:pStyle w:val="a4"/>
        <w:numPr>
          <w:ilvl w:val="0"/>
          <w:numId w:val="2"/>
        </w:numPr>
        <w:spacing w:before="40" w:after="40"/>
      </w:pPr>
      <w:r>
        <w:t>На еженедельных встречах с руководителем разбирать конкретные ситуации: что было сказано, что стоило уточнить, что можно было сделать иначе.</w:t>
      </w:r>
    </w:p>
    <w:p w14:paraId="1CA9A20A" w14:textId="77777777" w:rsidR="00B40BA8" w:rsidRDefault="000D1027">
      <w:pPr>
        <w:spacing w:before="200" w:after="80"/>
      </w:pPr>
      <w:r>
        <w:rPr>
          <w:b/>
          <w:bCs/>
        </w:rPr>
        <w:t>Рабочие инструменты</w:t>
      </w:r>
    </w:p>
    <w:p w14:paraId="32BA0D42" w14:textId="77777777" w:rsidR="00B40BA8" w:rsidRDefault="000D1027">
      <w:pPr>
        <w:pStyle w:val="a4"/>
        <w:numPr>
          <w:ilvl w:val="0"/>
          <w:numId w:val="2"/>
        </w:numPr>
        <w:spacing w:before="40" w:after="40"/>
      </w:pPr>
      <w:r>
        <w:t>Дневник коммуникаций — краткие записи после ключевых разговоров: какие вопросы заданы, как реагировал собеседник, что осталось невыясненным.</w:t>
      </w:r>
    </w:p>
    <w:p w14:paraId="269B7C96" w14:textId="77777777" w:rsidR="00B40BA8" w:rsidRDefault="000D1027">
      <w:pPr>
        <w:pStyle w:val="a4"/>
        <w:numPr>
          <w:ilvl w:val="0"/>
          <w:numId w:val="2"/>
        </w:numPr>
        <w:spacing w:before="40" w:after="40"/>
      </w:pPr>
      <w:r>
        <w:t>Чек-лист подготовки к разговору — 3–5 открытых вопросов, сформулированных заранее под конкретную ситуацию или собеседника.</w:t>
      </w:r>
    </w:p>
    <w:p w14:paraId="360757A4" w14:textId="77777777" w:rsidR="00B40BA8" w:rsidRDefault="000D1027">
      <w:pPr>
        <w:pStyle w:val="a4"/>
        <w:numPr>
          <w:ilvl w:val="0"/>
          <w:numId w:val="2"/>
        </w:numPr>
        <w:spacing w:before="40" w:after="40"/>
      </w:pPr>
      <w:r>
        <w:t>Еженедельный разбор с руководителем — 15–20 минут на анализ одного-двух реальных рабочих диалогов.</w:t>
      </w:r>
    </w:p>
    <w:p w14:paraId="52B9FD8D" w14:textId="77777777" w:rsidR="00B40BA8" w:rsidRDefault="000D1027">
      <w:pPr>
        <w:spacing w:before="200" w:after="80"/>
      </w:pPr>
      <w:r>
        <w:rPr>
          <w:b/>
          <w:bCs/>
        </w:rPr>
        <w:t>Формат работы руководителя</w:t>
      </w:r>
    </w:p>
    <w:p w14:paraId="4440F54C" w14:textId="77777777" w:rsidR="00B40BA8" w:rsidRDefault="000D1027">
      <w:pPr>
        <w:spacing w:before="60" w:after="60"/>
        <w:jc w:val="both"/>
      </w:pPr>
      <w:r>
        <w:lastRenderedPageBreak/>
        <w:t>Руководитель проводит короткие еженедельные встречи (15–20 минут), на которых вместе с сотрудником разбирает конкретные рабочие ситуации. Акцент — не на оценке, а на совместном поиске более точных формулировок и подходов. При необходимости руководитель моделирует ситуацию: показывает, как можно было бы выстроить диалог иначе. Наблюдения фиксируются в чек-листе наблюдений руководителя.</w:t>
      </w:r>
    </w:p>
    <w:p w14:paraId="0B0F2DBE" w14:textId="77777777" w:rsidR="00B40BA8" w:rsidRDefault="000D1027">
      <w:pPr>
        <w:spacing w:before="200" w:after="80"/>
      </w:pPr>
      <w:r>
        <w:rPr>
          <w:b/>
          <w:bCs/>
        </w:rPr>
        <w:t>Ожидаемый результат</w:t>
      </w:r>
    </w:p>
    <w:p w14:paraId="605A904A" w14:textId="77777777" w:rsidR="00B40BA8" w:rsidRDefault="000D1027">
      <w:pPr>
        <w:spacing w:before="60" w:after="60"/>
        <w:jc w:val="both"/>
      </w:pPr>
      <w:r>
        <w:t>Через 2–3 месяца регулярной работы сотрудник осознанно применяет открытые вопросы в рабочих диалогах, не перебивает собеседника, демонстрирует внимание к сказанному и реагирует на содержание, а не только на форму. Это фиксируется руководителем в ходе наблюдений.</w:t>
      </w:r>
    </w:p>
    <w:p w14:paraId="0D5E3E8D" w14:textId="77777777" w:rsidR="00B40BA8" w:rsidRDefault="00B40BA8">
      <w:pPr>
        <w:pBdr>
          <w:bottom w:val="single" w:sz="4" w:space="2" w:color="CCCCCC"/>
        </w:pBdr>
        <w:spacing w:before="160" w:after="160"/>
      </w:pPr>
    </w:p>
    <w:p w14:paraId="73926EA0" w14:textId="77777777" w:rsidR="00B40BA8" w:rsidRDefault="000D1027">
      <w:pPr>
        <w:pBdr>
          <w:bottom w:val="single" w:sz="6" w:space="4" w:color="BDD7EE"/>
        </w:pBdr>
        <w:spacing w:before="320" w:after="160"/>
      </w:pPr>
      <w:r>
        <w:rPr>
          <w:b/>
          <w:bCs/>
          <w:color w:val="1F3864"/>
          <w:sz w:val="28"/>
          <w:szCs w:val="28"/>
        </w:rPr>
        <w:t>Оценка 3 — норма</w:t>
      </w:r>
    </w:p>
    <w:p w14:paraId="53AAF44C" w14:textId="77777777" w:rsidR="00B40BA8" w:rsidRDefault="000D1027">
      <w:pPr>
        <w:spacing w:before="200" w:after="80"/>
      </w:pPr>
      <w:r>
        <w:rPr>
          <w:b/>
          <w:bCs/>
        </w:rPr>
        <w:t>Что означает данный уровень</w:t>
      </w:r>
    </w:p>
    <w:p w14:paraId="606AF155" w14:textId="77777777" w:rsidR="00B40BA8" w:rsidRDefault="000D1027">
      <w:pPr>
        <w:spacing w:before="60" w:after="60"/>
        <w:jc w:val="both"/>
      </w:pPr>
      <w:r>
        <w:t>Сотрудник системно применяет открытые вопросы в рабочих ситуациях, умеет выслушать собеседника до конца, уточняет и переспрашивает там, где это нужно. Диалог выстраивается как двусторонний процесс. Собеседник чувствует, что его слышат и его позиция принимается во внимание. Уровень соответствует ожиданиям, предъявляемым к роли сотрудника.</w:t>
      </w:r>
    </w:p>
    <w:p w14:paraId="01B92F09" w14:textId="77777777" w:rsidR="00B40BA8" w:rsidRDefault="000D1027">
      <w:pPr>
        <w:spacing w:before="200" w:after="80"/>
      </w:pPr>
      <w:r>
        <w:rPr>
          <w:b/>
          <w:bCs/>
        </w:rPr>
        <w:t>Поддержание уровня</w:t>
      </w:r>
    </w:p>
    <w:p w14:paraId="384E27FD" w14:textId="77777777" w:rsidR="00B40BA8" w:rsidRDefault="000D1027">
      <w:pPr>
        <w:pStyle w:val="a4"/>
        <w:numPr>
          <w:ilvl w:val="0"/>
          <w:numId w:val="2"/>
        </w:numPr>
        <w:spacing w:before="40" w:after="40"/>
      </w:pPr>
      <w:r>
        <w:t>Периодически обращаться к дневнику коммуникаций для самоконтроля, особенно в нестандартных или напряжённых ситуациях.</w:t>
      </w:r>
    </w:p>
    <w:p w14:paraId="2960E5D6" w14:textId="77777777" w:rsidR="00B40BA8" w:rsidRDefault="000D1027">
      <w:pPr>
        <w:pStyle w:val="a4"/>
        <w:numPr>
          <w:ilvl w:val="0"/>
          <w:numId w:val="2"/>
        </w:numPr>
        <w:spacing w:before="40" w:after="40"/>
      </w:pPr>
      <w:r>
        <w:t>В сложных диалогах — с конфликтным клиентом, в условиях неопределённости, при высоких ставках — осознанно удерживать структуру: сначала вопрос, затем внимательное слушание, потом ответ.</w:t>
      </w:r>
    </w:p>
    <w:p w14:paraId="055E13D2" w14:textId="77777777" w:rsidR="00B40BA8" w:rsidRDefault="000D1027">
      <w:pPr>
        <w:pStyle w:val="a4"/>
        <w:numPr>
          <w:ilvl w:val="0"/>
          <w:numId w:val="2"/>
        </w:numPr>
        <w:spacing w:before="40" w:after="40"/>
      </w:pPr>
      <w:r>
        <w:t>Участвовать в совместном разборе рабочих ситуаций на встречах с руководителем — не как объект обратной связи, а как равноправный участник анализа.</w:t>
      </w:r>
    </w:p>
    <w:p w14:paraId="052B00F0" w14:textId="77777777" w:rsidR="00B40BA8" w:rsidRDefault="000D1027">
      <w:pPr>
        <w:spacing w:before="200" w:after="80"/>
      </w:pPr>
      <w:r>
        <w:rPr>
          <w:b/>
          <w:bCs/>
        </w:rPr>
        <w:t>Рабочие инструменты</w:t>
      </w:r>
    </w:p>
    <w:p w14:paraId="5DCF99A7" w14:textId="77777777" w:rsidR="00B40BA8" w:rsidRDefault="000D1027">
      <w:pPr>
        <w:pStyle w:val="a4"/>
        <w:numPr>
          <w:ilvl w:val="0"/>
          <w:numId w:val="2"/>
        </w:numPr>
        <w:spacing w:before="40" w:after="40"/>
      </w:pPr>
      <w:r>
        <w:t>Дневник коммуникаций — используется по необходимости, не обязателен для ежедневного ведения.</w:t>
      </w:r>
    </w:p>
    <w:p w14:paraId="00468ACA" w14:textId="77777777" w:rsidR="00B40BA8" w:rsidRDefault="000D1027">
      <w:pPr>
        <w:pStyle w:val="a4"/>
        <w:numPr>
          <w:ilvl w:val="0"/>
          <w:numId w:val="2"/>
        </w:numPr>
        <w:spacing w:before="40" w:after="40"/>
      </w:pPr>
      <w:r>
        <w:t>Чек-лист наблюдений руководителя — периодическая фиксация устойчивости навыка в плановых и внеплановых ситуациях.</w:t>
      </w:r>
    </w:p>
    <w:p w14:paraId="2D47292C" w14:textId="77777777" w:rsidR="00B40BA8" w:rsidRDefault="000D1027">
      <w:pPr>
        <w:pStyle w:val="a4"/>
        <w:numPr>
          <w:ilvl w:val="0"/>
          <w:numId w:val="2"/>
        </w:numPr>
        <w:spacing w:before="40" w:after="40"/>
      </w:pPr>
      <w:r>
        <w:t>Встречи с руководителем — 1 раз в месяц, профилактический формат: подтверждение уровня, обсуждение нестандартных случаев.</w:t>
      </w:r>
    </w:p>
    <w:p w14:paraId="1E0342E5" w14:textId="77777777" w:rsidR="00B40BA8" w:rsidRDefault="000D1027">
      <w:pPr>
        <w:spacing w:before="200" w:after="80"/>
      </w:pPr>
      <w:r>
        <w:rPr>
          <w:b/>
          <w:bCs/>
        </w:rPr>
        <w:t>Формат работы руководителя</w:t>
      </w:r>
    </w:p>
    <w:p w14:paraId="7E2A1F1C" w14:textId="77777777" w:rsidR="00B40BA8" w:rsidRDefault="000D1027">
      <w:pPr>
        <w:spacing w:before="60" w:after="60"/>
        <w:jc w:val="both"/>
      </w:pPr>
      <w:r>
        <w:t>Руководитель переходит к поддерживающему режиму: встречи становятся менее частыми (1 раз в месяц), акцент смещается на подтверждение устойчивости навыка. При возникновении сложных ситуаций — в работе с трудным клиентом, в условиях конфликта или неопределённости — руководитель кратко обсуждает их с сотрудником, не переводя в режим «исправления ошибок».</w:t>
      </w:r>
    </w:p>
    <w:p w14:paraId="30F85FCC" w14:textId="77777777" w:rsidR="00B40BA8" w:rsidRDefault="000D1027">
      <w:pPr>
        <w:spacing w:before="200" w:after="80"/>
      </w:pPr>
      <w:r>
        <w:rPr>
          <w:b/>
          <w:bCs/>
        </w:rPr>
        <w:t>Ожидаемый результат</w:t>
      </w:r>
    </w:p>
    <w:p w14:paraId="437FDADE" w14:textId="77777777" w:rsidR="00B40BA8" w:rsidRDefault="000D1027">
      <w:pPr>
        <w:spacing w:before="60" w:after="60"/>
        <w:jc w:val="both"/>
      </w:pPr>
      <w:r>
        <w:t>Сотрудник сохраняет уровень компетенции в различных рабочих контекстах, включая нестандартные и стрессовые ситуации. Навык не деградирует при отсутствии внешнего контроля. При следующей оценке фиксируется стабильная «3» или переход к более высокому уровню.</w:t>
      </w:r>
    </w:p>
    <w:p w14:paraId="1AFC549C" w14:textId="77777777" w:rsidR="00B40BA8" w:rsidRDefault="00B40BA8">
      <w:pPr>
        <w:pBdr>
          <w:bottom w:val="single" w:sz="4" w:space="2" w:color="CCCCCC"/>
        </w:pBdr>
        <w:spacing w:before="160" w:after="160"/>
      </w:pPr>
    </w:p>
    <w:p w14:paraId="5D46B5F8" w14:textId="77777777" w:rsidR="00B40BA8" w:rsidRDefault="000D1027">
      <w:pPr>
        <w:pBdr>
          <w:bottom w:val="single" w:sz="6" w:space="4" w:color="BDD7EE"/>
        </w:pBdr>
        <w:spacing w:before="320" w:after="160"/>
      </w:pPr>
      <w:r>
        <w:rPr>
          <w:b/>
          <w:bCs/>
          <w:color w:val="1F3864"/>
          <w:sz w:val="28"/>
          <w:szCs w:val="28"/>
        </w:rPr>
        <w:lastRenderedPageBreak/>
        <w:t>Общие принципы применения рекомендаций</w:t>
      </w:r>
    </w:p>
    <w:p w14:paraId="7CBFC800" w14:textId="77777777" w:rsidR="00B40BA8" w:rsidRDefault="000D1027">
      <w:pPr>
        <w:spacing w:before="60" w:after="60"/>
        <w:jc w:val="both"/>
      </w:pPr>
      <w:r>
        <w:t>Данный документ не является учебным планом и не предполагает прохождения формального обучения. Его назначение — организовать рабочую практику таким образом, чтобы навык формировался или поддерживался непосредственно в ходе выполнения должностных обязанностей.</w:t>
      </w:r>
    </w:p>
    <w:p w14:paraId="6468B131" w14:textId="77777777" w:rsidR="00B40BA8" w:rsidRDefault="00B40BA8">
      <w:pPr>
        <w:spacing w:before="60" w:after="60"/>
      </w:pPr>
    </w:p>
    <w:p w14:paraId="1F62951F" w14:textId="77777777" w:rsidR="00B40BA8" w:rsidRDefault="000D1027">
      <w:pPr>
        <w:spacing w:before="60" w:after="60"/>
        <w:jc w:val="both"/>
      </w:pPr>
      <w:r>
        <w:t>Руководитель несёт ответственность за регулярность контактов с сотрудником и качество наблюдения, а не за результат обучения. Все инструменты, указанные в документе, применяются в рамках обычного рабочего взаимодействия и не требуют специальной инфраструктуры.</w:t>
      </w:r>
    </w:p>
    <w:p w14:paraId="23FF8474" w14:textId="77777777" w:rsidR="00B40BA8" w:rsidRDefault="00B40BA8">
      <w:pPr>
        <w:spacing w:before="60" w:after="60"/>
      </w:pPr>
    </w:p>
    <w:p w14:paraId="1C8926D7" w14:textId="77777777" w:rsidR="00B40BA8" w:rsidRDefault="000D1027">
      <w:pPr>
        <w:spacing w:before="60" w:after="60"/>
        <w:jc w:val="both"/>
      </w:pPr>
      <w:r>
        <w:t>Решение о переходе сотрудника с уровня 1–2 к уровню 3 принимается руководителем на основании наблюдений за реальным поведением в рабочих ситуациях — не на основании самоотчётов или прохождения каких-либо активностей.</w:t>
      </w:r>
    </w:p>
    <w:p w14:paraId="54A3D1A2" w14:textId="77777777" w:rsidR="00B40BA8" w:rsidRDefault="00B40BA8">
      <w:pPr>
        <w:spacing w:before="60" w:after="60"/>
      </w:pPr>
    </w:p>
    <w:p w14:paraId="2BAE114A" w14:textId="77777777" w:rsidR="00B40BA8" w:rsidRDefault="000D1027"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>Документ входит в единую систему методических рекомендаций по поведенческим индикаторам.</w:t>
      </w:r>
    </w:p>
    <w:sectPr w:rsidR="00B40BA8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7E7"/>
    <w:multiLevelType w:val="hybridMultilevel"/>
    <w:tmpl w:val="FFFFFFFF"/>
    <w:lvl w:ilvl="0" w:tplc="1D12B150">
      <w:start w:val="1"/>
      <w:numFmt w:val="bullet"/>
      <w:lvlText w:val="●"/>
      <w:lvlJc w:val="left"/>
      <w:pPr>
        <w:ind w:left="720" w:hanging="360"/>
      </w:pPr>
    </w:lvl>
    <w:lvl w:ilvl="1" w:tplc="D338A1EC">
      <w:start w:val="1"/>
      <w:numFmt w:val="bullet"/>
      <w:lvlText w:val="○"/>
      <w:lvlJc w:val="left"/>
      <w:pPr>
        <w:ind w:left="1440" w:hanging="360"/>
      </w:pPr>
    </w:lvl>
    <w:lvl w:ilvl="2" w:tplc="54D4C38E">
      <w:start w:val="1"/>
      <w:numFmt w:val="bullet"/>
      <w:lvlText w:val="■"/>
      <w:lvlJc w:val="left"/>
      <w:pPr>
        <w:ind w:left="2160" w:hanging="360"/>
      </w:pPr>
    </w:lvl>
    <w:lvl w:ilvl="3" w:tplc="A0543E7E">
      <w:start w:val="1"/>
      <w:numFmt w:val="bullet"/>
      <w:lvlText w:val="●"/>
      <w:lvlJc w:val="left"/>
      <w:pPr>
        <w:ind w:left="2880" w:hanging="360"/>
      </w:pPr>
    </w:lvl>
    <w:lvl w:ilvl="4" w:tplc="D25E12FE">
      <w:start w:val="1"/>
      <w:numFmt w:val="bullet"/>
      <w:lvlText w:val="○"/>
      <w:lvlJc w:val="left"/>
      <w:pPr>
        <w:ind w:left="3600" w:hanging="360"/>
      </w:pPr>
    </w:lvl>
    <w:lvl w:ilvl="5" w:tplc="FDF4FC16">
      <w:start w:val="1"/>
      <w:numFmt w:val="bullet"/>
      <w:lvlText w:val="■"/>
      <w:lvlJc w:val="left"/>
      <w:pPr>
        <w:ind w:left="4320" w:hanging="360"/>
      </w:pPr>
    </w:lvl>
    <w:lvl w:ilvl="6" w:tplc="A2D2D27C">
      <w:start w:val="1"/>
      <w:numFmt w:val="bullet"/>
      <w:lvlText w:val="●"/>
      <w:lvlJc w:val="left"/>
      <w:pPr>
        <w:ind w:left="5040" w:hanging="360"/>
      </w:pPr>
    </w:lvl>
    <w:lvl w:ilvl="7" w:tplc="825A1844">
      <w:start w:val="1"/>
      <w:numFmt w:val="bullet"/>
      <w:lvlText w:val="●"/>
      <w:lvlJc w:val="left"/>
      <w:pPr>
        <w:ind w:left="5760" w:hanging="360"/>
      </w:pPr>
    </w:lvl>
    <w:lvl w:ilvl="8" w:tplc="6F28CA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C23051"/>
    <w:multiLevelType w:val="hybridMultilevel"/>
    <w:tmpl w:val="FFFFFFFF"/>
    <w:lvl w:ilvl="0" w:tplc="B018FE4A">
      <w:start w:val="1"/>
      <w:numFmt w:val="bullet"/>
      <w:lvlText w:val="–"/>
      <w:lvlJc w:val="left"/>
      <w:pPr>
        <w:ind w:left="560" w:hanging="280"/>
      </w:pPr>
    </w:lvl>
    <w:lvl w:ilvl="1" w:tplc="076E63FC">
      <w:numFmt w:val="decimal"/>
      <w:lvlText w:val=""/>
      <w:lvlJc w:val="left"/>
    </w:lvl>
    <w:lvl w:ilvl="2" w:tplc="35DA40C8">
      <w:numFmt w:val="decimal"/>
      <w:lvlText w:val=""/>
      <w:lvlJc w:val="left"/>
    </w:lvl>
    <w:lvl w:ilvl="3" w:tplc="B686C220">
      <w:numFmt w:val="decimal"/>
      <w:lvlText w:val=""/>
      <w:lvlJc w:val="left"/>
    </w:lvl>
    <w:lvl w:ilvl="4" w:tplc="DA769D28">
      <w:numFmt w:val="decimal"/>
      <w:lvlText w:val=""/>
      <w:lvlJc w:val="left"/>
    </w:lvl>
    <w:lvl w:ilvl="5" w:tplc="B48A8136">
      <w:numFmt w:val="decimal"/>
      <w:lvlText w:val=""/>
      <w:lvlJc w:val="left"/>
    </w:lvl>
    <w:lvl w:ilvl="6" w:tplc="5F128882">
      <w:numFmt w:val="decimal"/>
      <w:lvlText w:val=""/>
      <w:lvlJc w:val="left"/>
    </w:lvl>
    <w:lvl w:ilvl="7" w:tplc="5824E196">
      <w:numFmt w:val="decimal"/>
      <w:lvlText w:val=""/>
      <w:lvlJc w:val="left"/>
    </w:lvl>
    <w:lvl w:ilvl="8" w:tplc="D4E6174C">
      <w:numFmt w:val="decimal"/>
      <w:lvlText w:val=""/>
      <w:lvlJc w:val="left"/>
    </w:lvl>
  </w:abstractNum>
  <w:num w:numId="1" w16cid:durableId="662969383">
    <w:abstractNumId w:val="0"/>
    <w:lvlOverride w:ilvl="0">
      <w:startOverride w:val="1"/>
    </w:lvlOverride>
  </w:num>
  <w:num w:numId="2" w16cid:durableId="131159755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BA8"/>
    <w:rsid w:val="000D1027"/>
    <w:rsid w:val="00B40BA8"/>
    <w:rsid w:val="00DD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B814EA"/>
  <w15:docId w15:val="{6DAF2CAF-7650-9848-A80D-F799D6F81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ru-BY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София Кротова</cp:lastModifiedBy>
  <cp:revision>2</cp:revision>
  <dcterms:created xsi:type="dcterms:W3CDTF">2026-04-26T09:03:00Z</dcterms:created>
  <dcterms:modified xsi:type="dcterms:W3CDTF">2026-04-26T09:03:00Z</dcterms:modified>
</cp:coreProperties>
</file>