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Report SLA - December 2024</w:t>
      </w:r>
    </w:p>
    <w:p>
      <w:r>
        <w:t>Data generazione: 15/01/2025 23:57:58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