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jc w:val="both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Proyecto TaxyPro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731200" cy="571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Integrantes: Benjamín Ávila                                      Fecha: 14/10/2024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María Paz Contreras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Sergio Carrasco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Asignatura: Capstone                                              Sesión: 007D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Docente: Fabián Saldaño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Esta sección describe en detalle el conjunto de escenarios funcionales y no funcionales que obtuvieron la mayor prioridad en el análisis. Para ello, se presenta y describe el diagrama de casos de uso y los casos de uso prioritarios, así como los escenarios en los que uno o más atributos de calidad se ven involucrados de manera significativa.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 objetivo principal de este informe es proporcionar una descripción detallada de la estructura de la base de datos diseñada para la aplicación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TaxyPro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 Esta base de datos está compuesta por varias tablas interrelacionadas que permiten gestionar de manera eficiente la información de usuarios, direcciones, roles, categorías de productos, productos y pedidos. A continuación, se describen las tablas y sus respectivas relaciones, acompañadas del script SQL utilizado para su creación.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Objetivos del Informe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before="22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Describir la Estructura de la Base de Datos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Proporcionar una visión clara y detallada de cada tabla, incluyendo sus campos, tipos de datos y relaciones con otras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Explicar las Relaciones entre Tablas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Detallar cómo las claves foráneas establecen conexiones entre las tablas, asegurando la integridad referencial y la consistencia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20" w:before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Presentar el Script SQL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Incluir el script SQL completo utilizado para crear la base de datos, facilitando su implementación y replicación.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80" w:line="360" w:lineRule="auto"/>
        <w:ind w:left="72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Almacena la información básica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ID_Usuario, Correo, Nombre, Apellido, Teléfono, Imagen,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Direcciones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Guarda las direcciones asociadas 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ID_Direccion, ID_Usuario, Direccion, Barrio,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 es una clave foránea que hace referencia a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Contiene los roles que pueden tener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ID_Rol, Nombre, Imagen, Estado,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Usuario_Tiene_Roles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Relaciona usuarios con sus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ID_Usuario, ID_Rol,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 referencia a Usuarios y ID_Rol referencia a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Categorías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Almacena las categorías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ID_Categoria, Nombre, Descripción, Imagen,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Guarda la información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ID_Producto, Nombre, Descripción, Precio, ID_Categoria, Imagen1, Imagen2, Imagen3,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ID_Categoria es una clave foránea que hace referencia a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Contiene los pedidos realizados por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ID_Pedido, ID_Cliente, ID_Direccion, Marca_Tiempo, Estado,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ID_Cliente referencia a Usuarios y ID_Direccion referencia a Direcciones.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Pedido_Tiene_Productos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Relaciona los pedidos con los productos que contienen.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ID_Pedido, ID_Producto, Cantidad, Creado_en, Actualizado_en.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ID_Pedido referencia a Pedidos y ID_Producto referencia a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Scripts de la base de datos (mysql)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Usuarios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Usuarios (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 PRIMARY KEY AUTO_INCREMENT,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Correo VARCHAR(180) NOT NULL UNIQUE,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VARCHAR(100) NOT NULL,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Apellido VARCHAR(180) NOT NULL,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Telefono VARCHAR(180),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Direcciones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Direcciones (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ID_Direccion BIGINT PRIMARY KEY AUTO_INCREMENT,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Direccion VARCHAR(255) NOT NULL,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Barrio VARCHAR(180),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(ID_Usuario) REFERENCES Usuarios(ID_Usuario) ON DELETE CASCADE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Roles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Roles (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ID_Rol BIGINT PRIMARY KEY AUTO_INCREMENT,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Estado VARCHAR(180),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Usuario_Tiene_Roles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Usuario_Tiene_Roles (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BIGINT,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ID_Rol BIGINT,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PRIMARY KEY (ID_Usuario, ID_Rol),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(ID_Usuario) REFERENCES Usuarios(ID_Usuario) ON DELETE CASCADE,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(ID_Rol) REFERENCES Roles(ID_Rol) ON DELETE CASCADE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Categorías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Categorias (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ID_Categoria BIGINT PRIMARY KEY AUTO_INCREMENT,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Productos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Productos (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ID_Producto BIGINT PRIMARY KEY AUTO_INCREMENT,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Precio DOUBLE NOT NULL,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ID_Categoria BIGINT,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Imagen1 VARCHAR(255),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Imagen2 VARCHAR(255),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Imagen3 VARCHAR(255),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(ID_Categoria) REFERENCES Categorias(ID_Categoria) ON DELETE CASCADE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Pedidos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Pedidos (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ID_Pedido BIGINT PRIMARY KEY AUTO_INCREMENT,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ID_Cliente BIGINT,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ID_Direccion BIGINT,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Marca_Tiempo BIGINT,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Estado VARCHAR(180),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(ID_Cliente) REFERENCES Usuarios(ID_Usuario) ON DELETE CASCADE,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(ID_Direccion) REFERENCES Direcciones(ID_Direccion) ON DELETE CASCADE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Pedido_Tiene_Productos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Pedido_Tiene_Productos (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ID_Pedido BIGINT,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ID_Producto BIGINT,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Cantidad INT NOT NULL,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PRIMARY KEY (ID_Pedido, ID_Producto),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(ID_Pedido) REFERENCES Pedidos(ID_Pedido) ON DELETE CASCADE,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(ID_Producto) REFERENCES Productos(ID_Producto) ON DELETE CASCADE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 resumen, la base de datos presentada en este informe está diseñada para gestionar de manera eficiente la información relacionada con usuarios, direcciones, roles, categorías de productos, productos y pedidos. La estructura de las tablas y las relaciones entre ellas aseguran la integridad y consistencia de los datos, facilitando la administración y el acceso a la información.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Cada tabla cumple una función específica dentro del sistema, y las claves foráneas establecen conexiones claras y precisas entre los diferentes elementos, lo que permite una gestión integral y coherente de los datos. Este diseño no solo optimiza el almacenamiento y la recuperación de información, sino que también proporciona una base sólida para futuras expansiones y mejoras del sistema.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pict>
        <v:shape id="WordPictureWatermark1" style="position:absolute;width:451.2755118110236pt;height:111.055984251968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QPQPPBwP90PyYpTDPPM/TqEQw==">CgMxLjA4AHIhMURQVEZHREZOOElycE1DY0xRMlFrX1FfM1l6aDlGZVVS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