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5AEA6">
      <w:pPr>
        <w:rPr>
          <w:rFonts w:hint="eastAsia"/>
        </w:rPr>
      </w:pPr>
      <w:bookmarkStart w:id="0" w:name="_GoBack"/>
      <w:bookmarkEnd w:id="0"/>
    </w:p>
    <w:p w14:paraId="0FE206E5">
      <w:pPr>
        <w:rPr>
          <w:rFonts w:hint="eastAsia"/>
        </w:rPr>
      </w:pPr>
      <w:r>
        <w:rPr>
          <w:rFonts w:hint="eastAsia"/>
        </w:rPr>
        <w:t>2026年中国大学生计算机设计大赛 软件应用与开发赛道 参赛要求</w:t>
      </w:r>
    </w:p>
    <w:p w14:paraId="2BAF117A">
      <w:pPr>
        <w:rPr>
          <w:rFonts w:hint="eastAsia"/>
        </w:rPr>
      </w:pPr>
    </w:p>
    <w:p w14:paraId="69F265B3">
      <w:pPr>
        <w:rPr>
          <w:rFonts w:hint="eastAsia"/>
        </w:rPr>
      </w:pPr>
      <w:r>
        <w:rPr>
          <w:rFonts w:hint="eastAsia"/>
        </w:rPr>
        <w:t>一、赛道定位与分类</w:t>
      </w:r>
    </w:p>
    <w:p w14:paraId="6DF3ECD7">
      <w:pPr>
        <w:rPr>
          <w:rFonts w:hint="eastAsia"/>
        </w:rPr>
      </w:pPr>
    </w:p>
    <w:p w14:paraId="0E3FF772">
      <w:pPr>
        <w:rPr>
          <w:rFonts w:hint="eastAsia"/>
        </w:rPr>
      </w:pPr>
      <w:r>
        <w:rPr>
          <w:rFonts w:hint="eastAsia"/>
        </w:rPr>
        <w:t>软件应用与开发是大赛第1大类，下设以下小类：</w:t>
      </w:r>
    </w:p>
    <w:p w14:paraId="52CD7B50">
      <w:pPr>
        <w:rPr>
          <w:rFonts w:hint="eastAsia"/>
        </w:rPr>
      </w:pPr>
    </w:p>
    <w:p w14:paraId="1A887C45">
      <w:pPr>
        <w:rPr>
          <w:rFonts w:hint="eastAsia"/>
        </w:rPr>
      </w:pPr>
      <w:r>
        <w:rPr>
          <w:rFonts w:hint="eastAsia"/>
        </w:rPr>
        <w:t>· Web应用与开发</w:t>
      </w:r>
    </w:p>
    <w:p w14:paraId="37E4BCD2">
      <w:pPr>
        <w:rPr>
          <w:rFonts w:hint="eastAsia"/>
        </w:rPr>
      </w:pPr>
      <w:r>
        <w:rPr>
          <w:rFonts w:hint="eastAsia"/>
        </w:rPr>
        <w:t>· 管理信息系统</w:t>
      </w:r>
    </w:p>
    <w:p w14:paraId="5D47A829">
      <w:pPr>
        <w:rPr>
          <w:rFonts w:hint="eastAsia"/>
        </w:rPr>
      </w:pPr>
      <w:r>
        <w:rPr>
          <w:rFonts w:hint="eastAsia"/>
        </w:rPr>
        <w:t>· 移动应用开发（非游戏类）</w:t>
      </w:r>
    </w:p>
    <w:p w14:paraId="6F785B54">
      <w:pPr>
        <w:rPr>
          <w:rFonts w:hint="eastAsia"/>
        </w:rPr>
      </w:pPr>
      <w:r>
        <w:rPr>
          <w:rFonts w:hint="eastAsia"/>
        </w:rPr>
        <w:t>· 算法设计与应用</w:t>
      </w:r>
    </w:p>
    <w:p w14:paraId="3F7D59AB">
      <w:pPr>
        <w:rPr>
          <w:rFonts w:hint="eastAsia"/>
        </w:rPr>
      </w:pPr>
      <w:r>
        <w:rPr>
          <w:rFonts w:hint="eastAsia"/>
        </w:rPr>
        <w:t>· 软件应用与开发专项赛</w:t>
      </w:r>
    </w:p>
    <w:p w14:paraId="08ED8462">
      <w:pPr>
        <w:rPr>
          <w:rFonts w:hint="eastAsia"/>
        </w:rPr>
      </w:pPr>
    </w:p>
    <w:p w14:paraId="7B1270D2">
      <w:pPr>
        <w:rPr>
          <w:rFonts w:hint="eastAsia"/>
        </w:rPr>
      </w:pPr>
      <w:r>
        <w:rPr>
          <w:rFonts w:hint="eastAsia"/>
        </w:rPr>
        <w:t>二、参赛作品核心要求</w:t>
      </w:r>
    </w:p>
    <w:p w14:paraId="72268571">
      <w:pPr>
        <w:rPr>
          <w:rFonts w:hint="eastAsia"/>
        </w:rPr>
      </w:pPr>
    </w:p>
    <w:p w14:paraId="08C9870C">
      <w:pPr>
        <w:rPr>
          <w:rFonts w:hint="eastAsia"/>
        </w:rPr>
      </w:pPr>
      <w:r>
        <w:rPr>
          <w:rFonts w:hint="eastAsia"/>
        </w:rPr>
        <w:t>2.1 原创性与时间要求</w:t>
      </w:r>
    </w:p>
    <w:p w14:paraId="601477DE">
      <w:pPr>
        <w:rPr>
          <w:rFonts w:hint="eastAsia"/>
        </w:rPr>
      </w:pPr>
    </w:p>
    <w:p w14:paraId="4A073630">
      <w:pPr>
        <w:rPr>
          <w:rFonts w:hint="eastAsia"/>
        </w:rPr>
      </w:pPr>
      <w:r>
        <w:rPr>
          <w:rFonts w:hint="eastAsia"/>
        </w:rPr>
        <w:t>· 创作时间：必须在2025年7月1日至2026年6月30日期间完成的原创作品</w:t>
      </w:r>
    </w:p>
    <w:p w14:paraId="58406DC7">
      <w:pPr>
        <w:rPr>
          <w:rFonts w:hint="eastAsia"/>
        </w:rPr>
      </w:pPr>
      <w:r>
        <w:rPr>
          <w:rFonts w:hint="eastAsia"/>
        </w:rPr>
        <w:t>· 禁止重复参赛：</w:t>
      </w:r>
    </w:p>
    <w:p w14:paraId="667C9C44">
      <w:pPr>
        <w:rPr>
          <w:rFonts w:hint="eastAsia"/>
        </w:rPr>
      </w:pPr>
      <w:r>
        <w:rPr>
          <w:rFonts w:hint="eastAsia"/>
        </w:rPr>
        <w:t xml:space="preserve">  · 不得与2025年7月1日前已获奖/展出的作品雷同</w:t>
      </w:r>
    </w:p>
    <w:p w14:paraId="154EBBEA">
      <w:pPr>
        <w:rPr>
          <w:rFonts w:hint="eastAsia"/>
        </w:rPr>
      </w:pPr>
      <w:r>
        <w:rPr>
          <w:rFonts w:hint="eastAsia"/>
        </w:rPr>
        <w:t xml:space="preserve">  · 不得在本届大赛11个大类间一稿多投</w:t>
      </w:r>
    </w:p>
    <w:p w14:paraId="50DFE705">
      <w:pPr>
        <w:rPr>
          <w:rFonts w:hint="eastAsia"/>
        </w:rPr>
      </w:pPr>
      <w:r>
        <w:rPr>
          <w:rFonts w:hint="eastAsia"/>
        </w:rPr>
        <w:t xml:space="preserve">  · 不得同时参加其他比赛</w:t>
      </w:r>
    </w:p>
    <w:p w14:paraId="7F180EEA">
      <w:pPr>
        <w:rPr>
          <w:rFonts w:hint="eastAsia"/>
        </w:rPr>
      </w:pPr>
    </w:p>
    <w:p w14:paraId="7A973B6E">
      <w:pPr>
        <w:rPr>
          <w:rFonts w:hint="eastAsia"/>
        </w:rPr>
      </w:pPr>
      <w:r>
        <w:rPr>
          <w:rFonts w:hint="eastAsia"/>
        </w:rPr>
        <w:t>2.2 组队要求</w:t>
      </w:r>
    </w:p>
    <w:p w14:paraId="2182FD42">
      <w:pPr>
        <w:rPr>
          <w:rFonts w:hint="eastAsia"/>
        </w:rPr>
      </w:pPr>
    </w:p>
    <w:p w14:paraId="580A0EBD">
      <w:pPr>
        <w:rPr>
          <w:rFonts w:hint="eastAsia"/>
        </w:rPr>
      </w:pPr>
      <w:r>
        <w:rPr>
          <w:rFonts w:hint="eastAsia"/>
        </w:rPr>
        <w:t>· 人数限制：2-9名同校本科生</w:t>
      </w:r>
    </w:p>
    <w:p w14:paraId="192F1C51">
      <w:pPr>
        <w:rPr>
          <w:rFonts w:hint="eastAsia"/>
        </w:rPr>
      </w:pPr>
      <w:r>
        <w:rPr>
          <w:rFonts w:hint="eastAsia"/>
        </w:rPr>
        <w:t>· 指导教师：1-2名</w:t>
      </w:r>
    </w:p>
    <w:p w14:paraId="7D3D89C3">
      <w:pPr>
        <w:rPr>
          <w:rFonts w:hint="eastAsia"/>
        </w:rPr>
      </w:pPr>
      <w:r>
        <w:rPr>
          <w:rFonts w:hint="eastAsia"/>
        </w:rPr>
        <w:t>· 禁止跨校组队</w:t>
      </w:r>
    </w:p>
    <w:p w14:paraId="727CEACA">
      <w:pPr>
        <w:rPr>
          <w:rFonts w:hint="eastAsia"/>
        </w:rPr>
      </w:pPr>
      <w:r>
        <w:rPr>
          <w:rFonts w:hint="eastAsia"/>
        </w:rPr>
        <w:t>· 每位作者在每个大类中只能提交1件作品（无论排名）</w:t>
      </w:r>
    </w:p>
    <w:p w14:paraId="678C8F1E">
      <w:pPr>
        <w:rPr>
          <w:rFonts w:hint="eastAsia"/>
        </w:rPr>
      </w:pPr>
    </w:p>
    <w:p w14:paraId="7CC11300">
      <w:pPr>
        <w:rPr>
          <w:rFonts w:hint="eastAsia"/>
        </w:rPr>
      </w:pPr>
      <w:r>
        <w:rPr>
          <w:rFonts w:hint="eastAsia"/>
        </w:rPr>
        <w:t>2.3 数据合规要求</w:t>
      </w:r>
    </w:p>
    <w:p w14:paraId="402FF237">
      <w:pPr>
        <w:rPr>
          <w:rFonts w:hint="eastAsia"/>
        </w:rPr>
      </w:pPr>
    </w:p>
    <w:p w14:paraId="3C43BDBA">
      <w:pPr>
        <w:rPr>
          <w:rFonts w:hint="eastAsia"/>
        </w:rPr>
      </w:pPr>
      <w:r>
        <w:rPr>
          <w:rFonts w:hint="eastAsia"/>
        </w:rPr>
        <w:t>· 数据来源合规、使用得当</w:t>
      </w:r>
    </w:p>
    <w:p w14:paraId="54A6EA03">
      <w:pPr>
        <w:rPr>
          <w:rFonts w:hint="eastAsia"/>
        </w:rPr>
      </w:pPr>
      <w:r>
        <w:rPr>
          <w:rFonts w:hint="eastAsia"/>
        </w:rPr>
        <w:t>· 不得引用涉密数据</w:t>
      </w:r>
    </w:p>
    <w:p w14:paraId="2B492AD1">
      <w:pPr>
        <w:rPr>
          <w:rFonts w:hint="eastAsia"/>
        </w:rPr>
      </w:pPr>
      <w:r>
        <w:rPr>
          <w:rFonts w:hint="eastAsia"/>
        </w:rPr>
        <w:t>· 不得存在侵犯个人隐私等违法违规情形</w:t>
      </w:r>
    </w:p>
    <w:p w14:paraId="4336DAFC">
      <w:pPr>
        <w:rPr>
          <w:rFonts w:hint="eastAsia"/>
        </w:rPr>
      </w:pPr>
      <w:r>
        <w:rPr>
          <w:rFonts w:hint="eastAsia"/>
        </w:rPr>
        <w:t>· 涉及地图时，需注明审图号和来源（如自然资源部网站）</w:t>
      </w:r>
    </w:p>
    <w:p w14:paraId="6596EEA4">
      <w:pPr>
        <w:rPr>
          <w:rFonts w:hint="eastAsia"/>
        </w:rPr>
      </w:pPr>
    </w:p>
    <w:p w14:paraId="2550C40F">
      <w:pPr>
        <w:rPr>
          <w:rFonts w:hint="eastAsia"/>
        </w:rPr>
      </w:pPr>
      <w:r>
        <w:rPr>
          <w:rFonts w:hint="eastAsia"/>
        </w:rPr>
        <w:t>2.4 AI工具使用规定</w:t>
      </w:r>
    </w:p>
    <w:p w14:paraId="477621E6">
      <w:pPr>
        <w:rPr>
          <w:rFonts w:hint="eastAsia"/>
        </w:rPr>
      </w:pPr>
    </w:p>
    <w:p w14:paraId="1D9AC8A5">
      <w:pPr>
        <w:rPr>
          <w:rFonts w:hint="eastAsia"/>
        </w:rPr>
      </w:pPr>
      <w:r>
        <w:rPr>
          <w:rFonts w:hint="eastAsia"/>
        </w:rPr>
        <w:t>· 鼓励使用人工智能工具</w:t>
      </w:r>
    </w:p>
    <w:p w14:paraId="0CE95D97">
      <w:pPr>
        <w:rPr>
          <w:rFonts w:hint="eastAsia"/>
        </w:rPr>
      </w:pPr>
      <w:r>
        <w:rPr>
          <w:rFonts w:hint="eastAsia"/>
        </w:rPr>
        <w:t>· 必须在大赛指定的15款国产免费AI工具范围内选择使用，或采用自行研制的AI工具</w:t>
      </w:r>
    </w:p>
    <w:p w14:paraId="3057A8A3">
      <w:pPr>
        <w:rPr>
          <w:rFonts w:hint="eastAsia"/>
        </w:rPr>
      </w:pPr>
      <w:r>
        <w:rPr>
          <w:rFonts w:hint="eastAsia"/>
        </w:rPr>
        <w:t>· 评审焦点：参赛者对AI工具的驾驭能力（运用、组合、优化以解决问题），而非AI工具本身的性能</w:t>
      </w:r>
    </w:p>
    <w:p w14:paraId="1007DCC3">
      <w:pPr>
        <w:rPr>
          <w:rFonts w:hint="eastAsia"/>
        </w:rPr>
      </w:pPr>
    </w:p>
    <w:p w14:paraId="3037B956">
      <w:pPr>
        <w:rPr>
          <w:rFonts w:hint="eastAsia"/>
        </w:rPr>
      </w:pPr>
      <w:r>
        <w:rPr>
          <w:rFonts w:hint="eastAsia"/>
        </w:rPr>
        <w:t>2.5 提交材料要求</w:t>
      </w:r>
    </w:p>
    <w:p w14:paraId="2EB4FE96">
      <w:pPr>
        <w:rPr>
          <w:rFonts w:hint="eastAsia"/>
        </w:rPr>
      </w:pPr>
    </w:p>
    <w:p w14:paraId="27550667">
      <w:pPr>
        <w:rPr>
          <w:rFonts w:hint="eastAsia"/>
        </w:rPr>
      </w:pPr>
      <w:r>
        <w:rPr>
          <w:rFonts w:hint="eastAsia"/>
        </w:rPr>
        <w:t>· 软件类作品需提交源代码及源文件</w:t>
      </w:r>
    </w:p>
    <w:p w14:paraId="61604524">
      <w:pPr>
        <w:rPr>
          <w:rFonts w:hint="eastAsia"/>
        </w:rPr>
      </w:pPr>
      <w:r>
        <w:rPr>
          <w:rFonts w:hint="eastAsia"/>
        </w:rPr>
        <w:t>· 演示答辩视频：时长不超过10分钟</w:t>
      </w:r>
    </w:p>
    <w:p w14:paraId="1A03FFFB">
      <w:pPr>
        <w:rPr>
          <w:rFonts w:hint="eastAsia"/>
        </w:rPr>
      </w:pPr>
      <w:r>
        <w:rPr>
          <w:rFonts w:hint="eastAsia"/>
        </w:rPr>
        <w:t>· 答辩幻灯片：介绍作品创意、设计方案、技术实现、作品特色</w:t>
      </w:r>
    </w:p>
    <w:p w14:paraId="67DF65C2">
      <w:pPr>
        <w:rPr>
          <w:rFonts w:hint="eastAsia"/>
        </w:rPr>
      </w:pPr>
      <w:r>
        <w:rPr>
          <w:rFonts w:hint="eastAsia"/>
        </w:rPr>
        <w:t>· 材料中避免出现成员与指导教师信息（名单除外）</w:t>
      </w:r>
    </w:p>
    <w:p w14:paraId="1E148FCA">
      <w:pPr>
        <w:rPr>
          <w:rFonts w:hint="eastAsia"/>
        </w:rPr>
      </w:pPr>
    </w:p>
    <w:p w14:paraId="7936348A">
      <w:pPr>
        <w:rPr>
          <w:rFonts w:hint="eastAsia"/>
        </w:rPr>
      </w:pPr>
      <w:r>
        <w:rPr>
          <w:rFonts w:hint="eastAsia"/>
        </w:rPr>
        <w:t>三、评审流程与答辩规则</w:t>
      </w:r>
    </w:p>
    <w:p w14:paraId="3D25751D">
      <w:pPr>
        <w:rPr>
          <w:rFonts w:hint="eastAsia"/>
        </w:rPr>
      </w:pPr>
    </w:p>
    <w:p w14:paraId="35C8F3FD">
      <w:pPr>
        <w:rPr>
          <w:rFonts w:hint="eastAsia"/>
        </w:rPr>
      </w:pPr>
      <w:r>
        <w:rPr>
          <w:rFonts w:hint="eastAsia"/>
        </w:rPr>
        <w:t>3.1 评审流程</w:t>
      </w:r>
    </w:p>
    <w:p w14:paraId="075CD745">
      <w:pPr>
        <w:rPr>
          <w:rFonts w:hint="eastAsia"/>
        </w:rPr>
      </w:pPr>
    </w:p>
    <w:p w14:paraId="2F822BD3">
      <w:pPr>
        <w:rPr>
          <w:rFonts w:hint="eastAsia"/>
        </w:rPr>
      </w:pPr>
      <w:r>
        <w:rPr>
          <w:rFonts w:hint="eastAsia"/>
        </w:rPr>
        <w:t>· 网上初评：形式检查、专家初评、复审</w:t>
      </w:r>
    </w:p>
    <w:p w14:paraId="553D3B44">
      <w:pPr>
        <w:rPr>
          <w:rFonts w:hint="eastAsia"/>
        </w:rPr>
      </w:pPr>
      <w:r>
        <w:rPr>
          <w:rFonts w:hint="eastAsia"/>
        </w:rPr>
        <w:t>· 决赛答辩：</w:t>
      </w:r>
    </w:p>
    <w:p w14:paraId="1AD52217">
      <w:pPr>
        <w:rPr>
          <w:rFonts w:hint="eastAsia"/>
        </w:rPr>
      </w:pPr>
      <w:r>
        <w:rPr>
          <w:rFonts w:hint="eastAsia"/>
        </w:rPr>
        <w:t xml:space="preserve">  · 作品展示：不超过10分钟</w:t>
      </w:r>
    </w:p>
    <w:p w14:paraId="1471AAD2">
      <w:pPr>
        <w:rPr>
          <w:rFonts w:hint="eastAsia"/>
        </w:rPr>
      </w:pPr>
      <w:r>
        <w:rPr>
          <w:rFonts w:hint="eastAsia"/>
        </w:rPr>
        <w:t xml:space="preserve">  · 答辩环节：约10分钟，回答评委提问</w:t>
      </w:r>
    </w:p>
    <w:p w14:paraId="242134F7">
      <w:pPr>
        <w:rPr>
          <w:rFonts w:hint="eastAsia"/>
        </w:rPr>
      </w:pPr>
    </w:p>
    <w:p w14:paraId="0E8ED6C0">
      <w:pPr>
        <w:rPr>
          <w:rFonts w:hint="eastAsia"/>
        </w:rPr>
      </w:pPr>
      <w:r>
        <w:rPr>
          <w:rFonts w:hint="eastAsia"/>
        </w:rPr>
        <w:t>3.2 答辩要点</w:t>
      </w:r>
    </w:p>
    <w:p w14:paraId="00739C08">
      <w:pPr>
        <w:rPr>
          <w:rFonts w:hint="eastAsia"/>
        </w:rPr>
      </w:pPr>
    </w:p>
    <w:p w14:paraId="344DF3CE">
      <w:pPr>
        <w:rPr>
          <w:rFonts w:hint="eastAsia"/>
        </w:rPr>
      </w:pPr>
      <w:r>
        <w:rPr>
          <w:rFonts w:hint="eastAsia"/>
        </w:rPr>
        <w:t>· 说明作品创意与设计方案</w:t>
      </w:r>
    </w:p>
    <w:p w14:paraId="0992FD74">
      <w:pPr>
        <w:rPr>
          <w:rFonts w:hint="eastAsia"/>
        </w:rPr>
      </w:pPr>
      <w:r>
        <w:rPr>
          <w:rFonts w:hint="eastAsia"/>
        </w:rPr>
        <w:t>· 说明作品实现技术</w:t>
      </w:r>
    </w:p>
    <w:p w14:paraId="0E00CA38">
      <w:pPr>
        <w:rPr>
          <w:rFonts w:hint="eastAsia"/>
        </w:rPr>
      </w:pPr>
      <w:r>
        <w:rPr>
          <w:rFonts w:hint="eastAsia"/>
        </w:rPr>
        <w:t>· 说明作品特色</w:t>
      </w:r>
    </w:p>
    <w:p w14:paraId="5C345685">
      <w:pPr>
        <w:rPr>
          <w:rFonts w:hint="eastAsia"/>
        </w:rPr>
      </w:pPr>
      <w:r>
        <w:rPr>
          <w:rFonts w:hint="eastAsia"/>
        </w:rPr>
        <w:t>· 国赛决赛现场参与答辩的作者不少于2人</w:t>
      </w:r>
    </w:p>
    <w:p w14:paraId="7A893311">
      <w:pPr>
        <w:rPr>
          <w:rFonts w:hint="eastAsia"/>
        </w:rPr>
      </w:pPr>
    </w:p>
    <w:p w14:paraId="6C7649E5">
      <w:pPr>
        <w:rPr>
          <w:rFonts w:hint="eastAsia"/>
        </w:rPr>
      </w:pPr>
      <w:r>
        <w:rPr>
          <w:rFonts w:hint="eastAsia"/>
        </w:rPr>
        <w:t>3.3 违规处理</w:t>
      </w:r>
    </w:p>
    <w:p w14:paraId="1A999470">
      <w:pPr>
        <w:rPr>
          <w:rFonts w:hint="eastAsia"/>
        </w:rPr>
      </w:pPr>
    </w:p>
    <w:p w14:paraId="4F47CC05">
      <w:pPr>
        <w:rPr>
          <w:rFonts w:hint="eastAsia"/>
        </w:rPr>
      </w:pPr>
      <w:r>
        <w:rPr>
          <w:rFonts w:hint="eastAsia"/>
        </w:rPr>
        <w:t>· 一经发现剽窃、抄袭、一稿多投等违规行为，即刻取消参赛资格及所获奖项</w:t>
      </w:r>
    </w:p>
    <w:p w14:paraId="486AA3A1">
      <w:pPr>
        <w:rPr>
          <w:rFonts w:hint="eastAsia"/>
        </w:rPr>
      </w:pPr>
      <w:r>
        <w:rPr>
          <w:rFonts w:hint="eastAsia"/>
        </w:rPr>
        <w:t>· 大赛官网公布违规作品信息</w:t>
      </w:r>
    </w:p>
    <w:p w14:paraId="2FA1EFAE">
      <w:pPr>
        <w:rPr>
          <w:rFonts w:hint="eastAsia"/>
        </w:rPr>
      </w:pPr>
    </w:p>
    <w:p w14:paraId="0730768B">
      <w:pPr>
        <w:rPr>
          <w:rFonts w:hint="eastAsia"/>
        </w:rPr>
      </w:pPr>
      <w:r>
        <w:rPr>
          <w:rFonts w:hint="eastAsia"/>
        </w:rPr>
        <w:t>四、时间安排（参考）</w:t>
      </w:r>
    </w:p>
    <w:p w14:paraId="55F4D725">
      <w:pPr>
        <w:rPr>
          <w:rFonts w:hint="eastAsia"/>
        </w:rPr>
      </w:pPr>
    </w:p>
    <w:p w14:paraId="66384B3E">
      <w:pPr>
        <w:rPr>
          <w:rFonts w:hint="eastAsia"/>
        </w:rPr>
      </w:pPr>
      <w:r>
        <w:rPr>
          <w:rFonts w:hint="eastAsia"/>
        </w:rPr>
        <w:t>阶段 时间</w:t>
      </w:r>
    </w:p>
    <w:p w14:paraId="705E225E">
      <w:pPr>
        <w:rPr>
          <w:rFonts w:hint="eastAsia"/>
        </w:rPr>
      </w:pPr>
      <w:r>
        <w:rPr>
          <w:rFonts w:hint="eastAsia"/>
        </w:rPr>
        <w:t>校赛报名 1月-3月（各校截止时间不同，多数在3月中下旬）</w:t>
      </w:r>
    </w:p>
    <w:p w14:paraId="2CFED334">
      <w:pPr>
        <w:rPr>
          <w:rFonts w:hint="eastAsia"/>
        </w:rPr>
      </w:pPr>
      <w:r>
        <w:rPr>
          <w:rFonts w:hint="eastAsia"/>
        </w:rPr>
        <w:t>校赛评审 3月-4月</w:t>
      </w:r>
    </w:p>
    <w:p w14:paraId="726F3CB2">
      <w:pPr>
        <w:rPr>
          <w:rFonts w:hint="eastAsia"/>
        </w:rPr>
      </w:pPr>
      <w:r>
        <w:rPr>
          <w:rFonts w:hint="eastAsia"/>
        </w:rPr>
        <w:t>省赛报名 4月-5月</w:t>
      </w:r>
    </w:p>
    <w:p w14:paraId="1A45D162">
      <w:pPr>
        <w:rPr>
          <w:rFonts w:hint="eastAsia"/>
        </w:rPr>
      </w:pPr>
      <w:r>
        <w:rPr>
          <w:rFonts w:hint="eastAsia"/>
        </w:rPr>
        <w:t>省赛评审 5月-6月</w:t>
      </w:r>
    </w:p>
    <w:p w14:paraId="01905408">
      <w:pPr>
        <w:rPr>
          <w:rFonts w:hint="eastAsia"/>
        </w:rPr>
      </w:pPr>
      <w:r>
        <w:rPr>
          <w:rFonts w:hint="eastAsia"/>
        </w:rPr>
        <w:t>国赛决赛 7月-8月</w:t>
      </w:r>
    </w:p>
    <w:p w14:paraId="0E542E56">
      <w:pPr>
        <w:rPr>
          <w:rFonts w:hint="eastAsia"/>
        </w:rPr>
      </w:pPr>
    </w:p>
    <w:p w14:paraId="646CC30E">
      <w:pPr>
        <w:rPr>
          <w:rFonts w:hint="eastAsia"/>
        </w:rPr>
      </w:pPr>
      <w:r>
        <w:rPr>
          <w:rFonts w:hint="eastAsia"/>
        </w:rPr>
        <w:t>信息来源渠道：</w:t>
      </w:r>
    </w:p>
    <w:p w14:paraId="043B2C19">
      <w:pPr>
        <w:rPr>
          <w:rFonts w:hint="eastAsia"/>
        </w:rPr>
      </w:pPr>
    </w:p>
    <w:p w14:paraId="009DE47B">
      <w:pPr>
        <w:rPr>
          <w:rFonts w:hint="eastAsia"/>
        </w:rPr>
      </w:pPr>
      <w:r>
        <w:rPr>
          <w:rFonts w:hint="eastAsia"/>
        </w:rPr>
        <w:t xml:space="preserve">· 大赛官网：http://jsjds.blcu.edu.cn </w:t>
      </w:r>
    </w:p>
    <w:p w14:paraId="3CE03251">
      <w:pPr>
        <w:rPr>
          <w:rFonts w:hint="eastAsia"/>
        </w:rPr>
      </w:pPr>
      <w:r>
        <w:rPr>
          <w:rFonts w:hint="eastAsia"/>
        </w:rPr>
        <w:t xml:space="preserve">· 竞赛平台：https://2026.jsjds.com.cn </w:t>
      </w:r>
    </w:p>
    <w:p w14:paraId="2F79B4A8">
      <w:r>
        <w:rPr>
          <w:rFonts w:hint="eastAsia"/>
        </w:rPr>
        <w:t>· 关注本校教务处通知及校内QQ群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27A6"/>
    <w:rsid w:val="023D0A83"/>
    <w:rsid w:val="025675A2"/>
    <w:rsid w:val="026C6477"/>
    <w:rsid w:val="02A547D5"/>
    <w:rsid w:val="03506407"/>
    <w:rsid w:val="038571D1"/>
    <w:rsid w:val="03B77681"/>
    <w:rsid w:val="043C2D23"/>
    <w:rsid w:val="04A93229"/>
    <w:rsid w:val="04C4375A"/>
    <w:rsid w:val="053B7D88"/>
    <w:rsid w:val="05722DCF"/>
    <w:rsid w:val="058158F1"/>
    <w:rsid w:val="05871A24"/>
    <w:rsid w:val="05C83E55"/>
    <w:rsid w:val="069B24DC"/>
    <w:rsid w:val="08635AF3"/>
    <w:rsid w:val="089C65C5"/>
    <w:rsid w:val="08A007DC"/>
    <w:rsid w:val="0B69087E"/>
    <w:rsid w:val="0BE20A8D"/>
    <w:rsid w:val="0E0B0C3B"/>
    <w:rsid w:val="0F9910D0"/>
    <w:rsid w:val="0FA03031"/>
    <w:rsid w:val="0FD6425C"/>
    <w:rsid w:val="10C26639"/>
    <w:rsid w:val="10E829D5"/>
    <w:rsid w:val="10F80644"/>
    <w:rsid w:val="11435FE2"/>
    <w:rsid w:val="128705A5"/>
    <w:rsid w:val="1314093A"/>
    <w:rsid w:val="136D417F"/>
    <w:rsid w:val="13F0061A"/>
    <w:rsid w:val="13F60DFF"/>
    <w:rsid w:val="141D450B"/>
    <w:rsid w:val="142D6233"/>
    <w:rsid w:val="14B207C8"/>
    <w:rsid w:val="14CF3DF2"/>
    <w:rsid w:val="14FC2323"/>
    <w:rsid w:val="15700B08"/>
    <w:rsid w:val="160E6144"/>
    <w:rsid w:val="1629305A"/>
    <w:rsid w:val="16345359"/>
    <w:rsid w:val="166836B7"/>
    <w:rsid w:val="16731F71"/>
    <w:rsid w:val="16D0509A"/>
    <w:rsid w:val="175B0FA1"/>
    <w:rsid w:val="17FA4FA0"/>
    <w:rsid w:val="182D3786"/>
    <w:rsid w:val="18765D6F"/>
    <w:rsid w:val="1ABF53AA"/>
    <w:rsid w:val="1AD53797"/>
    <w:rsid w:val="1AE15755"/>
    <w:rsid w:val="1B0E2B80"/>
    <w:rsid w:val="1B7F3DD1"/>
    <w:rsid w:val="1B8E45E7"/>
    <w:rsid w:val="1BE13BEA"/>
    <w:rsid w:val="1C5C0BF3"/>
    <w:rsid w:val="1CDF7EAD"/>
    <w:rsid w:val="1D2D5951"/>
    <w:rsid w:val="1D3114AA"/>
    <w:rsid w:val="1DD64178"/>
    <w:rsid w:val="1F1602BF"/>
    <w:rsid w:val="1F5C7932"/>
    <w:rsid w:val="1FD61408"/>
    <w:rsid w:val="208347FE"/>
    <w:rsid w:val="20B8247E"/>
    <w:rsid w:val="21142345"/>
    <w:rsid w:val="21AB5A01"/>
    <w:rsid w:val="225460B5"/>
    <w:rsid w:val="22C227E0"/>
    <w:rsid w:val="24A542DD"/>
    <w:rsid w:val="24CD3D16"/>
    <w:rsid w:val="24D63AF8"/>
    <w:rsid w:val="24EC0D04"/>
    <w:rsid w:val="26113E91"/>
    <w:rsid w:val="27153D3B"/>
    <w:rsid w:val="27187A00"/>
    <w:rsid w:val="2772086D"/>
    <w:rsid w:val="27850361"/>
    <w:rsid w:val="28137A33"/>
    <w:rsid w:val="283E7B92"/>
    <w:rsid w:val="28C35461"/>
    <w:rsid w:val="28F40A10"/>
    <w:rsid w:val="291C732D"/>
    <w:rsid w:val="29574A9B"/>
    <w:rsid w:val="298638DC"/>
    <w:rsid w:val="2A18297D"/>
    <w:rsid w:val="2A887513"/>
    <w:rsid w:val="2B0715AD"/>
    <w:rsid w:val="2BD30CCB"/>
    <w:rsid w:val="2BD55A06"/>
    <w:rsid w:val="2C7A444B"/>
    <w:rsid w:val="2D713FA4"/>
    <w:rsid w:val="2D8E4E27"/>
    <w:rsid w:val="2E01225D"/>
    <w:rsid w:val="2EA96930"/>
    <w:rsid w:val="2EC47B12"/>
    <w:rsid w:val="2F1741DE"/>
    <w:rsid w:val="2F3A2991"/>
    <w:rsid w:val="2F7414A1"/>
    <w:rsid w:val="30091EB0"/>
    <w:rsid w:val="30427398"/>
    <w:rsid w:val="312A72E3"/>
    <w:rsid w:val="31AF456D"/>
    <w:rsid w:val="3354043A"/>
    <w:rsid w:val="33AC44DC"/>
    <w:rsid w:val="34BF3D1A"/>
    <w:rsid w:val="350A4859"/>
    <w:rsid w:val="35F41009"/>
    <w:rsid w:val="3624690B"/>
    <w:rsid w:val="36466296"/>
    <w:rsid w:val="36F41A4F"/>
    <w:rsid w:val="37380CC4"/>
    <w:rsid w:val="376C79E3"/>
    <w:rsid w:val="376F73BE"/>
    <w:rsid w:val="37933EDD"/>
    <w:rsid w:val="37DC4043"/>
    <w:rsid w:val="39162349"/>
    <w:rsid w:val="3A2B461F"/>
    <w:rsid w:val="3A765260"/>
    <w:rsid w:val="3AF750A1"/>
    <w:rsid w:val="3B26252D"/>
    <w:rsid w:val="3C273358"/>
    <w:rsid w:val="3CB90DF7"/>
    <w:rsid w:val="3D4A6169"/>
    <w:rsid w:val="3DF24516"/>
    <w:rsid w:val="3E0A1BA2"/>
    <w:rsid w:val="3E3F01E3"/>
    <w:rsid w:val="3E4B0DFA"/>
    <w:rsid w:val="3F365EFC"/>
    <w:rsid w:val="400C7195"/>
    <w:rsid w:val="411B104D"/>
    <w:rsid w:val="41217A0B"/>
    <w:rsid w:val="420F2586"/>
    <w:rsid w:val="423833B5"/>
    <w:rsid w:val="423C4BCC"/>
    <w:rsid w:val="42FD61FB"/>
    <w:rsid w:val="434A1102"/>
    <w:rsid w:val="43517DCC"/>
    <w:rsid w:val="437C3128"/>
    <w:rsid w:val="441461BD"/>
    <w:rsid w:val="441F2CE6"/>
    <w:rsid w:val="444F0CC8"/>
    <w:rsid w:val="44984BF8"/>
    <w:rsid w:val="44EE6200"/>
    <w:rsid w:val="45952F13"/>
    <w:rsid w:val="45CB7520"/>
    <w:rsid w:val="465C4A33"/>
    <w:rsid w:val="467C299B"/>
    <w:rsid w:val="46C210B2"/>
    <w:rsid w:val="46EA3D89"/>
    <w:rsid w:val="476173B3"/>
    <w:rsid w:val="47727BF6"/>
    <w:rsid w:val="47A372BD"/>
    <w:rsid w:val="48975F0B"/>
    <w:rsid w:val="48D51477"/>
    <w:rsid w:val="4ABD76B1"/>
    <w:rsid w:val="4CD43587"/>
    <w:rsid w:val="4D220579"/>
    <w:rsid w:val="4E5D64C5"/>
    <w:rsid w:val="4EEE693D"/>
    <w:rsid w:val="505B6C85"/>
    <w:rsid w:val="508A1A10"/>
    <w:rsid w:val="514D5D74"/>
    <w:rsid w:val="51B07707"/>
    <w:rsid w:val="52DC5973"/>
    <w:rsid w:val="52FA6C10"/>
    <w:rsid w:val="53E45C54"/>
    <w:rsid w:val="541D7D95"/>
    <w:rsid w:val="54556290"/>
    <w:rsid w:val="5539385D"/>
    <w:rsid w:val="5677098F"/>
    <w:rsid w:val="578B0348"/>
    <w:rsid w:val="57E4169B"/>
    <w:rsid w:val="58836E64"/>
    <w:rsid w:val="59610318"/>
    <w:rsid w:val="597C76A2"/>
    <w:rsid w:val="5A44596B"/>
    <w:rsid w:val="5A7363CA"/>
    <w:rsid w:val="5B0F2F58"/>
    <w:rsid w:val="5CDB1E96"/>
    <w:rsid w:val="5CF43B7D"/>
    <w:rsid w:val="5E91399E"/>
    <w:rsid w:val="5EDE59FC"/>
    <w:rsid w:val="5EEA7C8A"/>
    <w:rsid w:val="5F0716A5"/>
    <w:rsid w:val="5F6239A2"/>
    <w:rsid w:val="5F913473"/>
    <w:rsid w:val="5FB24C40"/>
    <w:rsid w:val="60137227"/>
    <w:rsid w:val="602B0632"/>
    <w:rsid w:val="611C2347"/>
    <w:rsid w:val="616920DE"/>
    <w:rsid w:val="617C7875"/>
    <w:rsid w:val="61EE72CB"/>
    <w:rsid w:val="61F90C50"/>
    <w:rsid w:val="6218230D"/>
    <w:rsid w:val="623B39C7"/>
    <w:rsid w:val="626C1B3C"/>
    <w:rsid w:val="62A76E72"/>
    <w:rsid w:val="63093F22"/>
    <w:rsid w:val="630D06C5"/>
    <w:rsid w:val="63102091"/>
    <w:rsid w:val="63343342"/>
    <w:rsid w:val="63B8289F"/>
    <w:rsid w:val="64286234"/>
    <w:rsid w:val="64E80E44"/>
    <w:rsid w:val="65783748"/>
    <w:rsid w:val="65890382"/>
    <w:rsid w:val="67651648"/>
    <w:rsid w:val="67A1589A"/>
    <w:rsid w:val="68251736"/>
    <w:rsid w:val="694D222A"/>
    <w:rsid w:val="69514AA3"/>
    <w:rsid w:val="69C845F1"/>
    <w:rsid w:val="6A051093"/>
    <w:rsid w:val="6A525251"/>
    <w:rsid w:val="6B384A76"/>
    <w:rsid w:val="6C345D41"/>
    <w:rsid w:val="6C4C410A"/>
    <w:rsid w:val="6C8B2BBA"/>
    <w:rsid w:val="6D840FB0"/>
    <w:rsid w:val="6ECE2E10"/>
    <w:rsid w:val="6F1C152A"/>
    <w:rsid w:val="6F7C4EEF"/>
    <w:rsid w:val="6FD4217D"/>
    <w:rsid w:val="70557A23"/>
    <w:rsid w:val="70746034"/>
    <w:rsid w:val="73033870"/>
    <w:rsid w:val="75640910"/>
    <w:rsid w:val="75AD6CF8"/>
    <w:rsid w:val="7607739C"/>
    <w:rsid w:val="768318F8"/>
    <w:rsid w:val="76DB0608"/>
    <w:rsid w:val="76ED1F32"/>
    <w:rsid w:val="7709509E"/>
    <w:rsid w:val="779B5B2D"/>
    <w:rsid w:val="785745F2"/>
    <w:rsid w:val="79453931"/>
    <w:rsid w:val="79637133"/>
    <w:rsid w:val="798166B6"/>
    <w:rsid w:val="7985449C"/>
    <w:rsid w:val="7A1E0ABC"/>
    <w:rsid w:val="7AB95A89"/>
    <w:rsid w:val="7ACF59FE"/>
    <w:rsid w:val="7AEB15EB"/>
    <w:rsid w:val="7B817652"/>
    <w:rsid w:val="7B8E042A"/>
    <w:rsid w:val="7BDD504E"/>
    <w:rsid w:val="7CD203D5"/>
    <w:rsid w:val="7D4A6775"/>
    <w:rsid w:val="7DF532AF"/>
    <w:rsid w:val="7E8A5B15"/>
    <w:rsid w:val="7E9B30E6"/>
    <w:rsid w:val="7ED001A8"/>
    <w:rsid w:val="7F2B1493"/>
    <w:rsid w:val="7F5F5B3F"/>
    <w:rsid w:val="7FEE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-2147483648" w:beforeAutospacing="1" w:after="-2147483648" w:afterAutospacing="1"/>
      <w:ind w:firstLine="0" w:firstLineChars="0"/>
      <w:jc w:val="center"/>
      <w:outlineLvl w:val="0"/>
    </w:pPr>
    <w:rPr>
      <w:rFonts w:hint="eastAsia" w:ascii="宋体" w:hAnsi="宋体" w:eastAsia="宋体" w:cs="宋体"/>
      <w:b/>
      <w:bCs/>
      <w:kern w:val="44"/>
      <w:sz w:val="28"/>
      <w:szCs w:val="48"/>
      <w:lang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2025-04-01T06:17:00Z</dcterms:created>
  <dc:creator>serio</dc:creator>
  <cp:lastModifiedBy>严肃野兽</cp:lastModifiedBy>
  <dcterms:modified xsi:type="dcterms:W3CDTF">2026-02-16T06:38:58Z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CB576A09E3A34836A2506460BC399D35_12</vt:lpwstr>
  </property>
  <property fmtid="{D5CDD505-2E9C-101B-9397-08002B2CF9AE}" pid="4" name="KSOTemplateDocerSaveRecord">
    <vt:lpwstr>eyJoZGlkIjoiNmFlZDdmNjU1NzJkZGFmODYzODM3MzllMmM0MWJjYWMiLCJ1c2VySWQiOiIxMjUwODkxNDA5In0=</vt:lpwstr>
  </property>
</Properties>
</file>