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sers-ai-특허-포트폴리오-재구성-전략서"/>
    <w:p>
      <w:pPr>
        <w:pStyle w:val="Heading1"/>
      </w:pPr>
      <w:r>
        <w:t xml:space="preserve">SERS-AI 특허 포트폴리오 재구성 전략서</w:t>
      </w:r>
    </w:p>
    <w:p>
      <w:pPr>
        <w:pStyle w:val="BlockText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2026-04-06</w:t>
      </w:r>
      <w:r>
        <w:t xml:space="preserve"> </w:t>
      </w:r>
      <w:r>
        <w:rPr>
          <w:b/>
          <w:bCs/>
        </w:rPr>
        <w:t xml:space="preserve">용도:</w:t>
      </w:r>
      <w:r>
        <w:t xml:space="preserve"> </w:t>
      </w:r>
      <w:r>
        <w:t xml:space="preserve">변리사 협의용 Discussion Document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v2.0 – 실험 검증 기반 재구성</w:t>
      </w:r>
      <w:r>
        <w:t xml:space="preserve"> </w:t>
      </w:r>
      <w:r>
        <w:rPr>
          <w:b/>
          <w:bCs/>
        </w:rPr>
        <w:t xml:space="preserve">상태:</w:t>
      </w:r>
      <w:r>
        <w:t xml:space="preserve"> </w:t>
      </w:r>
      <w:r>
        <w:t xml:space="preserve">내부 검토 완료, 변리사 미팅 전 사전 자료</w:t>
      </w:r>
    </w:p>
    <w:p>
      <w:r>
        <w:pict>
          <v:rect style="width:0;height:1.5pt" o:hralign="center" o:hrstd="t" o:hr="t"/>
        </w:pict>
      </w:r>
    </w:p>
    <w:bookmarkStart w:id="11" w:name="왜-재구성이-필요한가"/>
    <w:p>
      <w:pPr>
        <w:pStyle w:val="Heading2"/>
      </w:pPr>
      <w:r>
        <w:t xml:space="preserve">1. 왜 재구성이 필요한가</w:t>
      </w:r>
    </w:p>
    <w:p>
      <w:pPr>
        <w:pStyle w:val="FirstParagraph"/>
      </w:pPr>
      <w:r>
        <w:t xml:space="preserve">기존 7건 발명신고서(A, C, D, E, F, G, M/SSI)는 기술 구상 단계에서 작성되어</w:t>
      </w:r>
      <w:r>
        <w:t xml:space="preserve"> </w:t>
      </w:r>
      <w:r>
        <w:rPr>
          <w:b/>
          <w:bCs/>
        </w:rPr>
        <w:t xml:space="preserve">미검증 기술을 검증된 것처럼 기술</w:t>
      </w:r>
      <w:r>
        <w:t xml:space="preserve">하고 있습니다.</w:t>
      </w:r>
    </w:p>
    <w:bookmarkStart w:id="9" w:name="주요-문제점"/>
    <w:p>
      <w:pPr>
        <w:pStyle w:val="Heading3"/>
      </w:pPr>
      <w:r>
        <w:t xml:space="preserve">1.1 주요 문제점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발명신고서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(D) MIL 품질 가중 통합</w:t>
            </w:r>
          </w:p>
        </w:tc>
        <w:tc>
          <w:tcPr/>
          <w:p>
            <w:pPr>
              <w:pStyle w:val="Compact"/>
            </w:pPr>
            <w:r>
              <w:t xml:space="preserve">코드 구현 전무. 프로젝트 전체 검색에서 MIL 관련 코드 없음.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치명적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(G) 대사체 클러스터 분류</w:t>
            </w:r>
          </w:p>
        </w:tc>
        <w:tc>
          <w:tcPr/>
          <w:p>
            <w:pPr>
              <w:pStyle w:val="Compact"/>
            </w:pPr>
            <w:r>
              <w:t xml:space="preserve">“enterotype vs protein metabolism”</w:t>
            </w:r>
            <w:r>
              <w:t xml:space="preserve"> </w:t>
            </w:r>
            <w:r>
              <w:t xml:space="preserve">클러스터링의 실험 증거 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치명적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(F) Blind NMF/MCR-ALS</w:t>
            </w:r>
          </w:p>
        </w:tc>
        <w:tc>
          <w:tcPr/>
          <w:p>
            <w:pPr>
              <w:pStyle w:val="Compact"/>
            </w:pPr>
            <w:r>
              <w:t xml:space="preserve">구현은 있으나 분류 AUC 0.827로 production 수준(0.95+) 대비 현저히 부족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(E) 고정 파수 그리드</w:t>
            </w:r>
          </w:p>
        </w:tc>
        <w:tc>
          <w:tcPr/>
          <w:p>
            <w:pPr>
              <w:pStyle w:val="Compact"/>
            </w:pPr>
            <w:r>
              <w:t xml:space="preserve">Grid 구현 완료, but cross-instrument 성능 AUC 0.48-0.62로</w:t>
            </w:r>
            <w:r>
              <w:t xml:space="preserve"> </w:t>
            </w:r>
            <w:r>
              <w:rPr>
                <w:b/>
                <w:bCs/>
              </w:rP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시스템 특허</w:t>
            </w:r>
          </w:p>
        </w:tc>
        <w:tc>
          <w:tcPr/>
          <w:p>
            <w:pPr>
              <w:pStyle w:val="Compact"/>
            </w:pPr>
            <w:r>
              <w:t xml:space="preserve">“MIL 어텐션 가중 통합”</w:t>
            </w:r>
            <w:r>
              <w:t xml:space="preserve">이 핵심 기술로 기재되어 있으나 미구현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</w:tbl>
    <w:bookmarkEnd w:id="9"/>
    <w:bookmarkStart w:id="10" w:name="이대로-출원할-경우의-위험"/>
    <w:p>
      <w:pPr>
        <w:pStyle w:val="Heading3"/>
      </w:pPr>
      <w:r>
        <w:t xml:space="preserve">1.2 이대로 출원할 경우의 위험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실시 가능성(enablement) 요건 불충족</w:t>
      </w:r>
      <w:r>
        <w:t xml:space="preserve">: (D) MIL, (G) 클러스터 분류의 실시예를 작성할 데이터가 없음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명세서 허위 기재</w:t>
      </w:r>
      <w:r>
        <w:t xml:space="preserve">: (E)에서</w:t>
      </w:r>
      <w:r>
        <w:t xml:space="preserve"> </w:t>
      </w:r>
      <w:r>
        <w:t xml:space="preserve">“성능 저하 없이 다기관 통합 가능”</w:t>
      </w:r>
      <w:r>
        <w:t xml:space="preserve">이라 기재하나, 실제 cross-instrument AUC는 무작위 수준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무효 소송 취약</w:t>
      </w:r>
      <w:r>
        <w:t xml:space="preserve">: 경쟁사가 실시예 재현 불가를 주장할 경우 방어 곤란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투자 DD 리스크</w:t>
      </w:r>
      <w:r>
        <w:t xml:space="preserve">: 기술-특허 괴리가 발견될 경우 기업 가치 평가에 부정적 영향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기술별-검증-상태-evidence-audit"/>
    <w:p>
      <w:pPr>
        <w:pStyle w:val="Heading2"/>
      </w:pPr>
      <w:r>
        <w:t xml:space="preserve">2. 기술별 검증 상태 (Evidence Audit)</w:t>
      </w:r>
    </w:p>
    <w:bookmarkStart w:id="12" w:name="검증-기준"/>
    <w:p>
      <w:pPr>
        <w:pStyle w:val="Heading3"/>
      </w:pPr>
      <w:r>
        <w:t xml:space="preserve">2.1 검증 기준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코드 존재</w:t>
      </w:r>
      <w:r>
        <w:t xml:space="preserve">: 해당 기술이 실제 코드로 구현되어 있는가?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실험 수행</w:t>
      </w:r>
      <w:r>
        <w:t xml:space="preserve">: 실제 데이터로 학습/평가가 실행되었는가?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결과 보존</w:t>
      </w:r>
      <w:r>
        <w:t xml:space="preserve">: 재현 가능한 결과 파일(metrics, predictions)이 존재하는가?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성능 유의</w:t>
      </w:r>
      <w:r>
        <w:t xml:space="preserve">: 기존 방법 대비 통계적으로 유의미한 개선을 보이는가?</w:t>
      </w:r>
    </w:p>
    <w:bookmarkEnd w:id="12"/>
    <w:bookmarkStart w:id="13" w:name="카테고리-a-즉시-출원-가능-코드-데이터-결과-완비"/>
    <w:p>
      <w:pPr>
        <w:pStyle w:val="Heading3"/>
      </w:pPr>
      <w:r>
        <w:t xml:space="preserve">2.2 카테고리 A: 즉시 출원 가능 (코드 + 데이터 + 결과 완비)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코드 위치</w:t>
            </w:r>
          </w:p>
        </w:tc>
        <w:tc>
          <w:tcPr/>
          <w:p>
            <w:pPr>
              <w:pStyle w:val="Compact"/>
            </w:pPr>
            <w:r>
              <w:t xml:space="preserve">핵심 성능 수치</w:t>
            </w:r>
          </w:p>
        </w:tc>
        <w:tc>
          <w:tcPr/>
          <w:p>
            <w:pPr>
              <w:pStyle w:val="Compact"/>
            </w:pPr>
            <w:r>
              <w:t xml:space="preserve">검증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2-Stage 계층 분류</w:t>
            </w:r>
            <w:r>
              <w:t xml:space="preserve"> </w:t>
            </w:r>
            <w:r>
              <w:t xml:space="preserve">(Det + TypeID)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models/model.py</w:t>
            </w:r>
          </w:p>
        </w:tc>
        <w:tc>
          <w:tcPr/>
          <w:p>
            <w:pPr>
              <w:pStyle w:val="Compact"/>
            </w:pPr>
            <w:r>
              <w:t xml:space="preserve">Det AUC 0.966, Type F1 0.914</w:t>
            </w:r>
          </w:p>
        </w:tc>
        <w:tc>
          <w:tcPr/>
          <w:p>
            <w:pPr>
              <w:pStyle w:val="Compact"/>
            </w:pPr>
            <w:r>
              <w:t xml:space="preserve">Phase CF-G (7-cancer)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Sex Constraint</w:t>
            </w:r>
            <w:r>
              <w:t xml:space="preserve"> </w:t>
            </w:r>
            <w:r>
              <w:t xml:space="preserve">(생물학적 제약 마스킹)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models/run_sersnet.py:125-146</w:t>
            </w:r>
          </w:p>
        </w:tc>
        <w:tc>
          <w:tcPr/>
          <w:p>
            <w:pPr>
              <w:pStyle w:val="Compact"/>
            </w:pPr>
            <w:r>
              <w:t xml:space="preserve">+4.0pp F1 (0.852 -&gt; 0.892)</w:t>
            </w:r>
          </w:p>
        </w:tc>
        <w:tc>
          <w:tcPr/>
          <w:p>
            <w:pPr>
              <w:pStyle w:val="Compact"/>
            </w:pPr>
            <w:r>
              <w:t xml:space="preserve">Phase Q (held-out)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계층적 Late Fusion</w:t>
            </w:r>
            <w:r>
              <w:t xml:space="preserve"> </w:t>
            </w:r>
            <w:r>
              <w:t xml:space="preserve">(Stage1: SERS only, Stage2: SERS+clinical)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models/run_train_val_test.py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models/clinical_utils.py</w:t>
            </w:r>
          </w:p>
        </w:tc>
        <w:tc>
          <w:tcPr/>
          <w:p>
            <w:pPr>
              <w:pStyle w:val="Compact"/>
            </w:pPr>
            <w:r>
              <w:t xml:space="preserve">+10.5pp F1 (0.818 -&gt; 0.923)</w:t>
            </w:r>
          </w:p>
        </w:tc>
        <w:tc>
          <w:tcPr/>
          <w:p>
            <w:pPr>
              <w:pStyle w:val="Compact"/>
            </w:pPr>
            <w:r>
              <w:t xml:space="preserve">Phase W (held-out)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Multi-view Feature</w:t>
            </w:r>
            <w:r>
              <w:t xml:space="preserve"> </w:t>
            </w:r>
            <w:r>
              <w:t xml:space="preserve">(raw + 1st deriv + 2nd deriv)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models/train_multichannel.py:68-94</w:t>
            </w:r>
          </w:p>
        </w:tc>
        <w:tc>
          <w:tcPr/>
          <w:p>
            <w:pPr>
              <w:pStyle w:val="Compact"/>
            </w:pPr>
            <w:r>
              <w:t xml:space="preserve">+4.6pp F1 (0.823 -&gt; 0.869)</w:t>
            </w:r>
          </w:p>
        </w:tc>
        <w:tc>
          <w:tcPr/>
          <w:p>
            <w:pPr>
              <w:pStyle w:val="Compact"/>
            </w:pPr>
            <w:r>
              <w:t xml:space="preserve">Phase MV-E2L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3-Level QC Pipeline</w:t>
            </w:r>
            <w:r>
              <w:t xml:space="preserve"> </w:t>
            </w:r>
            <w:r>
              <w:t xml:space="preserve">(intensity gate + RSD + correlation)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src/sers/qc/qc.py</w:t>
            </w:r>
          </w:p>
        </w:tc>
        <w:tc>
          <w:tcPr/>
          <w:p>
            <w:pPr>
              <w:pStyle w:val="Compact"/>
            </w:pPr>
            <w:r>
              <w:t xml:space="preserve">전체 데이터셋 적용 완료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933-point Grid</w:t>
            </w:r>
            <w:r>
              <w:t xml:space="preserve"> </w:t>
            </w:r>
            <w:r>
              <w:t xml:space="preserve">(동일 기기 내 표준화)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src/sers/preprocessing.py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config/config.yaml</w:t>
            </w:r>
          </w:p>
        </w:tc>
        <w:tc>
          <w:tcPr/>
          <w:p>
            <w:pPr>
              <w:pStyle w:val="Compact"/>
            </w:pPr>
            <w:r>
              <w:t xml:space="preserve">동일 장비 내 재현성 확보</w:t>
            </w:r>
          </w:p>
        </w:tc>
        <w:tc>
          <w:tcPr/>
          <w:p>
            <w:pPr>
              <w:pStyle w:val="Compact"/>
            </w:pPr>
            <w:r>
              <w:t xml:space="preserve">Phase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SSI 점수 변환</w:t>
            </w:r>
            <w:r>
              <w:t xml:space="preserve"> </w:t>
            </w:r>
            <w:r>
              <w:t xml:space="preserve">(piecewise linear, 0-10)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src/sers/scoring.py</w:t>
            </w:r>
          </w:p>
        </w:tc>
        <w:tc>
          <w:tcPr/>
          <w:p>
            <w:pPr>
              <w:pStyle w:val="Compact"/>
            </w:pPr>
            <w:r>
              <w:t xml:space="preserve">Rank-preserving, invertible (수학적 증명)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Aggregation 우월성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models/train.py:409-418</w:t>
            </w:r>
          </w:p>
        </w:tc>
        <w:tc>
          <w:tcPr/>
          <w:p>
            <w:pPr>
              <w:pStyle w:val="Compact"/>
            </w:pPr>
            <w:r>
              <w:t xml:space="preserve">mean &gt;&gt; medoid (+14pp F1)</w:t>
            </w:r>
          </w:p>
        </w:tc>
        <w:tc>
          <w:tcPr/>
          <w:p>
            <w:pPr>
              <w:pStyle w:val="Compact"/>
            </w:pPr>
            <w:r>
              <w:t xml:space="preserve">Phase B vs A</w:t>
            </w:r>
          </w:p>
        </w:tc>
      </w:tr>
    </w:tbl>
    <w:bookmarkEnd w:id="13"/>
    <w:bookmarkStart w:id="14" w:name="카테고리-b-추가-개발-후-출원-가능"/>
    <w:p>
      <w:pPr>
        <w:pStyle w:val="Heading3"/>
      </w:pPr>
      <w:r>
        <w:t xml:space="preserve">2.3 카테고리 B: 추가 개발 후 출원 가능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t xml:space="preserve">부족한 것</w:t>
            </w:r>
          </w:p>
        </w:tc>
        <w:tc>
          <w:tcPr/>
          <w:p>
            <w:pPr>
              <w:pStyle w:val="Compact"/>
            </w:pPr>
            <w:r>
              <w:t xml:space="preserve">예상 소요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Cross-instrument 표준화</w:t>
            </w:r>
          </w:p>
        </w:tc>
        <w:tc>
          <w:tcPr/>
          <w:p>
            <w:pPr>
              <w:pStyle w:val="Compact"/>
            </w:pPr>
            <w:r>
              <w:t xml:space="preserve">Grid 구현 완료, AUC 0.48-0.62 (실패)</w:t>
            </w:r>
          </w:p>
        </w:tc>
        <w:tc>
          <w:tcPr/>
          <w:p>
            <w:pPr>
              <w:pStyle w:val="Compact"/>
            </w:pPr>
            <w:r>
              <w:t xml:space="preserve">Domain adaptation / transfer calibration</w:t>
            </w:r>
          </w:p>
        </w:tc>
        <w:tc>
          <w:tcPr/>
          <w:p>
            <w:pPr>
              <w:pStyle w:val="Compact"/>
            </w:pPr>
            <w:r>
              <w:t xml:space="preserve">2-3개월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Peak-based 대사체 해석</w:t>
            </w:r>
            <w:r>
              <w:t xml:space="preserve"> </w:t>
            </w:r>
            <w:r>
              <w:t xml:space="preserve">(P-11)</w:t>
            </w:r>
          </w:p>
        </w:tc>
        <w:tc>
          <w:tcPr/>
          <w:p>
            <w:pPr>
              <w:pStyle w:val="Compact"/>
            </w:pPr>
            <w:r>
              <w:t xml:space="preserve">73종 참조 라이브러리 구축, cross-reference 코드 존재</w:t>
            </w:r>
          </w:p>
        </w:tc>
        <w:tc>
          <w:tcPr/>
          <w:p>
            <w:pPr>
              <w:pStyle w:val="Compact"/>
            </w:pPr>
            <w:r>
              <w:t xml:space="preserve">Production 통합, 분류 성능 기여 검증</w:t>
            </w:r>
          </w:p>
        </w:tc>
        <w:tc>
          <w:tcPr/>
          <w:p>
            <w:pPr>
              <w:pStyle w:val="Compact"/>
            </w:pPr>
            <w:r>
              <w:t xml:space="preserve">1-2개월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Stacking Ensemble</w:t>
            </w:r>
            <w:r>
              <w:t xml:space="preserve"> </w:t>
            </w:r>
            <w:r>
              <w:t xml:space="preserve">(9 base models)</w:t>
            </w:r>
          </w:p>
        </w:tc>
        <w:tc>
          <w:tcPr/>
          <w:p>
            <w:pPr>
              <w:pStyle w:val="Compact"/>
            </w:pPr>
            <w:r>
              <w:t xml:space="preserve">코드 + 결과 존재 (</w:t>
            </w:r>
            <w:r>
              <w:rPr>
                <w:rStyle w:val="VerbatimChar"/>
              </w:rPr>
              <w:t xml:space="preserve">scripts/analysis/stacking_ensemble.py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LR 대비 유의미한 우위 불확실 (Type F1 0.877 vs LR 0.914)</w:t>
            </w:r>
          </w:p>
        </w:tc>
        <w:tc>
          <w:tcPr/>
          <w:p>
            <w:pPr>
              <w:pStyle w:val="Compact"/>
            </w:pPr>
            <w:r>
              <w:t xml:space="preserve">1개월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Contrastive Learning</w:t>
            </w:r>
          </w:p>
        </w:tc>
        <w:tc>
          <w:tcPr/>
          <w:p>
            <w:pPr>
              <w:pStyle w:val="Compact"/>
            </w:pPr>
            <w:r>
              <w:t xml:space="preserve">코드 + 결과 존재 (</w:t>
            </w:r>
            <w:r>
              <w:rPr>
                <w:rStyle w:val="VerbatimChar"/>
              </w:rPr>
              <w:t xml:space="preserve">models/contrastive/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F1 0.66으로 LR(0.87+) 대비 열위</w:t>
            </w:r>
          </w:p>
        </w:tc>
        <w:tc>
          <w:tcPr/>
          <w:p>
            <w:pPr>
              <w:pStyle w:val="Compact"/>
            </w:pPr>
            <w:r>
              <w:t xml:space="preserve">3개월+</w:t>
            </w:r>
          </w:p>
        </w:tc>
      </w:tr>
    </w:tbl>
    <w:bookmarkEnd w:id="14"/>
    <w:bookmarkStart w:id="15" w:name="카테고리-c-폐기-또는-장기-보류"/>
    <w:p>
      <w:pPr>
        <w:pStyle w:val="Heading3"/>
      </w:pPr>
      <w:r>
        <w:t xml:space="preserve">2.4 카테고리 C: 폐기 또는 장기 보류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기존 발명신고서</w:t>
            </w:r>
          </w:p>
        </w:tc>
        <w:tc>
          <w:tcPr/>
          <w:p>
            <w:pPr>
              <w:pStyle w:val="Compact"/>
            </w:pPr>
            <w:r>
              <w:t xml:space="preserve">폐기/보류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 품질 가중 통합</w:t>
            </w:r>
          </w:p>
        </w:tc>
        <w:tc>
          <w:tcPr/>
          <w:p>
            <w:pPr>
              <w:pStyle w:val="Compact"/>
            </w:pPr>
            <w:r>
              <w:t xml:space="preserve">(D)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코드 구현 전무</w:t>
            </w:r>
            <w:r>
              <w:t xml:space="preserve">. 실제로는 mean aggregation만 사용.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Blind NMF/MCR-ALS</w:t>
            </w:r>
          </w:p>
        </w:tc>
        <w:tc>
          <w:tcPr/>
          <w:p>
            <w:pPr>
              <w:pStyle w:val="Compact"/>
            </w:pPr>
            <w:r>
              <w:t xml:space="preserve">(F)</w:t>
            </w:r>
          </w:p>
        </w:tc>
        <w:tc>
          <w:tcPr/>
          <w:p>
            <w:pPr>
              <w:pStyle w:val="Compact"/>
            </w:pPr>
            <w:r>
              <w:t xml:space="preserve">R²=0.885, 분류 AUC=0.827. LR(0.97+) 대비 현저히 낮음.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대사체 클러스터 분류</w:t>
            </w:r>
          </w:p>
        </w:tc>
        <w:tc>
          <w:tcPr/>
          <w:p>
            <w:pPr>
              <w:pStyle w:val="Compact"/>
            </w:pPr>
            <w:r>
              <w:t xml:space="preserve">(G)</w:t>
            </w:r>
          </w:p>
        </w:tc>
        <w:tc>
          <w:tcPr/>
          <w:p>
            <w:pPr>
              <w:pStyle w:val="Compact"/>
            </w:pPr>
            <w:r>
              <w:t xml:space="preserve">“enterotype vs protein metabolism”</w:t>
            </w:r>
            <w:r>
              <w:t xml:space="preserve"> </w:t>
            </w:r>
            <w:r>
              <w:t xml:space="preserve">분류 실험이 수행된 적 없음.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30" w:name="재구성된-특허-포트폴리오"/>
    <w:p>
      <w:pPr>
        <w:pStyle w:val="Heading2"/>
      </w:pPr>
      <w:r>
        <w:t xml:space="preserve">3. 재구성된 특허 포트폴리오</w:t>
      </w:r>
    </w:p>
    <w:bookmarkStart w:id="20" w:name="즉시-출원-3건-2026년-4월-내-가출원"/>
    <w:p>
      <w:pPr>
        <w:pStyle w:val="Heading3"/>
      </w:pPr>
      <w:r>
        <w:t xml:space="preserve">3.1 즉시 출원: 3건 (2026년 4월 내 가출원)</w:t>
      </w:r>
    </w:p>
    <w:p>
      <w:r>
        <w:pict>
          <v:rect style="width:0;height:1.5pt" o:hralign="center" o:hrstd="t" o:hr="t"/>
        </w:pict>
      </w:r>
    </w:p>
    <w:bookmarkStart w:id="17" w:name="ip-1-계층적-다질환-스크리닝-시스템-umbrella-patent"/>
    <w:p>
      <w:pPr>
        <w:pStyle w:val="Heading4"/>
      </w:pPr>
      <w:r>
        <w:t xml:space="preserve">IP-1: 계층적 다질환 스크리닝 시스템 (Umbrella Patent)</w:t>
      </w:r>
    </w:p>
    <w:p>
      <w:pPr>
        <w:pStyle w:val="FirstParagraph"/>
      </w:pPr>
      <w:r>
        <w:rPr>
          <w:b/>
          <w:bCs/>
        </w:rPr>
        <w:t xml:space="preserve">기존 (A) 대비 변경:</w:t>
      </w:r>
      <w:r>
        <w:t xml:space="preserve"> </w:t>
      </w:r>
      <w:r>
        <w:t xml:space="preserve">-</w:t>
      </w:r>
      <w:r>
        <w:t xml:space="preserve"> </w:t>
      </w:r>
      <w:r>
        <w:t xml:space="preserve">“MIL 어텐션 가중 통합”</w:t>
      </w:r>
      <w:r>
        <w:t xml:space="preserve"> </w:t>
      </w:r>
      <w:r>
        <w:t xml:space="preserve">전면 삭제 -&gt; mean aggregation으로 정정</w:t>
      </w:r>
      <w:r>
        <w:t xml:space="preserve"> </w:t>
      </w:r>
      <w:r>
        <w:t xml:space="preserve">-</w:t>
      </w:r>
      <w:r>
        <w:t xml:space="preserve"> </w:t>
      </w:r>
      <w:r>
        <w:t xml:space="preserve">“품질 가중치 학습”</w:t>
      </w:r>
      <w:r>
        <w:t xml:space="preserve"> </w:t>
      </w:r>
      <w:r>
        <w:t xml:space="preserve">삭제 -&gt; threshold-based QC filtering으로 정정</w:t>
      </w:r>
      <w:r>
        <w:t xml:space="preserve"> </w:t>
      </w:r>
      <w:r>
        <w:t xml:space="preserve">- 검증된 기술만으로 재구성</w:t>
      </w:r>
    </w:p>
    <w:p>
      <w:pPr>
        <w:pStyle w:val="BodyText"/>
      </w:pPr>
      <w:r>
        <w:rPr>
          <w:b/>
          <w:bCs/>
        </w:rPr>
        <w:t xml:space="preserve">독립항 (권고):</w:t>
      </w:r>
    </w:p>
    <w:p>
      <w:pPr>
        <w:pStyle w:val="BlockText"/>
      </w:pPr>
      <w:r>
        <w:t xml:space="preserve">생체 시료로부터 획득한 대사체 프로파일 데이터를 분석하는 방법으로서,</w:t>
      </w:r>
      <w:r>
        <w:t xml:space="preserve"> </w:t>
      </w:r>
      <w:r>
        <w:t xml:space="preserve">(a) 복수 회 반복 측정된 스펙트럼 데이터에 대해 품질 기준에 따라 부적합 데이터를 제거하는 단계;</w:t>
      </w:r>
      <w:r>
        <w:t xml:space="preserve"> </w:t>
      </w:r>
      <w:r>
        <w:t xml:space="preserve">(b) 적합 데이터를 통합하여 피검자별 대표 특징 벡터를 생성하는 단계;</w:t>
      </w:r>
      <w:r>
        <w:t xml:space="preserve"> </w:t>
      </w:r>
      <w:r>
        <w:t xml:space="preserve">(c) 제1 분류 모델을 이용하여 질환 존재 여부를 판별하는 단계;</w:t>
      </w:r>
      <w:r>
        <w:t xml:space="preserve"> </w:t>
      </w:r>
      <w:r>
        <w:t xml:space="preserve">(d) 양성 판별 시, 제2 분류 모델을 이용하여 k종(k &gt;= 2) 질환 아형을 식별하는 단계;</w:t>
      </w:r>
      <w:r>
        <w:t xml:space="preserve"> </w:t>
      </w:r>
      <w:r>
        <w:t xml:space="preserve">를 포함하는 방법.</w:t>
      </w:r>
    </w:p>
    <w:p>
      <w:pPr>
        <w:pStyle w:val="FirstParagraph"/>
      </w:pPr>
      <w:r>
        <w:rPr>
          <w:b/>
          <w:bCs/>
        </w:rPr>
        <w:t xml:space="preserve">종속항 그룹: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종속항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근거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종속항 1</w:t>
            </w:r>
          </w:p>
        </w:tc>
        <w:tc>
          <w:tcPr/>
          <w:p>
            <w:pPr>
              <w:pStyle w:val="Compact"/>
            </w:pPr>
            <w:r>
              <w:t xml:space="preserve">제1 분류기는 스펙트럼 데이터 단독 입력, 제2 분류기는 스펙트럼 + 임상 메타데이터 융합 입력</w:t>
            </w:r>
          </w:p>
        </w:tc>
        <w:tc>
          <w:tcPr/>
          <w:p>
            <w:pPr>
              <w:pStyle w:val="Compact"/>
            </w:pPr>
            <w:r>
              <w:t xml:space="preserve">T3 (Late Fusion)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종속항 2</w:t>
            </w:r>
          </w:p>
        </w:tc>
        <w:tc>
          <w:tcPr/>
          <w:p>
            <w:pPr>
              <w:pStyle w:val="Compact"/>
            </w:pPr>
            <w:r>
              <w:t xml:space="preserve">피검자의 생물학적 속성에 기초하여 제2 분류기의 출력 확률을 보정하는 단계를 더 포함</w:t>
            </w:r>
          </w:p>
        </w:tc>
        <w:tc>
          <w:tcPr/>
          <w:p>
            <w:pPr>
              <w:pStyle w:val="Compact"/>
            </w:pPr>
            <w:r>
              <w:t xml:space="preserve">T2 (Sex Constraint)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종속항 3</w:t>
            </w:r>
          </w:p>
        </w:tc>
        <w:tc>
          <w:tcPr/>
          <w:p>
            <w:pPr>
              <w:pStyle w:val="Compact"/>
            </w:pPr>
            <w:r>
              <w:t xml:space="preserve">대표 특징 벡터는 적합 스펙트럼의 산술 평균으로 생성</w:t>
            </w:r>
          </w:p>
        </w:tc>
        <w:tc>
          <w:tcPr/>
          <w:p>
            <w:pPr>
              <w:pStyle w:val="Compact"/>
            </w:pPr>
            <w:r>
              <w:t xml:space="preserve">T8 (Mean Agg)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종속항 4</w:t>
            </w:r>
          </w:p>
        </w:tc>
        <w:tc>
          <w:tcPr/>
          <w:p>
            <w:pPr>
              <w:pStyle w:val="Compact"/>
            </w:pPr>
            <w:r>
              <w:t xml:space="preserve">스펙트럼 데이터를 사전 정의된 N개 파수 지점 그리드로 보간하는 전처리 단계를 더 포함</w:t>
            </w:r>
          </w:p>
        </w:tc>
        <w:tc>
          <w:tcPr/>
          <w:p>
            <w:pPr>
              <w:pStyle w:val="Compact"/>
            </w:pPr>
            <w:r>
              <w:t xml:space="preserve">T6 (Grid)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종속항 5</w:t>
            </w:r>
          </w:p>
        </w:tc>
        <w:tc>
          <w:tcPr/>
          <w:p>
            <w:pPr>
              <w:pStyle w:val="Compact"/>
            </w:pPr>
            <w:r>
              <w:t xml:space="preserve">원시 스펙트럼, 1차 미분 스펙트럼, 2차 미분 스펙트럼을 연결(concatenate)하여 다중 뷰 특징을 구성</w:t>
            </w:r>
          </w:p>
        </w:tc>
        <w:tc>
          <w:tcPr/>
          <w:p>
            <w:pPr>
              <w:pStyle w:val="Compact"/>
            </w:pPr>
            <w:r>
              <w:t xml:space="preserve">T4 (Multi-view)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종속항 6</w:t>
            </w:r>
          </w:p>
        </w:tc>
        <w:tc>
          <w:tcPr/>
          <w:p>
            <w:pPr>
              <w:pStyle w:val="Compact"/>
            </w:pPr>
            <w:r>
              <w:t xml:space="preserve">대조군이 건강 정상군 및 만성질환군을 포함</w:t>
            </w:r>
          </w:p>
        </w:tc>
        <w:tc>
          <w:tcPr/>
          <w:p>
            <w:pPr>
              <w:pStyle w:val="Compact"/>
            </w:pPr>
            <w:r>
              <w:t xml:space="preserve">데이터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종속항 7</w:t>
            </w:r>
          </w:p>
        </w:tc>
        <w:tc>
          <w:tcPr/>
          <w:p>
            <w:pPr>
              <w:pStyle w:val="Compact"/>
            </w:pPr>
            <w:r>
              <w:t xml:space="preserve">k &gt;= 5이고, 질환 아형이 전립선암, 유방암, 난소암, 폐암, 대장암, 췌장암, 방광암 중 복수를 포함</w:t>
            </w:r>
          </w:p>
        </w:tc>
        <w:tc>
          <w:tcPr/>
          <w:p>
            <w:pPr>
              <w:pStyle w:val="Compact"/>
            </w:pPr>
            <w:r>
              <w:t xml:space="preserve">7-cancer 검증</w:t>
            </w:r>
          </w:p>
        </w:tc>
      </w:tr>
    </w:tbl>
    <w:p>
      <w:pPr>
        <w:pStyle w:val="BodyText"/>
      </w:pPr>
      <w:r>
        <w:rPr>
          <w:b/>
          <w:bCs/>
        </w:rPr>
        <w:t xml:space="preserve">실시예 데이터:</w:t>
      </w:r>
      <w:r>
        <w:t xml:space="preserve"> </w:t>
      </w:r>
      <w:r>
        <w:t xml:space="preserve">- 7암종, 1,628 subjects, 8,140 spectra, 5개 병원</w:t>
      </w:r>
      <w:r>
        <w:t xml:space="preserve"> </w:t>
      </w:r>
      <w:r>
        <w:t xml:space="preserve">- Det AUC: 0.966 (CV) / Type ID F1: 0.914 (CV, 3-view + clinical + sex constraint)</w:t>
      </w:r>
      <w:r>
        <w:t xml:space="preserve"> </w:t>
      </w:r>
      <w:r>
        <w:t xml:space="preserve">- Held-out test: Det AUC 0.979, Type F1 0.923 (Phase W)</w:t>
      </w:r>
    </w:p>
    <w:p>
      <w:pPr>
        <w:pStyle w:val="BodyText"/>
      </w:pPr>
      <w:r>
        <w:rPr>
          <w:b/>
          <w:bCs/>
        </w:rPr>
        <w:t xml:space="preserve">전략적 의미:</w:t>
      </w:r>
      <w:r>
        <w:t xml:space="preserve"> </w:t>
      </w:r>
      <w:r>
        <w:t xml:space="preserve">- 가장 넓은 보호 범위.</w:t>
      </w:r>
      <w:r>
        <w:t xml:space="preserve"> </w:t>
      </w:r>
      <w:r>
        <w:t xml:space="preserve">“대사체 프로파일 데이터”</w:t>
      </w:r>
      <w:r>
        <w:t xml:space="preserve">로 SERS에 한정되지 않음</w:t>
      </w:r>
      <w:r>
        <w:t xml:space="preserve"> </w:t>
      </w:r>
      <w:r>
        <w:t xml:space="preserve">- 종속항으로 IP-4~6 기술을 커버하되, 추후 분할출원(divisional) 가능</w:t>
      </w:r>
      <w:r>
        <w:t xml:space="preserve"> </w:t>
      </w:r>
      <w:r>
        <w:t xml:space="preserve">- 경쟁사 침해 탐지 용이:</w:t>
      </w:r>
      <w:r>
        <w:t xml:space="preserve"> </w:t>
      </w:r>
      <w:r>
        <w:t xml:space="preserve">“2단계 계층 분류”</w:t>
      </w:r>
      <w:r>
        <w:t xml:space="preserve"> </w:t>
      </w:r>
      <w:r>
        <w:t xml:space="preserve">여부만 확인</w:t>
      </w:r>
    </w:p>
    <w:p>
      <w:r>
        <w:pict>
          <v:rect style="width:0;height:1.5pt" o:hralign="center" o:hrstd="t" o:hr="t"/>
        </w:pict>
      </w:r>
    </w:p>
    <w:bookmarkEnd w:id="17"/>
    <w:bookmarkStart w:id="18" w:name="ip-2-생물학적-제약-기반-확률-보정-방법"/>
    <w:p>
      <w:pPr>
        <w:pStyle w:val="Heading4"/>
      </w:pPr>
      <w:r>
        <w:t xml:space="preserve">IP-2: 생물학적 제약 기반 확률 보정 방법</w:t>
      </w:r>
    </w:p>
    <w:p>
      <w:pPr>
        <w:pStyle w:val="FirstParagraph"/>
      </w:pPr>
      <w:r>
        <w:rPr>
          <w:b/>
          <w:bCs/>
        </w:rPr>
        <w:t xml:space="preserve">기존 초안 상태:</w:t>
      </w:r>
      <w:r>
        <w:t xml:space="preserve"> </w:t>
      </w:r>
      <w:r>
        <w:rPr>
          <w:rStyle w:val="VerbatimChar"/>
        </w:rPr>
        <w:t xml:space="preserve">docs/patent/PATENT_02_biological_constraint_probability_correction.md</w:t>
      </w:r>
      <w:r>
        <w:t xml:space="preserve"> </w:t>
      </w:r>
      <w:r>
        <w:t xml:space="preserve">— 높은 품질, 수정 최소화</w:t>
      </w:r>
    </w:p>
    <w:p>
      <w:pPr>
        <w:pStyle w:val="BodyText"/>
      </w:pPr>
      <w:r>
        <w:rPr>
          <w:b/>
          <w:bCs/>
        </w:rPr>
        <w:t xml:space="preserve">독립항 (권고):</w:t>
      </w:r>
    </w:p>
    <w:p>
      <w:pPr>
        <w:pStyle w:val="BlockText"/>
      </w:pPr>
      <w:r>
        <w:t xml:space="preserve">다중 질환 분류기의 출력 확률 벡터에 대해,</w:t>
      </w:r>
      <w:r>
        <w:t xml:space="preserve"> </w:t>
      </w:r>
      <w:r>
        <w:t xml:space="preserve">(a) 피검자의 생물학적 속성 정보를 수신하는 단계;</w:t>
      </w:r>
      <w:r>
        <w:t xml:space="preserve"> </w:t>
      </w:r>
      <w:r>
        <w:t xml:space="preserve">(b) 상기 생물학적 속성에 기초하여, 생물학적으로 불가능한 질환 클래스를 결정하는 단계;</w:t>
      </w:r>
      <w:r>
        <w:t xml:space="preserve"> </w:t>
      </w:r>
      <w:r>
        <w:t xml:space="preserve">(c) 상기 불가능한 질환 클래스의 확률을 0으로 설정하는 단계;</w:t>
      </w:r>
      <w:r>
        <w:t xml:space="preserve"> </w:t>
      </w:r>
      <w:r>
        <w:t xml:space="preserve">(d) 나머지 질환 클래스의 확률을 재정규화(renormalize)하는 단계;</w:t>
      </w:r>
      <w:r>
        <w:t xml:space="preserve"> </w:t>
      </w:r>
      <w:r>
        <w:t xml:space="preserve">를 포함하는 확률 보정 방법.</w:t>
      </w:r>
    </w:p>
    <w:p>
      <w:pPr>
        <w:pStyle w:val="FirstParagraph"/>
      </w:pPr>
      <w:r>
        <w:rPr>
          <w:b/>
          <w:bCs/>
        </w:rPr>
        <w:t xml:space="preserve">종속항:</w:t>
      </w:r>
      <w:r>
        <w:t xml:space="preserve"> </w:t>
      </w:r>
      <w:r>
        <w:t xml:space="preserve">1. 생물학적 속성이 성별이고, 남성에 대해 난소암 확률을 0으로 설정하고 여성에 대해 전립선암 확률을 0으로 설정</w:t>
      </w:r>
      <w:r>
        <w:t xml:space="preserve"> </w:t>
      </w:r>
      <w:r>
        <w:t xml:space="preserve">2. 분류기의 재학습 없이 추론 시에만 적용하는 post-hoc 방법</w:t>
      </w:r>
      <w:r>
        <w:t xml:space="preserve"> </w:t>
      </w:r>
      <w:r>
        <w:t xml:space="preserve">3. 연령 기반 제약으로 확장 (소아에 대해 전립선암 확률을 0으로 설정 등)</w:t>
      </w:r>
    </w:p>
    <w:p>
      <w:pPr>
        <w:pStyle w:val="BodyText"/>
      </w:pPr>
      <w:r>
        <w:rPr>
          <w:b/>
          <w:bCs/>
        </w:rPr>
        <w:t xml:space="preserve">실시예 데이터:</w:t>
      </w:r>
      <w:r>
        <w:t xml:space="preserve"> </w:t>
      </w:r>
      <w:r>
        <w:t xml:space="preserve">- Phase Q: +4.0pp F1 (0.852 -&gt; 0.892), 5-cancer held-out</w:t>
      </w:r>
      <w:r>
        <w:t xml:space="preserve"> </w:t>
      </w:r>
      <w:r>
        <w:t xml:space="preserve">- Phase CF-A: +4.7pp F1, 7-cancer CV</w:t>
      </w:r>
      <w:r>
        <w:t xml:space="preserve"> </w:t>
      </w:r>
      <w:r>
        <w:t xml:space="preserve">- 재학습 불필요, 추가 계산 비용 무시 가능</w:t>
      </w:r>
    </w:p>
    <w:p>
      <w:pPr>
        <w:pStyle w:val="BodyText"/>
      </w:pPr>
      <w:r>
        <w:rPr>
          <w:b/>
          <w:bCs/>
        </w:rPr>
        <w:t xml:space="preserve">전략적 의미:</w:t>
      </w:r>
      <w:r>
        <w:t xml:space="preserve"> </w:t>
      </w:r>
      <w:r>
        <w:t xml:space="preserve">- IP-1과 독립적으로 성립. IP-1이 무효화되어도 유효</w:t>
      </w:r>
      <w:r>
        <w:t xml:space="preserve"> </w:t>
      </w:r>
      <w:r>
        <w:t xml:space="preserve">- SERS뿐 아니라</w:t>
      </w:r>
      <w:r>
        <w:t xml:space="preserve"> </w:t>
      </w:r>
      <w:r>
        <w:rPr>
          <w:b/>
          <w:bCs/>
        </w:rPr>
        <w:t xml:space="preserve">모든 multi-disease classifier</w:t>
      </w:r>
      <w:r>
        <w:t xml:space="preserve">에 적용 가능 (범용성)</w:t>
      </w:r>
      <w:r>
        <w:t xml:space="preserve"> </w:t>
      </w:r>
      <w:r>
        <w:t xml:space="preserve">- 침해 탐지 매우 용이: 남성 환자 결과에서 OVA 확률 = 0 확인</w:t>
      </w:r>
    </w:p>
    <w:p>
      <w:r>
        <w:pict>
          <v:rect style="width:0;height:1.5pt" o:hralign="center" o:hrstd="t" o:hr="t"/>
        </w:pict>
      </w:r>
    </w:p>
    <w:bookmarkEnd w:id="18"/>
    <w:bookmarkStart w:id="19" w:name="ip-3-ssi-sers-screening-index-임상-점수-변환"/>
    <w:p>
      <w:pPr>
        <w:pStyle w:val="Heading4"/>
      </w:pPr>
      <w:r>
        <w:t xml:space="preserve">IP-3: SSI (SERS Screening Index) 임상 점수 변환</w:t>
      </w:r>
    </w:p>
    <w:p>
      <w:pPr>
        <w:pStyle w:val="FirstParagraph"/>
      </w:pPr>
      <w:r>
        <w:rPr>
          <w:b/>
          <w:bCs/>
        </w:rPr>
        <w:t xml:space="preserve">코드:</w:t>
      </w:r>
      <w:r>
        <w:t xml:space="preserve"> </w:t>
      </w:r>
      <w:r>
        <w:rPr>
          <w:rStyle w:val="VerbatimChar"/>
        </w:rPr>
        <w:t xml:space="preserve">src/sers/scoring.py</w:t>
      </w:r>
      <w:r>
        <w:t xml:space="preserve"> </w:t>
      </w:r>
      <w:r>
        <w:t xml:space="preserve">— 완전한 production 코드 존재</w:t>
      </w:r>
    </w:p>
    <w:p>
      <w:pPr>
        <w:pStyle w:val="BodyText"/>
      </w:pPr>
      <w:r>
        <w:rPr>
          <w:b/>
          <w:bCs/>
        </w:rPr>
        <w:t xml:space="preserve">독립항 (권고):</w:t>
      </w:r>
    </w:p>
    <w:p>
      <w:pPr>
        <w:pStyle w:val="BlockText"/>
      </w:pPr>
      <w:r>
        <w:t xml:space="preserve">AI 분류 모델의 질환 확률 출력(0 ~ 1)을 임상 점수(0 ~ N)로 변환하는 방법으로서,</w:t>
      </w:r>
      <w:r>
        <w:t xml:space="preserve"> </w:t>
      </w:r>
      <w:r>
        <w:t xml:space="preserve">(a) 분류 모델의 운영 임계값(operating threshold)을 수신하는 단계;</w:t>
      </w:r>
      <w:r>
        <w:t xml:space="preserve"> </w:t>
      </w:r>
      <w:r>
        <w:t xml:space="preserve">(b) 상기 운영 임계값이 사전 정의된 고정 cutoff 점수에 매핑되도록 구간별 선형 변환(piecewise linear transformation)을 정의하는 단계;</w:t>
      </w:r>
      <w:r>
        <w:t xml:space="preserve"> </w:t>
      </w:r>
      <w:r>
        <w:t xml:space="preserve">(c) 질환 확률을 상기 변환에 의해 0 ~ N 범위의 임상 점수로 변환하는 단계;</w:t>
      </w:r>
      <w:r>
        <w:t xml:space="preserve"> </w:t>
      </w:r>
      <w:r>
        <w:t xml:space="preserve">를 포함하되, 상기 변환은 단조 증가(monotonic) 및 순위 보존(rank-preserving)인 점수 변환 방법.</w:t>
      </w:r>
    </w:p>
    <w:p>
      <w:pPr>
        <w:pStyle w:val="FirstParagraph"/>
      </w:pPr>
      <w:r>
        <w:rPr>
          <w:b/>
          <w:bCs/>
        </w:rPr>
        <w:t xml:space="preserve">종속항:</w:t>
      </w:r>
      <w:r>
        <w:t xml:space="preserve"> </w:t>
      </w:r>
      <w:r>
        <w:t xml:space="preserve">1. N = 10, cutoff = 4.0 (OVA1 precedent)</w:t>
      </w:r>
      <w:r>
        <w:t xml:space="preserve"> </w:t>
      </w:r>
      <w:r>
        <w:t xml:space="preserve">2. 5단계 위험도 층화 (LOW / LOW_MODERATE / MODERATE / HIGH / VERY_HIGH)</w:t>
      </w:r>
      <w:r>
        <w:t xml:space="preserve"> </w:t>
      </w:r>
      <w:r>
        <w:t xml:space="preserve">3. 역변환 함수 제공으로 원래 확률 복원 가능</w:t>
      </w:r>
      <w:r>
        <w:t xml:space="preserve"> </w:t>
      </w:r>
      <w:r>
        <w:t xml:space="preserve">4. 3종 운영 모드(Screening/Balanced/Confirmation)에서 임계값만 변경하되 동일 변환 함수 사용</w:t>
      </w:r>
    </w:p>
    <w:p>
      <w:pPr>
        <w:pStyle w:val="BodyText"/>
      </w:pPr>
      <w:r>
        <w:rPr>
          <w:b/>
          <w:bCs/>
        </w:rPr>
        <w:t xml:space="preserve">실시예 데이터:</w:t>
      </w:r>
      <w:r>
        <w:t xml:space="preserve"> </w:t>
      </w:r>
      <w:r>
        <w:t xml:space="preserve">- 수학적 증명: monotonic, invertible, rank-preserving -&gt; AUC/Sens/Spec 동등</w:t>
      </w:r>
      <w:r>
        <w:t xml:space="preserve"> </w:t>
      </w:r>
      <w:r>
        <w:t xml:space="preserve">- FDA 510(k) Predicate: OVA1 (Vermillion, 0-10 복합지수, 난소암)</w:t>
      </w:r>
    </w:p>
    <w:p>
      <w:pPr>
        <w:pStyle w:val="BodyText"/>
      </w:pPr>
      <w:r>
        <w:rPr>
          <w:b/>
          <w:bCs/>
        </w:rPr>
        <w:t xml:space="preserve">전략적 의미:</w:t>
      </w:r>
      <w:r>
        <w:t xml:space="preserve"> </w:t>
      </w:r>
      <w:r>
        <w:t xml:space="preserve">- MFDS 인허가 시 직접 활용 (점수 해석 체계)</w:t>
      </w:r>
      <w:r>
        <w:t xml:space="preserve"> </w:t>
      </w:r>
      <w:r>
        <w:t xml:space="preserve">- 분류 방법과 독립적인 post-processing -&gt; 라이선싱 단독 가치</w:t>
      </w:r>
      <w:r>
        <w:t xml:space="preserve"> </w:t>
      </w:r>
      <w:r>
        <w:t xml:space="preserve">- OVA1 predicate 전략의 핵심 요소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추가-개발-후-출원-4건-2026년-5-6월"/>
    <w:p>
      <w:pPr>
        <w:pStyle w:val="Heading3"/>
      </w:pPr>
      <w:r>
        <w:t xml:space="preserve">3.2 추가 개발 후 출원: 4건 (2026년 5-6월)</w:t>
      </w:r>
    </w:p>
    <w:bookmarkStart w:id="21" w:name="ip-4-3단계-자동-qc-pipeline"/>
    <w:p>
      <w:pPr>
        <w:pStyle w:val="Heading4"/>
      </w:pPr>
      <w:r>
        <w:t xml:space="preserve">IP-4: 3단계 자동 QC Pipeline</w:t>
      </w:r>
    </w:p>
    <w:p>
      <w:pPr>
        <w:pStyle w:val="FirstParagraph"/>
      </w:pPr>
      <w:r>
        <w:rPr>
          <w:b/>
          <w:bCs/>
        </w:rPr>
        <w:t xml:space="preserve">현재 상태:</w:t>
      </w:r>
      <w:r>
        <w:t xml:space="preserve"> </w:t>
      </w:r>
      <w:r>
        <w:rPr>
          <w:rStyle w:val="VerbatimChar"/>
        </w:rPr>
        <w:t xml:space="preserve">src/sers/qc/qc.py</w:t>
      </w:r>
      <w:r>
        <w:t xml:space="preserve">에 완전 구현. Level 0 (intensity gate) + Level 1 (RSD &lt; 5%) + Level 1 (correlation &gt; 0.95).</w:t>
      </w:r>
    </w:p>
    <w:p>
      <w:pPr>
        <w:pStyle w:val="BodyText"/>
      </w:pPr>
      <w:r>
        <w:rPr>
          <w:b/>
          <w:bCs/>
        </w:rPr>
        <w:t xml:space="preserve">추가 필요:</w:t>
      </w:r>
      <w:r>
        <w:t xml:space="preserve"> </w:t>
      </w:r>
      <w:r>
        <w:t xml:space="preserve">- [ ] 의도적 불량 검체(노이즈 주입, 기포, 기판 불량) 포함 시 QC 탈락 시연 데이터 생성</w:t>
      </w:r>
      <w:r>
        <w:t xml:space="preserve"> </w:t>
      </w:r>
      <w:r>
        <w:t xml:space="preserve">- [ ] QC 적용/미적용 시 분류 성능 차이 정량화 (현재 QC 이슈로 인해 비교 데이터 미정리)</w:t>
      </w:r>
      <w:r>
        <w:t xml:space="preserve"> </w:t>
      </w:r>
      <w:r>
        <w:t xml:space="preserve">- [ ] 타 기관(Medical instrument) 데이터에서 QC 효과 별도 검증</w:t>
      </w:r>
    </w:p>
    <w:p>
      <w:pPr>
        <w:pStyle w:val="BodyText"/>
      </w:pPr>
      <w:r>
        <w:rPr>
          <w:b/>
          <w:bCs/>
        </w:rPr>
        <w:t xml:space="preserve">예상 소요:</w:t>
      </w:r>
      <w:r>
        <w:t xml:space="preserve"> </w:t>
      </w:r>
      <w:r>
        <w:t xml:space="preserve">2-3주</w:t>
      </w:r>
    </w:p>
    <w:p>
      <w:r>
        <w:pict>
          <v:rect style="width:0;height:1.5pt" o:hralign="center" o:hrstd="t" o:hr="t"/>
        </w:pict>
      </w:r>
    </w:p>
    <w:bookmarkEnd w:id="21"/>
    <w:bookmarkStart w:id="22" w:name="ip-5-계층적-multimodal-late-fusion"/>
    <w:p>
      <w:pPr>
        <w:pStyle w:val="Heading4"/>
      </w:pPr>
      <w:r>
        <w:t xml:space="preserve">IP-5: 계층적 Multimodal Late Fusion</w:t>
      </w:r>
    </w:p>
    <w:p>
      <w:pPr>
        <w:pStyle w:val="FirstParagraph"/>
      </w:pPr>
      <w:r>
        <w:rPr>
          <w:b/>
          <w:bCs/>
        </w:rPr>
        <w:t xml:space="preserve">현재 상태:</w:t>
      </w:r>
      <w:r>
        <w:t xml:space="preserve"> </w:t>
      </w:r>
      <w:r>
        <w:rPr>
          <w:rStyle w:val="VerbatimChar"/>
        </w:rPr>
        <w:t xml:space="preserve">models/run_train_val_test.py</w:t>
      </w:r>
      <w:r>
        <w:t xml:space="preserve">에 구현 완료. Phase W에서 +10.5pp 검증. Cross-attention (</w:t>
      </w:r>
      <w:r>
        <w:rPr>
          <w:rStyle w:val="VerbatimChar"/>
        </w:rPr>
        <w:t xml:space="preserve">models/cross_attention/</w:t>
      </w:r>
      <w:r>
        <w:t xml:space="preserve">) 및 FiLM (</w:t>
      </w:r>
      <w:r>
        <w:rPr>
          <w:rStyle w:val="VerbatimChar"/>
        </w:rPr>
        <w:t xml:space="preserve">models/film/</w:t>
      </w:r>
      <w:r>
        <w:t xml:space="preserve">) 변형도 구현 완료.</w:t>
      </w:r>
    </w:p>
    <w:p>
      <w:pPr>
        <w:pStyle w:val="BodyText"/>
      </w:pPr>
      <w:r>
        <w:rPr>
          <w:b/>
          <w:bCs/>
        </w:rPr>
        <w:t xml:space="preserve">추가 필요:</w:t>
      </w:r>
      <w:r>
        <w:t xml:space="preserve"> </w:t>
      </w:r>
      <w:r>
        <w:t xml:space="preserve">- [ ] Early fusion vs Late fusion 체계적 비교표 정리</w:t>
      </w:r>
      <w:r>
        <w:t xml:space="preserve"> </w:t>
      </w:r>
      <w:r>
        <w:t xml:space="preserve">- [ ] FiLM / Cross-Attention 실험 결과 정리 (DLF-1~6 결과 존재하나 비교 분석 미완)</w:t>
      </w:r>
      <w:r>
        <w:t xml:space="preserve"> </w:t>
      </w:r>
      <w:r>
        <w:t xml:space="preserve">- [ ] Stage 1에서 clinical을 제외하는 것이 confounding 방지에 효과적이라는 분석 보강</w:t>
      </w:r>
    </w:p>
    <w:p>
      <w:pPr>
        <w:pStyle w:val="BodyText"/>
      </w:pPr>
      <w:r>
        <w:rPr>
          <w:b/>
          <w:bCs/>
        </w:rPr>
        <w:t xml:space="preserve">예상 소요:</w:t>
      </w:r>
      <w:r>
        <w:t xml:space="preserve"> </w:t>
      </w:r>
      <w:r>
        <w:t xml:space="preserve">2-3주</w:t>
      </w:r>
    </w:p>
    <w:p>
      <w:pPr>
        <w:pStyle w:val="BodyText"/>
      </w:pPr>
      <w:r>
        <w:rPr>
          <w:b/>
          <w:bCs/>
        </w:rPr>
        <w:t xml:space="preserve">참고:</w:t>
      </w:r>
      <w:r>
        <w:t xml:space="preserve"> </w:t>
      </w:r>
      <w:r>
        <w:t xml:space="preserve">IP-1의 종속항 1에서도 커버되지만, 독립 출원 시</w:t>
      </w:r>
      <w:r>
        <w:t xml:space="preserve"> </w:t>
      </w:r>
      <w:r>
        <w:t xml:space="preserve">“계층별로 서로 다른 모달리티를 사용하는 전략”</w:t>
      </w:r>
      <w:r>
        <w:t xml:space="preserve"> </w:t>
      </w:r>
      <w:r>
        <w:t xml:space="preserve">자체에 대한 넓은 청구 가능.</w:t>
      </w:r>
    </w:p>
    <w:p>
      <w:r>
        <w:pict>
          <v:rect style="width:0;height:1.5pt" o:hralign="center" o:hrstd="t" o:hr="t"/>
        </w:pict>
      </w:r>
    </w:p>
    <w:bookmarkEnd w:id="22"/>
    <w:bookmarkStart w:id="23" w:name="X2b40f7595d4adfa0b9deab4a9e0c4a60291511a"/>
    <w:p>
      <w:pPr>
        <w:pStyle w:val="Heading4"/>
      </w:pPr>
      <w:r>
        <w:t xml:space="preserve">IP-6: Multi-view Spectral Feature Representation</w:t>
      </w:r>
    </w:p>
    <w:p>
      <w:pPr>
        <w:pStyle w:val="FirstParagraph"/>
      </w:pPr>
      <w:r>
        <w:rPr>
          <w:b/>
          <w:bCs/>
        </w:rPr>
        <w:t xml:space="preserve">현재 상태:</w:t>
      </w:r>
      <w:r>
        <w:t xml:space="preserve"> </w:t>
      </w:r>
      <w:r>
        <w:rPr>
          <w:rStyle w:val="VerbatimChar"/>
        </w:rPr>
        <w:t xml:space="preserve">models/train_multichannel.py</w:t>
      </w:r>
      <w:r>
        <w:t xml:space="preserve">에 구현. raw + 1st derivative + 2nd derivative concatenation으로 +4.6pp F1.</w:t>
      </w:r>
    </w:p>
    <w:p>
      <w:pPr>
        <w:pStyle w:val="BodyText"/>
      </w:pPr>
      <w:r>
        <w:rPr>
          <w:b/>
          <w:bCs/>
        </w:rPr>
        <w:t xml:space="preserve">추가 필요:</w:t>
      </w:r>
      <w:r>
        <w:t xml:space="preserve"> </w:t>
      </w:r>
      <w:r>
        <w:t xml:space="preserve">- [ ] 개별 view ablation 결과 체계적 정리 (Phase FR-1, FR-2, MV-E0~E2 데이터 존재)</w:t>
      </w:r>
      <w:r>
        <w:t xml:space="preserve"> </w:t>
      </w:r>
      <w:r>
        <w:t xml:space="preserve">- [ ] Derivative가 왜 도움이 되는지 분광학적 근거 보강 (피크 위치 vs 피크 형상 정보 분리)</w:t>
      </w:r>
      <w:r>
        <w:t xml:space="preserve"> </w:t>
      </w:r>
      <w:r>
        <w:t xml:space="preserve">- [ ] 4-view 이상 (peak ratio 추가) 확장 실험</w:t>
      </w:r>
    </w:p>
    <w:p>
      <w:pPr>
        <w:pStyle w:val="BodyText"/>
      </w:pPr>
      <w:r>
        <w:rPr>
          <w:b/>
          <w:bCs/>
        </w:rPr>
        <w:t xml:space="preserve">예상 소요:</w:t>
      </w:r>
      <w:r>
        <w:t xml:space="preserve"> </w:t>
      </w:r>
      <w:r>
        <w:t xml:space="preserve">2-3주</w:t>
      </w:r>
    </w:p>
    <w:p>
      <w:r>
        <w:pict>
          <v:rect style="width:0;height:1.5pt" o:hralign="center" o:hrstd="t" o:hr="t"/>
        </w:pict>
      </w:r>
    </w:p>
    <w:bookmarkEnd w:id="23"/>
    <w:bookmarkStart w:id="24" w:name="ip-7-peak-based-대사체-해석-하이브리드"/>
    <w:p>
      <w:pPr>
        <w:pStyle w:val="Heading4"/>
      </w:pPr>
      <w:r>
        <w:t xml:space="preserve">IP-7: Peak-based 대사체 해석 하이브리드</w:t>
      </w:r>
    </w:p>
    <w:p>
      <w:pPr>
        <w:pStyle w:val="FirstParagraph"/>
      </w:pPr>
      <w:r>
        <w:rPr>
          <w:b/>
          <w:bCs/>
        </w:rPr>
        <w:t xml:space="preserve">현재 상태:</w:t>
      </w:r>
      <w:r>
        <w:t xml:space="preserve"> </w:t>
      </w:r>
      <w:r>
        <w:rPr>
          <w:rStyle w:val="VerbatimChar"/>
        </w:rPr>
        <w:t xml:space="preserve">docs/patent/PATENT_11_peak_metabolite_interpretation.md</w:t>
      </w:r>
      <w:r>
        <w:t xml:space="preserve"> </w:t>
      </w:r>
      <w:r>
        <w:t xml:space="preserve">초안 존재. 73종 실측 참조 라이브러리 구축 완료. Cross-reference 코드 (</w:t>
      </w:r>
      <w:r>
        <w:rPr>
          <w:rStyle w:val="VerbatimChar"/>
        </w:rPr>
        <w:t xml:space="preserve">metabolite_profiling/cross_reference_peaks.py</w:t>
      </w:r>
      <w:r>
        <w:t xml:space="preserve">) 존재.</w:t>
      </w:r>
    </w:p>
    <w:p>
      <w:pPr>
        <w:pStyle w:val="BodyText"/>
      </w:pPr>
      <w:r>
        <w:rPr>
          <w:b/>
          <w:bCs/>
        </w:rPr>
        <w:t xml:space="preserve">추가 필요:</w:t>
      </w:r>
      <w:r>
        <w:t xml:space="preserve"> </w:t>
      </w:r>
      <w:r>
        <w:t xml:space="preserve">- [ ] Production pipeline 통합 (</w:t>
      </w:r>
      <w:r>
        <w:rPr>
          <w:rStyle w:val="VerbatimChar"/>
        </w:rPr>
        <w:t xml:space="preserve">scripts/deployment/sers_predict.py</w:t>
      </w:r>
      <w:r>
        <w:t xml:space="preserve">에 해석 모듈 추가)</w:t>
      </w:r>
      <w:r>
        <w:t xml:space="preserve"> </w:t>
      </w:r>
      <w:r>
        <w:t xml:space="preserve">- [ ] Peak ratio 바이오마커의 암종별 유의성 검증 (통계 검정)</w:t>
      </w:r>
      <w:r>
        <w:t xml:space="preserve"> </w:t>
      </w:r>
      <w:r>
        <w:t xml:space="preserve">- [ ] 참조 라이브러리 매칭의 정확도 정량화</w:t>
      </w:r>
    </w:p>
    <w:p>
      <w:pPr>
        <w:pStyle w:val="BodyText"/>
      </w:pPr>
      <w:r>
        <w:rPr>
          <w:b/>
          <w:bCs/>
        </w:rPr>
        <w:t xml:space="preserve">예상 소요:</w:t>
      </w:r>
      <w:r>
        <w:t xml:space="preserve"> </w:t>
      </w:r>
      <w:r>
        <w:t xml:space="preserve">1-2개월</w:t>
      </w:r>
    </w:p>
    <w:p>
      <w:pPr>
        <w:pStyle w:val="BodyText"/>
      </w:pPr>
      <w:r>
        <w:rPr>
          <w:b/>
          <w:bCs/>
        </w:rPr>
        <w:t xml:space="preserve">전략적 의미:</w:t>
      </w:r>
      <w:r>
        <w:t xml:space="preserve"> </w:t>
      </w:r>
      <w:r>
        <w:t xml:space="preserve">MFDS/FDA의 AI 해석가능성 요구사항에 직접 대응. 73종 실측(문헌이 아닌) 참조 라이브러리는 상당한 IP 자산.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폐기-또는-보류-3건"/>
    <w:p>
      <w:pPr>
        <w:pStyle w:val="Heading3"/>
      </w:pPr>
      <w:r>
        <w:t xml:space="preserve">3.3 폐기 또는 보류: 3건</w:t>
      </w:r>
    </w:p>
    <w:bookmarkStart w:id="26" w:name="기존-d-mil-품질-가중-통합-폐기"/>
    <w:p>
      <w:pPr>
        <w:pStyle w:val="Heading4"/>
      </w:pPr>
      <w:r>
        <w:t xml:space="preserve">기존 (D) MIL 품질 가중 통합 — 폐기</w:t>
      </w:r>
    </w:p>
    <w:p>
      <w:pPr>
        <w:pStyle w:val="FirstParagraph"/>
      </w:pPr>
      <w:r>
        <w:rPr>
          <w:b/>
          <w:bCs/>
        </w:rPr>
        <w:t xml:space="preserve">사유:</w:t>
      </w:r>
      <w:r>
        <w:t xml:space="preserve"> </w:t>
      </w:r>
      <w:r>
        <w:t xml:space="preserve">프로젝트 전체를</w:t>
      </w:r>
      <w:r>
        <w:t xml:space="preserve"> </w:t>
      </w:r>
      <w:r>
        <w:rPr>
          <w:rStyle w:val="VerbatimChar"/>
        </w:rPr>
        <w:t xml:space="preserve">MIL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multiple_instance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attention_pool</w:t>
      </w:r>
      <w:r>
        <w:t xml:space="preserve"> </w:t>
      </w:r>
      <w:r>
        <w:t xml:space="preserve">등으로 검색한 결과 구현 코드가 없음.</w:t>
      </w:r>
      <w:r>
        <w:t xml:space="preserve"> </w:t>
      </w:r>
      <w:r>
        <w:rPr>
          <w:rStyle w:val="VerbatimChar"/>
        </w:rPr>
        <w:t xml:space="preserve">models/train.py</w:t>
      </w:r>
      <w:r>
        <w:t xml:space="preserve">의 aggregation 함수는</w:t>
      </w:r>
      <w:r>
        <w:t xml:space="preserve"> </w:t>
      </w:r>
      <w:r>
        <w:rPr>
          <w:rStyle w:val="VerbatimChar"/>
        </w:rPr>
        <w:t xml:space="preserve">aggregate_mean()</w:t>
      </w:r>
      <w:r>
        <w:t xml:space="preserve">과</w:t>
      </w:r>
      <w:r>
        <w:t xml:space="preserve"> </w:t>
      </w:r>
      <w:r>
        <w:rPr>
          <w:rStyle w:val="VerbatimChar"/>
        </w:rPr>
        <w:t xml:space="preserve">aggregate_medoid()</w:t>
      </w:r>
      <w:r>
        <w:t xml:space="preserve">만 존재.</w:t>
      </w:r>
    </w:p>
    <w:p>
      <w:pPr>
        <w:pStyle w:val="BodyText"/>
      </w:pPr>
      <w:r>
        <w:rPr>
          <w:b/>
          <w:bCs/>
        </w:rPr>
        <w:t xml:space="preserve">변리사 안내:</w:t>
      </w:r>
      <w:r>
        <w:t xml:space="preserve"> </w:t>
      </w:r>
      <w:r>
        <w:t xml:space="preserve">이 발명신고서의 핵심 청구(</w:t>
      </w:r>
      <w:r>
        <w:t xml:space="preserve">“MIL 어텐션으로 반복 스펙트럼의 품질 가중치를 학습하여 통합”</w:t>
      </w:r>
      <w:r>
        <w:t xml:space="preserve">)가 미구현 상태입니다. 실시예를 작성할 수 없으므로 출원하지 않는 것을 권고합니다. 추후 MIL을 실제 구현하고, mean aggregation 대비 통계적으로 유의미한 개선이 확인되면 새 출원을 검토합니다.</w:t>
      </w:r>
    </w:p>
    <w:p>
      <w:r>
        <w:pict>
          <v:rect style="width:0;height:1.5pt" o:hralign="center" o:hrstd="t" o:hr="t"/>
        </w:pict>
      </w:r>
    </w:p>
    <w:bookmarkEnd w:id="26"/>
    <w:bookmarkStart w:id="27" w:name="기존-f-blind-nmfmcr-als-보류"/>
    <w:p>
      <w:pPr>
        <w:pStyle w:val="Heading4"/>
      </w:pPr>
      <w:r>
        <w:t xml:space="preserve">기존 (F) Blind NMF/MCR-ALS — 보류</w:t>
      </w:r>
    </w:p>
    <w:p>
      <w:pPr>
        <w:pStyle w:val="FirstParagraph"/>
      </w:pPr>
      <w:r>
        <w:rPr>
          <w:b/>
          <w:bCs/>
        </w:rPr>
        <w:t xml:space="preserve">사유:</w:t>
      </w:r>
      <w:r>
        <w:t xml:space="preserve"> </w:t>
      </w:r>
      <w:r>
        <w:t xml:space="preserve">- NMF 코드 존재 (</w:t>
      </w:r>
      <w:r>
        <w:rPr>
          <w:rStyle w:val="VerbatimChar"/>
        </w:rPr>
        <w:t xml:space="preserve">metabolite_profiling/experiments/</w:t>
      </w:r>
      <w:r>
        <w:t xml:space="preserve">)</w:t>
      </w:r>
      <w:r>
        <w:t xml:space="preserve"> </w:t>
      </w:r>
      <w:r>
        <w:t xml:space="preserve">- 복원 정확도: R² = 0.885 (blind MCR-ALS, k=5) / R² = 0.965 (NMF Frobenius, k=30)</w:t>
      </w:r>
      <w:r>
        <w:t xml:space="preserve"> </w:t>
      </w:r>
      <w:r>
        <w:t xml:space="preserve">- 분류 성능: AUC = 0.827 (blind MCR) — LR(0.97+) 대비 현저히 낮음</w:t>
      </w:r>
      <w:r>
        <w:t xml:space="preserve"> </w:t>
      </w:r>
      <w:r>
        <w:t xml:space="preserve">- Semi-supervised NMF(참조 스펙트럼 초기화)가 blind보다 우수 -&gt;</w:t>
      </w:r>
      <w:r>
        <w:t xml:space="preserve"> </w:t>
      </w:r>
      <w:r>
        <w:t xml:space="preserve">“blind”</w:t>
      </w:r>
      <w:r>
        <w:t xml:space="preserve"> </w:t>
      </w:r>
      <w:r>
        <w:t xml:space="preserve">주장의 강점 약화</w:t>
      </w:r>
    </w:p>
    <w:p>
      <w:pPr>
        <w:pStyle w:val="BodyText"/>
      </w:pPr>
      <w:r>
        <w:rPr>
          <w:b/>
          <w:bCs/>
        </w:rPr>
        <w:t xml:space="preserve">재평가 조건:</w:t>
      </w:r>
      <w:r>
        <w:t xml:space="preserve"> </w:t>
      </w:r>
      <w:r>
        <w:t xml:space="preserve">Blind 분해 성분을 LR 특징으로 추가했을 때 Type ID F1이 유의미하게(&gt;= 2pp) 향상되면 재검토.</w:t>
      </w:r>
    </w:p>
    <w:p>
      <w:r>
        <w:pict>
          <v:rect style="width:0;height:1.5pt" o:hralign="center" o:hrstd="t" o:hr="t"/>
        </w:pict>
      </w:r>
    </w:p>
    <w:bookmarkEnd w:id="27"/>
    <w:bookmarkStart w:id="28" w:name="기존-g-대사체-클러스터-분류-폐기"/>
    <w:p>
      <w:pPr>
        <w:pStyle w:val="Heading4"/>
      </w:pPr>
      <w:r>
        <w:t xml:space="preserve">기존 (G) 대사체 클러스터 분류 — 폐기</w:t>
      </w:r>
    </w:p>
    <w:p>
      <w:pPr>
        <w:pStyle w:val="FirstParagraph"/>
      </w:pPr>
      <w:r>
        <w:rPr>
          <w:b/>
          <w:bCs/>
        </w:rPr>
        <w:t xml:space="preserve">사유:</w:t>
      </w:r>
      <w:r>
        <w:t xml:space="preserve"> </w:t>
      </w:r>
      <w:r>
        <w:t xml:space="preserve">“장내미생물체 우세형 vs 단백질 대사 우세형”</w:t>
      </w:r>
      <w:r>
        <w:t xml:space="preserve"> </w:t>
      </w:r>
      <w:r>
        <w:t xml:space="preserve">클러스터링을 기술하나, 이를 수행한 실험이 존재하지 않음. 대사체 프로파일링 결과(</w:t>
      </w:r>
      <w:r>
        <w:rPr>
          <w:rStyle w:val="VerbatimChar"/>
        </w:rPr>
        <w:t xml:space="preserve">metabolite_profiling/</w:t>
      </w:r>
      <w:r>
        <w:t xml:space="preserve">)에서 스펙트럼 유사도 분석만 수행되었고, 환자 수준 클러스터 분류는 시도된 적 없음.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출원-구조-전략"/>
    <w:p>
      <w:pPr>
        <w:pStyle w:val="Heading2"/>
      </w:pPr>
      <w:r>
        <w:t xml:space="preserve">4. 출원 구조 전략</w:t>
      </w:r>
    </w:p>
    <w:bookmarkStart w:id="31" w:name="권고-구조"/>
    <w:p>
      <w:pPr>
        <w:pStyle w:val="Heading3"/>
      </w:pPr>
      <w:r>
        <w:t xml:space="preserve">4.1 권고 구조</w:t>
      </w:r>
    </w:p>
    <w:p>
      <w:pPr>
        <w:pStyle w:val="SourceCode"/>
      </w:pPr>
      <w:r>
        <w:rPr>
          <w:rStyle w:val="VerbatimChar"/>
        </w:rPr>
        <w:t xml:space="preserve">[IP-1] 계층적 다질환 스크리닝 시스템 ──── Umbrella Patent (가장 넓은 범위)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├── 종속항 → T3 (Late Fusion) ←─── 추후 IP-5로 분할출원 가능</w:t>
      </w:r>
      <w:r>
        <w:br/>
      </w:r>
      <w:r>
        <w:rPr>
          <w:rStyle w:val="VerbatimChar"/>
        </w:rPr>
        <w:t xml:space="preserve">  ├── 종속항 → T2 (Sex Constraint) ←── IP-2에서 독립 출원</w:t>
      </w:r>
      <w:r>
        <w:br/>
      </w:r>
      <w:r>
        <w:rPr>
          <w:rStyle w:val="VerbatimChar"/>
        </w:rPr>
        <w:t xml:space="preserve">  ├── 종속항 → T4 (Multi-view) ←───── 추후 IP-6으로 분할출원 가능</w:t>
      </w:r>
      <w:r>
        <w:br/>
      </w:r>
      <w:r>
        <w:rPr>
          <w:rStyle w:val="VerbatimChar"/>
        </w:rPr>
        <w:t xml:space="preserve">  ├── 종속항 → T6 (Grid) ──────────── 동일 기기 내 표준화로 한정</w:t>
      </w:r>
      <w:r>
        <w:br/>
      </w:r>
      <w:r>
        <w:rPr>
          <w:rStyle w:val="VerbatimChar"/>
        </w:rPr>
        <w:t xml:space="preserve">  └── 종속항 → T8 (Mean Agg)</w:t>
      </w:r>
      <w:r>
        <w:br/>
      </w:r>
      <w:r>
        <w:br/>
      </w:r>
      <w:r>
        <w:rPr>
          <w:rStyle w:val="VerbatimChar"/>
        </w:rPr>
        <w:t xml:space="preserve">[IP-2] 생물학적 제약 확률 보정 ─────── 독립 출원 (범용성 높음)</w:t>
      </w:r>
      <w:r>
        <w:br/>
      </w:r>
      <w:r>
        <w:br/>
      </w:r>
      <w:r>
        <w:rPr>
          <w:rStyle w:val="VerbatimChar"/>
        </w:rPr>
        <w:t xml:space="preserve">[IP-3] SSI 점수 변환 ───────────────── 독립 출원 (규제 대응)</w:t>
      </w:r>
    </w:p>
    <w:bookmarkEnd w:id="31"/>
    <w:bookmarkStart w:id="32" w:name="divisionalcip-전략"/>
    <w:p>
      <w:pPr>
        <w:pStyle w:val="Heading3"/>
      </w:pPr>
      <w:r>
        <w:t xml:space="preserve">4.2 Divisional/CIP 전략</w:t>
      </w:r>
    </w:p>
    <w:p>
      <w:pPr>
        <w:pStyle w:val="FirstParagraph"/>
      </w:pPr>
      <w:r>
        <w:t xml:space="preserve">IP-1 명세서에</w:t>
      </w:r>
      <w:r>
        <w:t xml:space="preserve"> </w:t>
      </w:r>
      <w:r>
        <w:rPr>
          <w:b/>
          <w:bCs/>
        </w:rPr>
        <w:t xml:space="preserve">미청구 기술을 상세히 기재</w:t>
      </w:r>
      <w:r>
        <w:t xml:space="preserve">하여 추후 분할출원 기반 확보: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명세서 기재 (청구 안 함)</w:t>
            </w:r>
          </w:p>
        </w:tc>
        <w:tc>
          <w:tcPr/>
          <w:p>
            <w:pPr>
              <w:pStyle w:val="Compact"/>
            </w:pPr>
            <w:r>
              <w:t xml:space="preserve">추후 분할출원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pipeline 상세 알고리즘</w:t>
            </w:r>
          </w:p>
        </w:tc>
        <w:tc>
          <w:tcPr/>
          <w:p>
            <w:pPr>
              <w:pStyle w:val="Compact"/>
            </w:pPr>
            <w:r>
              <w:t xml:space="preserve">IP-4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vs Late fusion 비교</w:t>
            </w:r>
          </w:p>
        </w:tc>
        <w:tc>
          <w:tcPr/>
          <w:p>
            <w:pPr>
              <w:pStyle w:val="Compact"/>
            </w:pPr>
            <w:r>
              <w:t xml:space="preserve">IP-5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Multi-view (raw + d1 + d2) 상세</w:t>
            </w:r>
          </w:p>
        </w:tc>
        <w:tc>
          <w:tcPr/>
          <w:p>
            <w:pPr>
              <w:pStyle w:val="Compact"/>
            </w:pPr>
            <w:r>
              <w:t xml:space="preserve">IP-6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Peak-based 해석 개념</w:t>
            </w:r>
          </w:p>
        </w:tc>
        <w:tc>
          <w:tcPr/>
          <w:p>
            <w:pPr>
              <w:pStyle w:val="Compact"/>
            </w:pPr>
            <w:r>
              <w:t xml:space="preserve">IP-7</w:t>
            </w:r>
          </w:p>
        </w:tc>
      </w:tr>
    </w:tbl>
    <w:bookmarkEnd w:id="32"/>
    <w:bookmarkStart w:id="33" w:name="ip-2-ip-3을-분리하는-이유"/>
    <w:p>
      <w:pPr>
        <w:pStyle w:val="Heading3"/>
      </w:pPr>
      <w:r>
        <w:t xml:space="preserve">4.3 IP-2, IP-3을 분리하는 이유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IP-2 (Sex Constraint):</w:t>
      </w:r>
      <w:r>
        <w:t xml:space="preserve"> </w:t>
      </w:r>
      <w:r>
        <w:t xml:space="preserve">SERS에 한정되지 않음. 모든 multi-disease classifier에 적용 가능. IP-1 무효화 시에도 독립 유효. 라이선싱 가치.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IP-3 (SSI):</w:t>
      </w:r>
      <w:r>
        <w:t xml:space="preserve"> </w:t>
      </w:r>
      <w:r>
        <w:t xml:space="preserve">분류 방법과 무관한 post-processing. FDA 510(k) predicate (OVA1) 대응. 규제 전략의 핵심.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기존-발명신고서---재구성-매핑"/>
    <w:p>
      <w:pPr>
        <w:pStyle w:val="Heading2"/>
      </w:pPr>
      <w:r>
        <w:t xml:space="preserve">5. 기존 발명신고서 -&gt; 재구성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재구성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다중암 스크리닝 시스템</w:t>
            </w:r>
          </w:p>
        </w:tc>
        <w:tc>
          <w:tcPr/>
          <w:p>
            <w:pPr>
              <w:pStyle w:val="Compact"/>
            </w:pPr>
            <w:r>
              <w:t xml:space="preserve">수정 필요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IP-1</w:t>
            </w:r>
            <w:r>
              <w:t xml:space="preserve"> </w:t>
            </w:r>
            <w:r>
              <w:t xml:space="preserve">(umbrella)</w:t>
            </w:r>
          </w:p>
        </w:tc>
        <w:tc>
          <w:tcPr/>
          <w:p>
            <w:pPr>
              <w:pStyle w:val="Compact"/>
            </w:pPr>
            <w:r>
              <w:t xml:space="preserve">MIL 삭제, mean agg 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성별 분류 최적화</w:t>
            </w:r>
          </w:p>
        </w:tc>
        <w:tc>
          <w:tcPr/>
          <w:p>
            <w:pPr>
              <w:pStyle w:val="Compact"/>
            </w:pPr>
            <w:r>
              <w:t xml:space="preserve">기존 제거됨 -&gt; 부활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IP-2</w:t>
            </w:r>
            <w:r>
              <w:t xml:space="preserve"> </w:t>
            </w:r>
            <w:r>
              <w:t xml:space="preserve">(독립 출원)</w:t>
            </w:r>
          </w:p>
        </w:tc>
        <w:tc>
          <w:tcPr/>
          <w:p>
            <w:pPr>
              <w:pStyle w:val="Compact"/>
            </w:pPr>
            <w:r>
              <w:t xml:space="preserve">검증 완료, 즉시 출원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Multimodal fusion</w:t>
            </w:r>
          </w:p>
        </w:tc>
        <w:tc>
          <w:tcPr/>
          <w:p>
            <w:pPr>
              <w:pStyle w:val="Compact"/>
            </w:pPr>
            <w:r>
              <w:t xml:space="preserve">유효, 과도한 청구 수정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IP-5</w:t>
            </w:r>
            <w:r>
              <w:t xml:space="preserve"> </w:t>
            </w:r>
            <w:r>
              <w:t xml:space="preserve">또는 IP-1 종속항</w:t>
            </w:r>
          </w:p>
        </w:tc>
        <w:tc>
          <w:tcPr/>
          <w:p>
            <w:pPr>
              <w:pStyle w:val="Compact"/>
            </w:pPr>
            <w:r>
              <w:t xml:space="preserve">추가 정리 후 출원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MIL 품질 가중 통합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폐기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코드 미구현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(E)</w:t>
            </w:r>
            <w:r>
              <w:t xml:space="preserve"> </w:t>
            </w:r>
            <w:r>
              <w:t xml:space="preserve">고정 파수 그리드</w:t>
            </w:r>
          </w:p>
        </w:tc>
        <w:tc>
          <w:tcPr/>
          <w:p>
            <w:pPr>
              <w:pStyle w:val="Compact"/>
            </w:pPr>
            <w:r>
              <w:t xml:space="preserve">부분 유효</w:t>
            </w:r>
          </w:p>
        </w:tc>
        <w:tc>
          <w:tcPr/>
          <w:p>
            <w:pPr>
              <w:pStyle w:val="Compact"/>
            </w:pPr>
            <w:r>
              <w:t xml:space="preserve">IP-1 종속항</w:t>
            </w:r>
          </w:p>
        </w:tc>
        <w:tc>
          <w:tcPr/>
          <w:p>
            <w:pPr>
              <w:pStyle w:val="Compact"/>
            </w:pPr>
            <w:r>
              <w:t xml:space="preserve">cross-instrument 주장 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(F)</w:t>
            </w:r>
            <w:r>
              <w:t xml:space="preserve"> </w:t>
            </w:r>
            <w:r>
              <w:t xml:space="preserve">Blind NMF/MCR-ALS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보류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성능 부족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(G)</w:t>
            </w:r>
            <w:r>
              <w:t xml:space="preserve"> </w:t>
            </w:r>
            <w:r>
              <w:t xml:space="preserve">대사체 클러스터 분류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폐기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증거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(M/SSI)</w:t>
            </w:r>
            <w:r>
              <w:t xml:space="preserve"> </w:t>
            </w:r>
            <w:r>
              <w:t xml:space="preserve">SSI 점수 변환</w:t>
            </w:r>
          </w:p>
        </w:tc>
        <w:tc>
          <w:tcPr/>
          <w:p>
            <w:pPr>
              <w:pStyle w:val="Compact"/>
            </w:pPr>
            <w:r>
              <w:t xml:space="preserve">유효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IP-3</w:t>
            </w:r>
            <w:r>
              <w:t xml:space="preserve"> </w:t>
            </w:r>
            <w:r>
              <w:t xml:space="preserve">(독립 출원)</w:t>
            </w:r>
          </w:p>
        </w:tc>
        <w:tc>
          <w:tcPr/>
          <w:p>
            <w:pPr>
              <w:pStyle w:val="Compact"/>
            </w:pPr>
            <w:r>
              <w:t xml:space="preserve">즉시 출원 가능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주목:</w:t>
      </w:r>
      <w:r>
        <w:t xml:space="preserve"> </w:t>
      </w:r>
      <w:r>
        <w:t xml:space="preserve">기존에</w:t>
      </w:r>
      <w:r>
        <w:t xml:space="preserve"> </w:t>
      </w:r>
      <w:r>
        <w:t xml:space="preserve">“(B) 성별 기반 분류 최적화”</w:t>
      </w:r>
      <w:r>
        <w:t xml:space="preserve">는</w:t>
      </w:r>
      <w:r>
        <w:t xml:space="preserve"> </w:t>
      </w:r>
      <w:r>
        <w:t xml:space="preserve">“후처리 트릭 수준”</w:t>
      </w:r>
      <w:r>
        <w:t xml:space="preserve">으로 제거되었으나, 실험 검증 결과 +4.0pp F1의 유의미한 효과가 있으며, 재학습 없이 적용 가능한 범용 방법이므로</w:t>
      </w:r>
      <w:r>
        <w:t xml:space="preserve"> </w:t>
      </w:r>
      <w:r>
        <w:rPr>
          <w:b/>
          <w:bCs/>
        </w:rPr>
        <w:t xml:space="preserve">독립 출원 가치가 충분</w:t>
      </w:r>
      <w:r>
        <w:t xml:space="preserve">합니다.</w:t>
      </w:r>
    </w:p>
    <w:p>
      <w:r>
        <w:pict>
          <v:rect style="width:0;height:1.5pt" o:hralign="center" o:hrstd="t" o:hr="t"/>
        </w:pict>
      </w:r>
    </w:p>
    <w:bookmarkEnd w:id="35"/>
    <w:bookmarkStart w:id="36" w:name="mfds-규제-타임라인-연계"/>
    <w:p>
      <w:pPr>
        <w:pStyle w:val="Heading2"/>
      </w:pPr>
      <w:r>
        <w:t xml:space="preserve">6. MFDS 규제 타임라인 연계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규제 마일스톤</w:t>
            </w:r>
          </w:p>
        </w:tc>
        <w:tc>
          <w:tcPr/>
          <w:p>
            <w:pPr>
              <w:pStyle w:val="Compact"/>
            </w:pPr>
            <w:r>
              <w:t xml:space="preserve">필요 특허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혁신의료기기 지정 신청</w:t>
            </w:r>
          </w:p>
        </w:tc>
        <w:tc>
          <w:tcPr/>
          <w:p>
            <w:pPr>
              <w:pStyle w:val="Compact"/>
            </w:pPr>
            <w:r>
              <w:t xml:space="preserve">IP-1 출원 사실 필요</w:t>
            </w:r>
          </w:p>
        </w:tc>
        <w:tc>
          <w:tcPr/>
          <w:p>
            <w:pPr>
              <w:pStyle w:val="Compact"/>
            </w:pPr>
            <w:r>
              <w:t xml:space="preserve">2026 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MFDS 인허가 심사 (AI 해석가능성)</w:t>
            </w:r>
          </w:p>
        </w:tc>
        <w:tc>
          <w:tcPr/>
          <w:p>
            <w:pPr>
              <w:pStyle w:val="Compact"/>
            </w:pPr>
            <w:r>
              <w:t xml:space="preserve">IP-7 (peak-based 해석)</w:t>
            </w:r>
          </w:p>
        </w:tc>
        <w:tc>
          <w:tcPr/>
          <w:p>
            <w:pPr>
              <w:pStyle w:val="Compact"/>
            </w:pPr>
            <w:r>
              <w:t xml:space="preserve">2026 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다기관 임상시험 개시 (보라매병원)</w:t>
            </w:r>
          </w:p>
        </w:tc>
        <w:tc>
          <w:tcPr/>
          <w:p>
            <w:pPr>
              <w:pStyle w:val="Compact"/>
            </w:pPr>
            <w:r>
              <w:t xml:space="preserve">IP-1 + QC (IP-4)</w:t>
            </w:r>
          </w:p>
        </w:tc>
        <w:tc>
          <w:tcPr/>
          <w:p>
            <w:pPr>
              <w:pStyle w:val="Compact"/>
            </w:pPr>
            <w:r>
              <w:t xml:space="preserve">2026 Q3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FDA 510(k) Predicate 비교</w:t>
            </w:r>
          </w:p>
        </w:tc>
        <w:tc>
          <w:tcPr/>
          <w:p>
            <w:pPr>
              <w:pStyle w:val="Compact"/>
            </w:pPr>
            <w:r>
              <w:t xml:space="preserve">IP-3 (SSI - OVA1 대응)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단일암 MFDS 허가 (전립선암)</w:t>
            </w:r>
          </w:p>
        </w:tc>
        <w:tc>
          <w:tcPr/>
          <w:p>
            <w:pPr>
              <w:pStyle w:val="Compact"/>
            </w:pPr>
            <w:r>
              <w:t xml:space="preserve">IP-1 + IP-2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1" w:name="변리사-미팅-시-확인-사항"/>
    <w:p>
      <w:pPr>
        <w:pStyle w:val="Heading2"/>
      </w:pPr>
      <w:r>
        <w:t xml:space="preserve">7. 변리사 미팅 시 확인 사항</w:t>
      </w:r>
    </w:p>
    <w:bookmarkStart w:id="37" w:name="청구-범위-관련"/>
    <w:p>
      <w:pPr>
        <w:pStyle w:val="Heading3"/>
      </w:pPr>
      <w:r>
        <w:t xml:space="preserve">7.1 청구 범위 관련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IP-1 독립항의 범위</w:t>
      </w:r>
      <w:r>
        <w:t xml:space="preserve">:</w:t>
      </w:r>
      <w:r>
        <w:t xml:space="preserve"> </w:t>
      </w:r>
      <w:r>
        <w:t xml:space="preserve">“대사체 프로파일 데이터”</w:t>
      </w:r>
      <w:r>
        <w:t xml:space="preserve">로 넓게 잡아서 SERS에 한정하지 않는 전략이 유효한지? 기존 SERS 특허(등록 3건)와의 중복 범위는?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IP-2의 범용성</w:t>
      </w:r>
      <w:r>
        <w:t xml:space="preserve">:</w:t>
      </w:r>
      <w:r>
        <w:t xml:space="preserve"> </w:t>
      </w:r>
      <w:r>
        <w:t xml:space="preserve">“다중 질환 분류기”</w:t>
      </w:r>
      <w:r>
        <w:t xml:space="preserve">에 대한 확률 보정 방법으로 출원 시, SERS 외 cfDNA/단백질 기반 classifier에도 적용 주장 가능한지?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(E) 고정 그리드의 청구 범위</w:t>
      </w:r>
      <w:r>
        <w:t xml:space="preserve">:</w:t>
      </w:r>
      <w:r>
        <w:t xml:space="preserve"> </w:t>
      </w:r>
      <w:r>
        <w:t xml:space="preserve">“동일 기기 내 배치 표준화”</w:t>
      </w:r>
      <w:r>
        <w:t xml:space="preserve">로 한정해도 특허 가치가 있는지? Cross-instrument 주장을 완전히 삭제해야 하는지?</w:t>
      </w:r>
    </w:p>
    <w:bookmarkEnd w:id="37"/>
    <w:bookmarkStart w:id="38" w:name="출원-전략-관련"/>
    <w:p>
      <w:pPr>
        <w:pStyle w:val="Heading3"/>
      </w:pPr>
      <w:r>
        <w:t xml:space="preserve">7.2 출원 전략 관련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미국 Provisional 구성</w:t>
      </w:r>
      <w:r>
        <w:t xml:space="preserve">: IP-1, IP-2, IP-3을 각각 별도 Provisional vs 하나의 Provisional에 3건 포함?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IP-1 명세서에 미청구 기술 기재 범위</w:t>
      </w:r>
      <w:r>
        <w:t xml:space="preserve">: Divisional/CIP 대비 어디까지 상세히 기재해야 하는지?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국내 조기심사</w:t>
      </w:r>
      <w:r>
        <w:t xml:space="preserve">: SOLUM Healthcare 벤처기업 요건 충족 여부, 조기심사 대상 해당 여부</w:t>
      </w:r>
    </w:p>
    <w:bookmarkEnd w:id="38"/>
    <w:bookmarkStart w:id="39" w:name="리스크-관련"/>
    <w:p>
      <w:pPr>
        <w:pStyle w:val="Heading3"/>
      </w:pPr>
      <w:r>
        <w:t xml:space="preserve">7.3 리스크 관련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Cross-instrument 실패 공개</w:t>
      </w:r>
      <w:r>
        <w:t xml:space="preserve">: IP-1 명세서에</w:t>
      </w:r>
      <w:r>
        <w:t xml:space="preserve"> </w:t>
      </w:r>
      <w:r>
        <w:t xml:space="preserve">“그리드 표준화만으로는 장비 간 호환이 불충분하며 추가 보정이 필요함”</w:t>
      </w:r>
      <w:r>
        <w:t xml:space="preserve">을 기재하는 것이 바람직한지?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기존 등록 3건과의 관계</w:t>
      </w:r>
      <w:r>
        <w:t xml:space="preserve">: 신규 출원 시 자기 충돌(self-collision) 검토 필요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(D), (G) 폐기 시</w:t>
      </w:r>
      <w:r>
        <w:t xml:space="preserve">: 기존 발명신고서가 외부에 공개된 적 있는지? 공개되었다면 novelty에 영향?</w:t>
      </w:r>
    </w:p>
    <w:bookmarkEnd w:id="39"/>
    <w:bookmarkStart w:id="40" w:name="타이밍-관련"/>
    <w:p>
      <w:pPr>
        <w:pStyle w:val="Heading3"/>
      </w:pPr>
      <w:r>
        <w:t xml:space="preserve">7.4 타이밍 관련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P-11 (Peak-based 해석)</w:t>
      </w:r>
      <w:r>
        <w:t xml:space="preserve">: 73종 참조 라이브러리만으로 선출원 vs production 통합 후 출원? 참조 라이브러리 자체의 특허성은?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AACR 포스터 발표 (2026-04)</w:t>
      </w:r>
      <w:r>
        <w:t xml:space="preserve">: 포스터 내용이 공개되면 grace period 시작. 가출원 시기와의 관계는?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실행-일정"/>
    <w:p>
      <w:pPr>
        <w:pStyle w:val="Heading2"/>
      </w:pPr>
      <w:r>
        <w:t xml:space="preserve">8. 실행 일정</w:t>
      </w:r>
    </w:p>
    <w:p>
      <w:pPr>
        <w:pStyle w:val="SourceCode"/>
      </w:pPr>
      <w:r>
        <w:rPr>
          <w:rStyle w:val="VerbatimChar"/>
        </w:rPr>
        <w:t xml:space="preserve">2026-04 W2              2026-04 W3-4            2026-05              2026-06</w:t>
      </w:r>
      <w:r>
        <w:br/>
      </w:r>
      <w:r>
        <w:rPr>
          <w:rStyle w:val="VerbatimChar"/>
        </w:rPr>
        <w:t xml:space="preserve">    |                       |                       |                    |</w:t>
      </w:r>
      <w:r>
        <w:br/>
      </w:r>
      <w:r>
        <w:rPr>
          <w:rStyle w:val="VerbatimChar"/>
        </w:rPr>
        <w:t xml:space="preserve">    |--- 변리사 미팅 --------|                       |                    |</w:t>
      </w:r>
      <w:r>
        <w:br/>
      </w:r>
      <w:r>
        <w:rPr>
          <w:rStyle w:val="VerbatimChar"/>
        </w:rPr>
        <w:t xml:space="preserve">    |    (본 문서 기반)       |                       |                    |</w:t>
      </w:r>
      <w:r>
        <w:br/>
      </w:r>
      <w:r>
        <w:rPr>
          <w:rStyle w:val="VerbatimChar"/>
        </w:rPr>
        <w:t xml:space="preserve">    |                       |--- IP-1 가출원 --------|                    |</w:t>
      </w:r>
      <w:r>
        <w:br/>
      </w:r>
      <w:r>
        <w:rPr>
          <w:rStyle w:val="VerbatimChar"/>
        </w:rPr>
        <w:t xml:space="preserve">    |                       |--- IP-2 가출원 --------|                    |</w:t>
      </w:r>
      <w:r>
        <w:br/>
      </w:r>
      <w:r>
        <w:rPr>
          <w:rStyle w:val="VerbatimChar"/>
        </w:rPr>
        <w:t xml:space="preserve">    |                       |--- IP-3 가출원 --------|                    |</w:t>
      </w:r>
      <w:r>
        <w:br/>
      </w:r>
      <w:r>
        <w:rPr>
          <w:rStyle w:val="VerbatimChar"/>
        </w:rPr>
        <w:t xml:space="preserve">    |                       |                       |--- IP-4 (QC) ------|</w:t>
      </w:r>
      <w:r>
        <w:br/>
      </w:r>
      <w:r>
        <w:rPr>
          <w:rStyle w:val="VerbatimChar"/>
        </w:rPr>
        <w:t xml:space="preserve">    |                       |                       |--- IP-5 (Fusion) --|</w:t>
      </w:r>
      <w:r>
        <w:br/>
      </w:r>
      <w:r>
        <w:rPr>
          <w:rStyle w:val="VerbatimChar"/>
        </w:rPr>
        <w:t xml:space="preserve">    |                       |                       |                    |--- IP-6 (Multi-view)</w:t>
      </w:r>
      <w:r>
        <w:br/>
      </w:r>
      <w:r>
        <w:rPr>
          <w:rStyle w:val="VerbatimChar"/>
        </w:rPr>
        <w:t xml:space="preserve">    |                       |                       |                    |--- IP-7 (Peak 해석)</w:t>
      </w:r>
    </w:p>
    <w:p>
      <w:r>
        <w:pict>
          <v:rect style="width:0;height:1.5pt" o:hralign="center" o:hrstd="t" o:hr="t"/>
        </w:pict>
      </w:r>
    </w:p>
    <w:bookmarkEnd w:id="42"/>
    <w:bookmarkStart w:id="43" w:name="핵심-원칙"/>
    <w:p>
      <w:pPr>
        <w:pStyle w:val="Heading2"/>
      </w:pPr>
      <w:r>
        <w:t xml:space="preserve">9. 핵심 원칙</w:t>
      </w:r>
    </w:p>
    <w:p>
      <w:pPr>
        <w:pStyle w:val="BlockText"/>
      </w:pPr>
      <w:r>
        <w:rPr>
          <w:b/>
          <w:bCs/>
        </w:rPr>
        <w:t xml:space="preserve">검증된 것만 출원한다.</w:t>
      </w:r>
      <w:r>
        <w:t xml:space="preserve"> </w:t>
      </w:r>
      <w:r>
        <w:rPr>
          <w:b/>
          <w:bCs/>
        </w:rPr>
        <w:t xml:space="preserve">미검증 기술은 구현 + 검증 후 새로 출원한다.</w:t>
      </w:r>
      <w:r>
        <w:t xml:space="preserve"> </w:t>
      </w:r>
      <w:r>
        <w:rPr>
          <w:b/>
          <w:bCs/>
        </w:rPr>
        <w:t xml:space="preserve">명세서에는 실제 실험 결과만 기재한다.</w:t>
      </w:r>
    </w:p>
    <w:p>
      <w:r>
        <w:pict>
          <v:rect style="width:0;height:1.5pt" o:hralign="center" o:hrstd="t" o:hr="t"/>
        </w:pict>
      </w:r>
    </w:p>
    <w:bookmarkEnd w:id="43"/>
    <w:bookmarkStart w:id="48" w:name="부록-검증-데이터-요약"/>
    <w:p>
      <w:pPr>
        <w:pStyle w:val="Heading2"/>
      </w:pPr>
      <w:r>
        <w:t xml:space="preserve">부록: 검증 데이터 요약</w:t>
      </w:r>
    </w:p>
    <w:bookmarkStart w:id="44" w:name="a.-데이터셋-규모"/>
    <w:p>
      <w:pPr>
        <w:pStyle w:val="Heading3"/>
      </w:pPr>
      <w:r>
        <w:t xml:space="preserve">A. 데이터셋 규모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피검자 수</w:t>
            </w:r>
          </w:p>
        </w:tc>
        <w:tc>
          <w:tcPr/>
          <w:p>
            <w:pPr>
              <w:pStyle w:val="Compact"/>
            </w:pPr>
            <w:r>
              <w:t xml:space="preserve">1,628명 (clean cohort) / 1,700명 (전체)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스펙트럼 수</w:t>
            </w:r>
          </w:p>
        </w:tc>
        <w:tc>
          <w:tcPr/>
          <w:p>
            <w:pPr>
              <w:pStyle w:val="Compact"/>
            </w:pPr>
            <w:r>
              <w:t xml:space="preserve">~8,140 (clean) / ~8,500 (전체)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암종 수</w:t>
            </w:r>
          </w:p>
        </w:tc>
        <w:tc>
          <w:tcPr/>
          <w:p>
            <w:pPr>
              <w:pStyle w:val="Compact"/>
            </w:pPr>
            <w:r>
              <w:t xml:space="preserve">7 (PRO, BRE, OVA, LUN, CRC, PAN, BLC)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대조군</w:t>
            </w:r>
          </w:p>
        </w:tc>
        <w:tc>
          <w:tcPr/>
          <w:p>
            <w:pPr>
              <w:pStyle w:val="Compact"/>
            </w:pPr>
            <w:r>
              <w:t xml:space="preserve">4 (NOR, DIA, HBP, H.D.)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수집 기관</w:t>
            </w:r>
          </w:p>
        </w:tc>
        <w:tc>
          <w:tcPr/>
          <w:p>
            <w:pPr>
              <w:pStyle w:val="Compact"/>
            </w:pPr>
            <w:r>
              <w:t xml:space="preserve">5개 병원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 측정</w:t>
            </w:r>
          </w:p>
        </w:tc>
        <w:tc>
          <w:tcPr/>
          <w:p>
            <w:pPr>
              <w:pStyle w:val="Compact"/>
            </w:pPr>
            <w:r>
              <w:t xml:space="preserve">환자당 5회</w:t>
            </w:r>
          </w:p>
        </w:tc>
      </w:tr>
    </w:tbl>
    <w:bookmarkEnd w:id="44"/>
    <w:bookmarkStart w:id="45" w:name="b.-best-성능-phase-cf-g-2026-04-03"/>
    <w:p>
      <w:pPr>
        <w:pStyle w:val="Heading3"/>
      </w:pPr>
      <w:r>
        <w:t xml:space="preserve">B. Best 성능 (Phase CF-G, 2026-04-03)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AUC</w:t>
            </w:r>
          </w:p>
        </w:tc>
        <w:tc>
          <w:tcPr/>
          <w:p>
            <w:pPr>
              <w:pStyle w:val="Compact"/>
            </w:pPr>
            <w:r>
              <w:t xml:space="preserve">0.9662</w:t>
            </w:r>
          </w:p>
        </w:tc>
        <w:tc>
          <w:tcPr/>
          <w:p>
            <w:pPr>
              <w:pStyle w:val="Compact"/>
            </w:pPr>
            <w:r>
              <w:t xml:space="preserve">7-cancer, 5-fold CV, mean agg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ID F1</w:t>
            </w:r>
          </w:p>
        </w:tc>
        <w:tc>
          <w:tcPr/>
          <w:p>
            <w:pPr>
              <w:pStyle w:val="Compact"/>
            </w:pPr>
            <w:r>
              <w:t xml:space="preserve">0.9136 +/- 0.023</w:t>
            </w:r>
          </w:p>
        </w:tc>
        <w:tc>
          <w:tcPr/>
          <w:p>
            <w:pPr>
              <w:pStyle w:val="Compact"/>
            </w:pPr>
            <w:r>
              <w:t xml:space="preserve">3-view + clinical + sex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특징</w:t>
            </w:r>
          </w:p>
        </w:tc>
        <w:tc>
          <w:tcPr/>
          <w:p>
            <w:pPr>
              <w:pStyle w:val="Compact"/>
            </w:pPr>
            <w:r>
              <w:t xml:space="preserve">1,948개</w:t>
            </w:r>
          </w:p>
        </w:tc>
        <w:tc>
          <w:tcPr/>
          <w:p>
            <w:pPr>
              <w:pStyle w:val="Compact"/>
            </w:pPr>
            <w:r>
              <w:t xml:space="preserve">full spectrum(935) + 1st deriv(935) + Voigt peaks(75) + clinical(3)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해석 가능, 규제 적합</w:t>
            </w:r>
          </w:p>
        </w:tc>
      </w:tr>
    </w:tbl>
    <w:bookmarkEnd w:id="45"/>
    <w:bookmarkStart w:id="46" w:name="c.-held-out-test-phase-w-2026-03-23"/>
    <w:p>
      <w:pPr>
        <w:pStyle w:val="Heading3"/>
      </w:pPr>
      <w:r>
        <w:t xml:space="preserve">C. Held-out Test (Phase W, 2026-03-23)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SERS-only</w:t>
            </w:r>
          </w:p>
        </w:tc>
        <w:tc>
          <w:tcPr/>
          <w:p>
            <w:pPr>
              <w:pStyle w:val="Compact"/>
            </w:pPr>
            <w:r>
              <w:t xml:space="preserve">Fusion (SERS + clinical)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AUC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ID F1</w:t>
            </w:r>
          </w:p>
        </w:tc>
        <w:tc>
          <w:tcPr/>
          <w:p>
            <w:pPr>
              <w:pStyle w:val="Compact"/>
            </w:pPr>
            <w:r>
              <w:t xml:space="preserve">0.756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60/20/20 split, 5 repeats</w:t>
            </w:r>
          </w:p>
        </w:tc>
        <w:tc>
          <w:tcPr/>
          <w:p>
            <w:pPr>
              <w:pStyle w:val="Compact"/>
            </w:pPr>
            <w:r>
              <w:t xml:space="preserve">+ age/sex/BMI + sex constraint</w:t>
            </w:r>
          </w:p>
        </w:tc>
      </w:tr>
    </w:tbl>
    <w:bookmarkEnd w:id="46"/>
    <w:bookmarkStart w:id="47" w:name="d.-실험-이력"/>
    <w:p>
      <w:pPr>
        <w:pStyle w:val="Heading3"/>
      </w:pPr>
      <w:r>
        <w:t xml:space="preserve">D. 실험 이력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총 실험 Phase 수:</w:t>
      </w:r>
      <w:r>
        <w:t xml:space="preserve"> </w:t>
      </w:r>
      <w:r>
        <w:t xml:space="preserve">75+ (Phase A ~ CF-H)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총 MLflow 기록:</w:t>
      </w:r>
      <w:r>
        <w:t xml:space="preserve"> </w:t>
      </w:r>
      <w:r>
        <w:t xml:space="preserve">1 run (나머지는 파일 시스템 기반 추적)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최신 실험:</w:t>
      </w:r>
      <w:r>
        <w:t xml:space="preserve"> </w:t>
      </w:r>
      <w:r>
        <w:t xml:space="preserve">2026-04-06 (weekend experiments)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주력 모델:</w:t>
      </w:r>
      <w:r>
        <w:t xml:space="preserve"> </w:t>
      </w:r>
      <w:r>
        <w:t xml:space="preserve">Logistic Regression (DL 대비 Type ID F1이 일관되게 우수)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작성: SOLUM Healthcare AI팀</w:t>
      </w:r>
      <w:r>
        <w:t xml:space="preserve"> </w:t>
      </w:r>
      <w:r>
        <w:rPr>
          <w:i/>
          <w:iCs/>
        </w:rPr>
        <w:t xml:space="preserve">문서 버전: v2.0</w:t>
      </w:r>
      <w:r>
        <w:t xml:space="preserve"> </w:t>
      </w:r>
      <w:r>
        <w:rPr>
          <w:i/>
          <w:iCs/>
        </w:rPr>
        <w:t xml:space="preserve">다음 업데이트: 변리사 미팅 후 피드백 반영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2026-04-06T00:21:11Z</dcterms:created>
  <dcterms:modified xsi:type="dcterms:W3CDTF">2026-04-06T00:21:11Z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