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E5E4" w14:textId="582DFEA8" w:rsidR="0056211D" w:rsidRPr="004F3627" w:rsidRDefault="00000000" w:rsidP="00097AFC">
      <w:pPr>
        <w:pStyle w:val="Heading1"/>
        <w:rPr>
          <w:color w:val="000000" w:themeColor="text1"/>
        </w:rPr>
      </w:pPr>
      <w:bookmarkStart w:id="0" w:name="X870d7d9450b4ccc03b805e0e5d0b921be29004c"/>
      <w:r w:rsidRPr="004F3627">
        <w:rPr>
          <w:color w:val="000000" w:themeColor="text1"/>
        </w:rPr>
        <w:t>Practical: Survival analysis</w:t>
      </w:r>
      <w:r w:rsidR="00FC648D" w:rsidRPr="004F3627">
        <w:rPr>
          <w:color w:val="000000" w:themeColor="text1"/>
        </w:rPr>
        <w:t xml:space="preserve"> </w:t>
      </w:r>
      <w:r w:rsidRPr="004F3627">
        <w:rPr>
          <w:color w:val="000000" w:themeColor="text1"/>
        </w:rPr>
        <w:t>—</w:t>
      </w:r>
      <w:r w:rsidR="004B3DDC" w:rsidRPr="004F3627">
        <w:rPr>
          <w:color w:val="000000" w:themeColor="text1"/>
        </w:rPr>
        <w:t xml:space="preserve"> Univariable and Multivariable</w:t>
      </w:r>
      <w:r w:rsidRPr="004F3627">
        <w:rPr>
          <w:color w:val="000000" w:themeColor="text1"/>
        </w:rPr>
        <w:t xml:space="preserve"> Poisson (incidence rates/IRR) and Cox PH (hazard ratios</w:t>
      </w:r>
      <w:r w:rsidR="00433907" w:rsidRPr="004F3627">
        <w:rPr>
          <w:color w:val="000000" w:themeColor="text1"/>
        </w:rPr>
        <w:t>/HR</w:t>
      </w:r>
      <w:r w:rsidRPr="004F3627">
        <w:rPr>
          <w:color w:val="000000" w:themeColor="text1"/>
        </w:rPr>
        <w:t>)</w:t>
      </w:r>
      <w:r w:rsidR="004B3DDC" w:rsidRPr="004F3627">
        <w:rPr>
          <w:color w:val="000000" w:themeColor="text1"/>
        </w:rPr>
        <w:t xml:space="preserve"> Models</w:t>
      </w:r>
    </w:p>
    <w:p w14:paraId="46163691" w14:textId="77777777" w:rsidR="0056211D" w:rsidRPr="00097AFC" w:rsidRDefault="00000000">
      <w:pPr>
        <w:pStyle w:val="Heading2"/>
        <w:rPr>
          <w:color w:val="EE0000"/>
        </w:rPr>
      </w:pPr>
      <w:bookmarkStart w:id="1" w:name="learning-objectives"/>
      <w:r w:rsidRPr="00097AFC">
        <w:rPr>
          <w:color w:val="EE0000"/>
        </w:rPr>
        <w:t>Learning objectives</w:t>
      </w:r>
    </w:p>
    <w:p w14:paraId="5D38313D" w14:textId="77777777" w:rsidR="0056211D" w:rsidRDefault="00000000">
      <w:pPr>
        <w:pStyle w:val="FirstParagraph"/>
      </w:pPr>
      <w:r>
        <w:t>By the end of this practical students will be able to:</w:t>
      </w:r>
    </w:p>
    <w:p w14:paraId="4FC5E5D3" w14:textId="77777777" w:rsidR="0056211D" w:rsidRDefault="00000000">
      <w:pPr>
        <w:pStyle w:val="Compact"/>
        <w:numPr>
          <w:ilvl w:val="0"/>
          <w:numId w:val="2"/>
        </w:numPr>
      </w:pPr>
      <w:r>
        <w:t>Calculate crude and group-specific incidence rates (per person-time).</w:t>
      </w:r>
    </w:p>
    <w:p w14:paraId="760EA25F" w14:textId="77777777" w:rsidR="0056211D" w:rsidRDefault="00000000">
      <w:pPr>
        <w:pStyle w:val="Compact"/>
        <w:numPr>
          <w:ilvl w:val="0"/>
          <w:numId w:val="2"/>
        </w:numPr>
      </w:pPr>
      <w:r>
        <w:t>Fit univariable Poisson regression models (with person-time as an offset) and interpret incidence rate ratios (IRR) and 95% CIs.</w:t>
      </w:r>
    </w:p>
    <w:p w14:paraId="2A7804BC" w14:textId="77777777" w:rsidR="0056211D" w:rsidRDefault="00000000">
      <w:pPr>
        <w:pStyle w:val="Compact"/>
        <w:numPr>
          <w:ilvl w:val="0"/>
          <w:numId w:val="2"/>
        </w:numPr>
      </w:pPr>
      <w:r>
        <w:t>Fit univariable Cox proportional hazards models and interpret hazard ratios (HR) and 95% CIs.</w:t>
      </w:r>
    </w:p>
    <w:p w14:paraId="595A5B44" w14:textId="77777777" w:rsidR="0056211D" w:rsidRDefault="00000000">
      <w:pPr>
        <w:pStyle w:val="Compact"/>
        <w:numPr>
          <w:ilvl w:val="0"/>
          <w:numId w:val="2"/>
        </w:numPr>
      </w:pPr>
      <w:r>
        <w:t>Perform likelihood-ratio tests to compare nested models (Poisson and Cox).</w:t>
      </w:r>
    </w:p>
    <w:p w14:paraId="7A6C17AA" w14:textId="77777777" w:rsidR="0056211D" w:rsidRDefault="00000000">
      <w:pPr>
        <w:pStyle w:val="Compact"/>
        <w:numPr>
          <w:ilvl w:val="0"/>
          <w:numId w:val="2"/>
        </w:numPr>
      </w:pPr>
      <w:r>
        <w:t>Fit multivariable Poisson and Cox models for confounding assessment and model comparison.</w:t>
      </w:r>
    </w:p>
    <w:p w14:paraId="1FD4DE67" w14:textId="77777777" w:rsidR="0056211D" w:rsidRDefault="00000000">
      <w:pPr>
        <w:pStyle w:val="Compact"/>
        <w:numPr>
          <w:ilvl w:val="0"/>
          <w:numId w:val="2"/>
        </w:numPr>
      </w:pPr>
      <w:r>
        <w:t>Produce tidy result tables suitable for reports.</w:t>
      </w:r>
    </w:p>
    <w:p w14:paraId="4464E2D2" w14:textId="613B50E5" w:rsidR="0056211D" w:rsidRDefault="0056211D"/>
    <w:p w14:paraId="0E7C463D" w14:textId="4380C595" w:rsidR="00DA6E4A" w:rsidRPr="00DA6E4A" w:rsidRDefault="00DA6E4A" w:rsidP="00DA6E4A">
      <w:pPr>
        <w:pStyle w:val="Heading1"/>
        <w:rPr>
          <w:color w:val="EE0000"/>
        </w:rPr>
      </w:pPr>
      <w:r w:rsidRPr="00DA6E4A">
        <w:rPr>
          <w:color w:val="EE0000"/>
        </w:rPr>
        <w:t xml:space="preserve">Practical questions </w:t>
      </w:r>
      <w:r w:rsidR="00D82616">
        <w:rPr>
          <w:color w:val="EE0000"/>
        </w:rPr>
        <w:t>(</w:t>
      </w:r>
      <w:r w:rsidR="00420C76">
        <w:rPr>
          <w:color w:val="EE0000"/>
        </w:rPr>
        <w:t xml:space="preserve">covered </w:t>
      </w:r>
      <w:r w:rsidR="002A58BE">
        <w:rPr>
          <w:color w:val="EE0000"/>
        </w:rPr>
        <w:t>in subsequent sections</w:t>
      </w:r>
      <w:r w:rsidR="00D82616">
        <w:rPr>
          <w:color w:val="EE0000"/>
        </w:rPr>
        <w:t>)</w:t>
      </w:r>
      <w:r w:rsidR="002A58BE">
        <w:rPr>
          <w:color w:val="EE0000"/>
        </w:rPr>
        <w:t xml:space="preserve"> </w:t>
      </w:r>
    </w:p>
    <w:p w14:paraId="73896A82" w14:textId="1F89F2B4" w:rsidR="00DA6E4A" w:rsidRDefault="00DA6E4A" w:rsidP="00DA6E4A">
      <w:pPr>
        <w:pStyle w:val="Compact"/>
        <w:numPr>
          <w:ilvl w:val="0"/>
          <w:numId w:val="3"/>
        </w:numPr>
      </w:pPr>
      <w:r>
        <w:t xml:space="preserve">Calculate the crude incidence rate of death (per 1000 person-years) in this cohort. </w:t>
      </w:r>
    </w:p>
    <w:p w14:paraId="79C7F3D6" w14:textId="77777777" w:rsidR="00DA6E4A" w:rsidRDefault="00DA6E4A" w:rsidP="00DA6E4A">
      <w:pPr>
        <w:pStyle w:val="Compact"/>
        <w:numPr>
          <w:ilvl w:val="0"/>
          <w:numId w:val="3"/>
        </w:numPr>
      </w:pPr>
      <w:r>
        <w:t xml:space="preserve">Fit univariable Poisson models for </w:t>
      </w:r>
      <w:proofErr w:type="spellStart"/>
      <w:r>
        <w:rPr>
          <w:rStyle w:val="VerbatimChar"/>
        </w:rPr>
        <w:t>vimp</w:t>
      </w:r>
      <w:proofErr w:type="spellEnd"/>
      <w:r>
        <w:t xml:space="preserve">, </w:t>
      </w:r>
      <w:proofErr w:type="spellStart"/>
      <w:r>
        <w:rPr>
          <w:rStyle w:val="VerbatimChar"/>
        </w:rPr>
        <w:t>mfgrp</w:t>
      </w:r>
      <w:proofErr w:type="spellEnd"/>
      <w:r>
        <w:t xml:space="preserve"> and </w:t>
      </w:r>
      <w:proofErr w:type="spellStart"/>
      <w:r>
        <w:rPr>
          <w:rStyle w:val="VerbatimChar"/>
        </w:rPr>
        <w:t>agegrp</w:t>
      </w:r>
      <w:proofErr w:type="spellEnd"/>
      <w:r>
        <w:t xml:space="preserve">. For each variable present a table with deaths, person-years, rate/1000 </w:t>
      </w:r>
      <w:proofErr w:type="spellStart"/>
      <w:r>
        <w:t>py</w:t>
      </w:r>
      <w:proofErr w:type="spellEnd"/>
      <w:r>
        <w:t xml:space="preserve"> and IRR (95% CI) and a short interpretation.</w:t>
      </w:r>
    </w:p>
    <w:p w14:paraId="06E24744" w14:textId="77777777" w:rsidR="00DA6E4A" w:rsidRDefault="00DA6E4A" w:rsidP="00DA6E4A">
      <w:pPr>
        <w:pStyle w:val="Compact"/>
        <w:numPr>
          <w:ilvl w:val="0"/>
          <w:numId w:val="3"/>
        </w:numPr>
      </w:pPr>
      <w:r>
        <w:t xml:space="preserve">For </w:t>
      </w:r>
      <w:proofErr w:type="spellStart"/>
      <w:r>
        <w:rPr>
          <w:rStyle w:val="VerbatimChar"/>
        </w:rPr>
        <w:t>mfgrp</w:t>
      </w:r>
      <w:proofErr w:type="spellEnd"/>
      <w:r>
        <w:t xml:space="preserve"> conduct the LR test comparing the null model to the model with </w:t>
      </w:r>
      <w:proofErr w:type="spellStart"/>
      <w:r>
        <w:rPr>
          <w:rStyle w:val="VerbatimChar"/>
        </w:rPr>
        <w:t>mfgrp</w:t>
      </w:r>
      <w:proofErr w:type="spellEnd"/>
      <w:r>
        <w:t xml:space="preserve">. Report the LR-chi-square, </w:t>
      </w:r>
      <w:proofErr w:type="spellStart"/>
      <w:r>
        <w:t>df</w:t>
      </w:r>
      <w:proofErr w:type="spellEnd"/>
      <w:r>
        <w:t xml:space="preserve"> and p-value and explain in plain English what the p-value means here.</w:t>
      </w:r>
    </w:p>
    <w:p w14:paraId="31D4AC2F" w14:textId="77777777" w:rsidR="00DA6E4A" w:rsidRDefault="00DA6E4A" w:rsidP="00DA6E4A">
      <w:pPr>
        <w:pStyle w:val="Compact"/>
        <w:numPr>
          <w:ilvl w:val="0"/>
          <w:numId w:val="3"/>
        </w:numPr>
      </w:pPr>
      <w:r>
        <w:t xml:space="preserve">Fit univariable Cox models for </w:t>
      </w:r>
      <w:proofErr w:type="spellStart"/>
      <w:r>
        <w:rPr>
          <w:rStyle w:val="VerbatimChar"/>
        </w:rPr>
        <w:t>vimp</w:t>
      </w:r>
      <w:proofErr w:type="spellEnd"/>
      <w:r>
        <w:t xml:space="preserve">, </w:t>
      </w:r>
      <w:proofErr w:type="spellStart"/>
      <w:r>
        <w:rPr>
          <w:rStyle w:val="VerbatimChar"/>
        </w:rPr>
        <w:t>mfgrp</w:t>
      </w:r>
      <w:proofErr w:type="spellEnd"/>
      <w:r>
        <w:t xml:space="preserve"> and </w:t>
      </w:r>
      <w:proofErr w:type="spellStart"/>
      <w:r>
        <w:rPr>
          <w:rStyle w:val="VerbatimChar"/>
        </w:rPr>
        <w:t>agegrp</w:t>
      </w:r>
      <w:proofErr w:type="spellEnd"/>
      <w:r>
        <w:t>. Tabulate HRs (95% CI) and compare to the IRRs from the Poisson models.</w:t>
      </w:r>
    </w:p>
    <w:p w14:paraId="46DE4E8E" w14:textId="77777777" w:rsidR="00DA6E4A" w:rsidRDefault="00DA6E4A" w:rsidP="00DA6E4A">
      <w:pPr>
        <w:pStyle w:val="Compact"/>
        <w:numPr>
          <w:ilvl w:val="0"/>
          <w:numId w:val="3"/>
        </w:numPr>
      </w:pPr>
      <w:r>
        <w:t xml:space="preserve">Fit </w:t>
      </w:r>
      <w:proofErr w:type="spellStart"/>
      <w:r>
        <w:rPr>
          <w:rStyle w:val="VerbatimChar"/>
        </w:rPr>
        <w:t>vimp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agegrp</w:t>
      </w:r>
      <w:proofErr w:type="spellEnd"/>
      <w:r>
        <w:t xml:space="preserve"> (Poisson), report crude and adjusted IRR for </w:t>
      </w:r>
      <w:proofErr w:type="spellStart"/>
      <w:r>
        <w:rPr>
          <w:rStyle w:val="VerbatimChar"/>
        </w:rPr>
        <w:t>vimp</w:t>
      </w:r>
      <w:proofErr w:type="spellEnd"/>
      <w:r>
        <w:t>, compute % change in estimate and comment on confounding.</w:t>
      </w:r>
    </w:p>
    <w:p w14:paraId="5978825D" w14:textId="77777777" w:rsidR="00DA6E4A" w:rsidRDefault="00DA6E4A" w:rsidP="00DA6E4A">
      <w:pPr>
        <w:pStyle w:val="Compact"/>
        <w:numPr>
          <w:ilvl w:val="0"/>
          <w:numId w:val="3"/>
        </w:numPr>
      </w:pPr>
      <w:r>
        <w:t xml:space="preserve">Add </w:t>
      </w:r>
      <w:proofErr w:type="spellStart"/>
      <w:r>
        <w:rPr>
          <w:rStyle w:val="VerbatimChar"/>
        </w:rPr>
        <w:t>mfgrp</w:t>
      </w:r>
      <w:proofErr w:type="spellEnd"/>
      <w:r>
        <w:t xml:space="preserve"> to </w:t>
      </w:r>
      <w:proofErr w:type="spellStart"/>
      <w:r>
        <w:rPr>
          <w:rStyle w:val="VerbatimChar"/>
        </w:rPr>
        <w:t>vimp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agegrp</w:t>
      </w:r>
      <w:proofErr w:type="spellEnd"/>
      <w:r>
        <w:t xml:space="preserve">. Does this change the </w:t>
      </w:r>
      <w:proofErr w:type="spellStart"/>
      <w:r>
        <w:rPr>
          <w:rStyle w:val="VerbatimChar"/>
        </w:rPr>
        <w:t>vimp</w:t>
      </w:r>
      <w:proofErr w:type="spellEnd"/>
      <w:r>
        <w:t xml:space="preserve"> estimate materially? Does model fit improve? Explain.</w:t>
      </w:r>
    </w:p>
    <w:p w14:paraId="7F2E0F62" w14:textId="77777777" w:rsidR="00DA6E4A" w:rsidRDefault="00DA6E4A" w:rsidP="00DA6E4A">
      <w:pPr>
        <w:pStyle w:val="Compact"/>
        <w:numPr>
          <w:ilvl w:val="0"/>
          <w:numId w:val="3"/>
        </w:numPr>
      </w:pPr>
      <w:r>
        <w:t>Repeat Q5–Q6 using Cox models and compare conclusions between Poisson &amp; Cox.</w:t>
      </w:r>
    </w:p>
    <w:p w14:paraId="25112E7F" w14:textId="77777777" w:rsidR="00DA6E4A" w:rsidRDefault="00DA6E4A" w:rsidP="00DA6E4A">
      <w:pPr>
        <w:pStyle w:val="Compact"/>
        <w:numPr>
          <w:ilvl w:val="0"/>
          <w:numId w:val="3"/>
        </w:numPr>
      </w:pPr>
      <w:r>
        <w:t>Write a short paragraph (4–5 sentences) describing the cohort and the main findings regarding visual impairment and death.</w:t>
      </w:r>
    </w:p>
    <w:p w14:paraId="02E5DD28" w14:textId="10DCF184" w:rsidR="00DA6E4A" w:rsidRDefault="00DA6E4A"/>
    <w:p w14:paraId="6D5E5E1D" w14:textId="77777777" w:rsidR="0056211D" w:rsidRPr="00097AFC" w:rsidRDefault="00000000">
      <w:pPr>
        <w:pStyle w:val="Heading2"/>
        <w:rPr>
          <w:color w:val="EE0000"/>
        </w:rPr>
      </w:pPr>
      <w:bookmarkStart w:id="2" w:name="required-packages-and-data"/>
      <w:bookmarkEnd w:id="1"/>
      <w:r w:rsidRPr="00097AFC">
        <w:rPr>
          <w:color w:val="EE0000"/>
        </w:rPr>
        <w:lastRenderedPageBreak/>
        <w:t>Required packages and data</w:t>
      </w:r>
    </w:p>
    <w:p w14:paraId="584D77D8" w14:textId="68CB34C6" w:rsidR="0056211D" w:rsidRDefault="00000000">
      <w:pPr>
        <w:pStyle w:val="FirstParagraph"/>
      </w:pPr>
      <w:r>
        <w:t xml:space="preserve">Make sure the </w:t>
      </w:r>
      <w:r w:rsidR="004B3DDC">
        <w:t xml:space="preserve">required </w:t>
      </w:r>
      <w:r>
        <w:t>packages</w:t>
      </w:r>
      <w:r w:rsidR="004B3DDC">
        <w:t xml:space="preserve"> for the practical sessions </w:t>
      </w:r>
      <w:r>
        <w:t xml:space="preserve">are installed; we recommend using </w:t>
      </w:r>
      <w:r>
        <w:rPr>
          <w:rStyle w:val="VerbatimChar"/>
        </w:rPr>
        <w:t>pacman</w:t>
      </w:r>
      <w:r>
        <w:t xml:space="preserve"> to load them in one line.</w:t>
      </w:r>
    </w:p>
    <w:p w14:paraId="2EFB764E" w14:textId="039D9848" w:rsidR="0056211D" w:rsidRDefault="00000000">
      <w:pPr>
        <w:pStyle w:val="SourceCode"/>
      </w:pPr>
      <w:r>
        <w:rPr>
          <w:rStyle w:val="CommentTok"/>
        </w:rPr>
        <w:t># Install once if needed: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install.packages</w:t>
      </w:r>
      <w:proofErr w:type="spellEnd"/>
      <w:r>
        <w:rPr>
          <w:rStyle w:val="CommentTok"/>
        </w:rPr>
        <w:t>(c("</w:t>
      </w:r>
      <w:proofErr w:type="spellStart"/>
      <w:r>
        <w:rPr>
          <w:rStyle w:val="CommentTok"/>
        </w:rPr>
        <w:t>pacman</w:t>
      </w:r>
      <w:proofErr w:type="spellEnd"/>
      <w:r>
        <w:rPr>
          <w:rStyle w:val="CommentTok"/>
        </w:rPr>
        <w:t>", "haven", "</w:t>
      </w:r>
      <w:proofErr w:type="spellStart"/>
      <w:r>
        <w:rPr>
          <w:rStyle w:val="CommentTok"/>
        </w:rPr>
        <w:t>tidyverse</w:t>
      </w:r>
      <w:proofErr w:type="spellEnd"/>
      <w:r>
        <w:rPr>
          <w:rStyle w:val="CommentTok"/>
        </w:rPr>
        <w:t>", "survival", "Epi", "</w:t>
      </w:r>
      <w:proofErr w:type="spellStart"/>
      <w:r>
        <w:rPr>
          <w:rStyle w:val="CommentTok"/>
        </w:rPr>
        <w:t>epiR</w:t>
      </w:r>
      <w:proofErr w:type="spellEnd"/>
      <w:r>
        <w:rPr>
          <w:rStyle w:val="CommentTok"/>
        </w:rPr>
        <w:t>", "sandwich", "</w:t>
      </w:r>
      <w:proofErr w:type="spellStart"/>
      <w:r>
        <w:rPr>
          <w:rStyle w:val="CommentTok"/>
        </w:rPr>
        <w:t>lmtest</w:t>
      </w:r>
      <w:proofErr w:type="spellEnd"/>
      <w:r>
        <w:rPr>
          <w:rStyle w:val="CommentTok"/>
        </w:rPr>
        <w:t>", "</w:t>
      </w:r>
      <w:proofErr w:type="spellStart"/>
      <w:r>
        <w:rPr>
          <w:rStyle w:val="CommentTok"/>
        </w:rPr>
        <w:t>epiDisplay</w:t>
      </w:r>
      <w:proofErr w:type="spellEnd"/>
      <w:r>
        <w:rPr>
          <w:rStyle w:val="CommentTok"/>
        </w:rPr>
        <w:t>"))</w:t>
      </w:r>
      <w:r>
        <w:br/>
      </w:r>
      <w:r>
        <w:br/>
      </w:r>
      <w:r>
        <w:rPr>
          <w:rStyle w:val="CommentTok"/>
        </w:rPr>
        <w:t># Load libraries</w:t>
      </w:r>
      <w:r>
        <w:br/>
      </w:r>
      <w:proofErr w:type="spellStart"/>
      <w:r>
        <w:rPr>
          <w:rStyle w:val="NormalTok"/>
        </w:rPr>
        <w:t>pacman</w:t>
      </w:r>
      <w:proofErr w:type="spellEnd"/>
      <w:r>
        <w:rPr>
          <w:rStyle w:val="SpecialCharTok"/>
        </w:rPr>
        <w:t>::</w:t>
      </w:r>
      <w:proofErr w:type="spellStart"/>
      <w:r>
        <w:rPr>
          <w:rStyle w:val="FunctionTok"/>
        </w:rPr>
        <w:t>p_load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pacman</w:t>
      </w:r>
      <w:proofErr w:type="spellEnd"/>
      <w:r>
        <w:rPr>
          <w:rStyle w:val="NormalTok"/>
        </w:rPr>
        <w:t xml:space="preserve">, haven, </w:t>
      </w:r>
      <w:proofErr w:type="spellStart"/>
      <w:r>
        <w:rPr>
          <w:rStyle w:val="NormalTok"/>
        </w:rPr>
        <w:t>tidyverse</w:t>
      </w:r>
      <w:proofErr w:type="spellEnd"/>
      <w:r>
        <w:rPr>
          <w:rStyle w:val="NormalTok"/>
        </w:rPr>
        <w:t xml:space="preserve">, ggplot2, </w:t>
      </w:r>
      <w:proofErr w:type="spellStart"/>
      <w:r>
        <w:rPr>
          <w:rStyle w:val="NormalTok"/>
        </w:rPr>
        <w:t>epiDisplay</w:t>
      </w:r>
      <w:proofErr w:type="spellEnd"/>
      <w:r>
        <w:rPr>
          <w:rStyle w:val="NormalTok"/>
        </w:rPr>
        <w:t xml:space="preserve">, sandwich, </w:t>
      </w:r>
      <w:proofErr w:type="spellStart"/>
      <w:r>
        <w:rPr>
          <w:rStyle w:val="NormalTok"/>
        </w:rPr>
        <w:t>lmtest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epiR</w:t>
      </w:r>
      <w:proofErr w:type="spellEnd"/>
      <w:r>
        <w:rPr>
          <w:rStyle w:val="NormalTok"/>
        </w:rPr>
        <w:t>, survival, Epi)</w:t>
      </w:r>
      <w:r>
        <w:br/>
      </w:r>
      <w:r>
        <w:br/>
      </w:r>
      <w:r>
        <w:rPr>
          <w:rStyle w:val="CommentTok"/>
        </w:rPr>
        <w:t># Set working directory (change to your path)</w:t>
      </w:r>
      <w:r>
        <w:br/>
      </w:r>
      <w:proofErr w:type="spellStart"/>
      <w:r>
        <w:rPr>
          <w:rStyle w:val="FunctionTok"/>
        </w:rPr>
        <w:t>setwd</w:t>
      </w:r>
      <w:proofErr w:type="spellEnd"/>
      <w:r>
        <w:rPr>
          <w:rStyle w:val="NormalTok"/>
        </w:rPr>
        <w:t>(</w:t>
      </w:r>
      <w:r>
        <w:rPr>
          <w:rStyle w:val="StringTok"/>
        </w:rPr>
        <w:t>"C:/Users/.../</w:t>
      </w:r>
      <w:proofErr w:type="spellStart"/>
      <w:r>
        <w:rPr>
          <w:rStyle w:val="StringTok"/>
        </w:rPr>
        <w:t>poisson_cox_</w:t>
      </w:r>
      <w:r w:rsidR="004B3DDC">
        <w:rPr>
          <w:rStyle w:val="StringTok"/>
        </w:rPr>
        <w:t>regression</w:t>
      </w:r>
      <w:r>
        <w:rPr>
          <w:rStyle w:val="StringTok"/>
        </w:rPr>
        <w:t>_model</w:t>
      </w:r>
      <w:r w:rsidR="004B3DDC">
        <w:rPr>
          <w:rStyle w:val="StringTok"/>
        </w:rPr>
        <w:t>s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Import dataset</w:t>
      </w:r>
      <w:r>
        <w:br/>
      </w:r>
      <w:r>
        <w:rPr>
          <w:rStyle w:val="NormalTok"/>
        </w:rPr>
        <w:t xml:space="preserve">mortality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read_dta</w:t>
      </w:r>
      <w:r>
        <w:rPr>
          <w:rStyle w:val="NormalTok"/>
        </w:rPr>
        <w:t>(</w:t>
      </w:r>
      <w:r>
        <w:rPr>
          <w:rStyle w:val="StringTok"/>
        </w:rPr>
        <w:t>"mortality17.dta"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()</w:t>
      </w:r>
    </w:p>
    <w:p w14:paraId="7FF66A32" w14:textId="304A413E" w:rsidR="0056211D" w:rsidRPr="00211F00" w:rsidRDefault="00000000" w:rsidP="00211F00">
      <w:pPr>
        <w:numPr>
          <w:ilvl w:val="12"/>
          <w:numId w:val="0"/>
        </w:numPr>
        <w:jc w:val="both"/>
        <w:rPr>
          <w:rFonts w:ascii="Aptos" w:hAnsi="Aptos" w:cstheme="minorHAnsi"/>
          <w:bCs/>
        </w:rPr>
      </w:pPr>
      <w:r>
        <w:rPr>
          <w:b/>
          <w:bCs/>
        </w:rPr>
        <w:t>Notes:</w:t>
      </w:r>
      <w:r>
        <w:t xml:space="preserve"> </w:t>
      </w:r>
      <w:r w:rsidRPr="00171F12">
        <w:rPr>
          <w:rFonts w:ascii="Aptos" w:hAnsi="Aptos"/>
        </w:rPr>
        <w:t xml:space="preserve">This practical uses the </w:t>
      </w:r>
      <w:r w:rsidR="00171F12" w:rsidRPr="00171F12">
        <w:rPr>
          <w:rFonts w:ascii="Aptos" w:hAnsi="Aptos" w:cstheme="minorHAnsi"/>
          <w:b/>
        </w:rPr>
        <w:t>mortality17</w:t>
      </w:r>
      <w:r w:rsidRPr="00171F12">
        <w:rPr>
          <w:rStyle w:val="VerbatimChar"/>
          <w:rFonts w:ascii="Aptos" w:hAnsi="Aptos"/>
          <w:b/>
          <w:sz w:val="24"/>
        </w:rPr>
        <w:t>.dta</w:t>
      </w:r>
      <w:r w:rsidRPr="00171F12">
        <w:rPr>
          <w:rFonts w:ascii="Aptos" w:hAnsi="Aptos"/>
        </w:rPr>
        <w:t xml:space="preserve"> dataset</w:t>
      </w:r>
      <w:r w:rsidR="004B3DDC" w:rsidRPr="00171F12">
        <w:rPr>
          <w:rFonts w:ascii="Aptos" w:hAnsi="Aptos"/>
        </w:rPr>
        <w:t>.</w:t>
      </w:r>
      <w:r w:rsidRPr="00171F12">
        <w:rPr>
          <w:rFonts w:ascii="Aptos" w:hAnsi="Aptos"/>
        </w:rPr>
        <w:t xml:space="preserve">  The outcome </w:t>
      </w:r>
      <w:r w:rsidR="004B3DDC" w:rsidRPr="00171F12">
        <w:rPr>
          <w:rFonts w:ascii="Aptos" w:hAnsi="Aptos"/>
        </w:rPr>
        <w:t>died</w:t>
      </w:r>
      <w:r w:rsidRPr="00171F12">
        <w:rPr>
          <w:rFonts w:ascii="Aptos" w:hAnsi="Aptos"/>
        </w:rPr>
        <w:t xml:space="preserve"> (1 = died, 0 = censored/alive). Follow-up time is given by </w:t>
      </w:r>
      <w:r w:rsidRPr="00171F12">
        <w:rPr>
          <w:rStyle w:val="VerbatimChar"/>
          <w:rFonts w:ascii="Aptos" w:hAnsi="Aptos"/>
          <w:sz w:val="24"/>
        </w:rPr>
        <w:t>enter</w:t>
      </w:r>
      <w:r w:rsidRPr="00171F12">
        <w:rPr>
          <w:rFonts w:ascii="Aptos" w:hAnsi="Aptos"/>
        </w:rPr>
        <w:t xml:space="preserve"> and </w:t>
      </w:r>
      <w:r w:rsidRPr="00171F12">
        <w:rPr>
          <w:rStyle w:val="VerbatimChar"/>
          <w:rFonts w:ascii="Aptos" w:hAnsi="Aptos"/>
          <w:sz w:val="24"/>
        </w:rPr>
        <w:t>exit</w:t>
      </w:r>
      <w:r w:rsidRPr="00171F12">
        <w:rPr>
          <w:rFonts w:ascii="Aptos" w:hAnsi="Aptos"/>
        </w:rPr>
        <w:t xml:space="preserve"> (measured in days since baseline). In this practical we compute person-years as </w:t>
      </w:r>
      <w:r w:rsidRPr="00171F12">
        <w:rPr>
          <w:rStyle w:val="VerbatimChar"/>
          <w:rFonts w:ascii="Aptos" w:hAnsi="Aptos"/>
          <w:sz w:val="24"/>
        </w:rPr>
        <w:t>(exit-enter)/365.25</w:t>
      </w:r>
      <w:r w:rsidRPr="00171F12">
        <w:rPr>
          <w:rFonts w:ascii="Aptos" w:hAnsi="Aptos"/>
        </w:rPr>
        <w:t>.</w:t>
      </w:r>
      <w:r w:rsidR="003118DC" w:rsidRPr="00171F12">
        <w:rPr>
          <w:rFonts w:ascii="Aptos" w:hAnsi="Aptos"/>
        </w:rPr>
        <w:t xml:space="preserve"> </w:t>
      </w:r>
      <w:r w:rsidR="003118DC" w:rsidRPr="00171F12">
        <w:rPr>
          <w:rFonts w:ascii="Aptos" w:hAnsi="Aptos" w:cstheme="minorHAnsi"/>
          <w:bCs/>
        </w:rPr>
        <w:t xml:space="preserve">The </w:t>
      </w:r>
      <w:r w:rsidR="003118DC" w:rsidRPr="00171F12">
        <w:rPr>
          <w:rFonts w:ascii="Aptos" w:hAnsi="Aptos" w:cstheme="minorHAnsi"/>
          <w:b/>
        </w:rPr>
        <w:t>mortality17</w:t>
      </w:r>
      <w:r w:rsidR="003118DC" w:rsidRPr="00171F12">
        <w:rPr>
          <w:rFonts w:ascii="Aptos" w:hAnsi="Aptos" w:cstheme="minorHAnsi"/>
          <w:bCs/>
        </w:rPr>
        <w:t xml:space="preserve"> dataset has many variables, but we will focus on the following in this practical</w:t>
      </w:r>
      <w:r w:rsidR="003118DC">
        <w:rPr>
          <w:rFonts w:ascii="Aptos" w:hAnsi="Aptos" w:cstheme="minorHAnsi"/>
          <w:bCs/>
        </w:rPr>
        <w:t>:</w:t>
      </w:r>
    </w:p>
    <w:p w14:paraId="03F3FD81" w14:textId="77777777" w:rsidR="002D7BE1" w:rsidRDefault="002D7BE1" w:rsidP="002D7BE1">
      <w:pPr>
        <w:pStyle w:val="BodyText"/>
      </w:pP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225"/>
        <w:gridCol w:w="6315"/>
      </w:tblGrid>
      <w:tr w:rsidR="002D7BE1" w:rsidRPr="00383632" w14:paraId="0526978A" w14:textId="77777777" w:rsidTr="00A32DFC">
        <w:trPr>
          <w:tblHeader/>
          <w:tblCellSpacing w:w="15" w:type="dxa"/>
        </w:trPr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94A6E1" w14:textId="77777777" w:rsidR="002D7BE1" w:rsidRPr="00383632" w:rsidRDefault="002D7BE1" w:rsidP="00713667">
            <w:pPr>
              <w:rPr>
                <w:rFonts w:ascii="Aptos" w:hAnsi="Aptos"/>
                <w:b/>
                <w:bCs/>
                <w:kern w:val="2"/>
                <w14:ligatures w14:val="standardContextual"/>
              </w:rPr>
            </w:pPr>
            <w:r w:rsidRPr="00383632">
              <w:rPr>
                <w:rFonts w:ascii="Aptos" w:hAnsi="Aptos"/>
                <w:b/>
                <w:bCs/>
                <w:kern w:val="2"/>
                <w14:ligatures w14:val="standardContextual"/>
              </w:rPr>
              <w:t>Variable name</w:t>
            </w:r>
          </w:p>
        </w:tc>
        <w:tc>
          <w:tcPr>
            <w:tcW w:w="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D2D3A9" w14:textId="77777777" w:rsidR="002D7BE1" w:rsidRPr="00383632" w:rsidRDefault="002D7BE1" w:rsidP="00713667">
            <w:pPr>
              <w:rPr>
                <w:rFonts w:ascii="Aptos" w:hAnsi="Aptos"/>
                <w:b/>
                <w:bCs/>
                <w:kern w:val="2"/>
                <w14:ligatures w14:val="standardContextual"/>
              </w:rPr>
            </w:pPr>
            <w:r w:rsidRPr="00383632">
              <w:rPr>
                <w:rFonts w:ascii="Aptos" w:hAnsi="Aptos"/>
                <w:b/>
                <w:bCs/>
                <w:kern w:val="2"/>
                <w14:ligatures w14:val="standardContextual"/>
              </w:rPr>
              <w:t>Code</w:t>
            </w:r>
          </w:p>
        </w:tc>
        <w:tc>
          <w:tcPr>
            <w:tcW w:w="3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0EF701" w14:textId="77777777" w:rsidR="002D7BE1" w:rsidRPr="00383632" w:rsidRDefault="002D7BE1" w:rsidP="00713667">
            <w:pPr>
              <w:rPr>
                <w:rFonts w:ascii="Aptos" w:hAnsi="Aptos"/>
                <w:b/>
                <w:bCs/>
                <w:kern w:val="2"/>
                <w14:ligatures w14:val="standardContextual"/>
              </w:rPr>
            </w:pPr>
            <w:r w:rsidRPr="00383632">
              <w:rPr>
                <w:rFonts w:ascii="Aptos" w:hAnsi="Aptos"/>
                <w:b/>
                <w:bCs/>
                <w:kern w:val="2"/>
                <w14:ligatures w14:val="standardContextual"/>
              </w:rPr>
              <w:t>Description</w:t>
            </w:r>
          </w:p>
        </w:tc>
      </w:tr>
      <w:tr w:rsidR="002D7BE1" w:rsidRPr="00383632" w14:paraId="77B49C82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90491F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died</w:t>
            </w: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E5208C0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 w:rsidRPr="00383632">
              <w:rPr>
                <w:rFonts w:ascii="Aptos" w:hAnsi="Aptos"/>
                <w:kern w:val="2"/>
                <w14:ligatures w14:val="standardContextual"/>
              </w:rPr>
              <w:t>0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266319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Alive after 3 years of follow-up</w:t>
            </w:r>
          </w:p>
        </w:tc>
      </w:tr>
      <w:tr w:rsidR="002D7BE1" w:rsidRPr="00383632" w14:paraId="4A3FEC4B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E50CAD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2446F3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 w:rsidRPr="00383632">
              <w:rPr>
                <w:rFonts w:ascii="Aptos" w:hAnsi="Aptos"/>
                <w:kern w:val="2"/>
                <w14:ligatures w14:val="standardContextual"/>
              </w:rPr>
              <w:t>1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C2CD05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Died within 3 years of follow-up</w:t>
            </w:r>
          </w:p>
        </w:tc>
      </w:tr>
      <w:tr w:rsidR="002D7BE1" w:rsidRPr="00383632" w14:paraId="2D7664EE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58CAEC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proofErr w:type="spellStart"/>
            <w:r>
              <w:rPr>
                <w:rFonts w:ascii="Aptos" w:hAnsi="Aptos"/>
                <w:kern w:val="2"/>
                <w14:ligatures w14:val="standardContextual"/>
              </w:rPr>
              <w:t>vimp</w:t>
            </w:r>
            <w:proofErr w:type="spellEnd"/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6D72C3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 w:rsidRPr="00383632">
              <w:rPr>
                <w:rFonts w:ascii="Aptos" w:hAnsi="Aptos"/>
                <w:kern w:val="2"/>
                <w14:ligatures w14:val="standardContextual"/>
              </w:rPr>
              <w:t>0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FD87110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Not visually impaired</w:t>
            </w:r>
          </w:p>
        </w:tc>
      </w:tr>
      <w:tr w:rsidR="002D7BE1" w:rsidRPr="00383632" w14:paraId="4DFCF7CB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0ACA84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07EB70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 w:rsidRPr="00383632">
              <w:rPr>
                <w:rFonts w:ascii="Aptos" w:hAnsi="Aptos"/>
                <w:kern w:val="2"/>
                <w14:ligatures w14:val="standardContextual"/>
              </w:rPr>
              <w:t>1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E01E73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Visually impaired</w:t>
            </w:r>
          </w:p>
        </w:tc>
      </w:tr>
      <w:tr w:rsidR="002D7BE1" w:rsidRPr="00383632" w14:paraId="55D5249D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CBB14AA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proofErr w:type="spellStart"/>
            <w:r>
              <w:rPr>
                <w:rFonts w:ascii="Aptos" w:hAnsi="Aptos"/>
                <w:kern w:val="2"/>
                <w14:ligatures w14:val="standardContextual"/>
              </w:rPr>
              <w:t>mfgrp</w:t>
            </w:r>
            <w:proofErr w:type="spellEnd"/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014A982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Uninfected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B79B7F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 xml:space="preserve">No </w:t>
            </w:r>
            <w:proofErr w:type="spellStart"/>
            <w:r>
              <w:rPr>
                <w:rFonts w:ascii="Aptos" w:hAnsi="Aptos"/>
                <w:kern w:val="2"/>
                <w14:ligatures w14:val="standardContextual"/>
              </w:rPr>
              <w:t>microfilarial</w:t>
            </w:r>
            <w:proofErr w:type="spellEnd"/>
            <w:r>
              <w:rPr>
                <w:rFonts w:ascii="Aptos" w:hAnsi="Aptos"/>
                <w:kern w:val="2"/>
                <w14:ligatures w14:val="standardContextual"/>
              </w:rPr>
              <w:t xml:space="preserve"> infection </w:t>
            </w:r>
          </w:p>
        </w:tc>
      </w:tr>
      <w:tr w:rsidR="002D7BE1" w:rsidRPr="00383632" w14:paraId="40AB10FE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</w:tcPr>
          <w:p w14:paraId="6CEA6DD4" w14:textId="77777777" w:rsidR="002D7BE1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</w:tcPr>
          <w:p w14:paraId="78845333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&lt;10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778CF08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 xml:space="preserve">Low </w:t>
            </w:r>
            <w:proofErr w:type="spellStart"/>
            <w:r>
              <w:rPr>
                <w:rFonts w:ascii="Aptos" w:hAnsi="Aptos"/>
                <w:kern w:val="2"/>
                <w14:ligatures w14:val="standardContextual"/>
              </w:rPr>
              <w:t>microfilarial</w:t>
            </w:r>
            <w:proofErr w:type="spellEnd"/>
            <w:r>
              <w:rPr>
                <w:rFonts w:ascii="Aptos" w:hAnsi="Aptos"/>
                <w:kern w:val="2"/>
                <w14:ligatures w14:val="standardContextual"/>
              </w:rPr>
              <w:t xml:space="preserve"> load</w:t>
            </w:r>
          </w:p>
        </w:tc>
      </w:tr>
      <w:tr w:rsidR="002D7BE1" w:rsidRPr="00383632" w14:paraId="6A1F1C3F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</w:tcPr>
          <w:p w14:paraId="7DB7A4C1" w14:textId="77777777" w:rsidR="002D7BE1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</w:tcPr>
          <w:p w14:paraId="09388112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10-49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7BC33E1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 xml:space="preserve">Medium </w:t>
            </w:r>
            <w:proofErr w:type="spellStart"/>
            <w:r>
              <w:rPr>
                <w:rFonts w:ascii="Aptos" w:hAnsi="Aptos"/>
                <w:kern w:val="2"/>
                <w14:ligatures w14:val="standardContextual"/>
              </w:rPr>
              <w:t>microfilarial</w:t>
            </w:r>
            <w:proofErr w:type="spellEnd"/>
            <w:r>
              <w:rPr>
                <w:rFonts w:ascii="Aptos" w:hAnsi="Aptos"/>
                <w:kern w:val="2"/>
                <w14:ligatures w14:val="standardContextual"/>
              </w:rPr>
              <w:t xml:space="preserve"> load</w:t>
            </w:r>
          </w:p>
        </w:tc>
      </w:tr>
      <w:tr w:rsidR="002D7BE1" w:rsidRPr="00383632" w14:paraId="47E424AE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8B911A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34A61B7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50+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bottom"/>
            <w:hideMark/>
          </w:tcPr>
          <w:p w14:paraId="0793B06E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 xml:space="preserve">High </w:t>
            </w:r>
            <w:proofErr w:type="spellStart"/>
            <w:r>
              <w:rPr>
                <w:rFonts w:ascii="Aptos" w:hAnsi="Aptos"/>
                <w:kern w:val="2"/>
                <w14:ligatures w14:val="standardContextual"/>
              </w:rPr>
              <w:t>microfilarial</w:t>
            </w:r>
            <w:proofErr w:type="spellEnd"/>
            <w:r>
              <w:rPr>
                <w:rFonts w:ascii="Aptos" w:hAnsi="Aptos"/>
                <w:kern w:val="2"/>
                <w14:ligatures w14:val="standardContextual"/>
              </w:rPr>
              <w:t xml:space="preserve"> load</w:t>
            </w:r>
          </w:p>
        </w:tc>
      </w:tr>
      <w:tr w:rsidR="002D7BE1" w:rsidRPr="00383632" w14:paraId="1032ED1E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1660144F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7EF7E027" w14:textId="77777777" w:rsidR="002D7BE1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NA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bottom"/>
          </w:tcPr>
          <w:p w14:paraId="065F46FC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Missing data</w:t>
            </w:r>
          </w:p>
        </w:tc>
      </w:tr>
      <w:tr w:rsidR="002D7BE1" w:rsidRPr="00383632" w14:paraId="53A18E72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</w:tcPr>
          <w:p w14:paraId="0CBF5AE3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proofErr w:type="spellStart"/>
            <w:r>
              <w:rPr>
                <w:rFonts w:ascii="Aptos" w:hAnsi="Aptos"/>
                <w:kern w:val="2"/>
                <w14:ligatures w14:val="standardContextual"/>
              </w:rPr>
              <w:lastRenderedPageBreak/>
              <w:t>agegrp</w:t>
            </w:r>
            <w:proofErr w:type="spellEnd"/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</w:tcPr>
          <w:p w14:paraId="240E78C7" w14:textId="77777777" w:rsidR="002D7BE1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15-34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A3C3A9D" w14:textId="77777777" w:rsidR="002D7BE1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Age group: 15 to 34 years old</w:t>
            </w:r>
          </w:p>
        </w:tc>
      </w:tr>
      <w:tr w:rsidR="002D7BE1" w:rsidRPr="00383632" w14:paraId="2F93AF3C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</w:tcPr>
          <w:p w14:paraId="77E29D74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</w:tcPr>
          <w:p w14:paraId="4BBF5683" w14:textId="77777777" w:rsidR="002D7BE1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35-54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666C4AC" w14:textId="77777777" w:rsidR="002D7BE1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Age group: 35 to 54 years old</w:t>
            </w:r>
          </w:p>
        </w:tc>
      </w:tr>
      <w:tr w:rsidR="002D7BE1" w:rsidRPr="00383632" w14:paraId="1D519BCF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</w:tcPr>
          <w:p w14:paraId="4FB665D7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</w:tcPr>
          <w:p w14:paraId="236DC92A" w14:textId="77777777" w:rsidR="002D7BE1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55-64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5CB24DA" w14:textId="77777777" w:rsidR="002D7BE1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Age group: 55 to 64 years old</w:t>
            </w:r>
          </w:p>
        </w:tc>
      </w:tr>
      <w:tr w:rsidR="002D7BE1" w:rsidRPr="00383632" w14:paraId="5763FEB2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5ED31B28" w14:textId="77777777" w:rsidR="002D7BE1" w:rsidRPr="00383632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63C5A7E5" w14:textId="77777777" w:rsidR="002D7BE1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65+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bottom"/>
          </w:tcPr>
          <w:p w14:paraId="30C6D848" w14:textId="77777777" w:rsidR="002D7BE1" w:rsidRDefault="002D7BE1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Age group: 65 years or older</w:t>
            </w:r>
          </w:p>
        </w:tc>
      </w:tr>
      <w:tr w:rsidR="003118DC" w:rsidRPr="00383632" w14:paraId="108999E6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08408F7D" w14:textId="000A102F" w:rsidR="003118DC" w:rsidRPr="00383632" w:rsidRDefault="00A32DFC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 xml:space="preserve">enter </w:t>
            </w: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2FCD591F" w14:textId="15D18030" w:rsidR="003118DC" w:rsidRDefault="00097AFC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date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bottom"/>
          </w:tcPr>
          <w:p w14:paraId="73E0C244" w14:textId="470F11B3" w:rsidR="003118DC" w:rsidRDefault="00D32D00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S</w:t>
            </w:r>
            <w:r w:rsidRPr="00D32D00">
              <w:rPr>
                <w:rFonts w:ascii="Aptos" w:hAnsi="Aptos"/>
                <w:kern w:val="2"/>
                <w14:ligatures w14:val="standardContextual"/>
              </w:rPr>
              <w:t>tart of follow-up</w:t>
            </w:r>
          </w:p>
        </w:tc>
      </w:tr>
      <w:tr w:rsidR="003118DC" w:rsidRPr="00383632" w14:paraId="3E1274E5" w14:textId="77777777" w:rsidTr="00A32DFC">
        <w:trPr>
          <w:tblCellSpacing w:w="15" w:type="dxa"/>
        </w:trPr>
        <w:tc>
          <w:tcPr>
            <w:tcW w:w="941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34DD3558" w14:textId="2E5B9453" w:rsidR="003118DC" w:rsidRPr="00383632" w:rsidRDefault="00A32DFC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exit</w:t>
            </w:r>
          </w:p>
        </w:tc>
        <w:tc>
          <w:tcPr>
            <w:tcW w:w="639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25543A07" w14:textId="7B79083A" w:rsidR="003118DC" w:rsidRDefault="00097AFC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date</w:t>
            </w:r>
          </w:p>
        </w:tc>
        <w:tc>
          <w:tcPr>
            <w:tcW w:w="3355" w:type="pct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bottom"/>
          </w:tcPr>
          <w:p w14:paraId="2B42D5D7" w14:textId="5DEF5D59" w:rsidR="003118DC" w:rsidRDefault="00D32D00" w:rsidP="00713667">
            <w:pPr>
              <w:rPr>
                <w:rFonts w:ascii="Aptos" w:hAnsi="Aptos"/>
                <w:kern w:val="2"/>
                <w14:ligatures w14:val="standardContextual"/>
              </w:rPr>
            </w:pPr>
            <w:r>
              <w:rPr>
                <w:rFonts w:ascii="Aptos" w:hAnsi="Aptos"/>
                <w:kern w:val="2"/>
                <w14:ligatures w14:val="standardContextual"/>
              </w:rPr>
              <w:t>E</w:t>
            </w:r>
            <w:r w:rsidRPr="00D32D00">
              <w:rPr>
                <w:rFonts w:ascii="Aptos" w:hAnsi="Aptos"/>
                <w:kern w:val="2"/>
                <w14:ligatures w14:val="standardContextual"/>
              </w:rPr>
              <w:t>nd of follow-up</w:t>
            </w:r>
          </w:p>
        </w:tc>
      </w:tr>
    </w:tbl>
    <w:p w14:paraId="2B54F487" w14:textId="65B824BE" w:rsidR="0056211D" w:rsidRDefault="0056211D"/>
    <w:p w14:paraId="7535BC53" w14:textId="77777777" w:rsidR="0056211D" w:rsidRPr="00171F12" w:rsidRDefault="00000000">
      <w:pPr>
        <w:pStyle w:val="Heading1"/>
        <w:rPr>
          <w:color w:val="EE0000"/>
        </w:rPr>
      </w:pPr>
      <w:bookmarkStart w:id="3" w:name="Xf19458d022a48ed5ee27cd985cb53918eaa35a0"/>
      <w:bookmarkEnd w:id="0"/>
      <w:bookmarkEnd w:id="2"/>
      <w:r w:rsidRPr="00171F12">
        <w:rPr>
          <w:color w:val="EE0000"/>
        </w:rPr>
        <w:t>Part A — Univariate analyses (single explanatory variable)</w:t>
      </w:r>
    </w:p>
    <w:p w14:paraId="2986C1D3" w14:textId="77777777" w:rsidR="0056211D" w:rsidRDefault="00000000">
      <w:pPr>
        <w:pStyle w:val="FirstParagraph"/>
      </w:pPr>
      <w:r>
        <w:t>We start by computing summary incidence rates and then fit one-variable Poisson and Cox models for each explanatory variable.</w:t>
      </w:r>
    </w:p>
    <w:p w14:paraId="31C6974A" w14:textId="77777777" w:rsidR="0056211D" w:rsidRDefault="00000000">
      <w:pPr>
        <w:pStyle w:val="Heading3"/>
      </w:pPr>
      <w:bookmarkStart w:id="4" w:name="X84425eae8926a43d3ec9ed26d20740870e27d5c"/>
      <w:r>
        <w:t>1. Compute total incidence rate and by-group rates</w:t>
      </w:r>
    </w:p>
    <w:p w14:paraId="2AA6D158" w14:textId="77777777" w:rsidR="0056211D" w:rsidRDefault="00000000">
      <w:pPr>
        <w:pStyle w:val="SourceCode"/>
      </w:pPr>
      <w:r>
        <w:rPr>
          <w:rStyle w:val="CommentTok"/>
        </w:rPr>
        <w:t># compute person-years</w:t>
      </w:r>
      <w:r>
        <w:br/>
      </w:r>
      <w:r>
        <w:rPr>
          <w:rStyle w:val="NormalTok"/>
        </w:rPr>
        <w:t xml:space="preserve">mortality </w:t>
      </w:r>
      <w:r>
        <w:rPr>
          <w:rStyle w:val="OtherTok"/>
        </w:rPr>
        <w:t>&lt;-</w:t>
      </w:r>
      <w:r>
        <w:rPr>
          <w:rStyle w:val="NormalTok"/>
        </w:rPr>
        <w:t xml:space="preserve"> mortality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p_years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(exit </w:t>
      </w:r>
      <w:r>
        <w:rPr>
          <w:rStyle w:val="SpecialCharTok"/>
        </w:rPr>
        <w:t>-</w:t>
      </w:r>
      <w:r>
        <w:rPr>
          <w:rStyle w:val="NormalTok"/>
        </w:rPr>
        <w:t xml:space="preserve"> enter)</w:t>
      </w:r>
      <w:r>
        <w:rPr>
          <w:rStyle w:val="SpecialCharTok"/>
        </w:rPr>
        <w:t>/</w:t>
      </w:r>
      <w:r>
        <w:rPr>
          <w:rStyle w:val="FloatTok"/>
        </w:rPr>
        <w:t>365.25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log_p_years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(p_years))</w:t>
      </w:r>
      <w:r>
        <w:br/>
      </w:r>
      <w:r>
        <w:br/>
      </w:r>
      <w:r>
        <w:rPr>
          <w:rStyle w:val="CommentTok"/>
        </w:rPr>
        <w:t># total deaths</w:t>
      </w:r>
      <w:r>
        <w:br/>
      </w:r>
      <w:r>
        <w:rPr>
          <w:rStyle w:val="NormalTok"/>
        </w:rPr>
        <w:t xml:space="preserve">total_deaths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(mortality</w:t>
      </w:r>
      <w:r>
        <w:rPr>
          <w:rStyle w:val="SpecialCharTok"/>
        </w:rPr>
        <w:t>$</w:t>
      </w:r>
      <w:r>
        <w:rPr>
          <w:rStyle w:val="NormalTok"/>
        </w:rPr>
        <w:t xml:space="preserve">died,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total person-years</w:t>
      </w:r>
      <w:r>
        <w:br/>
      </w:r>
      <w:r>
        <w:rPr>
          <w:rStyle w:val="NormalTok"/>
        </w:rPr>
        <w:t xml:space="preserve">total_py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(mortality</w:t>
      </w:r>
      <w:r>
        <w:rPr>
          <w:rStyle w:val="SpecialCharTok"/>
        </w:rPr>
        <w:t>$</w:t>
      </w:r>
      <w:r>
        <w:rPr>
          <w:rStyle w:val="NormalTok"/>
        </w:rPr>
        <w:t xml:space="preserve">p_years,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crude incidence per 1000 person-years</w:t>
      </w:r>
      <w:r>
        <w:br/>
      </w:r>
      <w:r>
        <w:rPr>
          <w:rStyle w:val="NormalTok"/>
        </w:rPr>
        <w:t xml:space="preserve">crude_rate_1000 </w:t>
      </w:r>
      <w:r>
        <w:rPr>
          <w:rStyle w:val="OtherTok"/>
        </w:rPr>
        <w:t>&lt;-</w:t>
      </w:r>
      <w:r>
        <w:rPr>
          <w:rStyle w:val="NormalTok"/>
        </w:rPr>
        <w:t xml:space="preserve"> total_deaths</w:t>
      </w:r>
      <w:r>
        <w:rPr>
          <w:rStyle w:val="SpecialCharTok"/>
        </w:rPr>
        <w:t>/</w:t>
      </w:r>
      <w:r>
        <w:rPr>
          <w:rStyle w:val="NormalTok"/>
        </w:rPr>
        <w:t>total_py</w:t>
      </w:r>
      <w:r>
        <w:rPr>
          <w:rStyle w:val="SpecialCharTok"/>
        </w:rPr>
        <w:t>*</w:t>
      </w:r>
      <w:r>
        <w:rPr>
          <w:rStyle w:val="DecValTok"/>
        </w:rPr>
        <w:t>1000</w:t>
      </w:r>
      <w:r>
        <w:br/>
      </w:r>
      <w:r>
        <w:br/>
      </w:r>
      <w:r>
        <w:rPr>
          <w:rStyle w:val="CommentTok"/>
        </w:rPr>
        <w:t># incidence by vimp</w:t>
      </w:r>
      <w:r>
        <w:br/>
      </w:r>
      <w:r>
        <w:rPr>
          <w:rStyle w:val="NormalTok"/>
        </w:rPr>
        <w:t xml:space="preserve">inc_vimp </w:t>
      </w:r>
      <w:r>
        <w:rPr>
          <w:rStyle w:val="OtherTok"/>
        </w:rPr>
        <w:t>&lt;-</w:t>
      </w:r>
      <w:r>
        <w:rPr>
          <w:rStyle w:val="NormalTok"/>
        </w:rPr>
        <w:t xml:space="preserve"> mortality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(vimp)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deaths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(died,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p_years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(p_years,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rate =</w:t>
      </w:r>
      <w:r>
        <w:rPr>
          <w:rStyle w:val="NormalTok"/>
        </w:rPr>
        <w:t xml:space="preserve"> deaths</w:t>
      </w:r>
      <w:r>
        <w:rPr>
          <w:rStyle w:val="SpecialCharTok"/>
        </w:rPr>
        <w:t>/</w:t>
      </w:r>
      <w:r>
        <w:rPr>
          <w:rStyle w:val="NormalTok"/>
        </w:rPr>
        <w:t>p_years,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rate_1000 =</w:t>
      </w:r>
      <w:r>
        <w:rPr>
          <w:rStyle w:val="NormalTok"/>
        </w:rPr>
        <w:t xml:space="preserve"> rate</w:t>
      </w:r>
      <w:r>
        <w:rPr>
          <w:rStyle w:val="SpecialCharTok"/>
        </w:rPr>
        <w:t>*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inc_vimp</w:t>
      </w:r>
    </w:p>
    <w:p w14:paraId="521FBAAE" w14:textId="77777777" w:rsidR="00405D95" w:rsidRDefault="00405D95">
      <w:pPr>
        <w:pStyle w:val="FirstParagraph"/>
        <w:rPr>
          <w:b/>
          <w:bCs/>
        </w:rPr>
      </w:pPr>
    </w:p>
    <w:p w14:paraId="5CB9E02E" w14:textId="778F5E40" w:rsidR="0056211D" w:rsidRDefault="00A1042A">
      <w:pPr>
        <w:pStyle w:val="FirstParagraph"/>
      </w:pPr>
      <w:r>
        <w:rPr>
          <w:b/>
          <w:bCs/>
        </w:rPr>
        <w:lastRenderedPageBreak/>
        <w:t>Question</w:t>
      </w:r>
      <w:r w:rsidR="00000000">
        <w:rPr>
          <w:b/>
          <w:bCs/>
        </w:rPr>
        <w:t xml:space="preserve"> A1.</w:t>
      </w:r>
      <w:r w:rsidR="00000000">
        <w:t xml:space="preserve"> Fill a small table (like the example below) for overall and by-group incidence rates.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76"/>
        <w:gridCol w:w="962"/>
        <w:gridCol w:w="1584"/>
        <w:gridCol w:w="2078"/>
      </w:tblGrid>
      <w:tr w:rsidR="0056211D" w14:paraId="2DD488E6" w14:textId="77777777" w:rsidTr="004B3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1DA1BED" w14:textId="77777777" w:rsidR="0056211D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6E3D6D" w14:textId="77777777" w:rsidR="0056211D" w:rsidRDefault="00000000">
            <w:pPr>
              <w:pStyle w:val="Compact"/>
              <w:jc w:val="right"/>
            </w:pPr>
            <w:r>
              <w:t>Deaths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372869" w14:textId="77777777" w:rsidR="0056211D" w:rsidRDefault="00000000">
            <w:pPr>
              <w:pStyle w:val="Compact"/>
              <w:jc w:val="right"/>
            </w:pPr>
            <w:r>
              <w:t>Person-years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160541" w14:textId="77777777" w:rsidR="0056211D" w:rsidRDefault="00000000">
            <w:pPr>
              <w:pStyle w:val="Compact"/>
              <w:jc w:val="right"/>
            </w:pPr>
            <w:r>
              <w:t>Rate (per 1000 py)</w:t>
            </w:r>
          </w:p>
        </w:tc>
      </w:tr>
      <w:tr w:rsidR="0056211D" w14:paraId="2F8502E3" w14:textId="77777777" w:rsidTr="004B3DDC">
        <w:tc>
          <w:tcPr>
            <w:tcW w:w="0" w:type="auto"/>
          </w:tcPr>
          <w:p w14:paraId="4D94A3D0" w14:textId="77777777" w:rsidR="0056211D" w:rsidRDefault="00000000">
            <w:pPr>
              <w:pStyle w:val="Compact"/>
            </w:pPr>
            <w:r>
              <w:t>All</w:t>
            </w:r>
          </w:p>
        </w:tc>
        <w:tc>
          <w:tcPr>
            <w:tcW w:w="0" w:type="auto"/>
          </w:tcPr>
          <w:p w14:paraId="5A5D4E9C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489D8DAA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5F50882D" w14:textId="77777777" w:rsidR="0056211D" w:rsidRDefault="0056211D">
            <w:pPr>
              <w:pStyle w:val="Compact"/>
            </w:pPr>
          </w:p>
        </w:tc>
      </w:tr>
      <w:tr w:rsidR="0056211D" w14:paraId="06A1CA14" w14:textId="77777777" w:rsidTr="004B3DDC">
        <w:tc>
          <w:tcPr>
            <w:tcW w:w="0" w:type="auto"/>
          </w:tcPr>
          <w:p w14:paraId="1CCC7E75" w14:textId="77777777" w:rsidR="0056211D" w:rsidRDefault="00000000">
            <w:pPr>
              <w:pStyle w:val="Compact"/>
            </w:pPr>
            <w:r>
              <w:t>vimp = 0</w:t>
            </w:r>
          </w:p>
        </w:tc>
        <w:tc>
          <w:tcPr>
            <w:tcW w:w="0" w:type="auto"/>
          </w:tcPr>
          <w:p w14:paraId="6C1C069F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0A3703D7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7B9B0F2A" w14:textId="77777777" w:rsidR="0056211D" w:rsidRDefault="0056211D">
            <w:pPr>
              <w:pStyle w:val="Compact"/>
            </w:pPr>
          </w:p>
        </w:tc>
      </w:tr>
      <w:tr w:rsidR="0056211D" w14:paraId="1658217C" w14:textId="77777777" w:rsidTr="004B3DDC">
        <w:tc>
          <w:tcPr>
            <w:tcW w:w="0" w:type="auto"/>
          </w:tcPr>
          <w:p w14:paraId="07D212A6" w14:textId="77777777" w:rsidR="0056211D" w:rsidRDefault="00000000">
            <w:pPr>
              <w:pStyle w:val="Compact"/>
            </w:pPr>
            <w:r>
              <w:t>vimp = 1</w:t>
            </w:r>
          </w:p>
        </w:tc>
        <w:tc>
          <w:tcPr>
            <w:tcW w:w="0" w:type="auto"/>
          </w:tcPr>
          <w:p w14:paraId="21221252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3325871E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41BD4DA2" w14:textId="77777777" w:rsidR="0056211D" w:rsidRDefault="0056211D">
            <w:pPr>
              <w:pStyle w:val="Compact"/>
            </w:pPr>
          </w:p>
        </w:tc>
      </w:tr>
    </w:tbl>
    <w:p w14:paraId="4E095F86" w14:textId="77777777" w:rsidR="0056211D" w:rsidRDefault="00000000">
      <w:pPr>
        <w:pStyle w:val="Heading3"/>
      </w:pPr>
      <w:bookmarkStart w:id="5" w:name="X30c13bd0daebcdce6023fb11d08ffdf6a45316f"/>
      <w:bookmarkEnd w:id="4"/>
      <w:r>
        <w:t>2. Univariate Poisson regression (rate ratios)</w:t>
      </w:r>
    </w:p>
    <w:p w14:paraId="58A26A79" w14:textId="77777777" w:rsidR="0056211D" w:rsidRDefault="00000000">
      <w:pPr>
        <w:pStyle w:val="FirstParagraph"/>
      </w:pPr>
      <w:r>
        <w:t xml:space="preserve">We fit Poisson regression with </w:t>
      </w:r>
      <w:r>
        <w:rPr>
          <w:rStyle w:val="VerbatimChar"/>
        </w:rPr>
        <w:t>offset(log_p_years)</w:t>
      </w:r>
      <w:r>
        <w:t xml:space="preserve"> so the model estimates incidence rates and IRRs.</w:t>
      </w:r>
    </w:p>
    <w:p w14:paraId="69DB9925" w14:textId="77777777" w:rsidR="0056211D" w:rsidRDefault="00000000">
      <w:pPr>
        <w:pStyle w:val="SourceCode"/>
      </w:pPr>
      <w:r>
        <w:rPr>
          <w:rStyle w:val="CommentTok"/>
        </w:rPr>
        <w:t># Poisson: vimp</w:t>
      </w:r>
      <w:r>
        <w:br/>
      </w:r>
      <w:r>
        <w:rPr>
          <w:rStyle w:val="NormalTok"/>
        </w:rPr>
        <w:t xml:space="preserve">prm_vimp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(died </w:t>
      </w:r>
      <w:r>
        <w:rPr>
          <w:rStyle w:val="SpecialCharTok"/>
        </w:rPr>
        <w:t>~</w:t>
      </w:r>
      <w:r>
        <w:rPr>
          <w:rStyle w:val="NormalTok"/>
        </w:rPr>
        <w:t xml:space="preserve"> vimp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offset</w:t>
      </w:r>
      <w:r>
        <w:rPr>
          <w:rStyle w:val="NormalTok"/>
        </w:rPr>
        <w:t xml:space="preserve">(log_p_years),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FunctionTok"/>
        </w:rPr>
        <w:t>poisson</w:t>
      </w:r>
      <w:r>
        <w:rPr>
          <w:rStyle w:val="NormalTok"/>
        </w:rPr>
        <w:t xml:space="preserve">(), </w:t>
      </w:r>
      <w:r>
        <w:rPr>
          <w:rStyle w:val="AttributeTok"/>
        </w:rPr>
        <w:t>data =</w:t>
      </w:r>
      <w:r>
        <w:rPr>
          <w:rStyle w:val="NormalTok"/>
        </w:rPr>
        <w:t xml:space="preserve"> mortality)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(prm_vimp)</w:t>
      </w:r>
      <w:r>
        <w:br/>
      </w:r>
      <w:r>
        <w:rPr>
          <w:rStyle w:val="FunctionTok"/>
        </w:rPr>
        <w:t>coeftest</w:t>
      </w:r>
      <w:r>
        <w:rPr>
          <w:rStyle w:val="NormalTok"/>
        </w:rPr>
        <w:t>(prm_vimp)</w:t>
      </w:r>
      <w:r>
        <w:br/>
      </w:r>
      <w:r>
        <w:br/>
      </w:r>
      <w:r>
        <w:rPr>
          <w:rStyle w:val="CommentTok"/>
        </w:rPr>
        <w:t># extract IRR and 95% CI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(prm_vimp)</w:t>
      </w:r>
      <w:r>
        <w:br/>
      </w:r>
      <w:r>
        <w:rPr>
          <w:rStyle w:val="NormalTok"/>
        </w:rPr>
        <w:t xml:space="preserve">se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coeftest</w:t>
      </w:r>
      <w:r>
        <w:rPr>
          <w:rStyle w:val="NormalTok"/>
        </w:rPr>
        <w:t>(prm_vimp)[,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res_vimp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FunctionTok"/>
        </w:rPr>
        <w:t>exp</w:t>
      </w:r>
      <w:r>
        <w:rPr>
          <w:rStyle w:val="NormalTok"/>
        </w:rPr>
        <w:t xml:space="preserve">(est), </w:t>
      </w:r>
      <w:r>
        <w:rPr>
          <w:rStyle w:val="FunctionTok"/>
        </w:rPr>
        <w:t>exp</w:t>
      </w:r>
      <w:r>
        <w:rPr>
          <w:rStyle w:val="NormalTok"/>
        </w:rPr>
        <w:t xml:space="preserve">(est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se), </w:t>
      </w:r>
      <w:r>
        <w:rPr>
          <w:rStyle w:val="FunctionTok"/>
        </w:rPr>
        <w:t>exp</w:t>
      </w:r>
      <w:r>
        <w:rPr>
          <w:rStyle w:val="NormalTok"/>
        </w:rPr>
        <w:t xml:space="preserve">(est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>se))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(res_vimp)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"IRR"</w:t>
      </w:r>
      <w:r>
        <w:rPr>
          <w:rStyle w:val="NormalTok"/>
        </w:rPr>
        <w:t>,</w:t>
      </w:r>
      <w:r>
        <w:rPr>
          <w:rStyle w:val="StringTok"/>
        </w:rPr>
        <w:t>"LCL"</w:t>
      </w:r>
      <w:r>
        <w:rPr>
          <w:rStyle w:val="NormalTok"/>
        </w:rPr>
        <w:t>,</w:t>
      </w:r>
      <w:r>
        <w:rPr>
          <w:rStyle w:val="StringTok"/>
        </w:rPr>
        <w:t>"UCL"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(res_vimp,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288EFD94" w14:textId="7AF293A8" w:rsidR="0056211D" w:rsidRDefault="00A1042A">
      <w:pPr>
        <w:pStyle w:val="FirstParagraph"/>
      </w:pPr>
      <w:r>
        <w:rPr>
          <w:b/>
          <w:bCs/>
        </w:rPr>
        <w:t>Question</w:t>
      </w:r>
      <w:r w:rsidR="00000000">
        <w:rPr>
          <w:b/>
          <w:bCs/>
        </w:rPr>
        <w:t xml:space="preserve"> A2.</w:t>
      </w:r>
      <w:r w:rsidR="00000000">
        <w:t xml:space="preserve"> Run the code for </w:t>
      </w:r>
      <w:r w:rsidR="00000000">
        <w:rPr>
          <w:rStyle w:val="VerbatimChar"/>
        </w:rPr>
        <w:t>vimp</w:t>
      </w:r>
      <w:r w:rsidR="00000000">
        <w:t xml:space="preserve">, </w:t>
      </w:r>
      <w:r w:rsidR="00000000">
        <w:rPr>
          <w:rStyle w:val="VerbatimChar"/>
        </w:rPr>
        <w:t>mfgrp</w:t>
      </w:r>
      <w:r w:rsidR="00000000">
        <w:t xml:space="preserve"> and </w:t>
      </w:r>
      <w:r w:rsidR="00000000">
        <w:rPr>
          <w:rStyle w:val="VerbatimChar"/>
        </w:rPr>
        <w:t>agegrp</w:t>
      </w:r>
      <w:r w:rsidR="00000000">
        <w:t>. For each variable produce a table with level, deaths, person-years, IRR, 95% CI and p-value.</w:t>
      </w:r>
    </w:p>
    <w:p w14:paraId="10A2E824" w14:textId="77777777" w:rsidR="0056211D" w:rsidRDefault="00000000">
      <w:pPr>
        <w:pStyle w:val="BodyText"/>
      </w:pPr>
      <w:r>
        <w:rPr>
          <w:i/>
          <w:iCs/>
        </w:rPr>
        <w:t>Suggested table layout (univariable Poisson):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73"/>
        <w:gridCol w:w="796"/>
        <w:gridCol w:w="962"/>
        <w:gridCol w:w="1330"/>
        <w:gridCol w:w="570"/>
        <w:gridCol w:w="949"/>
        <w:gridCol w:w="996"/>
      </w:tblGrid>
      <w:tr w:rsidR="0056211D" w14:paraId="09686EC1" w14:textId="77777777" w:rsidTr="004B3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4B06A98" w14:textId="77777777" w:rsidR="0056211D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F627EE" w14:textId="77777777" w:rsidR="0056211D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669FB8" w14:textId="77777777" w:rsidR="0056211D" w:rsidRDefault="00000000">
            <w:pPr>
              <w:pStyle w:val="Compact"/>
              <w:jc w:val="right"/>
            </w:pPr>
            <w:r>
              <w:t>Deaths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0A098B" w14:textId="77777777" w:rsidR="0056211D" w:rsidRDefault="00000000">
            <w:pPr>
              <w:pStyle w:val="Compact"/>
              <w:jc w:val="right"/>
            </w:pPr>
            <w:r>
              <w:t>Person-yrs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1D0012" w14:textId="77777777" w:rsidR="0056211D" w:rsidRDefault="00000000">
            <w:pPr>
              <w:pStyle w:val="Compact"/>
              <w:jc w:val="right"/>
            </w:pPr>
            <w:r>
              <w:t>IRR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98A5ED" w14:textId="77777777" w:rsidR="0056211D" w:rsidRDefault="00000000">
            <w:pPr>
              <w:pStyle w:val="Compact"/>
            </w:pPr>
            <w:r>
              <w:t>95% CI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226ACE" w14:textId="77777777" w:rsidR="0056211D" w:rsidRDefault="00000000">
            <w:pPr>
              <w:pStyle w:val="Compact"/>
              <w:jc w:val="right"/>
            </w:pPr>
            <w:r>
              <w:t>P-value</w:t>
            </w:r>
          </w:p>
        </w:tc>
      </w:tr>
      <w:tr w:rsidR="0056211D" w14:paraId="5D91DA90" w14:textId="77777777" w:rsidTr="004B3DDC">
        <w:tc>
          <w:tcPr>
            <w:tcW w:w="0" w:type="auto"/>
          </w:tcPr>
          <w:p w14:paraId="066D96CB" w14:textId="77777777" w:rsidR="0056211D" w:rsidRDefault="00000000">
            <w:pPr>
              <w:pStyle w:val="Compact"/>
            </w:pPr>
            <w:r>
              <w:t>vimp</w:t>
            </w:r>
          </w:p>
        </w:tc>
        <w:tc>
          <w:tcPr>
            <w:tcW w:w="0" w:type="auto"/>
          </w:tcPr>
          <w:p w14:paraId="353E9176" w14:textId="77777777" w:rsidR="0056211D" w:rsidRDefault="00000000">
            <w:pPr>
              <w:pStyle w:val="Compact"/>
            </w:pPr>
            <w:r>
              <w:t>1 vs 0</w:t>
            </w:r>
          </w:p>
        </w:tc>
        <w:tc>
          <w:tcPr>
            <w:tcW w:w="0" w:type="auto"/>
          </w:tcPr>
          <w:p w14:paraId="3C5F19AF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276922CC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0768A5E2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54B0844D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12D05677" w14:textId="77777777" w:rsidR="0056211D" w:rsidRDefault="0056211D">
            <w:pPr>
              <w:pStyle w:val="Compact"/>
            </w:pPr>
          </w:p>
        </w:tc>
      </w:tr>
    </w:tbl>
    <w:p w14:paraId="3F7A9D28" w14:textId="77777777" w:rsidR="0056211D" w:rsidRDefault="00000000">
      <w:pPr>
        <w:pStyle w:val="Heading3"/>
      </w:pPr>
      <w:bookmarkStart w:id="6" w:name="likelihood-ratio-test-poisson"/>
      <w:bookmarkEnd w:id="5"/>
      <w:r>
        <w:t>3. Likelihood ratio test (Poisson)</w:t>
      </w:r>
    </w:p>
    <w:p w14:paraId="5DEBCF03" w14:textId="77777777" w:rsidR="0056211D" w:rsidRDefault="00000000">
      <w:pPr>
        <w:pStyle w:val="FirstParagraph"/>
      </w:pPr>
      <w:r>
        <w:t xml:space="preserve">Fit the null model (offset only) and compare with the model containing the variable of interest using </w:t>
      </w:r>
      <w:r>
        <w:rPr>
          <w:rStyle w:val="VerbatimChar"/>
        </w:rPr>
        <w:t>lmtest::lrtest()</w:t>
      </w:r>
      <w:r>
        <w:t>.</w:t>
      </w:r>
    </w:p>
    <w:p w14:paraId="3A718ADE" w14:textId="77777777" w:rsidR="0056211D" w:rsidRDefault="00000000">
      <w:pPr>
        <w:pStyle w:val="SourceCode"/>
      </w:pPr>
      <w:r>
        <w:rPr>
          <w:rStyle w:val="NormalTok"/>
        </w:rPr>
        <w:t xml:space="preserve">prm_null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(died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offset</w:t>
      </w:r>
      <w:r>
        <w:rPr>
          <w:rStyle w:val="NormalTok"/>
        </w:rPr>
        <w:t xml:space="preserve">(log_p_years),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FunctionTok"/>
        </w:rPr>
        <w:t>poisson</w:t>
      </w:r>
      <w:r>
        <w:rPr>
          <w:rStyle w:val="NormalTok"/>
        </w:rPr>
        <w:t xml:space="preserve">(), </w:t>
      </w:r>
      <w:r>
        <w:rPr>
          <w:rStyle w:val="AttributeTok"/>
        </w:rPr>
        <w:t>data =</w:t>
      </w:r>
      <w:r>
        <w:rPr>
          <w:rStyle w:val="NormalTok"/>
        </w:rPr>
        <w:t xml:space="preserve"> mortality)</w:t>
      </w:r>
      <w:r>
        <w:br/>
      </w:r>
      <w:r>
        <w:rPr>
          <w:rStyle w:val="FunctionTok"/>
        </w:rPr>
        <w:t>lrtest</w:t>
      </w:r>
      <w:r>
        <w:rPr>
          <w:rStyle w:val="NormalTok"/>
        </w:rPr>
        <w:t>(prm_null, prm_vimp)</w:t>
      </w:r>
    </w:p>
    <w:p w14:paraId="30E94C41" w14:textId="6ED6A10F" w:rsidR="0056211D" w:rsidRDefault="00A1042A">
      <w:pPr>
        <w:pStyle w:val="FirstParagraph"/>
      </w:pPr>
      <w:r>
        <w:rPr>
          <w:b/>
          <w:bCs/>
        </w:rPr>
        <w:t>Question</w:t>
      </w:r>
      <w:r w:rsidR="00000000">
        <w:rPr>
          <w:b/>
          <w:bCs/>
        </w:rPr>
        <w:t xml:space="preserve"> A3.</w:t>
      </w:r>
      <w:r w:rsidR="00000000">
        <w:t xml:space="preserve"> Run LR tests for </w:t>
      </w:r>
      <w:r w:rsidR="00000000">
        <w:rPr>
          <w:rStyle w:val="VerbatimChar"/>
        </w:rPr>
        <w:t>vimp</w:t>
      </w:r>
      <w:r w:rsidR="00000000">
        <w:t xml:space="preserve">, </w:t>
      </w:r>
      <w:r w:rsidR="00000000">
        <w:rPr>
          <w:rStyle w:val="VerbatimChar"/>
        </w:rPr>
        <w:t>mfgrp</w:t>
      </w:r>
      <w:r w:rsidR="00000000">
        <w:t xml:space="preserve"> and </w:t>
      </w:r>
      <w:r w:rsidR="00000000">
        <w:rPr>
          <w:rStyle w:val="VerbatimChar"/>
        </w:rPr>
        <w:t>agegrp</w:t>
      </w:r>
      <w:r w:rsidR="00000000">
        <w:t>. Record the LR chi-square, df and p-value in your worksheet.</w:t>
      </w:r>
    </w:p>
    <w:p w14:paraId="011F18C8" w14:textId="77777777" w:rsidR="0056211D" w:rsidRDefault="00000000">
      <w:pPr>
        <w:pStyle w:val="Heading3"/>
      </w:pPr>
      <w:bookmarkStart w:id="7" w:name="Xe4e12389dd12ab058c298aa91ee9d0c02008518"/>
      <w:bookmarkEnd w:id="6"/>
      <w:r>
        <w:lastRenderedPageBreak/>
        <w:t>4. Univariate Cox proportional hazards models (HR)</w:t>
      </w:r>
    </w:p>
    <w:p w14:paraId="210668DB" w14:textId="4EAAC52D" w:rsidR="0056211D" w:rsidRDefault="00000000">
      <w:pPr>
        <w:pStyle w:val="FirstParagraph"/>
      </w:pPr>
      <w:r>
        <w:t xml:space="preserve">We use </w:t>
      </w:r>
      <w:proofErr w:type="gramStart"/>
      <w:r>
        <w:rPr>
          <w:rStyle w:val="VerbatimChar"/>
        </w:rPr>
        <w:t>coxph(</w:t>
      </w:r>
      <w:proofErr w:type="gramEnd"/>
      <w:r>
        <w:rPr>
          <w:rStyle w:val="VerbatimChar"/>
        </w:rPr>
        <w:t>)</w:t>
      </w:r>
      <w:r>
        <w:t xml:space="preserve"> using counting-process style </w:t>
      </w:r>
      <w:proofErr w:type="gramStart"/>
      <w:r>
        <w:rPr>
          <w:rStyle w:val="VerbatimChar"/>
        </w:rPr>
        <w:t>Surv(</w:t>
      </w:r>
      <w:proofErr w:type="gramEnd"/>
      <w:r>
        <w:rPr>
          <w:rStyle w:val="VerbatimChar"/>
        </w:rPr>
        <w:t>enter, exit, died)</w:t>
      </w:r>
      <w:r>
        <w:t xml:space="preserve"> or simpler </w:t>
      </w:r>
      <w:proofErr w:type="gramStart"/>
      <w:r>
        <w:rPr>
          <w:rStyle w:val="VerbatimChar"/>
        </w:rPr>
        <w:t>Surv(</w:t>
      </w:r>
      <w:proofErr w:type="gramEnd"/>
      <w:r>
        <w:rPr>
          <w:rStyle w:val="VerbatimChar"/>
        </w:rPr>
        <w:t>p_years, died)</w:t>
      </w:r>
      <w:r>
        <w:t xml:space="preserve"> if appropriate. </w:t>
      </w:r>
    </w:p>
    <w:p w14:paraId="0DF155E1" w14:textId="77777777" w:rsidR="0056211D" w:rsidRDefault="00000000">
      <w:pPr>
        <w:pStyle w:val="SourceCode"/>
      </w:pPr>
      <w:r>
        <w:rPr>
          <w:rStyle w:val="CommentTok"/>
        </w:rPr>
        <w:t># using person-time (if p_years measured from zero)</w:t>
      </w:r>
      <w:r>
        <w:br/>
      </w:r>
      <w:r>
        <w:rPr>
          <w:rStyle w:val="NormalTok"/>
        </w:rPr>
        <w:t xml:space="preserve">cox_vimp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coxph</w:t>
      </w:r>
      <w:r>
        <w:rPr>
          <w:rStyle w:val="NormalTok"/>
        </w:rPr>
        <w:t>(</w:t>
      </w:r>
      <w:r>
        <w:rPr>
          <w:rStyle w:val="FunctionTok"/>
        </w:rPr>
        <w:t>Surv</w:t>
      </w:r>
      <w:r>
        <w:rPr>
          <w:rStyle w:val="NormalTok"/>
        </w:rPr>
        <w:t xml:space="preserve">(p_years, died) </w:t>
      </w:r>
      <w:r>
        <w:rPr>
          <w:rStyle w:val="SpecialCharTok"/>
        </w:rPr>
        <w:t>~</w:t>
      </w:r>
      <w:r>
        <w:rPr>
          <w:rStyle w:val="NormalTok"/>
        </w:rPr>
        <w:t xml:space="preserve"> vimp, </w:t>
      </w:r>
      <w:r>
        <w:rPr>
          <w:rStyle w:val="AttributeTok"/>
        </w:rPr>
        <w:t>data =</w:t>
      </w:r>
      <w:r>
        <w:rPr>
          <w:rStyle w:val="NormalTok"/>
        </w:rPr>
        <w:t xml:space="preserve"> mortality)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(cox_vimp)</w:t>
      </w:r>
      <w:r>
        <w:br/>
      </w:r>
      <w:r>
        <w:rPr>
          <w:rStyle w:val="FunctionTok"/>
        </w:rPr>
        <w:t>coeftest</w:t>
      </w:r>
      <w:r>
        <w:rPr>
          <w:rStyle w:val="NormalTok"/>
        </w:rPr>
        <w:t>(cox_vimp)</w:t>
      </w:r>
      <w:r>
        <w:br/>
      </w:r>
      <w:r>
        <w:br/>
      </w:r>
      <w:r>
        <w:rPr>
          <w:rStyle w:val="CommentTok"/>
        </w:rPr>
        <w:t># tidy HR &amp; CI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(cox_vimp)</w:t>
      </w:r>
      <w:r>
        <w:br/>
      </w:r>
      <w:r>
        <w:rPr>
          <w:rStyle w:val="NormalTok"/>
        </w:rPr>
        <w:t xml:space="preserve">se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coeftest</w:t>
      </w:r>
      <w:r>
        <w:rPr>
          <w:rStyle w:val="NormalTok"/>
        </w:rPr>
        <w:t>(cox_vimp)[,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res_cox_vimp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FunctionTok"/>
        </w:rPr>
        <w:t>exp</w:t>
      </w:r>
      <w:r>
        <w:rPr>
          <w:rStyle w:val="NormalTok"/>
        </w:rPr>
        <w:t xml:space="preserve">(est), </w:t>
      </w:r>
      <w:r>
        <w:rPr>
          <w:rStyle w:val="FunctionTok"/>
        </w:rPr>
        <w:t>exp</w:t>
      </w:r>
      <w:r>
        <w:rPr>
          <w:rStyle w:val="NormalTok"/>
        </w:rPr>
        <w:t xml:space="preserve">(est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 xml:space="preserve">se), </w:t>
      </w:r>
      <w:r>
        <w:rPr>
          <w:rStyle w:val="FunctionTok"/>
        </w:rPr>
        <w:t>exp</w:t>
      </w:r>
      <w:r>
        <w:rPr>
          <w:rStyle w:val="NormalTok"/>
        </w:rPr>
        <w:t xml:space="preserve">(est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NormalTok"/>
        </w:rPr>
        <w:t>se))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(res_cox_vimp)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"HR"</w:t>
      </w:r>
      <w:r>
        <w:rPr>
          <w:rStyle w:val="NormalTok"/>
        </w:rPr>
        <w:t>,</w:t>
      </w:r>
      <w:r>
        <w:rPr>
          <w:rStyle w:val="StringTok"/>
        </w:rPr>
        <w:t>"LCL"</w:t>
      </w:r>
      <w:r>
        <w:rPr>
          <w:rStyle w:val="NormalTok"/>
        </w:rPr>
        <w:t>,</w:t>
      </w:r>
      <w:r>
        <w:rPr>
          <w:rStyle w:val="StringTok"/>
        </w:rPr>
        <w:t>"UCL"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(res_cox_vimp,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7E78602E" w14:textId="489FBB90" w:rsidR="0056211D" w:rsidRDefault="00A1042A">
      <w:pPr>
        <w:pStyle w:val="FirstParagraph"/>
      </w:pPr>
      <w:r>
        <w:rPr>
          <w:b/>
          <w:bCs/>
        </w:rPr>
        <w:t>Question</w:t>
      </w:r>
      <w:r w:rsidR="00000000">
        <w:rPr>
          <w:b/>
          <w:bCs/>
        </w:rPr>
        <w:t xml:space="preserve"> A4.</w:t>
      </w:r>
      <w:r w:rsidR="00000000">
        <w:t xml:space="preserve"> Fit Cox models for </w:t>
      </w:r>
      <w:r w:rsidR="00000000">
        <w:rPr>
          <w:rStyle w:val="VerbatimChar"/>
        </w:rPr>
        <w:t>vimp</w:t>
      </w:r>
      <w:r w:rsidR="00000000">
        <w:t xml:space="preserve">, </w:t>
      </w:r>
      <w:r w:rsidR="00000000">
        <w:rPr>
          <w:rStyle w:val="VerbatimChar"/>
        </w:rPr>
        <w:t>mfgrp</w:t>
      </w:r>
      <w:r w:rsidR="00000000">
        <w:t xml:space="preserve"> and </w:t>
      </w:r>
      <w:r w:rsidR="00000000">
        <w:rPr>
          <w:rStyle w:val="VerbatimChar"/>
        </w:rPr>
        <w:t>agegrp</w:t>
      </w:r>
      <w:r w:rsidR="00000000">
        <w:t>. Produce a table of HRs analogous to the Poisson table.</w:t>
      </w:r>
    </w:p>
    <w:p w14:paraId="6432371D" w14:textId="77777777" w:rsidR="0039695B" w:rsidRDefault="0039695B" w:rsidP="0039695B">
      <w:pPr>
        <w:pStyle w:val="BodyText"/>
      </w:pPr>
    </w:p>
    <w:p w14:paraId="3EF839D4" w14:textId="15D52AE3" w:rsidR="00F826B2" w:rsidRDefault="00D96A63" w:rsidP="0039695B">
      <w:pPr>
        <w:pStyle w:val="BodyText"/>
        <w:rPr>
          <w:b/>
          <w:bCs/>
        </w:rPr>
      </w:pPr>
      <w:r w:rsidRPr="00D96A63">
        <w:rPr>
          <w:rFonts w:asciiTheme="majorHAnsi" w:eastAsiaTheme="majorEastAsia" w:hAnsiTheme="majorHAnsi" w:cstheme="majorBidi"/>
          <w:color w:val="EE0000"/>
          <w:sz w:val="40"/>
          <w:szCs w:val="40"/>
        </w:rPr>
        <w:t>OPTIONAL</w:t>
      </w:r>
      <w:r w:rsidR="00B0498B">
        <w:rPr>
          <w:rFonts w:asciiTheme="majorHAnsi" w:eastAsiaTheme="majorEastAsia" w:hAnsiTheme="majorHAnsi" w:cstheme="majorBidi"/>
          <w:color w:val="EE0000"/>
          <w:sz w:val="40"/>
          <w:szCs w:val="40"/>
        </w:rPr>
        <w:t>-Part A</w:t>
      </w:r>
      <w:r>
        <w:rPr>
          <w:b/>
          <w:bCs/>
        </w:rPr>
        <w:t xml:space="preserve"> </w:t>
      </w:r>
    </w:p>
    <w:p w14:paraId="45304926" w14:textId="79317CFE" w:rsidR="0039695B" w:rsidRPr="0039695B" w:rsidRDefault="00B0498B" w:rsidP="0039695B">
      <w:pPr>
        <w:pStyle w:val="BodyText"/>
      </w:pPr>
      <w:r>
        <w:rPr>
          <w:b/>
          <w:bCs/>
        </w:rPr>
        <w:t>A</w:t>
      </w:r>
      <w:r w:rsidR="002439EB">
        <w:rPr>
          <w:b/>
          <w:bCs/>
        </w:rPr>
        <w:t>lternative for Po</w:t>
      </w:r>
      <w:r w:rsidR="00C636BF">
        <w:rPr>
          <w:b/>
          <w:bCs/>
        </w:rPr>
        <w:t>isson survival analysis</w:t>
      </w:r>
      <w:r w:rsidR="00475288">
        <w:rPr>
          <w:b/>
          <w:bCs/>
        </w:rPr>
        <w:t xml:space="preserve"> (</w:t>
      </w:r>
      <w:r w:rsidR="00475288" w:rsidRPr="008B73B9">
        <w:rPr>
          <w:color w:val="EE0000"/>
        </w:rPr>
        <w:t>survival instead of hazard</w:t>
      </w:r>
      <w:r w:rsidR="00C636BF">
        <w:rPr>
          <w:b/>
          <w:bCs/>
        </w:rPr>
        <w:t>)</w:t>
      </w:r>
    </w:p>
    <w:p w14:paraId="3741E784" w14:textId="77777777" w:rsidR="0039695B" w:rsidRPr="003922C5" w:rsidRDefault="0039695B" w:rsidP="0039695B">
      <w:pPr>
        <w:pStyle w:val="BodyText"/>
        <w:spacing w:before="0" w:after="0"/>
        <w:rPr>
          <w:rStyle w:val="NormalTok"/>
          <w:color w:val="196B24" w:themeColor="accent3"/>
        </w:rPr>
      </w:pPr>
      <w:proofErr w:type="spellStart"/>
      <w:r w:rsidRPr="003922C5">
        <w:rPr>
          <w:rStyle w:val="NormalTok"/>
          <w:color w:val="196B24" w:themeColor="accent3"/>
        </w:rPr>
        <w:t>exp_model</w:t>
      </w:r>
      <w:proofErr w:type="spellEnd"/>
      <w:r w:rsidRPr="003922C5">
        <w:rPr>
          <w:rStyle w:val="NormalTok"/>
          <w:color w:val="196B24" w:themeColor="accent3"/>
        </w:rPr>
        <w:t xml:space="preserve"> &lt;- </w:t>
      </w:r>
      <w:proofErr w:type="spellStart"/>
      <w:proofErr w:type="gramStart"/>
      <w:r w:rsidRPr="003922C5">
        <w:rPr>
          <w:rStyle w:val="NormalTok"/>
          <w:color w:val="196B24" w:themeColor="accent3"/>
        </w:rPr>
        <w:t>survreg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proofErr w:type="gramEnd"/>
      <w:r w:rsidRPr="003922C5">
        <w:rPr>
          <w:rStyle w:val="NormalTok"/>
          <w:color w:val="196B24" w:themeColor="accent3"/>
        </w:rPr>
        <w:t>Surv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p_</w:t>
      </w:r>
      <w:proofErr w:type="gramStart"/>
      <w:r w:rsidRPr="003922C5">
        <w:rPr>
          <w:rStyle w:val="NormalTok"/>
          <w:color w:val="196B24" w:themeColor="accent3"/>
        </w:rPr>
        <w:t>years,died</w:t>
      </w:r>
      <w:proofErr w:type="spellEnd"/>
      <w:proofErr w:type="gramEnd"/>
      <w:r w:rsidRPr="003922C5">
        <w:rPr>
          <w:rStyle w:val="NormalTok"/>
          <w:color w:val="196B24" w:themeColor="accent3"/>
        </w:rPr>
        <w:t>) ~</w:t>
      </w:r>
      <w:proofErr w:type="spellStart"/>
      <w:r w:rsidRPr="003922C5">
        <w:rPr>
          <w:rStyle w:val="NormalTok"/>
          <w:color w:val="196B24" w:themeColor="accent3"/>
        </w:rPr>
        <w:t>vimp</w:t>
      </w:r>
      <w:proofErr w:type="spellEnd"/>
      <w:r w:rsidRPr="003922C5">
        <w:rPr>
          <w:rStyle w:val="NormalTok"/>
          <w:color w:val="196B24" w:themeColor="accent3"/>
        </w:rPr>
        <w:t xml:space="preserve">, data=mortality, </w:t>
      </w:r>
      <w:proofErr w:type="spellStart"/>
      <w:r w:rsidRPr="003922C5">
        <w:rPr>
          <w:rStyle w:val="NormalTok"/>
          <w:color w:val="196B24" w:themeColor="accent3"/>
        </w:rPr>
        <w:t>dist</w:t>
      </w:r>
      <w:proofErr w:type="spellEnd"/>
      <w:r w:rsidRPr="003922C5">
        <w:rPr>
          <w:rStyle w:val="NormalTok"/>
          <w:color w:val="196B24" w:themeColor="accent3"/>
        </w:rPr>
        <w:t xml:space="preserve"> = "exponential")</w:t>
      </w:r>
    </w:p>
    <w:p w14:paraId="765B8DFD" w14:textId="77777777" w:rsidR="0039695B" w:rsidRPr="003922C5" w:rsidRDefault="0039695B" w:rsidP="0039695B">
      <w:pPr>
        <w:pStyle w:val="BodyText"/>
        <w:spacing w:before="0" w:after="0"/>
        <w:rPr>
          <w:color w:val="196B24" w:themeColor="accent3"/>
        </w:rPr>
      </w:pPr>
    </w:p>
    <w:p w14:paraId="3163175A" w14:textId="77777777" w:rsidR="0039695B" w:rsidRPr="003922C5" w:rsidRDefault="0039695B" w:rsidP="0039695B">
      <w:pPr>
        <w:pStyle w:val="BodyText"/>
        <w:spacing w:before="0" w:after="0"/>
        <w:rPr>
          <w:rStyle w:val="NormalTok"/>
          <w:color w:val="196B24" w:themeColor="accent3"/>
        </w:rPr>
      </w:pPr>
      <w:r w:rsidRPr="003922C5">
        <w:rPr>
          <w:rStyle w:val="NormalTok"/>
          <w:color w:val="196B24" w:themeColor="accent3"/>
        </w:rPr>
        <w:t xml:space="preserve">#exp_model &lt;- </w:t>
      </w:r>
      <w:proofErr w:type="spellStart"/>
      <w:proofErr w:type="gramStart"/>
      <w:r w:rsidRPr="003922C5">
        <w:rPr>
          <w:rStyle w:val="NormalTok"/>
          <w:color w:val="196B24" w:themeColor="accent3"/>
        </w:rPr>
        <w:t>survreg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proofErr w:type="gramEnd"/>
      <w:r w:rsidRPr="003922C5">
        <w:rPr>
          <w:rStyle w:val="NormalTok"/>
          <w:color w:val="196B24" w:themeColor="accent3"/>
        </w:rPr>
        <w:t>Surv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p_</w:t>
      </w:r>
      <w:proofErr w:type="gramStart"/>
      <w:r w:rsidRPr="003922C5">
        <w:rPr>
          <w:rStyle w:val="NormalTok"/>
          <w:color w:val="196B24" w:themeColor="accent3"/>
        </w:rPr>
        <w:t>years,died</w:t>
      </w:r>
      <w:proofErr w:type="spellEnd"/>
      <w:proofErr w:type="gramEnd"/>
      <w:r w:rsidRPr="003922C5">
        <w:rPr>
          <w:rStyle w:val="NormalTok"/>
          <w:color w:val="196B24" w:themeColor="accent3"/>
        </w:rPr>
        <w:t>) ~</w:t>
      </w:r>
      <w:proofErr w:type="spellStart"/>
      <w:r w:rsidRPr="003922C5">
        <w:rPr>
          <w:rStyle w:val="NormalTok"/>
          <w:color w:val="196B24" w:themeColor="accent3"/>
        </w:rPr>
        <w:t>mfgrp</w:t>
      </w:r>
      <w:proofErr w:type="spellEnd"/>
      <w:r w:rsidRPr="003922C5">
        <w:rPr>
          <w:rStyle w:val="NormalTok"/>
          <w:color w:val="196B24" w:themeColor="accent3"/>
        </w:rPr>
        <w:t xml:space="preserve">, data=mortality, </w:t>
      </w:r>
      <w:proofErr w:type="spellStart"/>
      <w:r w:rsidRPr="003922C5">
        <w:rPr>
          <w:rStyle w:val="NormalTok"/>
          <w:color w:val="196B24" w:themeColor="accent3"/>
        </w:rPr>
        <w:t>dist</w:t>
      </w:r>
      <w:proofErr w:type="spellEnd"/>
      <w:r w:rsidRPr="003922C5">
        <w:rPr>
          <w:rStyle w:val="NormalTok"/>
          <w:color w:val="196B24" w:themeColor="accent3"/>
        </w:rPr>
        <w:t xml:space="preserve"> = "exponential")</w:t>
      </w:r>
    </w:p>
    <w:p w14:paraId="418395A9" w14:textId="77777777" w:rsidR="0039695B" w:rsidRPr="003922C5" w:rsidRDefault="0039695B" w:rsidP="0039695B">
      <w:pPr>
        <w:pStyle w:val="BodyText"/>
        <w:spacing w:before="0" w:after="0"/>
        <w:rPr>
          <w:rStyle w:val="NormalTok"/>
          <w:color w:val="196B24" w:themeColor="accent3"/>
        </w:rPr>
      </w:pPr>
      <w:r w:rsidRPr="003922C5">
        <w:rPr>
          <w:rStyle w:val="NormalTok"/>
          <w:color w:val="196B24" w:themeColor="accent3"/>
        </w:rPr>
        <w:t xml:space="preserve">#exp_model &lt;- </w:t>
      </w:r>
      <w:proofErr w:type="spellStart"/>
      <w:proofErr w:type="gramStart"/>
      <w:r w:rsidRPr="003922C5">
        <w:rPr>
          <w:rStyle w:val="NormalTok"/>
          <w:color w:val="196B24" w:themeColor="accent3"/>
        </w:rPr>
        <w:t>survreg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proofErr w:type="gramEnd"/>
      <w:r w:rsidRPr="003922C5">
        <w:rPr>
          <w:rStyle w:val="NormalTok"/>
          <w:color w:val="196B24" w:themeColor="accent3"/>
        </w:rPr>
        <w:t>Surv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p_</w:t>
      </w:r>
      <w:proofErr w:type="gramStart"/>
      <w:r w:rsidRPr="003922C5">
        <w:rPr>
          <w:rStyle w:val="NormalTok"/>
          <w:color w:val="196B24" w:themeColor="accent3"/>
        </w:rPr>
        <w:t>years,died</w:t>
      </w:r>
      <w:proofErr w:type="spellEnd"/>
      <w:proofErr w:type="gramEnd"/>
      <w:r w:rsidRPr="003922C5">
        <w:rPr>
          <w:rStyle w:val="NormalTok"/>
          <w:color w:val="196B24" w:themeColor="accent3"/>
        </w:rPr>
        <w:t>) ~</w:t>
      </w:r>
      <w:proofErr w:type="spellStart"/>
      <w:r w:rsidRPr="003922C5">
        <w:rPr>
          <w:rStyle w:val="NormalTok"/>
          <w:color w:val="196B24" w:themeColor="accent3"/>
        </w:rPr>
        <w:t>agegrp</w:t>
      </w:r>
      <w:proofErr w:type="spellEnd"/>
      <w:r w:rsidRPr="003922C5">
        <w:rPr>
          <w:rStyle w:val="NormalTok"/>
          <w:color w:val="196B24" w:themeColor="accent3"/>
        </w:rPr>
        <w:t xml:space="preserve">, data=mortality, </w:t>
      </w:r>
      <w:proofErr w:type="spellStart"/>
      <w:r w:rsidRPr="003922C5">
        <w:rPr>
          <w:rStyle w:val="NormalTok"/>
          <w:color w:val="196B24" w:themeColor="accent3"/>
        </w:rPr>
        <w:t>dist</w:t>
      </w:r>
      <w:proofErr w:type="spellEnd"/>
      <w:r w:rsidRPr="003922C5">
        <w:rPr>
          <w:rStyle w:val="NormalTok"/>
          <w:color w:val="196B24" w:themeColor="accent3"/>
        </w:rPr>
        <w:t xml:space="preserve"> = "exponential")</w:t>
      </w:r>
    </w:p>
    <w:p w14:paraId="6B0EB92F" w14:textId="49376CFF" w:rsidR="0056211D" w:rsidRDefault="0056211D"/>
    <w:p w14:paraId="0FE623BE" w14:textId="77777777" w:rsidR="00C636BF" w:rsidRPr="003922C5" w:rsidRDefault="00C636BF" w:rsidP="00C636BF">
      <w:pPr>
        <w:pStyle w:val="BodyText"/>
        <w:spacing w:before="0" w:after="0"/>
        <w:rPr>
          <w:color w:val="196B24" w:themeColor="accent3"/>
        </w:rPr>
      </w:pPr>
      <w:r w:rsidRPr="003922C5">
        <w:rPr>
          <w:color w:val="196B24" w:themeColor="accent3"/>
        </w:rPr>
        <w:t># To get the base model (without covariates), you would fit:</w:t>
      </w:r>
    </w:p>
    <w:p w14:paraId="0AF5F0B1" w14:textId="77777777" w:rsidR="00C636BF" w:rsidRPr="003922C5" w:rsidRDefault="00C636BF" w:rsidP="00C636BF">
      <w:pPr>
        <w:pStyle w:val="BodyText"/>
        <w:spacing w:before="0" w:after="0"/>
        <w:rPr>
          <w:rStyle w:val="NormalTok"/>
          <w:color w:val="196B24" w:themeColor="accent3"/>
        </w:rPr>
      </w:pPr>
      <w:r w:rsidRPr="003922C5">
        <w:rPr>
          <w:color w:val="196B24" w:themeColor="accent3"/>
        </w:rPr>
        <w:t xml:space="preserve"># </w:t>
      </w:r>
      <w:proofErr w:type="spellStart"/>
      <w:r w:rsidRPr="003922C5">
        <w:rPr>
          <w:rStyle w:val="NormalTok"/>
          <w:color w:val="196B24" w:themeColor="accent3"/>
        </w:rPr>
        <w:t>base_exp_model</w:t>
      </w:r>
      <w:proofErr w:type="spellEnd"/>
      <w:r w:rsidRPr="003922C5">
        <w:rPr>
          <w:rStyle w:val="NormalTok"/>
          <w:color w:val="196B24" w:themeColor="accent3"/>
        </w:rPr>
        <w:t xml:space="preserve"> &lt;- </w:t>
      </w:r>
      <w:proofErr w:type="spellStart"/>
      <w:proofErr w:type="gramStart"/>
      <w:r w:rsidRPr="003922C5">
        <w:rPr>
          <w:rStyle w:val="NormalTok"/>
          <w:color w:val="196B24" w:themeColor="accent3"/>
        </w:rPr>
        <w:t>survreg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proofErr w:type="gramEnd"/>
      <w:r w:rsidRPr="003922C5">
        <w:rPr>
          <w:rStyle w:val="NormalTok"/>
          <w:color w:val="196B24" w:themeColor="accent3"/>
        </w:rPr>
        <w:t>Surv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p_</w:t>
      </w:r>
      <w:proofErr w:type="gramStart"/>
      <w:r w:rsidRPr="003922C5">
        <w:rPr>
          <w:rStyle w:val="NormalTok"/>
          <w:color w:val="196B24" w:themeColor="accent3"/>
        </w:rPr>
        <w:t>years,died</w:t>
      </w:r>
      <w:proofErr w:type="spellEnd"/>
      <w:r w:rsidRPr="003922C5">
        <w:rPr>
          <w:rStyle w:val="NormalTok"/>
          <w:color w:val="196B24" w:themeColor="accent3"/>
        </w:rPr>
        <w:t>)  ~</w:t>
      </w:r>
      <w:proofErr w:type="gramEnd"/>
      <w:r w:rsidRPr="003922C5">
        <w:rPr>
          <w:rStyle w:val="NormalTok"/>
          <w:color w:val="196B24" w:themeColor="accent3"/>
        </w:rPr>
        <w:t xml:space="preserve"> 1, </w:t>
      </w:r>
      <w:proofErr w:type="spellStart"/>
      <w:r w:rsidRPr="003922C5">
        <w:rPr>
          <w:rStyle w:val="NormalTok"/>
          <w:color w:val="196B24" w:themeColor="accent3"/>
        </w:rPr>
        <w:t>dist</w:t>
      </w:r>
      <w:proofErr w:type="spellEnd"/>
      <w:r w:rsidRPr="003922C5">
        <w:rPr>
          <w:rStyle w:val="NormalTok"/>
          <w:color w:val="196B24" w:themeColor="accent3"/>
        </w:rPr>
        <w:t xml:space="preserve"> = "exponential")</w:t>
      </w:r>
    </w:p>
    <w:p w14:paraId="181F606A" w14:textId="77777777" w:rsidR="00C636BF" w:rsidRPr="003922C5" w:rsidRDefault="00C636BF" w:rsidP="00C636BF">
      <w:pPr>
        <w:pStyle w:val="BodyText"/>
        <w:spacing w:before="0" w:after="0"/>
        <w:rPr>
          <w:rStyle w:val="NormalTok"/>
          <w:color w:val="196B24" w:themeColor="accent3"/>
        </w:rPr>
      </w:pPr>
    </w:p>
    <w:p w14:paraId="06C27922" w14:textId="77777777" w:rsidR="00C636BF" w:rsidRPr="003922C5" w:rsidRDefault="00C636BF" w:rsidP="00C636BF">
      <w:pPr>
        <w:pStyle w:val="BodyText"/>
        <w:spacing w:before="0" w:after="0"/>
        <w:rPr>
          <w:rStyle w:val="NormalTok"/>
          <w:color w:val="196B24" w:themeColor="accent3"/>
        </w:rPr>
      </w:pPr>
      <w:r w:rsidRPr="003922C5">
        <w:rPr>
          <w:rStyle w:val="NormalTok"/>
          <w:color w:val="196B24" w:themeColor="accent3"/>
        </w:rPr>
        <w:t>summary(</w:t>
      </w:r>
      <w:proofErr w:type="spellStart"/>
      <w:r w:rsidRPr="003922C5">
        <w:rPr>
          <w:rStyle w:val="NormalTok"/>
          <w:color w:val="196B24" w:themeColor="accent3"/>
        </w:rPr>
        <w:t>exp_model</w:t>
      </w:r>
      <w:proofErr w:type="spellEnd"/>
      <w:r w:rsidRPr="003922C5">
        <w:rPr>
          <w:rStyle w:val="NormalTok"/>
          <w:color w:val="196B24" w:themeColor="accent3"/>
        </w:rPr>
        <w:t>)</w:t>
      </w:r>
    </w:p>
    <w:p w14:paraId="6DADD0C9" w14:textId="77777777" w:rsidR="00C636BF" w:rsidRPr="003922C5" w:rsidRDefault="00C636BF" w:rsidP="00C636BF">
      <w:pPr>
        <w:pStyle w:val="BodyText"/>
        <w:spacing w:before="0" w:after="0"/>
        <w:rPr>
          <w:color w:val="196B24" w:themeColor="accent3"/>
        </w:rPr>
      </w:pPr>
    </w:p>
    <w:p w14:paraId="402F9B24" w14:textId="77777777" w:rsidR="00C636BF" w:rsidRPr="003922C5" w:rsidRDefault="00C636BF" w:rsidP="00C636BF">
      <w:pPr>
        <w:pStyle w:val="BodyText"/>
        <w:spacing w:before="0" w:after="0"/>
        <w:rPr>
          <w:color w:val="196B24" w:themeColor="accent3"/>
        </w:rPr>
      </w:pPr>
      <w:r w:rsidRPr="003922C5">
        <w:rPr>
          <w:color w:val="196B24" w:themeColor="accent3"/>
        </w:rPr>
        <w:t># Rate ratios and CIs</w:t>
      </w:r>
    </w:p>
    <w:p w14:paraId="7D5F921C" w14:textId="77777777" w:rsidR="00C636BF" w:rsidRPr="003922C5" w:rsidRDefault="00C636BF" w:rsidP="00C636BF">
      <w:pPr>
        <w:pStyle w:val="BodyText"/>
        <w:spacing w:before="0" w:after="0"/>
        <w:rPr>
          <w:color w:val="196B24" w:themeColor="accent3"/>
        </w:rPr>
      </w:pPr>
      <w:r w:rsidRPr="003922C5">
        <w:rPr>
          <w:color w:val="196B24" w:themeColor="accent3"/>
        </w:rPr>
        <w:t xml:space="preserve">#est &lt;- </w:t>
      </w:r>
      <w:proofErr w:type="spellStart"/>
      <w:r w:rsidRPr="003922C5">
        <w:rPr>
          <w:color w:val="196B24" w:themeColor="accent3"/>
        </w:rPr>
        <w:t>coef</w:t>
      </w:r>
      <w:proofErr w:type="spellEnd"/>
      <w:r w:rsidRPr="003922C5">
        <w:rPr>
          <w:color w:val="196B24" w:themeColor="accent3"/>
        </w:rPr>
        <w:t>(</w:t>
      </w:r>
      <w:proofErr w:type="spellStart"/>
      <w:r w:rsidRPr="003922C5">
        <w:rPr>
          <w:color w:val="196B24" w:themeColor="accent3"/>
        </w:rPr>
        <w:t>exp_model</w:t>
      </w:r>
      <w:proofErr w:type="spellEnd"/>
      <w:r w:rsidRPr="003922C5">
        <w:rPr>
          <w:color w:val="196B24" w:themeColor="accent3"/>
        </w:rPr>
        <w:t>)</w:t>
      </w:r>
    </w:p>
    <w:p w14:paraId="56753ACD" w14:textId="77777777" w:rsidR="00C636BF" w:rsidRPr="003922C5" w:rsidRDefault="00C636BF" w:rsidP="00C636BF">
      <w:pPr>
        <w:pStyle w:val="BodyText"/>
        <w:spacing w:before="0" w:after="0"/>
        <w:rPr>
          <w:rStyle w:val="NormalTok"/>
          <w:color w:val="196B24" w:themeColor="accent3"/>
        </w:rPr>
      </w:pPr>
      <w:proofErr w:type="spellStart"/>
      <w:r w:rsidRPr="003922C5">
        <w:rPr>
          <w:rStyle w:val="NormalTok"/>
          <w:color w:val="196B24" w:themeColor="accent3"/>
        </w:rPr>
        <w:t>est</w:t>
      </w:r>
      <w:proofErr w:type="spellEnd"/>
      <w:r w:rsidRPr="003922C5">
        <w:rPr>
          <w:rStyle w:val="NormalTok"/>
          <w:color w:val="196B24" w:themeColor="accent3"/>
        </w:rPr>
        <w:t xml:space="preserve"> &lt;- (-</w:t>
      </w:r>
      <w:proofErr w:type="gramStart"/>
      <w:r w:rsidRPr="003922C5">
        <w:rPr>
          <w:rStyle w:val="NormalTok"/>
          <w:color w:val="196B24" w:themeColor="accent3"/>
        </w:rPr>
        <w:t>1)*</w:t>
      </w:r>
      <w:proofErr w:type="gram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coef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exp_model</w:t>
      </w:r>
      <w:proofErr w:type="spellEnd"/>
      <w:r w:rsidRPr="003922C5">
        <w:rPr>
          <w:rStyle w:val="NormalTok"/>
          <w:color w:val="196B24" w:themeColor="accent3"/>
        </w:rPr>
        <w:t>))</w:t>
      </w:r>
    </w:p>
    <w:p w14:paraId="6A5DA369" w14:textId="77777777" w:rsidR="00C636BF" w:rsidRPr="003922C5" w:rsidRDefault="00C636BF" w:rsidP="00C636BF">
      <w:pPr>
        <w:pStyle w:val="BodyText"/>
        <w:spacing w:before="0" w:after="0"/>
        <w:rPr>
          <w:rStyle w:val="NormalTok"/>
          <w:color w:val="196B24" w:themeColor="accent3"/>
        </w:rPr>
      </w:pPr>
      <w:proofErr w:type="spellStart"/>
      <w:r w:rsidRPr="003922C5">
        <w:rPr>
          <w:rStyle w:val="NormalTok"/>
          <w:color w:val="196B24" w:themeColor="accent3"/>
        </w:rPr>
        <w:t>pvalue</w:t>
      </w:r>
      <w:proofErr w:type="spellEnd"/>
      <w:r w:rsidRPr="003922C5">
        <w:rPr>
          <w:rStyle w:val="NormalTok"/>
          <w:color w:val="196B24" w:themeColor="accent3"/>
        </w:rPr>
        <w:t xml:space="preserve"> &lt;-round(</w:t>
      </w:r>
      <w:proofErr w:type="spellStart"/>
      <w:r w:rsidRPr="003922C5">
        <w:rPr>
          <w:rStyle w:val="NormalTok"/>
          <w:color w:val="196B24" w:themeColor="accent3"/>
        </w:rPr>
        <w:t>coeftest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exp_</w:t>
      </w:r>
      <w:proofErr w:type="gramStart"/>
      <w:r w:rsidRPr="003922C5">
        <w:rPr>
          <w:rStyle w:val="NormalTok"/>
          <w:color w:val="196B24" w:themeColor="accent3"/>
        </w:rPr>
        <w:t>model</w:t>
      </w:r>
      <w:proofErr w:type="spellEnd"/>
      <w:r w:rsidRPr="003922C5">
        <w:rPr>
          <w:rStyle w:val="NormalTok"/>
          <w:color w:val="196B24" w:themeColor="accent3"/>
        </w:rPr>
        <w:t>)[</w:t>
      </w:r>
      <w:proofErr w:type="gramEnd"/>
      <w:r w:rsidRPr="003922C5">
        <w:rPr>
          <w:rStyle w:val="NormalTok"/>
          <w:color w:val="196B24" w:themeColor="accent3"/>
        </w:rPr>
        <w:t>,4],4)</w:t>
      </w:r>
    </w:p>
    <w:p w14:paraId="2552E44A" w14:textId="77777777" w:rsidR="00C636BF" w:rsidRPr="003922C5" w:rsidRDefault="00C636BF" w:rsidP="00C636BF">
      <w:pPr>
        <w:pStyle w:val="BodyText"/>
        <w:spacing w:before="0" w:after="0"/>
        <w:rPr>
          <w:rStyle w:val="NormalTok"/>
          <w:color w:val="196B24" w:themeColor="accent3"/>
        </w:rPr>
      </w:pPr>
      <w:proofErr w:type="gramStart"/>
      <w:r w:rsidRPr="003922C5">
        <w:rPr>
          <w:rStyle w:val="NormalTok"/>
          <w:color w:val="196B24" w:themeColor="accent3"/>
        </w:rPr>
        <w:t>se  &lt;</w:t>
      </w:r>
      <w:proofErr w:type="gramEnd"/>
      <w:r w:rsidRPr="003922C5">
        <w:rPr>
          <w:rStyle w:val="NormalTok"/>
          <w:color w:val="196B24" w:themeColor="accent3"/>
        </w:rPr>
        <w:t>- round(</w:t>
      </w:r>
      <w:proofErr w:type="spellStart"/>
      <w:r w:rsidRPr="003922C5">
        <w:rPr>
          <w:rStyle w:val="NormalTok"/>
          <w:color w:val="196B24" w:themeColor="accent3"/>
        </w:rPr>
        <w:t>coeftest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exp_</w:t>
      </w:r>
      <w:proofErr w:type="gramStart"/>
      <w:r w:rsidRPr="003922C5">
        <w:rPr>
          <w:rStyle w:val="NormalTok"/>
          <w:color w:val="196B24" w:themeColor="accent3"/>
        </w:rPr>
        <w:t>model</w:t>
      </w:r>
      <w:proofErr w:type="spellEnd"/>
      <w:r w:rsidRPr="003922C5">
        <w:rPr>
          <w:rStyle w:val="NormalTok"/>
          <w:color w:val="196B24" w:themeColor="accent3"/>
        </w:rPr>
        <w:t>)[</w:t>
      </w:r>
      <w:proofErr w:type="gramEnd"/>
      <w:r w:rsidRPr="003922C5">
        <w:rPr>
          <w:rStyle w:val="NormalTok"/>
          <w:color w:val="196B24" w:themeColor="accent3"/>
        </w:rPr>
        <w:t>,2],8)</w:t>
      </w:r>
    </w:p>
    <w:p w14:paraId="7ABA7E79" w14:textId="3E475DC5" w:rsidR="00A913AE" w:rsidRDefault="00C636BF" w:rsidP="00A913AE">
      <w:pPr>
        <w:rPr>
          <w:rStyle w:val="NormalTok"/>
          <w:color w:val="196B24" w:themeColor="accent3"/>
        </w:rPr>
      </w:pPr>
      <w:proofErr w:type="spellStart"/>
      <w:proofErr w:type="gramStart"/>
      <w:r w:rsidRPr="003922C5">
        <w:rPr>
          <w:rStyle w:val="NormalTok"/>
          <w:color w:val="196B24" w:themeColor="accent3"/>
        </w:rPr>
        <w:t>cbind</w:t>
      </w:r>
      <w:proofErr w:type="spellEnd"/>
      <w:r w:rsidRPr="003922C5">
        <w:rPr>
          <w:rStyle w:val="NormalTok"/>
          <w:color w:val="196B24" w:themeColor="accent3"/>
        </w:rPr>
        <w:t>(round(</w:t>
      </w:r>
      <w:proofErr w:type="spellStart"/>
      <w:r w:rsidRPr="003922C5">
        <w:rPr>
          <w:rStyle w:val="NormalTok"/>
          <w:color w:val="196B24" w:themeColor="accent3"/>
        </w:rPr>
        <w:t>cbind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gramEnd"/>
      <w:r w:rsidRPr="003922C5">
        <w:rPr>
          <w:rStyle w:val="NormalTok"/>
          <w:color w:val="196B24" w:themeColor="accent3"/>
        </w:rPr>
        <w:t>IRR = exp(</w:t>
      </w:r>
      <w:proofErr w:type="spellStart"/>
      <w:r w:rsidRPr="003922C5">
        <w:rPr>
          <w:rStyle w:val="NormalTok"/>
          <w:color w:val="196B24" w:themeColor="accent3"/>
        </w:rPr>
        <w:t>est</w:t>
      </w:r>
      <w:proofErr w:type="spellEnd"/>
      <w:r w:rsidRPr="003922C5">
        <w:rPr>
          <w:rStyle w:val="NormalTok"/>
          <w:color w:val="196B24" w:themeColor="accent3"/>
        </w:rPr>
        <w:t xml:space="preserve">), LCL = </w:t>
      </w:r>
      <w:proofErr w:type="gramStart"/>
      <w:r w:rsidRPr="003922C5">
        <w:rPr>
          <w:rStyle w:val="NormalTok"/>
          <w:color w:val="196B24" w:themeColor="accent3"/>
        </w:rPr>
        <w:t>exp(</w:t>
      </w:r>
      <w:proofErr w:type="spellStart"/>
      <w:proofErr w:type="gramEnd"/>
      <w:r w:rsidRPr="003922C5">
        <w:rPr>
          <w:rStyle w:val="NormalTok"/>
          <w:color w:val="196B24" w:themeColor="accent3"/>
        </w:rPr>
        <w:t>est</w:t>
      </w:r>
      <w:proofErr w:type="spellEnd"/>
      <w:r w:rsidRPr="003922C5">
        <w:rPr>
          <w:rStyle w:val="NormalTok"/>
          <w:color w:val="196B24" w:themeColor="accent3"/>
        </w:rPr>
        <w:t xml:space="preserve"> - 1.96*se), UCL = </w:t>
      </w:r>
      <w:proofErr w:type="gramStart"/>
      <w:r w:rsidRPr="003922C5">
        <w:rPr>
          <w:rStyle w:val="NormalTok"/>
          <w:color w:val="196B24" w:themeColor="accent3"/>
        </w:rPr>
        <w:t>exp(</w:t>
      </w:r>
      <w:proofErr w:type="spellStart"/>
      <w:proofErr w:type="gramEnd"/>
      <w:r w:rsidRPr="003922C5">
        <w:rPr>
          <w:rStyle w:val="NormalTok"/>
          <w:color w:val="196B24" w:themeColor="accent3"/>
        </w:rPr>
        <w:t>est</w:t>
      </w:r>
      <w:proofErr w:type="spellEnd"/>
      <w:r w:rsidRPr="003922C5">
        <w:rPr>
          <w:rStyle w:val="NormalTok"/>
          <w:color w:val="196B24" w:themeColor="accent3"/>
        </w:rPr>
        <w:t xml:space="preserve"> + 1.96*se)),3), </w:t>
      </w:r>
      <w:proofErr w:type="spellStart"/>
      <w:r w:rsidRPr="003922C5">
        <w:rPr>
          <w:rStyle w:val="NormalTok"/>
          <w:color w:val="196B24" w:themeColor="accent3"/>
        </w:rPr>
        <w:t>pvalue</w:t>
      </w:r>
      <w:proofErr w:type="spellEnd"/>
      <w:r w:rsidRPr="003922C5">
        <w:rPr>
          <w:rStyle w:val="NormalTok"/>
          <w:color w:val="196B24" w:themeColor="accent3"/>
        </w:rPr>
        <w:t>=</w:t>
      </w:r>
      <w:proofErr w:type="spellStart"/>
      <w:r w:rsidRPr="003922C5">
        <w:rPr>
          <w:rStyle w:val="NormalTok"/>
          <w:color w:val="196B24" w:themeColor="accent3"/>
        </w:rPr>
        <w:t>pvalue</w:t>
      </w:r>
      <w:proofErr w:type="spellEnd"/>
      <w:r w:rsidRPr="003922C5">
        <w:rPr>
          <w:rStyle w:val="NormalTok"/>
          <w:color w:val="196B24" w:themeColor="accent3"/>
        </w:rPr>
        <w:t>)</w:t>
      </w:r>
      <w:bookmarkStart w:id="8" w:name="part-b-multivariable-analyses"/>
      <w:bookmarkEnd w:id="3"/>
      <w:bookmarkEnd w:id="7"/>
    </w:p>
    <w:p w14:paraId="2EE33B08" w14:textId="47D2BD71" w:rsidR="0056211D" w:rsidRPr="00FD625D" w:rsidRDefault="00000000">
      <w:pPr>
        <w:pStyle w:val="Heading1"/>
        <w:rPr>
          <w:color w:val="EE0000"/>
        </w:rPr>
      </w:pPr>
      <w:r w:rsidRPr="00FD625D">
        <w:rPr>
          <w:color w:val="EE0000"/>
        </w:rPr>
        <w:lastRenderedPageBreak/>
        <w:t>Part B — Multivariable analyses</w:t>
      </w:r>
    </w:p>
    <w:p w14:paraId="5E5C7E97" w14:textId="77777777" w:rsidR="0056211D" w:rsidRDefault="00000000">
      <w:pPr>
        <w:pStyle w:val="FirstParagraph"/>
      </w:pPr>
      <w:r>
        <w:t xml:space="preserve">This part addresses confounding and model building. The workbook is organised so that you first add </w:t>
      </w:r>
      <w:r>
        <w:rPr>
          <w:rStyle w:val="VerbatimChar"/>
        </w:rPr>
        <w:t>agegrp</w:t>
      </w:r>
      <w:r>
        <w:t xml:space="preserve"> to </w:t>
      </w:r>
      <w:r>
        <w:rPr>
          <w:rStyle w:val="VerbatimChar"/>
        </w:rPr>
        <w:t>vimp</w:t>
      </w:r>
      <w:r>
        <w:t xml:space="preserve"> and then add </w:t>
      </w:r>
      <w:r>
        <w:rPr>
          <w:rStyle w:val="VerbatimChar"/>
        </w:rPr>
        <w:t>mfgrp</w:t>
      </w:r>
      <w:r>
        <w:t>.</w:t>
      </w:r>
    </w:p>
    <w:p w14:paraId="1D715B26" w14:textId="77777777" w:rsidR="0056211D" w:rsidRDefault="00000000">
      <w:pPr>
        <w:pStyle w:val="Heading3"/>
      </w:pPr>
      <w:bookmarkStart w:id="9" w:name="multivariable-poisson-models"/>
      <w:r>
        <w:t>5. Multivariable Poisson models</w:t>
      </w:r>
    </w:p>
    <w:p w14:paraId="20C270B0" w14:textId="77777777" w:rsidR="0056211D" w:rsidRDefault="00000000">
      <w:pPr>
        <w:pStyle w:val="FirstParagraph"/>
      </w:pPr>
      <w:r>
        <w:rPr>
          <w:b/>
          <w:bCs/>
        </w:rPr>
        <w:t>(A)</w:t>
      </w:r>
      <w:r>
        <w:t xml:space="preserve"> </w:t>
      </w:r>
      <w:r>
        <w:rPr>
          <w:rStyle w:val="VerbatimChar"/>
        </w:rPr>
        <w:t>vimp + agegrp</w:t>
      </w:r>
    </w:p>
    <w:p w14:paraId="5E69C609" w14:textId="77777777" w:rsidR="0056211D" w:rsidRDefault="00000000">
      <w:pPr>
        <w:pStyle w:val="SourceCode"/>
      </w:pPr>
      <w:r>
        <w:rPr>
          <w:rStyle w:val="NormalTok"/>
        </w:rPr>
        <w:t xml:space="preserve">prm_vimp_age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(died </w:t>
      </w:r>
      <w:r>
        <w:rPr>
          <w:rStyle w:val="SpecialCharTok"/>
        </w:rPr>
        <w:t>~</w:t>
      </w:r>
      <w:r>
        <w:rPr>
          <w:rStyle w:val="NormalTok"/>
        </w:rPr>
        <w:t xml:space="preserve"> vimp </w:t>
      </w:r>
      <w:r>
        <w:rPr>
          <w:rStyle w:val="SpecialCharTok"/>
        </w:rPr>
        <w:t>+</w:t>
      </w:r>
      <w:r>
        <w:rPr>
          <w:rStyle w:val="NormalTok"/>
        </w:rPr>
        <w:t xml:space="preserve"> agegrp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offset</w:t>
      </w:r>
      <w:r>
        <w:rPr>
          <w:rStyle w:val="NormalTok"/>
        </w:rPr>
        <w:t xml:space="preserve">(log_p_years),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FunctionTok"/>
        </w:rPr>
        <w:t>poisson</w:t>
      </w:r>
      <w:r>
        <w:rPr>
          <w:rStyle w:val="NormalTok"/>
        </w:rPr>
        <w:t xml:space="preserve">(), </w:t>
      </w:r>
      <w:r>
        <w:rPr>
          <w:rStyle w:val="AttributeTok"/>
        </w:rPr>
        <w:t>data =</w:t>
      </w:r>
      <w:r>
        <w:rPr>
          <w:rStyle w:val="NormalTok"/>
        </w:rPr>
        <w:t xml:space="preserve"> mortality)</w:t>
      </w:r>
      <w:r>
        <w:br/>
      </w:r>
      <w:r>
        <w:rPr>
          <w:rStyle w:val="FunctionTok"/>
        </w:rPr>
        <w:t>coeftest</w:t>
      </w:r>
      <w:r>
        <w:rPr>
          <w:rStyle w:val="NormalTok"/>
        </w:rPr>
        <w:t>(prm_vimp_age)</w:t>
      </w:r>
      <w:r>
        <w:br/>
      </w:r>
      <w:r>
        <w:br/>
      </w:r>
      <w:r>
        <w:rPr>
          <w:rStyle w:val="CommentTok"/>
        </w:rPr>
        <w:t># IRRs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(prm_vimp_age)</w:t>
      </w:r>
      <w:r>
        <w:br/>
      </w:r>
      <w:r>
        <w:rPr>
          <w:rStyle w:val="NormalTok"/>
        </w:rPr>
        <w:t xml:space="preserve">se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coeftest</w:t>
      </w:r>
      <w:r>
        <w:rPr>
          <w:rStyle w:val="NormalTok"/>
        </w:rPr>
        <w:t>(prm_vimp_age)[,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IRR=</w:t>
      </w:r>
      <w:r>
        <w:rPr>
          <w:rStyle w:val="FunctionTok"/>
        </w:rPr>
        <w:t>exp</w:t>
      </w:r>
      <w:r>
        <w:rPr>
          <w:rStyle w:val="NormalTok"/>
        </w:rPr>
        <w:t xml:space="preserve">(est), </w:t>
      </w:r>
      <w:r>
        <w:rPr>
          <w:rStyle w:val="AttributeTok"/>
        </w:rPr>
        <w:t>LCL=</w:t>
      </w:r>
      <w:r>
        <w:rPr>
          <w:rStyle w:val="FunctionTok"/>
        </w:rPr>
        <w:t>exp</w:t>
      </w:r>
      <w:r>
        <w:rPr>
          <w:rStyle w:val="NormalTok"/>
        </w:rPr>
        <w:t>(est</w:t>
      </w:r>
      <w:r>
        <w:rPr>
          <w:rStyle w:val="FloatTok"/>
        </w:rPr>
        <w:t>-1.96</w:t>
      </w:r>
      <w:r>
        <w:rPr>
          <w:rStyle w:val="SpecialCharTok"/>
        </w:rPr>
        <w:t>*</w:t>
      </w:r>
      <w:r>
        <w:rPr>
          <w:rStyle w:val="NormalTok"/>
        </w:rPr>
        <w:t xml:space="preserve">se), </w:t>
      </w:r>
      <w:r>
        <w:rPr>
          <w:rStyle w:val="AttributeTok"/>
        </w:rPr>
        <w:t>UCL=</w:t>
      </w:r>
      <w:r>
        <w:rPr>
          <w:rStyle w:val="FunctionTok"/>
        </w:rPr>
        <w:t>exp</w:t>
      </w:r>
      <w:r>
        <w:rPr>
          <w:rStyle w:val="NormalTok"/>
        </w:rPr>
        <w:t>(est</w:t>
      </w:r>
      <w:r>
        <w:rPr>
          <w:rStyle w:val="FloatTok"/>
        </w:rPr>
        <w:t>+1.96</w:t>
      </w:r>
      <w:r>
        <w:rPr>
          <w:rStyle w:val="SpecialCharTok"/>
        </w:rPr>
        <w:t>*</w:t>
      </w:r>
      <w:r>
        <w:rPr>
          <w:rStyle w:val="NormalTok"/>
        </w:rPr>
        <w:t>se)),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Compare models</w:t>
      </w:r>
      <w:r>
        <w:br/>
      </w:r>
      <w:r>
        <w:rPr>
          <w:rStyle w:val="FunctionTok"/>
        </w:rPr>
        <w:t>lrtest</w:t>
      </w:r>
      <w:r>
        <w:rPr>
          <w:rStyle w:val="NormalTok"/>
        </w:rPr>
        <w:t>(prm_vimp, prm_vimp_age)</w:t>
      </w:r>
    </w:p>
    <w:p w14:paraId="1ADF26A8" w14:textId="098F9C49" w:rsidR="0056211D" w:rsidRDefault="00A1042A">
      <w:pPr>
        <w:pStyle w:val="FirstParagraph"/>
      </w:pPr>
      <w:r>
        <w:rPr>
          <w:b/>
          <w:bCs/>
        </w:rPr>
        <w:t>Question</w:t>
      </w:r>
      <w:r w:rsidR="00000000">
        <w:rPr>
          <w:b/>
          <w:bCs/>
        </w:rPr>
        <w:t xml:space="preserve"> B1.</w:t>
      </w:r>
      <w:r w:rsidR="00000000">
        <w:t xml:space="preserve"> Does adjustment for </w:t>
      </w:r>
      <w:r w:rsidR="00000000">
        <w:rPr>
          <w:rStyle w:val="VerbatimChar"/>
        </w:rPr>
        <w:t>agegrp</w:t>
      </w:r>
      <w:r w:rsidR="00000000">
        <w:t xml:space="preserve"> change the IRR for </w:t>
      </w:r>
      <w:r w:rsidR="00000000">
        <w:rPr>
          <w:rStyle w:val="VerbatimChar"/>
        </w:rPr>
        <w:t>vimp</w:t>
      </w:r>
      <w:r w:rsidR="00000000">
        <w:t>? Report crude and adjusted IRR, % change, and comment on confounding.</w:t>
      </w:r>
    </w:p>
    <w:p w14:paraId="7DDAB745" w14:textId="77777777" w:rsidR="0056211D" w:rsidRDefault="00000000">
      <w:pPr>
        <w:pStyle w:val="BodyText"/>
      </w:pPr>
      <w:r>
        <w:rPr>
          <w:b/>
          <w:bCs/>
        </w:rPr>
        <w:t>(B)</w:t>
      </w:r>
      <w:r>
        <w:t xml:space="preserve"> </w:t>
      </w:r>
      <w:r>
        <w:rPr>
          <w:rStyle w:val="VerbatimChar"/>
        </w:rPr>
        <w:t>vimp + agegrp + mfgrp</w:t>
      </w:r>
    </w:p>
    <w:p w14:paraId="4AB5D3C4" w14:textId="2F4A4574" w:rsidR="0056211D" w:rsidRDefault="00000000">
      <w:pPr>
        <w:pStyle w:val="SourceCode"/>
      </w:pPr>
      <w:r>
        <w:rPr>
          <w:rStyle w:val="NormalTok"/>
        </w:rPr>
        <w:t xml:space="preserve">prm_vimp_age_mfgrp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(died </w:t>
      </w:r>
      <w:r>
        <w:rPr>
          <w:rStyle w:val="SpecialCharTok"/>
        </w:rPr>
        <w:t>~</w:t>
      </w:r>
      <w:r>
        <w:rPr>
          <w:rStyle w:val="NormalTok"/>
        </w:rPr>
        <w:t xml:space="preserve"> vimp </w:t>
      </w:r>
      <w:r>
        <w:rPr>
          <w:rStyle w:val="SpecialCharTok"/>
        </w:rPr>
        <w:t>+</w:t>
      </w:r>
      <w:r>
        <w:rPr>
          <w:rStyle w:val="NormalTok"/>
        </w:rPr>
        <w:t xml:space="preserve"> agegrp </w:t>
      </w:r>
      <w:r>
        <w:rPr>
          <w:rStyle w:val="SpecialCharTok"/>
        </w:rPr>
        <w:t>+</w:t>
      </w:r>
      <w:r>
        <w:rPr>
          <w:rStyle w:val="NormalTok"/>
        </w:rPr>
        <w:t xml:space="preserve"> mfgrp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offset</w:t>
      </w:r>
      <w:r>
        <w:rPr>
          <w:rStyle w:val="NormalTok"/>
        </w:rPr>
        <w:t xml:space="preserve">(log_p_years),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FunctionTok"/>
        </w:rPr>
        <w:t>poisson</w:t>
      </w:r>
      <w:r>
        <w:rPr>
          <w:rStyle w:val="NormalTok"/>
        </w:rPr>
        <w:t xml:space="preserve">(), </w:t>
      </w:r>
      <w:r>
        <w:rPr>
          <w:rStyle w:val="AttributeTok"/>
        </w:rPr>
        <w:t>data =</w:t>
      </w:r>
      <w:r>
        <w:rPr>
          <w:rStyle w:val="NormalTok"/>
        </w:rPr>
        <w:t xml:space="preserve"> mortality)</w:t>
      </w:r>
      <w:r>
        <w:br/>
      </w:r>
      <w:r>
        <w:rPr>
          <w:rStyle w:val="FunctionTok"/>
        </w:rPr>
        <w:t>coeftest</w:t>
      </w:r>
      <w:r>
        <w:rPr>
          <w:rStyle w:val="NormalTok"/>
        </w:rPr>
        <w:t>(prm_vimp_age_mfgrp)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rPr>
          <w:rStyle w:val="AttributeTok"/>
        </w:rPr>
        <w:t>IRR=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(prm_vimp_age_mfgrp)),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LCL=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(prm_vimp_age_mfgrp)</w:t>
      </w:r>
      <w:r>
        <w:rPr>
          <w:rStyle w:val="SpecialCharTok"/>
        </w:rPr>
        <w:t>-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FunctionTok"/>
        </w:rPr>
        <w:t>coeftest</w:t>
      </w:r>
      <w:r>
        <w:rPr>
          <w:rStyle w:val="NormalTok"/>
        </w:rPr>
        <w:t>(prm_vimp_age_mfgrp)[,</w:t>
      </w:r>
      <w:r>
        <w:rPr>
          <w:rStyle w:val="DecValTok"/>
        </w:rPr>
        <w:t>2</w:t>
      </w:r>
      <w:r>
        <w:rPr>
          <w:rStyle w:val="NormalTok"/>
        </w:rPr>
        <w:t xml:space="preserve">]),           </w:t>
      </w:r>
      <w:r>
        <w:rPr>
          <w:rStyle w:val="AttributeTok"/>
        </w:rPr>
        <w:t>UCL=</w:t>
      </w: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(prm_vimp_age_mfgrp)</w:t>
      </w:r>
      <w:r>
        <w:rPr>
          <w:rStyle w:val="SpecialCharTok"/>
        </w:rPr>
        <w:t>+</w:t>
      </w:r>
      <w:r>
        <w:rPr>
          <w:rStyle w:val="FloatTok"/>
        </w:rPr>
        <w:t>1.96</w:t>
      </w:r>
      <w:r>
        <w:rPr>
          <w:rStyle w:val="SpecialCharTok"/>
        </w:rPr>
        <w:t>*</w:t>
      </w:r>
      <w:r>
        <w:rPr>
          <w:rStyle w:val="FunctionTok"/>
        </w:rPr>
        <w:t>coeftest</w:t>
      </w:r>
      <w:r>
        <w:rPr>
          <w:rStyle w:val="NormalTok"/>
        </w:rPr>
        <w:t>(prm_vimp_age_mfgrp)[,</w:t>
      </w:r>
      <w:r>
        <w:rPr>
          <w:rStyle w:val="DecValTok"/>
        </w:rPr>
        <w:t>2</w:t>
      </w:r>
      <w:r>
        <w:rPr>
          <w:rStyle w:val="NormalTok"/>
        </w:rPr>
        <w:t>])),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lrtest</w:t>
      </w:r>
      <w:r>
        <w:rPr>
          <w:rStyle w:val="NormalTok"/>
        </w:rPr>
        <w:t>(prm_vimp_age, prm_vimp_age_mfgrp)</w:t>
      </w:r>
    </w:p>
    <w:p w14:paraId="3C89F03A" w14:textId="5FEEA68F" w:rsidR="0056211D" w:rsidRDefault="00A1042A">
      <w:pPr>
        <w:pStyle w:val="FirstParagraph"/>
      </w:pPr>
      <w:r>
        <w:rPr>
          <w:b/>
          <w:bCs/>
        </w:rPr>
        <w:t>Question</w:t>
      </w:r>
      <w:r w:rsidR="00000000">
        <w:rPr>
          <w:b/>
          <w:bCs/>
        </w:rPr>
        <w:t xml:space="preserve"> B2.</w:t>
      </w:r>
      <w:r w:rsidR="00000000">
        <w:t xml:space="preserve"> Does adding </w:t>
      </w:r>
      <w:r w:rsidR="00000000">
        <w:rPr>
          <w:rStyle w:val="VerbatimChar"/>
        </w:rPr>
        <w:t>mfgrp</w:t>
      </w:r>
      <w:r w:rsidR="00000000">
        <w:t xml:space="preserve"> materially change the </w:t>
      </w:r>
      <w:r w:rsidR="00000000">
        <w:rPr>
          <w:rStyle w:val="VerbatimChar"/>
        </w:rPr>
        <w:t>vimp</w:t>
      </w:r>
      <w:r w:rsidR="00000000">
        <w:t xml:space="preserve"> estimate? Does it improve model fit (LR test)? Summarise.</w:t>
      </w:r>
    </w:p>
    <w:p w14:paraId="12D1BBBD" w14:textId="77777777" w:rsidR="0056211D" w:rsidRDefault="00000000">
      <w:pPr>
        <w:pStyle w:val="Heading3"/>
      </w:pPr>
      <w:bookmarkStart w:id="10" w:name="multivariable-cox-models"/>
      <w:bookmarkEnd w:id="9"/>
      <w:r>
        <w:t>6. Multivariable Cox models</w:t>
      </w:r>
    </w:p>
    <w:p w14:paraId="131BECE6" w14:textId="77777777" w:rsidR="0056211D" w:rsidRDefault="00000000">
      <w:pPr>
        <w:pStyle w:val="FirstParagraph"/>
      </w:pPr>
      <w:r>
        <w:t>Fit Cox models analogous to the Poisson multivariable models.</w:t>
      </w:r>
    </w:p>
    <w:p w14:paraId="315BDF9D" w14:textId="77777777" w:rsidR="0056211D" w:rsidRDefault="00000000">
      <w:pPr>
        <w:pStyle w:val="SourceCode"/>
      </w:pPr>
      <w:r>
        <w:rPr>
          <w:rStyle w:val="NormalTok"/>
        </w:rPr>
        <w:t xml:space="preserve">cox_vimp_age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coxph</w:t>
      </w:r>
      <w:r>
        <w:rPr>
          <w:rStyle w:val="NormalTok"/>
        </w:rPr>
        <w:t>(</w:t>
      </w:r>
      <w:r>
        <w:rPr>
          <w:rStyle w:val="FunctionTok"/>
        </w:rPr>
        <w:t>Surv</w:t>
      </w:r>
      <w:r>
        <w:rPr>
          <w:rStyle w:val="NormalTok"/>
        </w:rPr>
        <w:t xml:space="preserve">(p_years,died) </w:t>
      </w:r>
      <w:r>
        <w:rPr>
          <w:rStyle w:val="SpecialCharTok"/>
        </w:rPr>
        <w:t>~</w:t>
      </w:r>
      <w:r>
        <w:rPr>
          <w:rStyle w:val="NormalTok"/>
        </w:rPr>
        <w:t xml:space="preserve"> vimp </w:t>
      </w:r>
      <w:r>
        <w:rPr>
          <w:rStyle w:val="SpecialCharTok"/>
        </w:rPr>
        <w:t>+</w:t>
      </w:r>
      <w:r>
        <w:rPr>
          <w:rStyle w:val="NormalTok"/>
        </w:rPr>
        <w:t xml:space="preserve"> agegrp, </w:t>
      </w:r>
      <w:r>
        <w:rPr>
          <w:rStyle w:val="AttributeTok"/>
        </w:rPr>
        <w:t>data =</w:t>
      </w:r>
      <w:r>
        <w:rPr>
          <w:rStyle w:val="NormalTok"/>
        </w:rPr>
        <w:t xml:space="preserve"> mortality)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(cox_vimp_age)</w:t>
      </w:r>
      <w:r>
        <w:br/>
      </w:r>
      <w:r>
        <w:rPr>
          <w:rStyle w:val="FunctionTok"/>
        </w:rPr>
        <w:t>coeftest</w:t>
      </w:r>
      <w:r>
        <w:rPr>
          <w:rStyle w:val="NormalTok"/>
        </w:rPr>
        <w:t>(cox_vimp_age)</w:t>
      </w:r>
      <w:r>
        <w:br/>
      </w:r>
      <w:r>
        <w:br/>
      </w:r>
      <w:r>
        <w:rPr>
          <w:rStyle w:val="NormalTok"/>
        </w:rPr>
        <w:t xml:space="preserve">cox_vimp_age_mfgrp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coxph</w:t>
      </w:r>
      <w:r>
        <w:rPr>
          <w:rStyle w:val="NormalTok"/>
        </w:rPr>
        <w:t>(</w:t>
      </w:r>
      <w:r>
        <w:rPr>
          <w:rStyle w:val="FunctionTok"/>
        </w:rPr>
        <w:t>Surv</w:t>
      </w:r>
      <w:r>
        <w:rPr>
          <w:rStyle w:val="NormalTok"/>
        </w:rPr>
        <w:t xml:space="preserve">(p_years,died) </w:t>
      </w:r>
      <w:r>
        <w:rPr>
          <w:rStyle w:val="SpecialCharTok"/>
        </w:rPr>
        <w:t>~</w:t>
      </w:r>
      <w:r>
        <w:rPr>
          <w:rStyle w:val="NormalTok"/>
        </w:rPr>
        <w:t xml:space="preserve"> vimp </w:t>
      </w:r>
      <w:r>
        <w:rPr>
          <w:rStyle w:val="SpecialCharTok"/>
        </w:rPr>
        <w:t>+</w:t>
      </w:r>
      <w:r>
        <w:rPr>
          <w:rStyle w:val="NormalTok"/>
        </w:rPr>
        <w:t xml:space="preserve"> agegrp </w:t>
      </w:r>
      <w:r>
        <w:rPr>
          <w:rStyle w:val="SpecialCharTok"/>
        </w:rPr>
        <w:t>+</w:t>
      </w:r>
      <w:r>
        <w:rPr>
          <w:rStyle w:val="NormalTok"/>
        </w:rPr>
        <w:t xml:space="preserve"> mfgrp, </w:t>
      </w:r>
      <w:r>
        <w:rPr>
          <w:rStyle w:val="AttributeTok"/>
        </w:rPr>
        <w:t>data =</w:t>
      </w:r>
      <w:r>
        <w:rPr>
          <w:rStyle w:val="NormalTok"/>
        </w:rPr>
        <w:t xml:space="preserve"> mortality)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(cox_vimp_age_mfgrp)</w:t>
      </w:r>
      <w:r>
        <w:br/>
      </w:r>
      <w:r>
        <w:rPr>
          <w:rStyle w:val="FunctionTok"/>
        </w:rPr>
        <w:lastRenderedPageBreak/>
        <w:t>coeftest</w:t>
      </w:r>
      <w:r>
        <w:rPr>
          <w:rStyle w:val="NormalTok"/>
        </w:rPr>
        <w:t>(cox_vimp_age_mfgrp)</w:t>
      </w:r>
      <w:r>
        <w:br/>
      </w:r>
      <w:r>
        <w:br/>
      </w:r>
      <w:r>
        <w:rPr>
          <w:rStyle w:val="CommentTok"/>
        </w:rPr>
        <w:t># Compare nested Cox models with lrtest()</w:t>
      </w:r>
      <w:r>
        <w:br/>
      </w:r>
      <w:r>
        <w:rPr>
          <w:rStyle w:val="FunctionTok"/>
        </w:rPr>
        <w:t>lrtest</w:t>
      </w:r>
      <w:r>
        <w:rPr>
          <w:rStyle w:val="NormalTok"/>
        </w:rPr>
        <w:t>(cox_vimp, cox_vimp_age)</w:t>
      </w:r>
      <w:r>
        <w:br/>
      </w:r>
      <w:r>
        <w:rPr>
          <w:rStyle w:val="FunctionTok"/>
        </w:rPr>
        <w:t>lrtest</w:t>
      </w:r>
      <w:r>
        <w:rPr>
          <w:rStyle w:val="NormalTok"/>
        </w:rPr>
        <w:t>(cox_vimp_age, cox_vimp_age_mfgrp)</w:t>
      </w:r>
    </w:p>
    <w:p w14:paraId="2C9E5C62" w14:textId="6C02C1F0" w:rsidR="0056211D" w:rsidRDefault="00A1042A">
      <w:pPr>
        <w:pStyle w:val="FirstParagraph"/>
      </w:pPr>
      <w:r>
        <w:rPr>
          <w:b/>
          <w:bCs/>
        </w:rPr>
        <w:t>Question</w:t>
      </w:r>
      <w:r w:rsidR="00000000">
        <w:rPr>
          <w:b/>
          <w:bCs/>
        </w:rPr>
        <w:t xml:space="preserve"> B3.</w:t>
      </w:r>
      <w:r w:rsidR="00000000">
        <w:t xml:space="preserve"> Report HRs and 95% CIs for all multivariable Cox models and comment on consistency between Poisson (IRR) and Cox (HR) results.</w:t>
      </w:r>
    </w:p>
    <w:p w14:paraId="524AE6FB" w14:textId="688E4B26" w:rsidR="0056211D" w:rsidRDefault="0056211D"/>
    <w:p w14:paraId="5210F60B" w14:textId="77777777" w:rsidR="007D5885" w:rsidRPr="00B0498B" w:rsidRDefault="007D5885" w:rsidP="007D5885">
      <w:pPr>
        <w:pStyle w:val="BodyText"/>
        <w:rPr>
          <w:b/>
          <w:bCs/>
        </w:rPr>
      </w:pPr>
      <w:r w:rsidRPr="00D96A63">
        <w:rPr>
          <w:rFonts w:asciiTheme="majorHAnsi" w:eastAsiaTheme="majorEastAsia" w:hAnsiTheme="majorHAnsi" w:cstheme="majorBidi"/>
          <w:color w:val="EE0000"/>
          <w:sz w:val="40"/>
          <w:szCs w:val="40"/>
        </w:rPr>
        <w:t>OPTIONAL</w:t>
      </w:r>
      <w:r>
        <w:rPr>
          <w:rFonts w:asciiTheme="majorHAnsi" w:eastAsiaTheme="majorEastAsia" w:hAnsiTheme="majorHAnsi" w:cstheme="majorBidi"/>
          <w:color w:val="EE0000"/>
          <w:sz w:val="40"/>
          <w:szCs w:val="40"/>
        </w:rPr>
        <w:t>-Part B</w:t>
      </w:r>
      <w:r w:rsidRPr="00C636BF">
        <w:rPr>
          <w:b/>
          <w:bCs/>
          <w:color w:val="EE0000"/>
        </w:rPr>
        <w:t xml:space="preserve"> </w:t>
      </w:r>
    </w:p>
    <w:p w14:paraId="6FBBF390" w14:textId="77777777" w:rsidR="007D5885" w:rsidRPr="0039695B" w:rsidRDefault="007D5885" w:rsidP="007D5885">
      <w:pPr>
        <w:pStyle w:val="BodyText"/>
      </w:pPr>
      <w:r>
        <w:rPr>
          <w:b/>
          <w:bCs/>
        </w:rPr>
        <w:t>Alternative for Poisson survival analysis (</w:t>
      </w:r>
      <w:r w:rsidRPr="008B73B9">
        <w:rPr>
          <w:color w:val="EE0000"/>
        </w:rPr>
        <w:t>survival instead of hazard</w:t>
      </w:r>
      <w:r>
        <w:rPr>
          <w:b/>
          <w:bCs/>
        </w:rPr>
        <w:t>)</w:t>
      </w:r>
    </w:p>
    <w:p w14:paraId="187BC6EA" w14:textId="77777777" w:rsidR="007D5885" w:rsidRDefault="007D5885" w:rsidP="007D5885">
      <w:pPr>
        <w:pStyle w:val="BodyText"/>
        <w:spacing w:before="0" w:after="0"/>
      </w:pPr>
    </w:p>
    <w:p w14:paraId="5F8AAC30" w14:textId="77777777" w:rsidR="007D5885" w:rsidRPr="003922C5" w:rsidRDefault="007D5885" w:rsidP="007D5885">
      <w:pPr>
        <w:pStyle w:val="BodyText"/>
        <w:spacing w:before="0" w:after="0"/>
        <w:rPr>
          <w:rStyle w:val="NormalTok"/>
          <w:color w:val="196B24" w:themeColor="accent3"/>
        </w:rPr>
      </w:pPr>
      <w:proofErr w:type="spellStart"/>
      <w:r w:rsidRPr="003922C5">
        <w:rPr>
          <w:rStyle w:val="NormalTok"/>
          <w:color w:val="196B24" w:themeColor="accent3"/>
        </w:rPr>
        <w:t>exp_model</w:t>
      </w:r>
      <w:proofErr w:type="spellEnd"/>
      <w:r w:rsidRPr="003922C5">
        <w:rPr>
          <w:rStyle w:val="NormalTok"/>
          <w:color w:val="196B24" w:themeColor="accent3"/>
        </w:rPr>
        <w:t xml:space="preserve"> &lt;- </w:t>
      </w:r>
      <w:proofErr w:type="spellStart"/>
      <w:proofErr w:type="gramStart"/>
      <w:r w:rsidRPr="003922C5">
        <w:rPr>
          <w:rStyle w:val="NormalTok"/>
          <w:color w:val="196B24" w:themeColor="accent3"/>
        </w:rPr>
        <w:t>survreg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proofErr w:type="gramEnd"/>
      <w:r w:rsidRPr="003922C5">
        <w:rPr>
          <w:rStyle w:val="NormalTok"/>
          <w:color w:val="196B24" w:themeColor="accent3"/>
        </w:rPr>
        <w:t>Surv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p_</w:t>
      </w:r>
      <w:proofErr w:type="gramStart"/>
      <w:r w:rsidRPr="003922C5">
        <w:rPr>
          <w:rStyle w:val="NormalTok"/>
          <w:color w:val="196B24" w:themeColor="accent3"/>
        </w:rPr>
        <w:t>years,died</w:t>
      </w:r>
      <w:proofErr w:type="spellEnd"/>
      <w:proofErr w:type="gramEnd"/>
      <w:r w:rsidRPr="003922C5">
        <w:rPr>
          <w:rStyle w:val="NormalTok"/>
          <w:color w:val="196B24" w:themeColor="accent3"/>
        </w:rPr>
        <w:t>) ~</w:t>
      </w:r>
      <w:proofErr w:type="spellStart"/>
      <w:r w:rsidRPr="003922C5">
        <w:rPr>
          <w:rStyle w:val="NormalTok"/>
          <w:color w:val="196B24" w:themeColor="accent3"/>
        </w:rPr>
        <w:t>vimp</w:t>
      </w:r>
      <w:proofErr w:type="spellEnd"/>
      <w:r w:rsidRPr="003922C5">
        <w:rPr>
          <w:rStyle w:val="NormalTok"/>
          <w:color w:val="196B24" w:themeColor="accent3"/>
        </w:rPr>
        <w:t xml:space="preserve"> + </w:t>
      </w:r>
      <w:proofErr w:type="spellStart"/>
      <w:r w:rsidRPr="003922C5">
        <w:rPr>
          <w:rStyle w:val="NormalTok"/>
          <w:color w:val="196B24" w:themeColor="accent3"/>
        </w:rPr>
        <w:t>agegrp</w:t>
      </w:r>
      <w:proofErr w:type="spellEnd"/>
      <w:r w:rsidRPr="003922C5">
        <w:rPr>
          <w:rStyle w:val="NormalTok"/>
          <w:color w:val="196B24" w:themeColor="accent3"/>
        </w:rPr>
        <w:t xml:space="preserve">, data=mortality, </w:t>
      </w:r>
      <w:proofErr w:type="spellStart"/>
      <w:r w:rsidRPr="003922C5">
        <w:rPr>
          <w:rStyle w:val="NormalTok"/>
          <w:color w:val="196B24" w:themeColor="accent3"/>
        </w:rPr>
        <w:t>dist</w:t>
      </w:r>
      <w:proofErr w:type="spellEnd"/>
      <w:r w:rsidRPr="003922C5">
        <w:rPr>
          <w:rStyle w:val="NormalTok"/>
          <w:color w:val="196B24" w:themeColor="accent3"/>
        </w:rPr>
        <w:t xml:space="preserve"> = "exponential")</w:t>
      </w:r>
    </w:p>
    <w:p w14:paraId="65FC9B95" w14:textId="77777777" w:rsidR="007D5885" w:rsidRPr="003922C5" w:rsidRDefault="007D5885" w:rsidP="007D5885">
      <w:pPr>
        <w:pStyle w:val="BodyText"/>
        <w:spacing w:before="0" w:after="0"/>
        <w:rPr>
          <w:rStyle w:val="NormalTok"/>
          <w:color w:val="196B24" w:themeColor="accent3"/>
        </w:rPr>
      </w:pPr>
    </w:p>
    <w:p w14:paraId="26E97D6B" w14:textId="77777777" w:rsidR="007D5885" w:rsidRPr="003922C5" w:rsidRDefault="007D5885" w:rsidP="007D5885">
      <w:pPr>
        <w:pStyle w:val="BodyText"/>
        <w:spacing w:before="0" w:after="0"/>
        <w:rPr>
          <w:rStyle w:val="NormalTok"/>
          <w:color w:val="196B24" w:themeColor="accent3"/>
        </w:rPr>
      </w:pPr>
      <w:r w:rsidRPr="003922C5">
        <w:rPr>
          <w:rStyle w:val="NormalTok"/>
          <w:color w:val="196B24" w:themeColor="accent3"/>
        </w:rPr>
        <w:t>summary(</w:t>
      </w:r>
      <w:proofErr w:type="spellStart"/>
      <w:r w:rsidRPr="003922C5">
        <w:rPr>
          <w:rStyle w:val="NormalTok"/>
          <w:color w:val="196B24" w:themeColor="accent3"/>
        </w:rPr>
        <w:t>exp_model</w:t>
      </w:r>
      <w:proofErr w:type="spellEnd"/>
      <w:r w:rsidRPr="003922C5">
        <w:rPr>
          <w:rStyle w:val="NormalTok"/>
          <w:color w:val="196B24" w:themeColor="accent3"/>
        </w:rPr>
        <w:t>)</w:t>
      </w:r>
    </w:p>
    <w:p w14:paraId="667D46FD" w14:textId="77777777" w:rsidR="007D5885" w:rsidRPr="003922C5" w:rsidRDefault="007D5885" w:rsidP="007D5885">
      <w:pPr>
        <w:pStyle w:val="BodyText"/>
        <w:spacing w:before="0" w:after="0"/>
        <w:rPr>
          <w:color w:val="196B24" w:themeColor="accent3"/>
        </w:rPr>
      </w:pPr>
    </w:p>
    <w:p w14:paraId="6F193EEF" w14:textId="77777777" w:rsidR="007D5885" w:rsidRPr="003922C5" w:rsidRDefault="007D5885" w:rsidP="007D5885">
      <w:pPr>
        <w:pStyle w:val="BodyText"/>
        <w:spacing w:before="0" w:after="0"/>
        <w:rPr>
          <w:color w:val="196B24" w:themeColor="accent3"/>
        </w:rPr>
      </w:pPr>
      <w:r w:rsidRPr="003922C5">
        <w:rPr>
          <w:color w:val="196B24" w:themeColor="accent3"/>
        </w:rPr>
        <w:t># Rate ratios and CIs</w:t>
      </w:r>
    </w:p>
    <w:p w14:paraId="36904DA9" w14:textId="77777777" w:rsidR="007D5885" w:rsidRPr="003922C5" w:rsidRDefault="007D5885" w:rsidP="007D5885">
      <w:pPr>
        <w:pStyle w:val="BodyText"/>
        <w:spacing w:before="0" w:after="0"/>
        <w:rPr>
          <w:color w:val="196B24" w:themeColor="accent3"/>
        </w:rPr>
      </w:pPr>
      <w:r w:rsidRPr="003922C5">
        <w:rPr>
          <w:color w:val="196B24" w:themeColor="accent3"/>
        </w:rPr>
        <w:t xml:space="preserve">#est &lt;- </w:t>
      </w:r>
      <w:proofErr w:type="spellStart"/>
      <w:r w:rsidRPr="003922C5">
        <w:rPr>
          <w:color w:val="196B24" w:themeColor="accent3"/>
        </w:rPr>
        <w:t>coef</w:t>
      </w:r>
      <w:proofErr w:type="spellEnd"/>
      <w:r w:rsidRPr="003922C5">
        <w:rPr>
          <w:color w:val="196B24" w:themeColor="accent3"/>
        </w:rPr>
        <w:t>(</w:t>
      </w:r>
      <w:proofErr w:type="spellStart"/>
      <w:r w:rsidRPr="003922C5">
        <w:rPr>
          <w:color w:val="196B24" w:themeColor="accent3"/>
        </w:rPr>
        <w:t>exp_model</w:t>
      </w:r>
      <w:proofErr w:type="spellEnd"/>
      <w:r w:rsidRPr="003922C5">
        <w:rPr>
          <w:color w:val="196B24" w:themeColor="accent3"/>
        </w:rPr>
        <w:t>)</w:t>
      </w:r>
    </w:p>
    <w:p w14:paraId="59002987" w14:textId="77777777" w:rsidR="007D5885" w:rsidRPr="003922C5" w:rsidRDefault="007D5885" w:rsidP="007D5885">
      <w:pPr>
        <w:pStyle w:val="BodyText"/>
        <w:spacing w:before="0" w:after="0"/>
        <w:rPr>
          <w:rStyle w:val="NormalTok"/>
          <w:color w:val="196B24" w:themeColor="accent3"/>
        </w:rPr>
      </w:pPr>
      <w:proofErr w:type="spellStart"/>
      <w:r w:rsidRPr="003922C5">
        <w:rPr>
          <w:rStyle w:val="NormalTok"/>
          <w:color w:val="196B24" w:themeColor="accent3"/>
        </w:rPr>
        <w:t>est</w:t>
      </w:r>
      <w:proofErr w:type="spellEnd"/>
      <w:r w:rsidRPr="003922C5">
        <w:rPr>
          <w:rStyle w:val="NormalTok"/>
          <w:color w:val="196B24" w:themeColor="accent3"/>
        </w:rPr>
        <w:t xml:space="preserve"> &lt;- (-</w:t>
      </w:r>
      <w:proofErr w:type="gramStart"/>
      <w:r w:rsidRPr="003922C5">
        <w:rPr>
          <w:rStyle w:val="NormalTok"/>
          <w:color w:val="196B24" w:themeColor="accent3"/>
        </w:rPr>
        <w:t>1)*</w:t>
      </w:r>
      <w:proofErr w:type="gram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coef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exp_model</w:t>
      </w:r>
      <w:proofErr w:type="spellEnd"/>
      <w:r w:rsidRPr="003922C5">
        <w:rPr>
          <w:rStyle w:val="NormalTok"/>
          <w:color w:val="196B24" w:themeColor="accent3"/>
        </w:rPr>
        <w:t>))</w:t>
      </w:r>
    </w:p>
    <w:p w14:paraId="764617C6" w14:textId="77777777" w:rsidR="007D5885" w:rsidRPr="003922C5" w:rsidRDefault="007D5885" w:rsidP="007D5885">
      <w:pPr>
        <w:pStyle w:val="BodyText"/>
        <w:spacing w:before="0" w:after="0"/>
        <w:rPr>
          <w:rStyle w:val="NormalTok"/>
          <w:color w:val="196B24" w:themeColor="accent3"/>
        </w:rPr>
      </w:pPr>
      <w:proofErr w:type="spellStart"/>
      <w:r w:rsidRPr="003922C5">
        <w:rPr>
          <w:rStyle w:val="NormalTok"/>
          <w:color w:val="196B24" w:themeColor="accent3"/>
        </w:rPr>
        <w:t>pvalue</w:t>
      </w:r>
      <w:proofErr w:type="spellEnd"/>
      <w:r w:rsidRPr="003922C5">
        <w:rPr>
          <w:rStyle w:val="NormalTok"/>
          <w:color w:val="196B24" w:themeColor="accent3"/>
        </w:rPr>
        <w:t xml:space="preserve"> &lt;-round(</w:t>
      </w:r>
      <w:proofErr w:type="spellStart"/>
      <w:r w:rsidRPr="003922C5">
        <w:rPr>
          <w:rStyle w:val="NormalTok"/>
          <w:color w:val="196B24" w:themeColor="accent3"/>
        </w:rPr>
        <w:t>coeftest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exp_</w:t>
      </w:r>
      <w:proofErr w:type="gramStart"/>
      <w:r w:rsidRPr="003922C5">
        <w:rPr>
          <w:rStyle w:val="NormalTok"/>
          <w:color w:val="196B24" w:themeColor="accent3"/>
        </w:rPr>
        <w:t>model</w:t>
      </w:r>
      <w:proofErr w:type="spellEnd"/>
      <w:r w:rsidRPr="003922C5">
        <w:rPr>
          <w:rStyle w:val="NormalTok"/>
          <w:color w:val="196B24" w:themeColor="accent3"/>
        </w:rPr>
        <w:t>)[</w:t>
      </w:r>
      <w:proofErr w:type="gramEnd"/>
      <w:r w:rsidRPr="003922C5">
        <w:rPr>
          <w:rStyle w:val="NormalTok"/>
          <w:color w:val="196B24" w:themeColor="accent3"/>
        </w:rPr>
        <w:t>,4],4)</w:t>
      </w:r>
    </w:p>
    <w:p w14:paraId="7A0B112B" w14:textId="77777777" w:rsidR="007D5885" w:rsidRPr="003922C5" w:rsidRDefault="007D5885" w:rsidP="007D5885">
      <w:pPr>
        <w:pStyle w:val="BodyText"/>
        <w:spacing w:before="0" w:after="0"/>
        <w:rPr>
          <w:rStyle w:val="NormalTok"/>
          <w:color w:val="196B24" w:themeColor="accent3"/>
        </w:rPr>
      </w:pPr>
      <w:proofErr w:type="gramStart"/>
      <w:r w:rsidRPr="003922C5">
        <w:rPr>
          <w:rStyle w:val="NormalTok"/>
          <w:color w:val="196B24" w:themeColor="accent3"/>
        </w:rPr>
        <w:t>se  &lt;</w:t>
      </w:r>
      <w:proofErr w:type="gramEnd"/>
      <w:r w:rsidRPr="003922C5">
        <w:rPr>
          <w:rStyle w:val="NormalTok"/>
          <w:color w:val="196B24" w:themeColor="accent3"/>
        </w:rPr>
        <w:t>- round(</w:t>
      </w:r>
      <w:proofErr w:type="spellStart"/>
      <w:r w:rsidRPr="003922C5">
        <w:rPr>
          <w:rStyle w:val="NormalTok"/>
          <w:color w:val="196B24" w:themeColor="accent3"/>
        </w:rPr>
        <w:t>coeftest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spellStart"/>
      <w:r w:rsidRPr="003922C5">
        <w:rPr>
          <w:rStyle w:val="NormalTok"/>
          <w:color w:val="196B24" w:themeColor="accent3"/>
        </w:rPr>
        <w:t>exp_</w:t>
      </w:r>
      <w:proofErr w:type="gramStart"/>
      <w:r w:rsidRPr="003922C5">
        <w:rPr>
          <w:rStyle w:val="NormalTok"/>
          <w:color w:val="196B24" w:themeColor="accent3"/>
        </w:rPr>
        <w:t>model</w:t>
      </w:r>
      <w:proofErr w:type="spellEnd"/>
      <w:r w:rsidRPr="003922C5">
        <w:rPr>
          <w:rStyle w:val="NormalTok"/>
          <w:color w:val="196B24" w:themeColor="accent3"/>
        </w:rPr>
        <w:t>)[</w:t>
      </w:r>
      <w:proofErr w:type="gramEnd"/>
      <w:r w:rsidRPr="003922C5">
        <w:rPr>
          <w:rStyle w:val="NormalTok"/>
          <w:color w:val="196B24" w:themeColor="accent3"/>
        </w:rPr>
        <w:t>,2],8)</w:t>
      </w:r>
    </w:p>
    <w:p w14:paraId="159EA3C6" w14:textId="77777777" w:rsidR="007D5885" w:rsidRPr="003922C5" w:rsidRDefault="007D5885" w:rsidP="007D5885">
      <w:pPr>
        <w:pStyle w:val="BodyText"/>
        <w:spacing w:before="0" w:after="0"/>
        <w:rPr>
          <w:rStyle w:val="NormalTok"/>
          <w:color w:val="196B24" w:themeColor="accent3"/>
        </w:rPr>
      </w:pPr>
      <w:proofErr w:type="spellStart"/>
      <w:proofErr w:type="gramStart"/>
      <w:r w:rsidRPr="003922C5">
        <w:rPr>
          <w:rStyle w:val="NormalTok"/>
          <w:color w:val="196B24" w:themeColor="accent3"/>
        </w:rPr>
        <w:t>cbind</w:t>
      </w:r>
      <w:proofErr w:type="spellEnd"/>
      <w:r w:rsidRPr="003922C5">
        <w:rPr>
          <w:rStyle w:val="NormalTok"/>
          <w:color w:val="196B24" w:themeColor="accent3"/>
        </w:rPr>
        <w:t>(round(</w:t>
      </w:r>
      <w:proofErr w:type="spellStart"/>
      <w:r w:rsidRPr="003922C5">
        <w:rPr>
          <w:rStyle w:val="NormalTok"/>
          <w:color w:val="196B24" w:themeColor="accent3"/>
        </w:rPr>
        <w:t>cbind</w:t>
      </w:r>
      <w:proofErr w:type="spellEnd"/>
      <w:r w:rsidRPr="003922C5">
        <w:rPr>
          <w:rStyle w:val="NormalTok"/>
          <w:color w:val="196B24" w:themeColor="accent3"/>
        </w:rPr>
        <w:t>(</w:t>
      </w:r>
      <w:proofErr w:type="gramEnd"/>
      <w:r w:rsidRPr="003922C5">
        <w:rPr>
          <w:rStyle w:val="NormalTok"/>
          <w:color w:val="196B24" w:themeColor="accent3"/>
        </w:rPr>
        <w:t>IRR = exp(</w:t>
      </w:r>
      <w:proofErr w:type="spellStart"/>
      <w:r w:rsidRPr="003922C5">
        <w:rPr>
          <w:rStyle w:val="NormalTok"/>
          <w:color w:val="196B24" w:themeColor="accent3"/>
        </w:rPr>
        <w:t>est</w:t>
      </w:r>
      <w:proofErr w:type="spellEnd"/>
      <w:r w:rsidRPr="003922C5">
        <w:rPr>
          <w:rStyle w:val="NormalTok"/>
          <w:color w:val="196B24" w:themeColor="accent3"/>
        </w:rPr>
        <w:t xml:space="preserve">), LCL = </w:t>
      </w:r>
      <w:proofErr w:type="gramStart"/>
      <w:r w:rsidRPr="003922C5">
        <w:rPr>
          <w:rStyle w:val="NormalTok"/>
          <w:color w:val="196B24" w:themeColor="accent3"/>
        </w:rPr>
        <w:t>exp(</w:t>
      </w:r>
      <w:proofErr w:type="spellStart"/>
      <w:proofErr w:type="gramEnd"/>
      <w:r w:rsidRPr="003922C5">
        <w:rPr>
          <w:rStyle w:val="NormalTok"/>
          <w:color w:val="196B24" w:themeColor="accent3"/>
        </w:rPr>
        <w:t>est</w:t>
      </w:r>
      <w:proofErr w:type="spellEnd"/>
      <w:r w:rsidRPr="003922C5">
        <w:rPr>
          <w:rStyle w:val="NormalTok"/>
          <w:color w:val="196B24" w:themeColor="accent3"/>
        </w:rPr>
        <w:t xml:space="preserve"> - 1.96*se), UCL = </w:t>
      </w:r>
      <w:proofErr w:type="gramStart"/>
      <w:r w:rsidRPr="003922C5">
        <w:rPr>
          <w:rStyle w:val="NormalTok"/>
          <w:color w:val="196B24" w:themeColor="accent3"/>
        </w:rPr>
        <w:t>exp(</w:t>
      </w:r>
      <w:proofErr w:type="spellStart"/>
      <w:proofErr w:type="gramEnd"/>
      <w:r w:rsidRPr="003922C5">
        <w:rPr>
          <w:rStyle w:val="NormalTok"/>
          <w:color w:val="196B24" w:themeColor="accent3"/>
        </w:rPr>
        <w:t>est</w:t>
      </w:r>
      <w:proofErr w:type="spellEnd"/>
      <w:r w:rsidRPr="003922C5">
        <w:rPr>
          <w:rStyle w:val="NormalTok"/>
          <w:color w:val="196B24" w:themeColor="accent3"/>
        </w:rPr>
        <w:t xml:space="preserve"> + 1.96*se)),3), </w:t>
      </w:r>
      <w:proofErr w:type="spellStart"/>
      <w:r w:rsidRPr="003922C5">
        <w:rPr>
          <w:rStyle w:val="NormalTok"/>
          <w:color w:val="196B24" w:themeColor="accent3"/>
        </w:rPr>
        <w:t>pvalue</w:t>
      </w:r>
      <w:proofErr w:type="spellEnd"/>
      <w:r w:rsidRPr="003922C5">
        <w:rPr>
          <w:rStyle w:val="NormalTok"/>
          <w:color w:val="196B24" w:themeColor="accent3"/>
        </w:rPr>
        <w:t>=</w:t>
      </w:r>
      <w:proofErr w:type="spellStart"/>
      <w:r w:rsidRPr="003922C5">
        <w:rPr>
          <w:rStyle w:val="NormalTok"/>
          <w:color w:val="196B24" w:themeColor="accent3"/>
        </w:rPr>
        <w:t>pvalue</w:t>
      </w:r>
      <w:proofErr w:type="spellEnd"/>
      <w:r w:rsidRPr="003922C5">
        <w:rPr>
          <w:rStyle w:val="NormalTok"/>
          <w:color w:val="196B24" w:themeColor="accent3"/>
        </w:rPr>
        <w:t>)</w:t>
      </w:r>
    </w:p>
    <w:p w14:paraId="77383431" w14:textId="77777777" w:rsidR="007D5885" w:rsidRDefault="007D5885"/>
    <w:p w14:paraId="1E8BFAAF" w14:textId="77777777" w:rsidR="0056211D" w:rsidRPr="00A25418" w:rsidRDefault="00000000">
      <w:pPr>
        <w:pStyle w:val="Heading1"/>
        <w:rPr>
          <w:color w:val="EE0000"/>
        </w:rPr>
      </w:pPr>
      <w:bookmarkStart w:id="11" w:name="reporting-guidance-and-table-templates"/>
      <w:bookmarkEnd w:id="8"/>
      <w:bookmarkEnd w:id="10"/>
      <w:r w:rsidRPr="00A25418">
        <w:rPr>
          <w:color w:val="EE0000"/>
        </w:rPr>
        <w:t>Reporting guidance and table templates</w:t>
      </w:r>
    </w:p>
    <w:p w14:paraId="7B1CDAB2" w14:textId="77777777" w:rsidR="0056211D" w:rsidRDefault="00000000">
      <w:pPr>
        <w:pStyle w:val="FirstParagraph"/>
      </w:pPr>
      <w:r>
        <w:t>Below are suggested table templates you can use in your worksheet and in a manuscript.</w:t>
      </w:r>
    </w:p>
    <w:p w14:paraId="1CFED7AD" w14:textId="77777777" w:rsidR="0056211D" w:rsidRDefault="00000000">
      <w:pPr>
        <w:pStyle w:val="BodyText"/>
      </w:pPr>
      <w:r>
        <w:rPr>
          <w:b/>
          <w:bCs/>
        </w:rPr>
        <w:t>Table: incidence rates &amp; univariable IRRs</w:t>
      </w:r>
    </w:p>
    <w:tbl>
      <w:tblPr>
        <w:tblStyle w:val="Table"/>
        <w:tblW w:w="52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64"/>
        <w:gridCol w:w="935"/>
        <w:gridCol w:w="1247"/>
        <w:gridCol w:w="1247"/>
        <w:gridCol w:w="1476"/>
        <w:gridCol w:w="1247"/>
        <w:gridCol w:w="1247"/>
        <w:gridCol w:w="1247"/>
      </w:tblGrid>
      <w:tr w:rsidR="0056211D" w14:paraId="609E4981" w14:textId="77777777" w:rsidTr="004B3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3" w:type="dxa"/>
            <w:tcBorders>
              <w:bottom w:val="none" w:sz="0" w:space="0" w:color="auto"/>
            </w:tcBorders>
          </w:tcPr>
          <w:p w14:paraId="77A4C8CF" w14:textId="77777777" w:rsidR="0056211D" w:rsidRDefault="00000000">
            <w:pPr>
              <w:pStyle w:val="Compact"/>
            </w:pPr>
            <w:r>
              <w:t>Variable</w:t>
            </w:r>
          </w:p>
        </w:tc>
        <w:tc>
          <w:tcPr>
            <w:tcW w:w="957" w:type="dxa"/>
            <w:tcBorders>
              <w:bottom w:val="none" w:sz="0" w:space="0" w:color="auto"/>
            </w:tcBorders>
          </w:tcPr>
          <w:p w14:paraId="07B8998D" w14:textId="77777777" w:rsidR="0056211D" w:rsidRDefault="00000000">
            <w:pPr>
              <w:pStyle w:val="Compact"/>
            </w:pPr>
            <w:r>
              <w:t>Level</w:t>
            </w:r>
          </w:p>
        </w:tc>
        <w:tc>
          <w:tcPr>
            <w:tcW w:w="1277" w:type="dxa"/>
            <w:tcBorders>
              <w:bottom w:val="none" w:sz="0" w:space="0" w:color="auto"/>
            </w:tcBorders>
          </w:tcPr>
          <w:p w14:paraId="4FE75C83" w14:textId="77777777" w:rsidR="0056211D" w:rsidRDefault="00000000">
            <w:pPr>
              <w:pStyle w:val="Compact"/>
              <w:jc w:val="right"/>
            </w:pPr>
            <w:r>
              <w:t>Deaths</w:t>
            </w:r>
          </w:p>
        </w:tc>
        <w:tc>
          <w:tcPr>
            <w:tcW w:w="1277" w:type="dxa"/>
            <w:tcBorders>
              <w:bottom w:val="none" w:sz="0" w:space="0" w:color="auto"/>
            </w:tcBorders>
          </w:tcPr>
          <w:p w14:paraId="79D4E075" w14:textId="77777777" w:rsidR="0056211D" w:rsidRDefault="00000000">
            <w:pPr>
              <w:pStyle w:val="Compact"/>
              <w:jc w:val="right"/>
            </w:pPr>
            <w:r>
              <w:t>Person-years</w:t>
            </w:r>
          </w:p>
        </w:tc>
        <w:tc>
          <w:tcPr>
            <w:tcW w:w="1513" w:type="dxa"/>
            <w:tcBorders>
              <w:bottom w:val="none" w:sz="0" w:space="0" w:color="auto"/>
            </w:tcBorders>
          </w:tcPr>
          <w:p w14:paraId="76B3E4A8" w14:textId="77777777" w:rsidR="0056211D" w:rsidRDefault="00000000">
            <w:pPr>
              <w:pStyle w:val="Compact"/>
              <w:jc w:val="right"/>
            </w:pPr>
            <w:r>
              <w:t>Rate/1000 py</w:t>
            </w:r>
          </w:p>
        </w:tc>
        <w:tc>
          <w:tcPr>
            <w:tcW w:w="1277" w:type="dxa"/>
            <w:tcBorders>
              <w:bottom w:val="none" w:sz="0" w:space="0" w:color="auto"/>
            </w:tcBorders>
          </w:tcPr>
          <w:p w14:paraId="6E58007B" w14:textId="77777777" w:rsidR="0056211D" w:rsidRDefault="00000000">
            <w:pPr>
              <w:pStyle w:val="Compact"/>
              <w:jc w:val="right"/>
            </w:pPr>
            <w:r>
              <w:t>IRR</w:t>
            </w:r>
          </w:p>
        </w:tc>
        <w:tc>
          <w:tcPr>
            <w:tcW w:w="1277" w:type="dxa"/>
            <w:tcBorders>
              <w:bottom w:val="none" w:sz="0" w:space="0" w:color="auto"/>
            </w:tcBorders>
          </w:tcPr>
          <w:p w14:paraId="41176DD6" w14:textId="77777777" w:rsidR="0056211D" w:rsidRDefault="00000000">
            <w:pPr>
              <w:pStyle w:val="Compact"/>
              <w:jc w:val="right"/>
            </w:pPr>
            <w:r>
              <w:t>95% CI</w:t>
            </w:r>
          </w:p>
        </w:tc>
        <w:tc>
          <w:tcPr>
            <w:tcW w:w="1277" w:type="dxa"/>
            <w:tcBorders>
              <w:bottom w:val="none" w:sz="0" w:space="0" w:color="auto"/>
            </w:tcBorders>
          </w:tcPr>
          <w:p w14:paraId="3ADD8E06" w14:textId="77777777" w:rsidR="0056211D" w:rsidRDefault="00000000">
            <w:pPr>
              <w:pStyle w:val="Compact"/>
              <w:jc w:val="right"/>
            </w:pPr>
            <w:r>
              <w:t>P-value</w:t>
            </w:r>
          </w:p>
        </w:tc>
      </w:tr>
      <w:tr w:rsidR="0056211D" w14:paraId="157C2CB5" w14:textId="77777777" w:rsidTr="004B3DDC">
        <w:tc>
          <w:tcPr>
            <w:tcW w:w="1193" w:type="dxa"/>
          </w:tcPr>
          <w:p w14:paraId="3376C516" w14:textId="77777777" w:rsidR="0056211D" w:rsidRDefault="00000000">
            <w:pPr>
              <w:pStyle w:val="Compact"/>
            </w:pPr>
            <w:r>
              <w:t>vimp</w:t>
            </w:r>
          </w:p>
        </w:tc>
        <w:tc>
          <w:tcPr>
            <w:tcW w:w="957" w:type="dxa"/>
          </w:tcPr>
          <w:p w14:paraId="6E73B40E" w14:textId="77777777" w:rsidR="0056211D" w:rsidRDefault="00000000">
            <w:pPr>
              <w:pStyle w:val="Compact"/>
            </w:pPr>
            <w:r>
              <w:t>0</w:t>
            </w:r>
          </w:p>
        </w:tc>
        <w:tc>
          <w:tcPr>
            <w:tcW w:w="1277" w:type="dxa"/>
          </w:tcPr>
          <w:p w14:paraId="67CF7FD5" w14:textId="77777777" w:rsidR="0056211D" w:rsidRDefault="0056211D">
            <w:pPr>
              <w:pStyle w:val="Compact"/>
            </w:pPr>
          </w:p>
        </w:tc>
        <w:tc>
          <w:tcPr>
            <w:tcW w:w="1277" w:type="dxa"/>
          </w:tcPr>
          <w:p w14:paraId="1E680D3C" w14:textId="77777777" w:rsidR="0056211D" w:rsidRDefault="0056211D">
            <w:pPr>
              <w:pStyle w:val="Compact"/>
            </w:pPr>
          </w:p>
        </w:tc>
        <w:tc>
          <w:tcPr>
            <w:tcW w:w="1513" w:type="dxa"/>
          </w:tcPr>
          <w:p w14:paraId="18D07E22" w14:textId="77777777" w:rsidR="0056211D" w:rsidRDefault="0056211D">
            <w:pPr>
              <w:pStyle w:val="Compact"/>
            </w:pPr>
          </w:p>
        </w:tc>
        <w:tc>
          <w:tcPr>
            <w:tcW w:w="1277" w:type="dxa"/>
          </w:tcPr>
          <w:p w14:paraId="11838ED5" w14:textId="77777777" w:rsidR="0056211D" w:rsidRDefault="00000000">
            <w:pPr>
              <w:pStyle w:val="Compact"/>
              <w:jc w:val="right"/>
            </w:pPr>
            <w:r>
              <w:t>ref</w:t>
            </w:r>
          </w:p>
        </w:tc>
        <w:tc>
          <w:tcPr>
            <w:tcW w:w="1277" w:type="dxa"/>
          </w:tcPr>
          <w:p w14:paraId="7F0B48DB" w14:textId="77777777" w:rsidR="0056211D" w:rsidRDefault="0056211D">
            <w:pPr>
              <w:pStyle w:val="Compact"/>
            </w:pPr>
          </w:p>
        </w:tc>
        <w:tc>
          <w:tcPr>
            <w:tcW w:w="1277" w:type="dxa"/>
          </w:tcPr>
          <w:p w14:paraId="6EF704B3" w14:textId="77777777" w:rsidR="0056211D" w:rsidRDefault="0056211D">
            <w:pPr>
              <w:pStyle w:val="Compact"/>
            </w:pPr>
          </w:p>
        </w:tc>
      </w:tr>
      <w:tr w:rsidR="0056211D" w14:paraId="174D49FD" w14:textId="77777777" w:rsidTr="004B3DDC">
        <w:tc>
          <w:tcPr>
            <w:tcW w:w="1193" w:type="dxa"/>
          </w:tcPr>
          <w:p w14:paraId="57CBE1F6" w14:textId="77777777" w:rsidR="0056211D" w:rsidRDefault="00000000">
            <w:pPr>
              <w:pStyle w:val="Compact"/>
            </w:pPr>
            <w:r>
              <w:t>vimp</w:t>
            </w:r>
          </w:p>
        </w:tc>
        <w:tc>
          <w:tcPr>
            <w:tcW w:w="957" w:type="dxa"/>
          </w:tcPr>
          <w:p w14:paraId="43A87BC6" w14:textId="77777777" w:rsidR="0056211D" w:rsidRDefault="00000000">
            <w:pPr>
              <w:pStyle w:val="Compact"/>
            </w:pPr>
            <w:r>
              <w:t>1</w:t>
            </w:r>
          </w:p>
        </w:tc>
        <w:tc>
          <w:tcPr>
            <w:tcW w:w="1277" w:type="dxa"/>
          </w:tcPr>
          <w:p w14:paraId="31A139DD" w14:textId="77777777" w:rsidR="0056211D" w:rsidRDefault="0056211D">
            <w:pPr>
              <w:pStyle w:val="Compact"/>
            </w:pPr>
          </w:p>
        </w:tc>
        <w:tc>
          <w:tcPr>
            <w:tcW w:w="1277" w:type="dxa"/>
          </w:tcPr>
          <w:p w14:paraId="1135B273" w14:textId="77777777" w:rsidR="0056211D" w:rsidRDefault="0056211D">
            <w:pPr>
              <w:pStyle w:val="Compact"/>
            </w:pPr>
          </w:p>
        </w:tc>
        <w:tc>
          <w:tcPr>
            <w:tcW w:w="1513" w:type="dxa"/>
          </w:tcPr>
          <w:p w14:paraId="540B8D1D" w14:textId="77777777" w:rsidR="0056211D" w:rsidRDefault="0056211D">
            <w:pPr>
              <w:pStyle w:val="Compact"/>
            </w:pPr>
          </w:p>
        </w:tc>
        <w:tc>
          <w:tcPr>
            <w:tcW w:w="1277" w:type="dxa"/>
          </w:tcPr>
          <w:p w14:paraId="5A31793C" w14:textId="77777777" w:rsidR="0056211D" w:rsidRDefault="0056211D">
            <w:pPr>
              <w:pStyle w:val="Compact"/>
            </w:pPr>
          </w:p>
        </w:tc>
        <w:tc>
          <w:tcPr>
            <w:tcW w:w="1277" w:type="dxa"/>
          </w:tcPr>
          <w:p w14:paraId="3704DB9F" w14:textId="77777777" w:rsidR="0056211D" w:rsidRDefault="0056211D">
            <w:pPr>
              <w:pStyle w:val="Compact"/>
            </w:pPr>
          </w:p>
        </w:tc>
        <w:tc>
          <w:tcPr>
            <w:tcW w:w="1277" w:type="dxa"/>
          </w:tcPr>
          <w:p w14:paraId="506A4105" w14:textId="77777777" w:rsidR="0056211D" w:rsidRDefault="0056211D">
            <w:pPr>
              <w:pStyle w:val="Compact"/>
            </w:pPr>
          </w:p>
        </w:tc>
      </w:tr>
    </w:tbl>
    <w:p w14:paraId="0B1C3B57" w14:textId="77777777" w:rsidR="0056211D" w:rsidRDefault="00000000">
      <w:pPr>
        <w:pStyle w:val="BodyText"/>
      </w:pPr>
      <w:r>
        <w:rPr>
          <w:b/>
          <w:bCs/>
        </w:rPr>
        <w:t>Table: multivariable Poisson model (IRRs)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73"/>
        <w:gridCol w:w="2282"/>
        <w:gridCol w:w="1541"/>
        <w:gridCol w:w="949"/>
        <w:gridCol w:w="996"/>
      </w:tblGrid>
      <w:tr w:rsidR="0056211D" w14:paraId="78EFC758" w14:textId="77777777" w:rsidTr="004B3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51D3692" w14:textId="77777777" w:rsidR="0056211D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C36132" w14:textId="77777777" w:rsidR="0056211D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74930E" w14:textId="77777777" w:rsidR="0056211D" w:rsidRDefault="00000000">
            <w:pPr>
              <w:pStyle w:val="Compact"/>
              <w:jc w:val="right"/>
            </w:pPr>
            <w:r>
              <w:t>Adjusted IRR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3A5C65" w14:textId="77777777" w:rsidR="0056211D" w:rsidRDefault="00000000">
            <w:pPr>
              <w:pStyle w:val="Compact"/>
              <w:jc w:val="right"/>
            </w:pPr>
            <w:r>
              <w:t>95% CI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F78680" w14:textId="77777777" w:rsidR="0056211D" w:rsidRDefault="00000000">
            <w:pPr>
              <w:pStyle w:val="Compact"/>
              <w:jc w:val="right"/>
            </w:pPr>
            <w:r>
              <w:t>P-value</w:t>
            </w:r>
          </w:p>
        </w:tc>
      </w:tr>
      <w:tr w:rsidR="0056211D" w14:paraId="096946FD" w14:textId="77777777" w:rsidTr="004B3DDC">
        <w:tc>
          <w:tcPr>
            <w:tcW w:w="0" w:type="auto"/>
          </w:tcPr>
          <w:p w14:paraId="21BF7C13" w14:textId="77777777" w:rsidR="0056211D" w:rsidRDefault="00000000">
            <w:pPr>
              <w:pStyle w:val="Compact"/>
            </w:pPr>
            <w:r>
              <w:t>vimp</w:t>
            </w:r>
          </w:p>
        </w:tc>
        <w:tc>
          <w:tcPr>
            <w:tcW w:w="0" w:type="auto"/>
          </w:tcPr>
          <w:p w14:paraId="4A07972E" w14:textId="77777777" w:rsidR="0056211D" w:rsidRDefault="00000000">
            <w:pPr>
              <w:pStyle w:val="Compact"/>
            </w:pPr>
            <w:r>
              <w:t>1 vs 0</w:t>
            </w:r>
          </w:p>
        </w:tc>
        <w:tc>
          <w:tcPr>
            <w:tcW w:w="0" w:type="auto"/>
          </w:tcPr>
          <w:p w14:paraId="203F94FB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42432FC9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268CFA41" w14:textId="77777777" w:rsidR="0056211D" w:rsidRDefault="0056211D">
            <w:pPr>
              <w:pStyle w:val="Compact"/>
            </w:pPr>
          </w:p>
        </w:tc>
      </w:tr>
      <w:tr w:rsidR="0056211D" w14:paraId="4CC74D86" w14:textId="77777777" w:rsidTr="004B3DDC">
        <w:tc>
          <w:tcPr>
            <w:tcW w:w="0" w:type="auto"/>
          </w:tcPr>
          <w:p w14:paraId="26D5144E" w14:textId="77777777" w:rsidR="0056211D" w:rsidRDefault="00000000">
            <w:pPr>
              <w:pStyle w:val="Compact"/>
            </w:pPr>
            <w:r>
              <w:t>agegrp</w:t>
            </w:r>
          </w:p>
        </w:tc>
        <w:tc>
          <w:tcPr>
            <w:tcW w:w="0" w:type="auto"/>
          </w:tcPr>
          <w:p w14:paraId="5E967FE1" w14:textId="77777777" w:rsidR="0056211D" w:rsidRDefault="00000000">
            <w:pPr>
              <w:pStyle w:val="Compact"/>
            </w:pPr>
            <w:r>
              <w:t>35-54 vs 15-34</w:t>
            </w:r>
          </w:p>
          <w:p w14:paraId="5778B73F" w14:textId="3D10BD6E" w:rsidR="004B3DDC" w:rsidRDefault="004B3DDC">
            <w:pPr>
              <w:pStyle w:val="Compact"/>
            </w:pPr>
            <w:r>
              <w:lastRenderedPageBreak/>
              <w:t>…</w:t>
            </w:r>
          </w:p>
        </w:tc>
        <w:tc>
          <w:tcPr>
            <w:tcW w:w="0" w:type="auto"/>
          </w:tcPr>
          <w:p w14:paraId="4D1ACD98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184E14AA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067B8C70" w14:textId="77777777" w:rsidR="0056211D" w:rsidRDefault="0056211D">
            <w:pPr>
              <w:pStyle w:val="Compact"/>
            </w:pPr>
          </w:p>
        </w:tc>
      </w:tr>
      <w:tr w:rsidR="0056211D" w14:paraId="233C2E6B" w14:textId="77777777" w:rsidTr="004B3DDC">
        <w:tc>
          <w:tcPr>
            <w:tcW w:w="0" w:type="auto"/>
          </w:tcPr>
          <w:p w14:paraId="14F5E74C" w14:textId="77777777" w:rsidR="0056211D" w:rsidRDefault="00000000">
            <w:pPr>
              <w:pStyle w:val="Compact"/>
            </w:pPr>
            <w:r>
              <w:t>mfgrp</w:t>
            </w:r>
          </w:p>
        </w:tc>
        <w:tc>
          <w:tcPr>
            <w:tcW w:w="0" w:type="auto"/>
          </w:tcPr>
          <w:p w14:paraId="2060ED2C" w14:textId="77777777" w:rsidR="0056211D" w:rsidRDefault="00000000">
            <w:pPr>
              <w:pStyle w:val="Compact"/>
            </w:pPr>
            <w:r>
              <w:t>10-49 vs Uninfected</w:t>
            </w:r>
          </w:p>
          <w:p w14:paraId="38B70B61" w14:textId="5277BDD1" w:rsidR="004B3DDC" w:rsidRDefault="004B3DDC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613C47A0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6094B896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447A4F2C" w14:textId="77777777" w:rsidR="0056211D" w:rsidRDefault="0056211D">
            <w:pPr>
              <w:pStyle w:val="Compact"/>
            </w:pPr>
          </w:p>
        </w:tc>
      </w:tr>
    </w:tbl>
    <w:p w14:paraId="56CD73C5" w14:textId="77777777" w:rsidR="0056211D" w:rsidRDefault="00000000">
      <w:pPr>
        <w:pStyle w:val="BodyText"/>
      </w:pPr>
      <w:r>
        <w:rPr>
          <w:b/>
          <w:bCs/>
        </w:rPr>
        <w:t>Table: multivariable Cox model (HRs)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73"/>
        <w:gridCol w:w="2282"/>
        <w:gridCol w:w="1503"/>
        <w:gridCol w:w="949"/>
        <w:gridCol w:w="996"/>
      </w:tblGrid>
      <w:tr w:rsidR="0056211D" w14:paraId="0992C5F3" w14:textId="77777777" w:rsidTr="004B3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DF2F8C" w14:textId="77777777" w:rsidR="0056211D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2FE5AC" w14:textId="77777777" w:rsidR="0056211D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8AF331" w14:textId="77777777" w:rsidR="0056211D" w:rsidRDefault="00000000">
            <w:pPr>
              <w:pStyle w:val="Compact"/>
              <w:jc w:val="right"/>
            </w:pPr>
            <w:r>
              <w:t>Adjusted HR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A0745E" w14:textId="77777777" w:rsidR="0056211D" w:rsidRDefault="00000000">
            <w:pPr>
              <w:pStyle w:val="Compact"/>
              <w:jc w:val="right"/>
            </w:pPr>
            <w:r>
              <w:t>95% CI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9D249F" w14:textId="77777777" w:rsidR="0056211D" w:rsidRDefault="00000000">
            <w:pPr>
              <w:pStyle w:val="Compact"/>
              <w:jc w:val="right"/>
            </w:pPr>
            <w:r>
              <w:t>P-value</w:t>
            </w:r>
          </w:p>
        </w:tc>
      </w:tr>
      <w:tr w:rsidR="0056211D" w14:paraId="082A993F" w14:textId="77777777" w:rsidTr="004B3DDC">
        <w:tc>
          <w:tcPr>
            <w:tcW w:w="0" w:type="auto"/>
          </w:tcPr>
          <w:p w14:paraId="5EC0BB1D" w14:textId="77777777" w:rsidR="0056211D" w:rsidRDefault="00000000">
            <w:pPr>
              <w:pStyle w:val="Compact"/>
            </w:pPr>
            <w:r>
              <w:t>vimp</w:t>
            </w:r>
          </w:p>
        </w:tc>
        <w:tc>
          <w:tcPr>
            <w:tcW w:w="0" w:type="auto"/>
          </w:tcPr>
          <w:p w14:paraId="22D73E73" w14:textId="77777777" w:rsidR="0056211D" w:rsidRDefault="00000000">
            <w:pPr>
              <w:pStyle w:val="Compact"/>
            </w:pPr>
            <w:r>
              <w:t>1 vs 0</w:t>
            </w:r>
          </w:p>
        </w:tc>
        <w:tc>
          <w:tcPr>
            <w:tcW w:w="0" w:type="auto"/>
          </w:tcPr>
          <w:p w14:paraId="36837F5F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6DBA1ED3" w14:textId="77777777" w:rsidR="0056211D" w:rsidRDefault="0056211D">
            <w:pPr>
              <w:pStyle w:val="Compact"/>
            </w:pPr>
          </w:p>
        </w:tc>
        <w:tc>
          <w:tcPr>
            <w:tcW w:w="0" w:type="auto"/>
          </w:tcPr>
          <w:p w14:paraId="183D7127" w14:textId="77777777" w:rsidR="0056211D" w:rsidRDefault="0056211D">
            <w:pPr>
              <w:pStyle w:val="Compact"/>
            </w:pPr>
          </w:p>
        </w:tc>
      </w:tr>
      <w:tr w:rsidR="004B3DDC" w14:paraId="18CB5F9B" w14:textId="77777777" w:rsidTr="004B3DDC">
        <w:tc>
          <w:tcPr>
            <w:tcW w:w="0" w:type="auto"/>
          </w:tcPr>
          <w:p w14:paraId="20DEDA53" w14:textId="6F1B09DA" w:rsidR="004B3DDC" w:rsidRDefault="004B3DDC" w:rsidP="004B3DDC">
            <w:pPr>
              <w:pStyle w:val="Compact"/>
            </w:pPr>
            <w:proofErr w:type="spellStart"/>
            <w:r>
              <w:t>agegrp</w:t>
            </w:r>
            <w:proofErr w:type="spellEnd"/>
          </w:p>
        </w:tc>
        <w:tc>
          <w:tcPr>
            <w:tcW w:w="0" w:type="auto"/>
          </w:tcPr>
          <w:p w14:paraId="00930C8E" w14:textId="77777777" w:rsidR="004B3DDC" w:rsidRDefault="004B3DDC" w:rsidP="004B3DDC">
            <w:pPr>
              <w:pStyle w:val="Compact"/>
            </w:pPr>
            <w:r>
              <w:t>35-54 vs 15-34</w:t>
            </w:r>
          </w:p>
          <w:p w14:paraId="206A5482" w14:textId="24555D0F" w:rsidR="004B3DDC" w:rsidRDefault="004B3DDC" w:rsidP="004B3DDC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2A38B51A" w14:textId="77777777" w:rsidR="004B3DDC" w:rsidRDefault="004B3DDC" w:rsidP="004B3DDC">
            <w:pPr>
              <w:pStyle w:val="Compact"/>
            </w:pPr>
          </w:p>
        </w:tc>
        <w:tc>
          <w:tcPr>
            <w:tcW w:w="0" w:type="auto"/>
          </w:tcPr>
          <w:p w14:paraId="5C8870EC" w14:textId="77777777" w:rsidR="004B3DDC" w:rsidRDefault="004B3DDC" w:rsidP="004B3DDC">
            <w:pPr>
              <w:pStyle w:val="Compact"/>
            </w:pPr>
          </w:p>
        </w:tc>
        <w:tc>
          <w:tcPr>
            <w:tcW w:w="0" w:type="auto"/>
          </w:tcPr>
          <w:p w14:paraId="7960FCB3" w14:textId="77777777" w:rsidR="004B3DDC" w:rsidRDefault="004B3DDC" w:rsidP="004B3DDC">
            <w:pPr>
              <w:pStyle w:val="Compact"/>
            </w:pPr>
          </w:p>
        </w:tc>
      </w:tr>
      <w:tr w:rsidR="004B3DDC" w14:paraId="130975B8" w14:textId="77777777" w:rsidTr="004B3DDC">
        <w:tc>
          <w:tcPr>
            <w:tcW w:w="0" w:type="auto"/>
          </w:tcPr>
          <w:p w14:paraId="3F15309C" w14:textId="1B47A70E" w:rsidR="004B3DDC" w:rsidRDefault="004B3DDC" w:rsidP="004B3DDC">
            <w:pPr>
              <w:pStyle w:val="Compact"/>
            </w:pPr>
            <w:proofErr w:type="spellStart"/>
            <w:r>
              <w:t>mfgrp</w:t>
            </w:r>
            <w:proofErr w:type="spellEnd"/>
          </w:p>
        </w:tc>
        <w:tc>
          <w:tcPr>
            <w:tcW w:w="0" w:type="auto"/>
          </w:tcPr>
          <w:p w14:paraId="25AEAEA6" w14:textId="77777777" w:rsidR="004B3DDC" w:rsidRDefault="004B3DDC" w:rsidP="004B3DDC">
            <w:pPr>
              <w:pStyle w:val="Compact"/>
            </w:pPr>
            <w:r>
              <w:t>10-49 vs Uninfected</w:t>
            </w:r>
          </w:p>
          <w:p w14:paraId="2AF6ACC3" w14:textId="396EECB3" w:rsidR="004B3DDC" w:rsidRDefault="004B3DDC" w:rsidP="004B3DDC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544E7162" w14:textId="77777777" w:rsidR="004B3DDC" w:rsidRDefault="004B3DDC" w:rsidP="004B3DDC">
            <w:pPr>
              <w:pStyle w:val="Compact"/>
            </w:pPr>
          </w:p>
        </w:tc>
        <w:tc>
          <w:tcPr>
            <w:tcW w:w="0" w:type="auto"/>
          </w:tcPr>
          <w:p w14:paraId="60608D73" w14:textId="77777777" w:rsidR="004B3DDC" w:rsidRDefault="004B3DDC" w:rsidP="004B3DDC">
            <w:pPr>
              <w:pStyle w:val="Compact"/>
            </w:pPr>
          </w:p>
        </w:tc>
        <w:tc>
          <w:tcPr>
            <w:tcW w:w="0" w:type="auto"/>
          </w:tcPr>
          <w:p w14:paraId="731F4E3D" w14:textId="77777777" w:rsidR="004B3DDC" w:rsidRDefault="004B3DDC" w:rsidP="004B3DDC">
            <w:pPr>
              <w:pStyle w:val="Compact"/>
            </w:pPr>
          </w:p>
        </w:tc>
      </w:tr>
    </w:tbl>
    <w:p w14:paraId="6545C294" w14:textId="16FA0A9C" w:rsidR="0056211D" w:rsidRDefault="0056211D"/>
    <w:p w14:paraId="4046868D" w14:textId="614F2330" w:rsidR="0056211D" w:rsidRPr="001A1EF8" w:rsidRDefault="00000000">
      <w:pPr>
        <w:pStyle w:val="Heading1"/>
        <w:rPr>
          <w:color w:val="EE0000"/>
        </w:rPr>
      </w:pPr>
      <w:bookmarkStart w:id="12" w:name="X37e63dc75d43718721e5809e7532fd4cc56b0e1"/>
      <w:bookmarkEnd w:id="11"/>
      <w:r w:rsidRPr="001A1EF8">
        <w:rPr>
          <w:color w:val="EE0000"/>
        </w:rPr>
        <w:t>Short interpretation</w:t>
      </w:r>
      <w:r w:rsidR="009143F9">
        <w:rPr>
          <w:color w:val="EE0000"/>
        </w:rPr>
        <w:t xml:space="preserve"> questions </w:t>
      </w:r>
      <w:r w:rsidRPr="001A1EF8">
        <w:rPr>
          <w:color w:val="EE0000"/>
        </w:rPr>
        <w:t>(use after you compute results)</w:t>
      </w:r>
    </w:p>
    <w:p w14:paraId="1DADDE2B" w14:textId="73042346" w:rsidR="009143F9" w:rsidRDefault="00475F38">
      <w:pPr>
        <w:pStyle w:val="FirstParagraph"/>
      </w:pPr>
      <w:r>
        <w:t>– </w:t>
      </w:r>
      <w:r>
        <w:t xml:space="preserve"> </w:t>
      </w:r>
      <w:r w:rsidR="00000000">
        <w:t xml:space="preserve">For each exposure, write one short sentence summarising crude association (IRR and p-value). </w:t>
      </w:r>
    </w:p>
    <w:p w14:paraId="47F8DA7C" w14:textId="57393C66" w:rsidR="00E7258B" w:rsidRDefault="009143F9">
      <w:pPr>
        <w:pStyle w:val="FirstParagraph"/>
      </w:pPr>
      <w:r>
        <w:t>–</w:t>
      </w:r>
      <w:r w:rsidR="00000000">
        <w:t xml:space="preserve"> Write one short sentence summarising the adjusted association after adding </w:t>
      </w:r>
      <w:proofErr w:type="spellStart"/>
      <w:r w:rsidR="00000000">
        <w:rPr>
          <w:rStyle w:val="VerbatimChar"/>
        </w:rPr>
        <w:t>agegrp</w:t>
      </w:r>
      <w:proofErr w:type="spellEnd"/>
      <w:r w:rsidR="00475F38">
        <w:t xml:space="preserve">; </w:t>
      </w:r>
      <w:r w:rsidR="00000000">
        <w:t xml:space="preserve">explain why </w:t>
      </w:r>
      <w:r w:rsidR="004B3DDC">
        <w:t>you</w:t>
      </w:r>
      <w:r w:rsidR="00000000">
        <w:t xml:space="preserve"> suggest</w:t>
      </w:r>
      <w:r w:rsidR="004B3DDC">
        <w:t xml:space="preserve"> indications for</w:t>
      </w:r>
      <w:r w:rsidR="00000000">
        <w:t xml:space="preserve"> confounding</w:t>
      </w:r>
      <w:r w:rsidR="004B3DDC">
        <w:t xml:space="preserve"> where </w:t>
      </w:r>
      <w:r w:rsidR="001A1EF8">
        <w:t>applicable,</w:t>
      </w:r>
      <w:r w:rsidR="00000000">
        <w:t xml:space="preserve"> </w:t>
      </w:r>
    </w:p>
    <w:p w14:paraId="6CA4A071" w14:textId="72EEA33A" w:rsidR="0056211D" w:rsidRDefault="00000000">
      <w:pPr>
        <w:pStyle w:val="FirstParagraph"/>
      </w:pPr>
      <w:r>
        <w:t>- Compare IRR and HR direction and magnitude — are they consistent? If not, propose plausible explanations.</w:t>
      </w:r>
    </w:p>
    <w:p w14:paraId="4FDAF2F8" w14:textId="6B0D661A" w:rsidR="0056211D" w:rsidRPr="00211F00" w:rsidRDefault="00000000">
      <w:pPr>
        <w:pStyle w:val="Heading1"/>
        <w:rPr>
          <w:color w:val="EE0000"/>
        </w:rPr>
      </w:pPr>
      <w:bookmarkStart w:id="13" w:name="hints-troubleshooting"/>
      <w:bookmarkEnd w:id="12"/>
      <w:r w:rsidRPr="00211F00">
        <w:rPr>
          <w:color w:val="EE0000"/>
        </w:rPr>
        <w:t>Hints</w:t>
      </w:r>
    </w:p>
    <w:p w14:paraId="1DA7F14F" w14:textId="77777777" w:rsidR="0056211D" w:rsidRDefault="00000000">
      <w:pPr>
        <w:pStyle w:val="Compact"/>
        <w:numPr>
          <w:ilvl w:val="0"/>
          <w:numId w:val="5"/>
        </w:numPr>
      </w:pPr>
      <w:r>
        <w:t xml:space="preserve">If you see </w:t>
      </w:r>
      <w:proofErr w:type="gramStart"/>
      <w:r>
        <w:rPr>
          <w:rStyle w:val="VerbatimChar"/>
        </w:rPr>
        <w:t>glm(</w:t>
      </w:r>
      <w:proofErr w:type="gramEnd"/>
      <w:r>
        <w:rPr>
          <w:rStyle w:val="VerbatimChar"/>
        </w:rPr>
        <w:t>..., family = poisson)</w:t>
      </w:r>
      <w:r>
        <w:t xml:space="preserve"> returning warnings about dispersion, consider using </w:t>
      </w:r>
      <w:r>
        <w:rPr>
          <w:rStyle w:val="VerbatimChar"/>
        </w:rPr>
        <w:t>sandwich</w:t>
      </w:r>
      <w:r>
        <w:t xml:space="preserve"> robust SEs or </w:t>
      </w:r>
      <w:r>
        <w:rPr>
          <w:rStyle w:val="VerbatimChar"/>
        </w:rPr>
        <w:t>quasipoisson</w:t>
      </w:r>
      <w:r>
        <w:t xml:space="preserve"> to assess overdispersion.</w:t>
      </w:r>
    </w:p>
    <w:p w14:paraId="4EE115AD" w14:textId="77777777" w:rsidR="0056211D" w:rsidRDefault="00000000">
      <w:pPr>
        <w:pStyle w:val="SourceCode"/>
      </w:pPr>
      <w:r>
        <w:rPr>
          <w:rStyle w:val="FunctionTok"/>
        </w:rPr>
        <w:t>coeftest</w:t>
      </w:r>
      <w:r>
        <w:rPr>
          <w:rStyle w:val="NormalTok"/>
        </w:rPr>
        <w:t xml:space="preserve">(prm_vimp, </w:t>
      </w:r>
      <w:r>
        <w:rPr>
          <w:rStyle w:val="AttributeTok"/>
        </w:rPr>
        <w:t>vcov =</w:t>
      </w:r>
      <w:r>
        <w:rPr>
          <w:rStyle w:val="NormalTok"/>
        </w:rPr>
        <w:t xml:space="preserve"> sandwich</w:t>
      </w:r>
      <w:r>
        <w:rPr>
          <w:rStyle w:val="SpecialCharTok"/>
        </w:rPr>
        <w:t>::</w:t>
      </w:r>
      <w:r>
        <w:rPr>
          <w:rStyle w:val="FunctionTok"/>
        </w:rPr>
        <w:t>vcovHC</w:t>
      </w:r>
      <w:r>
        <w:rPr>
          <w:rStyle w:val="NormalTok"/>
        </w:rPr>
        <w:t xml:space="preserve">(prm_vimp,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"HC0"</w:t>
      </w:r>
      <w:r>
        <w:rPr>
          <w:rStyle w:val="NormalTok"/>
        </w:rPr>
        <w:t>))</w:t>
      </w:r>
    </w:p>
    <w:p w14:paraId="2C096D9C" w14:textId="77777777" w:rsidR="0056211D" w:rsidRDefault="00000000">
      <w:pPr>
        <w:pStyle w:val="Compact"/>
        <w:numPr>
          <w:ilvl w:val="0"/>
          <w:numId w:val="6"/>
        </w:numPr>
      </w:pPr>
      <w:r>
        <w:t xml:space="preserve">For Cox models, check proportional hazards with </w:t>
      </w:r>
      <w:r>
        <w:rPr>
          <w:rStyle w:val="VerbatimChar"/>
        </w:rPr>
        <w:t>cox.zph()</w:t>
      </w:r>
      <w:r>
        <w:t>.</w:t>
      </w:r>
    </w:p>
    <w:p w14:paraId="00BEB266" w14:textId="77777777" w:rsidR="0056211D" w:rsidRDefault="00000000">
      <w:pPr>
        <w:pStyle w:val="SourceCode"/>
      </w:pPr>
      <w:r>
        <w:rPr>
          <w:rStyle w:val="FunctionTok"/>
        </w:rPr>
        <w:t>cox.zph</w:t>
      </w:r>
      <w:r>
        <w:rPr>
          <w:rStyle w:val="NormalTok"/>
        </w:rPr>
        <w:t>(cox_vimp_age)</w:t>
      </w:r>
    </w:p>
    <w:bookmarkEnd w:id="13"/>
    <w:p w14:paraId="48321114" w14:textId="77777777" w:rsidR="00C323A0" w:rsidRDefault="00C323A0" w:rsidP="002609F4">
      <w:pPr>
        <w:pStyle w:val="BodyText"/>
        <w:rPr>
          <w:b/>
          <w:bCs/>
          <w:color w:val="EE0000"/>
        </w:rPr>
      </w:pPr>
    </w:p>
    <w:sectPr w:rsidR="00C323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8226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F44514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B3CF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88315696">
    <w:abstractNumId w:val="0"/>
  </w:num>
  <w:num w:numId="2" w16cid:durableId="369379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6852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6463174">
    <w:abstractNumId w:val="1"/>
  </w:num>
  <w:num w:numId="5" w16cid:durableId="348919258">
    <w:abstractNumId w:val="1"/>
  </w:num>
  <w:num w:numId="6" w16cid:durableId="1536238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1D"/>
    <w:rsid w:val="0000302C"/>
    <w:rsid w:val="00097AFC"/>
    <w:rsid w:val="00171F12"/>
    <w:rsid w:val="001A1EF8"/>
    <w:rsid w:val="00211F00"/>
    <w:rsid w:val="002439EB"/>
    <w:rsid w:val="002609F4"/>
    <w:rsid w:val="00296854"/>
    <w:rsid w:val="002A58BE"/>
    <w:rsid w:val="002C2F9A"/>
    <w:rsid w:val="002D7BE1"/>
    <w:rsid w:val="003118DC"/>
    <w:rsid w:val="00385611"/>
    <w:rsid w:val="003922C5"/>
    <w:rsid w:val="0039695B"/>
    <w:rsid w:val="00405D95"/>
    <w:rsid w:val="00420C76"/>
    <w:rsid w:val="00433907"/>
    <w:rsid w:val="00475288"/>
    <w:rsid w:val="00475F38"/>
    <w:rsid w:val="004B3DDC"/>
    <w:rsid w:val="004F3627"/>
    <w:rsid w:val="005168CA"/>
    <w:rsid w:val="0056211D"/>
    <w:rsid w:val="007204BE"/>
    <w:rsid w:val="00744217"/>
    <w:rsid w:val="007D5885"/>
    <w:rsid w:val="008955DE"/>
    <w:rsid w:val="008B73B9"/>
    <w:rsid w:val="009143F9"/>
    <w:rsid w:val="009F7A69"/>
    <w:rsid w:val="00A1042A"/>
    <w:rsid w:val="00A25418"/>
    <w:rsid w:val="00A32DFC"/>
    <w:rsid w:val="00A913AE"/>
    <w:rsid w:val="00B0498B"/>
    <w:rsid w:val="00BE143B"/>
    <w:rsid w:val="00BE3FBA"/>
    <w:rsid w:val="00BF72AB"/>
    <w:rsid w:val="00C323A0"/>
    <w:rsid w:val="00C4553D"/>
    <w:rsid w:val="00C636BF"/>
    <w:rsid w:val="00C67113"/>
    <w:rsid w:val="00CC527E"/>
    <w:rsid w:val="00D32D00"/>
    <w:rsid w:val="00D82616"/>
    <w:rsid w:val="00D84CF1"/>
    <w:rsid w:val="00D95FA0"/>
    <w:rsid w:val="00D96A63"/>
    <w:rsid w:val="00DA6E4A"/>
    <w:rsid w:val="00E7258B"/>
    <w:rsid w:val="00F826B2"/>
    <w:rsid w:val="00F9629B"/>
    <w:rsid w:val="00FC648D"/>
    <w:rsid w:val="00FD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1F4B"/>
  <w15:docId w15:val="{A083DA0B-4B4C-0541-B665-EA4ACBF0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1554</Words>
  <Characters>8863</Characters>
  <Application>Microsoft Office Word</Application>
  <DocSecurity>0</DocSecurity>
  <Lines>73</Lines>
  <Paragraphs>20</Paragraphs>
  <ScaleCrop>false</ScaleCrop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Nuredin Mohammed</dc:creator>
  <cp:keywords/>
  <cp:lastModifiedBy>Nuredin Mohammed</cp:lastModifiedBy>
  <cp:revision>3</cp:revision>
  <dcterms:created xsi:type="dcterms:W3CDTF">2025-11-16T20:42:00Z</dcterms:created>
  <dcterms:modified xsi:type="dcterms:W3CDTF">2025-11-17T07:39:00Z</dcterms:modified>
</cp:coreProperties>
</file>