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1074" w14:textId="2CDB1EBB" w:rsidR="00215CB3" w:rsidRPr="00215CB3" w:rsidRDefault="00CB06B7" w:rsidP="00215CB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Clinical protocol</w:t>
      </w:r>
      <w:bookmarkStart w:id="0" w:name="_GoBack"/>
      <w:bookmarkEnd w:id="0"/>
    </w:p>
    <w:p w14:paraId="1164C623" w14:textId="77777777" w:rsidR="00C146F0" w:rsidRDefault="00C146F0" w:rsidP="00215CB3">
      <w:pPr>
        <w:pStyle w:val="ListParagraph"/>
        <w:spacing w:line="276" w:lineRule="auto"/>
        <w:rPr>
          <w:rFonts w:ascii="Helvetica" w:hAnsi="Helvetica"/>
          <w:lang w:val="en-US"/>
        </w:rPr>
      </w:pPr>
      <w:r w:rsidRPr="00CB3173">
        <w:rPr>
          <w:rFonts w:ascii="Helvetica" w:hAnsi="Helvetica"/>
          <w:b/>
          <w:lang w:val="en-US"/>
        </w:rPr>
        <w:t>Prior to surgery:</w:t>
      </w:r>
      <w:r>
        <w:rPr>
          <w:rFonts w:ascii="Helvetica" w:hAnsi="Helvetica"/>
          <w:lang w:val="en-US"/>
        </w:rPr>
        <w:t xml:space="preserve"> </w:t>
      </w:r>
    </w:p>
    <w:p w14:paraId="6211D4CD" w14:textId="744C29CD" w:rsidR="00C146F0" w:rsidRDefault="00215CB3" w:rsidP="00215CB3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Inclusion criteria:</w:t>
      </w:r>
    </w:p>
    <w:p w14:paraId="41D2EF47" w14:textId="1874DE6F" w:rsidR="00215CB3" w:rsidRDefault="00215CB3" w:rsidP="00215CB3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/>
          <w:lang w:val="en-US"/>
        </w:rPr>
      </w:pPr>
      <w:r w:rsidRPr="00215CB3">
        <w:rPr>
          <w:rFonts w:ascii="Helvetica" w:hAnsi="Helvetica"/>
          <w:lang w:val="en-US"/>
        </w:rPr>
        <w:t>&gt; 16 kg</w:t>
      </w:r>
      <w:r>
        <w:rPr>
          <w:rFonts w:ascii="Helvetica" w:hAnsi="Helvetica"/>
          <w:lang w:val="en-US"/>
        </w:rPr>
        <w:t xml:space="preserve"> </w:t>
      </w:r>
    </w:p>
    <w:p w14:paraId="15B76AA9" w14:textId="05A6C940" w:rsidR="002911E7" w:rsidRPr="002911E7" w:rsidRDefault="00215CB3" w:rsidP="002911E7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Mammary tumor must be bigger than 2 cm</w:t>
      </w:r>
      <w:r>
        <w:rPr>
          <w:rFonts w:ascii="Helvetica" w:hAnsi="Helvetica"/>
          <w:vertAlign w:val="superscript"/>
          <w:lang w:val="en-US"/>
        </w:rPr>
        <w:t>3</w:t>
      </w:r>
    </w:p>
    <w:p w14:paraId="26D4E3A2" w14:textId="77777777" w:rsidR="00215CB3" w:rsidRDefault="00215CB3" w:rsidP="00215CB3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Signing of consent form</w:t>
      </w:r>
    </w:p>
    <w:p w14:paraId="611D9D21" w14:textId="502D81D0" w:rsidR="00C146F0" w:rsidRPr="00215CB3" w:rsidRDefault="00C146F0" w:rsidP="00215CB3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 w:rsidRPr="00215CB3">
        <w:rPr>
          <w:rFonts w:ascii="Helvetica" w:hAnsi="Helvetica"/>
          <w:lang w:val="en-US"/>
        </w:rPr>
        <w:t xml:space="preserve">Collect 10 ml of blood in </w:t>
      </w:r>
      <w:r w:rsidR="00DE043D" w:rsidRPr="00215CB3">
        <w:rPr>
          <w:rFonts w:ascii="Helvetica" w:hAnsi="Helvetica"/>
          <w:lang w:val="en-US"/>
        </w:rPr>
        <w:t xml:space="preserve">Streck </w:t>
      </w:r>
      <w:r w:rsidRPr="00215CB3">
        <w:rPr>
          <w:rFonts w:ascii="Helvetica" w:hAnsi="Helvetica"/>
          <w:lang w:val="en-US"/>
        </w:rPr>
        <w:t xml:space="preserve">tubes with a maximum of 1.6 ml / kg, including any samples taken for paraclinical tests. Keep sample refrigerated until further processing. The sample should be processed within 3 days and </w:t>
      </w:r>
      <w:r w:rsidRPr="00215CB3">
        <w:rPr>
          <w:rFonts w:ascii="Helvetica" w:hAnsi="Helvetica"/>
          <w:i/>
          <w:lang w:val="en-US"/>
        </w:rPr>
        <w:t>must</w:t>
      </w:r>
      <w:r w:rsidRPr="00215CB3">
        <w:rPr>
          <w:rFonts w:ascii="Helvetica" w:hAnsi="Helvetica"/>
          <w:lang w:val="en-US"/>
        </w:rPr>
        <w:t xml:space="preserve"> be processed within 7 days. Preferably it should be processed the same day.</w:t>
      </w:r>
    </w:p>
    <w:p w14:paraId="4821E0F7" w14:textId="77777777" w:rsidR="00C146F0" w:rsidRPr="00215CB3" w:rsidRDefault="00C146F0" w:rsidP="00215CB3">
      <w:pPr>
        <w:spacing w:line="276" w:lineRule="auto"/>
        <w:rPr>
          <w:rFonts w:ascii="Helvetica" w:hAnsi="Helvetica"/>
          <w:b/>
          <w:lang w:val="en-US"/>
        </w:rPr>
      </w:pPr>
    </w:p>
    <w:p w14:paraId="56C045BC" w14:textId="77777777" w:rsidR="00C146F0" w:rsidRDefault="00C146F0" w:rsidP="00215CB3">
      <w:pPr>
        <w:pStyle w:val="ListParagraph"/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After/during surgery:</w:t>
      </w:r>
      <w:r>
        <w:rPr>
          <w:rFonts w:ascii="Helvetica" w:hAnsi="Helvetica"/>
          <w:lang w:val="en-US"/>
        </w:rPr>
        <w:t xml:space="preserve"> </w:t>
      </w:r>
    </w:p>
    <w:p w14:paraId="29402D9E" w14:textId="77777777" w:rsidR="00C146F0" w:rsidRDefault="00C146F0" w:rsidP="00215CB3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 w:rsidRPr="00A358F3">
        <w:rPr>
          <w:rFonts w:ascii="Helvetica" w:hAnsi="Helvetica"/>
          <w:lang w:val="en-US"/>
        </w:rPr>
        <w:t>Before fixating the tumor</w:t>
      </w:r>
      <w:r>
        <w:rPr>
          <w:rFonts w:ascii="Helvetica" w:hAnsi="Helvetica"/>
          <w:lang w:val="en-US"/>
        </w:rPr>
        <w:t xml:space="preserve"> in formalin take 1-2 tumor samples ~(0.3 x 0.3 x 0.3 cm) and put in the cryotubes with RNAlater provided. These samples must not compromise margins/diagnosis. The samples should be kept refrigerated until further processing.</w:t>
      </w:r>
    </w:p>
    <w:p w14:paraId="1E22C497" w14:textId="77777777" w:rsidR="00C146F0" w:rsidRDefault="00C146F0" w:rsidP="00215CB3">
      <w:pPr>
        <w:pStyle w:val="ListParagraph"/>
        <w:spacing w:line="276" w:lineRule="auto"/>
        <w:rPr>
          <w:rFonts w:ascii="Helvetica" w:hAnsi="Helvetica"/>
          <w:b/>
          <w:lang w:val="en-US"/>
        </w:rPr>
      </w:pPr>
    </w:p>
    <w:p w14:paraId="36DCA58E" w14:textId="77777777" w:rsidR="00C146F0" w:rsidRDefault="00C146F0" w:rsidP="00215CB3">
      <w:pPr>
        <w:pStyle w:val="ListParagraph"/>
        <w:spacing w:line="276" w:lineRule="auto"/>
        <w:rPr>
          <w:rFonts w:ascii="Helvetica" w:hAnsi="Helvetica"/>
          <w:lang w:val="en-US"/>
        </w:rPr>
      </w:pPr>
      <w:r w:rsidRPr="006B46EC">
        <w:rPr>
          <w:rFonts w:ascii="Helvetica" w:hAnsi="Helvetica"/>
          <w:b/>
          <w:lang w:val="en-US"/>
        </w:rPr>
        <w:t>Follow up</w:t>
      </w:r>
      <w:r>
        <w:rPr>
          <w:rFonts w:ascii="Helvetica" w:hAnsi="Helvetica"/>
          <w:b/>
          <w:lang w:val="en-US"/>
        </w:rPr>
        <w:t>:</w:t>
      </w:r>
    </w:p>
    <w:p w14:paraId="4A3A6861" w14:textId="0C9A5347" w:rsidR="002911E7" w:rsidRDefault="00C146F0" w:rsidP="002911E7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dog should have a follow-up visit performed every 2 months for a year and then after 18 months. At these visits a clinical examination should be performed and a new blood sample should be collected in a </w:t>
      </w:r>
      <w:r w:rsidR="00DE043D">
        <w:rPr>
          <w:rFonts w:ascii="Helvetica" w:hAnsi="Helvetica"/>
          <w:lang w:val="en-US"/>
        </w:rPr>
        <w:t xml:space="preserve">Streck </w:t>
      </w:r>
      <w:r>
        <w:rPr>
          <w:rFonts w:ascii="Helvetica" w:hAnsi="Helvetica"/>
          <w:lang w:val="en-US"/>
        </w:rPr>
        <w:t>tube (same procedure as the first one).</w:t>
      </w:r>
    </w:p>
    <w:p w14:paraId="177987F0" w14:textId="001D3358" w:rsidR="002911E7" w:rsidRPr="002911E7" w:rsidRDefault="002911E7" w:rsidP="002911E7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If these visits are deem unrealistic to perform, the dog can still be included.</w:t>
      </w:r>
    </w:p>
    <w:p w14:paraId="4A3F3FA1" w14:textId="61DB1AC7" w:rsidR="00DE043D" w:rsidRDefault="00DE043D" w:rsidP="00215CB3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If there’s signs of relapse, additional procedures/tests might be indicated as per usual (</w:t>
      </w:r>
      <w:r w:rsidR="00215CB3">
        <w:rPr>
          <w:rFonts w:ascii="Helvetica" w:hAnsi="Helvetica"/>
          <w:lang w:val="en-US"/>
        </w:rPr>
        <w:t>X</w:t>
      </w:r>
      <w:r>
        <w:rPr>
          <w:rFonts w:ascii="Helvetica" w:hAnsi="Helvetica"/>
          <w:lang w:val="en-US"/>
        </w:rPr>
        <w:t xml:space="preserve">-ray, FNAsp lnn). </w:t>
      </w:r>
    </w:p>
    <w:p w14:paraId="6898F95D" w14:textId="62CFC946" w:rsidR="00DE043D" w:rsidRPr="00DE043D" w:rsidRDefault="00DE043D" w:rsidP="00215CB3">
      <w:pPr>
        <w:spacing w:line="276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br w:type="page"/>
      </w:r>
    </w:p>
    <w:p w14:paraId="1124C0A3" w14:textId="6B61E900" w:rsidR="00D3597B" w:rsidRDefault="00CB06B7" w:rsidP="00215CB3">
      <w:pPr>
        <w:spacing w:line="276" w:lineRule="auto"/>
        <w:rPr>
          <w:lang w:val="en-US"/>
        </w:rPr>
      </w:pPr>
    </w:p>
    <w:p w14:paraId="10E87806" w14:textId="37277590" w:rsidR="00C146F0" w:rsidRDefault="00C146F0" w:rsidP="00215CB3">
      <w:pPr>
        <w:pStyle w:val="Caption"/>
        <w:keepNext/>
        <w:spacing w:line="276" w:lineRule="auto"/>
      </w:pPr>
      <w:r>
        <w:t xml:space="preserve">Table </w:t>
      </w:r>
      <w:r w:rsidR="00CB06B7">
        <w:fldChar w:fldCharType="begin"/>
      </w:r>
      <w:r w:rsidR="00CB06B7">
        <w:instrText xml:space="preserve"> SEQ Table \* ARABIC </w:instrText>
      </w:r>
      <w:r w:rsidR="00CB06B7">
        <w:fldChar w:fldCharType="separate"/>
      </w:r>
      <w:r>
        <w:rPr>
          <w:noProof/>
        </w:rPr>
        <w:t>1</w:t>
      </w:r>
      <w:r w:rsidR="00CB06B7">
        <w:rPr>
          <w:noProof/>
        </w:rPr>
        <w:fldChar w:fldCharType="end"/>
      </w:r>
      <w:r w:rsidR="00DE043D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</w:tblGrid>
      <w:tr w:rsidR="00C146F0" w14:paraId="76175881" w14:textId="77777777" w:rsidTr="00C146F0">
        <w:tc>
          <w:tcPr>
            <w:tcW w:w="3207" w:type="dxa"/>
          </w:tcPr>
          <w:p w14:paraId="11FFDF98" w14:textId="544CDFCE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207" w:type="dxa"/>
          </w:tcPr>
          <w:p w14:paraId="20317D19" w14:textId="6AAEB2A1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</w:tr>
      <w:tr w:rsidR="00C146F0" w14:paraId="539FCD43" w14:textId="77777777" w:rsidTr="00DE043D">
        <w:trPr>
          <w:trHeight w:val="1070"/>
        </w:trPr>
        <w:tc>
          <w:tcPr>
            <w:tcW w:w="3207" w:type="dxa"/>
          </w:tcPr>
          <w:p w14:paraId="78AB3E74" w14:textId="7BFE2D88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Day 0 – Day of surgery</w:t>
            </w:r>
          </w:p>
        </w:tc>
        <w:tc>
          <w:tcPr>
            <w:tcW w:w="3207" w:type="dxa"/>
          </w:tcPr>
          <w:p w14:paraId="0F2F0161" w14:textId="0EFF2C35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2525A1C8" w14:textId="77777777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Tumor sample in RNAlater</w:t>
            </w:r>
          </w:p>
          <w:p w14:paraId="5C87D011" w14:textId="74D4FF04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Tumor sent to histology</w:t>
            </w:r>
          </w:p>
        </w:tc>
      </w:tr>
      <w:tr w:rsidR="00C146F0" w14:paraId="79BB49C6" w14:textId="77777777" w:rsidTr="00DE043D">
        <w:trPr>
          <w:trHeight w:val="844"/>
        </w:trPr>
        <w:tc>
          <w:tcPr>
            <w:tcW w:w="3207" w:type="dxa"/>
          </w:tcPr>
          <w:p w14:paraId="34926D84" w14:textId="14347849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 months – First control visit</w:t>
            </w:r>
          </w:p>
        </w:tc>
        <w:tc>
          <w:tcPr>
            <w:tcW w:w="3207" w:type="dxa"/>
          </w:tcPr>
          <w:p w14:paraId="16697B73" w14:textId="005D1188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70802330" w14:textId="3ACF0965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  <w:tr w:rsidR="00C146F0" w14:paraId="2D3FD6E1" w14:textId="77777777" w:rsidTr="00DE043D">
        <w:trPr>
          <w:trHeight w:val="857"/>
        </w:trPr>
        <w:tc>
          <w:tcPr>
            <w:tcW w:w="3207" w:type="dxa"/>
          </w:tcPr>
          <w:p w14:paraId="210A29A4" w14:textId="44D028D3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  <w:tc>
          <w:tcPr>
            <w:tcW w:w="3207" w:type="dxa"/>
          </w:tcPr>
          <w:p w14:paraId="083D2081" w14:textId="0C7410A8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1DEC4409" w14:textId="2C14AAF7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  <w:tr w:rsidR="00C146F0" w14:paraId="60E4E70A" w14:textId="77777777" w:rsidTr="00DE043D">
        <w:trPr>
          <w:trHeight w:val="826"/>
        </w:trPr>
        <w:tc>
          <w:tcPr>
            <w:tcW w:w="3207" w:type="dxa"/>
          </w:tcPr>
          <w:p w14:paraId="052348C3" w14:textId="2039A292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3207" w:type="dxa"/>
          </w:tcPr>
          <w:p w14:paraId="2FEF7EC1" w14:textId="0170DE23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35AB1E35" w14:textId="11DE6E5C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  <w:tr w:rsidR="00C146F0" w14:paraId="62E731E3" w14:textId="77777777" w:rsidTr="00DE043D">
        <w:trPr>
          <w:trHeight w:val="839"/>
        </w:trPr>
        <w:tc>
          <w:tcPr>
            <w:tcW w:w="3207" w:type="dxa"/>
          </w:tcPr>
          <w:p w14:paraId="488043F3" w14:textId="0FC3FB02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 months</w:t>
            </w:r>
          </w:p>
        </w:tc>
        <w:tc>
          <w:tcPr>
            <w:tcW w:w="3207" w:type="dxa"/>
          </w:tcPr>
          <w:p w14:paraId="1D3C7466" w14:textId="3242DEE3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7BBB93FF" w14:textId="334A30A4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  <w:tr w:rsidR="00C146F0" w14:paraId="07B116E0" w14:textId="77777777" w:rsidTr="00DE043D">
        <w:trPr>
          <w:trHeight w:val="850"/>
        </w:trPr>
        <w:tc>
          <w:tcPr>
            <w:tcW w:w="3207" w:type="dxa"/>
          </w:tcPr>
          <w:p w14:paraId="5A71CFCB" w14:textId="4FC679D5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 months</w:t>
            </w:r>
          </w:p>
        </w:tc>
        <w:tc>
          <w:tcPr>
            <w:tcW w:w="3207" w:type="dxa"/>
          </w:tcPr>
          <w:p w14:paraId="4038D746" w14:textId="67458CD3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5B3D8206" w14:textId="5FA76E25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  <w:tr w:rsidR="00C146F0" w14:paraId="48F2425B" w14:textId="77777777" w:rsidTr="00C146F0">
        <w:tc>
          <w:tcPr>
            <w:tcW w:w="3207" w:type="dxa"/>
          </w:tcPr>
          <w:p w14:paraId="2FC74014" w14:textId="7FA132C1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12 months</w:t>
            </w:r>
          </w:p>
        </w:tc>
        <w:tc>
          <w:tcPr>
            <w:tcW w:w="3207" w:type="dxa"/>
          </w:tcPr>
          <w:p w14:paraId="353979DA" w14:textId="7821FF84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09F21BA8" w14:textId="7904760F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  <w:tr w:rsidR="00C146F0" w14:paraId="3503B3C7" w14:textId="77777777" w:rsidTr="00C146F0">
        <w:tc>
          <w:tcPr>
            <w:tcW w:w="3207" w:type="dxa"/>
          </w:tcPr>
          <w:p w14:paraId="769FAB0D" w14:textId="30823675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18 months</w:t>
            </w:r>
          </w:p>
        </w:tc>
        <w:tc>
          <w:tcPr>
            <w:tcW w:w="3207" w:type="dxa"/>
          </w:tcPr>
          <w:p w14:paraId="0E6FEFDD" w14:textId="014C2786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Blood sample in </w:t>
            </w:r>
            <w:r w:rsidR="00DE043D">
              <w:rPr>
                <w:lang w:val="en-US"/>
              </w:rPr>
              <w:t xml:space="preserve">Streck </w:t>
            </w:r>
            <w:r>
              <w:rPr>
                <w:lang w:val="en-US"/>
              </w:rPr>
              <w:t>tube</w:t>
            </w:r>
          </w:p>
          <w:p w14:paraId="667200EA" w14:textId="77519E17" w:rsidR="00C146F0" w:rsidRDefault="00C146F0" w:rsidP="00215CB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Clinical examination</w:t>
            </w:r>
          </w:p>
        </w:tc>
      </w:tr>
    </w:tbl>
    <w:p w14:paraId="26348536" w14:textId="77777777" w:rsidR="00C146F0" w:rsidRPr="00C146F0" w:rsidRDefault="00C146F0" w:rsidP="00215CB3">
      <w:pPr>
        <w:spacing w:line="276" w:lineRule="auto"/>
        <w:rPr>
          <w:lang w:val="en-US"/>
        </w:rPr>
      </w:pPr>
    </w:p>
    <w:sectPr w:rsidR="00C146F0" w:rsidRPr="00C146F0" w:rsidSect="00572DE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064C1"/>
    <w:multiLevelType w:val="hybridMultilevel"/>
    <w:tmpl w:val="3200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F870F3"/>
    <w:multiLevelType w:val="hybridMultilevel"/>
    <w:tmpl w:val="B7C4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F0"/>
    <w:rsid w:val="000145EF"/>
    <w:rsid w:val="00021782"/>
    <w:rsid w:val="0002408B"/>
    <w:rsid w:val="00033D9D"/>
    <w:rsid w:val="00050DD7"/>
    <w:rsid w:val="000D0423"/>
    <w:rsid w:val="000D5A5E"/>
    <w:rsid w:val="000F18AF"/>
    <w:rsid w:val="000F71A4"/>
    <w:rsid w:val="000F77C7"/>
    <w:rsid w:val="00106003"/>
    <w:rsid w:val="00135166"/>
    <w:rsid w:val="00136A3D"/>
    <w:rsid w:val="00146DA2"/>
    <w:rsid w:val="00156A21"/>
    <w:rsid w:val="00194AF9"/>
    <w:rsid w:val="00194F67"/>
    <w:rsid w:val="00195DB9"/>
    <w:rsid w:val="001D3924"/>
    <w:rsid w:val="001D5EB9"/>
    <w:rsid w:val="00207247"/>
    <w:rsid w:val="00215CB3"/>
    <w:rsid w:val="00227C6A"/>
    <w:rsid w:val="00233596"/>
    <w:rsid w:val="0023388A"/>
    <w:rsid w:val="00236E47"/>
    <w:rsid w:val="00284A6D"/>
    <w:rsid w:val="002911E7"/>
    <w:rsid w:val="002A196A"/>
    <w:rsid w:val="002B1197"/>
    <w:rsid w:val="002B6E68"/>
    <w:rsid w:val="002C2EC5"/>
    <w:rsid w:val="002F358F"/>
    <w:rsid w:val="00333251"/>
    <w:rsid w:val="003414A0"/>
    <w:rsid w:val="0035076A"/>
    <w:rsid w:val="00353E79"/>
    <w:rsid w:val="0038759A"/>
    <w:rsid w:val="003B0ED1"/>
    <w:rsid w:val="003D3395"/>
    <w:rsid w:val="003F26FB"/>
    <w:rsid w:val="003F6734"/>
    <w:rsid w:val="004072FE"/>
    <w:rsid w:val="004272EA"/>
    <w:rsid w:val="00436284"/>
    <w:rsid w:val="0043630D"/>
    <w:rsid w:val="00447DB3"/>
    <w:rsid w:val="0045570E"/>
    <w:rsid w:val="00455F2E"/>
    <w:rsid w:val="004A37F1"/>
    <w:rsid w:val="004A43E2"/>
    <w:rsid w:val="004C1AC3"/>
    <w:rsid w:val="004C6D49"/>
    <w:rsid w:val="00501BD3"/>
    <w:rsid w:val="00503105"/>
    <w:rsid w:val="00572185"/>
    <w:rsid w:val="00572DEC"/>
    <w:rsid w:val="005843AA"/>
    <w:rsid w:val="005901DA"/>
    <w:rsid w:val="005953B1"/>
    <w:rsid w:val="005B04E2"/>
    <w:rsid w:val="006310B0"/>
    <w:rsid w:val="0063549F"/>
    <w:rsid w:val="00635886"/>
    <w:rsid w:val="0066316C"/>
    <w:rsid w:val="00666EF1"/>
    <w:rsid w:val="006725C3"/>
    <w:rsid w:val="006804F1"/>
    <w:rsid w:val="006847B4"/>
    <w:rsid w:val="00687618"/>
    <w:rsid w:val="00694BEA"/>
    <w:rsid w:val="006B1834"/>
    <w:rsid w:val="006B569B"/>
    <w:rsid w:val="006B7462"/>
    <w:rsid w:val="006C74E3"/>
    <w:rsid w:val="007205A0"/>
    <w:rsid w:val="00721739"/>
    <w:rsid w:val="00797DF2"/>
    <w:rsid w:val="007A3776"/>
    <w:rsid w:val="007C5FF0"/>
    <w:rsid w:val="00803D2D"/>
    <w:rsid w:val="008212E1"/>
    <w:rsid w:val="0084135F"/>
    <w:rsid w:val="008704D9"/>
    <w:rsid w:val="00871375"/>
    <w:rsid w:val="00891F5D"/>
    <w:rsid w:val="008A35D4"/>
    <w:rsid w:val="008B588C"/>
    <w:rsid w:val="008E39FD"/>
    <w:rsid w:val="008F2735"/>
    <w:rsid w:val="008F76A9"/>
    <w:rsid w:val="009028B0"/>
    <w:rsid w:val="009209BD"/>
    <w:rsid w:val="00945741"/>
    <w:rsid w:val="00954197"/>
    <w:rsid w:val="009623F1"/>
    <w:rsid w:val="00962FCF"/>
    <w:rsid w:val="00964C49"/>
    <w:rsid w:val="0097465E"/>
    <w:rsid w:val="00974B31"/>
    <w:rsid w:val="00985273"/>
    <w:rsid w:val="009B6B21"/>
    <w:rsid w:val="009C2F56"/>
    <w:rsid w:val="009C4382"/>
    <w:rsid w:val="009F7A11"/>
    <w:rsid w:val="00A05A2E"/>
    <w:rsid w:val="00A47492"/>
    <w:rsid w:val="00A6776B"/>
    <w:rsid w:val="00A92EDB"/>
    <w:rsid w:val="00AA58B4"/>
    <w:rsid w:val="00B06EF3"/>
    <w:rsid w:val="00B11050"/>
    <w:rsid w:val="00B14E2D"/>
    <w:rsid w:val="00B60A3D"/>
    <w:rsid w:val="00B63F69"/>
    <w:rsid w:val="00BB0894"/>
    <w:rsid w:val="00BC010B"/>
    <w:rsid w:val="00BC22B0"/>
    <w:rsid w:val="00BD42C8"/>
    <w:rsid w:val="00C13A19"/>
    <w:rsid w:val="00C146F0"/>
    <w:rsid w:val="00C15F00"/>
    <w:rsid w:val="00C168B4"/>
    <w:rsid w:val="00C23C82"/>
    <w:rsid w:val="00C2762E"/>
    <w:rsid w:val="00C44F16"/>
    <w:rsid w:val="00C45F82"/>
    <w:rsid w:val="00C50BDB"/>
    <w:rsid w:val="00CB06B7"/>
    <w:rsid w:val="00CB0FD0"/>
    <w:rsid w:val="00CB1713"/>
    <w:rsid w:val="00CB2986"/>
    <w:rsid w:val="00CC2BA7"/>
    <w:rsid w:val="00CD6290"/>
    <w:rsid w:val="00CE4BD0"/>
    <w:rsid w:val="00CE5AA4"/>
    <w:rsid w:val="00CF0848"/>
    <w:rsid w:val="00D36DEF"/>
    <w:rsid w:val="00D50BBC"/>
    <w:rsid w:val="00D50FCE"/>
    <w:rsid w:val="00D53E8E"/>
    <w:rsid w:val="00DA3889"/>
    <w:rsid w:val="00DB16A7"/>
    <w:rsid w:val="00DD536D"/>
    <w:rsid w:val="00DE043D"/>
    <w:rsid w:val="00DE5EC0"/>
    <w:rsid w:val="00DF4B3E"/>
    <w:rsid w:val="00E02EF0"/>
    <w:rsid w:val="00E04917"/>
    <w:rsid w:val="00E266DD"/>
    <w:rsid w:val="00E27FCF"/>
    <w:rsid w:val="00E42D58"/>
    <w:rsid w:val="00E84D16"/>
    <w:rsid w:val="00E9251D"/>
    <w:rsid w:val="00E93FC2"/>
    <w:rsid w:val="00E96C12"/>
    <w:rsid w:val="00EA2FE1"/>
    <w:rsid w:val="00EA343D"/>
    <w:rsid w:val="00EC0A65"/>
    <w:rsid w:val="00EE13A3"/>
    <w:rsid w:val="00EF429A"/>
    <w:rsid w:val="00F00CEF"/>
    <w:rsid w:val="00F07D51"/>
    <w:rsid w:val="00F72863"/>
    <w:rsid w:val="00F9345E"/>
    <w:rsid w:val="00FC2A9B"/>
    <w:rsid w:val="00FD4DB8"/>
    <w:rsid w:val="00FD51DA"/>
    <w:rsid w:val="00FD522C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AEA9"/>
  <w14:defaultImageDpi w14:val="32767"/>
  <w15:chartTrackingRefBased/>
  <w15:docId w15:val="{DE1FDAFB-0AE0-7F42-B423-30A5F935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146F0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46F0"/>
    <w:rPr>
      <w:rFonts w:ascii="Arial" w:hAnsi="Arial" w:cs="Arial"/>
      <w:b/>
      <w:bCs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C146F0"/>
    <w:pPr>
      <w:ind w:left="720"/>
      <w:contextualSpacing/>
    </w:pPr>
  </w:style>
  <w:style w:type="table" w:styleId="TableGrid">
    <w:name w:val="Table Grid"/>
    <w:basedOn w:val="TableNormal"/>
    <w:uiPriority w:val="39"/>
    <w:rsid w:val="00C14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46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4</cp:revision>
  <dcterms:created xsi:type="dcterms:W3CDTF">2020-05-28T18:27:00Z</dcterms:created>
  <dcterms:modified xsi:type="dcterms:W3CDTF">2020-05-28T18:54:00Z</dcterms:modified>
</cp:coreProperties>
</file>