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F4E79"/>
          <w:sz w:val="80"/>
          <w:szCs w:val="80"/>
        </w:rPr>
        <w:t xml:space="preserve">AgentForge</w:t>
      </w:r>
    </w:p>
    <w:p>
      <w:pPr>
        <w:spacing w:after="400"/>
        <w:jc w:val="center"/>
      </w:pPr>
      <w:r>
        <w:rPr>
          <w:rFonts w:ascii="Arial" w:cs="Arial" w:eastAsia="Arial" w:hAnsi="Arial"/>
          <w:color w:val="555555"/>
          <w:sz w:val="36"/>
          <w:szCs w:val="36"/>
        </w:rPr>
        <w:t xml:space="preserve">Complete Architecture &amp; Strategy Document</w:t>
      </w:r>
    </w:p>
    <w:p>
      <w:pPr>
        <w:spacing w:after="80"/>
        <w:jc w:val="center"/>
      </w:pPr>
      <w:r>
        <w:rPr>
          <w:rFonts w:ascii="Arial" w:cs="Arial" w:eastAsia="Arial" w:hAnsi="Arial"/>
          <w:color w:val="333333"/>
          <w:sz w:val="26"/>
          <w:szCs w:val="26"/>
        </w:rPr>
        <w:t xml:space="preserve">An Agentic Development Platform</w:t>
      </w:r>
    </w:p>
    <w:p>
      <w:pPr>
        <w:spacing w:after="80"/>
        <w:jc w:val="center"/>
      </w:pPr>
      <w:r>
        <w:rPr>
          <w:rFonts w:ascii="Arial" w:cs="Arial" w:eastAsia="Arial" w:hAnsi="Arial"/>
          <w:color w:val="777777"/>
          <w:sz w:val="22"/>
          <w:szCs w:val="22"/>
        </w:rPr>
        <w:t xml:space="preserve">Inspired by AWS Kiro • Powered by Agent Harness • Research-Backed</w:t>
      </w:r>
    </w:p>
    <w:p>
      <w:pPr>
        <w:spacing w:after="60"/>
        <w:jc w:val="center"/>
      </w:pPr>
      <w:r>
        <w:rPr>
          <w:rFonts w:ascii="Arial" w:cs="Arial" w:eastAsia="Arial" w:hAnsi="Arial"/>
          <w:color w:val="888888"/>
          <w:sz w:val="20"/>
          <w:szCs w:val="20"/>
        </w:rPr>
        <w:t xml:space="preserve">Spec-Driven → Multi-Model Debate → Intelligent Routing → Verified Execution</w:t>
      </w:r>
    </w:p>
    <w:p>
      <w:pPr>
        <w:spacing w:before="1600"/>
      </w:pPr>
    </w:p>
    <w:p>
      <w:pPr>
        <w:spacing w:after="60"/>
        <w:jc w:val="center"/>
      </w:pPr>
      <w:r>
        <w:rPr>
          <w:rFonts w:ascii="Arial" w:cs="Arial" w:eastAsia="Arial" w:hAnsi="Arial"/>
          <w:color w:val="999999"/>
          <w:sz w:val="22"/>
          <w:szCs w:val="22"/>
        </w:rPr>
        <w:t xml:space="preserve">Version 1.0  |  May 2026</w:t>
      </w:r>
    </w:p>
    <w:p>
      <w:pPr>
        <w:spacing w:after="60"/>
        <w:jc w:val="center"/>
      </w:pPr>
      <w:r>
        <w:rPr>
          <w:rFonts w:ascii="Arial" w:cs="Arial" w:eastAsia="Arial" w:hAnsi="Arial"/>
          <w:color w:val="999999"/>
          <w:sz w:val="22"/>
          <w:szCs w:val="22"/>
        </w:rPr>
        <w:t xml:space="preserve">Author: Hema Sesha Sai Pamulapati</w:t>
      </w:r>
    </w:p>
    <w:p>
      <w:pPr>
        <w:jc w:val="center"/>
      </w:pPr>
      <w:r>
        <w:rPr>
          <w:rFonts w:ascii="Arial" w:cs="Arial" w:eastAsia="Arial" w:hAnsi="Arial"/>
          <w:color w:val="AAAAAA"/>
          <w:sz w:val="20"/>
          <w:szCs w:val="20"/>
        </w:rPr>
        <w:t xml:space="preserve">Classification: Internal / Engineering Architecture</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rPr>
        <w:t xml:space="preserve">Table of Contents</w:t>
      </w:r>
    </w:p>
    <w:p>
      <w:pPr>
        <w:spacing w:after="60"/>
      </w:pPr>
      <w:r>
        <w:rPr>
          <w:rFonts w:ascii="Arial" w:cs="Arial" w:eastAsia="Arial" w:hAnsi="Arial"/>
          <w:b/>
          <w:bCs/>
          <w:color w:val="1F4E79"/>
          <w:sz w:val="21"/>
          <w:szCs w:val="21"/>
        </w:rPr>
        <w:t xml:space="preserve">PART I — CONTEXT &amp; INSPIRATION</w:t>
      </w:r>
    </w:p>
    <w:p>
      <w:pPr>
        <w:spacing w:after="60"/>
      </w:pPr>
      <w:r>
        <w:rPr>
          <w:rFonts w:ascii="Arial" w:cs="Arial" w:eastAsia="Arial" w:hAnsi="Arial"/>
          <w:b w:val="false"/>
          <w:bCs w:val="false"/>
          <w:color w:val="333333"/>
          <w:sz w:val="21"/>
          <w:szCs w:val="21"/>
        </w:rPr>
        <w:t xml:space="preserve">  1. Executive Summary</w:t>
      </w:r>
    </w:p>
    <w:p>
      <w:pPr>
        <w:spacing w:after="60"/>
      </w:pPr>
      <w:r>
        <w:rPr>
          <w:rFonts w:ascii="Arial" w:cs="Arial" w:eastAsia="Arial" w:hAnsi="Arial"/>
          <w:b w:val="false"/>
          <w:bCs w:val="false"/>
          <w:color w:val="333333"/>
          <w:sz w:val="21"/>
          <w:szCs w:val="21"/>
        </w:rPr>
        <w:t xml:space="preserve">  2. AWS Kiro: What It Is &amp; How It Works</w:t>
      </w:r>
    </w:p>
    <w:p>
      <w:pPr>
        <w:spacing w:after="60"/>
      </w:pPr>
      <w:r>
        <w:rPr>
          <w:rFonts w:ascii="Arial" w:cs="Arial" w:eastAsia="Arial" w:hAnsi="Arial"/>
          <w:b w:val="false"/>
          <w:bCs w:val="false"/>
          <w:color w:val="333333"/>
          <w:sz w:val="21"/>
          <w:szCs w:val="21"/>
        </w:rPr>
        <w:t xml:space="preserve">  3. Agent Harness: The Runtime Foundation</w:t>
      </w:r>
    </w:p>
    <w:p>
      <w:pPr>
        <w:spacing w:after="60"/>
      </w:pPr>
      <w:r>
        <w:rPr>
          <w:rFonts w:ascii="Arial" w:cs="Arial" w:eastAsia="Arial" w:hAnsi="Arial"/>
          <w:b w:val="false"/>
          <w:bCs w:val="false"/>
          <w:color w:val="333333"/>
          <w:sz w:val="21"/>
          <w:szCs w:val="21"/>
        </w:rPr>
        <w:t xml:space="preserve">  4. Why Build AgentForge (Gap Analysis)</w:t>
      </w:r>
    </w:p>
    <w:p>
      <w:pPr>
        <w:spacing w:after="80" w:before="80"/>
      </w:pPr>
    </w:p>
    <w:p>
      <w:pPr>
        <w:spacing w:after="60"/>
      </w:pPr>
      <w:r>
        <w:rPr>
          <w:rFonts w:ascii="Arial" w:cs="Arial" w:eastAsia="Arial" w:hAnsi="Arial"/>
          <w:b/>
          <w:bCs/>
          <w:color w:val="1F4E79"/>
          <w:sz w:val="21"/>
          <w:szCs w:val="21"/>
        </w:rPr>
        <w:t xml:space="preserve">PART II — RESEARCH FOUNDATION</w:t>
      </w:r>
    </w:p>
    <w:p>
      <w:pPr>
        <w:spacing w:after="60"/>
      </w:pPr>
      <w:r>
        <w:rPr>
          <w:rFonts w:ascii="Arial" w:cs="Arial" w:eastAsia="Arial" w:hAnsi="Arial"/>
          <w:b w:val="false"/>
          <w:bCs w:val="false"/>
          <w:color w:val="333333"/>
          <w:sz w:val="21"/>
          <w:szCs w:val="21"/>
        </w:rPr>
        <w:t xml:space="preserve">  5. Multi-Agent Debate Patterns</w:t>
      </w:r>
    </w:p>
    <w:p>
      <w:pPr>
        <w:spacing w:after="60"/>
      </w:pPr>
      <w:r>
        <w:rPr>
          <w:rFonts w:ascii="Arial" w:cs="Arial" w:eastAsia="Arial" w:hAnsi="Arial"/>
          <w:b w:val="false"/>
          <w:bCs w:val="false"/>
          <w:color w:val="333333"/>
          <w:sz w:val="21"/>
          <w:szCs w:val="21"/>
        </w:rPr>
        <w:t xml:space="preserve">  6. MAAD: Automated Architecture Design</w:t>
      </w:r>
    </w:p>
    <w:p>
      <w:pPr>
        <w:spacing w:after="60"/>
      </w:pPr>
      <w:r>
        <w:rPr>
          <w:rFonts w:ascii="Arial" w:cs="Arial" w:eastAsia="Arial" w:hAnsi="Arial"/>
          <w:b w:val="false"/>
          <w:bCs w:val="false"/>
          <w:color w:val="333333"/>
          <w:sz w:val="21"/>
          <w:szCs w:val="21"/>
        </w:rPr>
        <w:t xml:space="preserve">  7. Adaptive Convergence Mechanisms</w:t>
      </w:r>
    </w:p>
    <w:p>
      <w:pPr>
        <w:spacing w:after="60"/>
      </w:pPr>
      <w:r>
        <w:rPr>
          <w:rFonts w:ascii="Arial" w:cs="Arial" w:eastAsia="Arial" w:hAnsi="Arial"/>
          <w:b w:val="false"/>
          <w:bCs w:val="false"/>
          <w:color w:val="333333"/>
          <w:sz w:val="21"/>
          <w:szCs w:val="21"/>
        </w:rPr>
        <w:t xml:space="preserve">  8. Production Multi-Agent Failure Taxonomy</w:t>
      </w:r>
    </w:p>
    <w:p>
      <w:pPr>
        <w:spacing w:after="60"/>
      </w:pPr>
      <w:r>
        <w:rPr>
          <w:rFonts w:ascii="Arial" w:cs="Arial" w:eastAsia="Arial" w:hAnsi="Arial"/>
          <w:b w:val="false"/>
          <w:bCs w:val="false"/>
          <w:color w:val="333333"/>
          <w:sz w:val="21"/>
          <w:szCs w:val="21"/>
        </w:rPr>
        <w:t xml:space="preserve">  9. Software Development Agent Frameworks</w:t>
      </w:r>
    </w:p>
    <w:p>
      <w:pPr>
        <w:spacing w:after="60"/>
      </w:pPr>
      <w:r>
        <w:rPr>
          <w:rFonts w:ascii="Arial" w:cs="Arial" w:eastAsia="Arial" w:hAnsi="Arial"/>
          <w:b w:val="false"/>
          <w:bCs w:val="false"/>
          <w:color w:val="333333"/>
          <w:sz w:val="21"/>
          <w:szCs w:val="21"/>
        </w:rPr>
        <w:t xml:space="preserve">  10. Meta-Architecture: ABSTRAL &amp; MASS</w:t>
      </w:r>
    </w:p>
    <w:p>
      <w:pPr>
        <w:spacing w:after="80" w:before="80"/>
      </w:pPr>
    </w:p>
    <w:p>
      <w:pPr>
        <w:spacing w:after="60"/>
      </w:pPr>
      <w:r>
        <w:rPr>
          <w:rFonts w:ascii="Arial" w:cs="Arial" w:eastAsia="Arial" w:hAnsi="Arial"/>
          <w:b/>
          <w:bCs/>
          <w:color w:val="1F4E79"/>
          <w:sz w:val="21"/>
          <w:szCs w:val="21"/>
        </w:rPr>
        <w:t xml:space="preserve">PART III — ARCHITECTURE</w:t>
      </w:r>
    </w:p>
    <w:p>
      <w:pPr>
        <w:spacing w:after="60"/>
      </w:pPr>
      <w:r>
        <w:rPr>
          <w:rFonts w:ascii="Arial" w:cs="Arial" w:eastAsia="Arial" w:hAnsi="Arial"/>
          <w:b w:val="false"/>
          <w:bCs w:val="false"/>
          <w:color w:val="333333"/>
          <w:sz w:val="21"/>
          <w:szCs w:val="21"/>
        </w:rPr>
        <w:t xml:space="preserve">  11. System Scope &amp; Boundaries</w:t>
      </w:r>
    </w:p>
    <w:p>
      <w:pPr>
        <w:spacing w:after="60"/>
      </w:pPr>
      <w:r>
        <w:rPr>
          <w:rFonts w:ascii="Arial" w:cs="Arial" w:eastAsia="Arial" w:hAnsi="Arial"/>
          <w:b w:val="false"/>
          <w:bCs w:val="false"/>
          <w:color w:val="333333"/>
          <w:sz w:val="21"/>
          <w:szCs w:val="21"/>
        </w:rPr>
        <w:t xml:space="preserve">  12. Architecture Overview (7 Components)</w:t>
      </w:r>
    </w:p>
    <w:p>
      <w:pPr>
        <w:spacing w:after="60"/>
      </w:pPr>
      <w:r>
        <w:rPr>
          <w:rFonts w:ascii="Arial" w:cs="Arial" w:eastAsia="Arial" w:hAnsi="Arial"/>
          <w:b w:val="false"/>
          <w:bCs w:val="false"/>
          <w:color w:val="333333"/>
          <w:sz w:val="21"/>
          <w:szCs w:val="21"/>
        </w:rPr>
        <w:t xml:space="preserve">  13. Component 1: Spec Ingestion Layer</w:t>
      </w:r>
    </w:p>
    <w:p>
      <w:pPr>
        <w:spacing w:after="60"/>
      </w:pPr>
      <w:r>
        <w:rPr>
          <w:rFonts w:ascii="Arial" w:cs="Arial" w:eastAsia="Arial" w:hAnsi="Arial"/>
          <w:b w:val="false"/>
          <w:bCs w:val="false"/>
          <w:color w:val="333333"/>
          <w:sz w:val="21"/>
          <w:szCs w:val="21"/>
        </w:rPr>
        <w:t xml:space="preserve">  14. Component 2: Context Gathering (Code MCP)</w:t>
      </w:r>
    </w:p>
    <w:p>
      <w:pPr>
        <w:spacing w:after="60"/>
      </w:pPr>
      <w:r>
        <w:rPr>
          <w:rFonts w:ascii="Arial" w:cs="Arial" w:eastAsia="Arial" w:hAnsi="Arial"/>
          <w:b w:val="false"/>
          <w:bCs w:val="false"/>
          <w:color w:val="333333"/>
          <w:sz w:val="21"/>
          <w:szCs w:val="21"/>
        </w:rPr>
        <w:t xml:space="preserve">  15. Component 3: Planning Arena (Multi-Model Debate)</w:t>
      </w:r>
    </w:p>
    <w:p>
      <w:pPr>
        <w:spacing w:after="60"/>
      </w:pPr>
      <w:r>
        <w:rPr>
          <w:rFonts w:ascii="Arial" w:cs="Arial" w:eastAsia="Arial" w:hAnsi="Arial"/>
          <w:b w:val="false"/>
          <w:bCs w:val="false"/>
          <w:color w:val="333333"/>
          <w:sz w:val="21"/>
          <w:szCs w:val="21"/>
        </w:rPr>
        <w:t xml:space="preserve">  16. Component 4: Task Router</w:t>
      </w:r>
    </w:p>
    <w:p>
      <w:pPr>
        <w:spacing w:after="60"/>
      </w:pPr>
      <w:r>
        <w:rPr>
          <w:rFonts w:ascii="Arial" w:cs="Arial" w:eastAsia="Arial" w:hAnsi="Arial"/>
          <w:b w:val="false"/>
          <w:bCs w:val="false"/>
          <w:color w:val="333333"/>
          <w:sz w:val="21"/>
          <w:szCs w:val="21"/>
        </w:rPr>
        <w:t xml:space="preserve">  17. Component 5: Worker Integration (Devin / Copilot)</w:t>
      </w:r>
    </w:p>
    <w:p>
      <w:pPr>
        <w:spacing w:after="60"/>
      </w:pPr>
      <w:r>
        <w:rPr>
          <w:rFonts w:ascii="Arial" w:cs="Arial" w:eastAsia="Arial" w:hAnsi="Arial"/>
          <w:b w:val="false"/>
          <w:bCs w:val="false"/>
          <w:color w:val="333333"/>
          <w:sz w:val="21"/>
          <w:szCs w:val="21"/>
        </w:rPr>
        <w:t xml:space="preserve">  18. Component 6: Eval Gate</w:t>
      </w:r>
    </w:p>
    <w:p>
      <w:pPr>
        <w:spacing w:after="60"/>
      </w:pPr>
      <w:r>
        <w:rPr>
          <w:rFonts w:ascii="Arial" w:cs="Arial" w:eastAsia="Arial" w:hAnsi="Arial"/>
          <w:b w:val="false"/>
          <w:bCs w:val="false"/>
          <w:color w:val="333333"/>
          <w:sz w:val="21"/>
          <w:szCs w:val="21"/>
        </w:rPr>
        <w:t xml:space="preserve">  19. Component 7: Feedback &amp; Learning Loop</w:t>
      </w:r>
    </w:p>
    <w:p>
      <w:pPr>
        <w:spacing w:after="80" w:before="80"/>
      </w:pPr>
    </w:p>
    <w:p>
      <w:pPr>
        <w:spacing w:after="60"/>
      </w:pPr>
      <w:r>
        <w:rPr>
          <w:rFonts w:ascii="Arial" w:cs="Arial" w:eastAsia="Arial" w:hAnsi="Arial"/>
          <w:b/>
          <w:bCs/>
          <w:color w:val="1F4E79"/>
          <w:sz w:val="21"/>
          <w:szCs w:val="21"/>
        </w:rPr>
        <w:t xml:space="preserve">PART IV — IMPLEMENTATION</w:t>
      </w:r>
    </w:p>
    <w:p>
      <w:pPr>
        <w:spacing w:after="60"/>
      </w:pPr>
      <w:r>
        <w:rPr>
          <w:rFonts w:ascii="Arial" w:cs="Arial" w:eastAsia="Arial" w:hAnsi="Arial"/>
          <w:b w:val="false"/>
          <w:bCs w:val="false"/>
          <w:color w:val="333333"/>
          <w:sz w:val="21"/>
          <w:szCs w:val="21"/>
        </w:rPr>
        <w:t xml:space="preserve">  20. Data Model (SQL DDL)</w:t>
      </w:r>
    </w:p>
    <w:p>
      <w:pPr>
        <w:spacing w:after="60"/>
      </w:pPr>
      <w:r>
        <w:rPr>
          <w:rFonts w:ascii="Arial" w:cs="Arial" w:eastAsia="Arial" w:hAnsi="Arial"/>
          <w:b w:val="false"/>
          <w:bCs w:val="false"/>
          <w:color w:val="333333"/>
          <w:sz w:val="21"/>
          <w:szCs w:val="21"/>
        </w:rPr>
        <w:t xml:space="preserve">  21. API Contracts</w:t>
      </w:r>
    </w:p>
    <w:p>
      <w:pPr>
        <w:spacing w:after="60"/>
      </w:pPr>
      <w:r>
        <w:rPr>
          <w:rFonts w:ascii="Arial" w:cs="Arial" w:eastAsia="Arial" w:hAnsi="Arial"/>
          <w:b w:val="false"/>
          <w:bCs w:val="false"/>
          <w:color w:val="333333"/>
          <w:sz w:val="21"/>
          <w:szCs w:val="21"/>
        </w:rPr>
        <w:t xml:space="preserve">  22. Sequence Diagrams</w:t>
      </w:r>
    </w:p>
    <w:p>
      <w:pPr>
        <w:spacing w:after="60"/>
      </w:pPr>
      <w:r>
        <w:rPr>
          <w:rFonts w:ascii="Arial" w:cs="Arial" w:eastAsia="Arial" w:hAnsi="Arial"/>
          <w:b w:val="false"/>
          <w:bCs w:val="false"/>
          <w:color w:val="333333"/>
          <w:sz w:val="21"/>
          <w:szCs w:val="21"/>
        </w:rPr>
        <w:t xml:space="preserve">  23. Failure Mode Analysis (MAST Coverage)</w:t>
      </w:r>
    </w:p>
    <w:p>
      <w:pPr>
        <w:spacing w:after="60"/>
      </w:pPr>
      <w:r>
        <w:rPr>
          <w:rFonts w:ascii="Arial" w:cs="Arial" w:eastAsia="Arial" w:hAnsi="Arial"/>
          <w:b w:val="false"/>
          <w:bCs w:val="false"/>
          <w:color w:val="333333"/>
          <w:sz w:val="21"/>
          <w:szCs w:val="21"/>
        </w:rPr>
        <w:t xml:space="preserve">  24. Security &amp; Governance</w:t>
      </w:r>
    </w:p>
    <w:p>
      <w:pPr>
        <w:spacing w:after="60"/>
      </w:pPr>
      <w:r>
        <w:rPr>
          <w:rFonts w:ascii="Arial" w:cs="Arial" w:eastAsia="Arial" w:hAnsi="Arial"/>
          <w:b w:val="false"/>
          <w:bCs w:val="false"/>
          <w:color w:val="333333"/>
          <w:sz w:val="21"/>
          <w:szCs w:val="21"/>
        </w:rPr>
        <w:t xml:space="preserve">  25. Technology Stack</w:t>
      </w:r>
    </w:p>
    <w:p>
      <w:pPr>
        <w:spacing w:after="60"/>
      </w:pPr>
      <w:r>
        <w:rPr>
          <w:rFonts w:ascii="Arial" w:cs="Arial" w:eastAsia="Arial" w:hAnsi="Arial"/>
          <w:b w:val="false"/>
          <w:bCs w:val="false"/>
          <w:color w:val="333333"/>
          <w:sz w:val="21"/>
          <w:szCs w:val="21"/>
        </w:rPr>
        <w:t xml:space="preserve">  26. Deployment Architecture</w:t>
      </w:r>
    </w:p>
    <w:p>
      <w:pPr>
        <w:spacing w:after="60"/>
      </w:pPr>
      <w:r>
        <w:rPr>
          <w:rFonts w:ascii="Arial" w:cs="Arial" w:eastAsia="Arial" w:hAnsi="Arial"/>
          <w:b w:val="false"/>
          <w:bCs w:val="false"/>
          <w:color w:val="333333"/>
          <w:sz w:val="21"/>
          <w:szCs w:val="21"/>
        </w:rPr>
        <w:t xml:space="preserve">  27. Phased Roadmap (12+ Weeks)</w:t>
      </w:r>
    </w:p>
    <w:p>
      <w:pPr>
        <w:spacing w:after="60"/>
      </w:pPr>
      <w:r>
        <w:rPr>
          <w:rFonts w:ascii="Arial" w:cs="Arial" w:eastAsia="Arial" w:hAnsi="Arial"/>
          <w:b w:val="false"/>
          <w:bCs w:val="false"/>
          <w:color w:val="333333"/>
          <w:sz w:val="21"/>
          <w:szCs w:val="21"/>
        </w:rPr>
        <w:t xml:space="preserve">  28. Research References</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rPr>
        <w:t xml:space="preserve">1. Executive Summary</w:t>
      </w:r>
    </w:p>
    <w:p>
      <w:pPr>
        <w:spacing w:after="160" w:line="276"/>
      </w:pPr>
      <w:r>
        <w:rPr>
          <w:rFonts w:ascii="Arial" w:cs="Arial" w:eastAsia="Arial" w:hAnsi="Arial"/>
          <w:color w:val="333333"/>
          <w:sz w:val="22"/>
          <w:szCs w:val="22"/>
        </w:rPr>
        <w:t xml:space="preserve">AgentForge is an agentic orchestration platform that bridges the gap between product owner intent and verified software delivery. It sits above existing production coding agents (Devin, GitHub Copilot) and owns the full lifecycle from structured requirements through multi-model architecture planning, intelligent task routing, and rubric-based verification.</w:t>
      </w:r>
    </w:p>
    <w:p>
      <w:pPr>
        <w:spacing w:after="160" w:line="276"/>
      </w:pPr>
      <w:r>
        <w:rPr>
          <w:rFonts w:ascii="Arial" w:cs="Arial" w:eastAsia="Arial" w:hAnsi="Arial"/>
          <w:color w:val="333333"/>
          <w:sz w:val="22"/>
          <w:szCs w:val="22"/>
        </w:rPr>
        <w:t xml:space="preserve">The platform is inspired by AWS Kiro's spec-driven development approach and powered by Amazon Bedrock AgentCore's managed harness infrastructure. It combines research-backed patterns from 14+ peer-reviewed papers with production-validated multi-agent deployment strategies from 2025-2026.</w:t>
      </w:r>
    </w:p>
    <w:p>
      <w:pPr>
        <w:spacing w:after="80" w:before="80"/>
      </w:pPr>
    </w:p>
    <w:p>
      <w:pPr>
        <w:spacing w:after="160" w:line="276"/>
      </w:pPr>
      <w:r>
        <w:rPr>
          <w:rFonts w:ascii="Arial" w:cs="Arial" w:eastAsia="Arial" w:hAnsi="Arial"/>
          <w:b/>
          <w:bCs/>
          <w:color w:val="333333"/>
          <w:sz w:val="22"/>
          <w:szCs w:val="22"/>
        </w:rPr>
        <w:t xml:space="preserve">Core Design Principles:</w:t>
      </w:r>
      <w:r>
        <w:rPr>
          <w:rFonts w:ascii="Arial" w:cs="Arial" w:eastAsia="Arial" w:hAnsi="Arial"/>
          <w:color w:val="333333"/>
          <w:sz w:val="22"/>
          <w:szCs w:val="22"/>
        </w:rPr>
        <w:t xml:space="preserve"/>
      </w:r>
    </w:p>
    <w:p>
      <w:pPr>
        <w:pStyle w:val="ListParagraph"/>
        <w:numPr>
          <w:ilvl w:val="0"/>
          <w:numId w:val="2"/>
        </w:numPr>
        <w:spacing w:after="80" w:line="276"/>
      </w:pPr>
      <w:r>
        <w:rPr>
          <w:rFonts w:ascii="Arial" w:cs="Arial" w:eastAsia="Arial" w:hAnsi="Arial"/>
          <w:color w:val="333333"/>
          <w:sz w:val="22"/>
          <w:szCs w:val="22"/>
        </w:rPr>
        <w:t xml:space="preserve">Spec-driven development: Every line of code traces back to a verifiable acceptance criterion</w:t>
      </w:r>
    </w:p>
    <w:p>
      <w:pPr>
        <w:pStyle w:val="ListParagraph"/>
        <w:numPr>
          <w:ilvl w:val="0"/>
          <w:numId w:val="2"/>
        </w:numPr>
        <w:spacing w:after="80" w:line="276"/>
      </w:pPr>
      <w:r>
        <w:rPr>
          <w:rFonts w:ascii="Arial" w:cs="Arial" w:eastAsia="Arial" w:hAnsi="Arial"/>
          <w:color w:val="333333"/>
          <w:sz w:val="22"/>
          <w:szCs w:val="22"/>
        </w:rPr>
        <w:t xml:space="preserve">Multi-model debate: Architecture plans are stress-tested by heterogeneous LLMs before a single line is written</w:t>
      </w:r>
    </w:p>
    <w:p>
      <w:pPr>
        <w:pStyle w:val="ListParagraph"/>
        <w:numPr>
          <w:ilvl w:val="0"/>
          <w:numId w:val="2"/>
        </w:numPr>
        <w:spacing w:after="80" w:line="276"/>
      </w:pPr>
      <w:r>
        <w:rPr>
          <w:rFonts w:ascii="Arial" w:cs="Arial" w:eastAsia="Arial" w:hAnsi="Arial"/>
          <w:color w:val="333333"/>
          <w:sz w:val="22"/>
          <w:szCs w:val="22"/>
        </w:rPr>
        <w:t xml:space="preserve">Black-box worker integration: Devin and Copilot are treated as APIs with their own internal execution strategies</w:t>
      </w:r>
    </w:p>
    <w:p>
      <w:pPr>
        <w:pStyle w:val="ListParagraph"/>
        <w:numPr>
          <w:ilvl w:val="0"/>
          <w:numId w:val="2"/>
        </w:numPr>
        <w:spacing w:after="80" w:line="276"/>
      </w:pPr>
      <w:r>
        <w:rPr>
          <w:rFonts w:ascii="Arial" w:cs="Arial" w:eastAsia="Arial" w:hAnsi="Arial"/>
          <w:color w:val="333333"/>
          <w:sz w:val="22"/>
          <w:szCs w:val="22"/>
        </w:rPr>
        <w:t xml:space="preserve">Evidence-anchored evaluation: Output is verified against specs using rubric-based LLM-as-Judge with deterministic pre-checks</w:t>
      </w:r>
    </w:p>
    <w:p>
      <w:pPr>
        <w:pStyle w:val="ListParagraph"/>
        <w:numPr>
          <w:ilvl w:val="0"/>
          <w:numId w:val="2"/>
        </w:numPr>
        <w:spacing w:after="80" w:line="276"/>
      </w:pPr>
      <w:r>
        <w:rPr>
          <w:rFonts w:ascii="Arial" w:cs="Arial" w:eastAsia="Arial" w:hAnsi="Arial"/>
          <w:color w:val="333333"/>
          <w:sz w:val="22"/>
          <w:szCs w:val="22"/>
        </w:rPr>
        <w:t xml:space="preserve">Adaptive convergence: Debate convergence uses KS-statistic distributional stability, not naive percentage thresholds</w:t>
      </w:r>
    </w:p>
    <w:p>
      <w:pPr>
        <w:pStyle w:val="ListParagraph"/>
        <w:numPr>
          <w:ilvl w:val="0"/>
          <w:numId w:val="2"/>
        </w:numPr>
        <w:spacing w:after="80" w:line="276"/>
      </w:pPr>
      <w:r>
        <w:rPr>
          <w:rFonts w:ascii="Arial" w:cs="Arial" w:eastAsia="Arial" w:hAnsi="Arial"/>
          <w:color w:val="333333"/>
          <w:sz w:val="22"/>
          <w:szCs w:val="22"/>
        </w:rPr>
        <w:t xml:space="preserve">Bounded autonomy: The system evolves its own routing and evaluation but never changes governance rules without human approval</w:t>
      </w:r>
    </w:p>
    <w:p>
      <w:pPr>
        <w:spacing w:after="80" w:before="80"/>
      </w:pPr>
    </w:p>
    <w:p>
      <w:pPr>
        <w:spacing w:after="160" w:line="276"/>
      </w:pPr>
      <w:r>
        <w:rPr>
          <w:rFonts w:ascii="Arial" w:cs="Arial" w:eastAsia="Arial" w:hAnsi="Arial"/>
          <w:b/>
          <w:bCs/>
          <w:color w:val="333333"/>
          <w:sz w:val="22"/>
          <w:szCs w:val="22"/>
        </w:rPr>
        <w:t xml:space="preserve">Key Architectural Decision: </w:t>
      </w:r>
      <w:r>
        <w:rPr>
          <w:rFonts w:ascii="Arial" w:cs="Arial" w:eastAsia="Arial" w:hAnsi="Arial"/>
          <w:color w:val="333333"/>
          <w:sz w:val="22"/>
          <w:szCs w:val="22"/>
        </w:rPr>
        <w:t xml:space="preserve">AgentForge does NOT replicate execution capabilities. Devin and Copilot already have production-grade planning, reflection, retry loops, and code sandboxes internally. Wrapping them in additional orchestration adds latency and complexity for zero gain. AgentForge is the brain above the hands.</w:t>
      </w:r>
    </w:p>
    <w:p>
      <w:r>
        <w:br w:type="page"/>
      </w:r>
    </w:p>
    <w:p>
      <w:pPr>
        <w:pStyle w:val="Heading1"/>
        <w:spacing w:after="200" w:before="400"/>
      </w:pPr>
      <w:r>
        <w:rPr>
          <w:rFonts w:ascii="Arial" w:cs="Arial" w:eastAsia="Arial" w:hAnsi="Arial"/>
        </w:rPr>
        <w:t xml:space="preserve">2. AWS Kiro: What It Is &amp; How It Works</w:t>
      </w:r>
    </w:p>
    <w:p>
      <w:pPr>
        <w:pStyle w:val="Heading2"/>
        <w:spacing w:after="160" w:before="320"/>
      </w:pPr>
      <w:r>
        <w:rPr>
          <w:rFonts w:ascii="Arial" w:cs="Arial" w:eastAsia="Arial" w:hAnsi="Arial"/>
        </w:rPr>
        <w:t xml:space="preserve">2.1 Overview</w:t>
      </w:r>
    </w:p>
    <w:p>
      <w:pPr>
        <w:spacing w:after="160" w:line="276"/>
      </w:pPr>
      <w:r>
        <w:rPr>
          <w:rFonts w:ascii="Arial" w:cs="Arial" w:eastAsia="Arial" w:hAnsi="Arial"/>
          <w:color w:val="333333"/>
          <w:sz w:val="22"/>
          <w:szCs w:val="22"/>
        </w:rPr>
        <w:t xml:space="preserve">Kiro is an agentic IDE built by AWS on the Code OSS platform (the same base as VS Code). While built by AWS, it works agnostically with any tech stack and cloud provider. Under the hood, Kiro is built on Amazon Bedrock, using multiple foundation models (Claude Sonnet 4.0/3.7) to complete tasks.</w:t>
      </w:r>
    </w:p>
    <w:p>
      <w:pPr>
        <w:spacing w:after="160" w:line="276"/>
      </w:pPr>
      <w:r>
        <w:rPr>
          <w:rFonts w:ascii="Arial" w:cs="Arial" w:eastAsia="Arial" w:hAnsi="Arial"/>
          <w:color w:val="333333"/>
          <w:sz w:val="22"/>
          <w:szCs w:val="22"/>
        </w:rPr>
        <w:t xml:space="preserve">The core differentiator: Kiro is designed to take developers from concept to production, not just write code faster. It includes planning, architecture, testing, and documentation in its workflow.</w:t>
      </w:r>
    </w:p>
    <w:p>
      <w:pPr>
        <w:pStyle w:val="Heading2"/>
        <w:spacing w:after="160" w:before="320"/>
      </w:pPr>
      <w:r>
        <w:rPr>
          <w:rFonts w:ascii="Arial" w:cs="Arial" w:eastAsia="Arial" w:hAnsi="Arial"/>
        </w:rPr>
        <w:t xml:space="preserve">2.2 Key Kiro Concepts</w:t>
      </w:r>
    </w:p>
    <w:p>
      <w:pPr>
        <w:pStyle w:val="Heading3"/>
        <w:spacing w:after="120" w:before="240"/>
      </w:pPr>
      <w:r>
        <w:rPr>
          <w:rFonts w:ascii="Arial" w:cs="Arial" w:eastAsia="Arial" w:hAnsi="Arial"/>
        </w:rPr>
        <w:t xml:space="preserve">2.2.1 Spec-Driven Development</w:t>
      </w:r>
    </w:p>
    <w:p>
      <w:pPr>
        <w:spacing w:after="160" w:line="276"/>
      </w:pPr>
      <w:r>
        <w:rPr>
          <w:rFonts w:ascii="Arial" w:cs="Arial" w:eastAsia="Arial" w:hAnsi="Arial"/>
          <w:color w:val="333333"/>
          <w:sz w:val="22"/>
          <w:szCs w:val="22"/>
        </w:rPr>
        <w:t xml:space="preserve">The heart of Kiro. A developer types a prompt like "Add a review system for products" and Kiro generates user stories with EARS (Easy Approach to Requirements Syntax) notation acceptance criteria covering edge cases. It then analyzes the codebase and generates a design document with architecture, system design, and tech stack decisions. Finally, it auto-generates tasks and sub-tasks, sequences them by dependency, and links each back to requirements.</w:t>
      </w:r>
    </w:p>
    <w:p>
      <w:pPr>
        <w:pStyle w:val="Heading3"/>
        <w:spacing w:after="120" w:before="240"/>
      </w:pPr>
      <w:r>
        <w:rPr>
          <w:rFonts w:ascii="Arial" w:cs="Arial" w:eastAsia="Arial" w:hAnsi="Arial"/>
        </w:rPr>
        <w:t xml:space="preserve">2.2.2 Agent Hooks</w:t>
      </w:r>
    </w:p>
    <w:p>
      <w:pPr>
        <w:spacing w:after="160" w:line="276"/>
      </w:pPr>
      <w:r>
        <w:rPr>
          <w:rFonts w:ascii="Arial" w:cs="Arial" w:eastAsia="Arial" w:hAnsi="Arial"/>
          <w:color w:val="333333"/>
          <w:sz w:val="22"/>
          <w:szCs w:val="22"/>
        </w:rPr>
        <w:t xml:space="preserve">Automated triggers that execute predefined agent actions when specific events occur: saving files, creating new files, or deleting files. Think of it as background automation: tests run, docs update, build artifacts clean up — all without manual intervention.</w:t>
      </w:r>
    </w:p>
    <w:p>
      <w:pPr>
        <w:pStyle w:val="Heading3"/>
        <w:spacing w:after="120" w:before="240"/>
      </w:pPr>
      <w:r>
        <w:rPr>
          <w:rFonts w:ascii="Arial" w:cs="Arial" w:eastAsia="Arial" w:hAnsi="Arial"/>
        </w:rPr>
        <w:t xml:space="preserve">2.2.3 Steering Files</w:t>
      </w:r>
    </w:p>
    <w:p>
      <w:pPr>
        <w:spacing w:after="160" w:line="276"/>
      </w:pPr>
      <w:r>
        <w:rPr>
          <w:rFonts w:ascii="Arial" w:cs="Arial" w:eastAsia="Arial" w:hAnsi="Arial"/>
          <w:color w:val="333333"/>
          <w:sz w:val="22"/>
          <w:szCs w:val="22"/>
        </w:rPr>
        <w:t xml:space="preserve">Persistent markdown files that give Kiro knowledge about project patterns, libraries, and standards. The agent consistently follows conventions without re-explanation in every chat.</w:t>
      </w:r>
    </w:p>
    <w:p>
      <w:pPr>
        <w:pStyle w:val="Heading3"/>
        <w:spacing w:after="120" w:before="240"/>
      </w:pPr>
      <w:r>
        <w:rPr>
          <w:rFonts w:ascii="Arial" w:cs="Arial" w:eastAsia="Arial" w:hAnsi="Arial"/>
        </w:rPr>
        <w:t xml:space="preserve">2.2.4 MCP Support</w:t>
      </w:r>
    </w:p>
    <w:p>
      <w:pPr>
        <w:spacing w:after="160" w:line="276"/>
      </w:pPr>
      <w:r>
        <w:rPr>
          <w:rFonts w:ascii="Arial" w:cs="Arial" w:eastAsia="Arial" w:hAnsi="Arial"/>
          <w:color w:val="333333"/>
          <w:sz w:val="22"/>
          <w:szCs w:val="22"/>
        </w:rPr>
        <w:t xml:space="preserve">Kiro supports Model Context Protocol (MCP), enabling connection to external tools, databases, APIs, and documentation sources. This provides consistent development experience regardless of the tech stack.</w:t>
      </w:r>
    </w:p>
    <w:p>
      <w:pPr>
        <w:pStyle w:val="Heading3"/>
        <w:spacing w:after="120" w:before="240"/>
      </w:pPr>
      <w:r>
        <w:rPr>
          <w:rFonts w:ascii="Arial" w:cs="Arial" w:eastAsia="Arial" w:hAnsi="Arial"/>
        </w:rPr>
        <w:t xml:space="preserve">2.2.5 Sub-Agents</w:t>
      </w:r>
    </w:p>
    <w:p>
      <w:pPr>
        <w:spacing w:after="160" w:line="276"/>
      </w:pPr>
      <w:r>
        <w:rPr>
          <w:rFonts w:ascii="Arial" w:cs="Arial" w:eastAsia="Arial" w:hAnsi="Arial"/>
          <w:color w:val="333333"/>
          <w:sz w:val="22"/>
          <w:szCs w:val="22"/>
        </w:rPr>
        <w:t xml:space="preserve">Kiro can spawn multiple async agents in parallel (e.g., one for documentation, another for tests) and return results in the same session.</w:t>
      </w:r>
    </w:p>
    <w:p>
      <w:pPr>
        <w:pStyle w:val="Heading2"/>
        <w:spacing w:after="160" w:before="320"/>
      </w:pPr>
      <w:r>
        <w:rPr>
          <w:rFonts w:ascii="Arial" w:cs="Arial" w:eastAsia="Arial" w:hAnsi="Arial"/>
        </w:rPr>
        <w:t xml:space="preserve">2.3 What We Take From Kiro</w:t>
      </w:r>
    </w:p>
    <w:p>
      <w:pPr>
        <w:pStyle w:val="ListParagraph"/>
        <w:numPr>
          <w:ilvl w:val="0"/>
          <w:numId w:val="3"/>
        </w:numPr>
        <w:spacing w:after="80" w:line="276"/>
      </w:pPr>
      <w:r>
        <w:rPr>
          <w:rFonts w:ascii="Arial" w:cs="Arial" w:eastAsia="Arial" w:hAnsi="Arial"/>
          <w:color w:val="333333"/>
          <w:sz w:val="22"/>
          <w:szCs w:val="22"/>
        </w:rPr>
        <w:t xml:space="preserve">The spec-driven development pipeline: requirements → design → tasks → implementation</w:t>
      </w:r>
    </w:p>
    <w:p>
      <w:pPr>
        <w:pStyle w:val="ListParagraph"/>
        <w:numPr>
          <w:ilvl w:val="0"/>
          <w:numId w:val="3"/>
        </w:numPr>
        <w:spacing w:after="80" w:line="276"/>
      </w:pPr>
      <w:r>
        <w:rPr>
          <w:rFonts w:ascii="Arial" w:cs="Arial" w:eastAsia="Arial" w:hAnsi="Arial"/>
          <w:color w:val="333333"/>
          <w:sz w:val="22"/>
          <w:szCs w:val="22"/>
        </w:rPr>
        <w:t xml:space="preserve">EARS notation for structured acceptance criteria</w:t>
      </w:r>
    </w:p>
    <w:p>
      <w:pPr>
        <w:pStyle w:val="ListParagraph"/>
        <w:numPr>
          <w:ilvl w:val="0"/>
          <w:numId w:val="3"/>
        </w:numPr>
        <w:spacing w:after="80" w:line="276"/>
      </w:pPr>
      <w:r>
        <w:rPr>
          <w:rFonts w:ascii="Arial" w:cs="Arial" w:eastAsia="Arial" w:hAnsi="Arial"/>
          <w:color w:val="333333"/>
          <w:sz w:val="22"/>
          <w:szCs w:val="22"/>
        </w:rPr>
        <w:t xml:space="preserve">The concept of grounding agents in codebase context (steering files → our Code MCP)</w:t>
      </w:r>
    </w:p>
    <w:p>
      <w:pPr>
        <w:pStyle w:val="ListParagraph"/>
        <w:numPr>
          <w:ilvl w:val="0"/>
          <w:numId w:val="3"/>
        </w:numPr>
        <w:spacing w:after="80" w:line="276"/>
      </w:pPr>
      <w:r>
        <w:rPr>
          <w:rFonts w:ascii="Arial" w:cs="Arial" w:eastAsia="Arial" w:hAnsi="Arial"/>
          <w:color w:val="333333"/>
          <w:sz w:val="22"/>
          <w:szCs w:val="22"/>
        </w:rPr>
        <w:t xml:space="preserve">Event-driven hooks for automation (our eval triggers and routing events)</w:t>
      </w:r>
    </w:p>
    <w:p>
      <w:pPr>
        <w:pStyle w:val="ListParagraph"/>
        <w:numPr>
          <w:ilvl w:val="0"/>
          <w:numId w:val="3"/>
        </w:numPr>
        <w:spacing w:after="80" w:line="276"/>
      </w:pPr>
      <w:r>
        <w:rPr>
          <w:rFonts w:ascii="Arial" w:cs="Arial" w:eastAsia="Arial" w:hAnsi="Arial"/>
          <w:color w:val="333333"/>
          <w:sz w:val="22"/>
          <w:szCs w:val="22"/>
        </w:rPr>
        <w:t xml:space="preserve">The insight that planning before coding produces better production outcomes</w:t>
      </w:r>
    </w:p>
    <w:p>
      <w:r>
        <w:br w:type="page"/>
      </w:r>
    </w:p>
    <w:p>
      <w:pPr>
        <w:pStyle w:val="Heading1"/>
        <w:spacing w:after="200" w:before="400"/>
      </w:pPr>
      <w:r>
        <w:rPr>
          <w:rFonts w:ascii="Arial" w:cs="Arial" w:eastAsia="Arial" w:hAnsi="Arial"/>
        </w:rPr>
        <w:t xml:space="preserve">3. Agent Harness: The Runtime Foundation</w:t>
      </w:r>
    </w:p>
    <w:p>
      <w:pPr>
        <w:pStyle w:val="Heading2"/>
        <w:spacing w:after="160" w:before="320"/>
      </w:pPr>
      <w:r>
        <w:rPr>
          <w:rFonts w:ascii="Arial" w:cs="Arial" w:eastAsia="Arial" w:hAnsi="Arial"/>
        </w:rPr>
        <w:t xml:space="preserve">3.1 What Is an Agent Harness?</w:t>
      </w:r>
    </w:p>
    <w:p>
      <w:pPr>
        <w:spacing w:after="160" w:line="276"/>
      </w:pPr>
      <w:r>
        <w:rPr>
          <w:rFonts w:ascii="Arial" w:cs="Arial" w:eastAsia="Arial" w:hAnsi="Arial"/>
          <w:color w:val="333333"/>
          <w:sz w:val="22"/>
          <w:szCs w:val="22"/>
        </w:rPr>
        <w:t xml:space="preserve">The simplest definition: Agent = Model + Harness. The harness is everything between "I have a model" and "I have a running agent." It includes the orchestration loop, tool connections, memory, compute, observability, and the ability to reason in a loop. Without the harness, the model just generates text. With it, the model writes code, runs tests, browses the web, and completes multi-step tasks.</w:t>
      </w:r>
    </w:p>
    <w:p>
      <w:pPr>
        <w:spacing w:after="160" w:line="276"/>
      </w:pPr>
      <w:r>
        <w:rPr>
          <w:rFonts w:ascii="Arial" w:cs="Arial" w:eastAsia="Arial" w:hAnsi="Arial"/>
          <w:color w:val="333333"/>
          <w:sz w:val="22"/>
          <w:szCs w:val="22"/>
        </w:rPr>
        <w:t xml:space="preserve">Every agentic product has a harness powering it: Claude Code, Kiro, Codex, Devin — all take a model and wrap a custom harness around it.</w:t>
      </w:r>
    </w:p>
    <w:p>
      <w:pPr>
        <w:pStyle w:val="Heading2"/>
        <w:spacing w:after="160" w:before="320"/>
      </w:pPr>
      <w:r>
        <w:rPr>
          <w:rFonts w:ascii="Arial" w:cs="Arial" w:eastAsia="Arial" w:hAnsi="Arial"/>
        </w:rPr>
        <w:t xml:space="preserve">3.2 Amazon Bedrock AgentCore Managed Harness</w:t>
      </w:r>
    </w:p>
    <w:p>
      <w:pPr>
        <w:spacing w:after="160" w:line="276"/>
      </w:pPr>
      <w:r>
        <w:rPr>
          <w:rFonts w:ascii="Arial" w:cs="Arial" w:eastAsia="Arial" w:hAnsi="Arial"/>
          <w:color w:val="333333"/>
          <w:sz w:val="22"/>
          <w:szCs w:val="22"/>
        </w:rPr>
        <w:t xml:space="preserve">Launched April 22, 2026, the managed harness in AgentCore replaces the upfront build of orchestration infrastructure with simple configuration. You declare your agent (model, tools, instructions) and run it in three API calls.</w:t>
      </w:r>
    </w:p>
    <w:p>
      <w:pPr>
        <w:spacing w:after="80" w:before="80"/>
      </w:pPr>
    </w:p>
    <w:p>
      <w:pPr>
        <w:spacing w:after="160" w:line="276"/>
      </w:pPr>
      <w:r>
        <w:rPr>
          <w:rFonts w:ascii="Arial" w:cs="Arial" w:eastAsia="Arial" w:hAnsi="Arial"/>
          <w:b/>
          <w:bCs/>
          <w:color w:val="333333"/>
          <w:sz w:val="22"/>
          <w:szCs w:val="22"/>
        </w:rPr>
        <w:t xml:space="preserve">What the harness provides:</w:t>
      </w:r>
      <w:r>
        <w:rPr>
          <w:rFonts w:ascii="Arial" w:cs="Arial" w:eastAsia="Arial" w:hAnsi="Arial"/>
          <w:color w:val="333333"/>
          <w:sz w:val="22"/>
          <w:szCs w:val="22"/>
        </w:rPr>
        <w:t xml:space="preserve"/>
      </w:r>
    </w:p>
    <w:p>
      <w:pPr>
        <w:pStyle w:val="ListParagraph"/>
        <w:numPr>
          <w:ilvl w:val="0"/>
          <w:numId w:val="4"/>
        </w:numPr>
        <w:spacing w:after="80" w:line="276"/>
      </w:pPr>
      <w:r>
        <w:rPr>
          <w:rFonts w:ascii="Arial" w:cs="Arial" w:eastAsia="Arial" w:hAnsi="Arial"/>
          <w:color w:val="333333"/>
          <w:sz w:val="22"/>
          <w:szCs w:val="22"/>
        </w:rPr>
        <w:t xml:space="preserve">Isolated microVM per session (no agents stepping on each other)</w:t>
      </w:r>
    </w:p>
    <w:p>
      <w:pPr>
        <w:pStyle w:val="ListParagraph"/>
        <w:numPr>
          <w:ilvl w:val="0"/>
          <w:numId w:val="4"/>
        </w:numPr>
        <w:spacing w:after="80" w:line="276"/>
      </w:pPr>
      <w:r>
        <w:rPr>
          <w:rFonts w:ascii="Arial" w:cs="Arial" w:eastAsia="Arial" w:hAnsi="Arial"/>
          <w:color w:val="333333"/>
          <w:sz w:val="22"/>
          <w:szCs w:val="22"/>
        </w:rPr>
        <w:t xml:space="preserve">Persistent filesystem (agent suspends, resumes later, state intact)</w:t>
      </w:r>
    </w:p>
    <w:p>
      <w:pPr>
        <w:pStyle w:val="ListParagraph"/>
        <w:numPr>
          <w:ilvl w:val="0"/>
          <w:numId w:val="4"/>
        </w:numPr>
        <w:spacing w:after="80" w:line="276"/>
      </w:pPr>
      <w:r>
        <w:rPr>
          <w:rFonts w:ascii="Arial" w:cs="Arial" w:eastAsia="Arial" w:hAnsi="Arial"/>
          <w:color w:val="333333"/>
          <w:sz w:val="22"/>
          <w:szCs w:val="22"/>
        </w:rPr>
        <w:t xml:space="preserve">Model-agnostic (swap Claude for Gemini with a config change, even mid-session)</w:t>
      </w:r>
    </w:p>
    <w:p>
      <w:pPr>
        <w:pStyle w:val="ListParagraph"/>
        <w:numPr>
          <w:ilvl w:val="0"/>
          <w:numId w:val="4"/>
        </w:numPr>
        <w:spacing w:after="80" w:line="276"/>
      </w:pPr>
      <w:r>
        <w:rPr>
          <w:rFonts w:ascii="Arial" w:cs="Arial" w:eastAsia="Arial" w:hAnsi="Arial"/>
          <w:color w:val="333333"/>
          <w:sz w:val="22"/>
          <w:szCs w:val="22"/>
        </w:rPr>
        <w:t xml:space="preserve">Tool connections through AgentCore Gateway, MCP servers, or built-in browser/code interpreter</w:t>
      </w:r>
    </w:p>
    <w:p>
      <w:pPr>
        <w:pStyle w:val="ListParagraph"/>
        <w:numPr>
          <w:ilvl w:val="0"/>
          <w:numId w:val="4"/>
        </w:numPr>
        <w:spacing w:after="80" w:line="276"/>
      </w:pPr>
      <w:r>
        <w:rPr>
          <w:rFonts w:ascii="Arial" w:cs="Arial" w:eastAsia="Arial" w:hAnsi="Arial"/>
          <w:color w:val="333333"/>
          <w:sz w:val="22"/>
          <w:szCs w:val="22"/>
        </w:rPr>
        <w:t xml:space="preserve">Automatic tracing via AgentCore Observability</w:t>
      </w:r>
    </w:p>
    <w:p>
      <w:pPr>
        <w:pStyle w:val="ListParagraph"/>
        <w:numPr>
          <w:ilvl w:val="0"/>
          <w:numId w:val="4"/>
        </w:numPr>
        <w:spacing w:after="80" w:line="276"/>
      </w:pPr>
      <w:r>
        <w:rPr>
          <w:rFonts w:ascii="Arial" w:cs="Arial" w:eastAsia="Arial" w:hAnsi="Arial"/>
          <w:color w:val="333333"/>
          <w:sz w:val="22"/>
          <w:szCs w:val="22"/>
        </w:rPr>
        <w:t xml:space="preserve">Session state persisted to durable filesystem for suspend/resume</w:t>
      </w:r>
    </w:p>
    <w:p>
      <w:pPr>
        <w:pStyle w:val="Heading2"/>
        <w:spacing w:after="160" w:before="320"/>
      </w:pPr>
      <w:r>
        <w:rPr>
          <w:rFonts w:ascii="Arial" w:cs="Arial" w:eastAsia="Arial" w:hAnsi="Arial"/>
        </w:rPr>
        <w:t xml:space="preserve">3.3 Three API Calls to a Running Agent</w:t>
      </w:r>
    </w:p>
    <w:p>
      <w:pPr>
        <w:shd w:fill="F5F5F5" w:val="clear"/>
        <w:spacing w:after="40" w:line="260"/>
        <w:ind w:left="280"/>
      </w:pPr>
      <w:r>
        <w:rPr>
          <w:rFonts w:ascii="Courier New" w:cs="Courier New" w:eastAsia="Courier New" w:hAnsi="Courier New"/>
          <w:color w:val="2D2D2D"/>
          <w:sz w:val="17"/>
          <w:szCs w:val="17"/>
        </w:rPr>
        <w:t xml:space="preserve">1. create_harness   → declare model + system prompt + tools</w:t>
      </w:r>
    </w:p>
    <w:p>
      <w:pPr>
        <w:shd w:fill="F5F5F5" w:val="clear"/>
        <w:spacing w:after="40" w:line="260"/>
        <w:ind w:left="280"/>
      </w:pPr>
      <w:r>
        <w:rPr>
          <w:rFonts w:ascii="Courier New" w:cs="Courier New" w:eastAsia="Courier New" w:hAnsi="Courier New"/>
          <w:color w:val="2D2D2D"/>
          <w:sz w:val="17"/>
          <w:szCs w:val="17"/>
        </w:rPr>
        <w:t xml:space="preserve">2. create_session   → get an isolated microVM session</w:t>
      </w:r>
    </w:p>
    <w:p>
      <w:pPr>
        <w:shd w:fill="F5F5F5" w:val="clear"/>
        <w:spacing w:after="40" w:line="260"/>
        <w:ind w:left="280"/>
      </w:pPr>
      <w:r>
        <w:rPr>
          <w:rFonts w:ascii="Courier New" w:cs="Courier New" w:eastAsia="Courier New" w:hAnsi="Courier New"/>
          <w:color w:val="2D2D2D"/>
          <w:sz w:val="17"/>
          <w:szCs w:val="17"/>
        </w:rPr>
        <w:t xml:space="preserve">3. invoke_harness   → send a message, get streaming response</w:t>
      </w:r>
    </w:p>
    <w:p>
      <w:pPr>
        <w:pStyle w:val="Heading2"/>
        <w:spacing w:after="160" w:before="320"/>
      </w:pPr>
      <w:r>
        <w:rPr>
          <w:rFonts w:ascii="Arial" w:cs="Arial" w:eastAsia="Arial" w:hAnsi="Arial"/>
        </w:rPr>
        <w:t xml:space="preserve">3.4 How AgentForge Uses the Harness</w:t>
      </w:r>
    </w:p>
    <w:p>
      <w:pPr>
        <w:spacing w:after="160" w:line="276"/>
      </w:pPr>
      <w:r>
        <w:rPr>
          <w:rFonts w:ascii="Arial" w:cs="Arial" w:eastAsia="Arial" w:hAnsi="Arial"/>
          <w:color w:val="333333"/>
          <w:sz w:val="22"/>
          <w:szCs w:val="22"/>
        </w:rPr>
        <w:t xml:space="preserve">AgentForge uses the managed harness as the runtime for every agent in the system. Each planning agent, each eval agent, and each custom worker runs in its own harness session with isolated compute, filesystem, and tool connections. The orchestrator (our FastAPI layer) manages the higher-level workflow, but individual agents run on harness infrastructure.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Agent</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Harness Config</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Model</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Architect Agent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prompt: design quality lead</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Claude Sonnet 4.6</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Security Analyst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prompt: risk assessor</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Gemini 2.5 Pro</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Pragmatic Engineer</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prompt: complexity minimizer</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GPT-4o / GPT-5.x</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ATAM Evaluator</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prompt: architecture evaluator</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Claude Sonnet 4.6</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Code Eval Agent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prompt: rubric-based judge</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Claude Sonnet 4.6</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 Agent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prompt: requirement analyst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Claude Sonnet 4.6</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 Validator</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prompt: testability checker</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Claude Haiku 4.5</w:t>
            </w:r>
          </w:p>
        </w:tc>
      </w:tr>
    </w:tbl>
    <w:p>
      <w:r>
        <w:br w:type="page"/>
      </w:r>
    </w:p>
    <w:p>
      <w:pPr>
        <w:pStyle w:val="Heading1"/>
        <w:spacing w:after="200" w:before="400"/>
      </w:pPr>
      <w:r>
        <w:rPr>
          <w:rFonts w:ascii="Arial" w:cs="Arial" w:eastAsia="Arial" w:hAnsi="Arial"/>
        </w:rPr>
        <w:t xml:space="preserve">4. Why Build AgentForge (Gap Analysis)</w:t>
      </w:r>
    </w:p>
    <w:p>
      <w:pPr>
        <w:pStyle w:val="Heading2"/>
        <w:spacing w:after="160" w:before="320"/>
      </w:pPr>
      <w:r>
        <w:rPr>
          <w:rFonts w:ascii="Arial" w:cs="Arial" w:eastAsia="Arial" w:hAnsi="Arial"/>
        </w:rPr>
        <w:t xml:space="preserve">4.1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Tool</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Strength</w:t>
            </w:r>
          </w:p>
        </w:tc>
        <w:tc>
          <w:tcPr>
            <w:tcW w:type="dxa" w:w="4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Gap</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Kiro</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Spec-driven dev, hooks, steering</w:t>
            </w:r>
          </w:p>
        </w:tc>
        <w:tc>
          <w:tcPr>
            <w:tcW w:type="dxa" w:w="4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Single-model planning, no multi-agent debate, no external worker routing</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Devin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Autonomous complex implementation</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No structured spec intake, no multi-model planning, no rubric eval</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Copilot</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Fast inline changes, refactoring</w:t>
            </w:r>
          </w:p>
        </w:tc>
        <w:tc>
          <w:tcPr>
            <w:tcW w:type="dxa" w:w="4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No spec awareness, no architecture planning, no verification loop</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SpecKit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Requirement structuring</w:t>
            </w:r>
          </w:p>
        </w:tc>
        <w:tc>
          <w:tcPr>
            <w:tcW w:type="dxa" w:w="4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No downstream agent orchestration, no eval feedback loop</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AgentCore Harness</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Managed agent runtime</w:t>
            </w:r>
          </w:p>
        </w:tc>
        <w:tc>
          <w:tcPr>
            <w:tcW w:type="dxa" w:w="4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Infrastructure only, no workflow/domain logic</w:t>
            </w:r>
          </w:p>
        </w:tc>
      </w:tr>
    </w:tbl>
    <w:p>
      <w:pPr>
        <w:pStyle w:val="Heading2"/>
        <w:spacing w:after="160" w:before="320"/>
      </w:pPr>
      <w:r>
        <w:rPr>
          <w:rFonts w:ascii="Arial" w:cs="Arial" w:eastAsia="Arial" w:hAnsi="Arial"/>
        </w:rPr>
        <w:t xml:space="preserve">4.2 The AgentForge Value Proposition</w:t>
      </w:r>
    </w:p>
    <w:p>
      <w:pPr>
        <w:spacing w:after="160" w:line="276"/>
      </w:pPr>
      <w:r>
        <w:rPr>
          <w:rFonts w:ascii="Arial" w:cs="Arial" w:eastAsia="Arial" w:hAnsi="Arial"/>
          <w:color w:val="333333"/>
          <w:sz w:val="22"/>
          <w:szCs w:val="22"/>
        </w:rPr>
        <w:t xml:space="preserve">No existing tool provides the full pipeline: structured spec → multi-model architecture debate → intelligent routing to specialized workers → rubric-based verification → learning loop. Each tool above covers a piece. AgentForge is the orchestration brain that connects them.</w:t>
      </w:r>
    </w:p>
    <w:p>
      <w:pPr>
        <w:spacing w:after="80" w:before="80"/>
      </w:pPr>
    </w:p>
    <w:p>
      <w:pPr>
        <w:spacing w:after="160" w:line="276"/>
      </w:pPr>
      <w:r>
        <w:rPr>
          <w:rFonts w:ascii="Arial" w:cs="Arial" w:eastAsia="Arial" w:hAnsi="Arial"/>
          <w:b/>
          <w:bCs/>
          <w:color w:val="333333"/>
          <w:sz w:val="22"/>
          <w:szCs w:val="22"/>
        </w:rPr>
        <w:t xml:space="preserve">The Air Traffic Controller Analogy: </w:t>
      </w:r>
      <w:r>
        <w:rPr>
          <w:rFonts w:ascii="Arial" w:cs="Arial" w:eastAsia="Arial" w:hAnsi="Arial"/>
          <w:color w:val="333333"/>
          <w:sz w:val="22"/>
          <w:szCs w:val="22"/>
        </w:rPr>
        <w:t xml:space="preserve">Kiro, Devin, and Copilot are individual aircraft. Each flies well on its own. Nobody has built the air traffic controller that sits above all of them and routes work intelligently. AgentForge is that controller.</w:t>
      </w:r>
    </w:p>
    <w:p>
      <w:r>
        <w:br w:type="page"/>
      </w:r>
    </w:p>
    <w:p>
      <w:pPr>
        <w:pStyle w:val="Heading1"/>
        <w:spacing w:after="200" w:before="400"/>
      </w:pPr>
      <w:r>
        <w:rPr>
          <w:rFonts w:ascii="Arial" w:cs="Arial" w:eastAsia="Arial" w:hAnsi="Arial"/>
        </w:rPr>
        <w:t xml:space="preserve">5. Multi-Agent Debate Patterns</w:t>
      </w:r>
    </w:p>
    <w:p>
      <w:pPr>
        <w:pStyle w:val="Heading2"/>
        <w:spacing w:after="160" w:before="320"/>
      </w:pPr>
      <w:r>
        <w:rPr>
          <w:rFonts w:ascii="Arial" w:cs="Arial" w:eastAsia="Arial" w:hAnsi="Arial"/>
        </w:rPr>
        <w:t xml:space="preserve">5.1 Core Pattern: Multi-Agent Debate (Du et al., ICML 2024)</w:t>
      </w:r>
    </w:p>
    <w:p>
      <w:pPr>
        <w:spacing w:after="160" w:line="276"/>
      </w:pPr>
      <w:r>
        <w:rPr>
          <w:rFonts w:ascii="Arial" w:cs="Arial" w:eastAsia="Arial" w:hAnsi="Arial"/>
          <w:color w:val="333333"/>
          <w:sz w:val="22"/>
          <w:szCs w:val="22"/>
        </w:rPr>
        <w:t xml:space="preserve">When multiple LLM instances propose and debate their individual responses over multiple rounds, they arrive at higher accuracy than any single model. The key: each agent sees the others' reasoning traces (not just answers), enabling genuine cross-checking rather than simple majority voting.</w:t>
      </w:r>
    </w:p>
    <w:p>
      <w:pPr>
        <w:spacing w:after="160" w:line="276"/>
      </w:pPr>
      <w:r>
        <w:rPr>
          <w:rFonts w:ascii="Arial" w:cs="Arial" w:eastAsia="Arial" w:hAnsi="Arial"/>
          <w:b/>
          <w:bCs/>
          <w:color w:val="333333"/>
          <w:sz w:val="22"/>
          <w:szCs w:val="22"/>
        </w:rPr>
        <w:t xml:space="preserve">Implication: </w:t>
      </w:r>
      <w:r>
        <w:rPr>
          <w:rFonts w:ascii="Arial" w:cs="Arial" w:eastAsia="Arial" w:hAnsi="Arial"/>
          <w:color w:val="333333"/>
          <w:sz w:val="22"/>
          <w:szCs w:val="22"/>
        </w:rPr>
        <w:t xml:space="preserve">Planning agents share their full reasoning ("I chose microservices because the codebase already has services X and Y isolated"), so other agents can attack the reasoning, not just the conclusion.</w:t>
      </w:r>
    </w:p>
    <w:p>
      <w:pPr>
        <w:pStyle w:val="Heading2"/>
        <w:spacing w:after="160" w:before="320"/>
      </w:pPr>
      <w:r>
        <w:rPr>
          <w:rFonts w:ascii="Arial" w:cs="Arial" w:eastAsia="Arial" w:hAnsi="Arial"/>
        </w:rPr>
        <w:t xml:space="preserve">5.2 Heterogeneous Models (Zhou &amp; Chen, 2025)</w:t>
      </w:r>
    </w:p>
    <w:p>
      <w:pPr>
        <w:spacing w:after="160" w:line="276"/>
      </w:pPr>
      <w:r>
        <w:rPr>
          <w:rFonts w:ascii="Arial" w:cs="Arial" w:eastAsia="Arial" w:hAnsi="Arial"/>
          <w:color w:val="333333"/>
          <w:sz w:val="22"/>
          <w:szCs w:val="22"/>
        </w:rPr>
        <w:t xml:space="preserve">Debates between different model families reach better consensus than homogeneous ensembles. Different training data distributions and alignment processes offer complementary perspectives. Claude may over-engineer, Gemini may miss edge cases, GPT may propose patterns that don't fit existing code. The debate surfaces these blind spots.</w:t>
      </w:r>
    </w:p>
    <w:p>
      <w:pPr>
        <w:spacing w:after="160" w:line="276"/>
      </w:pPr>
      <w:r>
        <w:rPr>
          <w:rFonts w:ascii="Arial" w:cs="Arial" w:eastAsia="Arial" w:hAnsi="Arial"/>
          <w:b/>
          <w:bCs/>
          <w:color w:val="333333"/>
          <w:sz w:val="22"/>
          <w:szCs w:val="22"/>
        </w:rPr>
        <w:t xml:space="preserve">Implication: </w:t>
      </w:r>
      <w:r>
        <w:rPr>
          <w:rFonts w:ascii="Arial" w:cs="Arial" w:eastAsia="Arial" w:hAnsi="Arial"/>
          <w:color w:val="333333"/>
          <w:sz w:val="22"/>
          <w:szCs w:val="22"/>
        </w:rPr>
        <w:t xml:space="preserve">Using Claude + Gemini + GPT isn't just redundancy — it's architecturally superior.</w:t>
      </w:r>
    </w:p>
    <w:p>
      <w:pPr>
        <w:pStyle w:val="Heading2"/>
        <w:spacing w:after="160" w:before="320"/>
      </w:pPr>
      <w:r>
        <w:rPr>
          <w:rFonts w:ascii="Arial" w:cs="Arial" w:eastAsia="Arial" w:hAnsi="Arial"/>
        </w:rPr>
        <w:t xml:space="preserve">5.3 Echo Chamber Warning</w:t>
      </w:r>
    </w:p>
    <w:p>
      <w:pPr>
        <w:spacing w:after="160" w:line="276"/>
      </w:pPr>
      <w:r>
        <w:rPr>
          <w:rFonts w:ascii="Arial" w:cs="Arial" w:eastAsia="Arial" w:hAnsi="Arial"/>
          <w:color w:val="333333"/>
          <w:sz w:val="22"/>
          <w:szCs w:val="22"/>
        </w:rPr>
        <w:t xml:space="preserve">Research shows debates can reinforce incorrect beliefs rather than challenge them when agents share similar biases. An eloquent but wrong agent can sway others. Agents don't always revise their stance when confronted with correct counterarguments.</w:t>
      </w:r>
    </w:p>
    <w:p>
      <w:pPr>
        <w:spacing w:after="160" w:line="276"/>
      </w:pPr>
      <w:r>
        <w:rPr>
          <w:rFonts w:ascii="Arial" w:cs="Arial" w:eastAsia="Arial" w:hAnsi="Arial"/>
          <w:b/>
          <w:bCs/>
          <w:color w:val="333333"/>
          <w:sz w:val="22"/>
          <w:szCs w:val="22"/>
        </w:rPr>
        <w:t xml:space="preserve">Mitigations: </w:t>
      </w:r>
      <w:r>
        <w:rPr>
          <w:rFonts w:ascii="Arial" w:cs="Arial" w:eastAsia="Arial" w:hAnsi="Arial"/>
          <w:color w:val="333333"/>
          <w:sz w:val="22"/>
          <w:szCs w:val="22"/>
        </w:rPr>
        <w:t xml:space="preserve">(1) Ground all arguments in Code MCP evidence. (2) Assign at least one agent an explicit adversarial role. (3) Weight rubric scores by codebase-grounded evidence, not rhetorical quality. (4) If all agents converge in Round 1, force adversarial round.</w:t>
      </w:r>
    </w:p>
    <w:p>
      <w:r>
        <w:br w:type="page"/>
      </w:r>
    </w:p>
    <w:p>
      <w:pPr>
        <w:pStyle w:val="Heading1"/>
        <w:spacing w:after="200" w:before="400"/>
      </w:pPr>
      <w:r>
        <w:rPr>
          <w:rFonts w:ascii="Arial" w:cs="Arial" w:eastAsia="Arial" w:hAnsi="Arial"/>
        </w:rPr>
        <w:t xml:space="preserve">6. MAAD: Automated Architecture Design (FSE 2025)</w:t>
      </w:r>
    </w:p>
    <w:p>
      <w:pPr>
        <w:spacing w:after="160" w:line="276"/>
      </w:pPr>
      <w:r>
        <w:rPr>
          <w:rFonts w:ascii="Arial" w:cs="Arial" w:eastAsia="Arial" w:hAnsi="Arial"/>
          <w:color w:val="333333"/>
          <w:sz w:val="22"/>
          <w:szCs w:val="22"/>
        </w:rPr>
        <w:t xml:space="preserve">MAAD (Multi-Agent Architecture Design) by Zhang et al. is the most directly relevant framework. It defines four specialized agents that collaborate to produce architecture from requirements: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Agent</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Role</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Output</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Analyst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Extracts requirements, quality attributes, constraints</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Decomposed requirement artifacts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Modeler</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Builds architecture views using 4+1 view model</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Logical, process, development, physical views + scenarios</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Designer</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Synthesizes final architecture documentation</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System goals, design specifications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Evaluator</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ATAM evaluation: checks architecture vs requirements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Mismatch analysis report, risk assessment</w:t>
            </w:r>
          </w:p>
        </w:tc>
      </w:tr>
    </w:tbl>
    <w:p>
      <w:pPr>
        <w:spacing w:after="80" w:before="80"/>
      </w:pPr>
    </w:p>
    <w:p>
      <w:pPr>
        <w:spacing w:after="160" w:line="276"/>
      </w:pPr>
      <w:r>
        <w:rPr>
          <w:rFonts w:ascii="Arial" w:cs="Arial" w:eastAsia="Arial" w:hAnsi="Arial"/>
          <w:b/>
          <w:bCs/>
          <w:color w:val="333333"/>
          <w:sz w:val="22"/>
          <w:szCs w:val="22"/>
        </w:rPr>
        <w:t xml:space="preserve">Key insights from MAAD:</w:t>
      </w:r>
      <w:r>
        <w:rPr>
          <w:rFonts w:ascii="Arial" w:cs="Arial" w:eastAsia="Arial" w:hAnsi="Arial"/>
          <w:color w:val="333333"/>
          <w:sz w:val="22"/>
          <w:szCs w:val="22"/>
        </w:rPr>
        <w:t xml:space="preserve"/>
      </w:r>
    </w:p>
    <w:p>
      <w:pPr>
        <w:pStyle w:val="ListParagraph"/>
        <w:numPr>
          <w:ilvl w:val="0"/>
          <w:numId w:val="5"/>
        </w:numPr>
        <w:spacing w:after="80" w:line="276"/>
      </w:pPr>
      <w:r>
        <w:rPr>
          <w:rFonts w:ascii="Arial" w:cs="Arial" w:eastAsia="Arial" w:hAnsi="Arial"/>
          <w:color w:val="333333"/>
          <w:sz w:val="22"/>
          <w:szCs w:val="22"/>
        </w:rPr>
        <w:t xml:space="preserve">Uses the "4+1" architectural view model (Kruchten): logical, development, process, physical + scenarios</w:t>
      </w:r>
    </w:p>
    <w:p>
      <w:pPr>
        <w:pStyle w:val="ListParagraph"/>
        <w:numPr>
          <w:ilvl w:val="0"/>
          <w:numId w:val="5"/>
        </w:numPr>
        <w:spacing w:after="80" w:line="276"/>
      </w:pPr>
      <w:r>
        <w:rPr>
          <w:rFonts w:ascii="Arial" w:cs="Arial" w:eastAsia="Arial" w:hAnsi="Arial"/>
          <w:color w:val="333333"/>
          <w:sz w:val="22"/>
          <w:szCs w:val="22"/>
        </w:rPr>
        <w:t xml:space="preserve">Agents communicate through structured artifacts in a shared pool, not free-form chat</w:t>
      </w:r>
    </w:p>
    <w:p>
      <w:pPr>
        <w:pStyle w:val="ListParagraph"/>
        <w:numPr>
          <w:ilvl w:val="0"/>
          <w:numId w:val="5"/>
        </w:numPr>
        <w:spacing w:after="80" w:line="276"/>
      </w:pPr>
      <w:r>
        <w:rPr>
          <w:rFonts w:ascii="Arial" w:cs="Arial" w:eastAsia="Arial" w:hAnsi="Arial"/>
          <w:color w:val="333333"/>
          <w:sz w:val="22"/>
          <w:szCs w:val="22"/>
        </w:rPr>
        <w:t xml:space="preserve">The Evaluator produces an ATAM evaluation report and mismatch analysis</w:t>
      </w:r>
    </w:p>
    <w:p>
      <w:pPr>
        <w:pStyle w:val="ListParagraph"/>
        <w:numPr>
          <w:ilvl w:val="0"/>
          <w:numId w:val="5"/>
        </w:numPr>
        <w:spacing w:after="80" w:line="276"/>
      </w:pPr>
      <w:r>
        <w:rPr>
          <w:rFonts w:ascii="Arial" w:cs="Arial" w:eastAsia="Arial" w:hAnsi="Arial"/>
          <w:color w:val="333333"/>
          <w:sz w:val="22"/>
          <w:szCs w:val="22"/>
        </w:rPr>
        <w:t xml:space="preserve">Knowledge comes from 3 sources: existing system designs, authoritative literature, architecture experts</w:t>
      </w:r>
    </w:p>
    <w:p>
      <w:pPr>
        <w:pStyle w:val="ListParagraph"/>
        <w:numPr>
          <w:ilvl w:val="0"/>
          <w:numId w:val="5"/>
        </w:numPr>
        <w:spacing w:after="80" w:line="276"/>
      </w:pPr>
      <w:r>
        <w:rPr>
          <w:rFonts w:ascii="Arial" w:cs="Arial" w:eastAsia="Arial" w:hAnsi="Arial"/>
          <w:color w:val="333333"/>
          <w:sz w:val="22"/>
          <w:szCs w:val="22"/>
        </w:rPr>
        <w:t xml:space="preserve">MAAD with GPT-4o outperformed MetaGPT on comprehensive architectural components</w:t>
      </w:r>
    </w:p>
    <w:p>
      <w:pPr>
        <w:spacing w:after="80" w:before="80"/>
      </w:pPr>
    </w:p>
    <w:p>
      <w:pPr>
        <w:spacing w:after="160" w:line="276"/>
      </w:pPr>
      <w:r>
        <w:rPr>
          <w:rFonts w:ascii="Arial" w:cs="Arial" w:eastAsia="Arial" w:hAnsi="Arial"/>
          <w:b/>
          <w:bCs/>
          <w:color w:val="333333"/>
          <w:sz w:val="22"/>
          <w:szCs w:val="22"/>
        </w:rPr>
        <w:t xml:space="preserve">How AgentForge adapts MAAD: </w:t>
      </w:r>
      <w:r>
        <w:rPr>
          <w:rFonts w:ascii="Arial" w:cs="Arial" w:eastAsia="Arial" w:hAnsi="Arial"/>
          <w:color w:val="333333"/>
          <w:sz w:val="22"/>
          <w:szCs w:val="22"/>
        </w:rPr>
        <w:t xml:space="preserve">Code MCP replaces "existing system designs." Steering files/knowledge graph replaces "authoritative literature." Multi-model debate replaces single-model approach. The Evaluator maps directly to our eval loop.</w:t>
      </w:r>
    </w:p>
    <w:p>
      <w:r>
        <w:br w:type="page"/>
      </w:r>
    </w:p>
    <w:p>
      <w:pPr>
        <w:pStyle w:val="Heading1"/>
        <w:spacing w:after="200" w:before="400"/>
      </w:pPr>
      <w:r>
        <w:rPr>
          <w:rFonts w:ascii="Arial" w:cs="Arial" w:eastAsia="Arial" w:hAnsi="Arial"/>
        </w:rPr>
        <w:t xml:space="preserve">7. Adaptive Convergence Mechanisms</w:t>
      </w:r>
    </w:p>
    <w:p>
      <w:pPr>
        <w:pStyle w:val="Heading2"/>
        <w:spacing w:after="160" w:before="320"/>
      </w:pPr>
      <w:r>
        <w:rPr>
          <w:rFonts w:ascii="Arial" w:cs="Arial" w:eastAsia="Arial" w:hAnsi="Arial"/>
        </w:rPr>
        <w:t xml:space="preserve">7.1 The Problem with Naive Thresholds</w:t>
      </w:r>
    </w:p>
    <w:p>
      <w:pPr>
        <w:spacing w:after="160" w:line="276"/>
      </w:pPr>
      <w:r>
        <w:rPr>
          <w:rFonts w:ascii="Arial" w:cs="Arial" w:eastAsia="Arial" w:hAnsi="Arial"/>
          <w:color w:val="333333"/>
          <w:sz w:val="22"/>
          <w:szCs w:val="22"/>
        </w:rPr>
        <w:t xml:space="preserve">A fixed "loop until 85% agreement" approach has two failure modes: premature stopping (before genuine consensus) and wasted compute (debating after convergence). Agents might agree on 85% but disagree on the most critical 15%.</w:t>
      </w:r>
    </w:p>
    <w:p>
      <w:pPr>
        <w:pStyle w:val="Heading2"/>
        <w:spacing w:after="160" w:before="320"/>
      </w:pPr>
      <w:r>
        <w:rPr>
          <w:rFonts w:ascii="Arial" w:cs="Arial" w:eastAsia="Arial" w:hAnsi="Arial"/>
        </w:rPr>
        <w:t xml:space="preserve">7.2 KS-Statistic Adaptive Stopping (Hu et al., NeurIPS 2025)</w:t>
      </w:r>
    </w:p>
    <w:p>
      <w:pPr>
        <w:spacing w:after="160" w:line="276"/>
      </w:pPr>
      <w:r>
        <w:rPr>
          <w:rFonts w:ascii="Arial" w:cs="Arial" w:eastAsia="Arial" w:hAnsi="Arial"/>
          <w:color w:val="333333"/>
          <w:sz w:val="22"/>
          <w:szCs w:val="22"/>
        </w:rPr>
        <w:t xml:space="preserve">This paper formalizes when to stop debating using distributional stability rather than raw percentages:</w:t>
      </w:r>
    </w:p>
    <w:p>
      <w:pPr>
        <w:pStyle w:val="ListParagraph"/>
        <w:numPr>
          <w:ilvl w:val="0"/>
          <w:numId w:val="6"/>
        </w:numPr>
        <w:spacing w:after="80" w:line="276"/>
      </w:pPr>
      <w:r>
        <w:rPr>
          <w:rFonts w:ascii="Arial" w:cs="Arial" w:eastAsia="Arial" w:hAnsi="Arial"/>
          <w:color w:val="333333"/>
          <w:sz w:val="22"/>
          <w:szCs w:val="22"/>
        </w:rPr>
        <w:t xml:space="preserve">After each debate round, collect each agent's rubric scores (vector of 5-7 dimensions)</w:t>
      </w:r>
    </w:p>
    <w:p>
      <w:pPr>
        <w:pStyle w:val="ListParagraph"/>
        <w:numPr>
          <w:ilvl w:val="0"/>
          <w:numId w:val="6"/>
        </w:numPr>
        <w:spacing w:after="80" w:line="276"/>
      </w:pPr>
      <w:r>
        <w:rPr>
          <w:rFonts w:ascii="Arial" w:cs="Arial" w:eastAsia="Arial" w:hAnsi="Arial"/>
          <w:color w:val="333333"/>
          <w:sz w:val="22"/>
          <w:szCs w:val="22"/>
        </w:rPr>
        <w:t xml:space="preserve">Fit a Beta-Binomial mixture model to the score distribution</w:t>
      </w:r>
    </w:p>
    <w:p>
      <w:pPr>
        <w:pStyle w:val="ListParagraph"/>
        <w:numPr>
          <w:ilvl w:val="0"/>
          <w:numId w:val="6"/>
        </w:numPr>
        <w:spacing w:after="80" w:line="276"/>
      </w:pPr>
      <w:r>
        <w:rPr>
          <w:rFonts w:ascii="Arial" w:cs="Arial" w:eastAsia="Arial" w:hAnsi="Arial"/>
          <w:color w:val="333333"/>
          <w:sz w:val="22"/>
          <w:szCs w:val="22"/>
        </w:rPr>
        <w:t xml:space="preserve">Compute the Kolmogorov-Smirnov (KS) statistic between current and previous round's distribution</w:t>
      </w:r>
    </w:p>
    <w:p>
      <w:pPr>
        <w:pStyle w:val="ListParagraph"/>
        <w:numPr>
          <w:ilvl w:val="0"/>
          <w:numId w:val="6"/>
        </w:numPr>
        <w:spacing w:after="80" w:line="276"/>
      </w:pPr>
      <w:r>
        <w:rPr>
          <w:rFonts w:ascii="Arial" w:cs="Arial" w:eastAsia="Arial" w:hAnsi="Arial"/>
          <w:color w:val="333333"/>
          <w:sz w:val="22"/>
          <w:szCs w:val="22"/>
        </w:rPr>
        <w:t xml:space="preserve">If KS &lt; 0.05 for 2 consecutive rounds → the debate has converged (distribution stabilized)</w:t>
      </w:r>
    </w:p>
    <w:p>
      <w:pPr>
        <w:pStyle w:val="ListParagraph"/>
        <w:numPr>
          <w:ilvl w:val="0"/>
          <w:numId w:val="6"/>
        </w:numPr>
        <w:spacing w:after="80" w:line="276"/>
      </w:pPr>
      <w:r>
        <w:rPr>
          <w:rFonts w:ascii="Arial" w:cs="Arial" w:eastAsia="Arial" w:hAnsi="Arial"/>
          <w:color w:val="333333"/>
          <w:sz w:val="22"/>
          <w:szCs w:val="22"/>
        </w:rPr>
        <w:t xml:space="preserve">If round count exceeds max_rounds (5-7) → escalate with divergence report</w:t>
      </w:r>
    </w:p>
    <w:p>
      <w:pPr>
        <w:spacing w:after="80" w:before="80"/>
      </w:pPr>
    </w:p>
    <w:p>
      <w:pPr>
        <w:spacing w:after="160" w:line="276"/>
      </w:pPr>
      <w:r>
        <w:rPr>
          <w:rFonts w:ascii="Arial" w:cs="Arial" w:eastAsia="Arial" w:hAnsi="Arial"/>
          <w:b/>
          <w:bCs/>
          <w:color w:val="333333"/>
          <w:sz w:val="22"/>
          <w:szCs w:val="22"/>
        </w:rPr>
        <w:t xml:space="preserve">Why KS &gt; percentage: </w:t>
      </w:r>
      <w:r>
        <w:rPr>
          <w:rFonts w:ascii="Arial" w:cs="Arial" w:eastAsia="Arial" w:hAnsi="Arial"/>
          <w:color w:val="333333"/>
          <w:sz w:val="22"/>
          <w:szCs w:val="22"/>
        </w:rPr>
        <w:t xml:space="preserve">KS detects whether the SHAPE of disagreement has stabilized, not just the magnitude. This prevents premature stopping when agents haven't genuinely engaged with each other's arguments. In practice, convergence happens within 2-7 rounds.</w:t>
      </w:r>
    </w:p>
    <w:p>
      <w:pPr>
        <w:pStyle w:val="Heading2"/>
        <w:spacing w:after="160" w:before="320"/>
      </w:pPr>
      <w:r>
        <w:rPr>
          <w:rFonts w:ascii="Arial" w:cs="Arial" w:eastAsia="Arial" w:hAnsi="Arial"/>
        </w:rPr>
        <w:t xml:space="preserve">7.3 HACN: Hierarchical Adaptive Consensus (2025)</w:t>
      </w:r>
    </w:p>
    <w:p>
      <w:pPr>
        <w:spacing w:after="160" w:line="276"/>
      </w:pPr>
      <w:r>
        <w:rPr>
          <w:rFonts w:ascii="Arial" w:cs="Arial" w:eastAsia="Arial" w:hAnsi="Arial"/>
          <w:color w:val="333333"/>
          <w:sz w:val="22"/>
          <w:szCs w:val="22"/>
        </w:rPr>
        <w:t xml:space="preserve">For scaling beyond 3 agents: a three-level hierarchy distributes consensus decisions across local clusters, inter-cluster coordination, and global orchestration. Uses 5% threshold reduction per iteration to facilitate convergence. Relevant if AgentForge scales to 5+ planning agents.</w:t>
      </w:r>
    </w:p>
    <w:p>
      <w:r>
        <w:br w:type="page"/>
      </w:r>
    </w:p>
    <w:p>
      <w:pPr>
        <w:pStyle w:val="Heading1"/>
        <w:spacing w:after="200" w:before="400"/>
      </w:pPr>
      <w:r>
        <w:rPr>
          <w:rFonts w:ascii="Arial" w:cs="Arial" w:eastAsia="Arial" w:hAnsi="Arial"/>
        </w:rPr>
        <w:t xml:space="preserve">8. Production Multi-Agent Failure Taxonomy</w:t>
      </w:r>
    </w:p>
    <w:p>
      <w:pPr>
        <w:pStyle w:val="Heading2"/>
        <w:spacing w:after="160" w:before="320"/>
      </w:pPr>
      <w:r>
        <w:rPr>
          <w:rFonts w:ascii="Arial" w:cs="Arial" w:eastAsia="Arial" w:hAnsi="Arial"/>
        </w:rPr>
        <w:t xml:space="preserve">8.1 MAST Taxonomy (NeurIPS 2025)</w:t>
      </w:r>
    </w:p>
    <w:p>
      <w:pPr>
        <w:spacing w:after="160" w:line="276"/>
      </w:pPr>
      <w:r>
        <w:rPr>
          <w:rFonts w:ascii="Arial" w:cs="Arial" w:eastAsia="Arial" w:hAnsi="Arial"/>
          <w:color w:val="333333"/>
          <w:sz w:val="22"/>
          <w:szCs w:val="22"/>
        </w:rPr>
        <w:t xml:space="preserve">Analysis of 1,600+ multi-agent execution traces identified three root failure categories: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Category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 of Failures</w:t>
            </w:r>
          </w:p>
        </w:tc>
        <w:tc>
          <w:tcPr>
            <w:tcW w:type="dxa" w:w="4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Root Causes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Specification Problems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41.77%</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Role ambiguity, unclear task definitions, missing constraints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Coordination Failures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36.94%</w:t>
            </w:r>
          </w:p>
        </w:tc>
        <w:tc>
          <w:tcPr>
            <w:tcW w:type="dxa" w:w="4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Communication breakdowns, state sync issues, conflicting objectives</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Verification Gaps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21.30%</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Inadequate testing, missing validation, absent quality checks</w:t>
            </w:r>
          </w:p>
        </w:tc>
      </w:tr>
    </w:tbl>
    <w:p>
      <w:pPr>
        <w:pStyle w:val="Heading2"/>
        <w:spacing w:after="160" w:before="320"/>
      </w:pPr>
      <w:r>
        <w:rPr>
          <w:rFonts w:ascii="Arial" w:cs="Arial" w:eastAsia="Arial" w:hAnsi="Arial"/>
        </w:rPr>
        <w:t xml:space="preserve">8.2 The Prompting Fallacy (O'Reilly Radar, Feb 2026)</w:t>
      </w:r>
    </w:p>
    <w:p>
      <w:pPr>
        <w:spacing w:after="160" w:line="276"/>
      </w:pPr>
      <w:r>
        <w:rPr>
          <w:rFonts w:ascii="Arial" w:cs="Arial" w:eastAsia="Arial" w:hAnsi="Arial"/>
          <w:color w:val="333333"/>
          <w:sz w:val="22"/>
          <w:szCs w:val="22"/>
        </w:rPr>
        <w:t xml:space="preserve">Over 2,500 papers on multi-agent systems were published in 2025, yet systems still frequently fail in production. The core insight: "You can't prompt your way out of a system-level failure. If your agents are consistently underperforming, the issue likely isn't the wording of the instruction; it's the architecture of the collaboration."</w:t>
      </w:r>
    </w:p>
    <w:p>
      <w:pPr>
        <w:pStyle w:val="Heading2"/>
        <w:spacing w:after="160" w:before="320"/>
      </w:pPr>
      <w:r>
        <w:rPr>
          <w:rFonts w:ascii="Arial" w:cs="Arial" w:eastAsia="Arial" w:hAnsi="Arial"/>
        </w:rPr>
        <w:t xml:space="preserve">8.3 Production-Validated Patterns (2025-2026 Deployment Data)</w:t>
      </w:r>
    </w:p>
    <w:p>
      <w:pPr>
        <w:spacing w:after="160" w:line="276"/>
      </w:pPr>
      <w:r>
        <w:rPr>
          <w:rFonts w:ascii="Arial" w:cs="Arial" w:eastAsia="Arial" w:hAnsi="Arial"/>
          <w:b/>
          <w:bCs/>
          <w:color w:val="333333"/>
          <w:sz w:val="22"/>
          <w:szCs w:val="22"/>
        </w:rPr>
        <w:t xml:space="preserve">P2 Prompt Pattern: </w:t>
      </w:r>
      <w:r>
        <w:rPr>
          <w:rFonts w:ascii="Arial" w:cs="Arial" w:eastAsia="Arial" w:hAnsi="Arial"/>
          <w:color w:val="333333"/>
          <w:sz w:val="22"/>
          <w:szCs w:val="22"/>
        </w:rPr>
        <w:t xml:space="preserve">Every surviving multi-agent deployment uses structured contracts between orchestrator and subagents. Each subagent gets: (1) an objective, (2) an output format, (3) guidance on tools/sources, (4) clear task boundaries. Free-form delegations are a documented failure mode.</w:t>
      </w:r>
    </w:p>
    <w:p>
      <w:pPr>
        <w:spacing w:after="80" w:before="80"/>
      </w:pPr>
    </w:p>
    <w:p>
      <w:pPr>
        <w:spacing w:after="160" w:line="276"/>
      </w:pPr>
      <w:r>
        <w:rPr>
          <w:rFonts w:ascii="Arial" w:cs="Arial" w:eastAsia="Arial" w:hAnsi="Arial"/>
          <w:b/>
          <w:bCs/>
          <w:color w:val="333333"/>
          <w:sz w:val="22"/>
          <w:szCs w:val="22"/>
        </w:rPr>
        <w:t xml:space="preserve">Three rules validated across production:</w:t>
      </w:r>
      <w:r>
        <w:rPr>
          <w:rFonts w:ascii="Arial" w:cs="Arial" w:eastAsia="Arial" w:hAnsi="Arial"/>
          <w:color w:val="333333"/>
          <w:sz w:val="22"/>
          <w:szCs w:val="22"/>
        </w:rPr>
        <w:t xml:space="preserve"/>
      </w:r>
    </w:p>
    <w:p>
      <w:pPr>
        <w:pStyle w:val="ListParagraph"/>
        <w:numPr>
          <w:ilvl w:val="0"/>
          <w:numId w:val="7"/>
        </w:numPr>
        <w:spacing w:after="80" w:line="276"/>
      </w:pPr>
      <w:r>
        <w:rPr>
          <w:rFonts w:ascii="Arial" w:cs="Arial" w:eastAsia="Arial" w:hAnsi="Arial"/>
          <w:color w:val="333333"/>
          <w:sz w:val="22"/>
          <w:szCs w:val="22"/>
        </w:rPr>
        <w:t xml:space="preserve">Dedicated system prompt per agent — never reuse the orchestrator's prompt</w:t>
      </w:r>
    </w:p>
    <w:p>
      <w:pPr>
        <w:pStyle w:val="ListParagraph"/>
        <w:numPr>
          <w:ilvl w:val="0"/>
          <w:numId w:val="7"/>
        </w:numPr>
        <w:spacing w:after="80" w:line="276"/>
      </w:pPr>
      <w:r>
        <w:rPr>
          <w:rFonts w:ascii="Arial" w:cs="Arial" w:eastAsia="Arial" w:hAnsi="Arial"/>
          <w:color w:val="333333"/>
          <w:sz w:val="22"/>
          <w:szCs w:val="22"/>
        </w:rPr>
        <w:t xml:space="preserve">First user message is the structured brief — objective, format, tools, boundaries</w:t>
      </w:r>
    </w:p>
    <w:p>
      <w:pPr>
        <w:pStyle w:val="ListParagraph"/>
        <w:numPr>
          <w:ilvl w:val="0"/>
          <w:numId w:val="7"/>
        </w:numPr>
        <w:spacing w:after="80" w:line="276"/>
      </w:pPr>
      <w:r>
        <w:rPr>
          <w:rFonts w:ascii="Arial" w:cs="Arial" w:eastAsia="Arial" w:hAnsi="Arial"/>
          <w:color w:val="333333"/>
          <w:sz w:val="22"/>
          <w:szCs w:val="22"/>
        </w:rPr>
        <w:t xml:space="preserve">Return a summary string, not a transcript — full transcripts pollute context at 15x token rate</w:t>
      </w:r>
    </w:p>
    <w:p>
      <w:pPr>
        <w:pStyle w:val="Heading2"/>
        <w:spacing w:after="160" w:before="320"/>
      </w:pPr>
      <w:r>
        <w:rPr>
          <w:rFonts w:ascii="Arial" w:cs="Arial" w:eastAsia="Arial" w:hAnsi="Arial"/>
        </w:rPr>
        <w:t xml:space="preserve">8.4 Multi-Agent Failure Rate Data</w:t>
      </w:r>
    </w:p>
    <w:p>
      <w:pPr>
        <w:spacing w:after="160" w:line="276"/>
      </w:pPr>
      <w:r>
        <w:rPr>
          <w:rFonts w:ascii="Arial" w:cs="Arial" w:eastAsia="Arial" w:hAnsi="Arial"/>
          <w:color w:val="333333"/>
          <w:sz w:val="22"/>
          <w:szCs w:val="22"/>
        </w:rPr>
        <w:t xml:space="preserve">Multi-agent LLM systems fail at rates between 41-86.7% in production when specification ambiguity and unstructured coordination protocols cause agents to misinterpret roles. Centralized coordination improved performance by 80.9% on parallelizable work but degraded performance by 39-70% on sequential planning tasks. Independent systems amplified errors by 17.2x; centralized systems contained them to 4.4x.</w:t>
      </w:r>
    </w:p>
    <w:p>
      <w:pPr>
        <w:spacing w:after="160" w:line="276"/>
      </w:pPr>
      <w:r>
        <w:rPr>
          <w:rFonts w:ascii="Arial" w:cs="Arial" w:eastAsia="Arial" w:hAnsi="Arial"/>
          <w:b/>
          <w:bCs/>
          <w:color w:val="333333"/>
          <w:sz w:val="22"/>
          <w:szCs w:val="22"/>
        </w:rPr>
        <w:t xml:space="preserve">Key takeaway: </w:t>
      </w:r>
      <w:r>
        <w:rPr>
          <w:rFonts w:ascii="Arial" w:cs="Arial" w:eastAsia="Arial" w:hAnsi="Arial"/>
          <w:color w:val="333333"/>
          <w:sz w:val="22"/>
          <w:szCs w:val="22"/>
        </w:rPr>
        <w:t xml:space="preserve">Architecture matters, but task shape matters more. Use parallel debate for planning (parallelizable) and sequential pipeline for execution (sequential dependency chain).</w:t>
      </w:r>
    </w:p>
    <w:p>
      <w:r>
        <w:br w:type="page"/>
      </w:r>
    </w:p>
    <w:p>
      <w:pPr>
        <w:pStyle w:val="Heading1"/>
        <w:spacing w:after="200" w:before="400"/>
      </w:pPr>
      <w:r>
        <w:rPr>
          <w:rFonts w:ascii="Arial" w:cs="Arial" w:eastAsia="Arial" w:hAnsi="Arial"/>
        </w:rPr>
        <w:t xml:space="preserve">9. Software Development Agent Frameworks</w:t>
      </w:r>
    </w:p>
    <w:p>
      <w:pPr>
        <w:pStyle w:val="Heading2"/>
        <w:spacing w:after="160" w:before="320"/>
      </w:pPr>
      <w:r>
        <w:rPr>
          <w:rFonts w:ascii="Arial" w:cs="Arial" w:eastAsia="Arial" w:hAnsi="Arial"/>
        </w:rPr>
        <w:t xml:space="preserve">9.1 ChatDev: Chat Chain + Communicative Dehallucination</w:t>
      </w:r>
    </w:p>
    <w:p>
      <w:pPr>
        <w:spacing w:after="160" w:line="276"/>
      </w:pPr>
      <w:r>
        <w:rPr>
          <w:rFonts w:ascii="Arial" w:cs="Arial" w:eastAsia="Arial" w:hAnsi="Arial"/>
          <w:color w:val="333333"/>
          <w:sz w:val="22"/>
          <w:szCs w:val="22"/>
        </w:rPr>
        <w:t xml:space="preserve">ChatDev (Qian et al., 2024) breaks the software lifecycle into atomic subtasks where two agents communicate in multi-turn dialogue. Its critical mechanism: communicative dehallucination — agents request more specific details before responding instead of assuming. ChatDev outperformed MetaGPT on quality (0.3953 vs 0.1523) specifically because of this pattern.</w:t>
      </w:r>
    </w:p>
    <w:p>
      <w:pPr>
        <w:spacing w:after="160" w:line="276"/>
      </w:pPr>
      <w:r>
        <w:rPr>
          <w:rFonts w:ascii="Arial" w:cs="Arial" w:eastAsia="Arial" w:hAnsi="Arial"/>
          <w:b/>
          <w:bCs/>
          <w:color w:val="333333"/>
          <w:sz w:val="22"/>
          <w:szCs w:val="22"/>
        </w:rPr>
        <w:t xml:space="preserve">What we take: </w:t>
      </w:r>
      <w:r>
        <w:rPr>
          <w:rFonts w:ascii="Arial" w:cs="Arial" w:eastAsia="Arial" w:hAnsi="Arial"/>
          <w:color w:val="333333"/>
          <w:sz w:val="22"/>
          <w:szCs w:val="22"/>
        </w:rPr>
        <w:t xml:space="preserve">The dehallucination pattern at the spec layer. When the Spec Agent encounters ambiguity, it asks the PO rather than guessing. NOT applied at the execution layer (Devin/Copilot handle their own ambiguity).</w:t>
      </w:r>
    </w:p>
    <w:p>
      <w:pPr>
        <w:pStyle w:val="Heading2"/>
        <w:spacing w:after="160" w:before="320"/>
      </w:pPr>
      <w:r>
        <w:rPr>
          <w:rFonts w:ascii="Arial" w:cs="Arial" w:eastAsia="Arial" w:hAnsi="Arial"/>
        </w:rPr>
        <w:t xml:space="preserve">9.2 MetaGPT: Structured Output Communication</w:t>
      </w:r>
    </w:p>
    <w:p>
      <w:pPr>
        <w:spacing w:after="160" w:line="276"/>
      </w:pPr>
      <w:r>
        <w:rPr>
          <w:rFonts w:ascii="Arial" w:cs="Arial" w:eastAsia="Arial" w:hAnsi="Arial"/>
          <w:color w:val="333333"/>
          <w:sz w:val="22"/>
          <w:szCs w:val="22"/>
        </w:rPr>
        <w:t xml:space="preserve">MetaGPT's differentiator: agents communicate through structured outputs (documents, diagrams, interface definitions) rather than dialogue. Each agent produces artifacts in a specific schema that downstream agents consume. This prevents information loss.</w:t>
      </w:r>
    </w:p>
    <w:p>
      <w:pPr>
        <w:spacing w:after="160" w:line="276"/>
      </w:pPr>
      <w:r>
        <w:rPr>
          <w:rFonts w:ascii="Arial" w:cs="Arial" w:eastAsia="Arial" w:hAnsi="Arial"/>
          <w:b/>
          <w:bCs/>
          <w:color w:val="333333"/>
          <w:sz w:val="22"/>
          <w:szCs w:val="22"/>
        </w:rPr>
        <w:t xml:space="preserve">What we take: </w:t>
      </w:r>
      <w:r>
        <w:rPr>
          <w:rFonts w:ascii="Arial" w:cs="Arial" w:eastAsia="Arial" w:hAnsi="Arial"/>
          <w:color w:val="333333"/>
          <w:sz w:val="22"/>
          <w:szCs w:val="22"/>
        </w:rPr>
        <w:t xml:space="preserve">Schema-enforced handoffs between every component. The planning arena outputs a structured Task DAG (JSON schema). Workers receive structured P2 contracts. Eval agents output structured rubric scores with evidence.</w:t>
      </w:r>
    </w:p>
    <w:p>
      <w:pPr>
        <w:pStyle w:val="Heading2"/>
        <w:spacing w:after="160" w:before="320"/>
      </w:pPr>
      <w:r>
        <w:rPr>
          <w:rFonts w:ascii="Arial" w:cs="Arial" w:eastAsia="Arial" w:hAnsi="Arial"/>
        </w:rPr>
        <w:t xml:space="preserve">9.3 Role-Based Model Routing (Augment Code, 2026)</w:t>
      </w:r>
    </w:p>
    <w:p>
      <w:pPr>
        <w:spacing w:after="160" w:line="276"/>
      </w:pPr>
      <w:r>
        <w:rPr>
          <w:rFonts w:ascii="Arial" w:cs="Arial" w:eastAsia="Arial" w:hAnsi="Arial"/>
          <w:color w:val="333333"/>
          <w:sz w:val="22"/>
          <w:szCs w:val="22"/>
        </w:rPr>
        <w:t xml:space="preserve">"Running one model across all roles overspends on simple tasks and underperforms on complex ones." Validated in production: use Opus-class for coordination, Sonnet-class for implementation, Haiku-class for navigation. Same principle applies to Devin vs Copilot: Devin for complex multi-file features, Copilot for targeted changes.</w:t>
      </w:r>
    </w:p>
    <w:p>
      <w:r>
        <w:br w:type="page"/>
      </w:r>
    </w:p>
    <w:p>
      <w:pPr>
        <w:pStyle w:val="Heading1"/>
        <w:spacing w:after="200" w:before="400"/>
      </w:pPr>
      <w:r>
        <w:rPr>
          <w:rFonts w:ascii="Arial" w:cs="Arial" w:eastAsia="Arial" w:hAnsi="Arial"/>
        </w:rPr>
        <w:t xml:space="preserve">10. Meta-Architecture: ABSTRAL &amp; MASS</w:t>
      </w:r>
    </w:p>
    <w:p>
      <w:pPr>
        <w:pStyle w:val="Heading2"/>
        <w:spacing w:after="160" w:before="320"/>
      </w:pPr>
      <w:r>
        <w:rPr>
          <w:rFonts w:ascii="Arial" w:cs="Arial" w:eastAsia="Arial" w:hAnsi="Arial"/>
        </w:rPr>
        <w:t xml:space="preserve">10.1 ABSTRAL (Song et al., March 2026)</w:t>
      </w:r>
    </w:p>
    <w:p>
      <w:pPr>
        <w:spacing w:after="160" w:line="276"/>
      </w:pPr>
      <w:r>
        <w:rPr>
          <w:rFonts w:ascii="Arial" w:cs="Arial" w:eastAsia="Arial" w:hAnsi="Arial"/>
          <w:color w:val="333333"/>
          <w:sz w:val="22"/>
          <w:szCs w:val="22"/>
        </w:rPr>
        <w:t xml:space="preserve">Treats multi-agent architecture as an evolving natural-language document refined through contrastive trace analysis. Three critical findings:</w:t>
      </w:r>
    </w:p>
    <w:p>
      <w:pPr>
        <w:pStyle w:val="ListParagraph"/>
        <w:numPr>
          <w:ilvl w:val="0"/>
          <w:numId w:val="8"/>
        </w:numPr>
        <w:spacing w:after="80" w:line="276"/>
      </w:pPr>
      <w:r>
        <w:rPr>
          <w:rFonts w:ascii="Arial" w:cs="Arial" w:eastAsia="Arial" w:hAnsi="Arial"/>
          <w:color w:val="333333"/>
          <w:sz w:val="22"/>
          <w:szCs w:val="22"/>
        </w:rPr>
        <w:t xml:space="preserve">The coordination tax is real: Multi-agent ensembles achieve only 26% turn efficiency under fixed budgets. Multi-agent only helps for tasks whose structure admits parallelizable decomposition.</w:t>
      </w:r>
    </w:p>
    <w:p>
      <w:pPr>
        <w:pStyle w:val="ListParagraph"/>
        <w:numPr>
          <w:ilvl w:val="0"/>
          <w:numId w:val="8"/>
        </w:numPr>
        <w:spacing w:after="80" w:line="276"/>
      </w:pPr>
      <w:r>
        <w:rPr>
          <w:rFonts w:ascii="Arial" w:cs="Arial" w:eastAsia="Arial" w:hAnsi="Arial"/>
          <w:color w:val="333333"/>
          <w:sz w:val="22"/>
          <w:szCs w:val="22"/>
        </w:rPr>
        <w:t xml:space="preserve">Design knowledge transfers: Topology reasoning learned on one domain provides a head start on new domains. Transferred seeds match cold-start iteration-3 performance in a single iteration.</w:t>
      </w:r>
    </w:p>
    <w:p>
      <w:pPr>
        <w:pStyle w:val="ListParagraph"/>
        <w:numPr>
          <w:ilvl w:val="0"/>
          <w:numId w:val="8"/>
        </w:numPr>
        <w:spacing w:after="80" w:line="276"/>
      </w:pPr>
      <w:r>
        <w:rPr>
          <w:rFonts w:ascii="Arial" w:cs="Arial" w:eastAsia="Arial" w:hAnsi="Arial"/>
          <w:color w:val="333333"/>
          <w:sz w:val="22"/>
          <w:szCs w:val="22"/>
        </w:rPr>
        <w:t xml:space="preserve">Contrastive trace analysis discovers specialist roles absent from any initial design.</w:t>
      </w:r>
    </w:p>
    <w:p>
      <w:pPr>
        <w:spacing w:after="160" w:line="276"/>
      </w:pPr>
      <w:r>
        <w:rPr>
          <w:rFonts w:ascii="Arial" w:cs="Arial" w:eastAsia="Arial" w:hAnsi="Arial"/>
          <w:b/>
          <w:bCs/>
          <w:color w:val="333333"/>
          <w:sz w:val="22"/>
          <w:szCs w:val="22"/>
        </w:rPr>
        <w:t xml:space="preserve">What we take: </w:t>
      </w:r>
      <w:r>
        <w:rPr>
          <w:rFonts w:ascii="Arial" w:cs="Arial" w:eastAsia="Arial" w:hAnsi="Arial"/>
          <w:color w:val="333333"/>
          <w:sz w:val="22"/>
          <w:szCs w:val="22"/>
        </w:rPr>
        <w:t xml:space="preserve">Don't hardcode agent topology. Let the system evolve which agents work on which task types based on success/failure traces. Our H-MEM memory system stores organizational learning.</w:t>
      </w:r>
    </w:p>
    <w:p>
      <w:pPr>
        <w:pStyle w:val="Heading2"/>
        <w:spacing w:after="160" w:before="320"/>
      </w:pPr>
      <w:r>
        <w:rPr>
          <w:rFonts w:ascii="Arial" w:cs="Arial" w:eastAsia="Arial" w:hAnsi="Arial"/>
        </w:rPr>
        <w:t xml:space="preserve">10.2 MASS: Multi-Agent System Search (Google Research, 2025)</w:t>
      </w:r>
    </w:p>
    <w:p>
      <w:pPr>
        <w:spacing w:after="160" w:line="276"/>
      </w:pPr>
      <w:r>
        <w:rPr>
          <w:rFonts w:ascii="Arial" w:cs="Arial" w:eastAsia="Arial" w:hAnsi="Arial"/>
          <w:color w:val="333333"/>
          <w:sz w:val="22"/>
          <w:szCs w:val="22"/>
        </w:rPr>
        <w:t xml:space="preserve">Optimizes multi-agent systems by interleaving: (1) block-level prompt optimization, (2) workflow topology optimization, (3) workflow-level prompt optimization. Key insight: you can't prompt your way out of a topology failure. If the wrong agents are connected in the wrong order, no prompt engineering fixes it.</w:t>
      </w:r>
    </w:p>
    <w:p>
      <w:r>
        <w:br w:type="page"/>
      </w:r>
    </w:p>
    <w:p>
      <w:pPr>
        <w:pStyle w:val="Heading1"/>
        <w:spacing w:after="200" w:before="400"/>
      </w:pPr>
      <w:r>
        <w:rPr>
          <w:rFonts w:ascii="Arial" w:cs="Arial" w:eastAsia="Arial" w:hAnsi="Arial"/>
        </w:rPr>
        <w:t xml:space="preserve">11. System Scope &amp; Boundaries</w:t>
      </w:r>
    </w:p>
    <w:p>
      <w:pPr>
        <w:pStyle w:val="Heading2"/>
        <w:spacing w:after="160" w:before="320"/>
      </w:pPr>
      <w:r>
        <w:rPr>
          <w:rFonts w:ascii="Arial" w:cs="Arial" w:eastAsia="Arial" w:hAnsi="Arial"/>
        </w:rPr>
        <w:t xml:space="preserve">11.1 What AgentForge IS</w:t>
      </w:r>
    </w:p>
    <w:p>
      <w:pPr>
        <w:pStyle w:val="ListParagraph"/>
        <w:numPr>
          <w:ilvl w:val="0"/>
          <w:numId w:val="9"/>
        </w:numPr>
        <w:spacing w:after="80" w:line="276"/>
      </w:pPr>
      <w:r>
        <w:rPr>
          <w:rFonts w:ascii="Arial" w:cs="Arial" w:eastAsia="Arial" w:hAnsi="Arial"/>
          <w:color w:val="333333"/>
          <w:sz w:val="22"/>
          <w:szCs w:val="22"/>
        </w:rPr>
        <w:t xml:space="preserve">An orchestration layer that converts PO requirements into verified, merged code</w:t>
      </w:r>
    </w:p>
    <w:p>
      <w:pPr>
        <w:pStyle w:val="ListParagraph"/>
        <w:numPr>
          <w:ilvl w:val="0"/>
          <w:numId w:val="9"/>
        </w:numPr>
        <w:spacing w:after="80" w:line="276"/>
      </w:pPr>
      <w:r>
        <w:rPr>
          <w:rFonts w:ascii="Arial" w:cs="Arial" w:eastAsia="Arial" w:hAnsi="Arial"/>
          <w:color w:val="333333"/>
          <w:sz w:val="22"/>
          <w:szCs w:val="22"/>
        </w:rPr>
        <w:t xml:space="preserve">A multi-model planning arena where architecture decisions are debated and stress-tested</w:t>
      </w:r>
    </w:p>
    <w:p>
      <w:pPr>
        <w:pStyle w:val="ListParagraph"/>
        <w:numPr>
          <w:ilvl w:val="0"/>
          <w:numId w:val="9"/>
        </w:numPr>
        <w:spacing w:after="80" w:line="276"/>
      </w:pPr>
      <w:r>
        <w:rPr>
          <w:rFonts w:ascii="Arial" w:cs="Arial" w:eastAsia="Arial" w:hAnsi="Arial"/>
          <w:color w:val="333333"/>
          <w:sz w:val="22"/>
          <w:szCs w:val="22"/>
        </w:rPr>
        <w:t xml:space="preserve">A task routing engine that assigns work to the best-fit coding agent</w:t>
      </w:r>
    </w:p>
    <w:p>
      <w:pPr>
        <w:pStyle w:val="ListParagraph"/>
        <w:numPr>
          <w:ilvl w:val="0"/>
          <w:numId w:val="9"/>
        </w:numPr>
        <w:spacing w:after="80" w:line="276"/>
      </w:pPr>
      <w:r>
        <w:rPr>
          <w:rFonts w:ascii="Arial" w:cs="Arial" w:eastAsia="Arial" w:hAnsi="Arial"/>
          <w:color w:val="333333"/>
          <w:sz w:val="22"/>
          <w:szCs w:val="22"/>
        </w:rPr>
        <w:t xml:space="preserve">A verification pipeline that ensures output meets spec before merge</w:t>
      </w:r>
    </w:p>
    <w:p>
      <w:pPr>
        <w:pStyle w:val="ListParagraph"/>
        <w:numPr>
          <w:ilvl w:val="0"/>
          <w:numId w:val="9"/>
        </w:numPr>
        <w:spacing w:after="80" w:line="276"/>
      </w:pPr>
      <w:r>
        <w:rPr>
          <w:rFonts w:ascii="Arial" w:cs="Arial" w:eastAsia="Arial" w:hAnsi="Arial"/>
          <w:color w:val="333333"/>
          <w:sz w:val="22"/>
          <w:szCs w:val="22"/>
        </w:rPr>
        <w:t xml:space="preserve">A learning system that evolves routing and evaluation based on execution traces</w:t>
      </w:r>
    </w:p>
    <w:p>
      <w:pPr>
        <w:pStyle w:val="Heading2"/>
        <w:spacing w:after="160" w:before="320"/>
      </w:pPr>
      <w:r>
        <w:rPr>
          <w:rFonts w:ascii="Arial" w:cs="Arial" w:eastAsia="Arial" w:hAnsi="Arial"/>
        </w:rPr>
        <w:t xml:space="preserve">11.2 What AgentForge IS NOT</w:t>
      </w:r>
    </w:p>
    <w:p>
      <w:pPr>
        <w:pStyle w:val="ListParagraph"/>
        <w:numPr>
          <w:ilvl w:val="0"/>
          <w:numId w:val="10"/>
        </w:numPr>
        <w:spacing w:after="80" w:line="276"/>
      </w:pPr>
      <w:r>
        <w:rPr>
          <w:rFonts w:ascii="Arial" w:cs="Arial" w:eastAsia="Arial" w:hAnsi="Arial"/>
          <w:color w:val="333333"/>
          <w:sz w:val="22"/>
          <w:szCs w:val="22"/>
        </w:rPr>
        <w:t xml:space="preserve">NOT a code execution engine — Devin and Copilot own execution internally</w:t>
      </w:r>
    </w:p>
    <w:p>
      <w:pPr>
        <w:pStyle w:val="ListParagraph"/>
        <w:numPr>
          <w:ilvl w:val="0"/>
          <w:numId w:val="10"/>
        </w:numPr>
        <w:spacing w:after="80" w:line="276"/>
      </w:pPr>
      <w:r>
        <w:rPr>
          <w:rFonts w:ascii="Arial" w:cs="Arial" w:eastAsia="Arial" w:hAnsi="Arial"/>
          <w:color w:val="333333"/>
          <w:sz w:val="22"/>
          <w:szCs w:val="22"/>
        </w:rPr>
        <w:t xml:space="preserve">NOT an IDE or editor — no inline code editing or autocomplete</w:t>
      </w:r>
    </w:p>
    <w:p>
      <w:pPr>
        <w:pStyle w:val="ListParagraph"/>
        <w:numPr>
          <w:ilvl w:val="0"/>
          <w:numId w:val="10"/>
        </w:numPr>
        <w:spacing w:after="80" w:line="276"/>
      </w:pPr>
      <w:r>
        <w:rPr>
          <w:rFonts w:ascii="Arial" w:cs="Arial" w:eastAsia="Arial" w:hAnsi="Arial"/>
          <w:color w:val="333333"/>
          <w:sz w:val="22"/>
          <w:szCs w:val="22"/>
        </w:rPr>
        <w:t xml:space="preserve">NOT a CI/CD pipeline — it triggers CI/CD but does not replace it</w:t>
      </w:r>
    </w:p>
    <w:p>
      <w:pPr>
        <w:pStyle w:val="ListParagraph"/>
        <w:numPr>
          <w:ilvl w:val="0"/>
          <w:numId w:val="10"/>
        </w:numPr>
        <w:spacing w:after="80" w:line="276"/>
      </w:pPr>
      <w:r>
        <w:rPr>
          <w:rFonts w:ascii="Arial" w:cs="Arial" w:eastAsia="Arial" w:hAnsi="Arial"/>
          <w:color w:val="333333"/>
          <w:sz w:val="22"/>
          <w:szCs w:val="22"/>
        </w:rPr>
        <w:t xml:space="preserve">NOT a project management tool — it generates tasks but does not replace Jira/Linear</w:t>
      </w:r>
    </w:p>
    <w:p>
      <w:pPr>
        <w:pStyle w:val="Heading2"/>
        <w:spacing w:after="160" w:before="320"/>
      </w:pPr>
      <w:r>
        <w:rPr>
          <w:rFonts w:ascii="Arial" w:cs="Arial" w:eastAsia="Arial" w:hAnsi="Arial"/>
        </w:rPr>
        <w:t xml:space="preserve">11.3 System Boundary</w:t>
      </w:r>
    </w:p>
    <w:p>
      <w:pPr>
        <w:shd w:fill="F5F5F5" w:val="clear"/>
        <w:spacing w:after="40" w:line="260"/>
        <w:ind w:left="280"/>
      </w:pPr>
      <w:r>
        <w:rPr>
          <w:rFonts w:ascii="Courier New" w:cs="Courier New" w:eastAsia="Courier New" w:hAnsi="Courier New"/>
          <w:color w:val="2D2D2D"/>
          <w:sz w:val="17"/>
          <w:szCs w:val="17"/>
        </w:rPr>
        <w:t xml:space="preserve">┌────────────────────────────────────────────────┐</w:t>
      </w:r>
    </w:p>
    <w:p>
      <w:pPr>
        <w:shd w:fill="F5F5F5" w:val="clear"/>
        <w:spacing w:after="40" w:line="260"/>
        <w:ind w:left="280"/>
      </w:pPr>
      <w:r>
        <w:rPr>
          <w:rFonts w:ascii="Courier New" w:cs="Courier New" w:eastAsia="Courier New" w:hAnsi="Courier New"/>
          <w:color w:val="2D2D2D"/>
          <w:sz w:val="17"/>
          <w:szCs w:val="17"/>
        </w:rPr>
        <w:t xml:space="preserve">│             AGENTFORGE BOUNDARY                │</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  PO → Spec Agent → Planning Arena → Router    │</w:t>
      </w:r>
    </w:p>
    <w:p>
      <w:pPr>
        <w:shd w:fill="F5F5F5" w:val="clear"/>
        <w:spacing w:after="40" w:line="260"/>
        <w:ind w:left="280"/>
      </w:pPr>
      <w:r>
        <w:rPr>
          <w:rFonts w:ascii="Courier New" w:cs="Courier New" w:eastAsia="Courier New" w:hAnsi="Courier New"/>
          <w:color w:val="2D2D2D"/>
          <w:sz w:val="17"/>
          <w:szCs w:val="17"/>
        </w:rPr>
        <w:t xml:space="preserve">│                                    ↓          │</w:t>
      </w:r>
    </w:p>
    <w:p>
      <w:pPr>
        <w:shd w:fill="F5F5F5" w:val="clear"/>
        <w:spacing w:after="40" w:line="260"/>
        <w:ind w:left="280"/>
      </w:pPr>
      <w:r>
        <w:rPr>
          <w:rFonts w:ascii="Courier New" w:cs="Courier New" w:eastAsia="Courier New" w:hAnsi="Courier New"/>
          <w:color w:val="2D2D2D"/>
          <w:sz w:val="17"/>
          <w:szCs w:val="17"/>
        </w:rPr>
        <w:t xml:space="preserve">│                              Eval Gate        │</w:t>
      </w:r>
    </w:p>
    <w:p>
      <w:pPr>
        <w:shd w:fill="F5F5F5" w:val="clear"/>
        <w:spacing w:after="40" w:line="260"/>
        <w:ind w:left="280"/>
      </w:pPr>
      <w:r>
        <w:rPr>
          <w:rFonts w:ascii="Courier New" w:cs="Courier New" w:eastAsia="Courier New" w:hAnsi="Courier New"/>
          <w:color w:val="2D2D2D"/>
          <w:sz w:val="17"/>
          <w:szCs w:val="17"/>
        </w:rPr>
        <w:t xml:space="preserve">│                              ↓     ↑          │</w:t>
      </w:r>
    </w:p>
    <w:p>
      <w:pPr>
        <w:shd w:fill="F5F5F5" w:val="clear"/>
        <w:spacing w:after="40" w:line="260"/>
        <w:ind w:left="280"/>
      </w:pPr>
      <w:r>
        <w:rPr>
          <w:rFonts w:ascii="Courier New" w:cs="Courier New" w:eastAsia="Courier New" w:hAnsi="Courier New"/>
          <w:color w:val="2D2D2D"/>
          <w:sz w:val="17"/>
          <w:szCs w:val="17"/>
        </w:rPr>
        <w:t xml:space="preserve">└───────────────────────────┬────┬───────────────┘</w:t>
      </w:r>
    </w:p>
    <w:p>
      <w:pPr>
        <w:shd w:fill="F5F5F5" w:val="clear"/>
        <w:spacing w:after="40" w:line="260"/>
        <w:ind w:left="280"/>
      </w:pPr>
      <w:r>
        <w:rPr>
          <w:rFonts w:ascii="Courier New" w:cs="Courier New" w:eastAsia="Courier New" w:hAnsi="Courier New"/>
          <w:color w:val="2D2D2D"/>
          <w:sz w:val="17"/>
          <w:szCs w:val="17"/>
        </w:rPr>
        <w:t xml:space="preserve">                           │    │                </w:t>
      </w:r>
    </w:p>
    <w:p>
      <w:pPr>
        <w:shd w:fill="F5F5F5" w:val="clear"/>
        <w:spacing w:after="40" w:line="260"/>
        <w:ind w:left="280"/>
      </w:pPr>
      <w:r>
        <w:rPr>
          <w:rFonts w:ascii="Courier New" w:cs="Courier New" w:eastAsia="Courier New" w:hAnsi="Courier New"/>
          <w:color w:val="2D2D2D"/>
          <w:sz w:val="17"/>
          <w:szCs w:val="17"/>
        </w:rPr>
        <w:t xml:space="preserve">                    Devin API  Copilot API       </w:t>
      </w:r>
    </w:p>
    <w:p>
      <w:pPr>
        <w:shd w:fill="F5F5F5" w:val="clear"/>
        <w:spacing w:after="40" w:line="260"/>
        <w:ind w:left="280"/>
      </w:pPr>
      <w:r>
        <w:rPr>
          <w:rFonts w:ascii="Courier New" w:cs="Courier New" w:eastAsia="Courier New" w:hAnsi="Courier New"/>
          <w:color w:val="2D2D2D"/>
          <w:sz w:val="17"/>
          <w:szCs w:val="17"/>
        </w:rPr>
        <w:t xml:space="preserve">                    (Black Box Workers)           </w:t>
      </w:r>
    </w:p>
    <w:p>
      <w:r>
        <w:br w:type="page"/>
      </w:r>
    </w:p>
    <w:p>
      <w:pPr>
        <w:pStyle w:val="Heading1"/>
        <w:spacing w:after="200" w:before="400"/>
      </w:pPr>
      <w:r>
        <w:rPr>
          <w:rFonts w:ascii="Arial" w:cs="Arial" w:eastAsia="Arial" w:hAnsi="Arial"/>
        </w:rPr>
        <w:t xml:space="preserve">12.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3860"/>
      </w:tblGrid>
      <w:tr>
        <w:tc>
          <w:tcPr>
            <w:tcW w:type="dxa" w:w="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Component</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Responsibility</w:t>
            </w:r>
          </w:p>
        </w:tc>
        <w:tc>
          <w:tcPr>
            <w:tcW w:type="dxa" w:w="3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Key Pattern</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1</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 Ingestion</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PO intent → EARS-notation spec</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Communicative dehallucination</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Context Gathering</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Ground planning in codebase</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Code MCP + stacked MCPs</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3</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Planning Arena</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Multi-model debate → Task DAG</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MAAD + KS adaptive convergence</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Task Router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Assign tasks to best worker</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Affinity-based routing</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5</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Worker Integration</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Interface with Devin/Copilot</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Black-box P2 contracts</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Eval Gate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Verify output against spec</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Two-layer (deterministic + rubric)</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7</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Feedback Loop</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Evolve system from traces</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ABSTRAL contrastive analysis</w:t>
            </w:r>
          </w:p>
        </w:tc>
      </w:tr>
    </w:tbl>
    <w:p>
      <w:pPr>
        <w:spacing w:after="80" w:before="80"/>
      </w:pPr>
    </w:p>
    <w:p>
      <w:pPr>
        <w:pStyle w:val="Heading2"/>
        <w:spacing w:after="160" w:before="320"/>
      </w:pPr>
      <w:r>
        <w:rPr>
          <w:rFonts w:ascii="Arial" w:cs="Arial" w:eastAsia="Arial" w:hAnsi="Arial"/>
        </w:rPr>
        <w:t xml:space="preserve">12.1 End-to-End Flow</w:t>
      </w:r>
    </w:p>
    <w:p>
      <w:pPr>
        <w:shd w:fill="F5F5F5" w:val="clear"/>
        <w:spacing w:after="40" w:line="260"/>
        <w:ind w:left="280"/>
      </w:pPr>
      <w:r>
        <w:rPr>
          <w:rFonts w:ascii="Courier New" w:cs="Courier New" w:eastAsia="Courier New" w:hAnsi="Courier New"/>
          <w:color w:val="2D2D2D"/>
          <w:sz w:val="17"/>
          <w:szCs w:val="17"/>
        </w:rPr>
        <w:t xml:space="preserve">PO writes requirement</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Spec Agent generates EARS-notation spec with acceptance criteria</w:t>
      </w:r>
    </w:p>
    <w:p>
      <w:pPr>
        <w:shd w:fill="F5F5F5" w:val="clear"/>
        <w:spacing w:after="40" w:line="260"/>
        <w:ind w:left="280"/>
      </w:pPr>
      <w:r>
        <w:rPr>
          <w:rFonts w:ascii="Courier New" w:cs="Courier New" w:eastAsia="Courier New" w:hAnsi="Courier New"/>
          <w:color w:val="2D2D2D"/>
          <w:sz w:val="17"/>
          <w:szCs w:val="17"/>
        </w:rPr>
        <w:t xml:space="preserve">Spec Validator checks testability of every AC</w:t>
      </w:r>
    </w:p>
    <w:p>
      <w:pPr>
        <w:shd w:fill="F5F5F5" w:val="clear"/>
        <w:spacing w:after="40" w:line="260"/>
        <w:ind w:left="280"/>
      </w:pPr>
      <w:r>
        <w:rPr>
          <w:rFonts w:ascii="Courier New" w:cs="Courier New" w:eastAsia="Courier New" w:hAnsi="Courier New"/>
          <w:color w:val="2D2D2D"/>
          <w:sz w:val="17"/>
          <w:szCs w:val="17"/>
        </w:rPr>
        <w:t xml:space="preserve">PO reviews &amp; approves</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Context Gathering: Code MCP snapshots codebase state</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Planning Arena:</w:t>
      </w:r>
    </w:p>
    <w:p>
      <w:pPr>
        <w:shd w:fill="F5F5F5" w:val="clear"/>
        <w:spacing w:after="40" w:line="260"/>
        <w:ind w:left="280"/>
      </w:pPr>
      <w:r>
        <w:rPr>
          <w:rFonts w:ascii="Courier New" w:cs="Courier New" w:eastAsia="Courier New" w:hAnsi="Courier New"/>
          <w:color w:val="2D2D2D"/>
          <w:sz w:val="17"/>
          <w:szCs w:val="17"/>
        </w:rPr>
        <w:t xml:space="preserve">  Phase 1: Three agents analyze requirements (parallel → debate)</w:t>
      </w:r>
    </w:p>
    <w:p>
      <w:pPr>
        <w:shd w:fill="F5F5F5" w:val="clear"/>
        <w:spacing w:after="40" w:line="260"/>
        <w:ind w:left="280"/>
      </w:pPr>
      <w:r>
        <w:rPr>
          <w:rFonts w:ascii="Courier New" w:cs="Courier New" w:eastAsia="Courier New" w:hAnsi="Courier New"/>
          <w:color w:val="2D2D2D"/>
          <w:sz w:val="17"/>
          <w:szCs w:val="17"/>
        </w:rPr>
        <w:t xml:space="preserve">  Phase 2: Three agents propose architecture (parallel → debate)</w:t>
      </w:r>
    </w:p>
    <w:p>
      <w:pPr>
        <w:shd w:fill="F5F5F5" w:val="clear"/>
        <w:spacing w:after="40" w:line="260"/>
        <w:ind w:left="280"/>
      </w:pPr>
      <w:r>
        <w:rPr>
          <w:rFonts w:ascii="Courier New" w:cs="Courier New" w:eastAsia="Courier New" w:hAnsi="Courier New"/>
          <w:color w:val="2D2D2D"/>
          <w:sz w:val="17"/>
          <w:szCs w:val="17"/>
        </w:rPr>
        <w:t xml:space="preserve">  Phase 3: Winner synthesizes, others review</w:t>
      </w:r>
    </w:p>
    <w:p>
      <w:pPr>
        <w:shd w:fill="F5F5F5" w:val="clear"/>
        <w:spacing w:after="40" w:line="260"/>
        <w:ind w:left="280"/>
      </w:pPr>
      <w:r>
        <w:rPr>
          <w:rFonts w:ascii="Courier New" w:cs="Courier New" w:eastAsia="Courier New" w:hAnsi="Courier New"/>
          <w:color w:val="2D2D2D"/>
          <w:sz w:val="17"/>
          <w:szCs w:val="17"/>
        </w:rPr>
        <w:t xml:space="preserve">  Phase 4: ATAM evaluator checks design vs spec (loop if mismatch)</w:t>
      </w:r>
    </w:p>
    <w:p>
      <w:pPr>
        <w:shd w:fill="F5F5F5" w:val="clear"/>
        <w:spacing w:after="40" w:line="260"/>
        <w:ind w:left="280"/>
      </w:pPr>
      <w:r>
        <w:rPr>
          <w:rFonts w:ascii="Courier New" w:cs="Courier New" w:eastAsia="Courier New" w:hAnsi="Courier New"/>
          <w:color w:val="2D2D2D"/>
          <w:sz w:val="17"/>
          <w:szCs w:val="17"/>
        </w:rPr>
        <w:t xml:space="preserve">  Convergence: KS-statistic adaptive stopping</w:t>
      </w:r>
    </w:p>
    <w:p>
      <w:pPr>
        <w:shd w:fill="F5F5F5" w:val="clear"/>
        <w:spacing w:after="40" w:line="260"/>
        <w:ind w:left="280"/>
      </w:pPr>
      <w:r>
        <w:rPr>
          <w:rFonts w:ascii="Courier New" w:cs="Courier New" w:eastAsia="Courier New" w:hAnsi="Courier New"/>
          <w:color w:val="2D2D2D"/>
          <w:sz w:val="17"/>
          <w:szCs w:val="17"/>
        </w:rPr>
        <w:t xml:space="preserve">  Output: Structured Task DAG</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Task Router:</w:t>
      </w:r>
    </w:p>
    <w:p>
      <w:pPr>
        <w:shd w:fill="F5F5F5" w:val="clear"/>
        <w:spacing w:after="40" w:line="260"/>
        <w:ind w:left="280"/>
      </w:pPr>
      <w:r>
        <w:rPr>
          <w:rFonts w:ascii="Courier New" w:cs="Courier New" w:eastAsia="Courier New" w:hAnsi="Courier New"/>
          <w:color w:val="2D2D2D"/>
          <w:sz w:val="17"/>
          <w:szCs w:val="17"/>
        </w:rPr>
        <w:t xml:space="preserve">  Complexity S/refactor → Copilot</w:t>
      </w:r>
    </w:p>
    <w:p>
      <w:pPr>
        <w:shd w:fill="F5F5F5" w:val="clear"/>
        <w:spacing w:after="40" w:line="260"/>
        <w:ind w:left="280"/>
      </w:pPr>
      <w:r>
        <w:rPr>
          <w:rFonts w:ascii="Courier New" w:cs="Courier New" w:eastAsia="Courier New" w:hAnsi="Courier New"/>
          <w:color w:val="2D2D2D"/>
          <w:sz w:val="17"/>
          <w:szCs w:val="17"/>
        </w:rPr>
        <w:t xml:space="preserve">  Complexity L/XL/feature → Devin</w:t>
      </w:r>
    </w:p>
    <w:p>
      <w:pPr>
        <w:shd w:fill="F5F5F5" w:val="clear"/>
        <w:spacing w:after="40" w:line="260"/>
        <w:ind w:left="280"/>
      </w:pPr>
      <w:r>
        <w:rPr>
          <w:rFonts w:ascii="Courier New" w:cs="Courier New" w:eastAsia="Courier New" w:hAnsi="Courier New"/>
          <w:color w:val="2D2D2D"/>
          <w:sz w:val="17"/>
          <w:szCs w:val="17"/>
        </w:rPr>
        <w:t xml:space="preserve">  Tests/Docs → specialized agents</w:t>
      </w:r>
    </w:p>
    <w:p>
      <w:pPr>
        <w:shd w:fill="F5F5F5" w:val="clear"/>
        <w:spacing w:after="40" w:line="260"/>
        <w:ind w:left="280"/>
      </w:pPr>
      <w:r>
        <w:rPr>
          <w:rFonts w:ascii="Courier New" w:cs="Courier New" w:eastAsia="Courier New" w:hAnsi="Courier New"/>
          <w:color w:val="2D2D2D"/>
          <w:sz w:val="17"/>
          <w:szCs w:val="17"/>
        </w:rPr>
        <w:t xml:space="preserve">  Dependencies sequenced (parallel where possible)</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Workers execute (black box) → return PR</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Eval Gate:</w:t>
      </w:r>
    </w:p>
    <w:p>
      <w:pPr>
        <w:shd w:fill="F5F5F5" w:val="clear"/>
        <w:spacing w:after="40" w:line="260"/>
        <w:ind w:left="280"/>
      </w:pPr>
      <w:r>
        <w:rPr>
          <w:rFonts w:ascii="Courier New" w:cs="Courier New" w:eastAsia="Courier New" w:hAnsi="Courier New"/>
          <w:color w:val="2D2D2D"/>
          <w:sz w:val="17"/>
          <w:szCs w:val="17"/>
        </w:rPr>
        <w:t xml:space="preserve">  Layer 1: Deterministic (build, tests, lint, SAST)</w:t>
      </w:r>
    </w:p>
    <w:p>
      <w:pPr>
        <w:shd w:fill="F5F5F5" w:val="clear"/>
        <w:spacing w:after="40" w:line="260"/>
        <w:ind w:left="280"/>
      </w:pPr>
      <w:r>
        <w:rPr>
          <w:rFonts w:ascii="Courier New" w:cs="Courier New" w:eastAsia="Courier New" w:hAnsi="Courier New"/>
          <w:color w:val="2D2D2D"/>
          <w:sz w:val="17"/>
          <w:szCs w:val="17"/>
        </w:rPr>
        <w:t xml:space="preserve">  Layer 2: LLM rubric (spec coverage, consistency, test quality, risk)</w:t>
      </w:r>
    </w:p>
    <w:p>
      <w:pPr>
        <w:shd w:fill="F5F5F5" w:val="clear"/>
        <w:spacing w:after="40" w:line="260"/>
        <w:ind w:left="280"/>
      </w:pPr>
      <w:r>
        <w:rPr>
          <w:rFonts w:ascii="Courier New" w:cs="Courier New" w:eastAsia="Courier New" w:hAnsi="Courier New"/>
          <w:color w:val="2D2D2D"/>
          <w:sz w:val="17"/>
          <w:szCs w:val="17"/>
        </w:rPr>
        <w:t xml:space="preserve">  Verdict: PASS → merge | RETRY → feedback to worker | FAIL → escalate</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Trace stored → Learning loop analyzes → proposes routing/rubric updates</w:t>
      </w:r>
    </w:p>
    <w:p>
      <w:r>
        <w:br w:type="page"/>
      </w:r>
    </w:p>
    <w:p>
      <w:pPr>
        <w:pStyle w:val="Heading1"/>
        <w:spacing w:after="200" w:before="400"/>
      </w:pPr>
      <w:r>
        <w:rPr>
          <w:rFonts w:ascii="Arial" w:cs="Arial" w:eastAsia="Arial" w:hAnsi="Arial"/>
        </w:rPr>
        <w:t xml:space="preserve">13. Component 1: Spec Ingestion Layer</w:t>
      </w:r>
    </w:p>
    <w:p>
      <w:pPr>
        <w:pStyle w:val="Heading2"/>
        <w:spacing w:after="160" w:before="320"/>
      </w:pPr>
      <w:r>
        <w:rPr>
          <w:rFonts w:ascii="Arial" w:cs="Arial" w:eastAsia="Arial" w:hAnsi="Arial"/>
        </w:rPr>
        <w:t xml:space="preserve">13.1 EARS Notation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Pattern</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Template</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Example</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Event-Driven</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WHEN &lt;trigger&gt; THE SYSTEM SHALL &lt;response&gt;</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WHEN user submits review SHALL validate rating 1-5</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State-Driven</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WHILE &lt;state&gt; THE SYSTEM SHALL &lt;behavior&gt;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WHILE review pending SHALL hide from public</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Unwanted</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IF &lt;condition&gt; THEN THE SYSTEM SHALL &lt;action&gt;</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IF prohibited words THEN reject with error</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Optional</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WHERE &lt;feature&gt; THE SYSTEM SHALL &lt;behavior&gt;</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WHERE moderation enabled SHALL queue for approval</w:t>
            </w:r>
          </w:p>
        </w:tc>
      </w:tr>
    </w:tbl>
    <w:p>
      <w:pPr>
        <w:pStyle w:val="Heading2"/>
        <w:spacing w:after="160" w:before="320"/>
      </w:pPr>
      <w:r>
        <w:rPr>
          <w:rFonts w:ascii="Arial" w:cs="Arial" w:eastAsia="Arial" w:hAnsi="Arial"/>
        </w:rPr>
        <w:t xml:space="preserve">13.2 Spec Validation Gate</w:t>
      </w:r>
    </w:p>
    <w:p>
      <w:pPr>
        <w:spacing w:after="160" w:line="276"/>
      </w:pPr>
      <w:r>
        <w:rPr>
          <w:rFonts w:ascii="Arial" w:cs="Arial" w:eastAsia="Arial" w:hAnsi="Arial"/>
          <w:color w:val="333333"/>
          <w:sz w:val="22"/>
          <w:szCs w:val="22"/>
        </w:rPr>
        <w:t xml:space="preserve">Before entering the Planning Arena, every acceptance criterion is checked against a testability rule: "Can this be converted to an automated test assertion?" If not, it returns to the PO with specific feedback.</w:t>
      </w:r>
    </w:p>
    <w:p>
      <w:pPr>
        <w:pStyle w:val="ListParagraph"/>
        <w:numPr>
          <w:ilvl w:val="0"/>
          <w:numId w:val="11"/>
        </w:numPr>
        <w:spacing w:after="80" w:line="276"/>
      </w:pPr>
      <w:r>
        <w:rPr>
          <w:rFonts w:ascii="Arial" w:cs="Arial" w:eastAsia="Arial" w:hAnsi="Arial"/>
          <w:color w:val="333333"/>
          <w:sz w:val="22"/>
          <w:szCs w:val="22"/>
        </w:rPr>
        <w:t xml:space="preserve">Every requirement has at least one acceptance criterion</w:t>
      </w:r>
    </w:p>
    <w:p>
      <w:pPr>
        <w:pStyle w:val="ListParagraph"/>
        <w:numPr>
          <w:ilvl w:val="0"/>
          <w:numId w:val="11"/>
        </w:numPr>
        <w:spacing w:after="80" w:line="276"/>
      </w:pPr>
      <w:r>
        <w:rPr>
          <w:rFonts w:ascii="Arial" w:cs="Arial" w:eastAsia="Arial" w:hAnsi="Arial"/>
          <w:color w:val="333333"/>
          <w:sz w:val="22"/>
          <w:szCs w:val="22"/>
        </w:rPr>
        <w:t xml:space="preserve">Every AC is testable (contains a verifiable assertion)</w:t>
      </w:r>
    </w:p>
    <w:p>
      <w:pPr>
        <w:pStyle w:val="ListParagraph"/>
        <w:numPr>
          <w:ilvl w:val="0"/>
          <w:numId w:val="11"/>
        </w:numPr>
        <w:spacing w:after="80" w:line="276"/>
      </w:pPr>
      <w:r>
        <w:rPr>
          <w:rFonts w:ascii="Arial" w:cs="Arial" w:eastAsia="Arial" w:hAnsi="Arial"/>
          <w:color w:val="333333"/>
          <w:sz w:val="22"/>
          <w:szCs w:val="22"/>
        </w:rPr>
        <w:t xml:space="preserve">No circular dependencies between requirements</w:t>
      </w:r>
    </w:p>
    <w:p>
      <w:pPr>
        <w:pStyle w:val="ListParagraph"/>
        <w:numPr>
          <w:ilvl w:val="0"/>
          <w:numId w:val="11"/>
        </w:numPr>
        <w:spacing w:after="80" w:line="276"/>
      </w:pPr>
      <w:r>
        <w:rPr>
          <w:rFonts w:ascii="Arial" w:cs="Arial" w:eastAsia="Arial" w:hAnsi="Arial"/>
          <w:color w:val="333333"/>
          <w:sz w:val="22"/>
          <w:szCs w:val="22"/>
        </w:rPr>
        <w:t xml:space="preserve">Complexity estimates assigned (S/M/L/XL)</w:t>
      </w:r>
    </w:p>
    <w:p>
      <w:pPr>
        <w:pStyle w:val="ListParagraph"/>
        <w:numPr>
          <w:ilvl w:val="0"/>
          <w:numId w:val="11"/>
        </w:numPr>
        <w:spacing w:after="80" w:line="276"/>
      </w:pPr>
      <w:r>
        <w:rPr>
          <w:rFonts w:ascii="Arial" w:cs="Arial" w:eastAsia="Arial" w:hAnsi="Arial"/>
          <w:color w:val="333333"/>
          <w:sz w:val="22"/>
          <w:szCs w:val="22"/>
        </w:rPr>
        <w:t xml:space="preserve">Priority assigned (P0/P1/P2)</w:t>
      </w:r>
    </w:p>
    <w:p>
      <w:pPr>
        <w:pStyle w:val="Heading2"/>
        <w:spacing w:after="160" w:before="320"/>
      </w:pPr>
      <w:r>
        <w:rPr>
          <w:rFonts w:ascii="Arial" w:cs="Arial" w:eastAsia="Arial" w:hAnsi="Arial"/>
        </w:rPr>
        <w:t xml:space="preserve">13.3 Output Schema</w:t>
      </w:r>
    </w:p>
    <w:p>
      <w:pPr>
        <w:shd w:fill="F5F5F5" w:val="clear"/>
        <w:spacing w:after="40" w:line="260"/>
        <w:ind w:left="280"/>
      </w:pPr>
      <w:r>
        <w:rPr>
          <w:rFonts w:ascii="Courier New" w:cs="Courier New" w:eastAsia="Courier New" w:hAnsi="Courier New"/>
          <w:color w:val="2D2D2D"/>
          <w:sz w:val="17"/>
          <w:szCs w:val="17"/>
        </w:rPr>
        <w:t xml:space="preserve">{ "spec_id": "SPEC-2026-0018", "title": "Product Review System",</w:t>
      </w:r>
    </w:p>
    <w:p>
      <w:pPr>
        <w:shd w:fill="F5F5F5" w:val="clear"/>
        <w:spacing w:after="40" w:line="260"/>
        <w:ind w:left="280"/>
      </w:pPr>
      <w:r>
        <w:rPr>
          <w:rFonts w:ascii="Courier New" w:cs="Courier New" w:eastAsia="Courier New" w:hAnsi="Courier New"/>
          <w:color w:val="2D2D2D"/>
          <w:sz w:val="17"/>
          <w:szCs w:val="17"/>
        </w:rPr>
        <w:t xml:space="preserve">  "status": "approved",</w:t>
      </w:r>
    </w:p>
    <w:p>
      <w:pPr>
        <w:shd w:fill="F5F5F5" w:val="clear"/>
        <w:spacing w:after="40" w:line="260"/>
        <w:ind w:left="280"/>
      </w:pPr>
      <w:r>
        <w:rPr>
          <w:rFonts w:ascii="Courier New" w:cs="Courier New" w:eastAsia="Courier New" w:hAnsi="Courier New"/>
          <w:color w:val="2D2D2D"/>
          <w:sz w:val="17"/>
          <w:szCs w:val="17"/>
        </w:rPr>
        <w:t xml:space="preserve">  "requirements": [</w:t>
      </w:r>
    </w:p>
    <w:p>
      <w:pPr>
        <w:shd w:fill="F5F5F5" w:val="clear"/>
        <w:spacing w:after="40" w:line="260"/>
        <w:ind w:left="280"/>
      </w:pPr>
      <w:r>
        <w:rPr>
          <w:rFonts w:ascii="Courier New" w:cs="Courier New" w:eastAsia="Courier New" w:hAnsi="Courier New"/>
          <w:color w:val="2D2D2D"/>
          <w:sz w:val="17"/>
          <w:szCs w:val="17"/>
        </w:rPr>
        <w:t xml:space="preserve">    { "req_id": "REQ-001", "ears_type": "event_driven",</w:t>
      </w:r>
    </w:p>
    <w:p>
      <w:pPr>
        <w:shd w:fill="F5F5F5" w:val="clear"/>
        <w:spacing w:after="40" w:line="260"/>
        <w:ind w:left="280"/>
      </w:pPr>
      <w:r>
        <w:rPr>
          <w:rFonts w:ascii="Courier New" w:cs="Courier New" w:eastAsia="Courier New" w:hAnsi="Courier New"/>
          <w:color w:val="2D2D2D"/>
          <w:sz w:val="17"/>
          <w:szCs w:val="17"/>
        </w:rPr>
        <w:t xml:space="preserve">      "statement": "WHEN user submits review SHALL validate...",</w:t>
      </w:r>
    </w:p>
    <w:p>
      <w:pPr>
        <w:shd w:fill="F5F5F5" w:val="clear"/>
        <w:spacing w:after="40" w:line="260"/>
        <w:ind w:left="280"/>
      </w:pPr>
      <w:r>
        <w:rPr>
          <w:rFonts w:ascii="Courier New" w:cs="Courier New" w:eastAsia="Courier New" w:hAnsi="Courier New"/>
          <w:color w:val="2D2D2D"/>
          <w:sz w:val="17"/>
          <w:szCs w:val="17"/>
        </w:rPr>
        <w:t xml:space="preserve">      "priority": "P0", "complexity": "M",</w:t>
      </w:r>
    </w:p>
    <w:p>
      <w:pPr>
        <w:shd w:fill="F5F5F5" w:val="clear"/>
        <w:spacing w:after="40" w:line="260"/>
        <w:ind w:left="280"/>
      </w:pPr>
      <w:r>
        <w:rPr>
          <w:rFonts w:ascii="Courier New" w:cs="Courier New" w:eastAsia="Courier New" w:hAnsi="Courier New"/>
          <w:color w:val="2D2D2D"/>
          <w:sz w:val="17"/>
          <w:szCs w:val="17"/>
        </w:rPr>
        <w:t xml:space="preserve">      "acceptance_criteria": [</w:t>
      </w:r>
    </w:p>
    <w:p>
      <w:pPr>
        <w:shd w:fill="F5F5F5" w:val="clear"/>
        <w:spacing w:after="40" w:line="260"/>
        <w:ind w:left="280"/>
      </w:pPr>
      <w:r>
        <w:rPr>
          <w:rFonts w:ascii="Courier New" w:cs="Courier New" w:eastAsia="Courier New" w:hAnsi="Courier New"/>
          <w:color w:val="2D2D2D"/>
          <w:sz w:val="17"/>
          <w:szCs w:val="17"/>
        </w:rPr>
        <w:t xml:space="preserve">        {"ac_id": "REQ-001-AC1", "assertion": "POST returns 201..."}</w:t>
      </w:r>
    </w:p>
    <w:p>
      <w:pPr>
        <w:shd w:fill="F5F5F5" w:val="clear"/>
        <w:spacing w:after="40" w:line="260"/>
        <w:ind w:left="280"/>
      </w:pPr>
      <w:r>
        <w:rPr>
          <w:rFonts w:ascii="Courier New" w:cs="Courier New" w:eastAsia="Courier New" w:hAnsi="Courier New"/>
          <w:color w:val="2D2D2D"/>
          <w:sz w:val="17"/>
          <w:szCs w:val="17"/>
        </w:rPr>
        <w:t xml:space="preserve">      ] } ] }</w:t>
      </w:r>
    </w:p>
    <w:p>
      <w:r>
        <w:br w:type="page"/>
      </w:r>
    </w:p>
    <w:p>
      <w:pPr>
        <w:pStyle w:val="Heading1"/>
        <w:spacing w:after="200" w:before="400"/>
      </w:pPr>
      <w:r>
        <w:rPr>
          <w:rFonts w:ascii="Arial" w:cs="Arial" w:eastAsia="Arial" w:hAnsi="Arial"/>
        </w:rPr>
        <w:t xml:space="preserve">14. Component 2: Context Gathering (Code MCP)</w:t>
      </w:r>
    </w:p>
    <w:p>
      <w:pPr>
        <w:pStyle w:val="Heading2"/>
        <w:spacing w:after="160" w:before="320"/>
      </w:pPr>
      <w:r>
        <w:rPr>
          <w:rFonts w:ascii="Arial" w:cs="Arial" w:eastAsia="Arial" w:hAnsi="Arial"/>
        </w:rPr>
        <w:t xml:space="preserve">14.1 MCP Server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MCP Server</w:t>
            </w:r>
          </w:p>
        </w:tc>
        <w:tc>
          <w:tcPr>
            <w:tcW w:type="dxa" w:w="3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Provides</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Used By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Code MCP</w:t>
            </w:r>
          </w:p>
        </w:tc>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File tree, schemas, API routes, patterns, tests</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Planning Arena, Router, Eval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Docs MCP</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Wiki, ADRs, team conventions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Planning Arena</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CI/CD MCP</w:t>
            </w:r>
          </w:p>
        </w:tc>
        <w:tc>
          <w:tcPr>
            <w:tcW w:type="dxa" w:w="3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Pipeline config, env constraints, deploy topology</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Planning Arena, Router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Issue Tracker MCP</w:t>
            </w:r>
          </w:p>
        </w:tc>
        <w:tc>
          <w:tcPr>
            <w:tcW w:type="dxa" w:w="3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Open bugs, tech debt, in-flight work</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Planning Arena</w:t>
            </w:r>
          </w:p>
        </w:tc>
      </w:tr>
    </w:tbl>
    <w:p>
      <w:pPr>
        <w:pStyle w:val="Heading2"/>
        <w:spacing w:after="160" w:before="320"/>
      </w:pPr>
      <w:r>
        <w:rPr>
          <w:rFonts w:ascii="Arial" w:cs="Arial" w:eastAsia="Arial" w:hAnsi="Arial"/>
        </w:rPr>
        <w:t xml:space="preserve">14.2 Context Snapshot</w:t>
      </w:r>
    </w:p>
    <w:p>
      <w:pPr>
        <w:spacing w:after="160" w:line="276"/>
      </w:pPr>
      <w:r>
        <w:rPr>
          <w:rFonts w:ascii="Arial" w:cs="Arial" w:eastAsia="Arial" w:hAnsi="Arial"/>
          <w:color w:val="333333"/>
          <w:sz w:val="22"/>
          <w:szCs w:val="22"/>
        </w:rPr>
        <w:t xml:space="preserve">Produced before every planning session. Pinned to a specific commit SHA so all agents work against the same codebase state.</w:t>
      </w:r>
    </w:p>
    <w:p>
      <w:pPr>
        <w:shd w:fill="F5F5F5" w:val="clear"/>
        <w:spacing w:after="40" w:line="260"/>
        <w:ind w:left="280"/>
      </w:pPr>
      <w:r>
        <w:rPr>
          <w:rFonts w:ascii="Courier New" w:cs="Courier New" w:eastAsia="Courier New" w:hAnsi="Courier New"/>
          <w:color w:val="2D2D2D"/>
          <w:sz w:val="17"/>
          <w:szCs w:val="17"/>
        </w:rPr>
        <w:t xml:space="preserve">{ "repo": "github.com/org/service-api", "branch": "main",</w:t>
      </w:r>
    </w:p>
    <w:p>
      <w:pPr>
        <w:shd w:fill="F5F5F5" w:val="clear"/>
        <w:spacing w:after="40" w:line="260"/>
        <w:ind w:left="280"/>
      </w:pPr>
      <w:r>
        <w:rPr>
          <w:rFonts w:ascii="Courier New" w:cs="Courier New" w:eastAsia="Courier New" w:hAnsi="Courier New"/>
          <w:color w:val="2D2D2D"/>
          <w:sz w:val="17"/>
          <w:szCs w:val="17"/>
        </w:rPr>
        <w:t xml:space="preserve">  "commit_sha": "abc123",</w:t>
      </w:r>
    </w:p>
    <w:p>
      <w:pPr>
        <w:shd w:fill="F5F5F5" w:val="clear"/>
        <w:spacing w:after="40" w:line="260"/>
        <w:ind w:left="280"/>
      </w:pPr>
      <w:r>
        <w:rPr>
          <w:rFonts w:ascii="Courier New" w:cs="Courier New" w:eastAsia="Courier New" w:hAnsi="Courier New"/>
          <w:color w:val="2D2D2D"/>
          <w:sz w:val="17"/>
          <w:szCs w:val="17"/>
        </w:rPr>
        <w:t xml:space="preserve">  "db_schemas": [{"table": "products", "columns": [...]}],</w:t>
      </w:r>
    </w:p>
    <w:p>
      <w:pPr>
        <w:shd w:fill="F5F5F5" w:val="clear"/>
        <w:spacing w:after="40" w:line="260"/>
        <w:ind w:left="280"/>
      </w:pPr>
      <w:r>
        <w:rPr>
          <w:rFonts w:ascii="Courier New" w:cs="Courier New" w:eastAsia="Courier New" w:hAnsi="Courier New"/>
          <w:color w:val="2D2D2D"/>
          <w:sz w:val="17"/>
          <w:szCs w:val="17"/>
        </w:rPr>
        <w:t xml:space="preserve">  "api_routes": [{"method": "GET", "path": "/api/products"}],</w:t>
      </w:r>
    </w:p>
    <w:p>
      <w:pPr>
        <w:shd w:fill="F5F5F5" w:val="clear"/>
        <w:spacing w:after="40" w:line="260"/>
        <w:ind w:left="280"/>
      </w:pPr>
      <w:r>
        <w:rPr>
          <w:rFonts w:ascii="Courier New" w:cs="Courier New" w:eastAsia="Courier New" w:hAnsi="Courier New"/>
          <w:color w:val="2D2D2D"/>
          <w:sz w:val="17"/>
          <w:szCs w:val="17"/>
        </w:rPr>
        <w:t xml:space="preserve">  "framework": "FastAPI 0.104", "orm": "SQLAlchemy 2.0",</w:t>
      </w:r>
    </w:p>
    <w:p>
      <w:pPr>
        <w:shd w:fill="F5F5F5" w:val="clear"/>
        <w:spacing w:after="40" w:line="260"/>
        <w:ind w:left="280"/>
      </w:pPr>
      <w:r>
        <w:rPr>
          <w:rFonts w:ascii="Courier New" w:cs="Courier New" w:eastAsia="Courier New" w:hAnsi="Courier New"/>
          <w:color w:val="2D2D2D"/>
          <w:sz w:val="17"/>
          <w:szCs w:val="17"/>
        </w:rPr>
        <w:t xml:space="preserve">  "existing_patterns": {</w:t>
      </w:r>
    </w:p>
    <w:p>
      <w:pPr>
        <w:shd w:fill="F5F5F5" w:val="clear"/>
        <w:spacing w:after="40" w:line="260"/>
        <w:ind w:left="280"/>
      </w:pPr>
      <w:r>
        <w:rPr>
          <w:rFonts w:ascii="Courier New" w:cs="Courier New" w:eastAsia="Courier New" w:hAnsi="Courier New"/>
          <w:color w:val="2D2D2D"/>
          <w:sz w:val="17"/>
          <w:szCs w:val="17"/>
        </w:rPr>
        <w:t xml:space="preserve">    "auth": "Depends(get_current_user)",</w:t>
      </w:r>
    </w:p>
    <w:p>
      <w:pPr>
        <w:shd w:fill="F5F5F5" w:val="clear"/>
        <w:spacing w:after="40" w:line="260"/>
        <w:ind w:left="280"/>
      </w:pPr>
      <w:r>
        <w:rPr>
          <w:rFonts w:ascii="Courier New" w:cs="Courier New" w:eastAsia="Courier New" w:hAnsi="Courier New"/>
          <w:color w:val="2D2D2D"/>
          <w:sz w:val="17"/>
          <w:szCs w:val="17"/>
        </w:rPr>
        <w:t xml:space="preserve">    "pagination": "offset/limit with Link headers",</w:t>
      </w:r>
    </w:p>
    <w:p>
      <w:pPr>
        <w:shd w:fill="F5F5F5" w:val="clear"/>
        <w:spacing w:after="40" w:line="260"/>
        <w:ind w:left="280"/>
      </w:pPr>
      <w:r>
        <w:rPr>
          <w:rFonts w:ascii="Courier New" w:cs="Courier New" w:eastAsia="Courier New" w:hAnsi="Courier New"/>
          <w:color w:val="2D2D2D"/>
          <w:sz w:val="17"/>
          <w:szCs w:val="17"/>
        </w:rPr>
        <w:t xml:space="preserve">    "error_handling": "HTTPException with detail dict" } }</w:t>
      </w:r>
    </w:p>
    <w:p>
      <w:r>
        <w:br w:type="page"/>
      </w:r>
    </w:p>
    <w:p>
      <w:pPr>
        <w:pStyle w:val="Heading1"/>
        <w:spacing w:after="200" w:before="400"/>
      </w:pPr>
      <w:r>
        <w:rPr>
          <w:rFonts w:ascii="Arial" w:cs="Arial" w:eastAsia="Arial" w:hAnsi="Arial"/>
        </w:rPr>
        <w:t xml:space="preserve">15. Component 3: Planning Arena (Multi-Model Debate)</w:t>
      </w:r>
    </w:p>
    <w:p>
      <w:pPr>
        <w:pStyle w:val="Heading2"/>
        <w:spacing w:after="160" w:before="320"/>
      </w:pPr>
      <w:r>
        <w:rPr>
          <w:rFonts w:ascii="Arial" w:cs="Arial" w:eastAsia="Arial" w:hAnsi="Arial"/>
        </w:rPr>
        <w:t xml:space="preserve">15.1 Agent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Agent</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Model</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Harness Role</w:t>
            </w:r>
          </w:p>
        </w:tc>
        <w:tc>
          <w:tcPr>
            <w:tcW w:type="dxa" w:w="2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Primary Concern</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Architect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Claude Sonnet 4.6</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Design quality lead</w:t>
            </w:r>
          </w:p>
        </w:tc>
        <w:tc>
          <w:tcPr>
            <w:tcW w:type="dxa" w:w="2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Comprehensive patterns, maintainability</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Security Analyst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Gemini 2.5 Pro</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Risk assessor (adversarial)</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Attack surfaces, data integrity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Pragmatic Engineer</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GPT-4o / 5.x</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Complexity minimizer</w:t>
            </w:r>
          </w:p>
        </w:tc>
        <w:tc>
          <w:tcPr>
            <w:tcW w:type="dxa" w:w="2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Simplest path, migration cost</w:t>
            </w:r>
          </w:p>
        </w:tc>
      </w:tr>
    </w:tbl>
    <w:p>
      <w:pPr>
        <w:pStyle w:val="Heading2"/>
        <w:spacing w:after="160" w:before="320"/>
      </w:pPr>
      <w:r>
        <w:rPr>
          <w:rFonts w:ascii="Arial" w:cs="Arial" w:eastAsia="Arial" w:hAnsi="Arial"/>
        </w:rPr>
        <w:t xml:space="preserve">15.2 MAAD Debate Phases</w:t>
      </w:r>
    </w:p>
    <w:p>
      <w:pPr>
        <w:spacing w:after="160" w:line="276"/>
      </w:pPr>
      <w:r>
        <w:rPr>
          <w:rFonts w:ascii="Arial" w:cs="Arial" w:eastAsia="Arial" w:hAnsi="Arial"/>
          <w:b/>
          <w:bCs/>
          <w:color w:val="333333"/>
          <w:sz w:val="22"/>
          <w:szCs w:val="22"/>
        </w:rPr>
        <w:t xml:space="preserve">Phase 1 — Requirement Analysis: </w:t>
      </w:r>
      <w:r>
        <w:rPr>
          <w:rFonts w:ascii="Arial" w:cs="Arial" w:eastAsia="Arial" w:hAnsi="Arial"/>
          <w:color w:val="333333"/>
          <w:sz w:val="22"/>
          <w:szCs w:val="22"/>
        </w:rPr>
        <w:t xml:space="preserve">Each agent independently analyzes the spec + Code MCP context. Identifies architecture-significant requirements, quality trade-offs, risks. Agents share results and critique on coverage, codebase fit, and risk validity.</w:t>
      </w:r>
    </w:p>
    <w:p>
      <w:pPr>
        <w:spacing w:after="160" w:line="276"/>
      </w:pPr>
      <w:r>
        <w:rPr>
          <w:rFonts w:ascii="Arial" w:cs="Arial" w:eastAsia="Arial" w:hAnsi="Arial"/>
          <w:b/>
          <w:bCs/>
          <w:color w:val="333333"/>
          <w:sz w:val="22"/>
          <w:szCs w:val="22"/>
        </w:rPr>
        <w:t xml:space="preserve">Phase 2 — Architecture Modeling: </w:t>
      </w:r>
      <w:r>
        <w:rPr>
          <w:rFonts w:ascii="Arial" w:cs="Arial" w:eastAsia="Arial" w:hAnsi="Arial"/>
          <w:color w:val="333333"/>
          <w:sz w:val="22"/>
          <w:szCs w:val="22"/>
        </w:rPr>
        <w:t xml:space="preserve">Each proposes architecture using 4+1 views (logical, process, development, physical, scenarios). Debate focuses on codebase pattern fit and migration path.</w:t>
      </w:r>
    </w:p>
    <w:p>
      <w:pPr>
        <w:spacing w:after="160" w:line="276"/>
      </w:pPr>
      <w:r>
        <w:rPr>
          <w:rFonts w:ascii="Arial" w:cs="Arial" w:eastAsia="Arial" w:hAnsi="Arial"/>
          <w:b/>
          <w:bCs/>
          <w:color w:val="333333"/>
          <w:sz w:val="22"/>
          <w:szCs w:val="22"/>
        </w:rPr>
        <w:t xml:space="preserve">Phase 3 — Design Synthesis: </w:t>
      </w:r>
      <w:r>
        <w:rPr>
          <w:rFonts w:ascii="Arial" w:cs="Arial" w:eastAsia="Arial" w:hAnsi="Arial"/>
          <w:color w:val="333333"/>
          <w:sz w:val="22"/>
          <w:szCs w:val="22"/>
        </w:rPr>
        <w:t xml:space="preserve">Highest-scoring agent produces final design. Others review and score but cannot rewrite. Prevents endless cycling.</w:t>
      </w:r>
    </w:p>
    <w:p>
      <w:pPr>
        <w:spacing w:after="160" w:line="276"/>
      </w:pPr>
      <w:r>
        <w:rPr>
          <w:rFonts w:ascii="Arial" w:cs="Arial" w:eastAsia="Arial" w:hAnsi="Arial"/>
          <w:b/>
          <w:bCs/>
          <w:color w:val="333333"/>
          <w:sz w:val="22"/>
          <w:szCs w:val="22"/>
        </w:rPr>
        <w:t xml:space="preserve">Phase 4 — ATAM Evaluation: </w:t>
      </w:r>
      <w:r>
        <w:rPr>
          <w:rFonts w:ascii="Arial" w:cs="Arial" w:eastAsia="Arial" w:hAnsi="Arial"/>
          <w:color w:val="333333"/>
          <w:sz w:val="22"/>
          <w:szCs w:val="22"/>
        </w:rPr>
        <w:t xml:space="preserve">Separate Evaluator agent checks every view against every requirement. Produces mismatch report. If mismatch &gt; threshold → loop to Phase 2. Max 2 loops before human escalation.</w:t>
      </w:r>
    </w:p>
    <w:p>
      <w:pPr>
        <w:pStyle w:val="Heading2"/>
        <w:spacing w:after="160" w:before="320"/>
      </w:pPr>
      <w:r>
        <w:rPr>
          <w:rFonts w:ascii="Arial" w:cs="Arial" w:eastAsia="Arial" w:hAnsi="Arial"/>
        </w:rPr>
        <w:t xml:space="preserve">15.3 Adaptive Convergence</w:t>
      </w:r>
    </w:p>
    <w:p>
      <w:pPr>
        <w:spacing w:after="160" w:line="276"/>
      </w:pPr>
      <w:r>
        <w:rPr>
          <w:rFonts w:ascii="Arial" w:cs="Arial" w:eastAsia="Arial" w:hAnsi="Arial"/>
          <w:color w:val="333333"/>
          <w:sz w:val="22"/>
          <w:szCs w:val="22"/>
        </w:rPr>
        <w:t xml:space="preserve">KS-statistic tracking (Hu et al., NeurIPS 2025):</w:t>
      </w:r>
    </w:p>
    <w:p>
      <w:pPr>
        <w:pStyle w:val="ListParagraph"/>
        <w:numPr>
          <w:ilvl w:val="0"/>
          <w:numId w:val="12"/>
        </w:numPr>
        <w:spacing w:after="80" w:line="276"/>
      </w:pPr>
      <w:r>
        <w:rPr>
          <w:rFonts w:ascii="Arial" w:cs="Arial" w:eastAsia="Arial" w:hAnsi="Arial"/>
          <w:color w:val="333333"/>
          <w:sz w:val="22"/>
          <w:szCs w:val="22"/>
        </w:rPr>
        <w:t xml:space="preserve">After each round, fit Beta-Binomial mixture to rubric score distribution</w:t>
      </w:r>
    </w:p>
    <w:p>
      <w:pPr>
        <w:pStyle w:val="ListParagraph"/>
        <w:numPr>
          <w:ilvl w:val="0"/>
          <w:numId w:val="12"/>
        </w:numPr>
        <w:spacing w:after="80" w:line="276"/>
      </w:pPr>
      <w:r>
        <w:rPr>
          <w:rFonts w:ascii="Arial" w:cs="Arial" w:eastAsia="Arial" w:hAnsi="Arial"/>
          <w:color w:val="333333"/>
          <w:sz w:val="22"/>
          <w:szCs w:val="22"/>
        </w:rPr>
        <w:t xml:space="preserve">Compute KS statistic between current and previous distribution</w:t>
      </w:r>
    </w:p>
    <w:p>
      <w:pPr>
        <w:pStyle w:val="ListParagraph"/>
        <w:numPr>
          <w:ilvl w:val="0"/>
          <w:numId w:val="12"/>
        </w:numPr>
        <w:spacing w:after="80" w:line="276"/>
      </w:pPr>
      <w:r>
        <w:rPr>
          <w:rFonts w:ascii="Arial" w:cs="Arial" w:eastAsia="Arial" w:hAnsi="Arial"/>
          <w:color w:val="333333"/>
          <w:sz w:val="22"/>
          <w:szCs w:val="22"/>
        </w:rPr>
        <w:t xml:space="preserve">Converged when KS &lt; 0.05 for 2 consecutive rounds</w:t>
      </w:r>
    </w:p>
    <w:p>
      <w:pPr>
        <w:pStyle w:val="ListParagraph"/>
        <w:numPr>
          <w:ilvl w:val="0"/>
          <w:numId w:val="12"/>
        </w:numPr>
        <w:spacing w:after="80" w:line="276"/>
      </w:pPr>
      <w:r>
        <w:rPr>
          <w:rFonts w:ascii="Arial" w:cs="Arial" w:eastAsia="Arial" w:hAnsi="Arial"/>
          <w:color w:val="333333"/>
          <w:sz w:val="22"/>
          <w:szCs w:val="22"/>
        </w:rPr>
        <w:t xml:space="preserve">Hard cap at 5-7 rounds with human escalation on divergence</w:t>
      </w:r>
    </w:p>
    <w:p>
      <w:pPr>
        <w:pStyle w:val="ListParagraph"/>
        <w:numPr>
          <w:ilvl w:val="0"/>
          <w:numId w:val="12"/>
        </w:numPr>
        <w:spacing w:after="80" w:line="276"/>
      </w:pPr>
      <w:r>
        <w:rPr>
          <w:rFonts w:ascii="Arial" w:cs="Arial" w:eastAsia="Arial" w:hAnsi="Arial"/>
          <w:color w:val="333333"/>
          <w:sz w:val="22"/>
          <w:szCs w:val="22"/>
        </w:rPr>
        <w:t xml:space="preserve">If all converge in Round 1 → force adversarial round (echo chamber check)</w:t>
      </w:r>
    </w:p>
    <w:p>
      <w:pPr>
        <w:pStyle w:val="Heading2"/>
        <w:spacing w:after="160" w:before="320"/>
      </w:pPr>
      <w:r>
        <w:rPr>
          <w:rFonts w:ascii="Arial" w:cs="Arial" w:eastAsia="Arial" w:hAnsi="Arial"/>
        </w:rPr>
        <w:t xml:space="preserve">15.4 Output: Structured Task DAG</w:t>
      </w:r>
    </w:p>
    <w:p>
      <w:pPr>
        <w:shd w:fill="F5F5F5" w:val="clear"/>
        <w:spacing w:after="40" w:line="260"/>
        <w:ind w:left="280"/>
      </w:pPr>
      <w:r>
        <w:rPr>
          <w:rFonts w:ascii="Courier New" w:cs="Courier New" w:eastAsia="Courier New" w:hAnsi="Courier New"/>
          <w:color w:val="2D2D2D"/>
          <w:sz w:val="17"/>
          <w:szCs w:val="17"/>
        </w:rPr>
        <w:t xml:space="preserve">{ "plan_id": "PLAN-2026-0042", "spec_id": "SPEC-2026-0018",</w:t>
      </w:r>
    </w:p>
    <w:p>
      <w:pPr>
        <w:shd w:fill="F5F5F5" w:val="clear"/>
        <w:spacing w:after="40" w:line="260"/>
        <w:ind w:left="280"/>
      </w:pPr>
      <w:r>
        <w:rPr>
          <w:rFonts w:ascii="Courier New" w:cs="Courier New" w:eastAsia="Courier New" w:hAnsi="Courier New"/>
          <w:color w:val="2D2D2D"/>
          <w:sz w:val="17"/>
          <w:szCs w:val="17"/>
        </w:rPr>
        <w:t xml:space="preserve">  "convergence_round": 3, "convergence_ks": 0.031,</w:t>
      </w:r>
    </w:p>
    <w:p>
      <w:pPr>
        <w:shd w:fill="F5F5F5" w:val="clear"/>
        <w:spacing w:after="40" w:line="260"/>
        <w:ind w:left="280"/>
      </w:pPr>
      <w:r>
        <w:rPr>
          <w:rFonts w:ascii="Courier New" w:cs="Courier New" w:eastAsia="Courier New" w:hAnsi="Courier New"/>
          <w:color w:val="2D2D2D"/>
          <w:sz w:val="17"/>
          <w:szCs w:val="17"/>
        </w:rPr>
        <w:t xml:space="preserve">  "tasks": [</w:t>
      </w:r>
    </w:p>
    <w:p>
      <w:pPr>
        <w:shd w:fill="F5F5F5" w:val="clear"/>
        <w:spacing w:after="40" w:line="260"/>
        <w:ind w:left="280"/>
      </w:pPr>
      <w:r>
        <w:rPr>
          <w:rFonts w:ascii="Courier New" w:cs="Courier New" w:eastAsia="Courier New" w:hAnsi="Courier New"/>
          <w:color w:val="2D2D2D"/>
          <w:sz w:val="17"/>
          <w:szCs w:val="17"/>
        </w:rPr>
        <w:t xml:space="preserve">    { "task_id": "T-001", "title": "Create reviews migration",</w:t>
      </w:r>
    </w:p>
    <w:p>
      <w:pPr>
        <w:shd w:fill="F5F5F5" w:val="clear"/>
        <w:spacing w:after="40" w:line="260"/>
        <w:ind w:left="280"/>
      </w:pPr>
      <w:r>
        <w:rPr>
          <w:rFonts w:ascii="Courier New" w:cs="Courier New" w:eastAsia="Courier New" w:hAnsi="Courier New"/>
          <w:color w:val="2D2D2D"/>
          <w:sz w:val="17"/>
          <w:szCs w:val="17"/>
        </w:rPr>
        <w:t xml:space="preserve">      "type": "db_migration", "complexity": "S",</w:t>
      </w:r>
    </w:p>
    <w:p>
      <w:pPr>
        <w:shd w:fill="F5F5F5" w:val="clear"/>
        <w:spacing w:after="40" w:line="260"/>
        <w:ind w:left="280"/>
      </w:pPr>
      <w:r>
        <w:rPr>
          <w:rFonts w:ascii="Courier New" w:cs="Courier New" w:eastAsia="Courier New" w:hAnsi="Courier New"/>
          <w:color w:val="2D2D2D"/>
          <w:sz w:val="17"/>
          <w:szCs w:val="17"/>
        </w:rPr>
        <w:t xml:space="preserve">      "depends_on": [], "acceptance_criteria": ["REQ-001-AC1"],</w:t>
      </w:r>
    </w:p>
    <w:p>
      <w:pPr>
        <w:shd w:fill="F5F5F5" w:val="clear"/>
        <w:spacing w:after="40" w:line="260"/>
        <w:ind w:left="280"/>
      </w:pPr>
      <w:r>
        <w:rPr>
          <w:rFonts w:ascii="Courier New" w:cs="Courier New" w:eastAsia="Courier New" w:hAnsi="Courier New"/>
          <w:color w:val="2D2D2D"/>
          <w:sz w:val="17"/>
          <w:szCs w:val="17"/>
        </w:rPr>
        <w:t xml:space="preserve">      "files_affected": ["migrations/"], "routing_hint": "copilot" },</w:t>
      </w:r>
    </w:p>
    <w:p>
      <w:pPr>
        <w:shd w:fill="F5F5F5" w:val="clear"/>
        <w:spacing w:after="40" w:line="260"/>
        <w:ind w:left="280"/>
      </w:pPr>
      <w:r>
        <w:rPr>
          <w:rFonts w:ascii="Courier New" w:cs="Courier New" w:eastAsia="Courier New" w:hAnsi="Courier New"/>
          <w:color w:val="2D2D2D"/>
          <w:sz w:val="17"/>
          <w:szCs w:val="17"/>
        </w:rPr>
        <w:t xml:space="preserve">    { "task_id": "T-002", "title": "Implement review CRUD API",</w:t>
      </w:r>
    </w:p>
    <w:p>
      <w:pPr>
        <w:shd w:fill="F5F5F5" w:val="clear"/>
        <w:spacing w:after="40" w:line="260"/>
        <w:ind w:left="280"/>
      </w:pPr>
      <w:r>
        <w:rPr>
          <w:rFonts w:ascii="Courier New" w:cs="Courier New" w:eastAsia="Courier New" w:hAnsi="Courier New"/>
          <w:color w:val="2D2D2D"/>
          <w:sz w:val="17"/>
          <w:szCs w:val="17"/>
        </w:rPr>
        <w:t xml:space="preserve">      "type": "feature", "complexity": "L",</w:t>
      </w:r>
    </w:p>
    <w:p>
      <w:pPr>
        <w:shd w:fill="F5F5F5" w:val="clear"/>
        <w:spacing w:after="40" w:line="260"/>
        <w:ind w:left="280"/>
      </w:pPr>
      <w:r>
        <w:rPr>
          <w:rFonts w:ascii="Courier New" w:cs="Courier New" w:eastAsia="Courier New" w:hAnsi="Courier New"/>
          <w:color w:val="2D2D2D"/>
          <w:sz w:val="17"/>
          <w:szCs w:val="17"/>
        </w:rPr>
        <w:t xml:space="preserve">      "depends_on": ["T-001"],</w:t>
      </w:r>
    </w:p>
    <w:p>
      <w:pPr>
        <w:shd w:fill="F5F5F5" w:val="clear"/>
        <w:spacing w:after="40" w:line="260"/>
        <w:ind w:left="280"/>
      </w:pPr>
      <w:r>
        <w:rPr>
          <w:rFonts w:ascii="Courier New" w:cs="Courier New" w:eastAsia="Courier New" w:hAnsi="Courier New"/>
          <w:color w:val="2D2D2D"/>
          <w:sz w:val="17"/>
          <w:szCs w:val="17"/>
        </w:rPr>
        <w:t xml:space="preserve">      "acceptance_criteria": ["REQ-002-AC1","REQ-003-AC1"],</w:t>
      </w:r>
    </w:p>
    <w:p>
      <w:pPr>
        <w:shd w:fill="F5F5F5" w:val="clear"/>
        <w:spacing w:after="40" w:line="260"/>
        <w:ind w:left="280"/>
      </w:pPr>
      <w:r>
        <w:rPr>
          <w:rFonts w:ascii="Courier New" w:cs="Courier New" w:eastAsia="Courier New" w:hAnsi="Courier New"/>
          <w:color w:val="2D2D2D"/>
          <w:sz w:val="17"/>
          <w:szCs w:val="17"/>
        </w:rPr>
        <w:t xml:space="preserve">      "files_affected": ["api/reviews/"], "routing_hint": "devin" }</w:t>
      </w:r>
    </w:p>
    <w:p>
      <w:pPr>
        <w:shd w:fill="F5F5F5" w:val="clear"/>
        <w:spacing w:after="40" w:line="260"/>
        <w:ind w:left="280"/>
      </w:pPr>
      <w:r>
        <w:rPr>
          <w:rFonts w:ascii="Courier New" w:cs="Courier New" w:eastAsia="Courier New" w:hAnsi="Courier New"/>
          <w:color w:val="2D2D2D"/>
          <w:sz w:val="17"/>
          <w:szCs w:val="17"/>
        </w:rPr>
        <w:t xml:space="preserve">  ] }</w:t>
      </w:r>
    </w:p>
    <w:p>
      <w:r>
        <w:br w:type="page"/>
      </w:r>
    </w:p>
    <w:p>
      <w:pPr>
        <w:pStyle w:val="Heading1"/>
        <w:spacing w:after="200" w:before="400"/>
      </w:pPr>
      <w:r>
        <w:rPr>
          <w:rFonts w:ascii="Arial" w:cs="Arial" w:eastAsia="Arial" w:hAnsi="Arial"/>
        </w:rPr>
        <w:t xml:space="preserve">16. Component 4: Task Router</w:t>
      </w:r>
    </w:p>
    <w:p>
      <w:pPr>
        <w:pStyle w:val="Heading2"/>
        <w:spacing w:after="160" w:before="320"/>
      </w:pPr>
      <w:r>
        <w:rPr>
          <w:rFonts w:ascii="Arial" w:cs="Arial" w:eastAsia="Arial" w:hAnsi="Arial"/>
        </w:rPr>
        <w:t xml:space="preserve">16.1 Routing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Complexity</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Type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Routed To</w:t>
            </w:r>
          </w:p>
        </w:tc>
        <w:tc>
          <w:tcPr>
            <w:tcW w:type="dxa" w:w="3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Rationale</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Migration / Refactor</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Copilot</w:t>
            </w:r>
          </w:p>
        </w:tc>
        <w:tc>
          <w:tcPr>
            <w:tcW w:type="dxa" w:w="3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Fast, cheap, targeted</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Test generation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Test Agent</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Pattern-based</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Feature</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Copilot or Devin</w:t>
            </w:r>
          </w:p>
        </w:tc>
        <w:tc>
          <w:tcPr>
            <w:tcW w:type="dxa" w:w="3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Based on affinity score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L / XL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Feature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Devin</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Autonomous multi-file work</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Any</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Documentation</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Doc Agent</w:t>
            </w:r>
          </w:p>
        </w:tc>
        <w:tc>
          <w:tcPr>
            <w:tcW w:type="dxa" w:w="3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Lightweight</w:t>
            </w:r>
          </w:p>
        </w:tc>
      </w:tr>
    </w:tbl>
    <w:p>
      <w:pPr>
        <w:pStyle w:val="Heading2"/>
        <w:spacing w:after="160" w:before="320"/>
      </w:pPr>
      <w:r>
        <w:rPr>
          <w:rFonts w:ascii="Arial" w:cs="Arial" w:eastAsia="Arial" w:hAnsi="Arial"/>
        </w:rPr>
        <w:t xml:space="preserve">16.2 Affinity Scoring (Learned)</w:t>
      </w:r>
    </w:p>
    <w:p>
      <w:pPr>
        <w:spacing w:after="160" w:line="276"/>
      </w:pPr>
      <w:r>
        <w:rPr>
          <w:rFonts w:ascii="Arial" w:cs="Arial" w:eastAsia="Arial" w:hAnsi="Arial"/>
          <w:color w:val="333333"/>
          <w:sz w:val="22"/>
          <w:szCs w:val="22"/>
        </w:rPr>
        <w:t xml:space="preserve">Initial routing uses the planning arena's hint. Over time, the learning loop updates affinity scores from traces. If Copilot consistently scores 0.85+ on M-migration while Devin scores 0.72, the router shifts automatically. Changes are logged and auditable.</w:t>
      </w:r>
    </w:p>
    <w:p>
      <w:pPr>
        <w:pStyle w:val="Heading2"/>
        <w:spacing w:after="160" w:before="320"/>
      </w:pPr>
      <w:r>
        <w:rPr>
          <w:rFonts w:ascii="Arial" w:cs="Arial" w:eastAsia="Arial" w:hAnsi="Arial"/>
        </w:rPr>
        <w:t xml:space="preserve">16.3 Dependency Sequencing</w:t>
      </w:r>
    </w:p>
    <w:p>
      <w:pPr>
        <w:pStyle w:val="ListParagraph"/>
        <w:numPr>
          <w:ilvl w:val="0"/>
          <w:numId w:val="13"/>
        </w:numPr>
        <w:spacing w:after="80" w:line="276"/>
      </w:pPr>
      <w:r>
        <w:rPr>
          <w:rFonts w:ascii="Arial" w:cs="Arial" w:eastAsia="Arial" w:hAnsi="Arial"/>
          <w:color w:val="333333"/>
          <w:sz w:val="22"/>
          <w:szCs w:val="22"/>
        </w:rPr>
        <w:t xml:space="preserve">Identify all tasks with zero unresolved dependencies → route in parallel</w:t>
      </w:r>
    </w:p>
    <w:p>
      <w:pPr>
        <w:pStyle w:val="ListParagraph"/>
        <w:numPr>
          <w:ilvl w:val="0"/>
          <w:numId w:val="13"/>
        </w:numPr>
        <w:spacing w:after="80" w:line="276"/>
      </w:pPr>
      <w:r>
        <w:rPr>
          <w:rFonts w:ascii="Arial" w:cs="Arial" w:eastAsia="Arial" w:hAnsi="Arial"/>
          <w:color w:val="333333"/>
          <w:sz w:val="22"/>
          <w:szCs w:val="22"/>
        </w:rPr>
        <w:t xml:space="preserve">When a task passes eval → check which downstream tasks are now unblocked</w:t>
      </w:r>
    </w:p>
    <w:p>
      <w:pPr>
        <w:pStyle w:val="ListParagraph"/>
        <w:numPr>
          <w:ilvl w:val="0"/>
          <w:numId w:val="13"/>
        </w:numPr>
        <w:spacing w:after="80" w:line="276"/>
      </w:pPr>
      <w:r>
        <w:rPr>
          <w:rFonts w:ascii="Arial" w:cs="Arial" w:eastAsia="Arial" w:hAnsi="Arial"/>
          <w:color w:val="333333"/>
          <w:sz w:val="22"/>
          <w:szCs w:val="22"/>
        </w:rPr>
        <w:t xml:space="preserve">Route newly unblocked tasks</w:t>
      </w:r>
    </w:p>
    <w:p>
      <w:pPr>
        <w:pStyle w:val="ListParagraph"/>
        <w:numPr>
          <w:ilvl w:val="0"/>
          <w:numId w:val="13"/>
        </w:numPr>
        <w:spacing w:after="80" w:line="276"/>
      </w:pPr>
      <w:r>
        <w:rPr>
          <w:rFonts w:ascii="Arial" w:cs="Arial" w:eastAsia="Arial" w:hAnsi="Arial"/>
          <w:color w:val="333333"/>
          <w:sz w:val="22"/>
          <w:szCs w:val="22"/>
        </w:rPr>
        <w:t xml:space="preserve">If upstream fails after max retries → mark downstream as BLOCKED, escalate</w:t>
      </w:r>
    </w:p>
    <w:p>
      <w:r>
        <w:br w:type="page"/>
      </w:r>
    </w:p>
    <w:p>
      <w:pPr>
        <w:pStyle w:val="Heading1"/>
        <w:spacing w:after="200" w:before="400"/>
      </w:pPr>
      <w:r>
        <w:rPr>
          <w:rFonts w:ascii="Arial" w:cs="Arial" w:eastAsia="Arial" w:hAnsi="Arial"/>
        </w:rPr>
        <w:t xml:space="preserve">17. Component 5: Worker Integration</w:t>
      </w:r>
    </w:p>
    <w:p>
      <w:pPr>
        <w:pStyle w:val="Heading2"/>
        <w:spacing w:after="160" w:before="320"/>
      </w:pPr>
      <w:r>
        <w:rPr>
          <w:rFonts w:ascii="Arial" w:cs="Arial" w:eastAsia="Arial" w:hAnsi="Arial"/>
        </w:rPr>
        <w:t xml:space="preserve">17.1 Black-Box Principle</w:t>
      </w:r>
    </w:p>
    <w:p>
      <w:pPr>
        <w:spacing w:after="160" w:line="276"/>
      </w:pPr>
      <w:r>
        <w:rPr>
          <w:rFonts w:ascii="Arial" w:cs="Arial" w:eastAsia="Arial" w:hAnsi="Arial"/>
          <w:color w:val="333333"/>
          <w:sz w:val="22"/>
          <w:szCs w:val="22"/>
        </w:rPr>
        <w:t xml:space="preserve">Devin and Copilot have production-grade internal strategies (planning, reflection, retry, sandboxing). AgentForge sends a P2 contract and receives a PR. No wrapping, no additional orchestration.</w:t>
      </w:r>
    </w:p>
    <w:p>
      <w:pPr>
        <w:pStyle w:val="Heading2"/>
        <w:spacing w:after="160" w:before="320"/>
      </w:pPr>
      <w:r>
        <w:rPr>
          <w:rFonts w:ascii="Arial" w:cs="Arial" w:eastAsia="Arial" w:hAnsi="Arial"/>
        </w:rPr>
        <w:t xml:space="preserve">17.2 P2 Contract to Worker</w:t>
      </w:r>
    </w:p>
    <w:p>
      <w:pPr>
        <w:shd w:fill="F5F5F5" w:val="clear"/>
        <w:spacing w:after="40" w:line="260"/>
        <w:ind w:left="280"/>
      </w:pPr>
      <w:r>
        <w:rPr>
          <w:rFonts w:ascii="Courier New" w:cs="Courier New" w:eastAsia="Courier New" w:hAnsi="Courier New"/>
          <w:color w:val="2D2D2D"/>
          <w:sz w:val="17"/>
          <w:szCs w:val="17"/>
        </w:rPr>
        <w:t xml:space="preserve">{ "task_id": "T-002",</w:t>
      </w:r>
    </w:p>
    <w:p>
      <w:pPr>
        <w:shd w:fill="F5F5F5" w:val="clear"/>
        <w:spacing w:after="40" w:line="260"/>
        <w:ind w:left="280"/>
      </w:pPr>
      <w:r>
        <w:rPr>
          <w:rFonts w:ascii="Courier New" w:cs="Courier New" w:eastAsia="Courier New" w:hAnsi="Courier New"/>
          <w:color w:val="2D2D2D"/>
          <w:sz w:val="17"/>
          <w:szCs w:val="17"/>
        </w:rPr>
        <w:t xml:space="preserve">  "objective": "Implement review CRUD API per REQ-002",</w:t>
      </w:r>
    </w:p>
    <w:p>
      <w:pPr>
        <w:shd w:fill="F5F5F5" w:val="clear"/>
        <w:spacing w:after="40" w:line="260"/>
        <w:ind w:left="280"/>
      </w:pPr>
      <w:r>
        <w:rPr>
          <w:rFonts w:ascii="Courier New" w:cs="Courier New" w:eastAsia="Courier New" w:hAnsi="Courier New"/>
          <w:color w:val="2D2D2D"/>
          <w:sz w:val="17"/>
          <w:szCs w:val="17"/>
        </w:rPr>
        <w:t xml:space="preserve">  "acceptance_criteria": ["POST creates review with rating 1-5..."],</w:t>
      </w:r>
    </w:p>
    <w:p>
      <w:pPr>
        <w:shd w:fill="F5F5F5" w:val="clear"/>
        <w:spacing w:after="40" w:line="260"/>
        <w:ind w:left="280"/>
      </w:pPr>
      <w:r>
        <w:rPr>
          <w:rFonts w:ascii="Courier New" w:cs="Courier New" w:eastAsia="Courier New" w:hAnsi="Courier New"/>
          <w:color w:val="2D2D2D"/>
          <w:sz w:val="17"/>
          <w:szCs w:val="17"/>
        </w:rPr>
        <w:t xml:space="preserve">  "codebase_context": {</w:t>
      </w:r>
    </w:p>
    <w:p>
      <w:pPr>
        <w:shd w:fill="F5F5F5" w:val="clear"/>
        <w:spacing w:after="40" w:line="260"/>
        <w:ind w:left="280"/>
      </w:pPr>
      <w:r>
        <w:rPr>
          <w:rFonts w:ascii="Courier New" w:cs="Courier New" w:eastAsia="Courier New" w:hAnsi="Courier New"/>
          <w:color w:val="2D2D2D"/>
          <w:sz w:val="17"/>
          <w:szCs w:val="17"/>
        </w:rPr>
        <w:t xml:space="preserve">    "existing_api_pattern": "&lt;from Code MCP&gt;",</w:t>
      </w:r>
    </w:p>
    <w:p>
      <w:pPr>
        <w:shd w:fill="F5F5F5" w:val="clear"/>
        <w:spacing w:after="40" w:line="260"/>
        <w:ind w:left="280"/>
      </w:pPr>
      <w:r>
        <w:rPr>
          <w:rFonts w:ascii="Courier New" w:cs="Courier New" w:eastAsia="Courier New" w:hAnsi="Courier New"/>
          <w:color w:val="2D2D2D"/>
          <w:sz w:val="17"/>
          <w:szCs w:val="17"/>
        </w:rPr>
        <w:t xml:space="preserve">    "auth_pattern": "&lt;from Code MCP&gt;",</w:t>
      </w:r>
    </w:p>
    <w:p>
      <w:pPr>
        <w:shd w:fill="F5F5F5" w:val="clear"/>
        <w:spacing w:after="40" w:line="260"/>
        <w:ind w:left="280"/>
      </w:pPr>
      <w:r>
        <w:rPr>
          <w:rFonts w:ascii="Courier New" w:cs="Courier New" w:eastAsia="Courier New" w:hAnsi="Courier New"/>
          <w:color w:val="2D2D2D"/>
          <w:sz w:val="17"/>
          <w:szCs w:val="17"/>
        </w:rPr>
        <w:t xml:space="preserve">    "test_pattern": "&lt;from Code MCP&gt;" },</w:t>
      </w:r>
    </w:p>
    <w:p>
      <w:pPr>
        <w:shd w:fill="F5F5F5" w:val="clear"/>
        <w:spacing w:after="40" w:line="260"/>
        <w:ind w:left="280"/>
      </w:pPr>
      <w:r>
        <w:rPr>
          <w:rFonts w:ascii="Courier New" w:cs="Courier New" w:eastAsia="Courier New" w:hAnsi="Courier New"/>
          <w:color w:val="2D2D2D"/>
          <w:sz w:val="17"/>
          <w:szCs w:val="17"/>
        </w:rPr>
        <w:t xml:space="preserve">  "constraints": ["Follow existing FastAPI patterns"],</w:t>
      </w:r>
    </w:p>
    <w:p>
      <w:pPr>
        <w:shd w:fill="F5F5F5" w:val="clear"/>
        <w:spacing w:after="40" w:line="260"/>
        <w:ind w:left="280"/>
      </w:pPr>
      <w:r>
        <w:rPr>
          <w:rFonts w:ascii="Courier New" w:cs="Courier New" w:eastAsia="Courier New" w:hAnsi="Courier New"/>
          <w:color w:val="2D2D2D"/>
          <w:sz w:val="17"/>
          <w:szCs w:val="17"/>
        </w:rPr>
        <w:t xml:space="preserve">  "output_format": "PR with description referencing task_id" }</w:t>
      </w:r>
    </w:p>
    <w:p>
      <w:pPr>
        <w:pStyle w:val="Heading2"/>
        <w:spacing w:after="160" w:before="320"/>
      </w:pPr>
      <w:r>
        <w:rPr>
          <w:rFonts w:ascii="Arial" w:cs="Arial" w:eastAsia="Arial" w:hAnsi="Arial"/>
        </w:rPr>
        <w:t xml:space="preserve">17.3 Timeout &amp;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Scenario</w:t>
            </w:r>
          </w:p>
        </w:tc>
        <w:tc>
          <w:tcPr>
            <w:tcW w:type="dxa" w:w="5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Action</w:t>
            </w:r>
          </w:p>
        </w:tc>
      </w:tr>
      <w:tr>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Worker returns within timeout</w:t>
            </w:r>
          </w:p>
        </w:tc>
        <w:tc>
          <w:tcPr>
            <w:tcW w:type="dxa" w:w="5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Forward to Eval Gate</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Exceeds timeout (default 30min)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Mark TIMED_OUT, retry same worker</w:t>
            </w:r>
          </w:p>
        </w:tc>
      </w:tr>
      <w:tr>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Worker returns error</w:t>
            </w:r>
          </w:p>
        </w:tc>
        <w:tc>
          <w:tcPr>
            <w:tcW w:type="dxa" w:w="5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Log, retry up to max_attempts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Max retries exhausted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FAILED, block downstream, escalate</w:t>
            </w:r>
          </w:p>
        </w:tc>
      </w:tr>
      <w:tr>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Worker API unavailable</w:t>
            </w:r>
          </w:p>
        </w:tc>
        <w:tc>
          <w:tcPr>
            <w:tcW w:type="dxa" w:w="5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Queue with exponential backoff</w:t>
            </w:r>
          </w:p>
        </w:tc>
      </w:tr>
    </w:tbl>
    <w:p>
      <w:r>
        <w:br w:type="page"/>
      </w:r>
    </w:p>
    <w:p>
      <w:pPr>
        <w:pStyle w:val="Heading1"/>
        <w:spacing w:after="200" w:before="400"/>
      </w:pPr>
      <w:r>
        <w:rPr>
          <w:rFonts w:ascii="Arial" w:cs="Arial" w:eastAsia="Arial" w:hAnsi="Arial"/>
        </w:rPr>
        <w:t xml:space="preserve">18. Component 6: Eval Gate</w:t>
      </w:r>
    </w:p>
    <w:p>
      <w:pPr>
        <w:pStyle w:val="Heading2"/>
        <w:spacing w:after="160" w:before="320"/>
      </w:pPr>
      <w:r>
        <w:rPr>
          <w:rFonts w:ascii="Arial" w:cs="Arial" w:eastAsia="Arial" w:hAnsi="Arial"/>
        </w:rPr>
        <w:t xml:space="preserve">18.1 Layer 1 — Deterministic (No LLM)</w:t>
      </w:r>
    </w:p>
    <w:p>
      <w:pPr>
        <w:pStyle w:val="ListParagraph"/>
        <w:numPr>
          <w:ilvl w:val="0"/>
          <w:numId w:val="14"/>
        </w:numPr>
        <w:spacing w:after="80" w:line="276"/>
      </w:pPr>
      <w:r>
        <w:rPr>
          <w:rFonts w:ascii="Arial" w:cs="Arial" w:eastAsia="Arial" w:hAnsi="Arial"/>
          <w:color w:val="333333"/>
          <w:sz w:val="22"/>
          <w:szCs w:val="22"/>
        </w:rPr>
        <w:t xml:space="preserve">Does the PR build?</w:t>
      </w:r>
    </w:p>
    <w:p>
      <w:pPr>
        <w:pStyle w:val="ListParagraph"/>
        <w:numPr>
          <w:ilvl w:val="0"/>
          <w:numId w:val="14"/>
        </w:numPr>
        <w:spacing w:after="80" w:line="276"/>
      </w:pPr>
      <w:r>
        <w:rPr>
          <w:rFonts w:ascii="Arial" w:cs="Arial" w:eastAsia="Arial" w:hAnsi="Arial"/>
          <w:color w:val="333333"/>
          <w:sz w:val="22"/>
          <w:szCs w:val="22"/>
        </w:rPr>
        <w:t xml:space="preserve">Do ALL existing tests pass?</w:t>
      </w:r>
    </w:p>
    <w:p>
      <w:pPr>
        <w:pStyle w:val="ListParagraph"/>
        <w:numPr>
          <w:ilvl w:val="0"/>
          <w:numId w:val="14"/>
        </w:numPr>
        <w:spacing w:after="80" w:line="276"/>
      </w:pPr>
      <w:r>
        <w:rPr>
          <w:rFonts w:ascii="Arial" w:cs="Arial" w:eastAsia="Arial" w:hAnsi="Arial"/>
          <w:color w:val="333333"/>
          <w:sz w:val="22"/>
          <w:szCs w:val="22"/>
        </w:rPr>
        <w:t xml:space="preserve">Does the PR include new tests for acceptance criteria?</w:t>
      </w:r>
    </w:p>
    <w:p>
      <w:pPr>
        <w:pStyle w:val="ListParagraph"/>
        <w:numPr>
          <w:ilvl w:val="0"/>
          <w:numId w:val="14"/>
        </w:numPr>
        <w:spacing w:after="80" w:line="276"/>
      </w:pPr>
      <w:r>
        <w:rPr>
          <w:rFonts w:ascii="Arial" w:cs="Arial" w:eastAsia="Arial" w:hAnsi="Arial"/>
          <w:color w:val="333333"/>
          <w:sz w:val="22"/>
          <w:szCs w:val="22"/>
        </w:rPr>
        <w:t xml:space="preserve">Do new tests pass?</w:t>
      </w:r>
    </w:p>
    <w:p>
      <w:pPr>
        <w:pStyle w:val="ListParagraph"/>
        <w:numPr>
          <w:ilvl w:val="0"/>
          <w:numId w:val="14"/>
        </w:numPr>
        <w:spacing w:after="80" w:line="276"/>
      </w:pPr>
      <w:r>
        <w:rPr>
          <w:rFonts w:ascii="Arial" w:cs="Arial" w:eastAsia="Arial" w:hAnsi="Arial"/>
          <w:color w:val="333333"/>
          <w:sz w:val="22"/>
          <w:szCs w:val="22"/>
        </w:rPr>
        <w:t xml:space="preserve">Linting passes?</w:t>
      </w:r>
    </w:p>
    <w:p>
      <w:pPr>
        <w:pStyle w:val="ListParagraph"/>
        <w:numPr>
          <w:ilvl w:val="0"/>
          <w:numId w:val="14"/>
        </w:numPr>
        <w:spacing w:after="80" w:line="276"/>
      </w:pPr>
      <w:r>
        <w:rPr>
          <w:rFonts w:ascii="Arial" w:cs="Arial" w:eastAsia="Arial" w:hAnsi="Arial"/>
          <w:color w:val="333333"/>
          <w:sz w:val="22"/>
          <w:szCs w:val="22"/>
        </w:rPr>
        <w:t xml:space="preserve">Zero critical SAST findings?</w:t>
      </w:r>
    </w:p>
    <w:p>
      <w:pPr>
        <w:spacing w:after="160" w:line="276"/>
      </w:pPr>
      <w:r>
        <w:rPr>
          <w:rFonts w:ascii="Arial" w:cs="Arial" w:eastAsia="Arial" w:hAnsi="Arial"/>
          <w:color w:val="333333"/>
          <w:sz w:val="22"/>
          <w:szCs w:val="22"/>
        </w:rPr>
        <w:t xml:space="preserve">If Layer 1 fails → immediate retry with specific error. No LLM eval invoked.</w:t>
      </w:r>
    </w:p>
    <w:p>
      <w:pPr>
        <w:pStyle w:val="Heading2"/>
        <w:spacing w:after="160" w:before="320"/>
      </w:pPr>
      <w:r>
        <w:rPr>
          <w:rFonts w:ascii="Arial" w:cs="Arial" w:eastAsia="Arial" w:hAnsi="Arial"/>
        </w:rPr>
        <w:t xml:space="preserve">18.2 Layer 2 — LLM Rubric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Dimension</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Weight</w:t>
            </w:r>
          </w:p>
        </w:tc>
        <w:tc>
          <w:tcPr>
            <w:tcW w:type="dxa" w:w="5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Measures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 Coverage</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40%</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Does implementation address ALL acceptance criteria?</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Codebase Consistency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25%</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Does code follow existing patterns from Code MCP?</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Test Quality</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20%</w:t>
            </w:r>
          </w:p>
        </w:tc>
        <w:tc>
          <w:tcPr>
            <w:tcW w:type="dxa" w:w="5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Happy path + error conditions + edge cases covered?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Breaking Change Risk</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15%</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Risk of breaking existing functionality?</w:t>
            </w:r>
          </w:p>
        </w:tc>
      </w:tr>
    </w:tbl>
    <w:p>
      <w:pPr>
        <w:spacing w:after="80" w:before="80"/>
      </w:pPr>
    </w:p>
    <w:p>
      <w:pPr>
        <w:spacing w:after="160" w:line="276"/>
      </w:pPr>
      <w:r>
        <w:rPr>
          <w:rFonts w:ascii="Arial" w:cs="Arial" w:eastAsia="Arial" w:hAnsi="Arial"/>
          <w:b/>
          <w:bCs/>
          <w:color w:val="333333"/>
          <w:sz w:val="22"/>
          <w:szCs w:val="22"/>
        </w:rPr>
        <w:t xml:space="preserve">Evidence requirement: </w:t>
      </w:r>
      <w:r>
        <w:rPr>
          <w:rFonts w:ascii="Arial" w:cs="Arial" w:eastAsia="Arial" w:hAnsi="Arial"/>
          <w:color w:val="333333"/>
          <w:sz w:val="22"/>
          <w:szCs w:val="22"/>
        </w:rPr>
        <w:t xml:space="preserve">Eval agent MUST cite specific lines, files, and code references for every score. Scores without evidence are treated as zero (RULERS framework, Hong et al., 2026).</w:t>
      </w:r>
    </w:p>
    <w:p>
      <w:pPr>
        <w:pStyle w:val="Heading2"/>
        <w:spacing w:after="160" w:before="320"/>
      </w:pPr>
      <w:r>
        <w:rPr>
          <w:rFonts w:ascii="Arial" w:cs="Arial" w:eastAsia="Arial" w:hAnsi="Arial"/>
        </w:rPr>
        <w:t xml:space="preserve">18.3 Verdict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Score</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Verdict</w:t>
            </w:r>
          </w:p>
        </w:tc>
        <w:tc>
          <w:tcPr>
            <w:tcW w:type="dxa" w:w="5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Action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 0.75</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PASS</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Merge PR; notes as follow-up tasks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0.50–0.74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RETRY</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Specific notes back to worker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&lt; 0.50</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FAIL</w:t>
            </w:r>
          </w:p>
        </w:tc>
        <w:tc>
          <w:tcPr>
            <w:tcW w:type="dxa" w:w="5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Escalate to human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Any (attempt ≥ max)</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ESCALATE</w:t>
            </w:r>
          </w:p>
        </w:tc>
        <w:tc>
          <w:tcPr>
            <w:tcW w:type="dxa" w:w="5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Human review regardless</w:t>
            </w:r>
          </w:p>
        </w:tc>
      </w:tr>
    </w:tbl>
    <w:p>
      <w:pPr>
        <w:pStyle w:val="Heading2"/>
        <w:spacing w:after="160" w:before="320"/>
      </w:pPr>
      <w:r>
        <w:rPr>
          <w:rFonts w:ascii="Arial" w:cs="Arial" w:eastAsia="Arial" w:hAnsi="Arial"/>
        </w:rPr>
        <w:t xml:space="preserve">18.4 P0 High-Risk: Dual-Judge</w:t>
      </w:r>
    </w:p>
    <w:p>
      <w:pPr>
        <w:spacing w:after="160" w:line="276"/>
      </w:pPr>
      <w:r>
        <w:rPr>
          <w:rFonts w:ascii="Arial" w:cs="Arial" w:eastAsia="Arial" w:hAnsi="Arial"/>
          <w:color w:val="333333"/>
          <w:sz w:val="22"/>
          <w:szCs w:val="22"/>
        </w:rPr>
        <w:t xml:space="preserve">For P0 requirements: run two independent LLM judges (different model families), take the LOWER score. Defense-in-depth against eval hallucination.</w:t>
      </w:r>
    </w:p>
    <w:p>
      <w:r>
        <w:br w:type="page"/>
      </w:r>
    </w:p>
    <w:p>
      <w:pPr>
        <w:pStyle w:val="Heading1"/>
        <w:spacing w:after="200" w:before="400"/>
      </w:pPr>
      <w:r>
        <w:rPr>
          <w:rFonts w:ascii="Arial" w:cs="Arial" w:eastAsia="Arial" w:hAnsi="Arial"/>
        </w:rPr>
        <w:t xml:space="preserve">19. Component 7: Feedback &amp; Learning Loop</w:t>
      </w:r>
    </w:p>
    <w:p>
      <w:pPr>
        <w:pStyle w:val="Heading2"/>
        <w:spacing w:after="160" w:before="320"/>
      </w:pPr>
      <w:r>
        <w:rPr>
          <w:rFonts w:ascii="Arial" w:cs="Arial" w:eastAsia="Arial" w:hAnsi="Arial"/>
        </w:rPr>
        <w:t xml:space="preserve">19.1 Trace Collection</w:t>
      </w:r>
    </w:p>
    <w:p>
      <w:pPr>
        <w:spacing w:after="160" w:line="276"/>
      </w:pPr>
      <w:r>
        <w:rPr>
          <w:rFonts w:ascii="Arial" w:cs="Arial" w:eastAsia="Arial" w:hAnsi="Arial"/>
          <w:color w:val="333333"/>
          <w:sz w:val="22"/>
          <w:szCs w:val="22"/>
        </w:rPr>
        <w:t xml:space="preserve">Every execution produces a trace: plan_id, task_id, worker, attempt, P2 contract, PR output, eval result, verdict, duration, tokens, cost.</w:t>
      </w:r>
    </w:p>
    <w:p>
      <w:pPr>
        <w:pStyle w:val="Heading2"/>
        <w:spacing w:after="160" w:before="320"/>
      </w:pPr>
      <w:r>
        <w:rPr>
          <w:rFonts w:ascii="Arial" w:cs="Arial" w:eastAsia="Arial" w:hAnsi="Arial"/>
        </w:rPr>
        <w:t xml:space="preserve">19.2 ABSTRAL-Style Evolution</w:t>
      </w:r>
    </w:p>
    <w:p>
      <w:pPr>
        <w:pStyle w:val="ListParagraph"/>
        <w:numPr>
          <w:ilvl w:val="0"/>
          <w:numId w:val="15"/>
        </w:numPr>
        <w:spacing w:after="80" w:line="276"/>
      </w:pPr>
      <w:r>
        <w:rPr>
          <w:rFonts w:ascii="Arial" w:cs="Arial" w:eastAsia="Arial" w:hAnsi="Arial"/>
          <w:color w:val="333333"/>
          <w:sz w:val="22"/>
          <w:szCs w:val="22"/>
        </w:rPr>
        <w:t xml:space="preserve">Routing affinity: Which worker performs better on which task types</w:t>
      </w:r>
    </w:p>
    <w:p>
      <w:pPr>
        <w:pStyle w:val="ListParagraph"/>
        <w:numPr>
          <w:ilvl w:val="0"/>
          <w:numId w:val="15"/>
        </w:numPr>
        <w:spacing w:after="80" w:line="276"/>
      </w:pPr>
      <w:r>
        <w:rPr>
          <w:rFonts w:ascii="Arial" w:cs="Arial" w:eastAsia="Arial" w:hAnsi="Arial"/>
          <w:color w:val="333333"/>
          <w:sz w:val="22"/>
          <w:szCs w:val="22"/>
        </w:rPr>
        <w:t xml:space="preserve">Prompt refinements: Which planning agent roles produce the best critiques</w:t>
      </w:r>
    </w:p>
    <w:p>
      <w:pPr>
        <w:pStyle w:val="ListParagraph"/>
        <w:numPr>
          <w:ilvl w:val="0"/>
          <w:numId w:val="15"/>
        </w:numPr>
        <w:spacing w:after="80" w:line="276"/>
      </w:pPr>
      <w:r>
        <w:rPr>
          <w:rFonts w:ascii="Arial" w:cs="Arial" w:eastAsia="Arial" w:hAnsi="Arial"/>
          <w:color w:val="333333"/>
          <w:sz w:val="22"/>
          <w:szCs w:val="22"/>
        </w:rPr>
        <w:t xml:space="preserve">Rubric weights: Which dimensions are most predictive of human satisfaction</w:t>
      </w:r>
    </w:p>
    <w:p>
      <w:pPr>
        <w:pStyle w:val="ListParagraph"/>
        <w:numPr>
          <w:ilvl w:val="0"/>
          <w:numId w:val="15"/>
        </w:numPr>
        <w:spacing w:after="80" w:line="276"/>
      </w:pPr>
      <w:r>
        <w:rPr>
          <w:rFonts w:ascii="Arial" w:cs="Arial" w:eastAsia="Arial" w:hAnsi="Arial"/>
          <w:color w:val="333333"/>
          <w:sz w:val="22"/>
          <w:szCs w:val="22"/>
        </w:rPr>
        <w:t xml:space="preserve">Spec patterns: Which patterns lead to good plans vs need more PO iteration</w:t>
      </w:r>
    </w:p>
    <w:p>
      <w:pPr>
        <w:pStyle w:val="Heading2"/>
        <w:spacing w:after="160" w:before="320"/>
      </w:pPr>
      <w:r>
        <w:rPr>
          <w:rFonts w:ascii="Arial" w:cs="Arial" w:eastAsia="Arial" w:hAnsi="Arial"/>
        </w:rPr>
        <w:t xml:space="preserve">19.3 Governance Boundary</w:t>
      </w:r>
    </w:p>
    <w:p>
      <w:pPr>
        <w:spacing w:after="160" w:line="276"/>
      </w:pPr>
      <w:r>
        <w:rPr>
          <w:rFonts w:ascii="Arial" w:cs="Arial" w:eastAsia="Arial" w:hAnsi="Arial"/>
          <w:color w:val="333333"/>
          <w:sz w:val="22"/>
          <w:szCs w:val="22"/>
        </w:rPr>
        <w:t xml:space="preserve">The meta-learning system PROPOSES changes. It NEVER automatically applies them. Human operator reviews and approves all modifications. Never autonomously changes convergence thresholds, agent topology, acceptance criteria, or PO decisions.</w:t>
      </w:r>
    </w:p>
    <w:p>
      <w:pPr>
        <w:pStyle w:val="Heading2"/>
        <w:spacing w:after="160" w:before="320"/>
      </w:pPr>
      <w:r>
        <w:rPr>
          <w:rFonts w:ascii="Arial" w:cs="Arial" w:eastAsia="Arial" w:hAnsi="Arial"/>
        </w:rPr>
        <w:t xml:space="preserve">19.4 H-MEM Integration</w:t>
      </w:r>
    </w:p>
    <w:p>
      <w:pPr>
        <w:spacing w:after="160" w:line="276"/>
      </w:pPr>
      <w:r>
        <w:rPr>
          <w:rFonts w:ascii="Arial" w:cs="Arial" w:eastAsia="Arial" w:hAnsi="Arial"/>
          <w:color w:val="333333"/>
          <w:sz w:val="22"/>
          <w:szCs w:val="22"/>
        </w:rPr>
        <w:t xml:space="preserve">Traces map to the H-MEM hybrid memory architecture: Procedures tier stores routing rules and prompt templates. Episodes tier stores execution traces. Profiles tier stores worker performance characteristics. PostgreSQL + pgvector with five tables.</w:t>
      </w:r>
    </w:p>
    <w:p>
      <w:r>
        <w:br w:type="page"/>
      </w:r>
    </w:p>
    <w:p>
      <w:pPr>
        <w:pStyle w:val="Heading1"/>
        <w:spacing w:after="200" w:before="400"/>
      </w:pPr>
      <w:r>
        <w:rPr>
          <w:rFonts w:ascii="Arial" w:cs="Arial" w:eastAsia="Arial" w:hAnsi="Arial"/>
        </w:rPr>
        <w:t xml:space="preserve">20. Data Model</w:t>
      </w:r>
    </w:p>
    <w:p>
      <w:pPr>
        <w:pStyle w:val="Heading2"/>
        <w:spacing w:after="160" w:before="320"/>
      </w:pPr>
      <w:r>
        <w:rPr>
          <w:rFonts w:ascii="Arial" w:cs="Arial" w:eastAsia="Arial" w:hAnsi="Arial"/>
        </w:rPr>
        <w:t xml:space="preserve">20.1 Core Tables (SQL DDL)</w:t>
      </w:r>
    </w:p>
    <w:p>
      <w:pPr>
        <w:shd w:fill="F5F5F5" w:val="clear"/>
        <w:spacing w:after="40" w:line="260"/>
        <w:ind w:left="280"/>
      </w:pPr>
      <w:r>
        <w:rPr>
          <w:rFonts w:ascii="Courier New" w:cs="Courier New" w:eastAsia="Courier New" w:hAnsi="Courier New"/>
          <w:color w:val="2D2D2D"/>
          <w:sz w:val="17"/>
          <w:szCs w:val="17"/>
        </w:rPr>
        <w:t xml:space="preserve">CREATE TABLE specs (</w:t>
      </w:r>
    </w:p>
    <w:p>
      <w:pPr>
        <w:shd w:fill="F5F5F5" w:val="clear"/>
        <w:spacing w:after="40" w:line="260"/>
        <w:ind w:left="280"/>
      </w:pPr>
      <w:r>
        <w:rPr>
          <w:rFonts w:ascii="Courier New" w:cs="Courier New" w:eastAsia="Courier New" w:hAnsi="Courier New"/>
          <w:color w:val="2D2D2D"/>
          <w:sz w:val="17"/>
          <w:szCs w:val="17"/>
        </w:rPr>
        <w:t xml:space="preserve">  spec_id TEXT PRIMARY KEY, title TEXT NOT NULL,</w:t>
      </w:r>
    </w:p>
    <w:p>
      <w:pPr>
        <w:shd w:fill="F5F5F5" w:val="clear"/>
        <w:spacing w:after="40" w:line="260"/>
        <w:ind w:left="280"/>
      </w:pPr>
      <w:r>
        <w:rPr>
          <w:rFonts w:ascii="Courier New" w:cs="Courier New" w:eastAsia="Courier New" w:hAnsi="Courier New"/>
          <w:color w:val="2D2D2D"/>
          <w:sz w:val="17"/>
          <w:szCs w:val="17"/>
        </w:rPr>
        <w:t xml:space="preserve">  status TEXT DEFAULT 'draft', requirements JSONB NOT NULL,</w:t>
      </w:r>
    </w:p>
    <w:p>
      <w:pPr>
        <w:shd w:fill="F5F5F5" w:val="clear"/>
        <w:spacing w:after="40" w:line="260"/>
        <w:ind w:left="280"/>
      </w:pPr>
      <w:r>
        <w:rPr>
          <w:rFonts w:ascii="Courier New" w:cs="Courier New" w:eastAsia="Courier New" w:hAnsi="Courier New"/>
          <w:color w:val="2D2D2D"/>
          <w:sz w:val="17"/>
          <w:szCs w:val="17"/>
        </w:rPr>
        <w:t xml:space="preserve">  created_by TEXT, approved_at TIMESTAMPTZ, created_at TIMESTAMPTZ DEFAULT now()</w:t>
      </w:r>
    </w:p>
    <w:p>
      <w:pPr>
        <w:shd w:fill="F5F5F5" w:val="clear"/>
        <w:spacing w:after="40" w:line="260"/>
        <w:ind w:left="280"/>
      </w:pPr>
      <w:r>
        <w:rPr>
          <w:rFonts w:ascii="Courier New" w:cs="Courier New" w:eastAsia="Courier New" w:hAnsi="Courier New"/>
          <w:color w:val="2D2D2D"/>
          <w:sz w:val="17"/>
          <w:szCs w:val="17"/>
        </w:rPr>
        <w:t xml:space="preserve">);</w:t>
      </w:r>
    </w:p>
    <w:p>
      <w:pPr>
        <w:spacing w:after="80" w:before="80"/>
      </w:pPr>
    </w:p>
    <w:p>
      <w:pPr>
        <w:shd w:fill="F5F5F5" w:val="clear"/>
        <w:spacing w:after="40" w:line="260"/>
        <w:ind w:left="280"/>
      </w:pPr>
      <w:r>
        <w:rPr>
          <w:rFonts w:ascii="Courier New" w:cs="Courier New" w:eastAsia="Courier New" w:hAnsi="Courier New"/>
          <w:color w:val="2D2D2D"/>
          <w:sz w:val="17"/>
          <w:szCs w:val="17"/>
        </w:rPr>
        <w:t xml:space="preserve">CREATE TABLE plans (</w:t>
      </w:r>
    </w:p>
    <w:p>
      <w:pPr>
        <w:shd w:fill="F5F5F5" w:val="clear"/>
        <w:spacing w:after="40" w:line="260"/>
        <w:ind w:left="280"/>
      </w:pPr>
      <w:r>
        <w:rPr>
          <w:rFonts w:ascii="Courier New" w:cs="Courier New" w:eastAsia="Courier New" w:hAnsi="Courier New"/>
          <w:color w:val="2D2D2D"/>
          <w:sz w:val="17"/>
          <w:szCs w:val="17"/>
        </w:rPr>
        <w:t xml:space="preserve">  plan_id TEXT PRIMARY KEY, spec_id TEXT REFERENCES specs(spec_id),</w:t>
      </w:r>
    </w:p>
    <w:p>
      <w:pPr>
        <w:shd w:fill="F5F5F5" w:val="clear"/>
        <w:spacing w:after="40" w:line="260"/>
        <w:ind w:left="280"/>
      </w:pPr>
      <w:r>
        <w:rPr>
          <w:rFonts w:ascii="Courier New" w:cs="Courier New" w:eastAsia="Courier New" w:hAnsi="Courier New"/>
          <w:color w:val="2D2D2D"/>
          <w:sz w:val="17"/>
          <w:szCs w:val="17"/>
        </w:rPr>
        <w:t xml:space="preserve">  status TEXT DEFAULT 'planning', convergence_round INT, convergence_ks FLOAT,</w:t>
      </w:r>
    </w:p>
    <w:p>
      <w:pPr>
        <w:shd w:fill="F5F5F5" w:val="clear"/>
        <w:spacing w:after="40" w:line="260"/>
        <w:ind w:left="280"/>
      </w:pPr>
      <w:r>
        <w:rPr>
          <w:rFonts w:ascii="Courier New" w:cs="Courier New" w:eastAsia="Courier New" w:hAnsi="Courier New"/>
          <w:color w:val="2D2D2D"/>
          <w:sz w:val="17"/>
          <w:szCs w:val="17"/>
        </w:rPr>
        <w:t xml:space="preserve">  architecture_doc JSONB, mismatch_report JSONB, task_dag JSONB NOT NULL,</w:t>
      </w:r>
    </w:p>
    <w:p>
      <w:pPr>
        <w:shd w:fill="F5F5F5" w:val="clear"/>
        <w:spacing w:after="40" w:line="260"/>
        <w:ind w:left="280"/>
      </w:pPr>
      <w:r>
        <w:rPr>
          <w:rFonts w:ascii="Courier New" w:cs="Courier New" w:eastAsia="Courier New" w:hAnsi="Courier New"/>
          <w:color w:val="2D2D2D"/>
          <w:sz w:val="17"/>
          <w:szCs w:val="17"/>
        </w:rPr>
        <w:t xml:space="preserve">  created_at TIMESTAMPTZ DEFAULT now()</w:t>
      </w:r>
    </w:p>
    <w:p>
      <w:pPr>
        <w:shd w:fill="F5F5F5" w:val="clear"/>
        <w:spacing w:after="40" w:line="260"/>
        <w:ind w:left="280"/>
      </w:pPr>
      <w:r>
        <w:rPr>
          <w:rFonts w:ascii="Courier New" w:cs="Courier New" w:eastAsia="Courier New" w:hAnsi="Courier New"/>
          <w:color w:val="2D2D2D"/>
          <w:sz w:val="17"/>
          <w:szCs w:val="17"/>
        </w:rPr>
        <w:t xml:space="preserve">);</w:t>
      </w:r>
    </w:p>
    <w:p>
      <w:pPr>
        <w:spacing w:after="80" w:before="80"/>
      </w:pPr>
    </w:p>
    <w:p>
      <w:pPr>
        <w:shd w:fill="F5F5F5" w:val="clear"/>
        <w:spacing w:after="40" w:line="260"/>
        <w:ind w:left="280"/>
      </w:pPr>
      <w:r>
        <w:rPr>
          <w:rFonts w:ascii="Courier New" w:cs="Courier New" w:eastAsia="Courier New" w:hAnsi="Courier New"/>
          <w:color w:val="2D2D2D"/>
          <w:sz w:val="17"/>
          <w:szCs w:val="17"/>
        </w:rPr>
        <w:t xml:space="preserve">CREATE TABLE task_execution (</w:t>
      </w:r>
    </w:p>
    <w:p>
      <w:pPr>
        <w:shd w:fill="F5F5F5" w:val="clear"/>
        <w:spacing w:after="40" w:line="260"/>
        <w:ind w:left="280"/>
      </w:pPr>
      <w:r>
        <w:rPr>
          <w:rFonts w:ascii="Courier New" w:cs="Courier New" w:eastAsia="Courier New" w:hAnsi="Courier New"/>
          <w:color w:val="2D2D2D"/>
          <w:sz w:val="17"/>
          <w:szCs w:val="17"/>
        </w:rPr>
        <w:t xml:space="preserve">  task_id TEXT PRIMARY KEY, plan_id TEXT REFERENCES plans(plan_id),</w:t>
      </w:r>
    </w:p>
    <w:p>
      <w:pPr>
        <w:shd w:fill="F5F5F5" w:val="clear"/>
        <w:spacing w:after="40" w:line="260"/>
        <w:ind w:left="280"/>
      </w:pPr>
      <w:r>
        <w:rPr>
          <w:rFonts w:ascii="Courier New" w:cs="Courier New" w:eastAsia="Courier New" w:hAnsi="Courier New"/>
          <w:color w:val="2D2D2D"/>
          <w:sz w:val="17"/>
          <w:szCs w:val="17"/>
        </w:rPr>
        <w:t xml:space="preserve">  status TEXT DEFAULT 'pending',  -- pending|routed|running|eval|passed|failed|blocked</w:t>
      </w:r>
    </w:p>
    <w:p>
      <w:pPr>
        <w:shd w:fill="F5F5F5" w:val="clear"/>
        <w:spacing w:after="40" w:line="260"/>
        <w:ind w:left="280"/>
      </w:pPr>
      <w:r>
        <w:rPr>
          <w:rFonts w:ascii="Courier New" w:cs="Courier New" w:eastAsia="Courier New" w:hAnsi="Courier New"/>
          <w:color w:val="2D2D2D"/>
          <w:sz w:val="17"/>
          <w:szCs w:val="17"/>
        </w:rPr>
        <w:t xml:space="preserve">  routed_to TEXT, attempt INT DEFAULT 0, max_attempts INT DEFAULT 3,</w:t>
      </w:r>
    </w:p>
    <w:p>
      <w:pPr>
        <w:shd w:fill="F5F5F5" w:val="clear"/>
        <w:spacing w:after="40" w:line="260"/>
        <w:ind w:left="280"/>
      </w:pPr>
      <w:r>
        <w:rPr>
          <w:rFonts w:ascii="Courier New" w:cs="Courier New" w:eastAsia="Courier New" w:hAnsi="Courier New"/>
          <w:color w:val="2D2D2D"/>
          <w:sz w:val="17"/>
          <w:szCs w:val="17"/>
        </w:rPr>
        <w:t xml:space="preserve">  p2_contract JSONB, output_ref TEXT, eval_result JSONB, failure_reason TEXT,</w:t>
      </w:r>
    </w:p>
    <w:p>
      <w:pPr>
        <w:shd w:fill="F5F5F5" w:val="clear"/>
        <w:spacing w:after="40" w:line="260"/>
        <w:ind w:left="280"/>
      </w:pPr>
      <w:r>
        <w:rPr>
          <w:rFonts w:ascii="Courier New" w:cs="Courier New" w:eastAsia="Courier New" w:hAnsi="Courier New"/>
          <w:color w:val="2D2D2D"/>
          <w:sz w:val="17"/>
          <w:szCs w:val="17"/>
        </w:rPr>
        <w:t xml:space="preserve">  created_at TIMESTAMPTZ DEFAULT now(), updated_at TIMESTAMPTZ DEFAULT now()</w:t>
      </w:r>
    </w:p>
    <w:p>
      <w:pPr>
        <w:shd w:fill="F5F5F5" w:val="clear"/>
        <w:spacing w:after="40" w:line="260"/>
        <w:ind w:left="280"/>
      </w:pPr>
      <w:r>
        <w:rPr>
          <w:rFonts w:ascii="Courier New" w:cs="Courier New" w:eastAsia="Courier New" w:hAnsi="Courier New"/>
          <w:color w:val="2D2D2D"/>
          <w:sz w:val="17"/>
          <w:szCs w:val="17"/>
        </w:rPr>
        <w:t xml:space="preserve">);</w:t>
      </w:r>
    </w:p>
    <w:p>
      <w:pPr>
        <w:spacing w:after="80" w:before="80"/>
      </w:pPr>
    </w:p>
    <w:p>
      <w:pPr>
        <w:shd w:fill="F5F5F5" w:val="clear"/>
        <w:spacing w:after="40" w:line="260"/>
        <w:ind w:left="280"/>
      </w:pPr>
      <w:r>
        <w:rPr>
          <w:rFonts w:ascii="Courier New" w:cs="Courier New" w:eastAsia="Courier New" w:hAnsi="Courier New"/>
          <w:color w:val="2D2D2D"/>
          <w:sz w:val="17"/>
          <w:szCs w:val="17"/>
        </w:rPr>
        <w:t xml:space="preserve">CREATE TABLE execution_traces (</w:t>
      </w:r>
    </w:p>
    <w:p>
      <w:pPr>
        <w:shd w:fill="F5F5F5" w:val="clear"/>
        <w:spacing w:after="40" w:line="260"/>
        <w:ind w:left="280"/>
      </w:pPr>
      <w:r>
        <w:rPr>
          <w:rFonts w:ascii="Courier New" w:cs="Courier New" w:eastAsia="Courier New" w:hAnsi="Courier New"/>
          <w:color w:val="2D2D2D"/>
          <w:sz w:val="17"/>
          <w:szCs w:val="17"/>
        </w:rPr>
        <w:t xml:space="preserve">  trace_id TEXT PRIMARY KEY, plan_id TEXT, task_id TEXT, worker TEXT,</w:t>
      </w:r>
    </w:p>
    <w:p>
      <w:pPr>
        <w:shd w:fill="F5F5F5" w:val="clear"/>
        <w:spacing w:after="40" w:line="260"/>
        <w:ind w:left="280"/>
      </w:pPr>
      <w:r>
        <w:rPr>
          <w:rFonts w:ascii="Courier New" w:cs="Courier New" w:eastAsia="Courier New" w:hAnsi="Courier New"/>
          <w:color w:val="2D2D2D"/>
          <w:sz w:val="17"/>
          <w:szCs w:val="17"/>
        </w:rPr>
        <w:t xml:space="preserve">  attempt INT, p2_contract JSONB, output_ref TEXT, eval_result JSONB,</w:t>
      </w:r>
    </w:p>
    <w:p>
      <w:pPr>
        <w:shd w:fill="F5F5F5" w:val="clear"/>
        <w:spacing w:after="40" w:line="260"/>
        <w:ind w:left="280"/>
      </w:pPr>
      <w:r>
        <w:rPr>
          <w:rFonts w:ascii="Courier New" w:cs="Courier New" w:eastAsia="Courier New" w:hAnsi="Courier New"/>
          <w:color w:val="2D2D2D"/>
          <w:sz w:val="17"/>
          <w:szCs w:val="17"/>
        </w:rPr>
        <w:t xml:space="preserve">  verdict TEXT, duration_secs INT, tokens_used INT, cost_usd FLOAT,</w:t>
      </w:r>
    </w:p>
    <w:p>
      <w:pPr>
        <w:shd w:fill="F5F5F5" w:val="clear"/>
        <w:spacing w:after="40" w:line="260"/>
        <w:ind w:left="280"/>
      </w:pPr>
      <w:r>
        <w:rPr>
          <w:rFonts w:ascii="Courier New" w:cs="Courier New" w:eastAsia="Courier New" w:hAnsi="Courier New"/>
          <w:color w:val="2D2D2D"/>
          <w:sz w:val="17"/>
          <w:szCs w:val="17"/>
        </w:rPr>
        <w:t xml:space="preserve">  created_at TIMESTAMPTZ DEFAULT now()</w:t>
      </w:r>
    </w:p>
    <w:p>
      <w:pPr>
        <w:shd w:fill="F5F5F5" w:val="clear"/>
        <w:spacing w:after="40" w:line="260"/>
        <w:ind w:left="280"/>
      </w:pPr>
      <w:r>
        <w:rPr>
          <w:rFonts w:ascii="Courier New" w:cs="Courier New" w:eastAsia="Courier New" w:hAnsi="Courier New"/>
          <w:color w:val="2D2D2D"/>
          <w:sz w:val="17"/>
          <w:szCs w:val="17"/>
        </w:rPr>
        <w:t xml:space="preserve">);</w:t>
      </w:r>
    </w:p>
    <w:p>
      <w:pPr>
        <w:spacing w:after="80" w:before="80"/>
      </w:pPr>
    </w:p>
    <w:p>
      <w:pPr>
        <w:shd w:fill="F5F5F5" w:val="clear"/>
        <w:spacing w:after="40" w:line="260"/>
        <w:ind w:left="280"/>
      </w:pPr>
      <w:r>
        <w:rPr>
          <w:rFonts w:ascii="Courier New" w:cs="Courier New" w:eastAsia="Courier New" w:hAnsi="Courier New"/>
          <w:color w:val="2D2D2D"/>
          <w:sz w:val="17"/>
          <w:szCs w:val="17"/>
        </w:rPr>
        <w:t xml:space="preserve">CREATE TABLE routing_affinity (</w:t>
      </w:r>
    </w:p>
    <w:p>
      <w:pPr>
        <w:shd w:fill="F5F5F5" w:val="clear"/>
        <w:spacing w:after="40" w:line="260"/>
        <w:ind w:left="280"/>
      </w:pPr>
      <w:r>
        <w:rPr>
          <w:rFonts w:ascii="Courier New" w:cs="Courier New" w:eastAsia="Courier New" w:hAnsi="Courier New"/>
          <w:color w:val="2D2D2D"/>
          <w:sz w:val="17"/>
          <w:szCs w:val="17"/>
        </w:rPr>
        <w:t xml:space="preserve">  worker TEXT, task_type TEXT, complexity TEXT,</w:t>
      </w:r>
    </w:p>
    <w:p>
      <w:pPr>
        <w:shd w:fill="F5F5F5" w:val="clear"/>
        <w:spacing w:after="40" w:line="260"/>
        <w:ind w:left="280"/>
      </w:pPr>
      <w:r>
        <w:rPr>
          <w:rFonts w:ascii="Courier New" w:cs="Courier New" w:eastAsia="Courier New" w:hAnsi="Courier New"/>
          <w:color w:val="2D2D2D"/>
          <w:sz w:val="17"/>
          <w:szCs w:val="17"/>
        </w:rPr>
        <w:t xml:space="preserve">  avg_score FLOAT, success_rate FLOAT, sample_count INT,</w:t>
      </w:r>
    </w:p>
    <w:p>
      <w:pPr>
        <w:shd w:fill="F5F5F5" w:val="clear"/>
        <w:spacing w:after="40" w:line="260"/>
        <w:ind w:left="280"/>
      </w:pPr>
      <w:r>
        <w:rPr>
          <w:rFonts w:ascii="Courier New" w:cs="Courier New" w:eastAsia="Courier New" w:hAnsi="Courier New"/>
          <w:color w:val="2D2D2D"/>
          <w:sz w:val="17"/>
          <w:szCs w:val="17"/>
        </w:rPr>
        <w:t xml:space="preserve">  updated_at TIMESTAMPTZ DEFAULT now(),</w:t>
      </w:r>
    </w:p>
    <w:p>
      <w:pPr>
        <w:shd w:fill="F5F5F5" w:val="clear"/>
        <w:spacing w:after="40" w:line="260"/>
        <w:ind w:left="280"/>
      </w:pPr>
      <w:r>
        <w:rPr>
          <w:rFonts w:ascii="Courier New" w:cs="Courier New" w:eastAsia="Courier New" w:hAnsi="Courier New"/>
          <w:color w:val="2D2D2D"/>
          <w:sz w:val="17"/>
          <w:szCs w:val="17"/>
        </w:rPr>
        <w:t xml:space="preserve">  PRIMARY KEY (worker, task_type, complexity)</w:t>
      </w:r>
    </w:p>
    <w:p>
      <w:pPr>
        <w:shd w:fill="F5F5F5" w:val="clear"/>
        <w:spacing w:after="40" w:line="260"/>
        <w:ind w:left="280"/>
      </w:pPr>
      <w:r>
        <w:rPr>
          <w:rFonts w:ascii="Courier New" w:cs="Courier New" w:eastAsia="Courier New" w:hAnsi="Courier New"/>
          <w:color w:val="2D2D2D"/>
          <w:sz w:val="17"/>
          <w:szCs w:val="17"/>
        </w:rPr>
        <w:t xml:space="preserve">);</w:t>
      </w:r>
    </w:p>
    <w:p>
      <w:pPr>
        <w:spacing w:after="80" w:before="80"/>
      </w:pPr>
    </w:p>
    <w:p>
      <w:pPr>
        <w:shd w:fill="F5F5F5" w:val="clear"/>
        <w:spacing w:after="40" w:line="260"/>
        <w:ind w:left="280"/>
      </w:pPr>
      <w:r>
        <w:rPr>
          <w:rFonts w:ascii="Courier New" w:cs="Courier New" w:eastAsia="Courier New" w:hAnsi="Courier New"/>
          <w:color w:val="2D2D2D"/>
          <w:sz w:val="17"/>
          <w:szCs w:val="17"/>
        </w:rPr>
        <w:t xml:space="preserve">CREATE TABLE debate_rounds (</w:t>
      </w:r>
    </w:p>
    <w:p>
      <w:pPr>
        <w:shd w:fill="F5F5F5" w:val="clear"/>
        <w:spacing w:after="40" w:line="260"/>
        <w:ind w:left="280"/>
      </w:pPr>
      <w:r>
        <w:rPr>
          <w:rFonts w:ascii="Courier New" w:cs="Courier New" w:eastAsia="Courier New" w:hAnsi="Courier New"/>
          <w:color w:val="2D2D2D"/>
          <w:sz w:val="17"/>
          <w:szCs w:val="17"/>
        </w:rPr>
        <w:t xml:space="preserve">  round_id TEXT PRIMARY KEY, plan_id TEXT REFERENCES plans(plan_id),</w:t>
      </w:r>
    </w:p>
    <w:p>
      <w:pPr>
        <w:shd w:fill="F5F5F5" w:val="clear"/>
        <w:spacing w:after="40" w:line="260"/>
        <w:ind w:left="280"/>
      </w:pPr>
      <w:r>
        <w:rPr>
          <w:rFonts w:ascii="Courier New" w:cs="Courier New" w:eastAsia="Courier New" w:hAnsi="Courier New"/>
          <w:color w:val="2D2D2D"/>
          <w:sz w:val="17"/>
          <w:szCs w:val="17"/>
        </w:rPr>
        <w:t xml:space="preserve">  round_number INT, phase TEXT,</w:t>
      </w:r>
    </w:p>
    <w:p>
      <w:pPr>
        <w:shd w:fill="F5F5F5" w:val="clear"/>
        <w:spacing w:after="40" w:line="260"/>
        <w:ind w:left="280"/>
      </w:pPr>
      <w:r>
        <w:rPr>
          <w:rFonts w:ascii="Courier New" w:cs="Courier New" w:eastAsia="Courier New" w:hAnsi="Courier New"/>
          <w:color w:val="2D2D2D"/>
          <w:sz w:val="17"/>
          <w:szCs w:val="17"/>
        </w:rPr>
        <w:t xml:space="preserve">  agent_outputs JSONB,  -- {agent_name: {response, rubric_scores}}</w:t>
      </w:r>
    </w:p>
    <w:p>
      <w:pPr>
        <w:shd w:fill="F5F5F5" w:val="clear"/>
        <w:spacing w:after="40" w:line="260"/>
        <w:ind w:left="280"/>
      </w:pPr>
      <w:r>
        <w:rPr>
          <w:rFonts w:ascii="Courier New" w:cs="Courier New" w:eastAsia="Courier New" w:hAnsi="Courier New"/>
          <w:color w:val="2D2D2D"/>
          <w:sz w:val="17"/>
          <w:szCs w:val="17"/>
        </w:rPr>
        <w:t xml:space="preserve">  ks_statistic FLOAT, converged BOOLEAN DEFAULT false,</w:t>
      </w:r>
    </w:p>
    <w:p>
      <w:pPr>
        <w:shd w:fill="F5F5F5" w:val="clear"/>
        <w:spacing w:after="40" w:line="260"/>
        <w:ind w:left="280"/>
      </w:pPr>
      <w:r>
        <w:rPr>
          <w:rFonts w:ascii="Courier New" w:cs="Courier New" w:eastAsia="Courier New" w:hAnsi="Courier New"/>
          <w:color w:val="2D2D2D"/>
          <w:sz w:val="17"/>
          <w:szCs w:val="17"/>
        </w:rPr>
        <w:t xml:space="preserve">  created_at TIMESTAMPTZ DEFAULT now()</w:t>
      </w:r>
    </w:p>
    <w:p>
      <w:pPr>
        <w:shd w:fill="F5F5F5" w:val="clear"/>
        <w:spacing w:after="40" w:line="260"/>
        <w:ind w:left="280"/>
      </w:pPr>
      <w:r>
        <w:rPr>
          <w:rFonts w:ascii="Courier New" w:cs="Courier New" w:eastAsia="Courier New" w:hAnsi="Courier New"/>
          <w:color w:val="2D2D2D"/>
          <w:sz w:val="17"/>
          <w:szCs w:val="17"/>
        </w:rPr>
        <w:t xml:space="preserve">);</w:t>
      </w:r>
    </w:p>
    <w:p>
      <w:r>
        <w:br w:type="page"/>
      </w:r>
    </w:p>
    <w:p>
      <w:pPr>
        <w:pStyle w:val="Heading1"/>
        <w:spacing w:after="200" w:before="400"/>
      </w:pPr>
      <w:r>
        <w:rPr>
          <w:rFonts w:ascii="Arial" w:cs="Arial" w:eastAsia="Arial" w:hAnsi="Arial"/>
        </w:rPr>
        <w:t xml:space="preserve">21. API Contracts</w:t>
      </w:r>
    </w:p>
    <w:p>
      <w:pPr>
        <w:pStyle w:val="Heading2"/>
        <w:spacing w:after="160" w:before="320"/>
      </w:pPr>
      <w:r>
        <w:rPr>
          <w:rFonts w:ascii="Arial" w:cs="Arial" w:eastAsia="Arial" w:hAnsi="Arial"/>
        </w:rPr>
        <w:t xml:space="preserve">21.1 Spec Endpoints</w:t>
      </w:r>
    </w:p>
    <w:p>
      <w:pPr>
        <w:shd w:fill="F5F5F5" w:val="clear"/>
        <w:spacing w:after="40" w:line="260"/>
        <w:ind w:left="280"/>
      </w:pPr>
      <w:r>
        <w:rPr>
          <w:rFonts w:ascii="Courier New" w:cs="Courier New" w:eastAsia="Courier New" w:hAnsi="Courier New"/>
          <w:color w:val="2D2D2D"/>
          <w:sz w:val="17"/>
          <w:szCs w:val="17"/>
        </w:rPr>
        <w:t xml:space="preserve">POST   /api/specs                     → Create spec from PO input</w:t>
      </w:r>
    </w:p>
    <w:p>
      <w:pPr>
        <w:shd w:fill="F5F5F5" w:val="clear"/>
        <w:spacing w:after="40" w:line="260"/>
        <w:ind w:left="280"/>
      </w:pPr>
      <w:r>
        <w:rPr>
          <w:rFonts w:ascii="Courier New" w:cs="Courier New" w:eastAsia="Courier New" w:hAnsi="Courier New"/>
          <w:color w:val="2D2D2D"/>
          <w:sz w:val="17"/>
          <w:szCs w:val="17"/>
        </w:rPr>
        <w:t xml:space="preserve">GET    /api/specs/{spec_id}            → Get spec details</w:t>
      </w:r>
    </w:p>
    <w:p>
      <w:pPr>
        <w:shd w:fill="F5F5F5" w:val="clear"/>
        <w:spacing w:after="40" w:line="260"/>
        <w:ind w:left="280"/>
      </w:pPr>
      <w:r>
        <w:rPr>
          <w:rFonts w:ascii="Courier New" w:cs="Courier New" w:eastAsia="Courier New" w:hAnsi="Courier New"/>
          <w:color w:val="2D2D2D"/>
          <w:sz w:val="17"/>
          <w:szCs w:val="17"/>
        </w:rPr>
        <w:t xml:space="preserve">PATCH  /api/specs/{spec_id}/approve    → PO approves spec</w:t>
      </w:r>
    </w:p>
    <w:p>
      <w:pPr>
        <w:shd w:fill="F5F5F5" w:val="clear"/>
        <w:spacing w:after="40" w:line="260"/>
        <w:ind w:left="280"/>
      </w:pPr>
      <w:r>
        <w:rPr>
          <w:rFonts w:ascii="Courier New" w:cs="Courier New" w:eastAsia="Courier New" w:hAnsi="Courier New"/>
          <w:color w:val="2D2D2D"/>
          <w:sz w:val="17"/>
          <w:szCs w:val="17"/>
        </w:rPr>
        <w:t xml:space="preserve">GET    /api/specs/{spec_id}/validation → Validation results</w:t>
      </w:r>
    </w:p>
    <w:p>
      <w:pPr>
        <w:pStyle w:val="Heading2"/>
        <w:spacing w:after="160" w:before="320"/>
      </w:pPr>
      <w:r>
        <w:rPr>
          <w:rFonts w:ascii="Arial" w:cs="Arial" w:eastAsia="Arial" w:hAnsi="Arial"/>
        </w:rPr>
        <w:t xml:space="preserve">21.2 Plan Endpoints</w:t>
      </w:r>
    </w:p>
    <w:p>
      <w:pPr>
        <w:shd w:fill="F5F5F5" w:val="clear"/>
        <w:spacing w:after="40" w:line="260"/>
        <w:ind w:left="280"/>
      </w:pPr>
      <w:r>
        <w:rPr>
          <w:rFonts w:ascii="Courier New" w:cs="Courier New" w:eastAsia="Courier New" w:hAnsi="Courier New"/>
          <w:color w:val="2D2D2D"/>
          <w:sz w:val="17"/>
          <w:szCs w:val="17"/>
        </w:rPr>
        <w:t xml:space="preserve">POST   /api/plans                     → Trigger planning arena for spec</w:t>
      </w:r>
    </w:p>
    <w:p>
      <w:pPr>
        <w:shd w:fill="F5F5F5" w:val="clear"/>
        <w:spacing w:after="40" w:line="260"/>
        <w:ind w:left="280"/>
      </w:pPr>
      <w:r>
        <w:rPr>
          <w:rFonts w:ascii="Courier New" w:cs="Courier New" w:eastAsia="Courier New" w:hAnsi="Courier New"/>
          <w:color w:val="2D2D2D"/>
          <w:sz w:val="17"/>
          <w:szCs w:val="17"/>
        </w:rPr>
        <w:t xml:space="preserve">GET    /api/plans/{plan_id}            → Get plan with task DAG</w:t>
      </w:r>
    </w:p>
    <w:p>
      <w:pPr>
        <w:shd w:fill="F5F5F5" w:val="clear"/>
        <w:spacing w:after="40" w:line="260"/>
        <w:ind w:left="280"/>
      </w:pPr>
      <w:r>
        <w:rPr>
          <w:rFonts w:ascii="Courier New" w:cs="Courier New" w:eastAsia="Courier New" w:hAnsi="Courier New"/>
          <w:color w:val="2D2D2D"/>
          <w:sz w:val="17"/>
          <w:szCs w:val="17"/>
        </w:rPr>
        <w:t xml:space="preserve">GET    /api/plans/{plan_id}/debate     → Debate rounds, scores, convergence</w:t>
      </w:r>
    </w:p>
    <w:p>
      <w:pPr>
        <w:shd w:fill="F5F5F5" w:val="clear"/>
        <w:spacing w:after="40" w:line="260"/>
        <w:ind w:left="280"/>
      </w:pPr>
      <w:r>
        <w:rPr>
          <w:rFonts w:ascii="Courier New" w:cs="Courier New" w:eastAsia="Courier New" w:hAnsi="Courier New"/>
          <w:color w:val="2D2D2D"/>
          <w:sz w:val="17"/>
          <w:szCs w:val="17"/>
        </w:rPr>
        <w:t xml:space="preserve">POST   /api/plans/{plan_id}/approve    → Approve plan, begin routing</w:t>
      </w:r>
    </w:p>
    <w:p>
      <w:pPr>
        <w:pStyle w:val="Heading2"/>
        <w:spacing w:after="160" w:before="320"/>
      </w:pPr>
      <w:r>
        <w:rPr>
          <w:rFonts w:ascii="Arial" w:cs="Arial" w:eastAsia="Arial" w:hAnsi="Arial"/>
        </w:rPr>
        <w:t xml:space="preserve">21.3 Task Endpoints</w:t>
      </w:r>
    </w:p>
    <w:p>
      <w:pPr>
        <w:shd w:fill="F5F5F5" w:val="clear"/>
        <w:spacing w:after="40" w:line="260"/>
        <w:ind w:left="280"/>
      </w:pPr>
      <w:r>
        <w:rPr>
          <w:rFonts w:ascii="Courier New" w:cs="Courier New" w:eastAsia="Courier New" w:hAnsi="Courier New"/>
          <w:color w:val="2D2D2D"/>
          <w:sz w:val="17"/>
          <w:szCs w:val="17"/>
        </w:rPr>
        <w:t xml:space="preserve">GET    /api/tasks?plan_id=X            → List tasks for a plan</w:t>
      </w:r>
    </w:p>
    <w:p>
      <w:pPr>
        <w:shd w:fill="F5F5F5" w:val="clear"/>
        <w:spacing w:after="40" w:line="260"/>
        <w:ind w:left="280"/>
      </w:pPr>
      <w:r>
        <w:rPr>
          <w:rFonts w:ascii="Courier New" w:cs="Courier New" w:eastAsia="Courier New" w:hAnsi="Courier New"/>
          <w:color w:val="2D2D2D"/>
          <w:sz w:val="17"/>
          <w:szCs w:val="17"/>
        </w:rPr>
        <w:t xml:space="preserve">GET    /api/tasks/{task_id}             → Status + eval results</w:t>
      </w:r>
    </w:p>
    <w:p>
      <w:pPr>
        <w:shd w:fill="F5F5F5" w:val="clear"/>
        <w:spacing w:after="40" w:line="260"/>
        <w:ind w:left="280"/>
      </w:pPr>
      <w:r>
        <w:rPr>
          <w:rFonts w:ascii="Courier New" w:cs="Courier New" w:eastAsia="Courier New" w:hAnsi="Courier New"/>
          <w:color w:val="2D2D2D"/>
          <w:sz w:val="17"/>
          <w:szCs w:val="17"/>
        </w:rPr>
        <w:t xml:space="preserve">POST   /api/tasks/{task_id}/retry       → Manual retry</w:t>
      </w:r>
    </w:p>
    <w:p>
      <w:pPr>
        <w:shd w:fill="F5F5F5" w:val="clear"/>
        <w:spacing w:after="40" w:line="260"/>
        <w:ind w:left="280"/>
      </w:pPr>
      <w:r>
        <w:rPr>
          <w:rFonts w:ascii="Courier New" w:cs="Courier New" w:eastAsia="Courier New" w:hAnsi="Courier New"/>
          <w:color w:val="2D2D2D"/>
          <w:sz w:val="17"/>
          <w:szCs w:val="17"/>
        </w:rPr>
        <w:t xml:space="preserve">POST   /api/tasks/{task_id}/escalate    → Manual escalation</w:t>
      </w:r>
    </w:p>
    <w:p>
      <w:pPr>
        <w:pStyle w:val="Heading2"/>
        <w:spacing w:after="160" w:before="320"/>
      </w:pPr>
      <w:r>
        <w:rPr>
          <w:rFonts w:ascii="Arial" w:cs="Arial" w:eastAsia="Arial" w:hAnsi="Arial"/>
        </w:rPr>
        <w:t xml:space="preserve">21.4 Dashboard</w:t>
      </w:r>
    </w:p>
    <w:p>
      <w:pPr>
        <w:shd w:fill="F5F5F5" w:val="clear"/>
        <w:spacing w:after="40" w:line="260"/>
        <w:ind w:left="280"/>
      </w:pPr>
      <w:r>
        <w:rPr>
          <w:rFonts w:ascii="Courier New" w:cs="Courier New" w:eastAsia="Courier New" w:hAnsi="Courier New"/>
          <w:color w:val="2D2D2D"/>
          <w:sz w:val="17"/>
          <w:szCs w:val="17"/>
        </w:rPr>
        <w:t xml:space="preserve">GET    /api/dashboard/active           → Active plans + statuses</w:t>
      </w:r>
    </w:p>
    <w:p>
      <w:pPr>
        <w:shd w:fill="F5F5F5" w:val="clear"/>
        <w:spacing w:after="40" w:line="260"/>
        <w:ind w:left="280"/>
      </w:pPr>
      <w:r>
        <w:rPr>
          <w:rFonts w:ascii="Courier New" w:cs="Courier New" w:eastAsia="Courier New" w:hAnsi="Courier New"/>
          <w:color w:val="2D2D2D"/>
          <w:sz w:val="17"/>
          <w:szCs w:val="17"/>
        </w:rPr>
        <w:t xml:space="preserve">GET    /api/dashboard/metrics           → Success rates, costs</w:t>
      </w:r>
    </w:p>
    <w:p>
      <w:pPr>
        <w:shd w:fill="F5F5F5" w:val="clear"/>
        <w:spacing w:after="40" w:line="260"/>
        <w:ind w:left="280"/>
      </w:pPr>
      <w:r>
        <w:rPr>
          <w:rFonts w:ascii="Courier New" w:cs="Courier New" w:eastAsia="Courier New" w:hAnsi="Courier New"/>
          <w:color w:val="2D2D2D"/>
          <w:sz w:val="17"/>
          <w:szCs w:val="17"/>
        </w:rPr>
        <w:t xml:space="preserve">GET    /api/traces?plan_id=X            → Execution traces</w:t>
      </w:r>
    </w:p>
    <w:p>
      <w:pPr>
        <w:shd w:fill="F5F5F5" w:val="clear"/>
        <w:spacing w:after="40" w:line="260"/>
        <w:ind w:left="280"/>
      </w:pPr>
      <w:r>
        <w:rPr>
          <w:rFonts w:ascii="Courier New" w:cs="Courier New" w:eastAsia="Courier New" w:hAnsi="Courier New"/>
          <w:color w:val="2D2D2D"/>
          <w:sz w:val="17"/>
          <w:szCs w:val="17"/>
        </w:rPr>
        <w:t xml:space="preserve">GET    /api/affinity                    → Current routing affinity scores</w:t>
      </w:r>
    </w:p>
    <w:p>
      <w:r>
        <w:br w:type="page"/>
      </w:r>
    </w:p>
    <w:p>
      <w:pPr>
        <w:pStyle w:val="Heading1"/>
        <w:spacing w:after="200" w:before="400"/>
      </w:pPr>
      <w:r>
        <w:rPr>
          <w:rFonts w:ascii="Arial" w:cs="Arial" w:eastAsia="Arial" w:hAnsi="Arial"/>
        </w:rPr>
        <w:t xml:space="preserve">22. Sequence Diagrams</w:t>
      </w:r>
    </w:p>
    <w:p>
      <w:pPr>
        <w:pStyle w:val="Heading2"/>
        <w:spacing w:after="160" w:before="320"/>
      </w:pPr>
      <w:r>
        <w:rPr>
          <w:rFonts w:ascii="Arial" w:cs="Arial" w:eastAsia="Arial" w:hAnsi="Arial"/>
        </w:rPr>
        <w:t xml:space="preserve">22.1 Happy Path: Spec to Merged PR</w:t>
      </w:r>
    </w:p>
    <w:p>
      <w:pPr>
        <w:shd w:fill="F5F5F5" w:val="clear"/>
        <w:spacing w:after="40" w:line="260"/>
        <w:ind w:left="280"/>
      </w:pPr>
      <w:r>
        <w:rPr>
          <w:rFonts w:ascii="Courier New" w:cs="Courier New" w:eastAsia="Courier New" w:hAnsi="Courier New"/>
          <w:color w:val="2D2D2D"/>
          <w:sz w:val="17"/>
          <w:szCs w:val="17"/>
        </w:rPr>
        <w:t xml:space="preserve">PO              Spec Agent       Planning Arena    Router        Worker       Eval Gate</w:t>
      </w:r>
    </w:p>
    <w:p>
      <w:pPr>
        <w:shd w:fill="F5F5F5" w:val="clear"/>
        <w:spacing w:after="40" w:line="260"/>
        <w:ind w:left="280"/>
      </w:pPr>
      <w:r>
        <w:rPr>
          <w:rFonts w:ascii="Courier New" w:cs="Courier New" w:eastAsia="Courier New" w:hAnsi="Courier New"/>
          <w:color w:val="2D2D2D"/>
          <w:sz w:val="17"/>
          <w:szCs w:val="17"/>
        </w:rPr>
        <w:t xml:space="preserve">|               |                |                 |             |            |</w:t>
      </w:r>
    </w:p>
    <w:p>
      <w:pPr>
        <w:shd w:fill="F5F5F5" w:val="clear"/>
        <w:spacing w:after="40" w:line="260"/>
        <w:ind w:left="280"/>
      </w:pPr>
      <w:r>
        <w:rPr>
          <w:rFonts w:ascii="Courier New" w:cs="Courier New" w:eastAsia="Courier New" w:hAnsi="Courier New"/>
          <w:color w:val="2D2D2D"/>
          <w:sz w:val="17"/>
          <w:szCs w:val="17"/>
        </w:rPr>
        <w:t xml:space="preserve">| POST /specs   |                |                 |             |            |</w:t>
      </w:r>
    </w:p>
    <w:p>
      <w:pPr>
        <w:shd w:fill="F5F5F5" w:val="clear"/>
        <w:spacing w:after="40" w:line="260"/>
        <w:ind w:left="280"/>
      </w:pPr>
      <w:r>
        <w:rPr>
          <w:rFonts w:ascii="Courier New" w:cs="Courier New" w:eastAsia="Courier New" w:hAnsi="Courier New"/>
          <w:color w:val="2D2D2D"/>
          <w:sz w:val="17"/>
          <w:szCs w:val="17"/>
        </w:rPr>
        <w:t xml:space="preserve">|--------------&gt;|                |                 |             |            |</w:t>
      </w:r>
    </w:p>
    <w:p>
      <w:pPr>
        <w:shd w:fill="F5F5F5" w:val="clear"/>
        <w:spacing w:after="40" w:line="260"/>
        <w:ind w:left="280"/>
      </w:pPr>
      <w:r>
        <w:rPr>
          <w:rFonts w:ascii="Courier New" w:cs="Courier New" w:eastAsia="Courier New" w:hAnsi="Courier New"/>
          <w:color w:val="2D2D2D"/>
          <w:sz w:val="17"/>
          <w:szCs w:val="17"/>
        </w:rPr>
        <w:t xml:space="preserve">|               | Gen EARS spec  |                 |             |            |</w:t>
      </w:r>
    </w:p>
    <w:p>
      <w:pPr>
        <w:shd w:fill="F5F5F5" w:val="clear"/>
        <w:spacing w:after="40" w:line="260"/>
        <w:ind w:left="280"/>
      </w:pPr>
      <w:r>
        <w:rPr>
          <w:rFonts w:ascii="Courier New" w:cs="Courier New" w:eastAsia="Courier New" w:hAnsi="Courier New"/>
          <w:color w:val="2D2D2D"/>
          <w:sz w:val="17"/>
          <w:szCs w:val="17"/>
        </w:rPr>
        <w:t xml:space="preserve">|               | Validate ACs   |                 |             |            |</w:t>
      </w:r>
    </w:p>
    <w:p>
      <w:pPr>
        <w:shd w:fill="F5F5F5" w:val="clear"/>
        <w:spacing w:after="40" w:line="260"/>
        <w:ind w:left="280"/>
      </w:pPr>
      <w:r>
        <w:rPr>
          <w:rFonts w:ascii="Courier New" w:cs="Courier New" w:eastAsia="Courier New" w:hAnsi="Courier New"/>
          <w:color w:val="2D2D2D"/>
          <w:sz w:val="17"/>
          <w:szCs w:val="17"/>
        </w:rPr>
        <w:t xml:space="preserve">|  Review spec  |                |                 |             |            |</w:t>
      </w:r>
    </w:p>
    <w:p>
      <w:pPr>
        <w:shd w:fill="F5F5F5" w:val="clear"/>
        <w:spacing w:after="40" w:line="260"/>
        <w:ind w:left="280"/>
      </w:pPr>
      <w:r>
        <w:rPr>
          <w:rFonts w:ascii="Courier New" w:cs="Courier New" w:eastAsia="Courier New" w:hAnsi="Courier New"/>
          <w:color w:val="2D2D2D"/>
          <w:sz w:val="17"/>
          <w:szCs w:val="17"/>
        </w:rPr>
        <w:t xml:space="preserve">|&lt;--------------|                |                 |             |            |</w:t>
      </w:r>
    </w:p>
    <w:p>
      <w:pPr>
        <w:shd w:fill="F5F5F5" w:val="clear"/>
        <w:spacing w:after="40" w:line="260"/>
        <w:ind w:left="280"/>
      </w:pPr>
      <w:r>
        <w:rPr>
          <w:rFonts w:ascii="Courier New" w:cs="Courier New" w:eastAsia="Courier New" w:hAnsi="Courier New"/>
          <w:color w:val="2D2D2D"/>
          <w:sz w:val="17"/>
          <w:szCs w:val="17"/>
        </w:rPr>
        <w:t xml:space="preserve">|               |                |                 |             |            |</w:t>
      </w:r>
    </w:p>
    <w:p>
      <w:pPr>
        <w:shd w:fill="F5F5F5" w:val="clear"/>
        <w:spacing w:after="40" w:line="260"/>
        <w:ind w:left="280"/>
      </w:pPr>
      <w:r>
        <w:rPr>
          <w:rFonts w:ascii="Courier New" w:cs="Courier New" w:eastAsia="Courier New" w:hAnsi="Courier New"/>
          <w:color w:val="2D2D2D"/>
          <w:sz w:val="17"/>
          <w:szCs w:val="17"/>
        </w:rPr>
        <w:t xml:space="preserve">| PATCH approve |                |                 |             |            |</w:t>
      </w:r>
    </w:p>
    <w:p>
      <w:pPr>
        <w:shd w:fill="F5F5F5" w:val="clear"/>
        <w:spacing w:after="40" w:line="260"/>
        <w:ind w:left="280"/>
      </w:pPr>
      <w:r>
        <w:rPr>
          <w:rFonts w:ascii="Courier New" w:cs="Courier New" w:eastAsia="Courier New" w:hAnsi="Courier New"/>
          <w:color w:val="2D2D2D"/>
          <w:sz w:val="17"/>
          <w:szCs w:val="17"/>
        </w:rPr>
        <w:t xml:space="preserve">|--------------&gt;| POST /plans    |                 |             |            |</w:t>
      </w:r>
    </w:p>
    <w:p>
      <w:pPr>
        <w:shd w:fill="F5F5F5" w:val="clear"/>
        <w:spacing w:after="40" w:line="260"/>
        <w:ind w:left="280"/>
      </w:pPr>
      <w:r>
        <w:rPr>
          <w:rFonts w:ascii="Courier New" w:cs="Courier New" w:eastAsia="Courier New" w:hAnsi="Courier New"/>
          <w:color w:val="2D2D2D"/>
          <w:sz w:val="17"/>
          <w:szCs w:val="17"/>
        </w:rPr>
        <w:t xml:space="preserve">|               |---------------&gt;|                 |             |            |</w:t>
      </w:r>
    </w:p>
    <w:p>
      <w:pPr>
        <w:shd w:fill="F5F5F5" w:val="clear"/>
        <w:spacing w:after="40" w:line="260"/>
        <w:ind w:left="280"/>
      </w:pPr>
      <w:r>
        <w:rPr>
          <w:rFonts w:ascii="Courier New" w:cs="Courier New" w:eastAsia="Courier New" w:hAnsi="Courier New"/>
          <w:color w:val="2D2D2D"/>
          <w:sz w:val="17"/>
          <w:szCs w:val="17"/>
        </w:rPr>
        <w:t xml:space="preserve">|               |                | Gather context  |             |            |</w:t>
      </w:r>
    </w:p>
    <w:p>
      <w:pPr>
        <w:shd w:fill="F5F5F5" w:val="clear"/>
        <w:spacing w:after="40" w:line="260"/>
        <w:ind w:left="280"/>
      </w:pPr>
      <w:r>
        <w:rPr>
          <w:rFonts w:ascii="Courier New" w:cs="Courier New" w:eastAsia="Courier New" w:hAnsi="Courier New"/>
          <w:color w:val="2D2D2D"/>
          <w:sz w:val="17"/>
          <w:szCs w:val="17"/>
        </w:rPr>
        <w:t xml:space="preserve">|               |                | Debate Phase1-4 |             |            |</w:t>
      </w:r>
    </w:p>
    <w:p>
      <w:pPr>
        <w:shd w:fill="F5F5F5" w:val="clear"/>
        <w:spacing w:after="40" w:line="260"/>
        <w:ind w:left="280"/>
      </w:pPr>
      <w:r>
        <w:rPr>
          <w:rFonts w:ascii="Courier New" w:cs="Courier New" w:eastAsia="Courier New" w:hAnsi="Courier New"/>
          <w:color w:val="2D2D2D"/>
          <w:sz w:val="17"/>
          <w:szCs w:val="17"/>
        </w:rPr>
        <w:t xml:space="preserve">|               |                | KS convergence  |             |            |</w:t>
      </w:r>
    </w:p>
    <w:p>
      <w:pPr>
        <w:shd w:fill="F5F5F5" w:val="clear"/>
        <w:spacing w:after="40" w:line="260"/>
        <w:ind w:left="280"/>
      </w:pPr>
      <w:r>
        <w:rPr>
          <w:rFonts w:ascii="Courier New" w:cs="Courier New" w:eastAsia="Courier New" w:hAnsi="Courier New"/>
          <w:color w:val="2D2D2D"/>
          <w:sz w:val="17"/>
          <w:szCs w:val="17"/>
        </w:rPr>
        <w:t xml:space="preserve">|               |                | Output Task DAG |             |            |</w:t>
      </w:r>
    </w:p>
    <w:p>
      <w:pPr>
        <w:shd w:fill="F5F5F5" w:val="clear"/>
        <w:spacing w:after="40" w:line="260"/>
        <w:ind w:left="280"/>
      </w:pPr>
      <w:r>
        <w:rPr>
          <w:rFonts w:ascii="Courier New" w:cs="Courier New" w:eastAsia="Courier New" w:hAnsi="Courier New"/>
          <w:color w:val="2D2D2D"/>
          <w:sz w:val="17"/>
          <w:szCs w:val="17"/>
        </w:rPr>
        <w:t xml:space="preserve">|               |                |----------------&gt;|             |            |</w:t>
      </w:r>
    </w:p>
    <w:p>
      <w:pPr>
        <w:shd w:fill="F5F5F5" w:val="clear"/>
        <w:spacing w:after="40" w:line="260"/>
        <w:ind w:left="280"/>
      </w:pPr>
      <w:r>
        <w:rPr>
          <w:rFonts w:ascii="Courier New" w:cs="Courier New" w:eastAsia="Courier New" w:hAnsi="Courier New"/>
          <w:color w:val="2D2D2D"/>
          <w:sz w:val="17"/>
          <w:szCs w:val="17"/>
        </w:rPr>
        <w:t xml:space="preserve">|               |                |                 | Route T-001 |            |</w:t>
      </w:r>
    </w:p>
    <w:p>
      <w:pPr>
        <w:shd w:fill="F5F5F5" w:val="clear"/>
        <w:spacing w:after="40" w:line="260"/>
        <w:ind w:left="280"/>
      </w:pPr>
      <w:r>
        <w:rPr>
          <w:rFonts w:ascii="Courier New" w:cs="Courier New" w:eastAsia="Courier New" w:hAnsi="Courier New"/>
          <w:color w:val="2D2D2D"/>
          <w:sz w:val="17"/>
          <w:szCs w:val="17"/>
        </w:rPr>
        <w:t xml:space="preserve">|               |                |                 |------------&gt;|            |</w:t>
      </w:r>
    </w:p>
    <w:p>
      <w:pPr>
        <w:shd w:fill="F5F5F5" w:val="clear"/>
        <w:spacing w:after="40" w:line="260"/>
        <w:ind w:left="280"/>
      </w:pPr>
      <w:r>
        <w:rPr>
          <w:rFonts w:ascii="Courier New" w:cs="Courier New" w:eastAsia="Courier New" w:hAnsi="Courier New"/>
          <w:color w:val="2D2D2D"/>
          <w:sz w:val="17"/>
          <w:szCs w:val="17"/>
        </w:rPr>
        <w:t xml:space="preserve">|               |                |                 |             | Execute    |</w:t>
      </w:r>
    </w:p>
    <w:p>
      <w:pPr>
        <w:shd w:fill="F5F5F5" w:val="clear"/>
        <w:spacing w:after="40" w:line="260"/>
        <w:ind w:left="280"/>
      </w:pPr>
      <w:r>
        <w:rPr>
          <w:rFonts w:ascii="Courier New" w:cs="Courier New" w:eastAsia="Courier New" w:hAnsi="Courier New"/>
          <w:color w:val="2D2D2D"/>
          <w:sz w:val="17"/>
          <w:szCs w:val="17"/>
        </w:rPr>
        <w:t xml:space="preserve">|               |                |                 |             | Return PR  |</w:t>
      </w:r>
    </w:p>
    <w:p>
      <w:pPr>
        <w:shd w:fill="F5F5F5" w:val="clear"/>
        <w:spacing w:after="40" w:line="260"/>
        <w:ind w:left="280"/>
      </w:pPr>
      <w:r>
        <w:rPr>
          <w:rFonts w:ascii="Courier New" w:cs="Courier New" w:eastAsia="Courier New" w:hAnsi="Courier New"/>
          <w:color w:val="2D2D2D"/>
          <w:sz w:val="17"/>
          <w:szCs w:val="17"/>
        </w:rPr>
        <w:t xml:space="preserve">|               |                |                 |             |-----------&gt;|</w:t>
      </w:r>
    </w:p>
    <w:p>
      <w:pPr>
        <w:shd w:fill="F5F5F5" w:val="clear"/>
        <w:spacing w:after="40" w:line="260"/>
        <w:ind w:left="280"/>
      </w:pPr>
      <w:r>
        <w:rPr>
          <w:rFonts w:ascii="Courier New" w:cs="Courier New" w:eastAsia="Courier New" w:hAnsi="Courier New"/>
          <w:color w:val="2D2D2D"/>
          <w:sz w:val="17"/>
          <w:szCs w:val="17"/>
        </w:rPr>
        <w:t xml:space="preserve">|               |                |                 |             |            | L1: CI   </w:t>
      </w:r>
    </w:p>
    <w:p>
      <w:pPr>
        <w:shd w:fill="F5F5F5" w:val="clear"/>
        <w:spacing w:after="40" w:line="260"/>
        <w:ind w:left="280"/>
      </w:pPr>
      <w:r>
        <w:rPr>
          <w:rFonts w:ascii="Courier New" w:cs="Courier New" w:eastAsia="Courier New" w:hAnsi="Courier New"/>
          <w:color w:val="2D2D2D"/>
          <w:sz w:val="17"/>
          <w:szCs w:val="17"/>
        </w:rPr>
        <w:t xml:space="preserve">|               |                |                 |             |            | L2: Rubric</w:t>
      </w:r>
    </w:p>
    <w:p>
      <w:pPr>
        <w:shd w:fill="F5F5F5" w:val="clear"/>
        <w:spacing w:after="40" w:line="260"/>
        <w:ind w:left="280"/>
      </w:pPr>
      <w:r>
        <w:rPr>
          <w:rFonts w:ascii="Courier New" w:cs="Courier New" w:eastAsia="Courier New" w:hAnsi="Courier New"/>
          <w:color w:val="2D2D2D"/>
          <w:sz w:val="17"/>
          <w:szCs w:val="17"/>
        </w:rPr>
        <w:t xml:space="preserve">|               |                |                 |             |            | PASS     </w:t>
      </w:r>
    </w:p>
    <w:p>
      <w:pPr>
        <w:shd w:fill="F5F5F5" w:val="clear"/>
        <w:spacing w:after="40" w:line="260"/>
        <w:ind w:left="280"/>
      </w:pPr>
      <w:r>
        <w:rPr>
          <w:rFonts w:ascii="Courier New" w:cs="Courier New" w:eastAsia="Courier New" w:hAnsi="Courier New"/>
          <w:color w:val="2D2D2D"/>
          <w:sz w:val="17"/>
          <w:szCs w:val="17"/>
        </w:rPr>
        <w:t xml:space="preserve">|               |                |                 | Unblock T-002            |</w:t>
      </w:r>
    </w:p>
    <w:p>
      <w:pPr>
        <w:shd w:fill="F5F5F5" w:val="clear"/>
        <w:spacing w:after="40" w:line="260"/>
        <w:ind w:left="280"/>
      </w:pPr>
      <w:r>
        <w:rPr>
          <w:rFonts w:ascii="Courier New" w:cs="Courier New" w:eastAsia="Courier New" w:hAnsi="Courier New"/>
          <w:color w:val="2D2D2D"/>
          <w:sz w:val="17"/>
          <w:szCs w:val="17"/>
        </w:rPr>
        <w:t xml:space="preserve">|               |                |                 |&lt;-------------------------| </w:t>
      </w:r>
    </w:p>
    <w:p>
      <w:pPr>
        <w:shd w:fill="F5F5F5" w:val="clear"/>
        <w:spacing w:after="40" w:line="260"/>
        <w:ind w:left="280"/>
      </w:pPr>
      <w:r>
        <w:rPr>
          <w:rFonts w:ascii="Courier New" w:cs="Courier New" w:eastAsia="Courier New" w:hAnsi="Courier New"/>
          <w:color w:val="2D2D2D"/>
          <w:sz w:val="17"/>
          <w:szCs w:val="17"/>
        </w:rPr>
        <w:t xml:space="preserve">|               |                |                 | Route T-002...           |</w:t>
      </w:r>
    </w:p>
    <w:p>
      <w:pPr>
        <w:pStyle w:val="Heading2"/>
        <w:spacing w:after="160" w:before="320"/>
      </w:pPr>
      <w:r>
        <w:rPr>
          <w:rFonts w:ascii="Arial" w:cs="Arial" w:eastAsia="Arial" w:hAnsi="Arial"/>
        </w:rPr>
        <w:t xml:space="preserve">22.2 Retry Flow</w:t>
      </w:r>
    </w:p>
    <w:p>
      <w:pPr>
        <w:shd w:fill="F5F5F5" w:val="clear"/>
        <w:spacing w:after="40" w:line="260"/>
        <w:ind w:left="280"/>
      </w:pPr>
      <w:r>
        <w:rPr>
          <w:rFonts w:ascii="Courier New" w:cs="Courier New" w:eastAsia="Courier New" w:hAnsi="Courier New"/>
          <w:color w:val="2D2D2D"/>
          <w:sz w:val="17"/>
          <w:szCs w:val="17"/>
        </w:rPr>
        <w:t xml:space="preserve">Eval Gate       Router          Worker</w:t>
      </w:r>
    </w:p>
    <w:p>
      <w:pPr>
        <w:shd w:fill="F5F5F5" w:val="clear"/>
        <w:spacing w:after="40" w:line="260"/>
        <w:ind w:left="280"/>
      </w:pPr>
      <w:r>
        <w:rPr>
          <w:rFonts w:ascii="Courier New" w:cs="Courier New" w:eastAsia="Courier New" w:hAnsi="Courier New"/>
          <w:color w:val="2D2D2D"/>
          <w:sz w:val="17"/>
          <w:szCs w:val="17"/>
        </w:rPr>
        <w:t xml:space="preserve">|               |               |</w:t>
      </w:r>
    </w:p>
    <w:p>
      <w:pPr>
        <w:shd w:fill="F5F5F5" w:val="clear"/>
        <w:spacing w:after="40" w:line="260"/>
        <w:ind w:left="280"/>
      </w:pPr>
      <w:r>
        <w:rPr>
          <w:rFonts w:ascii="Courier New" w:cs="Courier New" w:eastAsia="Courier New" w:hAnsi="Courier New"/>
          <w:color w:val="2D2D2D"/>
          <w:sz w:val="17"/>
          <w:szCs w:val="17"/>
        </w:rPr>
        <w:t xml:space="preserve">| Score: 0.62   |               |</w:t>
      </w:r>
    </w:p>
    <w:p>
      <w:pPr>
        <w:shd w:fill="F5F5F5" w:val="clear"/>
        <w:spacing w:after="40" w:line="260"/>
        <w:ind w:left="280"/>
      </w:pPr>
      <w:r>
        <w:rPr>
          <w:rFonts w:ascii="Courier New" w:cs="Courier New" w:eastAsia="Courier New" w:hAnsi="Courier New"/>
          <w:color w:val="2D2D2D"/>
          <w:sz w:val="17"/>
          <w:szCs w:val="17"/>
        </w:rPr>
        <w:t xml:space="preserve">| RETRY         |               |</w:t>
      </w:r>
    </w:p>
    <w:p>
      <w:pPr>
        <w:shd w:fill="F5F5F5" w:val="clear"/>
        <w:spacing w:after="40" w:line="260"/>
        <w:ind w:left="280"/>
      </w:pPr>
      <w:r>
        <w:rPr>
          <w:rFonts w:ascii="Courier New" w:cs="Courier New" w:eastAsia="Courier New" w:hAnsi="Courier New"/>
          <w:color w:val="2D2D2D"/>
          <w:sz w:val="17"/>
          <w:szCs w:val="17"/>
        </w:rPr>
        <w:t xml:space="preserve">|--------------&gt;|               |</w:t>
      </w:r>
    </w:p>
    <w:p>
      <w:pPr>
        <w:shd w:fill="F5F5F5" w:val="clear"/>
        <w:spacing w:after="40" w:line="260"/>
        <w:ind w:left="280"/>
      </w:pPr>
      <w:r>
        <w:rPr>
          <w:rFonts w:ascii="Courier New" w:cs="Courier New" w:eastAsia="Courier New" w:hAnsi="Courier New"/>
          <w:color w:val="2D2D2D"/>
          <w:sz w:val="17"/>
          <w:szCs w:val="17"/>
        </w:rPr>
        <w:t xml:space="preserve">|               | Resend P2 +   |</w:t>
      </w:r>
    </w:p>
    <w:p>
      <w:pPr>
        <w:shd w:fill="F5F5F5" w:val="clear"/>
        <w:spacing w:after="40" w:line="260"/>
        <w:ind w:left="280"/>
      </w:pPr>
      <w:r>
        <w:rPr>
          <w:rFonts w:ascii="Courier New" w:cs="Courier New" w:eastAsia="Courier New" w:hAnsi="Courier New"/>
          <w:color w:val="2D2D2D"/>
          <w:sz w:val="17"/>
          <w:szCs w:val="17"/>
        </w:rPr>
        <w:t xml:space="preserve">|               | eval notes    |</w:t>
      </w:r>
    </w:p>
    <w:p>
      <w:pPr>
        <w:shd w:fill="F5F5F5" w:val="clear"/>
        <w:spacing w:after="40" w:line="260"/>
        <w:ind w:left="280"/>
      </w:pPr>
      <w:r>
        <w:rPr>
          <w:rFonts w:ascii="Courier New" w:cs="Courier New" w:eastAsia="Courier New" w:hAnsi="Courier New"/>
          <w:color w:val="2D2D2D"/>
          <w:sz w:val="17"/>
          <w:szCs w:val="17"/>
        </w:rPr>
        <w:t xml:space="preserve">|               |--------------&gt;|</w:t>
      </w:r>
    </w:p>
    <w:p>
      <w:pPr>
        <w:shd w:fill="F5F5F5" w:val="clear"/>
        <w:spacing w:after="40" w:line="260"/>
        <w:ind w:left="280"/>
      </w:pPr>
      <w:r>
        <w:rPr>
          <w:rFonts w:ascii="Courier New" w:cs="Courier New" w:eastAsia="Courier New" w:hAnsi="Courier New"/>
          <w:color w:val="2D2D2D"/>
          <w:sz w:val="17"/>
          <w:szCs w:val="17"/>
        </w:rPr>
        <w:t xml:space="preserve">|               |               | Execute with</w:t>
      </w:r>
    </w:p>
    <w:p>
      <w:pPr>
        <w:shd w:fill="F5F5F5" w:val="clear"/>
        <w:spacing w:after="40" w:line="260"/>
        <w:ind w:left="280"/>
      </w:pPr>
      <w:r>
        <w:rPr>
          <w:rFonts w:ascii="Courier New" w:cs="Courier New" w:eastAsia="Courier New" w:hAnsi="Courier New"/>
          <w:color w:val="2D2D2D"/>
          <w:sz w:val="17"/>
          <w:szCs w:val="17"/>
        </w:rPr>
        <w:t xml:space="preserve">|               |               | feedback</w:t>
      </w:r>
    </w:p>
    <w:p>
      <w:pPr>
        <w:shd w:fill="F5F5F5" w:val="clear"/>
        <w:spacing w:after="40" w:line="260"/>
        <w:ind w:left="280"/>
      </w:pPr>
      <w:r>
        <w:rPr>
          <w:rFonts w:ascii="Courier New" w:cs="Courier New" w:eastAsia="Courier New" w:hAnsi="Courier New"/>
          <w:color w:val="2D2D2D"/>
          <w:sz w:val="17"/>
          <w:szCs w:val="17"/>
        </w:rPr>
        <w:t xml:space="preserve">|               |               | Return PR v2</w:t>
      </w:r>
    </w:p>
    <w:p>
      <w:pPr>
        <w:shd w:fill="F5F5F5" w:val="clear"/>
        <w:spacing w:after="40" w:line="260"/>
        <w:ind w:left="280"/>
      </w:pPr>
      <w:r>
        <w:rPr>
          <w:rFonts w:ascii="Courier New" w:cs="Courier New" w:eastAsia="Courier New" w:hAnsi="Courier New"/>
          <w:color w:val="2D2D2D"/>
          <w:sz w:val="17"/>
          <w:szCs w:val="17"/>
        </w:rPr>
        <w:t xml:space="preserve">|               |&lt;--------------|</w:t>
      </w:r>
    </w:p>
    <w:p>
      <w:pPr>
        <w:shd w:fill="F5F5F5" w:val="clear"/>
        <w:spacing w:after="40" w:line="260"/>
        <w:ind w:left="280"/>
      </w:pPr>
      <w:r>
        <w:rPr>
          <w:rFonts w:ascii="Courier New" w:cs="Courier New" w:eastAsia="Courier New" w:hAnsi="Courier New"/>
          <w:color w:val="2D2D2D"/>
          <w:sz w:val="17"/>
          <w:szCs w:val="17"/>
        </w:rPr>
        <w:t xml:space="preserve">| Re-evaluate   |               |</w:t>
      </w:r>
    </w:p>
    <w:p>
      <w:pPr>
        <w:shd w:fill="F5F5F5" w:val="clear"/>
        <w:spacing w:after="40" w:line="260"/>
        <w:ind w:left="280"/>
      </w:pPr>
      <w:r>
        <w:rPr>
          <w:rFonts w:ascii="Courier New" w:cs="Courier New" w:eastAsia="Courier New" w:hAnsi="Courier New"/>
          <w:color w:val="2D2D2D"/>
          <w:sz w:val="17"/>
          <w:szCs w:val="17"/>
        </w:rPr>
        <w:t xml:space="preserve">|&lt;--------------|               |</w:t>
      </w:r>
    </w:p>
    <w:p>
      <w:pPr>
        <w:shd w:fill="F5F5F5" w:val="clear"/>
        <w:spacing w:after="40" w:line="260"/>
        <w:ind w:left="280"/>
      </w:pPr>
      <w:r>
        <w:rPr>
          <w:rFonts w:ascii="Courier New" w:cs="Courier New" w:eastAsia="Courier New" w:hAnsi="Courier New"/>
          <w:color w:val="2D2D2D"/>
          <w:sz w:val="17"/>
          <w:szCs w:val="17"/>
        </w:rPr>
        <w:t xml:space="preserve">| Score: 0.81   |               |</w:t>
      </w:r>
    </w:p>
    <w:p>
      <w:pPr>
        <w:shd w:fill="F5F5F5" w:val="clear"/>
        <w:spacing w:after="40" w:line="260"/>
        <w:ind w:left="280"/>
      </w:pPr>
      <w:r>
        <w:rPr>
          <w:rFonts w:ascii="Courier New" w:cs="Courier New" w:eastAsia="Courier New" w:hAnsi="Courier New"/>
          <w:color w:val="2D2D2D"/>
          <w:sz w:val="17"/>
          <w:szCs w:val="17"/>
        </w:rPr>
        <w:t xml:space="preserve">| PASS          |               |</w:t>
      </w:r>
    </w:p>
    <w:p>
      <w:r>
        <w:br w:type="page"/>
      </w:r>
    </w:p>
    <w:p>
      <w:pPr>
        <w:pStyle w:val="Heading1"/>
        <w:spacing w:after="200" w:before="400"/>
      </w:pPr>
      <w:r>
        <w:rPr>
          <w:rFonts w:ascii="Arial" w:cs="Arial" w:eastAsia="Arial" w:hAnsi="Arial"/>
        </w:rPr>
        <w:t xml:space="preserve">23. Failure Mode Analysis (MAST Coverage)</w:t>
      </w:r>
    </w:p>
    <w:p>
      <w:pPr>
        <w:pStyle w:val="Heading2"/>
        <w:spacing w:after="160" w:before="320"/>
      </w:pPr>
      <w:r>
        <w:rPr>
          <w:rFonts w:ascii="Arial" w:cs="Arial" w:eastAsia="Arial" w:hAnsi="Arial"/>
        </w:rPr>
        <w:t xml:space="preserve">23.1 Specification Problems (41.77%)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Failure Mode</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Prevention</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Detection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Role ambiguity</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P2 pattern: dedicated prompt per agent</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Off-topic agent output in traces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Unclear tasks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Schema-enforced DAG with ACs + file paths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Spec validation gate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Missing constraints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Code MCP provides real codebase constraints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ATAM mismatch report</w:t>
            </w:r>
          </w:p>
        </w:tc>
      </w:tr>
    </w:tbl>
    <w:p>
      <w:pPr>
        <w:pStyle w:val="Heading2"/>
        <w:spacing w:after="160" w:before="320"/>
      </w:pPr>
      <w:r>
        <w:rPr>
          <w:rFonts w:ascii="Arial" w:cs="Arial" w:eastAsia="Arial" w:hAnsi="Arial"/>
        </w:rPr>
        <w:t xml:space="preserve">23.2 Coordination Failures (36.94%)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Failure Mode</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Prevention</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Detection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Communication breakdown</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Structured artifacts (MetaGPT pattern)</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Missing fields in output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State sync issues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PostgreSQL as single source of truth</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Status anomalies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Conflicting objectives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Rubric with explicit dimension weights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Divergent rubric scores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Context pollution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Summaries not transcripts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Token count monitoring</w:t>
            </w:r>
          </w:p>
        </w:tc>
      </w:tr>
    </w:tbl>
    <w:p>
      <w:pPr>
        <w:pStyle w:val="Heading2"/>
        <w:spacing w:after="160" w:before="320"/>
      </w:pPr>
      <w:r>
        <w:rPr>
          <w:rFonts w:ascii="Arial" w:cs="Arial" w:eastAsia="Arial" w:hAnsi="Arial"/>
        </w:rPr>
        <w:t xml:space="preserve">23.3 Verification Gaps (21.30%)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Failure Mode</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Prevention</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Detection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No tests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Layer 1 requires tests exist and pass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CI enforcement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Missing validation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Two-layer eval</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Score below threshold</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Eval hallucination</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Evidence required; dual-judge for P0</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Human audit sampling</w:t>
            </w:r>
          </w:p>
        </w:tc>
      </w:tr>
    </w:tbl>
    <w:p>
      <w:pPr>
        <w:pStyle w:val="Heading2"/>
        <w:spacing w:after="160" w:before="320"/>
      </w:pPr>
      <w:r>
        <w:rPr>
          <w:rFonts w:ascii="Arial" w:cs="Arial" w:eastAsia="Arial" w:hAnsi="Arial"/>
        </w:rPr>
        <w:t xml:space="preserve">23.4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Failure Mode</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Prevention</w:t>
            </w:r>
          </w:p>
        </w:tc>
        <w:tc>
          <w:tcPr>
            <w:tcW w:type="dxa" w:w="3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Detection</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Rate limits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Harness manages compute; load spread</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429 monitoring</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Context overflow</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P2 sends only relevant context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Token pre-check</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Cascading timeouts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Upstream fail blocks downstream</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Status monitoring</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Stale state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Fresh DB read + commit SHA pinning</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Version check</w:t>
            </w:r>
          </w:p>
        </w:tc>
      </w:tr>
    </w:tbl>
    <w:p>
      <w:r>
        <w:br w:type="page"/>
      </w:r>
    </w:p>
    <w:p>
      <w:pPr>
        <w:pStyle w:val="Heading1"/>
        <w:spacing w:after="200" w:before="400"/>
      </w:pPr>
      <w:r>
        <w:rPr>
          <w:rFonts w:ascii="Arial" w:cs="Arial" w:eastAsia="Arial" w:hAnsi="Arial"/>
        </w:rPr>
        <w:t xml:space="preserve">24. Security &amp; Governance</w:t>
      </w:r>
    </w:p>
    <w:p>
      <w:pPr>
        <w:pStyle w:val="ListParagraph"/>
        <w:numPr>
          <w:ilvl w:val="0"/>
          <w:numId w:val="16"/>
        </w:numPr>
        <w:spacing w:after="80" w:line="276"/>
      </w:pPr>
      <w:r>
        <w:rPr>
          <w:rFonts w:ascii="Arial" w:cs="Arial" w:eastAsia="Arial" w:hAnsi="Arial"/>
          <w:color w:val="333333"/>
          <w:sz w:val="22"/>
          <w:szCs w:val="22"/>
        </w:rPr>
        <w:t xml:space="preserve">Agent isolation: Each Harness session runs in its own microVM</w:t>
      </w:r>
    </w:p>
    <w:p>
      <w:pPr>
        <w:pStyle w:val="ListParagraph"/>
        <w:numPr>
          <w:ilvl w:val="0"/>
          <w:numId w:val="16"/>
        </w:numPr>
        <w:spacing w:after="80" w:line="276"/>
      </w:pPr>
      <w:r>
        <w:rPr>
          <w:rFonts w:ascii="Arial" w:cs="Arial" w:eastAsia="Arial" w:hAnsi="Arial"/>
          <w:color w:val="333333"/>
          <w:sz w:val="22"/>
          <w:szCs w:val="22"/>
        </w:rPr>
        <w:t xml:space="preserve">Credential management: Worker API keys in secrets manager, never in prompts</w:t>
      </w:r>
    </w:p>
    <w:p>
      <w:pPr>
        <w:pStyle w:val="ListParagraph"/>
        <w:numPr>
          <w:ilvl w:val="0"/>
          <w:numId w:val="16"/>
        </w:numPr>
        <w:spacing w:after="80" w:line="276"/>
      </w:pPr>
      <w:r>
        <w:rPr>
          <w:rFonts w:ascii="Arial" w:cs="Arial" w:eastAsia="Arial" w:hAnsi="Arial"/>
          <w:color w:val="333333"/>
          <w:sz w:val="22"/>
          <w:szCs w:val="22"/>
        </w:rPr>
        <w:t xml:space="preserve">Full audit trail: Every approval, routing decision, eval result logged</w:t>
      </w:r>
    </w:p>
    <w:p>
      <w:pPr>
        <w:pStyle w:val="ListParagraph"/>
        <w:numPr>
          <w:ilvl w:val="0"/>
          <w:numId w:val="16"/>
        </w:numPr>
        <w:spacing w:after="80" w:line="276"/>
      </w:pPr>
      <w:r>
        <w:rPr>
          <w:rFonts w:ascii="Arial" w:cs="Arial" w:eastAsia="Arial" w:hAnsi="Arial"/>
          <w:color w:val="333333"/>
          <w:sz w:val="22"/>
          <w:szCs w:val="22"/>
        </w:rPr>
        <w:t xml:space="preserve">PII protection: Code MCP snapshots filtered for credentials/tokens/PII</w:t>
      </w:r>
    </w:p>
    <w:p>
      <w:pPr>
        <w:pStyle w:val="ListParagraph"/>
        <w:numPr>
          <w:ilvl w:val="0"/>
          <w:numId w:val="16"/>
        </w:numPr>
        <w:spacing w:after="80" w:line="276"/>
      </w:pPr>
      <w:r>
        <w:rPr>
          <w:rFonts w:ascii="Arial" w:cs="Arial" w:eastAsia="Arial" w:hAnsi="Arial"/>
          <w:color w:val="333333"/>
          <w:sz w:val="22"/>
          <w:szCs w:val="22"/>
        </w:rPr>
        <w:t xml:space="preserve">Human escalation: Tasks failing max retries or scoring &lt; 0.50 MUST go to human</w:t>
      </w:r>
    </w:p>
    <w:p>
      <w:pPr>
        <w:pStyle w:val="ListParagraph"/>
        <w:numPr>
          <w:ilvl w:val="0"/>
          <w:numId w:val="16"/>
        </w:numPr>
        <w:spacing w:after="80" w:line="276"/>
      </w:pPr>
      <w:r>
        <w:rPr>
          <w:rFonts w:ascii="Arial" w:cs="Arial" w:eastAsia="Arial" w:hAnsi="Arial"/>
          <w:color w:val="333333"/>
          <w:sz w:val="22"/>
          <w:szCs w:val="22"/>
        </w:rPr>
        <w:t xml:space="preserve">Governance boundary: Learning loop proposes, never auto-applies changes</w:t>
      </w:r>
    </w:p>
    <w:p>
      <w:pPr>
        <w:pStyle w:val="ListParagraph"/>
        <w:numPr>
          <w:ilvl w:val="0"/>
          <w:numId w:val="16"/>
        </w:numPr>
        <w:spacing w:after="80" w:line="276"/>
      </w:pPr>
      <w:r>
        <w:rPr>
          <w:rFonts w:ascii="Arial" w:cs="Arial" w:eastAsia="Arial" w:hAnsi="Arial"/>
          <w:color w:val="333333"/>
          <w:sz w:val="22"/>
          <w:szCs w:val="22"/>
        </w:rPr>
        <w:t xml:space="preserve">RBAC: POs create/approve specs; Engineers view plans/override routing; Admins approve system mods</w:t>
      </w:r>
    </w:p>
    <w:p>
      <w:r>
        <w:br w:type="page"/>
      </w:r>
    </w:p>
    <w:p>
      <w:pPr>
        <w:pStyle w:val="Heading1"/>
        <w:spacing w:after="200" w:before="400"/>
      </w:pPr>
      <w:r>
        <w:rPr>
          <w:rFonts w:ascii="Arial" w:cs="Arial" w:eastAsia="Arial" w:hAnsi="Arial"/>
        </w:rPr>
        <w:t xml:space="preserve">25.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Component</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Technology</w:t>
            </w:r>
          </w:p>
        </w:tc>
        <w:tc>
          <w:tcPr>
            <w:tcW w:type="dxa" w:w="3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30"/>
            </w:pPr>
            <w:r>
              <w:rPr>
                <w:rFonts w:ascii="Arial" w:cs="Arial" w:eastAsia="Arial" w:hAnsi="Arial"/>
                <w:b/>
                <w:bCs/>
                <w:color w:val="FFFFFF"/>
                <w:sz w:val="19"/>
                <w:szCs w:val="19"/>
              </w:rPr>
              <w:t xml:space="preserve">Rationale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API Layer</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FastAPI (Python)</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Async support, OpenAPI generation, existing expertise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Orchestrator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Google ADK / Custom Python</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Graph-based orchestration for task DAG</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Planning Agents</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AgentCore Harness</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Isolated microVMs, model-agnostic, config-based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Context Layer</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Code MCP + stacked MCPs</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Standard protocol, Harness-native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State</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PostgreSQL 16+</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JSONB schemas, simple and reliable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Memory/Traces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PostgreSQL + pgvector (H-MEM)</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Reuses existing memory architecture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Worker: Complex</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Devin API</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Autonomous multi-file implementation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Worker: Simple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GitHub Copilot API</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Fast targeted changes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Eval Agent</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Harness (Claude Sonnet)</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Rubric-based with evidence anchoring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Frontend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React / Next.js</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PO-facing UI</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Deployment</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OCP / Docker Compose (v1)</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spacing w:after="30"/>
            </w:pPr>
            <w:r>
              <w:rPr>
                <w:rFonts w:ascii="Arial" w:cs="Arial" w:eastAsia="Arial" w:hAnsi="Arial"/>
                <w:b w:val="false"/>
                <w:bCs w:val="false"/>
                <w:color w:val="333333"/>
                <w:sz w:val="19"/>
                <w:szCs w:val="19"/>
              </w:rPr>
              <w:t xml:space="preserve">Existing infrastructure</w:t>
            </w:r>
          </w:p>
        </w:tc>
      </w:tr>
    </w:tbl>
    <w:p>
      <w:r>
        <w:br w:type="page"/>
      </w:r>
    </w:p>
    <w:p>
      <w:pPr>
        <w:pStyle w:val="Heading1"/>
        <w:spacing w:after="200" w:before="400"/>
      </w:pPr>
      <w:r>
        <w:rPr>
          <w:rFonts w:ascii="Arial" w:cs="Arial" w:eastAsia="Arial" w:hAnsi="Arial"/>
        </w:rPr>
        <w:t xml:space="preserve">26. Deployment Architecture</w:t>
      </w:r>
    </w:p>
    <w:p>
      <w:pPr>
        <w:shd w:fill="F5F5F5" w:val="clear"/>
        <w:spacing w:after="40" w:line="260"/>
        <w:ind w:left="280"/>
      </w:pPr>
      <w:r>
        <w:rPr>
          <w:rFonts w:ascii="Courier New" w:cs="Courier New" w:eastAsia="Courier New" w:hAnsi="Courier New"/>
          <w:color w:val="2D2D2D"/>
          <w:sz w:val="17"/>
          <w:szCs w:val="17"/>
        </w:rPr>
        <w:t xml:space="preserve">┌──────────────────────────────────────────────────┐</w:t>
      </w:r>
    </w:p>
    <w:p>
      <w:pPr>
        <w:shd w:fill="F5F5F5" w:val="clear"/>
        <w:spacing w:after="40" w:line="260"/>
        <w:ind w:left="280"/>
      </w:pPr>
      <w:r>
        <w:rPr>
          <w:rFonts w:ascii="Courier New" w:cs="Courier New" w:eastAsia="Courier New" w:hAnsi="Courier New"/>
          <w:color w:val="2D2D2D"/>
          <w:sz w:val="17"/>
          <w:szCs w:val="17"/>
        </w:rPr>
        <w:t xml:space="preserve">│           Your Infrastructure (OCP / Docker)        │</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  ┌────────────┐ ┌──────────────┐ ┌─────────────┐ │</w:t>
      </w:r>
    </w:p>
    <w:p>
      <w:pPr>
        <w:shd w:fill="F5F5F5" w:val="clear"/>
        <w:spacing w:after="40" w:line="260"/>
        <w:ind w:left="280"/>
      </w:pPr>
      <w:r>
        <w:rPr>
          <w:rFonts w:ascii="Courier New" w:cs="Courier New" w:eastAsia="Courier New" w:hAnsi="Courier New"/>
          <w:color w:val="2D2D2D"/>
          <w:sz w:val="17"/>
          <w:szCs w:val="17"/>
        </w:rPr>
        <w:t xml:space="preserve">│  │  React UI  │ │  FastAPI      │ │  PostgreSQL  │ │</w:t>
      </w:r>
    </w:p>
    <w:p>
      <w:pPr>
        <w:shd w:fill="F5F5F5" w:val="clear"/>
        <w:spacing w:after="40" w:line="260"/>
        <w:ind w:left="280"/>
      </w:pPr>
      <w:r>
        <w:rPr>
          <w:rFonts w:ascii="Courier New" w:cs="Courier New" w:eastAsia="Courier New" w:hAnsi="Courier New"/>
          <w:color w:val="2D2D2D"/>
          <w:sz w:val="17"/>
          <w:szCs w:val="17"/>
        </w:rPr>
        <w:t xml:space="preserve">│  │  (PO App)  │ │  Orchestrator │ │  (State +   │ │</w:t>
      </w:r>
    </w:p>
    <w:p>
      <w:pPr>
        <w:shd w:fill="F5F5F5" w:val="clear"/>
        <w:spacing w:after="40" w:line="260"/>
        <w:ind w:left="280"/>
      </w:pPr>
      <w:r>
        <w:rPr>
          <w:rFonts w:ascii="Courier New" w:cs="Courier New" w:eastAsia="Courier New" w:hAnsi="Courier New"/>
          <w:color w:val="2D2D2D"/>
          <w:sz w:val="17"/>
          <w:szCs w:val="17"/>
        </w:rPr>
        <w:t xml:space="preserve">│  │            │ │              │ │   Traces)   │ │</w:t>
      </w:r>
    </w:p>
    <w:p>
      <w:pPr>
        <w:shd w:fill="F5F5F5" w:val="clear"/>
        <w:spacing w:after="40" w:line="260"/>
        <w:ind w:left="280"/>
      </w:pPr>
      <w:r>
        <w:rPr>
          <w:rFonts w:ascii="Courier New" w:cs="Courier New" w:eastAsia="Courier New" w:hAnsi="Courier New"/>
          <w:color w:val="2D2D2D"/>
          <w:sz w:val="17"/>
          <w:szCs w:val="17"/>
        </w:rPr>
        <w:t xml:space="preserve">│  └────────────┘ └──────┬───────┘ └─────────────┘ │</w:t>
      </w:r>
    </w:p>
    <w:p>
      <w:pPr>
        <w:shd w:fill="F5F5F5" w:val="clear"/>
        <w:spacing w:after="40" w:line="260"/>
        <w:ind w:left="280"/>
      </w:pPr>
      <w:r>
        <w:rPr>
          <w:rFonts w:ascii="Courier New" w:cs="Courier New" w:eastAsia="Courier New" w:hAnsi="Courier New"/>
          <w:color w:val="2D2D2D"/>
          <w:sz w:val="17"/>
          <w:szCs w:val="17"/>
        </w:rPr>
        <w:t xml:space="preserve">└───────────────────────┬──────────────────────────┘</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        ┌────────────┴───────────────┐</w:t>
      </w:r>
    </w:p>
    <w:p>
      <w:pPr>
        <w:shd w:fill="F5F5F5" w:val="clear"/>
        <w:spacing w:after="40" w:line="260"/>
        <w:ind w:left="280"/>
      </w:pPr>
      <w:r>
        <w:rPr>
          <w:rFonts w:ascii="Courier New" w:cs="Courier New" w:eastAsia="Courier New" w:hAnsi="Courier New"/>
          <w:color w:val="2D2D2D"/>
          <w:sz w:val="17"/>
          <w:szCs w:val="17"/>
        </w:rPr>
        <w:t xml:space="preserve">        │    AWS / External Services    │</w:t>
      </w:r>
    </w:p>
    <w:p>
      <w:pPr>
        <w:shd w:fill="F5F5F5" w:val="clear"/>
        <w:spacing w:after="40" w:line="260"/>
        <w:ind w:left="280"/>
      </w:pPr>
      <w:r>
        <w:rPr>
          <w:rFonts w:ascii="Courier New" w:cs="Courier New" w:eastAsia="Courier New" w:hAnsi="Courier New"/>
          <w:color w:val="2D2D2D"/>
          <w:sz w:val="17"/>
          <w:szCs w:val="17"/>
        </w:rPr>
        <w:t xml:space="preserve">        │                               │</w:t>
      </w:r>
    </w:p>
    <w:p>
      <w:pPr>
        <w:shd w:fill="F5F5F5" w:val="clear"/>
        <w:spacing w:after="40" w:line="260"/>
        <w:ind w:left="280"/>
      </w:pPr>
      <w:r>
        <w:rPr>
          <w:rFonts w:ascii="Courier New" w:cs="Courier New" w:eastAsia="Courier New" w:hAnsi="Courier New"/>
          <w:color w:val="2D2D2D"/>
          <w:sz w:val="17"/>
          <w:szCs w:val="17"/>
        </w:rPr>
        <w:t xml:space="preserve">        │  AgentCore Harness (x7)       │</w:t>
      </w:r>
    </w:p>
    <w:p>
      <w:pPr>
        <w:shd w:fill="F5F5F5" w:val="clear"/>
        <w:spacing w:after="40" w:line="260"/>
        <w:ind w:left="280"/>
      </w:pPr>
      <w:r>
        <w:rPr>
          <w:rFonts w:ascii="Courier New" w:cs="Courier New" w:eastAsia="Courier New" w:hAnsi="Courier New"/>
          <w:color w:val="2D2D2D"/>
          <w:sz w:val="17"/>
          <w:szCs w:val="17"/>
        </w:rPr>
        <w:t xml:space="preserve">        │  Devin API                    │</w:t>
      </w:r>
    </w:p>
    <w:p>
      <w:pPr>
        <w:shd w:fill="F5F5F5" w:val="clear"/>
        <w:spacing w:after="40" w:line="260"/>
        <w:ind w:left="280"/>
      </w:pPr>
      <w:r>
        <w:rPr>
          <w:rFonts w:ascii="Courier New" w:cs="Courier New" w:eastAsia="Courier New" w:hAnsi="Courier New"/>
          <w:color w:val="2D2D2D"/>
          <w:sz w:val="17"/>
          <w:szCs w:val="17"/>
        </w:rPr>
        <w:t xml:space="preserve">        │  GitHub Copilot API           │</w:t>
      </w:r>
    </w:p>
    <w:p>
      <w:pPr>
        <w:shd w:fill="F5F5F5" w:val="clear"/>
        <w:spacing w:after="40" w:line="260"/>
        <w:ind w:left="280"/>
      </w:pPr>
      <w:r>
        <w:rPr>
          <w:rFonts w:ascii="Courier New" w:cs="Courier New" w:eastAsia="Courier New" w:hAnsi="Courier New"/>
          <w:color w:val="2D2D2D"/>
          <w:sz w:val="17"/>
          <w:szCs w:val="17"/>
        </w:rPr>
        <w:t xml:space="preserve">        │  Code MCP Server              │</w:t>
      </w:r>
    </w:p>
    <w:p>
      <w:pPr>
        <w:shd w:fill="F5F5F5" w:val="clear"/>
        <w:spacing w:after="40" w:line="260"/>
        <w:ind w:left="280"/>
      </w:pPr>
      <w:r>
        <w:rPr>
          <w:rFonts w:ascii="Courier New" w:cs="Courier New" w:eastAsia="Courier New" w:hAnsi="Courier New"/>
          <w:color w:val="2D2D2D"/>
          <w:sz w:val="17"/>
          <w:szCs w:val="17"/>
        </w:rPr>
        <w:t xml:space="preserve">        └───────────────────────────────┘</w:t>
      </w:r>
    </w:p>
    <w:p>
      <w:r>
        <w:br w:type="page"/>
      </w:r>
    </w:p>
    <w:p>
      <w:pPr>
        <w:pStyle w:val="Heading1"/>
        <w:spacing w:after="200" w:before="400"/>
      </w:pPr>
      <w:r>
        <w:rPr>
          <w:rFonts w:ascii="Arial" w:cs="Arial" w:eastAsia="Arial" w:hAnsi="Arial"/>
        </w:rPr>
        <w:t xml:space="preserve">27. Phased Roadmap</w:t>
      </w:r>
    </w:p>
    <w:p>
      <w:pPr>
        <w:pStyle w:val="Heading2"/>
        <w:spacing w:after="160" w:before="320"/>
      </w:pPr>
      <w:r>
        <w:rPr>
          <w:rFonts w:ascii="Arial" w:cs="Arial" w:eastAsia="Arial" w:hAnsi="Arial"/>
        </w:rPr>
        <w:t xml:space="preserve">Phase 1: Foundation (Weeks 1-3)</w:t>
      </w:r>
    </w:p>
    <w:p>
      <w:pPr>
        <w:pStyle w:val="ListParagraph"/>
        <w:numPr>
          <w:ilvl w:val="0"/>
          <w:numId w:val="17"/>
        </w:numPr>
        <w:spacing w:after="80" w:line="276"/>
      </w:pPr>
      <w:r>
        <w:rPr>
          <w:rFonts w:ascii="Arial" w:cs="Arial" w:eastAsia="Arial" w:hAnsi="Arial"/>
          <w:color w:val="333333"/>
          <w:sz w:val="22"/>
          <w:szCs w:val="22"/>
        </w:rPr>
        <w:t xml:space="preserve">PostgreSQL schema (specs, plans, task_execution, traces)</w:t>
      </w:r>
    </w:p>
    <w:p>
      <w:pPr>
        <w:pStyle w:val="ListParagraph"/>
        <w:numPr>
          <w:ilvl w:val="0"/>
          <w:numId w:val="17"/>
        </w:numPr>
        <w:spacing w:after="80" w:line="276"/>
      </w:pPr>
      <w:r>
        <w:rPr>
          <w:rFonts w:ascii="Arial" w:cs="Arial" w:eastAsia="Arial" w:hAnsi="Arial"/>
          <w:color w:val="333333"/>
          <w:sz w:val="22"/>
          <w:szCs w:val="22"/>
        </w:rPr>
        <w:t xml:space="preserve">FastAPI skeleton with spec CRUD endpoints</w:t>
      </w:r>
    </w:p>
    <w:p>
      <w:pPr>
        <w:pStyle w:val="ListParagraph"/>
        <w:numPr>
          <w:ilvl w:val="0"/>
          <w:numId w:val="17"/>
        </w:numPr>
        <w:spacing w:after="80" w:line="276"/>
      </w:pPr>
      <w:r>
        <w:rPr>
          <w:rFonts w:ascii="Arial" w:cs="Arial" w:eastAsia="Arial" w:hAnsi="Arial"/>
          <w:color w:val="333333"/>
          <w:sz w:val="22"/>
          <w:szCs w:val="22"/>
        </w:rPr>
        <w:t xml:space="preserve">Spec Agent with EARS generation + validation gate</w:t>
      </w:r>
    </w:p>
    <w:p>
      <w:pPr>
        <w:pStyle w:val="ListParagraph"/>
        <w:numPr>
          <w:ilvl w:val="0"/>
          <w:numId w:val="17"/>
        </w:numPr>
        <w:spacing w:after="80" w:line="276"/>
      </w:pPr>
      <w:r>
        <w:rPr>
          <w:rFonts w:ascii="Arial" w:cs="Arial" w:eastAsia="Arial" w:hAnsi="Arial"/>
          <w:color w:val="333333"/>
          <w:sz w:val="22"/>
          <w:szCs w:val="22"/>
        </w:rPr>
        <w:t xml:space="preserve">PO-facing React UI for spec creation and approval</w:t>
      </w:r>
    </w:p>
    <w:p>
      <w:pPr>
        <w:pStyle w:val="ListParagraph"/>
        <w:numPr>
          <w:ilvl w:val="0"/>
          <w:numId w:val="17"/>
        </w:numPr>
        <w:spacing w:after="80" w:line="276"/>
      </w:pPr>
      <w:r>
        <w:rPr>
          <w:rFonts w:ascii="Arial" w:cs="Arial" w:eastAsia="Arial" w:hAnsi="Arial"/>
          <w:color w:val="333333"/>
          <w:sz w:val="22"/>
          <w:szCs w:val="22"/>
        </w:rPr>
        <w:t xml:space="preserve">Code MCP integration for single-repo context</w:t>
      </w:r>
    </w:p>
    <w:p>
      <w:pPr>
        <w:spacing w:after="160" w:line="276"/>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PO creates, reviews, and approves specs through UI</w:t>
      </w:r>
    </w:p>
    <w:p>
      <w:pPr>
        <w:pStyle w:val="Heading2"/>
        <w:spacing w:after="160" w:before="320"/>
      </w:pPr>
      <w:r>
        <w:rPr>
          <w:rFonts w:ascii="Arial" w:cs="Arial" w:eastAsia="Arial" w:hAnsi="Arial"/>
        </w:rPr>
        <w:t xml:space="preserve">Phase 2: Planning Arena (Weeks 4-6)</w:t>
      </w:r>
    </w:p>
    <w:p>
      <w:pPr>
        <w:pStyle w:val="ListParagraph"/>
        <w:numPr>
          <w:ilvl w:val="0"/>
          <w:numId w:val="18"/>
        </w:numPr>
        <w:spacing w:after="80" w:line="276"/>
      </w:pPr>
      <w:r>
        <w:rPr>
          <w:rFonts w:ascii="Arial" w:cs="Arial" w:eastAsia="Arial" w:hAnsi="Arial"/>
          <w:color w:val="333333"/>
          <w:sz w:val="22"/>
          <w:szCs w:val="22"/>
        </w:rPr>
        <w:t xml:space="preserve">Three AgentCore Harness sessions (Claude, Gemini, GPT)</w:t>
      </w:r>
    </w:p>
    <w:p>
      <w:pPr>
        <w:pStyle w:val="ListParagraph"/>
        <w:numPr>
          <w:ilvl w:val="0"/>
          <w:numId w:val="18"/>
        </w:numPr>
        <w:spacing w:after="80" w:line="276"/>
      </w:pPr>
      <w:r>
        <w:rPr>
          <w:rFonts w:ascii="Arial" w:cs="Arial" w:eastAsia="Arial" w:hAnsi="Arial"/>
          <w:color w:val="333333"/>
          <w:sz w:val="22"/>
          <w:szCs w:val="22"/>
        </w:rPr>
        <w:t xml:space="preserve">P2 contract generation for planning agents</w:t>
      </w:r>
    </w:p>
    <w:p>
      <w:pPr>
        <w:pStyle w:val="ListParagraph"/>
        <w:numPr>
          <w:ilvl w:val="0"/>
          <w:numId w:val="18"/>
        </w:numPr>
        <w:spacing w:after="80" w:line="276"/>
      </w:pPr>
      <w:r>
        <w:rPr>
          <w:rFonts w:ascii="Arial" w:cs="Arial" w:eastAsia="Arial" w:hAnsi="Arial"/>
          <w:color w:val="333333"/>
          <w:sz w:val="22"/>
          <w:szCs w:val="22"/>
        </w:rPr>
        <w:t xml:space="preserve">Debate orchestrator with round management</w:t>
      </w:r>
    </w:p>
    <w:p>
      <w:pPr>
        <w:pStyle w:val="ListParagraph"/>
        <w:numPr>
          <w:ilvl w:val="0"/>
          <w:numId w:val="18"/>
        </w:numPr>
        <w:spacing w:after="80" w:line="276"/>
      </w:pPr>
      <w:r>
        <w:rPr>
          <w:rFonts w:ascii="Arial" w:cs="Arial" w:eastAsia="Arial" w:hAnsi="Arial"/>
          <w:color w:val="333333"/>
          <w:sz w:val="22"/>
          <w:szCs w:val="22"/>
        </w:rPr>
        <w:t xml:space="preserve">KS-statistic adaptive convergence</w:t>
      </w:r>
    </w:p>
    <w:p>
      <w:pPr>
        <w:pStyle w:val="ListParagraph"/>
        <w:numPr>
          <w:ilvl w:val="0"/>
          <w:numId w:val="18"/>
        </w:numPr>
        <w:spacing w:after="80" w:line="276"/>
      </w:pPr>
      <w:r>
        <w:rPr>
          <w:rFonts w:ascii="Arial" w:cs="Arial" w:eastAsia="Arial" w:hAnsi="Arial"/>
          <w:color w:val="333333"/>
          <w:sz w:val="22"/>
          <w:szCs w:val="22"/>
        </w:rPr>
        <w:t xml:space="preserve">ATAM evaluation phase</w:t>
      </w:r>
    </w:p>
    <w:p>
      <w:pPr>
        <w:pStyle w:val="ListParagraph"/>
        <w:numPr>
          <w:ilvl w:val="0"/>
          <w:numId w:val="18"/>
        </w:numPr>
        <w:spacing w:after="80" w:line="276"/>
      </w:pPr>
      <w:r>
        <w:rPr>
          <w:rFonts w:ascii="Arial" w:cs="Arial" w:eastAsia="Arial" w:hAnsi="Arial"/>
          <w:color w:val="333333"/>
          <w:sz w:val="22"/>
          <w:szCs w:val="22"/>
        </w:rPr>
        <w:t xml:space="preserve">Task DAG output with schema validation</w:t>
      </w:r>
    </w:p>
    <w:p>
      <w:pPr>
        <w:spacing w:after="160" w:line="276"/>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Approved spec produces verified architecture plan with structured Task DAG</w:t>
      </w:r>
    </w:p>
    <w:p>
      <w:pPr>
        <w:pStyle w:val="Heading2"/>
        <w:spacing w:after="160" w:before="320"/>
      </w:pPr>
      <w:r>
        <w:rPr>
          <w:rFonts w:ascii="Arial" w:cs="Arial" w:eastAsia="Arial" w:hAnsi="Arial"/>
        </w:rPr>
        <w:t xml:space="preserve">Phase 3: Routing &amp; Execution (Weeks 7-9)</w:t>
      </w:r>
    </w:p>
    <w:p>
      <w:pPr>
        <w:pStyle w:val="ListParagraph"/>
        <w:numPr>
          <w:ilvl w:val="0"/>
          <w:numId w:val="19"/>
        </w:numPr>
        <w:spacing w:after="80" w:line="276"/>
      </w:pPr>
      <w:r>
        <w:rPr>
          <w:rFonts w:ascii="Arial" w:cs="Arial" w:eastAsia="Arial" w:hAnsi="Arial"/>
          <w:color w:val="333333"/>
          <w:sz w:val="22"/>
          <w:szCs w:val="22"/>
        </w:rPr>
        <w:t xml:space="preserve">Task router with decision matrix</w:t>
      </w:r>
    </w:p>
    <w:p>
      <w:pPr>
        <w:pStyle w:val="ListParagraph"/>
        <w:numPr>
          <w:ilvl w:val="0"/>
          <w:numId w:val="19"/>
        </w:numPr>
        <w:spacing w:after="80" w:line="276"/>
      </w:pPr>
      <w:r>
        <w:rPr>
          <w:rFonts w:ascii="Arial" w:cs="Arial" w:eastAsia="Arial" w:hAnsi="Arial"/>
          <w:color w:val="333333"/>
          <w:sz w:val="22"/>
          <w:szCs w:val="22"/>
        </w:rPr>
        <w:t xml:space="preserve">Devin API integration (P2 contract in, PR out)</w:t>
      </w:r>
    </w:p>
    <w:p>
      <w:pPr>
        <w:pStyle w:val="ListParagraph"/>
        <w:numPr>
          <w:ilvl w:val="0"/>
          <w:numId w:val="19"/>
        </w:numPr>
        <w:spacing w:after="80" w:line="276"/>
      </w:pPr>
      <w:r>
        <w:rPr>
          <w:rFonts w:ascii="Arial" w:cs="Arial" w:eastAsia="Arial" w:hAnsi="Arial"/>
          <w:color w:val="333333"/>
          <w:sz w:val="22"/>
          <w:szCs w:val="22"/>
        </w:rPr>
        <w:t xml:space="preserve">Copilot API integration (P2 contract in, PR out)</w:t>
      </w:r>
    </w:p>
    <w:p>
      <w:pPr>
        <w:pStyle w:val="ListParagraph"/>
        <w:numPr>
          <w:ilvl w:val="0"/>
          <w:numId w:val="19"/>
        </w:numPr>
        <w:spacing w:after="80" w:line="276"/>
      </w:pPr>
      <w:r>
        <w:rPr>
          <w:rFonts w:ascii="Arial" w:cs="Arial" w:eastAsia="Arial" w:hAnsi="Arial"/>
          <w:color w:val="333333"/>
          <w:sz w:val="22"/>
          <w:szCs w:val="22"/>
        </w:rPr>
        <w:t xml:space="preserve">Dependency sequencing in orchestrator</w:t>
      </w:r>
    </w:p>
    <w:p>
      <w:pPr>
        <w:pStyle w:val="ListParagraph"/>
        <w:numPr>
          <w:ilvl w:val="0"/>
          <w:numId w:val="19"/>
        </w:numPr>
        <w:spacing w:after="80" w:line="276"/>
      </w:pPr>
      <w:r>
        <w:rPr>
          <w:rFonts w:ascii="Arial" w:cs="Arial" w:eastAsia="Arial" w:hAnsi="Arial"/>
          <w:color w:val="333333"/>
          <w:sz w:val="22"/>
          <w:szCs w:val="22"/>
        </w:rPr>
        <w:t xml:space="preserve">Timeout and retry handling</w:t>
      </w:r>
    </w:p>
    <w:p>
      <w:pPr>
        <w:spacing w:after="160" w:line="276"/>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Tasks routed to workers and PRs generated</w:t>
      </w:r>
    </w:p>
    <w:p>
      <w:pPr>
        <w:pStyle w:val="Heading2"/>
        <w:spacing w:after="160" w:before="320"/>
      </w:pPr>
      <w:r>
        <w:rPr>
          <w:rFonts w:ascii="Arial" w:cs="Arial" w:eastAsia="Arial" w:hAnsi="Arial"/>
        </w:rPr>
        <w:t xml:space="preserve">Phase 4: Eval &amp; Feedback (Weeks 10-12)</w:t>
      </w:r>
    </w:p>
    <w:p>
      <w:pPr>
        <w:pStyle w:val="ListParagraph"/>
        <w:numPr>
          <w:ilvl w:val="0"/>
          <w:numId w:val="20"/>
        </w:numPr>
        <w:spacing w:after="80" w:line="276"/>
      </w:pPr>
      <w:r>
        <w:rPr>
          <w:rFonts w:ascii="Arial" w:cs="Arial" w:eastAsia="Arial" w:hAnsi="Arial"/>
          <w:color w:val="333333"/>
          <w:sz w:val="22"/>
          <w:szCs w:val="22"/>
        </w:rPr>
        <w:t xml:space="preserve">Layer 1 deterministic eval (CI integration)</w:t>
      </w:r>
    </w:p>
    <w:p>
      <w:pPr>
        <w:pStyle w:val="ListParagraph"/>
        <w:numPr>
          <w:ilvl w:val="0"/>
          <w:numId w:val="20"/>
        </w:numPr>
        <w:spacing w:after="80" w:line="276"/>
      </w:pPr>
      <w:r>
        <w:rPr>
          <w:rFonts w:ascii="Arial" w:cs="Arial" w:eastAsia="Arial" w:hAnsi="Arial"/>
          <w:color w:val="333333"/>
          <w:sz w:val="22"/>
          <w:szCs w:val="22"/>
        </w:rPr>
        <w:t xml:space="preserve">Layer 2 LLM rubric eval with evidence anchoring</w:t>
      </w:r>
    </w:p>
    <w:p>
      <w:pPr>
        <w:pStyle w:val="ListParagraph"/>
        <w:numPr>
          <w:ilvl w:val="0"/>
          <w:numId w:val="20"/>
        </w:numPr>
        <w:spacing w:after="80" w:line="276"/>
      </w:pPr>
      <w:r>
        <w:rPr>
          <w:rFonts w:ascii="Arial" w:cs="Arial" w:eastAsia="Arial" w:hAnsi="Arial"/>
          <w:color w:val="333333"/>
          <w:sz w:val="22"/>
          <w:szCs w:val="22"/>
        </w:rPr>
        <w:t xml:space="preserve">Verdict logic and retry/escalation flows</w:t>
      </w:r>
    </w:p>
    <w:p>
      <w:pPr>
        <w:pStyle w:val="ListParagraph"/>
        <w:numPr>
          <w:ilvl w:val="0"/>
          <w:numId w:val="20"/>
        </w:numPr>
        <w:spacing w:after="80" w:line="276"/>
      </w:pPr>
      <w:r>
        <w:rPr>
          <w:rFonts w:ascii="Arial" w:cs="Arial" w:eastAsia="Arial" w:hAnsi="Arial"/>
          <w:color w:val="333333"/>
          <w:sz w:val="22"/>
          <w:szCs w:val="22"/>
        </w:rPr>
        <w:t xml:space="preserve">Trace collection pipeline</w:t>
      </w:r>
    </w:p>
    <w:p>
      <w:pPr>
        <w:pStyle w:val="ListParagraph"/>
        <w:numPr>
          <w:ilvl w:val="0"/>
          <w:numId w:val="20"/>
        </w:numPr>
        <w:spacing w:after="80" w:line="276"/>
      </w:pPr>
      <w:r>
        <w:rPr>
          <w:rFonts w:ascii="Arial" w:cs="Arial" w:eastAsia="Arial" w:hAnsi="Arial"/>
          <w:color w:val="333333"/>
          <w:sz w:val="22"/>
          <w:szCs w:val="22"/>
        </w:rPr>
        <w:t xml:space="preserve">PO monitoring dashboard</w:t>
      </w:r>
    </w:p>
    <w:p>
      <w:pPr>
        <w:spacing w:after="160" w:line="276"/>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End-to-end pipeline: spec to verified merged PR</w:t>
      </w:r>
    </w:p>
    <w:p>
      <w:pPr>
        <w:pStyle w:val="Heading2"/>
        <w:spacing w:after="160" w:before="320"/>
      </w:pPr>
      <w:r>
        <w:rPr>
          <w:rFonts w:ascii="Arial" w:cs="Arial" w:eastAsia="Arial" w:hAnsi="Arial"/>
        </w:rPr>
        <w:t xml:space="preserve">Phase 5: Learning &amp; Optimization (Weeks 13+)</w:t>
      </w:r>
    </w:p>
    <w:p>
      <w:pPr>
        <w:pStyle w:val="ListParagraph"/>
        <w:numPr>
          <w:ilvl w:val="0"/>
          <w:numId w:val="21"/>
        </w:numPr>
        <w:spacing w:after="80" w:line="276"/>
      </w:pPr>
      <w:r>
        <w:rPr>
          <w:rFonts w:ascii="Arial" w:cs="Arial" w:eastAsia="Arial" w:hAnsi="Arial"/>
          <w:color w:val="333333"/>
          <w:sz w:val="22"/>
          <w:szCs w:val="22"/>
        </w:rPr>
        <w:t xml:space="preserve">ABSTRAL-style trace analysis for routing affinity</w:t>
      </w:r>
    </w:p>
    <w:p>
      <w:pPr>
        <w:pStyle w:val="ListParagraph"/>
        <w:numPr>
          <w:ilvl w:val="0"/>
          <w:numId w:val="21"/>
        </w:numPr>
        <w:spacing w:after="80" w:line="276"/>
      </w:pPr>
      <w:r>
        <w:rPr>
          <w:rFonts w:ascii="Arial" w:cs="Arial" w:eastAsia="Arial" w:hAnsi="Arial"/>
          <w:color w:val="333333"/>
          <w:sz w:val="22"/>
          <w:szCs w:val="22"/>
        </w:rPr>
        <w:t xml:space="preserve">Admin UI for reviewing/approving system modifications</w:t>
      </w:r>
    </w:p>
    <w:p>
      <w:pPr>
        <w:pStyle w:val="ListParagraph"/>
        <w:numPr>
          <w:ilvl w:val="0"/>
          <w:numId w:val="21"/>
        </w:numPr>
        <w:spacing w:after="80" w:line="276"/>
      </w:pPr>
      <w:r>
        <w:rPr>
          <w:rFonts w:ascii="Arial" w:cs="Arial" w:eastAsia="Arial" w:hAnsi="Arial"/>
          <w:color w:val="333333"/>
          <w:sz w:val="22"/>
          <w:szCs w:val="22"/>
        </w:rPr>
        <w:t xml:space="preserve">Dual-judge eval for P0 tasks</w:t>
      </w:r>
    </w:p>
    <w:p>
      <w:pPr>
        <w:pStyle w:val="ListParagraph"/>
        <w:numPr>
          <w:ilvl w:val="0"/>
          <w:numId w:val="21"/>
        </w:numPr>
        <w:spacing w:after="80" w:line="276"/>
      </w:pPr>
      <w:r>
        <w:rPr>
          <w:rFonts w:ascii="Arial" w:cs="Arial" w:eastAsia="Arial" w:hAnsi="Arial"/>
          <w:color w:val="333333"/>
          <w:sz w:val="22"/>
          <w:szCs w:val="22"/>
        </w:rPr>
        <w:t xml:space="preserve">H-MEM integration for organizational memory</w:t>
      </w:r>
    </w:p>
    <w:p>
      <w:pPr>
        <w:pStyle w:val="ListParagraph"/>
        <w:numPr>
          <w:ilvl w:val="0"/>
          <w:numId w:val="21"/>
        </w:numPr>
        <w:spacing w:after="80" w:line="276"/>
      </w:pPr>
      <w:r>
        <w:rPr>
          <w:rFonts w:ascii="Arial" w:cs="Arial" w:eastAsia="Arial" w:hAnsi="Arial"/>
          <w:color w:val="333333"/>
          <w:sz w:val="22"/>
          <w:szCs w:val="22"/>
        </w:rPr>
        <w:t xml:space="preserve">Docs MCP and CI/CD MCP additions</w:t>
      </w:r>
    </w:p>
    <w:p>
      <w:pPr>
        <w:pStyle w:val="ListParagraph"/>
        <w:numPr>
          <w:ilvl w:val="0"/>
          <w:numId w:val="21"/>
        </w:numPr>
        <w:spacing w:after="80" w:line="276"/>
      </w:pPr>
      <w:r>
        <w:rPr>
          <w:rFonts w:ascii="Arial" w:cs="Arial" w:eastAsia="Arial" w:hAnsi="Arial"/>
          <w:color w:val="333333"/>
          <w:sz w:val="22"/>
          <w:szCs w:val="22"/>
        </w:rPr>
        <w:t xml:space="preserve">Multi-repo support (v2)</w:t>
      </w:r>
    </w:p>
    <w:p>
      <w:pPr>
        <w:spacing w:after="160" w:line="276"/>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System learns and improves over time with human oversight</w:t>
      </w:r>
    </w:p>
    <w:p>
      <w:r>
        <w:br w:type="page"/>
      </w:r>
    </w:p>
    <w:p>
      <w:pPr>
        <w:pStyle w:val="Heading1"/>
        <w:spacing w:after="200" w:before="400"/>
      </w:pPr>
      <w:r>
        <w:rPr>
          <w:rFonts w:ascii="Arial" w:cs="Arial" w:eastAsia="Arial" w:hAnsi="Arial"/>
        </w:rPr>
        <w:t xml:space="preserve">28. Research References</w:t>
      </w:r>
    </w:p>
    <w:p>
      <w:pPr>
        <w:spacing w:after="160" w:line="276"/>
      </w:pPr>
      <w:r>
        <w:rPr>
          <w:rFonts w:ascii="Arial" w:cs="Arial" w:eastAsia="Arial" w:hAnsi="Arial"/>
          <w:color w:val="333333"/>
          <w:sz w:val="22"/>
          <w:szCs w:val="22"/>
        </w:rPr>
        <w:t xml:space="preserve">Du et al. — "Improving Factuality and Reasoning through Multiagent Debate" — ICML 2024</w:t>
      </w:r>
    </w:p>
    <w:p>
      <w:pPr>
        <w:spacing w:after="160" w:line="276"/>
      </w:pPr>
      <w:r>
        <w:rPr>
          <w:rFonts w:ascii="Arial" w:cs="Arial" w:eastAsia="Arial" w:hAnsi="Arial"/>
          <w:color w:val="333333"/>
          <w:sz w:val="22"/>
          <w:szCs w:val="22"/>
        </w:rPr>
        <w:t xml:space="preserve">Zhou &amp; Chen — "Adaptive Heterogeneous Multi-Agent Debate" — 2025</w:t>
      </w:r>
    </w:p>
    <w:p>
      <w:pPr>
        <w:spacing w:after="160" w:line="276"/>
      </w:pPr>
      <w:r>
        <w:rPr>
          <w:rFonts w:ascii="Arial" w:cs="Arial" w:eastAsia="Arial" w:hAnsi="Arial"/>
          <w:color w:val="333333"/>
          <w:sz w:val="22"/>
          <w:szCs w:val="22"/>
        </w:rPr>
        <w:t xml:space="preserve">Hu et al. — "Multi-Agent Debate with Adaptive Stability Detection" — NeurIPS 2025</w:t>
      </w:r>
    </w:p>
    <w:p>
      <w:pPr>
        <w:spacing w:after="160" w:line="276"/>
      </w:pPr>
      <w:r>
        <w:rPr>
          <w:rFonts w:ascii="Arial" w:cs="Arial" w:eastAsia="Arial" w:hAnsi="Arial"/>
          <w:color w:val="333333"/>
          <w:sz w:val="22"/>
          <w:szCs w:val="22"/>
        </w:rPr>
        <w:t xml:space="preserve">Zhang et al. — "MAAD: Knowledge-Based Multi-Agent Architecture Design" — FSE 2025</w:t>
      </w:r>
    </w:p>
    <w:p>
      <w:pPr>
        <w:spacing w:after="160" w:line="276"/>
      </w:pPr>
      <w:r>
        <w:rPr>
          <w:rFonts w:ascii="Arial" w:cs="Arial" w:eastAsia="Arial" w:hAnsi="Arial"/>
          <w:color w:val="333333"/>
          <w:sz w:val="22"/>
          <w:szCs w:val="22"/>
        </w:rPr>
        <w:t xml:space="preserve">Qian et al. — "ChatDev: Communicative Agents for Software Development" — 2024</w:t>
      </w:r>
    </w:p>
    <w:p>
      <w:pPr>
        <w:spacing w:after="160" w:line="276"/>
      </w:pPr>
      <w:r>
        <w:rPr>
          <w:rFonts w:ascii="Arial" w:cs="Arial" w:eastAsia="Arial" w:hAnsi="Arial"/>
          <w:color w:val="333333"/>
          <w:sz w:val="22"/>
          <w:szCs w:val="22"/>
        </w:rPr>
        <w:t xml:space="preserve">Hong et al. — "MetaGPT: Meta Programming for Multi-Agent Collaboration" — 2024</w:t>
      </w:r>
    </w:p>
    <w:p>
      <w:pPr>
        <w:spacing w:after="160" w:line="276"/>
      </w:pPr>
      <w:r>
        <w:rPr>
          <w:rFonts w:ascii="Arial" w:cs="Arial" w:eastAsia="Arial" w:hAnsi="Arial"/>
          <w:color w:val="333333"/>
          <w:sz w:val="22"/>
          <w:szCs w:val="22"/>
        </w:rPr>
        <w:t xml:space="preserve">Song et al. — "ABSTRAL: Automatic Multi-Agent Design via Iterative Refinement" — March 2026</w:t>
      </w:r>
    </w:p>
    <w:p>
      <w:pPr>
        <w:spacing w:after="160" w:line="276"/>
      </w:pPr>
      <w:r>
        <w:rPr>
          <w:rFonts w:ascii="Arial" w:cs="Arial" w:eastAsia="Arial" w:hAnsi="Arial"/>
          <w:color w:val="333333"/>
          <w:sz w:val="22"/>
          <w:szCs w:val="22"/>
        </w:rPr>
        <w:t xml:space="preserve">Google Research — "MASS: Multi-Agent System Search" — 2025</w:t>
      </w:r>
    </w:p>
    <w:p>
      <w:pPr>
        <w:spacing w:after="160" w:line="276"/>
      </w:pPr>
      <w:r>
        <w:rPr>
          <w:rFonts w:ascii="Arial" w:cs="Arial" w:eastAsia="Arial" w:hAnsi="Arial"/>
          <w:color w:val="333333"/>
          <w:sz w:val="22"/>
          <w:szCs w:val="22"/>
        </w:rPr>
        <w:t xml:space="preserve">Shinn et al. — "Reflexion: Language Agents with Verbal Reinforcement" — NeurIPS 2023</w:t>
      </w:r>
    </w:p>
    <w:p>
      <w:pPr>
        <w:spacing w:after="160" w:line="276"/>
      </w:pPr>
      <w:r>
        <w:rPr>
          <w:rFonts w:ascii="Arial" w:cs="Arial" w:eastAsia="Arial" w:hAnsi="Arial"/>
          <w:color w:val="333333"/>
          <w:sz w:val="22"/>
          <w:szCs w:val="22"/>
        </w:rPr>
        <w:t xml:space="preserve">Hong et al. — "RULERS: Locked Rubrics and Evidence-Anchored Scoring" — 2026</w:t>
      </w:r>
    </w:p>
    <w:p>
      <w:pPr>
        <w:spacing w:after="160" w:line="276"/>
      </w:pPr>
      <w:r>
        <w:rPr>
          <w:rFonts w:ascii="Arial" w:cs="Arial" w:eastAsia="Arial" w:hAnsi="Arial"/>
          <w:color w:val="333333"/>
          <w:sz w:val="22"/>
          <w:szCs w:val="22"/>
        </w:rPr>
        <w:t xml:space="preserve">MAST Failure Taxonomy — NeurIPS 2025 (1,600+ trace analysis)</w:t>
      </w:r>
    </w:p>
    <w:p>
      <w:pPr>
        <w:spacing w:after="160" w:line="276"/>
      </w:pPr>
      <w:r>
        <w:rPr>
          <w:rFonts w:ascii="Arial" w:cs="Arial" w:eastAsia="Arial" w:hAnsi="Arial"/>
          <w:color w:val="333333"/>
          <w:sz w:val="22"/>
          <w:szCs w:val="22"/>
        </w:rPr>
        <w:t xml:space="preserve">niteagent.com — "Multi-Agent in Production 2026: 3 Patterns That Survived"</w:t>
      </w:r>
    </w:p>
    <w:p>
      <w:pPr>
        <w:spacing w:after="160" w:line="276"/>
      </w:pPr>
      <w:r>
        <w:rPr>
          <w:rFonts w:ascii="Arial" w:cs="Arial" w:eastAsia="Arial" w:hAnsi="Arial"/>
          <w:color w:val="333333"/>
          <w:sz w:val="22"/>
          <w:szCs w:val="22"/>
        </w:rPr>
        <w:t xml:space="preserve">Augment Code — "Best AI Model for Coding Agents in 2026: A Routing Guide"</w:t>
      </w:r>
    </w:p>
    <w:p>
      <w:pPr>
        <w:spacing w:after="160" w:line="276"/>
      </w:pPr>
      <w:r>
        <w:rPr>
          <w:rFonts w:ascii="Arial" w:cs="Arial" w:eastAsia="Arial" w:hAnsi="Arial"/>
          <w:color w:val="333333"/>
          <w:sz w:val="22"/>
          <w:szCs w:val="22"/>
        </w:rPr>
        <w:t xml:space="preserve">O'Reilly Radar — "Designing Effective Multi-Agent Architectures" — Feb 2026</w:t>
      </w:r>
    </w:p>
    <w:p>
      <w:pPr>
        <w:spacing w:after="80" w:before="80"/>
      </w:pPr>
    </w:p>
    <w:p>
      <w:pPr>
        <w:spacing w:before="6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AgentForge — Complete Architecture &amp; Strategy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10"/>
    <w:lvlOverride w:ilvl="0">
      <w:startOverride w:val="1"/>
    </w:lvlOverride>
  </w:num>
  <w:num w:numId="6">
    <w:abstractNumId w:val="5"/>
    <w:lvlOverride w:ilvl="0">
      <w:startOverride w:val="1"/>
    </w:lvlOverride>
  </w:num>
  <w:num w:numId="7">
    <w:abstractNumId w:val="7"/>
    <w:lvlOverride w:ilvl="0">
      <w:startOverride w:val="1"/>
    </w:lvlOverride>
  </w:num>
  <w:num w:numId="8">
    <w:abstractNumId w:val="9"/>
    <w:lvlOverride w:ilvl="0">
      <w:startOverride w:val="1"/>
    </w:lvlOverride>
  </w:num>
  <w:num w:numId="9">
    <w:abstractNumId w:val="12"/>
    <w:lvlOverride w:ilvl="0">
      <w:startOverride w:val="1"/>
    </w:lvlOverride>
  </w:num>
  <w:num w:numId="10">
    <w:abstractNumId w:val="14"/>
    <w:lvlOverride w:ilvl="0">
      <w:startOverride w:val="1"/>
    </w:lvlOverride>
  </w:num>
  <w:num w:numId="11">
    <w:abstractNumId w:val="11"/>
    <w:lvlOverride w:ilvl="0">
      <w:startOverride w:val="1"/>
    </w:lvlOverride>
  </w:num>
  <w:num w:numId="12">
    <w:abstractNumId w:val="16"/>
    <w:lvlOverride w:ilvl="0">
      <w:startOverride w:val="1"/>
    </w:lvlOverride>
  </w:num>
  <w:num w:numId="13">
    <w:abstractNumId w:val="13"/>
    <w:lvlOverride w:ilvl="0">
      <w:startOverride w:val="1"/>
    </w:lvlOverride>
  </w:num>
  <w:num w:numId="14">
    <w:abstractNumId w:val="18"/>
    <w:lvlOverride w:ilvl="0">
      <w:startOverride w:val="1"/>
    </w:lvlOverride>
  </w:num>
  <w:num w:numId="15">
    <w:abstractNumId w:val="20"/>
    <w:lvlOverride w:ilvl="0">
      <w:startOverride w:val="1"/>
    </w:lvlOverride>
  </w:num>
  <w:num w:numId="16">
    <w:abstractNumId w:val="22"/>
    <w:lvlOverride w:ilvl="0">
      <w:startOverride w:val="1"/>
    </w:lvlOverride>
  </w:num>
  <w:num w:numId="17">
    <w:abstractNumId w:val="24"/>
    <w:lvlOverride w:ilvl="0">
      <w:startOverride w:val="1"/>
    </w:lvlOverride>
  </w:num>
  <w:num w:numId="18">
    <w:abstractNumId w:val="26"/>
    <w:lvlOverride w:ilvl="0">
      <w:startOverride w:val="1"/>
    </w:lvlOverride>
  </w:num>
  <w:num w:numId="19">
    <w:abstractNumId w:val="28"/>
    <w:lvlOverride w:ilvl="0">
      <w:startOverride w:val="1"/>
    </w:lvlOverride>
  </w:num>
  <w:num w:numId="20">
    <w:abstractNumId w:val="30"/>
    <w:lvlOverride w:ilvl="0">
      <w:startOverride w:val="1"/>
    </w:lvlOverride>
  </w:num>
  <w:num w:numId="2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2026-05-19T04:39:12.885Z</dcterms:created>
  <dcterms:modified xsi:type="dcterms:W3CDTF">2026-05-19T04:39:12.901Z</dcterms:modified>
</cp:coreProperties>
</file>

<file path=docProps/custom.xml><?xml version="1.0" encoding="utf-8"?>
<Properties xmlns="http://schemas.openxmlformats.org/officeDocument/2006/custom-properties" xmlns:vt="http://schemas.openxmlformats.org/officeDocument/2006/docPropsVTypes"/>
</file>