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825"/>
        <w:tblW w:w="10979" w:type="dxa"/>
        <w:tblLayout w:type="fixed"/>
        <w:tblCellMar>
          <w:left w:w="100" w:type="dxa"/>
          <w:right w:w="100" w:type="dxa"/>
        </w:tblCellMar>
        <w:tblLook w:val="0000" w:firstRow="0" w:lastRow="0" w:firstColumn="0" w:lastColumn="0" w:noHBand="0" w:noVBand="0"/>
      </w:tblPr>
      <w:tblGrid>
        <w:gridCol w:w="4558"/>
        <w:gridCol w:w="3444"/>
        <w:gridCol w:w="2977"/>
      </w:tblGrid>
      <w:tr w:rsidR="00CC503B" w:rsidRPr="001140E2" w14:paraId="4CAAAD1E" w14:textId="77777777" w:rsidTr="00FB5AC5">
        <w:trPr>
          <w:cantSplit/>
        </w:trPr>
        <w:tc>
          <w:tcPr>
            <w:tcW w:w="4558" w:type="dxa"/>
            <w:vMerge w:val="restart"/>
            <w:tcBorders>
              <w:top w:val="single" w:sz="6" w:space="0" w:color="000000"/>
              <w:left w:val="single" w:sz="6" w:space="0" w:color="000000"/>
              <w:bottom w:val="single" w:sz="6" w:space="0" w:color="000000"/>
              <w:right w:val="nil"/>
            </w:tcBorders>
          </w:tcPr>
          <w:p w14:paraId="52CFE76E" w14:textId="1B741D67" w:rsidR="00CC503B" w:rsidRPr="001140E2" w:rsidRDefault="00CC503B" w:rsidP="007B1968">
            <w:pPr>
              <w:rPr>
                <w:sz w:val="24"/>
                <w:szCs w:val="24"/>
              </w:rPr>
            </w:pPr>
            <w:r w:rsidRPr="001140E2">
              <w:rPr>
                <w:sz w:val="24"/>
                <w:szCs w:val="24"/>
              </w:rPr>
              <w:fldChar w:fldCharType="begin"/>
            </w:r>
            <w:r w:rsidRPr="001140E2">
              <w:rPr>
                <w:sz w:val="24"/>
                <w:szCs w:val="24"/>
              </w:rPr>
              <w:instrText xml:space="preserve"> SEQ CHAPTER \h \r 1</w:instrText>
            </w:r>
            <w:r w:rsidRPr="001140E2">
              <w:rPr>
                <w:sz w:val="24"/>
                <w:szCs w:val="24"/>
              </w:rPr>
              <w:fldChar w:fldCharType="end"/>
            </w:r>
            <w:r w:rsidR="00AE2FFE" w:rsidRPr="001140E2">
              <w:rPr>
                <w:noProof/>
              </w:rPr>
              <w:drawing>
                <wp:inline distT="0" distB="0" distL="0" distR="0" wp14:anchorId="556DCD7A" wp14:editId="5B549B68">
                  <wp:extent cx="2767330" cy="918845"/>
                  <wp:effectExtent l="0" t="0" r="0" b="0"/>
                  <wp:docPr id="61" name="Picture 61" descr="NursingALD.com - A Free Online Resource for Nur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ursingALD.com - A Free Online Resource for Nurs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7330" cy="918845"/>
                          </a:xfrm>
                          <a:prstGeom prst="rect">
                            <a:avLst/>
                          </a:prstGeom>
                          <a:noFill/>
                          <a:ln>
                            <a:noFill/>
                          </a:ln>
                        </pic:spPr>
                      </pic:pic>
                    </a:graphicData>
                  </a:graphic>
                </wp:inline>
              </w:drawing>
            </w:r>
          </w:p>
          <w:p w14:paraId="2CCAE054" w14:textId="6E158272" w:rsidR="00AE2FFE" w:rsidRDefault="00AE2FFE" w:rsidP="007B1968">
            <w:pPr>
              <w:rPr>
                <w:b/>
                <w:bCs/>
                <w:sz w:val="24"/>
                <w:szCs w:val="24"/>
              </w:rPr>
            </w:pPr>
          </w:p>
          <w:p w14:paraId="4A3A4DE5" w14:textId="77777777" w:rsidR="002F060A" w:rsidRPr="001140E2" w:rsidRDefault="002F060A" w:rsidP="007B1968">
            <w:pPr>
              <w:rPr>
                <w:b/>
                <w:bCs/>
                <w:sz w:val="24"/>
                <w:szCs w:val="24"/>
              </w:rPr>
            </w:pPr>
          </w:p>
          <w:p w14:paraId="0CF9767C" w14:textId="6ADBB6BE" w:rsidR="00CC503B" w:rsidRPr="001140E2" w:rsidRDefault="00CC503B" w:rsidP="007B1968">
            <w:pPr>
              <w:jc w:val="center"/>
              <w:rPr>
                <w:b/>
                <w:bCs/>
                <w:sz w:val="24"/>
                <w:szCs w:val="24"/>
              </w:rPr>
            </w:pPr>
            <w:r w:rsidRPr="001140E2">
              <w:rPr>
                <w:b/>
                <w:bCs/>
                <w:sz w:val="24"/>
                <w:szCs w:val="24"/>
              </w:rPr>
              <w:t xml:space="preserve">      </w:t>
            </w:r>
            <w:r w:rsidR="00FB5AC5" w:rsidRPr="001140E2">
              <w:rPr>
                <w:b/>
                <w:bCs/>
                <w:sz w:val="28"/>
                <w:szCs w:val="28"/>
              </w:rPr>
              <w:t>Ultrasound Department</w:t>
            </w:r>
            <w:r w:rsidRPr="001140E2">
              <w:rPr>
                <w:b/>
                <w:bCs/>
                <w:sz w:val="28"/>
                <w:szCs w:val="28"/>
              </w:rPr>
              <w:t xml:space="preserve"> </w:t>
            </w:r>
            <w:r w:rsidRPr="001140E2">
              <w:rPr>
                <w:b/>
                <w:bCs/>
                <w:sz w:val="24"/>
                <w:szCs w:val="24"/>
              </w:rPr>
              <w:t xml:space="preserve">       </w:t>
            </w:r>
          </w:p>
          <w:p w14:paraId="59432878" w14:textId="69AA540B" w:rsidR="00CC503B" w:rsidRPr="001140E2" w:rsidRDefault="00CC503B" w:rsidP="00E52408">
            <w:pPr>
              <w:jc w:val="center"/>
              <w:rPr>
                <w:b/>
                <w:bCs/>
                <w:sz w:val="28"/>
                <w:szCs w:val="28"/>
              </w:rPr>
            </w:pPr>
            <w:r w:rsidRPr="001140E2">
              <w:rPr>
                <w:b/>
                <w:bCs/>
                <w:sz w:val="28"/>
                <w:szCs w:val="28"/>
              </w:rPr>
              <w:t>Call Policy</w:t>
            </w:r>
          </w:p>
          <w:p w14:paraId="007470FE" w14:textId="6F964F7C" w:rsidR="00CC503B" w:rsidRPr="001140E2" w:rsidRDefault="00CC503B" w:rsidP="007B1968">
            <w:pPr>
              <w:jc w:val="center"/>
              <w:rPr>
                <w:b/>
                <w:bCs/>
                <w:sz w:val="28"/>
                <w:szCs w:val="28"/>
              </w:rPr>
            </w:pPr>
            <w:r w:rsidRPr="001140E2">
              <w:rPr>
                <w:b/>
                <w:bCs/>
                <w:sz w:val="28"/>
                <w:szCs w:val="28"/>
              </w:rPr>
              <w:t xml:space="preserve">and </w:t>
            </w:r>
          </w:p>
          <w:p w14:paraId="0E1F7B3F" w14:textId="77777777" w:rsidR="00CC503B" w:rsidRPr="001140E2" w:rsidRDefault="00CC503B" w:rsidP="007B1968">
            <w:pPr>
              <w:spacing w:after="50"/>
              <w:jc w:val="center"/>
              <w:rPr>
                <w:b/>
                <w:bCs/>
                <w:sz w:val="28"/>
                <w:szCs w:val="28"/>
              </w:rPr>
            </w:pPr>
            <w:r w:rsidRPr="001140E2">
              <w:rPr>
                <w:b/>
                <w:bCs/>
                <w:sz w:val="28"/>
                <w:szCs w:val="28"/>
              </w:rPr>
              <w:t>Hours of Operation</w:t>
            </w:r>
          </w:p>
          <w:p w14:paraId="68C7D17D" w14:textId="77777777" w:rsidR="00971B86" w:rsidRPr="001140E2" w:rsidRDefault="00971B86" w:rsidP="007B1968">
            <w:pPr>
              <w:spacing w:after="50"/>
              <w:jc w:val="center"/>
              <w:rPr>
                <w:sz w:val="24"/>
                <w:szCs w:val="24"/>
              </w:rPr>
            </w:pPr>
          </w:p>
          <w:p w14:paraId="54BC9731" w14:textId="77777777" w:rsidR="00971B86" w:rsidRPr="001140E2" w:rsidRDefault="00971B86" w:rsidP="007B1968">
            <w:pPr>
              <w:spacing w:after="50"/>
              <w:jc w:val="center"/>
              <w:rPr>
                <w:sz w:val="24"/>
                <w:szCs w:val="24"/>
              </w:rPr>
            </w:pPr>
          </w:p>
        </w:tc>
        <w:tc>
          <w:tcPr>
            <w:tcW w:w="3444" w:type="dxa"/>
            <w:tcBorders>
              <w:top w:val="single" w:sz="6" w:space="0" w:color="000000"/>
              <w:left w:val="single" w:sz="6" w:space="0" w:color="000000"/>
              <w:bottom w:val="nil"/>
              <w:right w:val="nil"/>
            </w:tcBorders>
          </w:tcPr>
          <w:p w14:paraId="49A9BC9C" w14:textId="77777777" w:rsidR="00AE2FFE" w:rsidRPr="001140E2" w:rsidRDefault="00CC503B" w:rsidP="00AE2FFE">
            <w:pPr>
              <w:spacing w:before="100"/>
              <w:rPr>
                <w:sz w:val="24"/>
                <w:szCs w:val="24"/>
              </w:rPr>
            </w:pPr>
            <w:r w:rsidRPr="001140E2">
              <w:rPr>
                <w:sz w:val="24"/>
                <w:szCs w:val="24"/>
              </w:rPr>
              <w:t>Prepared by:</w:t>
            </w:r>
          </w:p>
          <w:p w14:paraId="4AEE0A01" w14:textId="77777777" w:rsidR="00CC503B" w:rsidRPr="001140E2" w:rsidRDefault="00FB5AC5" w:rsidP="00FB5AC5">
            <w:pPr>
              <w:spacing w:before="100"/>
              <w:rPr>
                <w:sz w:val="24"/>
                <w:szCs w:val="24"/>
              </w:rPr>
            </w:pPr>
            <w:r w:rsidRPr="001140E2">
              <w:rPr>
                <w:sz w:val="24"/>
                <w:szCs w:val="24"/>
              </w:rPr>
              <w:t xml:space="preserve">Danielle Atterberry, MHSA, Imaging Services Director </w:t>
            </w:r>
          </w:p>
          <w:p w14:paraId="2F528C78" w14:textId="3B190BFF" w:rsidR="00FB5AC5" w:rsidRPr="001140E2" w:rsidRDefault="00FB5AC5" w:rsidP="00FB5AC5">
            <w:pPr>
              <w:spacing w:before="100"/>
              <w:rPr>
                <w:sz w:val="24"/>
                <w:szCs w:val="24"/>
              </w:rPr>
            </w:pPr>
          </w:p>
        </w:tc>
        <w:tc>
          <w:tcPr>
            <w:tcW w:w="2977" w:type="dxa"/>
            <w:tcBorders>
              <w:top w:val="single" w:sz="6" w:space="0" w:color="000000"/>
              <w:left w:val="single" w:sz="6" w:space="0" w:color="000000"/>
              <w:bottom w:val="nil"/>
              <w:right w:val="single" w:sz="6" w:space="0" w:color="000000"/>
            </w:tcBorders>
          </w:tcPr>
          <w:p w14:paraId="0D7420A4" w14:textId="77777777" w:rsidR="00AE2FFE" w:rsidRPr="001140E2" w:rsidRDefault="007B1968" w:rsidP="007B1968">
            <w:pPr>
              <w:spacing w:before="100" w:after="50"/>
              <w:rPr>
                <w:sz w:val="24"/>
                <w:szCs w:val="24"/>
              </w:rPr>
            </w:pPr>
            <w:r w:rsidRPr="001140E2">
              <w:rPr>
                <w:sz w:val="24"/>
                <w:szCs w:val="24"/>
              </w:rPr>
              <w:t>Revised by</w:t>
            </w:r>
            <w:r w:rsidR="00AE2FFE" w:rsidRPr="001140E2">
              <w:rPr>
                <w:sz w:val="24"/>
                <w:szCs w:val="24"/>
              </w:rPr>
              <w:t>:</w:t>
            </w:r>
          </w:p>
          <w:p w14:paraId="15FE024B" w14:textId="320669E4" w:rsidR="007A5B7D" w:rsidRPr="001140E2" w:rsidRDefault="007A5B7D" w:rsidP="007B1968">
            <w:pPr>
              <w:spacing w:before="100" w:after="50"/>
              <w:rPr>
                <w:sz w:val="24"/>
                <w:szCs w:val="24"/>
              </w:rPr>
            </w:pPr>
          </w:p>
        </w:tc>
      </w:tr>
      <w:tr w:rsidR="00CC503B" w:rsidRPr="001140E2" w14:paraId="1A5A4EE5" w14:textId="77777777" w:rsidTr="00FB5AC5">
        <w:trPr>
          <w:cantSplit/>
        </w:trPr>
        <w:tc>
          <w:tcPr>
            <w:tcW w:w="4558" w:type="dxa"/>
            <w:vMerge/>
            <w:tcBorders>
              <w:top w:val="single" w:sz="6" w:space="0" w:color="000000"/>
              <w:left w:val="single" w:sz="6" w:space="0" w:color="000000"/>
              <w:bottom w:val="nil"/>
              <w:right w:val="nil"/>
            </w:tcBorders>
          </w:tcPr>
          <w:p w14:paraId="4AC048BD" w14:textId="77777777" w:rsidR="00CC503B" w:rsidRPr="001140E2" w:rsidRDefault="00CC503B" w:rsidP="007B1968">
            <w:pPr>
              <w:spacing w:before="100" w:after="50"/>
              <w:rPr>
                <w:sz w:val="24"/>
                <w:szCs w:val="24"/>
              </w:rPr>
            </w:pPr>
          </w:p>
        </w:tc>
        <w:tc>
          <w:tcPr>
            <w:tcW w:w="3444" w:type="dxa"/>
            <w:tcBorders>
              <w:top w:val="single" w:sz="6" w:space="0" w:color="000000"/>
              <w:left w:val="single" w:sz="6" w:space="0" w:color="000000"/>
              <w:bottom w:val="nil"/>
              <w:right w:val="nil"/>
            </w:tcBorders>
          </w:tcPr>
          <w:p w14:paraId="4DB369A1" w14:textId="1316D35C" w:rsidR="00CC503B" w:rsidRPr="00E86DB0" w:rsidRDefault="00CC503B" w:rsidP="007B1968">
            <w:pPr>
              <w:spacing w:before="100"/>
              <w:rPr>
                <w:b/>
                <w:bCs/>
                <w:color w:val="FF0000"/>
                <w:sz w:val="24"/>
                <w:szCs w:val="24"/>
              </w:rPr>
            </w:pPr>
            <w:r w:rsidRPr="001140E2">
              <w:rPr>
                <w:sz w:val="24"/>
                <w:szCs w:val="24"/>
              </w:rPr>
              <w:t xml:space="preserve">Approved by: </w:t>
            </w:r>
            <w:r w:rsidR="00E86DB0">
              <w:rPr>
                <w:sz w:val="24"/>
                <w:szCs w:val="24"/>
              </w:rPr>
              <w:t xml:space="preserve"> </w:t>
            </w:r>
            <w:r w:rsidR="00E86DB0">
              <w:rPr>
                <w:b/>
                <w:bCs/>
                <w:color w:val="FF0000"/>
                <w:sz w:val="24"/>
                <w:szCs w:val="24"/>
              </w:rPr>
              <w:t>PENDING</w:t>
            </w:r>
          </w:p>
          <w:p w14:paraId="76E81FB3" w14:textId="4994E847" w:rsidR="00971B86" w:rsidRPr="001140E2" w:rsidRDefault="00971B86" w:rsidP="007B1968">
            <w:pPr>
              <w:spacing w:before="100"/>
              <w:rPr>
                <w:sz w:val="24"/>
                <w:szCs w:val="24"/>
              </w:rPr>
            </w:pPr>
            <w:r w:rsidRPr="001140E2">
              <w:rPr>
                <w:sz w:val="24"/>
                <w:szCs w:val="24"/>
              </w:rPr>
              <w:t xml:space="preserve">Dr. </w:t>
            </w:r>
            <w:r w:rsidR="00FB5AC5" w:rsidRPr="001140E2">
              <w:rPr>
                <w:sz w:val="24"/>
                <w:szCs w:val="24"/>
              </w:rPr>
              <w:t>Andrew Getzoff</w:t>
            </w:r>
            <w:r w:rsidR="00D849E3" w:rsidRPr="001140E2">
              <w:rPr>
                <w:sz w:val="24"/>
                <w:szCs w:val="24"/>
              </w:rPr>
              <w:t>, MD</w:t>
            </w:r>
          </w:p>
          <w:p w14:paraId="42150A8B" w14:textId="5AC641CC" w:rsidR="00CC503B" w:rsidRPr="001140E2" w:rsidRDefault="00D849E3" w:rsidP="007B1968">
            <w:pPr>
              <w:spacing w:after="50"/>
              <w:rPr>
                <w:sz w:val="24"/>
                <w:szCs w:val="24"/>
              </w:rPr>
            </w:pPr>
            <w:r w:rsidRPr="001140E2">
              <w:rPr>
                <w:sz w:val="24"/>
                <w:szCs w:val="24"/>
              </w:rPr>
              <w:t xml:space="preserve">Dr. </w:t>
            </w:r>
            <w:r w:rsidR="00FB5AC5" w:rsidRPr="001140E2">
              <w:rPr>
                <w:sz w:val="24"/>
                <w:szCs w:val="24"/>
              </w:rPr>
              <w:t>Rafael Marroquin</w:t>
            </w:r>
            <w:r w:rsidRPr="001140E2">
              <w:rPr>
                <w:sz w:val="24"/>
                <w:szCs w:val="24"/>
              </w:rPr>
              <w:t>, MD</w:t>
            </w:r>
          </w:p>
          <w:p w14:paraId="02D717CA" w14:textId="2A422D3F" w:rsidR="00FB5AC5" w:rsidRPr="001140E2" w:rsidRDefault="00FB5AC5" w:rsidP="007B1968">
            <w:pPr>
              <w:spacing w:after="50"/>
              <w:rPr>
                <w:sz w:val="24"/>
                <w:szCs w:val="24"/>
              </w:rPr>
            </w:pPr>
            <w:r w:rsidRPr="001140E2">
              <w:rPr>
                <w:sz w:val="24"/>
                <w:szCs w:val="24"/>
              </w:rPr>
              <w:t>Dr. Terry Elwing, MD</w:t>
            </w:r>
          </w:p>
          <w:p w14:paraId="3C423B5B" w14:textId="47CEA12E" w:rsidR="00971B86" w:rsidRPr="001140E2" w:rsidRDefault="00D849E3" w:rsidP="007B1968">
            <w:pPr>
              <w:spacing w:after="50"/>
              <w:rPr>
                <w:sz w:val="24"/>
                <w:szCs w:val="24"/>
              </w:rPr>
            </w:pPr>
            <w:r w:rsidRPr="001140E2">
              <w:rPr>
                <w:sz w:val="24"/>
                <w:szCs w:val="24"/>
              </w:rPr>
              <w:t xml:space="preserve">Dr. </w:t>
            </w:r>
            <w:r w:rsidR="00AE2FFE" w:rsidRPr="001140E2">
              <w:rPr>
                <w:sz w:val="24"/>
                <w:szCs w:val="24"/>
              </w:rPr>
              <w:t>Hector Orlando Heredia,</w:t>
            </w:r>
            <w:r w:rsidRPr="001140E2">
              <w:rPr>
                <w:sz w:val="24"/>
                <w:szCs w:val="24"/>
              </w:rPr>
              <w:t xml:space="preserve"> MD</w:t>
            </w:r>
          </w:p>
          <w:p w14:paraId="03CFED10" w14:textId="06C920B6" w:rsidR="00FB5AC5" w:rsidRPr="001140E2" w:rsidRDefault="00FB5AC5" w:rsidP="007B1968">
            <w:pPr>
              <w:spacing w:after="50"/>
              <w:rPr>
                <w:sz w:val="24"/>
                <w:szCs w:val="24"/>
              </w:rPr>
            </w:pPr>
            <w:r w:rsidRPr="001140E2">
              <w:rPr>
                <w:sz w:val="24"/>
                <w:szCs w:val="24"/>
              </w:rPr>
              <w:t>Dr. Matthew Borgmeyer, MD</w:t>
            </w:r>
          </w:p>
          <w:p w14:paraId="53EBE920" w14:textId="77777777" w:rsidR="00D849E3" w:rsidRPr="001140E2" w:rsidRDefault="00D849E3" w:rsidP="007B1968">
            <w:pPr>
              <w:spacing w:after="50"/>
              <w:rPr>
                <w:sz w:val="24"/>
                <w:szCs w:val="24"/>
              </w:rPr>
            </w:pPr>
          </w:p>
        </w:tc>
        <w:tc>
          <w:tcPr>
            <w:tcW w:w="2977" w:type="dxa"/>
            <w:tcBorders>
              <w:top w:val="single" w:sz="6" w:space="0" w:color="000000"/>
              <w:left w:val="single" w:sz="6" w:space="0" w:color="000000"/>
              <w:bottom w:val="nil"/>
              <w:right w:val="single" w:sz="6" w:space="0" w:color="000000"/>
            </w:tcBorders>
          </w:tcPr>
          <w:p w14:paraId="13E91E62" w14:textId="77777777" w:rsidR="00496285" w:rsidRPr="001140E2" w:rsidRDefault="00CC503B" w:rsidP="00496285">
            <w:pPr>
              <w:spacing w:before="100"/>
              <w:rPr>
                <w:sz w:val="24"/>
                <w:szCs w:val="24"/>
              </w:rPr>
            </w:pPr>
            <w:r w:rsidRPr="001140E2">
              <w:rPr>
                <w:sz w:val="24"/>
                <w:szCs w:val="24"/>
              </w:rPr>
              <w:t>Review/Revise dates:</w:t>
            </w:r>
          </w:p>
          <w:p w14:paraId="069EEF98" w14:textId="31781ED0" w:rsidR="00542544" w:rsidRPr="001140E2" w:rsidRDefault="00FB5AC5" w:rsidP="00FB5AC5">
            <w:pPr>
              <w:spacing w:before="100"/>
              <w:jc w:val="center"/>
              <w:rPr>
                <w:sz w:val="24"/>
                <w:szCs w:val="24"/>
              </w:rPr>
            </w:pPr>
            <w:r w:rsidRPr="001140E2">
              <w:rPr>
                <w:sz w:val="24"/>
                <w:szCs w:val="24"/>
              </w:rPr>
              <w:t>08/</w:t>
            </w:r>
            <w:r w:rsidR="00E86DB0">
              <w:rPr>
                <w:sz w:val="24"/>
                <w:szCs w:val="24"/>
              </w:rPr>
              <w:t>31</w:t>
            </w:r>
            <w:r w:rsidRPr="001140E2">
              <w:rPr>
                <w:sz w:val="24"/>
                <w:szCs w:val="24"/>
              </w:rPr>
              <w:t>/2022</w:t>
            </w:r>
          </w:p>
        </w:tc>
      </w:tr>
      <w:tr w:rsidR="00CC503B" w:rsidRPr="001140E2" w14:paraId="1B64C960" w14:textId="77777777" w:rsidTr="00FB5AC5">
        <w:trPr>
          <w:cantSplit/>
        </w:trPr>
        <w:tc>
          <w:tcPr>
            <w:tcW w:w="4558" w:type="dxa"/>
            <w:vMerge/>
            <w:tcBorders>
              <w:top w:val="single" w:sz="6" w:space="0" w:color="000000"/>
              <w:left w:val="single" w:sz="6" w:space="0" w:color="000000"/>
              <w:bottom w:val="single" w:sz="6" w:space="0" w:color="000000"/>
              <w:right w:val="nil"/>
            </w:tcBorders>
          </w:tcPr>
          <w:p w14:paraId="15917545" w14:textId="77777777" w:rsidR="00CC503B" w:rsidRPr="001140E2" w:rsidRDefault="00CC503B" w:rsidP="007B1968">
            <w:pPr>
              <w:spacing w:before="100" w:after="50"/>
              <w:rPr>
                <w:sz w:val="24"/>
                <w:szCs w:val="24"/>
              </w:rPr>
            </w:pPr>
          </w:p>
        </w:tc>
        <w:tc>
          <w:tcPr>
            <w:tcW w:w="3444" w:type="dxa"/>
            <w:tcBorders>
              <w:top w:val="single" w:sz="6" w:space="0" w:color="000000"/>
              <w:left w:val="single" w:sz="6" w:space="0" w:color="000000"/>
              <w:bottom w:val="single" w:sz="6" w:space="0" w:color="000000"/>
              <w:right w:val="nil"/>
            </w:tcBorders>
          </w:tcPr>
          <w:p w14:paraId="084C95E3" w14:textId="77777777" w:rsidR="00CC503B" w:rsidRPr="001140E2" w:rsidRDefault="00CC503B" w:rsidP="007B1968">
            <w:pPr>
              <w:spacing w:before="100"/>
              <w:rPr>
                <w:sz w:val="24"/>
                <w:szCs w:val="24"/>
              </w:rPr>
            </w:pPr>
            <w:r w:rsidRPr="001140E2">
              <w:rPr>
                <w:sz w:val="24"/>
                <w:szCs w:val="24"/>
              </w:rPr>
              <w:t>Effective date:</w:t>
            </w:r>
          </w:p>
          <w:p w14:paraId="7D1ED351" w14:textId="0036822D" w:rsidR="00CC503B" w:rsidRPr="00E86DB0" w:rsidRDefault="00E86DB0" w:rsidP="007B1968">
            <w:pPr>
              <w:spacing w:after="50"/>
              <w:jc w:val="center"/>
              <w:rPr>
                <w:b/>
                <w:bCs/>
                <w:sz w:val="24"/>
                <w:szCs w:val="24"/>
              </w:rPr>
            </w:pPr>
            <w:r>
              <w:rPr>
                <w:b/>
                <w:bCs/>
                <w:color w:val="FF0000"/>
                <w:sz w:val="24"/>
                <w:szCs w:val="24"/>
              </w:rPr>
              <w:t>DRAFT</w:t>
            </w:r>
          </w:p>
        </w:tc>
        <w:tc>
          <w:tcPr>
            <w:tcW w:w="2977" w:type="dxa"/>
            <w:tcBorders>
              <w:top w:val="single" w:sz="6" w:space="0" w:color="000000"/>
              <w:left w:val="single" w:sz="6" w:space="0" w:color="000000"/>
              <w:bottom w:val="single" w:sz="6" w:space="0" w:color="000000"/>
              <w:right w:val="single" w:sz="6" w:space="0" w:color="000000"/>
            </w:tcBorders>
          </w:tcPr>
          <w:p w14:paraId="229DD0ED" w14:textId="3EAAE6CE" w:rsidR="00CC503B" w:rsidRPr="001140E2" w:rsidRDefault="00CC503B" w:rsidP="007B1968">
            <w:pPr>
              <w:spacing w:before="100" w:after="50"/>
              <w:rPr>
                <w:sz w:val="24"/>
                <w:szCs w:val="24"/>
              </w:rPr>
            </w:pPr>
            <w:r w:rsidRPr="0086136A">
              <w:rPr>
                <w:sz w:val="24"/>
                <w:szCs w:val="24"/>
              </w:rPr>
              <w:t xml:space="preserve">Page 1of </w:t>
            </w:r>
            <w:r w:rsidR="00100733" w:rsidRPr="0086136A">
              <w:rPr>
                <w:sz w:val="24"/>
                <w:szCs w:val="24"/>
              </w:rPr>
              <w:t>6</w:t>
            </w:r>
          </w:p>
        </w:tc>
      </w:tr>
    </w:tbl>
    <w:p w14:paraId="048E20F9" w14:textId="77777777" w:rsidR="00CC503B" w:rsidRPr="001140E2" w:rsidRDefault="00CC503B" w:rsidP="00CC503B">
      <w:pPr>
        <w:rPr>
          <w:sz w:val="24"/>
          <w:szCs w:val="24"/>
        </w:rPr>
      </w:pPr>
    </w:p>
    <w:p w14:paraId="5B93B3AB" w14:textId="77777777" w:rsidR="00CC503B" w:rsidRPr="001140E2" w:rsidRDefault="00CC503B" w:rsidP="007B1968">
      <w:pPr>
        <w:numPr>
          <w:ilvl w:val="0"/>
          <w:numId w:val="2"/>
        </w:numPr>
        <w:tabs>
          <w:tab w:val="left" w:pos="720"/>
        </w:tabs>
        <w:rPr>
          <w:sz w:val="24"/>
          <w:szCs w:val="24"/>
        </w:rPr>
      </w:pPr>
      <w:r w:rsidRPr="001140E2">
        <w:rPr>
          <w:b/>
          <w:bCs/>
          <w:sz w:val="24"/>
          <w:szCs w:val="24"/>
        </w:rPr>
        <w:t>Policy:</w:t>
      </w:r>
      <w:r w:rsidRPr="001140E2">
        <w:rPr>
          <w:sz w:val="24"/>
          <w:szCs w:val="24"/>
        </w:rPr>
        <w:t xml:space="preserve"> </w:t>
      </w:r>
    </w:p>
    <w:p w14:paraId="4C607E56" w14:textId="77777777" w:rsidR="007B1968" w:rsidRPr="001140E2" w:rsidRDefault="007B1968" w:rsidP="00CC503B">
      <w:pPr>
        <w:rPr>
          <w:sz w:val="24"/>
          <w:szCs w:val="24"/>
        </w:rPr>
      </w:pPr>
    </w:p>
    <w:p w14:paraId="2CDB9391" w14:textId="6F654217" w:rsidR="00CC503B" w:rsidRPr="001140E2" w:rsidRDefault="00FB5AC5" w:rsidP="007B1968">
      <w:pPr>
        <w:ind w:left="720"/>
        <w:rPr>
          <w:sz w:val="24"/>
          <w:szCs w:val="24"/>
        </w:rPr>
      </w:pPr>
      <w:r w:rsidRPr="001140E2">
        <w:rPr>
          <w:sz w:val="24"/>
          <w:szCs w:val="24"/>
        </w:rPr>
        <w:t>General Ultrasound Department</w:t>
      </w:r>
      <w:r w:rsidR="007B1968" w:rsidRPr="001140E2">
        <w:rPr>
          <w:sz w:val="24"/>
          <w:szCs w:val="24"/>
        </w:rPr>
        <w:t xml:space="preserve"> After-</w:t>
      </w:r>
      <w:r w:rsidR="00CC503B" w:rsidRPr="001140E2">
        <w:rPr>
          <w:sz w:val="24"/>
          <w:szCs w:val="24"/>
        </w:rPr>
        <w:t>Hours/Weekend</w:t>
      </w:r>
      <w:r w:rsidR="000140E0" w:rsidRPr="001140E2">
        <w:rPr>
          <w:sz w:val="24"/>
          <w:szCs w:val="24"/>
        </w:rPr>
        <w:t>/Holiday</w:t>
      </w:r>
      <w:r w:rsidR="00CC503B" w:rsidRPr="001140E2">
        <w:rPr>
          <w:sz w:val="24"/>
          <w:szCs w:val="24"/>
        </w:rPr>
        <w:t xml:space="preserve"> and Stat Ordering</w:t>
      </w:r>
    </w:p>
    <w:p w14:paraId="7EB8F1D8" w14:textId="77777777" w:rsidR="00CC503B" w:rsidRPr="001140E2" w:rsidRDefault="00CC503B" w:rsidP="00CC503B">
      <w:pPr>
        <w:rPr>
          <w:sz w:val="24"/>
          <w:szCs w:val="24"/>
        </w:rPr>
      </w:pPr>
    </w:p>
    <w:p w14:paraId="1822F950" w14:textId="77777777" w:rsidR="00CC503B" w:rsidRPr="001140E2" w:rsidRDefault="00CC503B" w:rsidP="007B1968">
      <w:pPr>
        <w:numPr>
          <w:ilvl w:val="0"/>
          <w:numId w:val="2"/>
        </w:numPr>
        <w:tabs>
          <w:tab w:val="left" w:pos="720"/>
        </w:tabs>
        <w:rPr>
          <w:sz w:val="24"/>
          <w:szCs w:val="24"/>
        </w:rPr>
      </w:pPr>
      <w:r w:rsidRPr="001140E2">
        <w:rPr>
          <w:b/>
          <w:bCs/>
          <w:sz w:val="24"/>
          <w:szCs w:val="24"/>
        </w:rPr>
        <w:t xml:space="preserve">Purpose:  </w:t>
      </w:r>
    </w:p>
    <w:p w14:paraId="10C31FB2" w14:textId="77777777" w:rsidR="00CC503B" w:rsidRPr="001140E2" w:rsidRDefault="00CC503B" w:rsidP="00CC503B">
      <w:pPr>
        <w:rPr>
          <w:sz w:val="24"/>
          <w:szCs w:val="24"/>
        </w:rPr>
      </w:pPr>
    </w:p>
    <w:p w14:paraId="28A3BAE5" w14:textId="049D2D4A" w:rsidR="00CC503B" w:rsidRPr="001140E2" w:rsidRDefault="00CC503B" w:rsidP="007B1968">
      <w:pPr>
        <w:ind w:left="720"/>
        <w:rPr>
          <w:sz w:val="24"/>
          <w:szCs w:val="24"/>
        </w:rPr>
      </w:pPr>
      <w:r w:rsidRPr="001140E2">
        <w:rPr>
          <w:sz w:val="24"/>
          <w:szCs w:val="24"/>
        </w:rPr>
        <w:t>To establish</w:t>
      </w:r>
      <w:r w:rsidR="00977D06" w:rsidRPr="001140E2">
        <w:rPr>
          <w:sz w:val="24"/>
          <w:szCs w:val="24"/>
        </w:rPr>
        <w:t xml:space="preserve"> policy and procedure for after-</w:t>
      </w:r>
      <w:r w:rsidRPr="001140E2">
        <w:rPr>
          <w:sz w:val="24"/>
          <w:szCs w:val="24"/>
        </w:rPr>
        <w:t>hours</w:t>
      </w:r>
      <w:r w:rsidR="00100733">
        <w:rPr>
          <w:sz w:val="24"/>
          <w:szCs w:val="24"/>
        </w:rPr>
        <w:t xml:space="preserve"> (</w:t>
      </w:r>
      <w:r w:rsidR="006313D2">
        <w:rPr>
          <w:sz w:val="24"/>
          <w:szCs w:val="24"/>
        </w:rPr>
        <w:t>over</w:t>
      </w:r>
      <w:r w:rsidR="00100733">
        <w:rPr>
          <w:sz w:val="24"/>
          <w:szCs w:val="24"/>
        </w:rPr>
        <w:t xml:space="preserve">night, </w:t>
      </w:r>
      <w:r w:rsidRPr="001140E2">
        <w:rPr>
          <w:sz w:val="24"/>
          <w:szCs w:val="24"/>
        </w:rPr>
        <w:t>weekend</w:t>
      </w:r>
      <w:r w:rsidR="000140E0" w:rsidRPr="001140E2">
        <w:rPr>
          <w:sz w:val="24"/>
          <w:szCs w:val="24"/>
        </w:rPr>
        <w:t>, holiday</w:t>
      </w:r>
      <w:r w:rsidR="00100733">
        <w:rPr>
          <w:sz w:val="24"/>
          <w:szCs w:val="24"/>
        </w:rPr>
        <w:t>)</w:t>
      </w:r>
      <w:r w:rsidRPr="001140E2">
        <w:rPr>
          <w:sz w:val="24"/>
          <w:szCs w:val="24"/>
        </w:rPr>
        <w:t xml:space="preserve"> and stat ordering of</w:t>
      </w:r>
      <w:r w:rsidR="000140E0" w:rsidRPr="001140E2">
        <w:rPr>
          <w:sz w:val="24"/>
          <w:szCs w:val="24"/>
        </w:rPr>
        <w:t xml:space="preserve"> </w:t>
      </w:r>
      <w:r w:rsidR="001140E2">
        <w:rPr>
          <w:sz w:val="24"/>
          <w:szCs w:val="24"/>
        </w:rPr>
        <w:t xml:space="preserve">general ultrasound </w:t>
      </w:r>
      <w:r w:rsidR="007753ED" w:rsidRPr="001140E2">
        <w:rPr>
          <w:sz w:val="24"/>
          <w:szCs w:val="24"/>
        </w:rPr>
        <w:t>studies</w:t>
      </w:r>
      <w:r w:rsidR="007753ED" w:rsidRPr="00D4503E">
        <w:rPr>
          <w:sz w:val="24"/>
          <w:szCs w:val="24"/>
        </w:rPr>
        <w:t xml:space="preserve">. </w:t>
      </w:r>
      <w:r w:rsidR="006313D2" w:rsidRPr="00D4503E">
        <w:rPr>
          <w:sz w:val="24"/>
          <w:szCs w:val="24"/>
        </w:rPr>
        <w:t xml:space="preserve"> </w:t>
      </w:r>
      <w:r w:rsidRPr="00D4503E">
        <w:rPr>
          <w:sz w:val="24"/>
          <w:szCs w:val="24"/>
        </w:rPr>
        <w:t xml:space="preserve">It is the policy of the Boone Hospital Center </w:t>
      </w:r>
      <w:r w:rsidR="001140E2" w:rsidRPr="00D4503E">
        <w:rPr>
          <w:sz w:val="24"/>
          <w:szCs w:val="24"/>
        </w:rPr>
        <w:t>Ultrasound Department</w:t>
      </w:r>
      <w:r w:rsidRPr="00D4503E">
        <w:rPr>
          <w:sz w:val="24"/>
          <w:szCs w:val="24"/>
        </w:rPr>
        <w:t xml:space="preserve"> to operate during normal business hours, </w:t>
      </w:r>
      <w:r w:rsidRPr="00D4503E">
        <w:rPr>
          <w:b/>
          <w:bCs/>
          <w:sz w:val="24"/>
          <w:szCs w:val="24"/>
        </w:rPr>
        <w:t xml:space="preserve">Monday through Friday from </w:t>
      </w:r>
      <w:r w:rsidR="007F5BEA" w:rsidRPr="00D4503E">
        <w:rPr>
          <w:b/>
          <w:bCs/>
          <w:sz w:val="24"/>
          <w:szCs w:val="24"/>
        </w:rPr>
        <w:t>0</w:t>
      </w:r>
      <w:r w:rsidR="001140E2" w:rsidRPr="00D4503E">
        <w:rPr>
          <w:b/>
          <w:bCs/>
          <w:sz w:val="24"/>
          <w:szCs w:val="24"/>
        </w:rPr>
        <w:t>7</w:t>
      </w:r>
      <w:r w:rsidR="007F5BEA" w:rsidRPr="00D4503E">
        <w:rPr>
          <w:b/>
          <w:bCs/>
          <w:sz w:val="24"/>
          <w:szCs w:val="24"/>
        </w:rPr>
        <w:t>:00-1</w:t>
      </w:r>
      <w:r w:rsidR="008549DE" w:rsidRPr="00D4503E">
        <w:rPr>
          <w:b/>
          <w:bCs/>
          <w:sz w:val="24"/>
          <w:szCs w:val="24"/>
        </w:rPr>
        <w:t>7</w:t>
      </w:r>
      <w:r w:rsidR="00535606" w:rsidRPr="00D4503E">
        <w:rPr>
          <w:b/>
          <w:bCs/>
          <w:sz w:val="24"/>
          <w:szCs w:val="24"/>
        </w:rPr>
        <w:t>:</w:t>
      </w:r>
      <w:r w:rsidR="00D4503E" w:rsidRPr="00D4503E">
        <w:rPr>
          <w:b/>
          <w:bCs/>
          <w:sz w:val="24"/>
          <w:szCs w:val="24"/>
        </w:rPr>
        <w:t>0</w:t>
      </w:r>
      <w:r w:rsidR="00535606" w:rsidRPr="00D4503E">
        <w:rPr>
          <w:b/>
          <w:bCs/>
          <w:sz w:val="24"/>
          <w:szCs w:val="24"/>
        </w:rPr>
        <w:t>0</w:t>
      </w:r>
      <w:r w:rsidR="00874838" w:rsidRPr="00D4503E">
        <w:rPr>
          <w:sz w:val="24"/>
          <w:szCs w:val="24"/>
        </w:rPr>
        <w:t>, except for the following holidays: Memorial Day, Fourth of July, Labor Day, Thanksgiving and Black Friday,</w:t>
      </w:r>
      <w:r w:rsidR="00874838" w:rsidRPr="001140E2">
        <w:rPr>
          <w:sz w:val="24"/>
          <w:szCs w:val="24"/>
        </w:rPr>
        <w:t xml:space="preserve"> Christmas Eve and Christmas Day, New Year’s Eve</w:t>
      </w:r>
      <w:r w:rsidR="00100733">
        <w:rPr>
          <w:sz w:val="24"/>
          <w:szCs w:val="24"/>
        </w:rPr>
        <w:t xml:space="preserve"> and </w:t>
      </w:r>
      <w:r w:rsidR="00874838" w:rsidRPr="001140E2">
        <w:rPr>
          <w:sz w:val="24"/>
          <w:szCs w:val="24"/>
        </w:rPr>
        <w:t>New Year’s Day</w:t>
      </w:r>
      <w:r w:rsidR="000E33FD" w:rsidRPr="001140E2">
        <w:rPr>
          <w:sz w:val="24"/>
          <w:szCs w:val="24"/>
        </w:rPr>
        <w:t>, and potentially observed holidays.</w:t>
      </w:r>
    </w:p>
    <w:p w14:paraId="2C45A4C1" w14:textId="77777777" w:rsidR="00CC503B" w:rsidRPr="001140E2" w:rsidRDefault="00CC503B" w:rsidP="007B1968">
      <w:pPr>
        <w:ind w:left="720"/>
        <w:rPr>
          <w:sz w:val="24"/>
          <w:szCs w:val="24"/>
        </w:rPr>
      </w:pPr>
    </w:p>
    <w:p w14:paraId="06CE577C" w14:textId="77777777" w:rsidR="00CC503B" w:rsidRPr="001140E2" w:rsidRDefault="00CC503B" w:rsidP="007B1968">
      <w:pPr>
        <w:ind w:left="720"/>
        <w:rPr>
          <w:sz w:val="24"/>
          <w:szCs w:val="24"/>
        </w:rPr>
      </w:pPr>
      <w:r w:rsidRPr="001140E2">
        <w:rPr>
          <w:sz w:val="24"/>
          <w:szCs w:val="24"/>
        </w:rPr>
        <w:t>This policy is to provide a continuum of quality care for the patients and employees of BHC.</w:t>
      </w:r>
    </w:p>
    <w:p w14:paraId="34FEDB95" w14:textId="77777777" w:rsidR="00CC503B" w:rsidRPr="001140E2" w:rsidRDefault="00CC503B" w:rsidP="007B1968">
      <w:pPr>
        <w:ind w:left="720"/>
        <w:rPr>
          <w:sz w:val="24"/>
          <w:szCs w:val="24"/>
        </w:rPr>
      </w:pPr>
    </w:p>
    <w:p w14:paraId="303AAB10" w14:textId="043E9531" w:rsidR="00CC503B" w:rsidRPr="001140E2" w:rsidRDefault="00CC503B" w:rsidP="007B1968">
      <w:pPr>
        <w:ind w:left="720"/>
        <w:rPr>
          <w:sz w:val="24"/>
          <w:szCs w:val="24"/>
        </w:rPr>
      </w:pPr>
      <w:r w:rsidRPr="001140E2">
        <w:rPr>
          <w:sz w:val="24"/>
          <w:szCs w:val="24"/>
        </w:rPr>
        <w:t xml:space="preserve">Boone Hospital Center </w:t>
      </w:r>
      <w:r w:rsidR="001140E2">
        <w:rPr>
          <w:sz w:val="24"/>
          <w:szCs w:val="24"/>
        </w:rPr>
        <w:t>Ultrasound Department</w:t>
      </w:r>
      <w:r w:rsidRPr="001140E2">
        <w:rPr>
          <w:sz w:val="24"/>
          <w:szCs w:val="24"/>
        </w:rPr>
        <w:t xml:space="preserve"> is a </w:t>
      </w:r>
      <w:r w:rsidR="006C559A" w:rsidRPr="001140E2">
        <w:rPr>
          <w:sz w:val="24"/>
          <w:szCs w:val="24"/>
        </w:rPr>
        <w:t>full-service</w:t>
      </w:r>
      <w:r w:rsidRPr="001140E2">
        <w:rPr>
          <w:sz w:val="24"/>
          <w:szCs w:val="24"/>
        </w:rPr>
        <w:t xml:space="preserve"> </w:t>
      </w:r>
      <w:r w:rsidR="001140E2">
        <w:rPr>
          <w:sz w:val="24"/>
          <w:szCs w:val="24"/>
        </w:rPr>
        <w:t>clinical service department</w:t>
      </w:r>
      <w:r w:rsidRPr="001140E2">
        <w:rPr>
          <w:sz w:val="24"/>
          <w:szCs w:val="24"/>
        </w:rPr>
        <w:t xml:space="preserve"> offering comprehensive diagnostic </w:t>
      </w:r>
      <w:r w:rsidR="001140E2">
        <w:rPr>
          <w:sz w:val="24"/>
          <w:szCs w:val="24"/>
        </w:rPr>
        <w:t>abdom</w:t>
      </w:r>
      <w:r w:rsidR="006313D2">
        <w:rPr>
          <w:sz w:val="24"/>
          <w:szCs w:val="24"/>
        </w:rPr>
        <w:t>e</w:t>
      </w:r>
      <w:r w:rsidR="001140E2">
        <w:rPr>
          <w:sz w:val="24"/>
          <w:szCs w:val="24"/>
        </w:rPr>
        <w:t>n, OB/GYN, breast, and small parts</w:t>
      </w:r>
      <w:r w:rsidR="00D4503E">
        <w:rPr>
          <w:sz w:val="24"/>
          <w:szCs w:val="24"/>
        </w:rPr>
        <w:t xml:space="preserve"> </w:t>
      </w:r>
      <w:r w:rsidRPr="001140E2">
        <w:rPr>
          <w:sz w:val="24"/>
          <w:szCs w:val="24"/>
        </w:rPr>
        <w:t xml:space="preserve">ultrasounds as well </w:t>
      </w:r>
      <w:r w:rsidR="001140E2">
        <w:rPr>
          <w:sz w:val="24"/>
          <w:szCs w:val="24"/>
        </w:rPr>
        <w:t>as invasive ultrasound-guided procedures</w:t>
      </w:r>
      <w:r w:rsidR="000140E0" w:rsidRPr="001140E2">
        <w:rPr>
          <w:sz w:val="24"/>
          <w:szCs w:val="24"/>
        </w:rPr>
        <w:t>.</w:t>
      </w:r>
      <w:r w:rsidR="006313D2">
        <w:rPr>
          <w:sz w:val="24"/>
          <w:szCs w:val="24"/>
        </w:rPr>
        <w:t xml:space="preserve">  </w:t>
      </w:r>
      <w:r w:rsidRPr="001140E2">
        <w:rPr>
          <w:sz w:val="24"/>
          <w:szCs w:val="24"/>
        </w:rPr>
        <w:t>Our goal is to provide accurate</w:t>
      </w:r>
      <w:r w:rsidR="000140E0" w:rsidRPr="001140E2">
        <w:rPr>
          <w:sz w:val="24"/>
          <w:szCs w:val="24"/>
        </w:rPr>
        <w:t xml:space="preserve"> and necessary</w:t>
      </w:r>
      <w:r w:rsidRPr="001140E2">
        <w:rPr>
          <w:sz w:val="24"/>
          <w:szCs w:val="24"/>
        </w:rPr>
        <w:t xml:space="preserve"> examinations in a timely manner</w:t>
      </w:r>
      <w:r w:rsidR="000140E0" w:rsidRPr="001140E2">
        <w:rPr>
          <w:sz w:val="24"/>
          <w:szCs w:val="24"/>
        </w:rPr>
        <w:t xml:space="preserve">, while also </w:t>
      </w:r>
      <w:r w:rsidR="00645FE2" w:rsidRPr="001140E2">
        <w:rPr>
          <w:sz w:val="24"/>
          <w:szCs w:val="24"/>
        </w:rPr>
        <w:t>considering sonographer well-being</w:t>
      </w:r>
      <w:r w:rsidR="000E33FD" w:rsidRPr="001140E2">
        <w:rPr>
          <w:sz w:val="24"/>
          <w:szCs w:val="24"/>
        </w:rPr>
        <w:t xml:space="preserve"> and retention. </w:t>
      </w:r>
    </w:p>
    <w:p w14:paraId="55C146AC" w14:textId="77777777" w:rsidR="007B1968" w:rsidRPr="001140E2" w:rsidRDefault="007B1968" w:rsidP="00CC503B">
      <w:pPr>
        <w:rPr>
          <w:sz w:val="24"/>
          <w:szCs w:val="24"/>
        </w:rPr>
      </w:pPr>
    </w:p>
    <w:p w14:paraId="72C127B9" w14:textId="77777777" w:rsidR="007B1968" w:rsidRPr="001140E2" w:rsidRDefault="007B1968" w:rsidP="00CC503B">
      <w:pPr>
        <w:rPr>
          <w:sz w:val="24"/>
          <w:szCs w:val="24"/>
        </w:rPr>
        <w:sectPr w:rsidR="007B1968" w:rsidRPr="001140E2" w:rsidSect="007B1968">
          <w:headerReference w:type="default" r:id="rId9"/>
          <w:footerReference w:type="default" r:id="rId10"/>
          <w:pgSz w:w="12240" w:h="15840"/>
          <w:pgMar w:top="1440" w:right="1080" w:bottom="1440" w:left="1080" w:header="1440" w:footer="1440" w:gutter="0"/>
          <w:cols w:space="720"/>
          <w:titlePg/>
          <w:docGrid w:linePitch="272"/>
        </w:sectPr>
      </w:pPr>
    </w:p>
    <w:p w14:paraId="771DCBFB" w14:textId="4EC9D501" w:rsidR="00CC503B" w:rsidRPr="001140E2" w:rsidRDefault="00CC503B" w:rsidP="007B1968">
      <w:pPr>
        <w:numPr>
          <w:ilvl w:val="0"/>
          <w:numId w:val="2"/>
        </w:numPr>
        <w:tabs>
          <w:tab w:val="left" w:pos="720"/>
        </w:tabs>
        <w:rPr>
          <w:sz w:val="24"/>
          <w:szCs w:val="24"/>
        </w:rPr>
      </w:pPr>
      <w:r w:rsidRPr="001140E2">
        <w:rPr>
          <w:b/>
          <w:bCs/>
          <w:sz w:val="24"/>
          <w:szCs w:val="24"/>
        </w:rPr>
        <w:t>Procedure</w:t>
      </w:r>
      <w:r w:rsidR="00100733">
        <w:rPr>
          <w:b/>
          <w:bCs/>
          <w:sz w:val="24"/>
          <w:szCs w:val="24"/>
        </w:rPr>
        <w:t>:</w:t>
      </w:r>
    </w:p>
    <w:p w14:paraId="4D274C0D" w14:textId="77777777" w:rsidR="00CC503B" w:rsidRPr="001140E2" w:rsidRDefault="00CC503B" w:rsidP="00CC503B">
      <w:pPr>
        <w:rPr>
          <w:sz w:val="24"/>
          <w:szCs w:val="24"/>
        </w:rPr>
      </w:pPr>
    </w:p>
    <w:p w14:paraId="779D6FE7" w14:textId="21DCEF21" w:rsidR="00CC503B" w:rsidRPr="001140E2" w:rsidRDefault="00CC503B" w:rsidP="007B1968">
      <w:pPr>
        <w:numPr>
          <w:ilvl w:val="1"/>
          <w:numId w:val="8"/>
        </w:numPr>
        <w:tabs>
          <w:tab w:val="left" w:pos="720"/>
          <w:tab w:val="left" w:pos="1440"/>
        </w:tabs>
        <w:rPr>
          <w:sz w:val="24"/>
          <w:szCs w:val="24"/>
        </w:rPr>
      </w:pPr>
      <w:r w:rsidRPr="001140E2">
        <w:rPr>
          <w:sz w:val="24"/>
          <w:szCs w:val="24"/>
        </w:rPr>
        <w:t>All</w:t>
      </w:r>
      <w:r w:rsidR="00227FDD" w:rsidRPr="001140E2">
        <w:rPr>
          <w:sz w:val="24"/>
          <w:szCs w:val="24"/>
        </w:rPr>
        <w:t xml:space="preserve"> inpatient</w:t>
      </w:r>
      <w:r w:rsidR="0081698B" w:rsidRPr="001140E2">
        <w:rPr>
          <w:sz w:val="24"/>
          <w:szCs w:val="24"/>
        </w:rPr>
        <w:t xml:space="preserve"> </w:t>
      </w:r>
      <w:r w:rsidR="00277C84" w:rsidRPr="001140E2">
        <w:rPr>
          <w:sz w:val="24"/>
          <w:szCs w:val="24"/>
        </w:rPr>
        <w:t xml:space="preserve">(IP) </w:t>
      </w:r>
      <w:r w:rsidR="0081698B" w:rsidRPr="001140E2">
        <w:rPr>
          <w:sz w:val="24"/>
          <w:szCs w:val="24"/>
        </w:rPr>
        <w:t xml:space="preserve">studies ordered </w:t>
      </w:r>
      <w:r w:rsidR="00374B54" w:rsidRPr="001140E2">
        <w:rPr>
          <w:sz w:val="24"/>
          <w:szCs w:val="24"/>
        </w:rPr>
        <w:t xml:space="preserve">are considered routine unless otherwise indicated by the </w:t>
      </w:r>
      <w:r w:rsidR="00374B54" w:rsidRPr="001140E2">
        <w:rPr>
          <w:b/>
          <w:bCs/>
          <w:sz w:val="24"/>
          <w:szCs w:val="24"/>
        </w:rPr>
        <w:t>ordering physician</w:t>
      </w:r>
      <w:r w:rsidR="00374B54" w:rsidRPr="001140E2">
        <w:rPr>
          <w:sz w:val="24"/>
          <w:szCs w:val="24"/>
        </w:rPr>
        <w:t xml:space="preserve">. </w:t>
      </w:r>
      <w:r w:rsidR="006313D2">
        <w:rPr>
          <w:sz w:val="24"/>
          <w:szCs w:val="24"/>
        </w:rPr>
        <w:t xml:space="preserve"> </w:t>
      </w:r>
      <w:r w:rsidR="00374B54" w:rsidRPr="001140E2">
        <w:rPr>
          <w:sz w:val="24"/>
          <w:szCs w:val="24"/>
        </w:rPr>
        <w:t xml:space="preserve">All </w:t>
      </w:r>
      <w:r w:rsidR="00277C84" w:rsidRPr="001140E2">
        <w:rPr>
          <w:sz w:val="24"/>
          <w:szCs w:val="24"/>
        </w:rPr>
        <w:t xml:space="preserve">IP </w:t>
      </w:r>
      <w:r w:rsidR="00374B54" w:rsidRPr="001140E2">
        <w:rPr>
          <w:sz w:val="24"/>
          <w:szCs w:val="24"/>
        </w:rPr>
        <w:t>orders placed within normal business hours will be completed within 24 hours</w:t>
      </w:r>
      <w:r w:rsidR="000E33FD" w:rsidRPr="001140E2">
        <w:rPr>
          <w:sz w:val="24"/>
          <w:szCs w:val="24"/>
        </w:rPr>
        <w:t>.</w:t>
      </w:r>
      <w:r w:rsidR="00C679F0" w:rsidRPr="001140E2">
        <w:rPr>
          <w:sz w:val="24"/>
          <w:szCs w:val="24"/>
        </w:rPr>
        <w:t xml:space="preserve"> </w:t>
      </w:r>
      <w:r w:rsidR="006313D2">
        <w:rPr>
          <w:sz w:val="24"/>
          <w:szCs w:val="24"/>
        </w:rPr>
        <w:t xml:space="preserve"> </w:t>
      </w:r>
      <w:r w:rsidR="00277C84" w:rsidRPr="001140E2">
        <w:rPr>
          <w:sz w:val="24"/>
          <w:szCs w:val="24"/>
        </w:rPr>
        <w:t>All inpatient orders are completed based on priority</w:t>
      </w:r>
      <w:r w:rsidR="000E33FD" w:rsidRPr="001140E2">
        <w:rPr>
          <w:sz w:val="24"/>
          <w:szCs w:val="24"/>
        </w:rPr>
        <w:t>;</w:t>
      </w:r>
      <w:r w:rsidR="00277C84" w:rsidRPr="001140E2">
        <w:rPr>
          <w:sz w:val="24"/>
          <w:szCs w:val="24"/>
        </w:rPr>
        <w:t xml:space="preserve"> </w:t>
      </w:r>
      <w:r w:rsidR="00CF5E3D">
        <w:rPr>
          <w:sz w:val="24"/>
          <w:szCs w:val="24"/>
        </w:rPr>
        <w:t xml:space="preserve">NICU, </w:t>
      </w:r>
      <w:r w:rsidR="00277C84" w:rsidRPr="001140E2">
        <w:rPr>
          <w:sz w:val="24"/>
          <w:szCs w:val="24"/>
        </w:rPr>
        <w:t xml:space="preserve">ICU, Stepdown and COVID + orders are considered </w:t>
      </w:r>
      <w:r w:rsidR="000E33FD" w:rsidRPr="001140E2">
        <w:rPr>
          <w:sz w:val="24"/>
          <w:szCs w:val="24"/>
        </w:rPr>
        <w:t>more urgent, followed by the oldest to newest orders</w:t>
      </w:r>
      <w:r w:rsidR="001140E2">
        <w:rPr>
          <w:sz w:val="24"/>
          <w:szCs w:val="24"/>
        </w:rPr>
        <w:t>.</w:t>
      </w:r>
    </w:p>
    <w:p w14:paraId="6DDAE14F" w14:textId="237C3CB2" w:rsidR="00227FDD" w:rsidRPr="001140E2" w:rsidRDefault="00227FDD" w:rsidP="00227FDD">
      <w:pPr>
        <w:tabs>
          <w:tab w:val="left" w:pos="720"/>
          <w:tab w:val="left" w:pos="1440"/>
        </w:tabs>
        <w:ind w:left="1440"/>
        <w:rPr>
          <w:sz w:val="24"/>
          <w:szCs w:val="24"/>
        </w:rPr>
      </w:pPr>
    </w:p>
    <w:p w14:paraId="01027F3A" w14:textId="42E83C03" w:rsidR="00227FDD" w:rsidRPr="001140E2" w:rsidRDefault="00227FDD" w:rsidP="007B1968">
      <w:pPr>
        <w:numPr>
          <w:ilvl w:val="1"/>
          <w:numId w:val="8"/>
        </w:numPr>
        <w:tabs>
          <w:tab w:val="left" w:pos="720"/>
          <w:tab w:val="left" w:pos="1440"/>
        </w:tabs>
        <w:rPr>
          <w:sz w:val="24"/>
          <w:szCs w:val="24"/>
        </w:rPr>
      </w:pPr>
      <w:r w:rsidRPr="001140E2">
        <w:rPr>
          <w:sz w:val="24"/>
          <w:szCs w:val="24"/>
        </w:rPr>
        <w:t>In the event of a surplus of inpatient orders</w:t>
      </w:r>
      <w:r w:rsidR="0081698B" w:rsidRPr="001140E2">
        <w:rPr>
          <w:sz w:val="24"/>
          <w:szCs w:val="24"/>
        </w:rPr>
        <w:t xml:space="preserve"> </w:t>
      </w:r>
      <w:r w:rsidR="00183380" w:rsidRPr="001140E2">
        <w:rPr>
          <w:sz w:val="24"/>
          <w:szCs w:val="24"/>
        </w:rPr>
        <w:t>at</w:t>
      </w:r>
      <w:r w:rsidR="0081698B" w:rsidRPr="001140E2">
        <w:rPr>
          <w:sz w:val="24"/>
          <w:szCs w:val="24"/>
        </w:rPr>
        <w:t xml:space="preserve"> </w:t>
      </w:r>
      <w:r w:rsidR="00C679F0" w:rsidRPr="001140E2">
        <w:rPr>
          <w:sz w:val="24"/>
          <w:szCs w:val="24"/>
        </w:rPr>
        <w:t>the end of the business day</w:t>
      </w:r>
      <w:r w:rsidRPr="001140E2">
        <w:rPr>
          <w:sz w:val="24"/>
          <w:szCs w:val="24"/>
        </w:rPr>
        <w:t xml:space="preserve"> that cannot be completed </w:t>
      </w:r>
      <w:r w:rsidR="00C679F0" w:rsidRPr="001140E2">
        <w:rPr>
          <w:sz w:val="24"/>
          <w:szCs w:val="24"/>
        </w:rPr>
        <w:t>within 24 hours of the order date</w:t>
      </w:r>
      <w:r w:rsidRPr="001140E2">
        <w:rPr>
          <w:sz w:val="24"/>
          <w:szCs w:val="24"/>
        </w:rPr>
        <w:t xml:space="preserve">, staff is responsible for calling the ordering/attending physician to receive verbal consent that a study may wait to be </w:t>
      </w:r>
      <w:r w:rsidR="000E33FD" w:rsidRPr="001140E2">
        <w:rPr>
          <w:sz w:val="24"/>
          <w:szCs w:val="24"/>
        </w:rPr>
        <w:t>completed</w:t>
      </w:r>
      <w:r w:rsidRPr="001140E2">
        <w:rPr>
          <w:sz w:val="24"/>
          <w:szCs w:val="24"/>
        </w:rPr>
        <w:t xml:space="preserve"> until the following </w:t>
      </w:r>
      <w:r w:rsidR="00C679F0" w:rsidRPr="001140E2">
        <w:rPr>
          <w:sz w:val="24"/>
          <w:szCs w:val="24"/>
        </w:rPr>
        <w:t xml:space="preserve">business </w:t>
      </w:r>
      <w:r w:rsidRPr="001140E2">
        <w:rPr>
          <w:sz w:val="24"/>
          <w:szCs w:val="24"/>
        </w:rPr>
        <w:t>day.</w:t>
      </w:r>
      <w:r w:rsidR="006313D2">
        <w:rPr>
          <w:sz w:val="24"/>
          <w:szCs w:val="24"/>
        </w:rPr>
        <w:t xml:space="preserve"> </w:t>
      </w:r>
      <w:r w:rsidRPr="001140E2">
        <w:rPr>
          <w:sz w:val="24"/>
          <w:szCs w:val="24"/>
        </w:rPr>
        <w:t xml:space="preserve"> Otherwise, the sonographer on call will be responsible for </w:t>
      </w:r>
      <w:r w:rsidRPr="001140E2">
        <w:rPr>
          <w:sz w:val="24"/>
          <w:szCs w:val="24"/>
        </w:rPr>
        <w:lastRenderedPageBreak/>
        <w:t xml:space="preserve">completing studies that must be </w:t>
      </w:r>
      <w:r w:rsidR="000E33FD" w:rsidRPr="001140E2">
        <w:rPr>
          <w:sz w:val="24"/>
          <w:szCs w:val="24"/>
        </w:rPr>
        <w:t>completed</w:t>
      </w:r>
      <w:r w:rsidRPr="001140E2">
        <w:rPr>
          <w:sz w:val="24"/>
          <w:szCs w:val="24"/>
        </w:rPr>
        <w:t xml:space="preserve"> same da</w:t>
      </w:r>
      <w:r w:rsidR="000E33FD" w:rsidRPr="001140E2">
        <w:rPr>
          <w:sz w:val="24"/>
          <w:szCs w:val="24"/>
        </w:rPr>
        <w:t>y.</w:t>
      </w:r>
      <w:r w:rsidR="006313D2">
        <w:rPr>
          <w:sz w:val="24"/>
          <w:szCs w:val="24"/>
        </w:rPr>
        <w:t xml:space="preserve"> </w:t>
      </w:r>
      <w:r w:rsidR="00183380" w:rsidRPr="001140E2">
        <w:rPr>
          <w:sz w:val="24"/>
          <w:szCs w:val="24"/>
        </w:rPr>
        <w:t xml:space="preserve"> If an ordering physician cannot be reache</w:t>
      </w:r>
      <w:r w:rsidR="000E33FD" w:rsidRPr="001140E2">
        <w:rPr>
          <w:sz w:val="24"/>
          <w:szCs w:val="24"/>
        </w:rPr>
        <w:t>d</w:t>
      </w:r>
      <w:r w:rsidR="00183380" w:rsidRPr="001140E2">
        <w:rPr>
          <w:sz w:val="24"/>
          <w:szCs w:val="24"/>
        </w:rPr>
        <w:t>, the study in question will be pushed to the next business day.</w:t>
      </w:r>
    </w:p>
    <w:p w14:paraId="57D77A5C" w14:textId="77777777" w:rsidR="00CC503B" w:rsidRPr="001140E2" w:rsidRDefault="00CC503B" w:rsidP="00CC503B">
      <w:pPr>
        <w:rPr>
          <w:sz w:val="24"/>
          <w:szCs w:val="24"/>
        </w:rPr>
      </w:pPr>
    </w:p>
    <w:p w14:paraId="793F7D86" w14:textId="71E170E1" w:rsidR="00D4503E" w:rsidRDefault="00D4503E" w:rsidP="00D4503E">
      <w:pPr>
        <w:numPr>
          <w:ilvl w:val="1"/>
          <w:numId w:val="8"/>
        </w:numPr>
        <w:tabs>
          <w:tab w:val="left" w:pos="720"/>
          <w:tab w:val="left" w:pos="1440"/>
        </w:tabs>
        <w:rPr>
          <w:sz w:val="24"/>
          <w:szCs w:val="24"/>
        </w:rPr>
      </w:pPr>
      <w:r w:rsidRPr="001140E2">
        <w:rPr>
          <w:sz w:val="24"/>
          <w:szCs w:val="24"/>
        </w:rPr>
        <w:t xml:space="preserve">Any routine IP studies left over from Friday are to be performed by the on-call sonographer over the weekend. </w:t>
      </w:r>
      <w:r>
        <w:rPr>
          <w:sz w:val="24"/>
          <w:szCs w:val="24"/>
        </w:rPr>
        <w:t xml:space="preserve"> </w:t>
      </w:r>
      <w:r w:rsidRPr="001140E2">
        <w:rPr>
          <w:sz w:val="24"/>
          <w:szCs w:val="24"/>
        </w:rPr>
        <w:t>IP studies ordered on weekends/holidays</w:t>
      </w:r>
      <w:r>
        <w:rPr>
          <w:sz w:val="24"/>
          <w:szCs w:val="24"/>
        </w:rPr>
        <w:t xml:space="preserve"> will be</w:t>
      </w:r>
      <w:r w:rsidRPr="001140E2">
        <w:rPr>
          <w:sz w:val="24"/>
          <w:szCs w:val="24"/>
        </w:rPr>
        <w:t xml:space="preserve"> </w:t>
      </w:r>
      <w:r>
        <w:rPr>
          <w:sz w:val="24"/>
          <w:szCs w:val="24"/>
        </w:rPr>
        <w:t xml:space="preserve">considered </w:t>
      </w:r>
      <w:r w:rsidRPr="001140E2">
        <w:rPr>
          <w:sz w:val="24"/>
          <w:szCs w:val="24"/>
        </w:rPr>
        <w:t xml:space="preserve">routine </w:t>
      </w:r>
      <w:r w:rsidRPr="001A5CC3">
        <w:rPr>
          <w:sz w:val="24"/>
          <w:szCs w:val="24"/>
        </w:rPr>
        <w:t xml:space="preserve">unless otherwise indicated and will be performed on the following Monday (or first open business day). </w:t>
      </w:r>
    </w:p>
    <w:p w14:paraId="51A8B575" w14:textId="77777777" w:rsidR="007947F2" w:rsidRDefault="007947F2" w:rsidP="007947F2">
      <w:pPr>
        <w:pStyle w:val="ListParagraph"/>
        <w:rPr>
          <w:sz w:val="24"/>
          <w:szCs w:val="24"/>
        </w:rPr>
      </w:pPr>
    </w:p>
    <w:p w14:paraId="70B45834" w14:textId="087A98F8" w:rsidR="007947F2" w:rsidRPr="007947F2" w:rsidRDefault="007947F2" w:rsidP="007947F2">
      <w:pPr>
        <w:numPr>
          <w:ilvl w:val="1"/>
          <w:numId w:val="8"/>
        </w:numPr>
        <w:tabs>
          <w:tab w:val="left" w:pos="720"/>
          <w:tab w:val="left" w:pos="1440"/>
        </w:tabs>
        <w:rPr>
          <w:sz w:val="24"/>
          <w:szCs w:val="24"/>
        </w:rPr>
      </w:pPr>
      <w:r w:rsidRPr="007947F2">
        <w:rPr>
          <w:sz w:val="24"/>
          <w:szCs w:val="24"/>
        </w:rPr>
        <w:t xml:space="preserve">Pending discharge IP studies requested outside of normal business hours should be referred to the scheduling department </w:t>
      </w:r>
      <w:r>
        <w:rPr>
          <w:sz w:val="24"/>
          <w:szCs w:val="24"/>
        </w:rPr>
        <w:t xml:space="preserve">(815-8150) </w:t>
      </w:r>
      <w:r w:rsidRPr="007947F2">
        <w:rPr>
          <w:sz w:val="24"/>
          <w:szCs w:val="24"/>
        </w:rPr>
        <w:t xml:space="preserve">to be completed on an outpatient basis. </w:t>
      </w:r>
    </w:p>
    <w:p w14:paraId="0A951059" w14:textId="77777777" w:rsidR="00D4503E" w:rsidRPr="001A5CC3" w:rsidRDefault="00D4503E" w:rsidP="00D4503E">
      <w:pPr>
        <w:tabs>
          <w:tab w:val="left" w:pos="720"/>
          <w:tab w:val="left" w:pos="1440"/>
        </w:tabs>
        <w:rPr>
          <w:sz w:val="24"/>
          <w:szCs w:val="24"/>
        </w:rPr>
      </w:pPr>
    </w:p>
    <w:p w14:paraId="7A2B9480" w14:textId="269D9272" w:rsidR="00CC503B" w:rsidRPr="00D4503E" w:rsidRDefault="007F5BEA" w:rsidP="00CC503B">
      <w:pPr>
        <w:numPr>
          <w:ilvl w:val="1"/>
          <w:numId w:val="8"/>
        </w:numPr>
        <w:tabs>
          <w:tab w:val="left" w:pos="720"/>
          <w:tab w:val="left" w:pos="1440"/>
        </w:tabs>
        <w:rPr>
          <w:sz w:val="24"/>
          <w:szCs w:val="24"/>
        </w:rPr>
      </w:pPr>
      <w:r w:rsidRPr="001140E2">
        <w:rPr>
          <w:sz w:val="24"/>
          <w:szCs w:val="24"/>
        </w:rPr>
        <w:t>All</w:t>
      </w:r>
      <w:r w:rsidR="009B2A0A" w:rsidRPr="001140E2">
        <w:rPr>
          <w:sz w:val="24"/>
          <w:szCs w:val="24"/>
        </w:rPr>
        <w:t xml:space="preserve"> outpatient</w:t>
      </w:r>
      <w:r w:rsidRPr="001140E2">
        <w:rPr>
          <w:sz w:val="24"/>
          <w:szCs w:val="24"/>
        </w:rPr>
        <w:t xml:space="preserve"> </w:t>
      </w:r>
      <w:r w:rsidR="005C5DA0" w:rsidRPr="001140E2">
        <w:rPr>
          <w:sz w:val="24"/>
          <w:szCs w:val="24"/>
        </w:rPr>
        <w:t xml:space="preserve">(OP) </w:t>
      </w:r>
      <w:r w:rsidRPr="001140E2">
        <w:rPr>
          <w:sz w:val="24"/>
          <w:szCs w:val="24"/>
        </w:rPr>
        <w:t xml:space="preserve">studies requested </w:t>
      </w:r>
      <w:r w:rsidR="00277C84" w:rsidRPr="001140E2">
        <w:rPr>
          <w:sz w:val="24"/>
          <w:szCs w:val="24"/>
        </w:rPr>
        <w:t>during normal business hours</w:t>
      </w:r>
      <w:r w:rsidR="00CC503B" w:rsidRPr="001140E2">
        <w:rPr>
          <w:sz w:val="24"/>
          <w:szCs w:val="24"/>
        </w:rPr>
        <w:t xml:space="preserve"> will be referred to the </w:t>
      </w:r>
      <w:r w:rsidR="00CC503B" w:rsidRPr="00D4503E">
        <w:rPr>
          <w:sz w:val="24"/>
          <w:szCs w:val="24"/>
        </w:rPr>
        <w:t xml:space="preserve">scheduling department </w:t>
      </w:r>
      <w:r w:rsidR="007947F2">
        <w:rPr>
          <w:sz w:val="24"/>
          <w:szCs w:val="24"/>
        </w:rPr>
        <w:t xml:space="preserve">(815-8150) </w:t>
      </w:r>
      <w:r w:rsidR="00CC503B" w:rsidRPr="00D4503E">
        <w:rPr>
          <w:sz w:val="24"/>
          <w:szCs w:val="24"/>
        </w:rPr>
        <w:t xml:space="preserve">to be </w:t>
      </w:r>
      <w:r w:rsidR="0041428B" w:rsidRPr="00D4503E">
        <w:rPr>
          <w:sz w:val="24"/>
          <w:szCs w:val="24"/>
        </w:rPr>
        <w:t>scheduled in a timely manner</w:t>
      </w:r>
      <w:r w:rsidRPr="00D4503E">
        <w:rPr>
          <w:sz w:val="24"/>
          <w:szCs w:val="24"/>
        </w:rPr>
        <w:t>,</w:t>
      </w:r>
      <w:r w:rsidR="00CC503B" w:rsidRPr="00D4503E">
        <w:rPr>
          <w:sz w:val="24"/>
          <w:szCs w:val="24"/>
        </w:rPr>
        <w:t xml:space="preserve"> unless the study is </w:t>
      </w:r>
      <w:r w:rsidRPr="00D4503E">
        <w:rPr>
          <w:sz w:val="24"/>
          <w:szCs w:val="24"/>
        </w:rPr>
        <w:t>considered emergent</w:t>
      </w:r>
      <w:r w:rsidR="00CC503B" w:rsidRPr="00D4503E">
        <w:rPr>
          <w:sz w:val="24"/>
          <w:szCs w:val="24"/>
        </w:rPr>
        <w:t>.</w:t>
      </w:r>
      <w:r w:rsidR="006313D2" w:rsidRPr="00D4503E">
        <w:rPr>
          <w:sz w:val="24"/>
          <w:szCs w:val="24"/>
        </w:rPr>
        <w:t xml:space="preserve"> </w:t>
      </w:r>
      <w:r w:rsidR="0008783B" w:rsidRPr="00D4503E">
        <w:rPr>
          <w:sz w:val="24"/>
          <w:szCs w:val="24"/>
        </w:rPr>
        <w:t xml:space="preserve"> </w:t>
      </w:r>
      <w:r w:rsidR="00305B47" w:rsidRPr="00D4503E">
        <w:rPr>
          <w:sz w:val="24"/>
          <w:szCs w:val="24"/>
        </w:rPr>
        <w:t>Urgent and e</w:t>
      </w:r>
      <w:r w:rsidR="000F4849" w:rsidRPr="00D4503E">
        <w:rPr>
          <w:sz w:val="24"/>
          <w:szCs w:val="24"/>
        </w:rPr>
        <w:t xml:space="preserve">mergent indications for an </w:t>
      </w:r>
      <w:r w:rsidR="00376F80" w:rsidRPr="00D4503E">
        <w:rPr>
          <w:sz w:val="24"/>
          <w:szCs w:val="24"/>
        </w:rPr>
        <w:t xml:space="preserve">OP </w:t>
      </w:r>
      <w:r w:rsidR="001140E2" w:rsidRPr="00D4503E">
        <w:rPr>
          <w:sz w:val="24"/>
          <w:szCs w:val="24"/>
        </w:rPr>
        <w:t>ultrasound</w:t>
      </w:r>
      <w:r w:rsidR="000F4849" w:rsidRPr="00D4503E">
        <w:rPr>
          <w:sz w:val="24"/>
          <w:szCs w:val="24"/>
        </w:rPr>
        <w:t xml:space="preserve"> include</w:t>
      </w:r>
      <w:r w:rsidR="00D4503E" w:rsidRPr="00D4503E">
        <w:rPr>
          <w:sz w:val="24"/>
          <w:szCs w:val="24"/>
        </w:rPr>
        <w:t xml:space="preserve"> possible torsion identified in a</w:t>
      </w:r>
      <w:r w:rsidR="007947F2">
        <w:rPr>
          <w:sz w:val="24"/>
          <w:szCs w:val="24"/>
        </w:rPr>
        <w:t>n office/</w:t>
      </w:r>
      <w:r w:rsidR="00D4503E" w:rsidRPr="00D4503E">
        <w:rPr>
          <w:sz w:val="24"/>
          <w:szCs w:val="24"/>
        </w:rPr>
        <w:t>clinic setting.</w:t>
      </w:r>
      <w:r w:rsidR="00100733" w:rsidRPr="00D4503E">
        <w:rPr>
          <w:sz w:val="24"/>
          <w:szCs w:val="24"/>
        </w:rPr>
        <w:t xml:space="preserve">  </w:t>
      </w:r>
      <w:r w:rsidR="00AC69F8" w:rsidRPr="00D4503E">
        <w:rPr>
          <w:sz w:val="24"/>
          <w:szCs w:val="24"/>
        </w:rPr>
        <w:t>Staffing</w:t>
      </w:r>
      <w:r w:rsidR="00AC69F8" w:rsidRPr="00100733">
        <w:rPr>
          <w:sz w:val="24"/>
          <w:szCs w:val="24"/>
        </w:rPr>
        <w:t xml:space="preserve"> and OP openings will determine if an emergent OP study can be performed.</w:t>
      </w:r>
      <w:r w:rsidR="007947F2">
        <w:rPr>
          <w:sz w:val="24"/>
          <w:szCs w:val="24"/>
        </w:rPr>
        <w:t xml:space="preserve"> </w:t>
      </w:r>
      <w:r w:rsidR="00AC69F8" w:rsidRPr="00100733">
        <w:rPr>
          <w:sz w:val="24"/>
          <w:szCs w:val="24"/>
        </w:rPr>
        <w:t xml:space="preserve"> All emergent OP studies needed outside of normal business hours should be referred to the Emergency Department</w:t>
      </w:r>
      <w:r w:rsidR="008947BE" w:rsidRPr="00100733">
        <w:rPr>
          <w:sz w:val="24"/>
          <w:szCs w:val="24"/>
        </w:rPr>
        <w:t xml:space="preserve"> (ED)</w:t>
      </w:r>
      <w:r w:rsidR="00AC69F8" w:rsidRPr="00100733">
        <w:rPr>
          <w:sz w:val="24"/>
          <w:szCs w:val="24"/>
        </w:rPr>
        <w:t xml:space="preserve">. </w:t>
      </w:r>
    </w:p>
    <w:p w14:paraId="6D90B93D" w14:textId="77777777" w:rsidR="001140E2" w:rsidRPr="001A5CC3" w:rsidRDefault="001140E2" w:rsidP="001140E2">
      <w:pPr>
        <w:tabs>
          <w:tab w:val="left" w:pos="720"/>
          <w:tab w:val="left" w:pos="1440"/>
        </w:tabs>
        <w:ind w:left="1440"/>
        <w:rPr>
          <w:sz w:val="24"/>
          <w:szCs w:val="24"/>
        </w:rPr>
      </w:pPr>
    </w:p>
    <w:p w14:paraId="4DD4AEA6" w14:textId="17F901B5" w:rsidR="001A5CC3" w:rsidRPr="00D4503E" w:rsidRDefault="001140E2" w:rsidP="001A5CC3">
      <w:pPr>
        <w:numPr>
          <w:ilvl w:val="1"/>
          <w:numId w:val="8"/>
        </w:numPr>
        <w:tabs>
          <w:tab w:val="left" w:pos="720"/>
          <w:tab w:val="left" w:pos="1440"/>
        </w:tabs>
        <w:rPr>
          <w:sz w:val="24"/>
          <w:szCs w:val="24"/>
        </w:rPr>
      </w:pPr>
      <w:r w:rsidRPr="00D4503E">
        <w:rPr>
          <w:sz w:val="24"/>
          <w:szCs w:val="24"/>
        </w:rPr>
        <w:t>Any</w:t>
      </w:r>
      <w:r w:rsidRPr="00D4503E">
        <w:rPr>
          <w:b/>
          <w:bCs/>
          <w:sz w:val="24"/>
          <w:szCs w:val="24"/>
        </w:rPr>
        <w:t xml:space="preserve"> </w:t>
      </w:r>
      <w:r w:rsidR="006313D2" w:rsidRPr="00D4503E">
        <w:rPr>
          <w:b/>
          <w:bCs/>
          <w:sz w:val="24"/>
          <w:szCs w:val="24"/>
        </w:rPr>
        <w:t>Over</w:t>
      </w:r>
      <w:r w:rsidR="006C559A" w:rsidRPr="00D4503E">
        <w:rPr>
          <w:b/>
          <w:bCs/>
          <w:sz w:val="24"/>
          <w:szCs w:val="24"/>
        </w:rPr>
        <w:t>night</w:t>
      </w:r>
      <w:r w:rsidRPr="00D4503E">
        <w:rPr>
          <w:b/>
          <w:bCs/>
          <w:sz w:val="24"/>
          <w:szCs w:val="24"/>
        </w:rPr>
        <w:t>/</w:t>
      </w:r>
      <w:r w:rsidR="00B734E4" w:rsidRPr="00D4503E">
        <w:rPr>
          <w:b/>
          <w:bCs/>
          <w:sz w:val="24"/>
          <w:szCs w:val="24"/>
        </w:rPr>
        <w:t>Weekend/</w:t>
      </w:r>
      <w:r w:rsidRPr="00D4503E">
        <w:rPr>
          <w:b/>
          <w:bCs/>
          <w:sz w:val="24"/>
          <w:szCs w:val="24"/>
        </w:rPr>
        <w:t>H</w:t>
      </w:r>
      <w:r w:rsidR="00B734E4" w:rsidRPr="00D4503E">
        <w:rPr>
          <w:b/>
          <w:bCs/>
          <w:sz w:val="24"/>
          <w:szCs w:val="24"/>
        </w:rPr>
        <w:t xml:space="preserve">oliday </w:t>
      </w:r>
      <w:r w:rsidR="0036072A" w:rsidRPr="00D4503E">
        <w:rPr>
          <w:b/>
          <w:bCs/>
          <w:sz w:val="24"/>
          <w:szCs w:val="24"/>
        </w:rPr>
        <w:t>“</w:t>
      </w:r>
      <w:r w:rsidR="00B734E4" w:rsidRPr="00D4503E">
        <w:rPr>
          <w:b/>
          <w:bCs/>
          <w:sz w:val="24"/>
          <w:szCs w:val="24"/>
        </w:rPr>
        <w:t>STAT</w:t>
      </w:r>
      <w:r w:rsidR="0036072A" w:rsidRPr="00D4503E">
        <w:rPr>
          <w:b/>
          <w:bCs/>
          <w:sz w:val="24"/>
          <w:szCs w:val="24"/>
        </w:rPr>
        <w:t>”</w:t>
      </w:r>
      <w:r w:rsidR="00B734E4" w:rsidRPr="00D4503E">
        <w:rPr>
          <w:sz w:val="24"/>
          <w:szCs w:val="24"/>
        </w:rPr>
        <w:t xml:space="preserve"> </w:t>
      </w:r>
      <w:r w:rsidR="008947BE" w:rsidRPr="00D4503E">
        <w:rPr>
          <w:sz w:val="24"/>
          <w:szCs w:val="24"/>
        </w:rPr>
        <w:t xml:space="preserve">IP or ED </w:t>
      </w:r>
      <w:r w:rsidRPr="00D4503E">
        <w:rPr>
          <w:sz w:val="24"/>
          <w:szCs w:val="24"/>
        </w:rPr>
        <w:t>ultrasound</w:t>
      </w:r>
      <w:r w:rsidR="00B734E4" w:rsidRPr="00D4503E">
        <w:rPr>
          <w:sz w:val="24"/>
          <w:szCs w:val="24"/>
        </w:rPr>
        <w:t xml:space="preserve"> orders </w:t>
      </w:r>
      <w:r w:rsidRPr="00D4503E">
        <w:rPr>
          <w:sz w:val="24"/>
          <w:szCs w:val="24"/>
        </w:rPr>
        <w:t xml:space="preserve">must meet the “Emergency After Hours Ultrasound Guidelines” in </w:t>
      </w:r>
      <w:r w:rsidRPr="00D4503E">
        <w:rPr>
          <w:b/>
          <w:bCs/>
          <w:sz w:val="24"/>
          <w:szCs w:val="24"/>
        </w:rPr>
        <w:t>Appendix A</w:t>
      </w:r>
      <w:r w:rsidRPr="00D4503E">
        <w:rPr>
          <w:sz w:val="24"/>
          <w:szCs w:val="24"/>
        </w:rPr>
        <w:t xml:space="preserve"> </w:t>
      </w:r>
      <w:r w:rsidR="00FA416F" w:rsidRPr="00D4503E">
        <w:rPr>
          <w:sz w:val="24"/>
          <w:szCs w:val="24"/>
        </w:rPr>
        <w:t>before the sonographer should be called</w:t>
      </w:r>
      <w:r w:rsidRPr="00D4503E">
        <w:rPr>
          <w:sz w:val="24"/>
          <w:szCs w:val="24"/>
        </w:rPr>
        <w:t xml:space="preserve"> or paged</w:t>
      </w:r>
      <w:r w:rsidR="00B734E4" w:rsidRPr="00D4503E">
        <w:rPr>
          <w:sz w:val="24"/>
          <w:szCs w:val="24"/>
        </w:rPr>
        <w:t>.</w:t>
      </w:r>
      <w:r w:rsidR="005B5877" w:rsidRPr="00D4503E">
        <w:rPr>
          <w:sz w:val="24"/>
          <w:szCs w:val="24"/>
        </w:rPr>
        <w:t xml:space="preserve">  </w:t>
      </w:r>
      <w:r w:rsidR="005B5877" w:rsidRPr="00D4503E">
        <w:rPr>
          <w:b/>
          <w:bCs/>
          <w:sz w:val="24"/>
          <w:szCs w:val="24"/>
        </w:rPr>
        <w:t>All other ultrasounds should be scheduled as an outpatient exam or held for next morning ultrasound.</w:t>
      </w:r>
      <w:r w:rsidR="005B5877" w:rsidRPr="00D4503E">
        <w:rPr>
          <w:sz w:val="24"/>
          <w:szCs w:val="24"/>
        </w:rPr>
        <w:t xml:space="preserve">  For consideration of extenuating circumstances, page the department manager or director via switchboard (815-8000).</w:t>
      </w:r>
    </w:p>
    <w:p w14:paraId="733CF250" w14:textId="77777777" w:rsidR="001A5CC3" w:rsidRPr="001A5CC3" w:rsidRDefault="001A5CC3" w:rsidP="001A5CC3">
      <w:pPr>
        <w:pStyle w:val="ListParagraph"/>
        <w:rPr>
          <w:sz w:val="24"/>
          <w:szCs w:val="24"/>
        </w:rPr>
      </w:pPr>
    </w:p>
    <w:p w14:paraId="636F8AC0" w14:textId="0A26F87C" w:rsidR="001A5CC3" w:rsidRPr="001A5CC3" w:rsidRDefault="005B5877" w:rsidP="001A5CC3">
      <w:pPr>
        <w:numPr>
          <w:ilvl w:val="1"/>
          <w:numId w:val="8"/>
        </w:numPr>
        <w:tabs>
          <w:tab w:val="left" w:pos="720"/>
          <w:tab w:val="left" w:pos="1440"/>
        </w:tabs>
        <w:rPr>
          <w:sz w:val="24"/>
          <w:szCs w:val="24"/>
        </w:rPr>
      </w:pPr>
      <w:r w:rsidRPr="001A5CC3">
        <w:rPr>
          <w:sz w:val="24"/>
          <w:szCs w:val="24"/>
        </w:rPr>
        <w:t>ED Requests</w:t>
      </w:r>
      <w:r w:rsidR="001A5CC3" w:rsidRPr="001A5CC3">
        <w:rPr>
          <w:sz w:val="24"/>
          <w:szCs w:val="24"/>
        </w:rPr>
        <w:t xml:space="preserve"> that do not meet “Emergency After Hours Ultrasound Guidelines”</w:t>
      </w:r>
      <w:r w:rsidRPr="001A5CC3">
        <w:rPr>
          <w:sz w:val="24"/>
          <w:szCs w:val="24"/>
        </w:rPr>
        <w:t xml:space="preserve">: Next-morning outpatient appointment slots will be reserved for patients who need timely examinations that clinically do not meet the </w:t>
      </w:r>
      <w:r w:rsidR="001A5CC3">
        <w:rPr>
          <w:sz w:val="24"/>
          <w:szCs w:val="24"/>
        </w:rPr>
        <w:t>guidelines</w:t>
      </w:r>
      <w:r w:rsidRPr="001A5CC3">
        <w:rPr>
          <w:sz w:val="24"/>
          <w:szCs w:val="24"/>
        </w:rPr>
        <w:t xml:space="preserve"> in Appendix A</w:t>
      </w:r>
      <w:r w:rsidR="007947F2">
        <w:rPr>
          <w:sz w:val="24"/>
          <w:szCs w:val="24"/>
        </w:rPr>
        <w:t>.  Slots will be reserved 7 days per week, excluding holidays.</w:t>
      </w:r>
    </w:p>
    <w:p w14:paraId="54A79D80" w14:textId="77777777" w:rsidR="001A5CC3" w:rsidRPr="001A5CC3" w:rsidRDefault="001A5CC3" w:rsidP="001A5CC3">
      <w:pPr>
        <w:numPr>
          <w:ilvl w:val="2"/>
          <w:numId w:val="8"/>
        </w:numPr>
        <w:tabs>
          <w:tab w:val="left" w:pos="720"/>
          <w:tab w:val="left" w:pos="1440"/>
        </w:tabs>
        <w:rPr>
          <w:sz w:val="24"/>
          <w:szCs w:val="24"/>
        </w:rPr>
      </w:pPr>
      <w:r w:rsidRPr="001A5CC3">
        <w:rPr>
          <w:sz w:val="24"/>
          <w:szCs w:val="24"/>
        </w:rPr>
        <w:t xml:space="preserve">Provider should </w:t>
      </w:r>
      <w:r w:rsidR="005B5877" w:rsidRPr="001A5CC3">
        <w:rPr>
          <w:sz w:val="24"/>
          <w:szCs w:val="24"/>
        </w:rPr>
        <w:t>complete the “ED Outpatient Worksheet for Next-Day Follow-Up</w:t>
      </w:r>
      <w:r w:rsidRPr="001A5CC3">
        <w:rPr>
          <w:sz w:val="24"/>
          <w:szCs w:val="24"/>
        </w:rPr>
        <w:t xml:space="preserve">” in </w:t>
      </w:r>
      <w:r w:rsidRPr="001A5CC3">
        <w:rPr>
          <w:b/>
          <w:bCs/>
          <w:sz w:val="24"/>
          <w:szCs w:val="24"/>
        </w:rPr>
        <w:t>Appendix B</w:t>
      </w:r>
      <w:r w:rsidRPr="001A5CC3">
        <w:rPr>
          <w:sz w:val="24"/>
          <w:szCs w:val="24"/>
        </w:rPr>
        <w:t xml:space="preserve"> to utilize one of these appointment slots.</w:t>
      </w:r>
    </w:p>
    <w:p w14:paraId="7663EF4B" w14:textId="5D234D37" w:rsidR="001A5CC3" w:rsidRPr="001A5CC3" w:rsidRDefault="005B5877" w:rsidP="001A5CC3">
      <w:pPr>
        <w:numPr>
          <w:ilvl w:val="2"/>
          <w:numId w:val="8"/>
        </w:numPr>
        <w:tabs>
          <w:tab w:val="left" w:pos="720"/>
          <w:tab w:val="left" w:pos="1440"/>
        </w:tabs>
        <w:rPr>
          <w:sz w:val="24"/>
          <w:szCs w:val="24"/>
        </w:rPr>
      </w:pPr>
      <w:r w:rsidRPr="001A5CC3">
        <w:rPr>
          <w:sz w:val="24"/>
          <w:szCs w:val="24"/>
        </w:rPr>
        <w:t>Fax a copy to US dep</w:t>
      </w:r>
      <w:r w:rsidR="001A5CC3" w:rsidRPr="001A5CC3">
        <w:rPr>
          <w:sz w:val="24"/>
          <w:szCs w:val="24"/>
        </w:rPr>
        <w:t>artment</w:t>
      </w:r>
      <w:r w:rsidRPr="001A5CC3">
        <w:rPr>
          <w:sz w:val="24"/>
          <w:szCs w:val="24"/>
        </w:rPr>
        <w:t xml:space="preserve"> at </w:t>
      </w:r>
      <w:r w:rsidR="001A5CC3" w:rsidRPr="001A5CC3">
        <w:rPr>
          <w:b/>
          <w:bCs/>
          <w:sz w:val="24"/>
          <w:szCs w:val="24"/>
        </w:rPr>
        <w:t xml:space="preserve">Ext. </w:t>
      </w:r>
      <w:r w:rsidRPr="001A5CC3">
        <w:rPr>
          <w:b/>
          <w:bCs/>
          <w:sz w:val="24"/>
          <w:szCs w:val="24"/>
        </w:rPr>
        <w:t>3750</w:t>
      </w:r>
    </w:p>
    <w:p w14:paraId="06CD9E8F" w14:textId="2E5610AC" w:rsidR="001A5CC3" w:rsidRPr="001A5CC3" w:rsidRDefault="001A5CC3" w:rsidP="001A5CC3">
      <w:pPr>
        <w:numPr>
          <w:ilvl w:val="2"/>
          <w:numId w:val="8"/>
        </w:numPr>
        <w:tabs>
          <w:tab w:val="left" w:pos="720"/>
          <w:tab w:val="left" w:pos="1440"/>
        </w:tabs>
        <w:rPr>
          <w:sz w:val="24"/>
          <w:szCs w:val="24"/>
        </w:rPr>
      </w:pPr>
      <w:r w:rsidRPr="001A5CC3">
        <w:rPr>
          <w:sz w:val="24"/>
          <w:szCs w:val="24"/>
        </w:rPr>
        <w:t xml:space="preserve">Leave a voicemail notification at </w:t>
      </w:r>
      <w:r w:rsidRPr="001A5CC3">
        <w:rPr>
          <w:b/>
          <w:bCs/>
          <w:sz w:val="24"/>
          <w:szCs w:val="24"/>
        </w:rPr>
        <w:t>Ext. 3709</w:t>
      </w:r>
    </w:p>
    <w:p w14:paraId="48DB3AB8" w14:textId="73388173" w:rsidR="005B5877" w:rsidRPr="001A5CC3" w:rsidRDefault="001A5CC3" w:rsidP="001A5CC3">
      <w:pPr>
        <w:numPr>
          <w:ilvl w:val="2"/>
          <w:numId w:val="8"/>
        </w:numPr>
        <w:tabs>
          <w:tab w:val="left" w:pos="720"/>
          <w:tab w:val="left" w:pos="1440"/>
        </w:tabs>
        <w:rPr>
          <w:sz w:val="24"/>
          <w:szCs w:val="24"/>
        </w:rPr>
      </w:pPr>
      <w:r w:rsidRPr="001A5CC3">
        <w:rPr>
          <w:sz w:val="24"/>
          <w:szCs w:val="24"/>
        </w:rPr>
        <w:t>I</w:t>
      </w:r>
      <w:r w:rsidR="005B5877" w:rsidRPr="001A5CC3">
        <w:rPr>
          <w:sz w:val="24"/>
          <w:szCs w:val="24"/>
        </w:rPr>
        <w:t>nstruct the</w:t>
      </w:r>
      <w:r w:rsidRPr="001A5CC3">
        <w:rPr>
          <w:sz w:val="24"/>
          <w:szCs w:val="24"/>
        </w:rPr>
        <w:t xml:space="preserve"> patient to t</w:t>
      </w:r>
      <w:r w:rsidR="005B5877" w:rsidRPr="001A5CC3">
        <w:rPr>
          <w:sz w:val="24"/>
          <w:szCs w:val="24"/>
        </w:rPr>
        <w:t xml:space="preserve">ake </w:t>
      </w:r>
      <w:r w:rsidRPr="001A5CC3">
        <w:rPr>
          <w:sz w:val="24"/>
          <w:szCs w:val="24"/>
        </w:rPr>
        <w:t>the paper copy</w:t>
      </w:r>
      <w:r w:rsidR="005B5877" w:rsidRPr="001A5CC3">
        <w:rPr>
          <w:sz w:val="24"/>
          <w:szCs w:val="24"/>
        </w:rPr>
        <w:t xml:space="preserve"> with them to registration the next AM.</w:t>
      </w:r>
    </w:p>
    <w:p w14:paraId="59CB1C20" w14:textId="77777777" w:rsidR="001A5CC3" w:rsidRPr="001A5CC3" w:rsidRDefault="001A5CC3" w:rsidP="001A5CC3">
      <w:pPr>
        <w:tabs>
          <w:tab w:val="left" w:pos="720"/>
          <w:tab w:val="left" w:pos="1440"/>
        </w:tabs>
        <w:ind w:left="2160"/>
        <w:rPr>
          <w:sz w:val="24"/>
          <w:szCs w:val="24"/>
        </w:rPr>
      </w:pPr>
    </w:p>
    <w:p w14:paraId="4AD17774" w14:textId="76A0904B" w:rsidR="001A5CC3" w:rsidRPr="007947F2" w:rsidRDefault="001A5CC3" w:rsidP="007947F2">
      <w:pPr>
        <w:pStyle w:val="ListBullet"/>
        <w:numPr>
          <w:ilvl w:val="1"/>
          <w:numId w:val="8"/>
        </w:numPr>
        <w:spacing w:after="0" w:line="240" w:lineRule="auto"/>
        <w:rPr>
          <w:rFonts w:ascii="Times New Roman" w:hAnsi="Times New Roman"/>
          <w:sz w:val="24"/>
          <w:szCs w:val="24"/>
        </w:rPr>
      </w:pPr>
      <w:r w:rsidRPr="001A5CC3">
        <w:rPr>
          <w:rFonts w:ascii="Times New Roman" w:hAnsi="Times New Roman"/>
          <w:sz w:val="24"/>
          <w:szCs w:val="24"/>
        </w:rPr>
        <w:t xml:space="preserve">IP Requests that do not meet “Emergency After Hours Ultrasound Guidelines”: Non-emergent inpatient orders </w:t>
      </w:r>
      <w:r>
        <w:rPr>
          <w:rFonts w:ascii="Times New Roman" w:hAnsi="Times New Roman"/>
          <w:sz w:val="24"/>
          <w:szCs w:val="24"/>
        </w:rPr>
        <w:t>will not be performed overnight</w:t>
      </w:r>
      <w:r w:rsidRPr="001A5CC3">
        <w:rPr>
          <w:rFonts w:ascii="Times New Roman" w:hAnsi="Times New Roman"/>
          <w:sz w:val="24"/>
          <w:szCs w:val="24"/>
        </w:rPr>
        <w:t xml:space="preserve"> between the hours of </w:t>
      </w:r>
      <w:r w:rsidR="007947F2">
        <w:rPr>
          <w:rFonts w:ascii="Times New Roman" w:hAnsi="Times New Roman"/>
          <w:sz w:val="24"/>
          <w:szCs w:val="24"/>
        </w:rPr>
        <w:t>5</w:t>
      </w:r>
      <w:r w:rsidRPr="001A5CC3">
        <w:rPr>
          <w:rFonts w:ascii="Times New Roman" w:hAnsi="Times New Roman"/>
          <w:sz w:val="24"/>
          <w:szCs w:val="24"/>
        </w:rPr>
        <w:t>pm-7am.</w:t>
      </w:r>
      <w:r w:rsidR="006313D2">
        <w:rPr>
          <w:rFonts w:ascii="Times New Roman" w:hAnsi="Times New Roman"/>
          <w:sz w:val="24"/>
          <w:szCs w:val="24"/>
        </w:rPr>
        <w:t xml:space="preserve">  </w:t>
      </w:r>
      <w:r w:rsidRPr="001A5CC3">
        <w:rPr>
          <w:rFonts w:ascii="Times New Roman" w:hAnsi="Times New Roman"/>
          <w:sz w:val="24"/>
          <w:szCs w:val="24"/>
        </w:rPr>
        <w:t xml:space="preserve">Non-emergent weekend studies that are not appropriate to hold until Monday will be performed during the daytime hours on </w:t>
      </w:r>
      <w:r>
        <w:rPr>
          <w:rFonts w:ascii="Times New Roman" w:hAnsi="Times New Roman"/>
          <w:sz w:val="24"/>
          <w:szCs w:val="24"/>
        </w:rPr>
        <w:t>the weekend</w:t>
      </w:r>
      <w:r w:rsidRPr="001A5CC3">
        <w:rPr>
          <w:rFonts w:ascii="Times New Roman" w:hAnsi="Times New Roman"/>
          <w:sz w:val="24"/>
          <w:szCs w:val="24"/>
        </w:rPr>
        <w:t xml:space="preserve">.  The floor staff should page the US tech </w:t>
      </w:r>
      <w:r w:rsidRPr="007947F2">
        <w:rPr>
          <w:rFonts w:ascii="Times New Roman" w:hAnsi="Times New Roman"/>
          <w:sz w:val="24"/>
          <w:szCs w:val="24"/>
        </w:rPr>
        <w:t xml:space="preserve">during dayshift on Sat/Sun if an inpatient study needs to be performed </w:t>
      </w:r>
      <w:r w:rsidR="007947F2" w:rsidRPr="007947F2">
        <w:rPr>
          <w:rFonts w:ascii="Times New Roman" w:hAnsi="Times New Roman"/>
          <w:sz w:val="24"/>
          <w:szCs w:val="24"/>
        </w:rPr>
        <w:t>during the weekend</w:t>
      </w:r>
      <w:r w:rsidRPr="007947F2">
        <w:rPr>
          <w:rFonts w:ascii="Times New Roman" w:hAnsi="Times New Roman"/>
          <w:sz w:val="24"/>
          <w:szCs w:val="24"/>
        </w:rPr>
        <w:t>.</w:t>
      </w:r>
    </w:p>
    <w:p w14:paraId="6FFEC3F5" w14:textId="77777777" w:rsidR="00A32A1E" w:rsidRPr="007947F2" w:rsidRDefault="00A32A1E" w:rsidP="007947F2">
      <w:pPr>
        <w:rPr>
          <w:sz w:val="24"/>
          <w:szCs w:val="24"/>
        </w:rPr>
      </w:pPr>
    </w:p>
    <w:p w14:paraId="2BC6AB10" w14:textId="7ABC210C" w:rsidR="0098065A" w:rsidRPr="001140E2" w:rsidRDefault="00F37E4C" w:rsidP="00A32A1E">
      <w:pPr>
        <w:numPr>
          <w:ilvl w:val="1"/>
          <w:numId w:val="8"/>
        </w:numPr>
        <w:tabs>
          <w:tab w:val="left" w:pos="720"/>
          <w:tab w:val="left" w:pos="1440"/>
        </w:tabs>
        <w:rPr>
          <w:sz w:val="24"/>
          <w:szCs w:val="24"/>
        </w:rPr>
      </w:pPr>
      <w:r w:rsidRPr="001140E2">
        <w:rPr>
          <w:sz w:val="24"/>
          <w:szCs w:val="24"/>
        </w:rPr>
        <w:t>If a holiday falls prior to an adjoining weekend, the first day</w:t>
      </w:r>
      <w:r w:rsidR="00451E2B" w:rsidRPr="001140E2">
        <w:rPr>
          <w:sz w:val="24"/>
          <w:szCs w:val="24"/>
        </w:rPr>
        <w:t xml:space="preserve"> of the holiday</w:t>
      </w:r>
      <w:r w:rsidRPr="001140E2">
        <w:rPr>
          <w:sz w:val="24"/>
          <w:szCs w:val="24"/>
        </w:rPr>
        <w:t xml:space="preserve"> will be the only day any leftover routine inpatient studies from the day/night before will need to be </w:t>
      </w:r>
      <w:r w:rsidR="005401DA" w:rsidRPr="001140E2">
        <w:rPr>
          <w:sz w:val="24"/>
          <w:szCs w:val="24"/>
        </w:rPr>
        <w:t>completed</w:t>
      </w:r>
      <w:r w:rsidRPr="001140E2">
        <w:rPr>
          <w:sz w:val="24"/>
          <w:szCs w:val="24"/>
        </w:rPr>
        <w:t xml:space="preserve"> by the on-call sonographers. </w:t>
      </w:r>
      <w:r w:rsidR="006313D2">
        <w:rPr>
          <w:sz w:val="24"/>
          <w:szCs w:val="24"/>
        </w:rPr>
        <w:t xml:space="preserve"> </w:t>
      </w:r>
      <w:r w:rsidRPr="001140E2">
        <w:rPr>
          <w:sz w:val="24"/>
          <w:szCs w:val="24"/>
        </w:rPr>
        <w:t>Each subsequent day, the sonographer will only be responsible for STAT</w:t>
      </w:r>
      <w:r w:rsidR="0065313F" w:rsidRPr="001140E2">
        <w:rPr>
          <w:sz w:val="24"/>
          <w:szCs w:val="24"/>
        </w:rPr>
        <w:t xml:space="preserve"> orders</w:t>
      </w:r>
      <w:r w:rsidR="00100733">
        <w:rPr>
          <w:sz w:val="24"/>
          <w:szCs w:val="24"/>
        </w:rPr>
        <w:t xml:space="preserve">. </w:t>
      </w:r>
      <w:r w:rsidR="006313D2">
        <w:rPr>
          <w:sz w:val="24"/>
          <w:szCs w:val="24"/>
        </w:rPr>
        <w:t xml:space="preserve"> </w:t>
      </w:r>
      <w:r w:rsidR="00FB36FE" w:rsidRPr="001140E2">
        <w:rPr>
          <w:sz w:val="24"/>
          <w:szCs w:val="24"/>
        </w:rPr>
        <w:t>If a holiday is a two</w:t>
      </w:r>
      <w:r w:rsidR="004B0636" w:rsidRPr="001140E2">
        <w:rPr>
          <w:sz w:val="24"/>
          <w:szCs w:val="24"/>
        </w:rPr>
        <w:t>-</w:t>
      </w:r>
      <w:r w:rsidR="00FB36FE" w:rsidRPr="001140E2">
        <w:rPr>
          <w:sz w:val="24"/>
          <w:szCs w:val="24"/>
        </w:rPr>
        <w:t xml:space="preserve">day holiday, leftover studies can be done on either day, </w:t>
      </w:r>
      <w:proofErr w:type="gramStart"/>
      <w:r w:rsidR="00FB36FE" w:rsidRPr="001140E2">
        <w:rPr>
          <w:sz w:val="24"/>
          <w:szCs w:val="24"/>
        </w:rPr>
        <w:t>as long as</w:t>
      </w:r>
      <w:proofErr w:type="gramEnd"/>
      <w:r w:rsidR="00FB36FE" w:rsidRPr="001140E2">
        <w:rPr>
          <w:sz w:val="24"/>
          <w:szCs w:val="24"/>
        </w:rPr>
        <w:t xml:space="preserve"> they are completed before the following call shift (if adjoining weekend) or next business day. </w:t>
      </w:r>
    </w:p>
    <w:p w14:paraId="1D529D2C" w14:textId="0607DAD6" w:rsidR="007947F2" w:rsidRDefault="007947F2" w:rsidP="00CC503B">
      <w:pPr>
        <w:numPr>
          <w:ilvl w:val="12"/>
          <w:numId w:val="0"/>
        </w:numPr>
        <w:rPr>
          <w:sz w:val="24"/>
          <w:szCs w:val="24"/>
        </w:rPr>
      </w:pPr>
    </w:p>
    <w:p w14:paraId="7662F8CA" w14:textId="4DEF4E4D" w:rsidR="007947F2" w:rsidRDefault="007947F2" w:rsidP="00CC503B">
      <w:pPr>
        <w:numPr>
          <w:ilvl w:val="12"/>
          <w:numId w:val="0"/>
        </w:numPr>
        <w:rPr>
          <w:sz w:val="24"/>
          <w:szCs w:val="24"/>
        </w:rPr>
      </w:pPr>
    </w:p>
    <w:p w14:paraId="709BAF9E" w14:textId="1FAD43D3" w:rsidR="007947F2" w:rsidRDefault="007947F2" w:rsidP="00CC503B">
      <w:pPr>
        <w:numPr>
          <w:ilvl w:val="12"/>
          <w:numId w:val="0"/>
        </w:numPr>
        <w:rPr>
          <w:sz w:val="24"/>
          <w:szCs w:val="24"/>
        </w:rPr>
      </w:pPr>
    </w:p>
    <w:p w14:paraId="550FC034" w14:textId="77777777" w:rsidR="007947F2" w:rsidRPr="001140E2" w:rsidRDefault="007947F2" w:rsidP="00CC503B">
      <w:pPr>
        <w:numPr>
          <w:ilvl w:val="12"/>
          <w:numId w:val="0"/>
        </w:numPr>
        <w:rPr>
          <w:sz w:val="24"/>
          <w:szCs w:val="24"/>
        </w:rPr>
      </w:pPr>
    </w:p>
    <w:p w14:paraId="444FC751" w14:textId="03A7417D" w:rsidR="00CC503B" w:rsidRPr="001140E2" w:rsidRDefault="00CC503B" w:rsidP="00100733">
      <w:pPr>
        <w:pStyle w:val="ListParagraph"/>
        <w:numPr>
          <w:ilvl w:val="0"/>
          <w:numId w:val="2"/>
        </w:numPr>
        <w:rPr>
          <w:sz w:val="24"/>
          <w:szCs w:val="24"/>
        </w:rPr>
      </w:pPr>
      <w:r w:rsidRPr="001140E2">
        <w:rPr>
          <w:b/>
          <w:bCs/>
          <w:sz w:val="24"/>
          <w:szCs w:val="24"/>
        </w:rPr>
        <w:lastRenderedPageBreak/>
        <w:t xml:space="preserve">Documentation: </w:t>
      </w:r>
    </w:p>
    <w:p w14:paraId="439E37A1" w14:textId="77777777" w:rsidR="00CC503B" w:rsidRPr="001140E2" w:rsidRDefault="00CC503B" w:rsidP="00CC503B">
      <w:pPr>
        <w:numPr>
          <w:ilvl w:val="12"/>
          <w:numId w:val="0"/>
        </w:numPr>
        <w:rPr>
          <w:sz w:val="24"/>
          <w:szCs w:val="24"/>
        </w:rPr>
      </w:pPr>
    </w:p>
    <w:p w14:paraId="27C90716" w14:textId="0F04E118" w:rsidR="008D010B" w:rsidRDefault="00CC503B" w:rsidP="00454556">
      <w:pPr>
        <w:numPr>
          <w:ilvl w:val="12"/>
          <w:numId w:val="0"/>
        </w:numPr>
        <w:ind w:left="720"/>
        <w:rPr>
          <w:sz w:val="24"/>
          <w:szCs w:val="24"/>
        </w:rPr>
      </w:pPr>
      <w:r w:rsidRPr="001140E2">
        <w:rPr>
          <w:sz w:val="24"/>
          <w:szCs w:val="24"/>
        </w:rPr>
        <w:t>It is important that all studies, especially emergent studies, carry an app</w:t>
      </w:r>
      <w:r w:rsidR="00535606" w:rsidRPr="001140E2">
        <w:rPr>
          <w:sz w:val="24"/>
          <w:szCs w:val="24"/>
        </w:rPr>
        <w:t xml:space="preserve">ropriate symptom or diagnosis. </w:t>
      </w:r>
      <w:r w:rsidRPr="001140E2">
        <w:rPr>
          <w:sz w:val="24"/>
          <w:szCs w:val="24"/>
        </w:rPr>
        <w:t xml:space="preserve">This enables the sonographer and interpreting physician to provide the most </w:t>
      </w:r>
      <w:r w:rsidR="007B1968" w:rsidRPr="001140E2">
        <w:rPr>
          <w:sz w:val="24"/>
          <w:szCs w:val="24"/>
        </w:rPr>
        <w:t>comprehensive exam possible.</w:t>
      </w:r>
    </w:p>
    <w:p w14:paraId="6236BDA9" w14:textId="77777777" w:rsidR="00AD5DAA" w:rsidRPr="001140E2" w:rsidRDefault="00AD5DAA" w:rsidP="00AD5DAA">
      <w:pPr>
        <w:numPr>
          <w:ilvl w:val="12"/>
          <w:numId w:val="0"/>
        </w:numPr>
        <w:rPr>
          <w:sz w:val="24"/>
          <w:szCs w:val="24"/>
        </w:rPr>
      </w:pPr>
    </w:p>
    <w:p w14:paraId="2F308A6C" w14:textId="5931193E" w:rsidR="00AD5DAA" w:rsidRPr="00AD5DAA" w:rsidRDefault="00AD5DAA" w:rsidP="00AD5DAA">
      <w:pPr>
        <w:pStyle w:val="ListParagraph"/>
        <w:numPr>
          <w:ilvl w:val="0"/>
          <w:numId w:val="2"/>
        </w:numPr>
        <w:rPr>
          <w:sz w:val="24"/>
          <w:szCs w:val="24"/>
        </w:rPr>
      </w:pPr>
      <w:r>
        <w:rPr>
          <w:b/>
          <w:bCs/>
          <w:sz w:val="24"/>
          <w:szCs w:val="24"/>
        </w:rPr>
        <w:t>Appendices</w:t>
      </w:r>
      <w:r w:rsidRPr="001140E2">
        <w:rPr>
          <w:b/>
          <w:bCs/>
          <w:sz w:val="24"/>
          <w:szCs w:val="24"/>
        </w:rPr>
        <w:t xml:space="preserve">: </w:t>
      </w:r>
    </w:p>
    <w:p w14:paraId="4BA2529D" w14:textId="2D19E22A" w:rsidR="00AD5DAA" w:rsidRDefault="00AD5DAA" w:rsidP="00AD5DAA">
      <w:pPr>
        <w:pStyle w:val="ListParagraph"/>
        <w:numPr>
          <w:ilvl w:val="1"/>
          <w:numId w:val="2"/>
        </w:numPr>
        <w:rPr>
          <w:sz w:val="24"/>
          <w:szCs w:val="24"/>
        </w:rPr>
      </w:pPr>
      <w:r>
        <w:rPr>
          <w:sz w:val="24"/>
          <w:szCs w:val="24"/>
        </w:rPr>
        <w:t>Emergency After Hours Ultrasound Guidelines</w:t>
      </w:r>
    </w:p>
    <w:p w14:paraId="55061E21" w14:textId="398A6BE0" w:rsidR="00AD5DAA" w:rsidRPr="00AD5DAA" w:rsidRDefault="005B5877" w:rsidP="00AD5DAA">
      <w:pPr>
        <w:pStyle w:val="ListParagraph"/>
        <w:numPr>
          <w:ilvl w:val="1"/>
          <w:numId w:val="2"/>
        </w:numPr>
        <w:rPr>
          <w:sz w:val="24"/>
          <w:szCs w:val="24"/>
        </w:rPr>
      </w:pPr>
      <w:r>
        <w:rPr>
          <w:sz w:val="24"/>
          <w:szCs w:val="24"/>
        </w:rPr>
        <w:t>ED Outpatient Worksheet for Next-Day Follow-Up Ultrasound</w:t>
      </w:r>
    </w:p>
    <w:p w14:paraId="4DA9572E" w14:textId="77777777" w:rsidR="006313D2" w:rsidRPr="001140E2" w:rsidRDefault="006313D2" w:rsidP="006313D2">
      <w:pPr>
        <w:numPr>
          <w:ilvl w:val="12"/>
          <w:numId w:val="0"/>
        </w:numPr>
        <w:rPr>
          <w:sz w:val="24"/>
          <w:szCs w:val="24"/>
        </w:rPr>
      </w:pPr>
    </w:p>
    <w:p w14:paraId="3A09E909" w14:textId="6DDEB0E5" w:rsidR="006313D2" w:rsidRPr="006313D2" w:rsidRDefault="006313D2" w:rsidP="006313D2">
      <w:pPr>
        <w:pStyle w:val="ListParagraph"/>
        <w:numPr>
          <w:ilvl w:val="0"/>
          <w:numId w:val="2"/>
        </w:numPr>
        <w:rPr>
          <w:sz w:val="24"/>
          <w:szCs w:val="24"/>
        </w:rPr>
      </w:pPr>
      <w:r>
        <w:rPr>
          <w:b/>
          <w:bCs/>
          <w:sz w:val="24"/>
          <w:szCs w:val="24"/>
        </w:rPr>
        <w:t>Approvals</w:t>
      </w:r>
      <w:r w:rsidRPr="001140E2">
        <w:rPr>
          <w:b/>
          <w:bCs/>
          <w:sz w:val="24"/>
          <w:szCs w:val="24"/>
        </w:rPr>
        <w:t xml:space="preserve">: </w:t>
      </w:r>
    </w:p>
    <w:p w14:paraId="45BACEC8" w14:textId="2A9BADD1" w:rsidR="006313D2" w:rsidRDefault="006313D2" w:rsidP="005B5877">
      <w:pPr>
        <w:autoSpaceDE/>
        <w:autoSpaceDN/>
        <w:adjustRightInd/>
        <w:rPr>
          <w:sz w:val="24"/>
          <w:szCs w:val="24"/>
        </w:rPr>
      </w:pPr>
    </w:p>
    <w:p w14:paraId="3167F8A1" w14:textId="7CB9F9D3" w:rsidR="006313D2" w:rsidRDefault="006313D2" w:rsidP="005B5877">
      <w:pPr>
        <w:autoSpaceDE/>
        <w:autoSpaceDN/>
        <w:adjustRightInd/>
        <w:rPr>
          <w:sz w:val="24"/>
          <w:szCs w:val="24"/>
        </w:rPr>
      </w:pPr>
    </w:p>
    <w:p w14:paraId="05B1FC7B" w14:textId="77777777" w:rsidR="006313D2" w:rsidRDefault="006313D2" w:rsidP="005B5877">
      <w:pPr>
        <w:autoSpaceDE/>
        <w:autoSpaceDN/>
        <w:adjustRightInd/>
        <w:rPr>
          <w:sz w:val="24"/>
          <w:szCs w:val="24"/>
        </w:rPr>
      </w:pPr>
    </w:p>
    <w:p w14:paraId="51D2C9EC" w14:textId="77777777" w:rsidR="005B5877" w:rsidRPr="001140E2" w:rsidRDefault="005B5877" w:rsidP="005B5877">
      <w:pPr>
        <w:numPr>
          <w:ilvl w:val="12"/>
          <w:numId w:val="0"/>
        </w:numPr>
        <w:ind w:left="720"/>
        <w:rPr>
          <w:sz w:val="24"/>
          <w:szCs w:val="24"/>
        </w:rPr>
      </w:pPr>
    </w:p>
    <w:p w14:paraId="1E99535B" w14:textId="77777777" w:rsidR="005B5877" w:rsidRPr="001140E2" w:rsidRDefault="005B5877" w:rsidP="005B5877">
      <w:pPr>
        <w:autoSpaceDE/>
        <w:autoSpaceDN/>
        <w:adjustRightInd/>
        <w:rPr>
          <w:sz w:val="22"/>
          <w:szCs w:val="22"/>
        </w:rPr>
      </w:pPr>
      <w:r w:rsidRPr="001140E2">
        <w:rPr>
          <w:sz w:val="22"/>
          <w:szCs w:val="22"/>
        </w:rPr>
        <w:tab/>
        <w:t>__________________________________________</w:t>
      </w:r>
      <w:r w:rsidRPr="001140E2">
        <w:rPr>
          <w:sz w:val="22"/>
          <w:szCs w:val="22"/>
        </w:rPr>
        <w:tab/>
      </w:r>
      <w:r>
        <w:rPr>
          <w:sz w:val="22"/>
          <w:szCs w:val="22"/>
        </w:rPr>
        <w:tab/>
      </w:r>
      <w:r w:rsidRPr="001140E2">
        <w:rPr>
          <w:sz w:val="22"/>
          <w:szCs w:val="22"/>
        </w:rPr>
        <w:t>___________________________</w:t>
      </w:r>
      <w:r>
        <w:rPr>
          <w:sz w:val="22"/>
          <w:szCs w:val="22"/>
        </w:rPr>
        <w:t>_</w:t>
      </w:r>
      <w:r w:rsidRPr="001140E2">
        <w:rPr>
          <w:sz w:val="22"/>
          <w:szCs w:val="22"/>
        </w:rPr>
        <w:t>_</w:t>
      </w:r>
    </w:p>
    <w:p w14:paraId="7B1F7DC1" w14:textId="77777777" w:rsidR="005B5877" w:rsidRPr="001140E2" w:rsidRDefault="005B5877" w:rsidP="005B58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r w:rsidRPr="001140E2">
        <w:rPr>
          <w:sz w:val="22"/>
          <w:szCs w:val="22"/>
        </w:rPr>
        <w:tab/>
      </w:r>
      <w:r>
        <w:rPr>
          <w:sz w:val="22"/>
          <w:szCs w:val="22"/>
        </w:rPr>
        <w:t>Imaging Services</w:t>
      </w:r>
      <w:r w:rsidRPr="001140E2">
        <w:rPr>
          <w:sz w:val="22"/>
          <w:szCs w:val="22"/>
        </w:rPr>
        <w:t xml:space="preserve"> Director, </w:t>
      </w:r>
      <w:r>
        <w:rPr>
          <w:sz w:val="22"/>
          <w:szCs w:val="22"/>
        </w:rPr>
        <w:t>Danielle Atterberry</w:t>
      </w:r>
      <w:r w:rsidRPr="001140E2">
        <w:rPr>
          <w:sz w:val="22"/>
          <w:szCs w:val="22"/>
        </w:rPr>
        <w:tab/>
      </w:r>
      <w:r w:rsidRPr="001140E2">
        <w:rPr>
          <w:sz w:val="22"/>
          <w:szCs w:val="22"/>
        </w:rPr>
        <w:tab/>
      </w:r>
      <w:r w:rsidRPr="001140E2">
        <w:rPr>
          <w:sz w:val="22"/>
          <w:szCs w:val="22"/>
        </w:rPr>
        <w:tab/>
        <w:t>Date</w:t>
      </w:r>
    </w:p>
    <w:p w14:paraId="0228620F" w14:textId="133537A8" w:rsidR="005B5877" w:rsidRDefault="005B5877" w:rsidP="005B58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7BA4E23F" w14:textId="77777777" w:rsidR="006313D2" w:rsidRPr="001140E2" w:rsidRDefault="006313D2" w:rsidP="005B58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6246802F" w14:textId="77777777" w:rsidR="005B5877" w:rsidRPr="001140E2" w:rsidRDefault="005B5877" w:rsidP="005B58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r w:rsidRPr="001140E2">
        <w:rPr>
          <w:sz w:val="22"/>
          <w:szCs w:val="22"/>
        </w:rPr>
        <w:tab/>
        <w:t>__________________________________________</w:t>
      </w:r>
      <w:r>
        <w:rPr>
          <w:sz w:val="22"/>
          <w:szCs w:val="22"/>
        </w:rPr>
        <w:tab/>
      </w:r>
      <w:r w:rsidRPr="001140E2">
        <w:rPr>
          <w:sz w:val="22"/>
          <w:szCs w:val="22"/>
        </w:rPr>
        <w:tab/>
        <w:t>__________________________</w:t>
      </w:r>
      <w:r>
        <w:rPr>
          <w:sz w:val="22"/>
          <w:szCs w:val="22"/>
        </w:rPr>
        <w:t>___</w:t>
      </w:r>
    </w:p>
    <w:p w14:paraId="45B087C2" w14:textId="77777777" w:rsidR="005B5877" w:rsidRPr="006C559A" w:rsidRDefault="005B5877" w:rsidP="005B58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hanging="1476"/>
        <w:rPr>
          <w:sz w:val="22"/>
          <w:szCs w:val="22"/>
        </w:rPr>
      </w:pPr>
      <w:r w:rsidRPr="001140E2">
        <w:rPr>
          <w:sz w:val="22"/>
          <w:szCs w:val="22"/>
        </w:rPr>
        <w:tab/>
      </w:r>
      <w:r w:rsidRPr="001140E2">
        <w:rPr>
          <w:sz w:val="22"/>
          <w:szCs w:val="22"/>
        </w:rPr>
        <w:tab/>
      </w:r>
      <w:r w:rsidRPr="006C559A">
        <w:rPr>
          <w:sz w:val="22"/>
          <w:szCs w:val="22"/>
        </w:rPr>
        <w:t>Chief of Radiology, Rafael Marroquin MD</w:t>
      </w:r>
      <w:r w:rsidRPr="006C559A">
        <w:rPr>
          <w:sz w:val="22"/>
          <w:szCs w:val="22"/>
        </w:rPr>
        <w:tab/>
      </w:r>
      <w:r w:rsidRPr="006C559A">
        <w:rPr>
          <w:sz w:val="22"/>
          <w:szCs w:val="22"/>
        </w:rPr>
        <w:tab/>
      </w:r>
      <w:r w:rsidRPr="006C559A">
        <w:rPr>
          <w:sz w:val="22"/>
          <w:szCs w:val="22"/>
        </w:rPr>
        <w:tab/>
        <w:t>Date</w:t>
      </w:r>
    </w:p>
    <w:p w14:paraId="2054F18C" w14:textId="7F889041" w:rsidR="005B5877" w:rsidRDefault="005B5877" w:rsidP="005B58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35131A1B" w14:textId="77777777" w:rsidR="006313D2" w:rsidRPr="001140E2" w:rsidRDefault="006313D2" w:rsidP="005B58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75C35A0E" w14:textId="77777777" w:rsidR="005B5877" w:rsidRPr="006C559A" w:rsidRDefault="005B5877" w:rsidP="005B58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r w:rsidRPr="001140E2">
        <w:rPr>
          <w:sz w:val="22"/>
          <w:szCs w:val="22"/>
        </w:rPr>
        <w:tab/>
      </w:r>
      <w:r w:rsidRPr="006C559A">
        <w:rPr>
          <w:sz w:val="22"/>
          <w:szCs w:val="22"/>
        </w:rPr>
        <w:t>__________________________________________</w:t>
      </w:r>
      <w:r w:rsidRPr="006C559A">
        <w:rPr>
          <w:sz w:val="22"/>
          <w:szCs w:val="22"/>
        </w:rPr>
        <w:tab/>
      </w:r>
      <w:r w:rsidRPr="006C559A">
        <w:rPr>
          <w:sz w:val="22"/>
          <w:szCs w:val="22"/>
        </w:rPr>
        <w:tab/>
        <w:t>_____________________________</w:t>
      </w:r>
    </w:p>
    <w:p w14:paraId="6262AEE3" w14:textId="77777777" w:rsidR="005B5877" w:rsidRDefault="005B5877" w:rsidP="005B58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hanging="1476"/>
        <w:rPr>
          <w:sz w:val="22"/>
          <w:szCs w:val="22"/>
        </w:rPr>
      </w:pPr>
      <w:r w:rsidRPr="006C559A">
        <w:rPr>
          <w:sz w:val="22"/>
          <w:szCs w:val="22"/>
        </w:rPr>
        <w:tab/>
      </w:r>
      <w:r w:rsidRPr="006C559A">
        <w:rPr>
          <w:sz w:val="22"/>
          <w:szCs w:val="22"/>
        </w:rPr>
        <w:tab/>
      </w:r>
      <w:r>
        <w:rPr>
          <w:sz w:val="22"/>
          <w:szCs w:val="22"/>
        </w:rPr>
        <w:t>RCI Group President,</w:t>
      </w:r>
      <w:r w:rsidRPr="001140E2">
        <w:rPr>
          <w:sz w:val="22"/>
          <w:szCs w:val="22"/>
        </w:rPr>
        <w:t xml:space="preserve"> </w:t>
      </w:r>
      <w:r>
        <w:rPr>
          <w:sz w:val="22"/>
          <w:szCs w:val="22"/>
        </w:rPr>
        <w:t>Andrew Getzoff</w:t>
      </w:r>
      <w:r w:rsidRPr="001140E2">
        <w:rPr>
          <w:sz w:val="22"/>
          <w:szCs w:val="22"/>
        </w:rPr>
        <w:t xml:space="preserve"> MD</w:t>
      </w:r>
      <w:r w:rsidRPr="001140E2">
        <w:rPr>
          <w:sz w:val="22"/>
          <w:szCs w:val="22"/>
        </w:rPr>
        <w:tab/>
      </w:r>
      <w:r w:rsidRPr="001140E2">
        <w:rPr>
          <w:sz w:val="22"/>
          <w:szCs w:val="22"/>
        </w:rPr>
        <w:tab/>
      </w:r>
      <w:r>
        <w:rPr>
          <w:sz w:val="22"/>
          <w:szCs w:val="22"/>
        </w:rPr>
        <w:tab/>
      </w:r>
      <w:r w:rsidRPr="001140E2">
        <w:rPr>
          <w:sz w:val="22"/>
          <w:szCs w:val="22"/>
        </w:rPr>
        <w:t>Date</w:t>
      </w:r>
    </w:p>
    <w:p w14:paraId="7EDC3891" w14:textId="38DD4777" w:rsidR="005B5877" w:rsidRDefault="005B5877" w:rsidP="005B58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hanging="1476"/>
        <w:rPr>
          <w:sz w:val="22"/>
          <w:szCs w:val="22"/>
        </w:rPr>
      </w:pPr>
    </w:p>
    <w:p w14:paraId="1C0B68EA" w14:textId="77777777" w:rsidR="006313D2" w:rsidRDefault="006313D2" w:rsidP="005B58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hanging="1476"/>
        <w:rPr>
          <w:sz w:val="22"/>
          <w:szCs w:val="22"/>
        </w:rPr>
      </w:pPr>
    </w:p>
    <w:p w14:paraId="6173076A" w14:textId="77777777" w:rsidR="005B5877" w:rsidRPr="006C559A" w:rsidRDefault="005B5877" w:rsidP="005B58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r>
        <w:rPr>
          <w:sz w:val="22"/>
          <w:szCs w:val="22"/>
        </w:rPr>
        <w:tab/>
      </w:r>
      <w:r w:rsidRPr="006C559A">
        <w:rPr>
          <w:sz w:val="22"/>
          <w:szCs w:val="22"/>
        </w:rPr>
        <w:t>__________________________________________</w:t>
      </w:r>
      <w:r w:rsidRPr="006C559A">
        <w:rPr>
          <w:sz w:val="22"/>
          <w:szCs w:val="22"/>
        </w:rPr>
        <w:tab/>
      </w:r>
      <w:r w:rsidRPr="006C559A">
        <w:rPr>
          <w:sz w:val="22"/>
          <w:szCs w:val="22"/>
        </w:rPr>
        <w:tab/>
        <w:t>_____________________________</w:t>
      </w:r>
    </w:p>
    <w:p w14:paraId="14F0475A" w14:textId="77777777" w:rsidR="005B5877" w:rsidRPr="006C559A" w:rsidRDefault="005B5877" w:rsidP="005B58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hanging="1476"/>
        <w:rPr>
          <w:sz w:val="22"/>
          <w:szCs w:val="22"/>
        </w:rPr>
      </w:pPr>
      <w:r w:rsidRPr="006C559A">
        <w:rPr>
          <w:sz w:val="22"/>
          <w:szCs w:val="22"/>
        </w:rPr>
        <w:tab/>
      </w:r>
      <w:r w:rsidRPr="006C559A">
        <w:rPr>
          <w:sz w:val="22"/>
          <w:szCs w:val="22"/>
        </w:rPr>
        <w:tab/>
      </w:r>
      <w:r>
        <w:rPr>
          <w:sz w:val="22"/>
          <w:szCs w:val="22"/>
        </w:rPr>
        <w:t>RCI Partner Radiologist,</w:t>
      </w:r>
      <w:r w:rsidRPr="001140E2">
        <w:rPr>
          <w:sz w:val="22"/>
          <w:szCs w:val="22"/>
        </w:rPr>
        <w:t xml:space="preserve"> </w:t>
      </w:r>
      <w:r>
        <w:rPr>
          <w:sz w:val="22"/>
          <w:szCs w:val="22"/>
        </w:rPr>
        <w:t>Terry Elwing</w:t>
      </w:r>
      <w:r w:rsidRPr="001140E2">
        <w:rPr>
          <w:sz w:val="22"/>
          <w:szCs w:val="22"/>
        </w:rPr>
        <w:t xml:space="preserve"> MD</w:t>
      </w:r>
      <w:r w:rsidRPr="001140E2">
        <w:rPr>
          <w:sz w:val="22"/>
          <w:szCs w:val="22"/>
        </w:rPr>
        <w:tab/>
      </w:r>
      <w:r w:rsidRPr="001140E2">
        <w:rPr>
          <w:sz w:val="22"/>
          <w:szCs w:val="22"/>
        </w:rPr>
        <w:tab/>
      </w:r>
      <w:r>
        <w:rPr>
          <w:sz w:val="22"/>
          <w:szCs w:val="22"/>
        </w:rPr>
        <w:tab/>
      </w:r>
      <w:r w:rsidRPr="001140E2">
        <w:rPr>
          <w:sz w:val="22"/>
          <w:szCs w:val="22"/>
        </w:rPr>
        <w:t>Date</w:t>
      </w:r>
    </w:p>
    <w:p w14:paraId="60EDF301" w14:textId="7CC493D3" w:rsidR="005B5877" w:rsidRDefault="005B5877" w:rsidP="005B58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hanging="1476"/>
        <w:rPr>
          <w:sz w:val="22"/>
          <w:szCs w:val="22"/>
        </w:rPr>
      </w:pPr>
      <w:r w:rsidRPr="006C559A">
        <w:rPr>
          <w:b/>
          <w:sz w:val="22"/>
          <w:szCs w:val="22"/>
        </w:rPr>
        <w:tab/>
      </w:r>
      <w:r w:rsidRPr="006C559A">
        <w:rPr>
          <w:sz w:val="22"/>
          <w:szCs w:val="22"/>
        </w:rPr>
        <w:tab/>
      </w:r>
    </w:p>
    <w:p w14:paraId="1C67F60C" w14:textId="77777777" w:rsidR="006313D2" w:rsidRPr="006C559A" w:rsidRDefault="006313D2" w:rsidP="005B58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hanging="1476"/>
        <w:rPr>
          <w:sz w:val="22"/>
          <w:szCs w:val="22"/>
        </w:rPr>
      </w:pPr>
    </w:p>
    <w:p w14:paraId="239046C1" w14:textId="77777777" w:rsidR="005B5877" w:rsidRPr="006C559A" w:rsidRDefault="005B5877" w:rsidP="005B58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hanging="1476"/>
        <w:rPr>
          <w:b/>
          <w:sz w:val="22"/>
          <w:szCs w:val="22"/>
        </w:rPr>
      </w:pPr>
      <w:r w:rsidRPr="006C559A">
        <w:rPr>
          <w:sz w:val="22"/>
          <w:szCs w:val="22"/>
        </w:rPr>
        <w:tab/>
      </w:r>
      <w:r w:rsidRPr="006C559A">
        <w:rPr>
          <w:sz w:val="22"/>
          <w:szCs w:val="22"/>
        </w:rPr>
        <w:tab/>
        <w:t>______________________________________</w:t>
      </w:r>
      <w:r>
        <w:rPr>
          <w:sz w:val="22"/>
          <w:szCs w:val="22"/>
        </w:rPr>
        <w:t>____</w:t>
      </w:r>
      <w:r w:rsidRPr="006C559A">
        <w:rPr>
          <w:sz w:val="22"/>
          <w:szCs w:val="22"/>
        </w:rPr>
        <w:tab/>
      </w:r>
      <w:r w:rsidRPr="006C559A">
        <w:rPr>
          <w:sz w:val="22"/>
          <w:szCs w:val="22"/>
        </w:rPr>
        <w:tab/>
        <w:t>_____________________________</w:t>
      </w:r>
    </w:p>
    <w:p w14:paraId="70F72856" w14:textId="77777777" w:rsidR="005B5877" w:rsidRDefault="005B5877" w:rsidP="005B5877">
      <w:pPr>
        <w:autoSpaceDE/>
        <w:autoSpaceDN/>
        <w:adjustRightInd/>
        <w:spacing w:line="276" w:lineRule="auto"/>
        <w:rPr>
          <w:sz w:val="22"/>
          <w:szCs w:val="22"/>
        </w:rPr>
      </w:pPr>
      <w:r w:rsidRPr="006C559A">
        <w:rPr>
          <w:sz w:val="22"/>
          <w:szCs w:val="22"/>
        </w:rPr>
        <w:tab/>
        <w:t>ED Director, Hector Orlando Heredia MD</w:t>
      </w:r>
      <w:r w:rsidRPr="006C559A">
        <w:rPr>
          <w:sz w:val="22"/>
          <w:szCs w:val="22"/>
        </w:rPr>
        <w:tab/>
      </w:r>
      <w:r w:rsidRPr="006C559A">
        <w:rPr>
          <w:sz w:val="22"/>
          <w:szCs w:val="22"/>
        </w:rPr>
        <w:tab/>
      </w:r>
      <w:r w:rsidRPr="006C559A">
        <w:rPr>
          <w:sz w:val="22"/>
          <w:szCs w:val="22"/>
        </w:rPr>
        <w:tab/>
        <w:t>Date</w:t>
      </w:r>
      <w:r w:rsidRPr="006C559A">
        <w:rPr>
          <w:sz w:val="22"/>
          <w:szCs w:val="22"/>
        </w:rPr>
        <w:tab/>
      </w:r>
    </w:p>
    <w:p w14:paraId="54D35D5B" w14:textId="5B56EF84" w:rsidR="005B5877" w:rsidRDefault="005B5877" w:rsidP="005B58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hanging="1476"/>
        <w:rPr>
          <w:sz w:val="22"/>
          <w:szCs w:val="22"/>
        </w:rPr>
      </w:pPr>
    </w:p>
    <w:p w14:paraId="312F8DE5" w14:textId="77777777" w:rsidR="006313D2" w:rsidRPr="006C559A" w:rsidRDefault="006313D2" w:rsidP="005B58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hanging="1476"/>
        <w:rPr>
          <w:sz w:val="22"/>
          <w:szCs w:val="22"/>
        </w:rPr>
      </w:pPr>
    </w:p>
    <w:p w14:paraId="4BB15E79" w14:textId="77777777" w:rsidR="005B5877" w:rsidRPr="006C559A" w:rsidRDefault="005B5877" w:rsidP="005B58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hanging="1476"/>
        <w:rPr>
          <w:b/>
          <w:sz w:val="22"/>
          <w:szCs w:val="22"/>
        </w:rPr>
      </w:pPr>
      <w:r w:rsidRPr="006C559A">
        <w:rPr>
          <w:sz w:val="22"/>
          <w:szCs w:val="22"/>
        </w:rPr>
        <w:tab/>
      </w:r>
      <w:r w:rsidRPr="006C559A">
        <w:rPr>
          <w:sz w:val="22"/>
          <w:szCs w:val="22"/>
        </w:rPr>
        <w:tab/>
        <w:t>______________________________________</w:t>
      </w:r>
      <w:r>
        <w:rPr>
          <w:sz w:val="22"/>
          <w:szCs w:val="22"/>
        </w:rPr>
        <w:t>____</w:t>
      </w:r>
      <w:r w:rsidRPr="006C559A">
        <w:rPr>
          <w:sz w:val="22"/>
          <w:szCs w:val="22"/>
        </w:rPr>
        <w:tab/>
      </w:r>
      <w:r w:rsidRPr="006C559A">
        <w:rPr>
          <w:sz w:val="22"/>
          <w:szCs w:val="22"/>
        </w:rPr>
        <w:tab/>
        <w:t>_____________________________</w:t>
      </w:r>
    </w:p>
    <w:p w14:paraId="6E822FCE" w14:textId="77777777" w:rsidR="005B5877" w:rsidRPr="006C559A" w:rsidRDefault="005B5877" w:rsidP="005B5877">
      <w:pPr>
        <w:autoSpaceDE/>
        <w:autoSpaceDN/>
        <w:adjustRightInd/>
        <w:spacing w:line="276" w:lineRule="auto"/>
        <w:rPr>
          <w:sz w:val="22"/>
          <w:szCs w:val="22"/>
        </w:rPr>
      </w:pPr>
      <w:r w:rsidRPr="006C559A">
        <w:rPr>
          <w:sz w:val="22"/>
          <w:szCs w:val="22"/>
        </w:rPr>
        <w:tab/>
      </w:r>
      <w:r>
        <w:rPr>
          <w:sz w:val="22"/>
          <w:szCs w:val="22"/>
        </w:rPr>
        <w:t>WHA President</w:t>
      </w:r>
      <w:r w:rsidRPr="006C559A">
        <w:rPr>
          <w:sz w:val="22"/>
          <w:szCs w:val="22"/>
        </w:rPr>
        <w:t xml:space="preserve">, </w:t>
      </w:r>
      <w:r>
        <w:rPr>
          <w:sz w:val="22"/>
          <w:szCs w:val="22"/>
        </w:rPr>
        <w:t>Matthew Borgmeyer</w:t>
      </w:r>
      <w:r w:rsidRPr="006C559A">
        <w:rPr>
          <w:sz w:val="22"/>
          <w:szCs w:val="22"/>
        </w:rPr>
        <w:t xml:space="preserve"> MD</w:t>
      </w:r>
      <w:r>
        <w:rPr>
          <w:sz w:val="22"/>
          <w:szCs w:val="22"/>
        </w:rPr>
        <w:tab/>
      </w:r>
      <w:r>
        <w:rPr>
          <w:sz w:val="22"/>
          <w:szCs w:val="22"/>
        </w:rPr>
        <w:tab/>
      </w:r>
      <w:r w:rsidRPr="006C559A">
        <w:rPr>
          <w:sz w:val="22"/>
          <w:szCs w:val="22"/>
        </w:rPr>
        <w:tab/>
        <w:t>Date</w:t>
      </w:r>
      <w:r w:rsidRPr="006C559A">
        <w:rPr>
          <w:sz w:val="22"/>
          <w:szCs w:val="22"/>
        </w:rPr>
        <w:tab/>
      </w:r>
    </w:p>
    <w:p w14:paraId="1370E89A" w14:textId="77777777" w:rsidR="005B5877" w:rsidRPr="006C559A" w:rsidRDefault="005B5877" w:rsidP="005B5877">
      <w:pPr>
        <w:autoSpaceDE/>
        <w:autoSpaceDN/>
        <w:adjustRightInd/>
        <w:spacing w:line="276" w:lineRule="auto"/>
        <w:rPr>
          <w:sz w:val="22"/>
          <w:szCs w:val="22"/>
        </w:rPr>
      </w:pPr>
    </w:p>
    <w:p w14:paraId="583DCF34" w14:textId="77777777" w:rsidR="005B5877" w:rsidRDefault="005B5877" w:rsidP="00454556">
      <w:pPr>
        <w:numPr>
          <w:ilvl w:val="12"/>
          <w:numId w:val="0"/>
        </w:numPr>
        <w:ind w:left="720"/>
        <w:rPr>
          <w:sz w:val="24"/>
          <w:szCs w:val="24"/>
        </w:rPr>
      </w:pPr>
    </w:p>
    <w:p w14:paraId="10F769C2" w14:textId="77777777" w:rsidR="00AD5DAA" w:rsidRDefault="00AD5DAA">
      <w:pPr>
        <w:autoSpaceDE/>
        <w:autoSpaceDN/>
        <w:adjustRightInd/>
        <w:rPr>
          <w:sz w:val="24"/>
          <w:szCs w:val="24"/>
        </w:rPr>
      </w:pPr>
    </w:p>
    <w:p w14:paraId="08682709" w14:textId="001750A9" w:rsidR="00100733" w:rsidRDefault="00100733">
      <w:pPr>
        <w:autoSpaceDE/>
        <w:autoSpaceDN/>
        <w:adjustRightInd/>
        <w:rPr>
          <w:sz w:val="24"/>
          <w:szCs w:val="24"/>
        </w:rPr>
      </w:pPr>
      <w:r>
        <w:rPr>
          <w:sz w:val="24"/>
          <w:szCs w:val="24"/>
        </w:rPr>
        <w:br w:type="page"/>
      </w:r>
    </w:p>
    <w:p w14:paraId="7349BFCB" w14:textId="5EF8A1F2" w:rsidR="00DD073D" w:rsidRPr="00851C5E" w:rsidRDefault="00851C5E" w:rsidP="00DD073D">
      <w:pPr>
        <w:jc w:val="center"/>
        <w:rPr>
          <w:rFonts w:asciiTheme="minorHAnsi" w:hAnsiTheme="minorHAnsi" w:cstheme="minorHAnsi"/>
          <w:b/>
          <w:color w:val="FF0000"/>
          <w:sz w:val="28"/>
          <w:szCs w:val="28"/>
        </w:rPr>
      </w:pPr>
      <w:r w:rsidRPr="00851C5E">
        <w:rPr>
          <w:rFonts w:asciiTheme="minorHAnsi" w:hAnsiTheme="minorHAnsi" w:cstheme="minorHAnsi"/>
          <w:b/>
          <w:color w:val="FF0000"/>
          <w:sz w:val="28"/>
          <w:szCs w:val="28"/>
          <w:u w:val="single"/>
        </w:rPr>
        <w:lastRenderedPageBreak/>
        <w:t>DRAFT</w:t>
      </w:r>
      <w:r>
        <w:rPr>
          <w:rFonts w:asciiTheme="minorHAnsi" w:hAnsiTheme="minorHAnsi" w:cstheme="minorHAnsi"/>
          <w:b/>
          <w:sz w:val="28"/>
          <w:szCs w:val="28"/>
        </w:rPr>
        <w:t xml:space="preserve"> </w:t>
      </w:r>
      <w:r w:rsidR="00DD073D">
        <w:rPr>
          <w:rFonts w:asciiTheme="minorHAnsi" w:hAnsiTheme="minorHAnsi" w:cstheme="minorHAnsi"/>
          <w:b/>
          <w:sz w:val="28"/>
          <w:szCs w:val="28"/>
        </w:rPr>
        <w:t xml:space="preserve">Appendix A: </w:t>
      </w:r>
      <w:r w:rsidR="00DD073D" w:rsidRPr="00DD073D">
        <w:rPr>
          <w:rFonts w:asciiTheme="minorHAnsi" w:hAnsiTheme="minorHAnsi" w:cstheme="minorHAnsi"/>
          <w:b/>
          <w:sz w:val="28"/>
          <w:szCs w:val="28"/>
        </w:rPr>
        <w:t>EMERGENCY AFTER HOURS ULTRASOUND GUIDELINES</w:t>
      </w:r>
    </w:p>
    <w:p w14:paraId="6D3CB4B3" w14:textId="77777777" w:rsidR="00DD073D" w:rsidRPr="002254B3" w:rsidRDefault="00DD073D" w:rsidP="00DD073D">
      <w:pPr>
        <w:pStyle w:val="ListBullet"/>
        <w:numPr>
          <w:ilvl w:val="0"/>
          <w:numId w:val="0"/>
        </w:numPr>
        <w:ind w:left="360" w:hanging="360"/>
        <w:rPr>
          <w:rFonts w:cs="Calibri"/>
          <w:b/>
        </w:rPr>
      </w:pPr>
    </w:p>
    <w:p w14:paraId="4CED391A" w14:textId="66ECD129" w:rsidR="00DD073D" w:rsidRPr="002254B3" w:rsidRDefault="0012781D" w:rsidP="0053490E">
      <w:pPr>
        <w:pStyle w:val="ListBullet"/>
        <w:numPr>
          <w:ilvl w:val="0"/>
          <w:numId w:val="0"/>
        </w:numPr>
        <w:pBdr>
          <w:top w:val="single" w:sz="4" w:space="1" w:color="auto"/>
          <w:left w:val="single" w:sz="4" w:space="4" w:color="auto"/>
          <w:bottom w:val="single" w:sz="4" w:space="1" w:color="auto"/>
          <w:right w:val="single" w:sz="4" w:space="4" w:color="auto"/>
        </w:pBdr>
        <w:ind w:left="360" w:hanging="360"/>
        <w:jc w:val="center"/>
        <w:rPr>
          <w:rFonts w:cs="Calibri"/>
          <w:b/>
        </w:rPr>
      </w:pPr>
      <w:r>
        <w:rPr>
          <w:rFonts w:cs="Calibri"/>
          <w:b/>
        </w:rPr>
        <w:t>EMERGENCY OBSTETRICAL ULTRASOUNDS</w:t>
      </w:r>
    </w:p>
    <w:p w14:paraId="6016002B" w14:textId="77777777" w:rsidR="00CF5E3D" w:rsidRPr="002B03BA" w:rsidRDefault="00CF5E3D" w:rsidP="00DD073D">
      <w:pPr>
        <w:pStyle w:val="ListBullet"/>
        <w:numPr>
          <w:ilvl w:val="0"/>
          <w:numId w:val="0"/>
        </w:numPr>
        <w:ind w:left="360" w:hanging="360"/>
        <w:rPr>
          <w:rFonts w:cs="Calibri"/>
          <w:b/>
          <w:sz w:val="16"/>
          <w:szCs w:val="16"/>
          <w:u w:val="single"/>
        </w:rPr>
      </w:pPr>
    </w:p>
    <w:p w14:paraId="43B480DF" w14:textId="3F1D03C9" w:rsidR="00DD073D" w:rsidRPr="002254B3" w:rsidRDefault="0012781D" w:rsidP="00DD073D">
      <w:pPr>
        <w:pStyle w:val="ListBullet"/>
        <w:numPr>
          <w:ilvl w:val="0"/>
          <w:numId w:val="0"/>
        </w:numPr>
        <w:ind w:left="360" w:hanging="360"/>
        <w:rPr>
          <w:rFonts w:cs="Calibri"/>
          <w:b/>
          <w:u w:val="single"/>
        </w:rPr>
      </w:pPr>
      <w:r>
        <w:rPr>
          <w:rFonts w:cs="Calibri"/>
          <w:b/>
          <w:u w:val="single"/>
        </w:rPr>
        <w:t>A.  ECTOPIC PREGNANCY</w:t>
      </w:r>
    </w:p>
    <w:p w14:paraId="7EC0D076" w14:textId="77777777" w:rsidR="00DD073D" w:rsidRPr="002254B3" w:rsidRDefault="00DD073D" w:rsidP="00DD073D">
      <w:pPr>
        <w:pStyle w:val="ListBullet"/>
        <w:numPr>
          <w:ilvl w:val="0"/>
          <w:numId w:val="0"/>
        </w:numPr>
        <w:ind w:left="360" w:hanging="360"/>
        <w:rPr>
          <w:rFonts w:cs="Calibri"/>
        </w:rPr>
      </w:pPr>
      <w:r w:rsidRPr="002254B3">
        <w:rPr>
          <w:rFonts w:cs="Calibri"/>
          <w:b/>
          <w:bCs/>
        </w:rPr>
        <w:t>MEDITECH Order Name:</w:t>
      </w:r>
      <w:r w:rsidRPr="002254B3">
        <w:rPr>
          <w:rFonts w:cs="Calibri"/>
        </w:rPr>
        <w:t xml:space="preserve">  </w:t>
      </w:r>
      <w:r w:rsidRPr="002254B3">
        <w:rPr>
          <w:rFonts w:cs="Calibri"/>
        </w:rPr>
        <w:tab/>
        <w:t>US OB &lt;14 WKS W TRANSVAG</w:t>
      </w:r>
    </w:p>
    <w:p w14:paraId="460A3CD2" w14:textId="77777777" w:rsidR="00DD073D" w:rsidRPr="002254B3" w:rsidRDefault="00DD073D" w:rsidP="00DD073D">
      <w:pPr>
        <w:pStyle w:val="ListBullet"/>
        <w:numPr>
          <w:ilvl w:val="0"/>
          <w:numId w:val="0"/>
        </w:numPr>
        <w:ind w:left="360" w:hanging="360"/>
        <w:rPr>
          <w:rFonts w:cs="Calibri"/>
        </w:rPr>
      </w:pPr>
      <w:r w:rsidRPr="002254B3">
        <w:rPr>
          <w:rFonts w:cs="Calibri"/>
          <w:b/>
          <w:bCs/>
        </w:rPr>
        <w:t>MEDITECH Order Mnemonic:</w:t>
      </w:r>
      <w:r w:rsidRPr="002254B3">
        <w:rPr>
          <w:rFonts w:cs="Calibri"/>
        </w:rPr>
        <w:tab/>
        <w:t>OB&lt;14WKSTR</w:t>
      </w:r>
    </w:p>
    <w:p w14:paraId="11CC2B2B" w14:textId="77777777" w:rsidR="00DD073D" w:rsidRPr="002254B3" w:rsidRDefault="00DD073D" w:rsidP="00DD073D">
      <w:pPr>
        <w:pStyle w:val="ListBullet"/>
        <w:numPr>
          <w:ilvl w:val="0"/>
          <w:numId w:val="0"/>
        </w:numPr>
        <w:ind w:left="360" w:hanging="360"/>
        <w:rPr>
          <w:rFonts w:cs="Calibri"/>
        </w:rPr>
      </w:pPr>
      <w:r w:rsidRPr="002254B3">
        <w:rPr>
          <w:rFonts w:cs="Calibri"/>
          <w:b/>
        </w:rPr>
        <w:t>Patient Preparation:</w:t>
      </w:r>
      <w:r w:rsidRPr="002254B3">
        <w:rPr>
          <w:rFonts w:cs="Calibri"/>
        </w:rPr>
        <w:t xml:space="preserve"> </w:t>
      </w:r>
      <w:r w:rsidRPr="002254B3">
        <w:rPr>
          <w:rFonts w:cs="Calibri"/>
        </w:rPr>
        <w:tab/>
      </w:r>
      <w:r w:rsidRPr="002254B3">
        <w:rPr>
          <w:rFonts w:cs="Calibri"/>
        </w:rPr>
        <w:tab/>
      </w:r>
      <w:r>
        <w:rPr>
          <w:rFonts w:cs="Calibri"/>
        </w:rPr>
        <w:t>None</w:t>
      </w:r>
    </w:p>
    <w:p w14:paraId="60A0D328" w14:textId="77777777" w:rsidR="00DD073D" w:rsidRPr="002254B3" w:rsidRDefault="00DD073D" w:rsidP="00DD073D">
      <w:pPr>
        <w:pStyle w:val="ListBullet"/>
        <w:numPr>
          <w:ilvl w:val="0"/>
          <w:numId w:val="0"/>
        </w:numPr>
        <w:ind w:left="360" w:hanging="360"/>
        <w:rPr>
          <w:rFonts w:cs="Calibri"/>
        </w:rPr>
      </w:pPr>
      <w:r w:rsidRPr="002254B3">
        <w:rPr>
          <w:rFonts w:cs="Calibri"/>
          <w:b/>
        </w:rPr>
        <w:t xml:space="preserve">Exam Prerequisites: </w:t>
      </w:r>
      <w:r w:rsidRPr="002254B3">
        <w:rPr>
          <w:rFonts w:cs="Calibri"/>
          <w:b/>
        </w:rPr>
        <w:tab/>
      </w:r>
      <w:r w:rsidRPr="002254B3">
        <w:rPr>
          <w:rFonts w:cs="Calibri"/>
          <w:b/>
        </w:rPr>
        <w:tab/>
      </w:r>
      <w:r w:rsidRPr="002254B3">
        <w:rPr>
          <w:rFonts w:cs="Calibri"/>
          <w:bCs/>
        </w:rPr>
        <w:t>+</w:t>
      </w:r>
      <w:r w:rsidRPr="002254B3">
        <w:rPr>
          <w:rFonts w:cs="Calibri"/>
          <w:caps/>
        </w:rPr>
        <w:t xml:space="preserve"> S</w:t>
      </w:r>
      <w:r w:rsidRPr="002254B3">
        <w:rPr>
          <w:rFonts w:cs="Calibri"/>
        </w:rPr>
        <w:t xml:space="preserve">erum HCG </w:t>
      </w:r>
    </w:p>
    <w:p w14:paraId="14D18AC3" w14:textId="77777777" w:rsidR="00DD073D" w:rsidRPr="002254B3" w:rsidRDefault="00DD073D" w:rsidP="00DD073D">
      <w:pPr>
        <w:pStyle w:val="ListBullet"/>
        <w:numPr>
          <w:ilvl w:val="0"/>
          <w:numId w:val="0"/>
        </w:numPr>
        <w:ind w:left="360" w:hanging="360"/>
        <w:rPr>
          <w:rFonts w:cs="Calibri"/>
          <w:caps/>
        </w:rPr>
      </w:pPr>
    </w:p>
    <w:p w14:paraId="360A90D8" w14:textId="7DDA1DB0" w:rsidR="00DD073D" w:rsidRPr="0012781D" w:rsidRDefault="00A55BD8" w:rsidP="00A55BD8">
      <w:pPr>
        <w:pStyle w:val="ListBullet"/>
        <w:numPr>
          <w:ilvl w:val="0"/>
          <w:numId w:val="0"/>
        </w:numPr>
        <w:ind w:left="270" w:hanging="270"/>
        <w:rPr>
          <w:rFonts w:cs="Calibri"/>
          <w:caps/>
        </w:rPr>
      </w:pPr>
      <w:r>
        <w:rPr>
          <w:rFonts w:cs="Calibri"/>
        </w:rPr>
        <w:t xml:space="preserve">1.  </w:t>
      </w:r>
      <w:r w:rsidR="00DD073D" w:rsidRPr="0012781D">
        <w:rPr>
          <w:rFonts w:cs="Calibri"/>
        </w:rPr>
        <w:t xml:space="preserve">High index suspicion of ectopic </w:t>
      </w:r>
      <w:r w:rsidR="0012781D">
        <w:rPr>
          <w:rFonts w:cs="Calibri"/>
        </w:rPr>
        <w:t xml:space="preserve">pregnancy </w:t>
      </w:r>
      <w:r w:rsidR="00DD073D" w:rsidRPr="0012781D">
        <w:rPr>
          <w:rFonts w:cs="Calibri"/>
        </w:rPr>
        <w:t xml:space="preserve">with + HCG and </w:t>
      </w:r>
      <w:r w:rsidR="00DD073D" w:rsidRPr="0012781D">
        <w:rPr>
          <w:rFonts w:cs="Calibri"/>
          <w:b/>
          <w:u w:val="single"/>
        </w:rPr>
        <w:t>acute pain</w:t>
      </w:r>
      <w:r w:rsidR="0012781D">
        <w:rPr>
          <w:rFonts w:cs="Calibri"/>
          <w:bCs/>
        </w:rPr>
        <w:t xml:space="preserve"> </w:t>
      </w:r>
      <w:r w:rsidR="00DD073D" w:rsidRPr="0012781D">
        <w:rPr>
          <w:rFonts w:cs="Calibri"/>
          <w:bCs/>
        </w:rPr>
        <w:t>and/or patient has bleeding or clinical sign</w:t>
      </w:r>
      <w:r w:rsidR="0012781D">
        <w:rPr>
          <w:rFonts w:cs="Calibri"/>
          <w:bCs/>
        </w:rPr>
        <w:t>s</w:t>
      </w:r>
      <w:r w:rsidR="00DD073D" w:rsidRPr="0012781D">
        <w:rPr>
          <w:rFonts w:cs="Calibri"/>
          <w:bCs/>
        </w:rPr>
        <w:t xml:space="preserve"> of blood loss</w:t>
      </w:r>
      <w:r w:rsidR="0012781D">
        <w:rPr>
          <w:rFonts w:cs="Calibri"/>
          <w:bCs/>
        </w:rPr>
        <w:t>:</w:t>
      </w:r>
    </w:p>
    <w:p w14:paraId="4E638F47" w14:textId="77777777" w:rsidR="00DD073D" w:rsidRDefault="00DD073D" w:rsidP="00DD073D">
      <w:pPr>
        <w:pStyle w:val="ListBullet"/>
        <w:numPr>
          <w:ilvl w:val="1"/>
          <w:numId w:val="30"/>
        </w:numPr>
        <w:ind w:left="990"/>
        <w:rPr>
          <w:rFonts w:cs="Calibri"/>
        </w:rPr>
      </w:pPr>
      <w:r w:rsidRPr="002254B3">
        <w:rPr>
          <w:rFonts w:cs="Calibri"/>
        </w:rPr>
        <w:t>Call ultrasound technologist</w:t>
      </w:r>
    </w:p>
    <w:p w14:paraId="5C7C6458" w14:textId="4211F1BA" w:rsidR="00DD073D" w:rsidRPr="002254B3" w:rsidRDefault="00A55BD8" w:rsidP="00A55BD8">
      <w:pPr>
        <w:pStyle w:val="ListBullet"/>
        <w:numPr>
          <w:ilvl w:val="0"/>
          <w:numId w:val="0"/>
        </w:numPr>
        <w:ind w:left="270" w:hanging="270"/>
        <w:rPr>
          <w:rFonts w:cs="Calibri"/>
        </w:rPr>
      </w:pPr>
      <w:r>
        <w:rPr>
          <w:rFonts w:cs="Calibri"/>
        </w:rPr>
        <w:t xml:space="preserve">2.  </w:t>
      </w:r>
      <w:r w:rsidR="00DD073D" w:rsidRPr="002254B3">
        <w:rPr>
          <w:rFonts w:cs="Calibri"/>
        </w:rPr>
        <w:t>Viable intrauterine pregnancy (IUP) identified by previous scans or by fetal heart tones</w:t>
      </w:r>
      <w:r w:rsidR="00DD073D">
        <w:rPr>
          <w:rFonts w:cs="Calibri"/>
        </w:rPr>
        <w:t xml:space="preserve"> with mild </w:t>
      </w:r>
      <w:r w:rsidR="00DD073D" w:rsidRPr="002254B3">
        <w:rPr>
          <w:rFonts w:cs="Calibri"/>
        </w:rPr>
        <w:t xml:space="preserve">symptoms and low index of suspicion for ectopic  </w:t>
      </w:r>
    </w:p>
    <w:p w14:paraId="2B225DBC" w14:textId="2E1D4526" w:rsidR="00DD073D" w:rsidRPr="006111B0" w:rsidRDefault="00DD073D" w:rsidP="00DD073D">
      <w:pPr>
        <w:pStyle w:val="ListBullet"/>
        <w:numPr>
          <w:ilvl w:val="0"/>
          <w:numId w:val="31"/>
        </w:numPr>
        <w:rPr>
          <w:rFonts w:cs="Calibri"/>
        </w:rPr>
      </w:pPr>
      <w:r w:rsidRPr="006111B0">
        <w:rPr>
          <w:rFonts w:cs="Calibri"/>
        </w:rPr>
        <w:t xml:space="preserve">Have patient call next day to schedule OP </w:t>
      </w:r>
      <w:r w:rsidR="0012781D">
        <w:rPr>
          <w:rFonts w:cs="Calibri"/>
        </w:rPr>
        <w:t xml:space="preserve">ultrasound </w:t>
      </w:r>
      <w:r w:rsidRPr="006111B0">
        <w:rPr>
          <w:rFonts w:cs="Calibri"/>
        </w:rPr>
        <w:t xml:space="preserve">or </w:t>
      </w:r>
      <w:r w:rsidR="0012781D">
        <w:rPr>
          <w:rFonts w:cs="Calibri"/>
        </w:rPr>
        <w:t>schedule</w:t>
      </w:r>
      <w:r w:rsidRPr="006111B0">
        <w:rPr>
          <w:rFonts w:cs="Calibri"/>
        </w:rPr>
        <w:t xml:space="preserve"> follow up with PCP or OBGYN</w:t>
      </w:r>
    </w:p>
    <w:p w14:paraId="6072C000" w14:textId="16B6C500" w:rsidR="00DD073D" w:rsidRDefault="00DD073D" w:rsidP="00DD073D">
      <w:pPr>
        <w:pStyle w:val="ListBullet"/>
        <w:numPr>
          <w:ilvl w:val="0"/>
          <w:numId w:val="0"/>
        </w:numPr>
        <w:ind w:left="630"/>
        <w:rPr>
          <w:rFonts w:cs="Calibri"/>
        </w:rPr>
      </w:pPr>
    </w:p>
    <w:p w14:paraId="7CB04FDD" w14:textId="77777777" w:rsidR="00CF5E3D" w:rsidRPr="002254B3" w:rsidRDefault="00CF5E3D" w:rsidP="00DD073D">
      <w:pPr>
        <w:pStyle w:val="ListBullet"/>
        <w:numPr>
          <w:ilvl w:val="0"/>
          <w:numId w:val="0"/>
        </w:numPr>
        <w:ind w:left="630"/>
        <w:rPr>
          <w:rFonts w:cs="Calibri"/>
        </w:rPr>
      </w:pPr>
    </w:p>
    <w:p w14:paraId="2D3C9D83" w14:textId="7E3B4E75" w:rsidR="00DD073D" w:rsidRDefault="0012781D" w:rsidP="0012781D">
      <w:pPr>
        <w:pStyle w:val="ListBullet"/>
        <w:numPr>
          <w:ilvl w:val="0"/>
          <w:numId w:val="0"/>
        </w:numPr>
        <w:ind w:left="360" w:hanging="360"/>
        <w:rPr>
          <w:rFonts w:cs="Calibri"/>
          <w:b/>
          <w:bCs/>
          <w:u w:val="single"/>
        </w:rPr>
      </w:pPr>
      <w:r>
        <w:rPr>
          <w:rFonts w:cs="Calibri"/>
          <w:b/>
          <w:bCs/>
          <w:u w:val="single"/>
        </w:rPr>
        <w:t xml:space="preserve">B. </w:t>
      </w:r>
      <w:r w:rsidR="00DD073D" w:rsidRPr="0012781D">
        <w:rPr>
          <w:rFonts w:cs="Calibri"/>
          <w:b/>
          <w:bCs/>
          <w:u w:val="single"/>
        </w:rPr>
        <w:t>THREATENED ABORTION UNDER 20 WEEKS</w:t>
      </w:r>
    </w:p>
    <w:p w14:paraId="43B4AF46" w14:textId="77777777" w:rsidR="0012781D" w:rsidRPr="002254B3" w:rsidRDefault="0012781D" w:rsidP="0012781D">
      <w:pPr>
        <w:pStyle w:val="ListBullet"/>
        <w:numPr>
          <w:ilvl w:val="0"/>
          <w:numId w:val="0"/>
        </w:numPr>
        <w:ind w:left="360" w:hanging="360"/>
        <w:rPr>
          <w:rFonts w:cs="Calibri"/>
        </w:rPr>
      </w:pPr>
      <w:r w:rsidRPr="002254B3">
        <w:rPr>
          <w:rFonts w:cs="Calibri"/>
          <w:b/>
          <w:bCs/>
        </w:rPr>
        <w:t>MEDITECH Order Name:</w:t>
      </w:r>
      <w:r w:rsidRPr="002254B3">
        <w:rPr>
          <w:rFonts w:cs="Calibri"/>
        </w:rPr>
        <w:t xml:space="preserve">  </w:t>
      </w:r>
      <w:r w:rsidRPr="002254B3">
        <w:rPr>
          <w:rFonts w:cs="Calibri"/>
        </w:rPr>
        <w:tab/>
        <w:t>US OB &lt;14 WKS W TRANSVAG</w:t>
      </w:r>
    </w:p>
    <w:p w14:paraId="05B4E46E" w14:textId="77777777" w:rsidR="0012781D" w:rsidRPr="002254B3" w:rsidRDefault="0012781D" w:rsidP="0012781D">
      <w:pPr>
        <w:pStyle w:val="ListBullet"/>
        <w:numPr>
          <w:ilvl w:val="0"/>
          <w:numId w:val="0"/>
        </w:numPr>
        <w:ind w:left="360" w:hanging="360"/>
        <w:rPr>
          <w:rFonts w:cs="Calibri"/>
        </w:rPr>
      </w:pPr>
      <w:r w:rsidRPr="002254B3">
        <w:rPr>
          <w:rFonts w:cs="Calibri"/>
          <w:b/>
          <w:bCs/>
        </w:rPr>
        <w:t>MEDITECH Order Mnemonic:</w:t>
      </w:r>
      <w:r w:rsidRPr="002254B3">
        <w:rPr>
          <w:rFonts w:cs="Calibri"/>
        </w:rPr>
        <w:tab/>
        <w:t>OB&lt;14WKSTR</w:t>
      </w:r>
    </w:p>
    <w:p w14:paraId="07ABF4D4" w14:textId="77777777" w:rsidR="0012781D" w:rsidRPr="002254B3" w:rsidRDefault="0012781D" w:rsidP="0012781D">
      <w:pPr>
        <w:pStyle w:val="ListBullet"/>
        <w:numPr>
          <w:ilvl w:val="0"/>
          <w:numId w:val="0"/>
        </w:numPr>
        <w:ind w:left="360" w:hanging="360"/>
        <w:rPr>
          <w:rFonts w:cs="Calibri"/>
        </w:rPr>
      </w:pPr>
      <w:r w:rsidRPr="002254B3">
        <w:rPr>
          <w:rFonts w:cs="Calibri"/>
          <w:b/>
        </w:rPr>
        <w:t>Patient Preparation:</w:t>
      </w:r>
      <w:r w:rsidRPr="002254B3">
        <w:rPr>
          <w:rFonts w:cs="Calibri"/>
        </w:rPr>
        <w:t xml:space="preserve"> </w:t>
      </w:r>
      <w:r w:rsidRPr="002254B3">
        <w:rPr>
          <w:rFonts w:cs="Calibri"/>
        </w:rPr>
        <w:tab/>
      </w:r>
      <w:r w:rsidRPr="002254B3">
        <w:rPr>
          <w:rFonts w:cs="Calibri"/>
        </w:rPr>
        <w:tab/>
      </w:r>
      <w:r>
        <w:rPr>
          <w:rFonts w:cs="Calibri"/>
        </w:rPr>
        <w:t>None</w:t>
      </w:r>
    </w:p>
    <w:p w14:paraId="6ADC2A93" w14:textId="77777777" w:rsidR="0012781D" w:rsidRPr="002254B3" w:rsidRDefault="0012781D" w:rsidP="0012781D">
      <w:pPr>
        <w:pStyle w:val="ListBullet"/>
        <w:numPr>
          <w:ilvl w:val="0"/>
          <w:numId w:val="0"/>
        </w:numPr>
        <w:ind w:left="360" w:hanging="360"/>
        <w:rPr>
          <w:rFonts w:cs="Calibri"/>
        </w:rPr>
      </w:pPr>
      <w:r w:rsidRPr="002254B3">
        <w:rPr>
          <w:rFonts w:cs="Calibri"/>
          <w:b/>
        </w:rPr>
        <w:t xml:space="preserve">Exam Prerequisites: </w:t>
      </w:r>
      <w:r w:rsidRPr="002254B3">
        <w:rPr>
          <w:rFonts w:cs="Calibri"/>
          <w:b/>
        </w:rPr>
        <w:tab/>
      </w:r>
      <w:r w:rsidRPr="002254B3">
        <w:rPr>
          <w:rFonts w:cs="Calibri"/>
          <w:b/>
        </w:rPr>
        <w:tab/>
      </w:r>
      <w:r w:rsidRPr="002254B3">
        <w:rPr>
          <w:rFonts w:cs="Calibri"/>
          <w:bCs/>
        </w:rPr>
        <w:t>+</w:t>
      </w:r>
      <w:r w:rsidRPr="002254B3">
        <w:rPr>
          <w:rFonts w:cs="Calibri"/>
          <w:caps/>
        </w:rPr>
        <w:t xml:space="preserve"> S</w:t>
      </w:r>
      <w:r w:rsidRPr="002254B3">
        <w:rPr>
          <w:rFonts w:cs="Calibri"/>
        </w:rPr>
        <w:t xml:space="preserve">erum HCG </w:t>
      </w:r>
    </w:p>
    <w:p w14:paraId="2183432C" w14:textId="77777777" w:rsidR="0012781D" w:rsidRPr="0012781D" w:rsidRDefault="0012781D" w:rsidP="0012781D">
      <w:pPr>
        <w:pStyle w:val="ListBullet"/>
        <w:numPr>
          <w:ilvl w:val="0"/>
          <w:numId w:val="0"/>
        </w:numPr>
        <w:ind w:left="360" w:hanging="360"/>
        <w:rPr>
          <w:rFonts w:cs="Calibri"/>
          <w:b/>
          <w:bCs/>
          <w:u w:val="single"/>
        </w:rPr>
      </w:pPr>
    </w:p>
    <w:p w14:paraId="1B3E66EB" w14:textId="2B6DF136" w:rsidR="00C549FE" w:rsidRPr="00C549FE" w:rsidRDefault="0012781D" w:rsidP="0012781D">
      <w:pPr>
        <w:pStyle w:val="ListBullet"/>
        <w:numPr>
          <w:ilvl w:val="0"/>
          <w:numId w:val="0"/>
        </w:numPr>
        <w:ind w:left="360" w:hanging="360"/>
        <w:rPr>
          <w:rFonts w:cs="Calibri"/>
        </w:rPr>
      </w:pPr>
      <w:r>
        <w:rPr>
          <w:rFonts w:cs="Calibri"/>
        </w:rPr>
        <w:t xml:space="preserve">1. </w:t>
      </w:r>
      <w:r w:rsidR="006A6640">
        <w:rPr>
          <w:rFonts w:cs="Calibri"/>
        </w:rPr>
        <w:t xml:space="preserve"> </w:t>
      </w:r>
      <w:r w:rsidR="00DD073D" w:rsidRPr="002254B3">
        <w:rPr>
          <w:rFonts w:cs="Calibri"/>
        </w:rPr>
        <w:t>With heavy bleeding</w:t>
      </w:r>
      <w:r w:rsidR="00C549FE">
        <w:rPr>
          <w:rFonts w:cs="Calibri"/>
        </w:rPr>
        <w:t>; ED Attending has attempted to perform POC Ultrasound</w:t>
      </w:r>
    </w:p>
    <w:p w14:paraId="2DE05654" w14:textId="49D56988" w:rsidR="00DD073D" w:rsidRPr="002254B3" w:rsidRDefault="00DD073D" w:rsidP="00DD073D">
      <w:pPr>
        <w:pStyle w:val="ListBullet"/>
        <w:numPr>
          <w:ilvl w:val="1"/>
          <w:numId w:val="35"/>
        </w:numPr>
        <w:ind w:left="990"/>
        <w:rPr>
          <w:rFonts w:cs="Calibri"/>
        </w:rPr>
      </w:pPr>
      <w:r w:rsidRPr="002254B3">
        <w:rPr>
          <w:rFonts w:cs="Calibri"/>
        </w:rPr>
        <w:t>Call ultrasound technologist</w:t>
      </w:r>
    </w:p>
    <w:p w14:paraId="125C8EBD" w14:textId="33CB7BC3" w:rsidR="00DD073D" w:rsidRPr="002254B3" w:rsidRDefault="0012781D" w:rsidP="0012781D">
      <w:pPr>
        <w:pStyle w:val="ListBullet"/>
        <w:numPr>
          <w:ilvl w:val="0"/>
          <w:numId w:val="0"/>
        </w:numPr>
        <w:ind w:left="360" w:hanging="360"/>
        <w:rPr>
          <w:rFonts w:cs="Calibri"/>
        </w:rPr>
      </w:pPr>
      <w:r>
        <w:rPr>
          <w:rFonts w:cs="Calibri"/>
        </w:rPr>
        <w:t xml:space="preserve">2. </w:t>
      </w:r>
      <w:r w:rsidR="006A6640">
        <w:rPr>
          <w:rFonts w:cs="Calibri"/>
        </w:rPr>
        <w:t xml:space="preserve"> </w:t>
      </w:r>
      <w:r w:rsidR="00DD073D" w:rsidRPr="002254B3">
        <w:rPr>
          <w:rFonts w:cs="Calibri"/>
        </w:rPr>
        <w:t>With spotting/minimal bleeding or no symptoms</w:t>
      </w:r>
    </w:p>
    <w:p w14:paraId="03DCA14F" w14:textId="5856AC20" w:rsidR="00DD073D" w:rsidRPr="002254B3" w:rsidRDefault="00DD073D" w:rsidP="0012781D">
      <w:pPr>
        <w:pStyle w:val="ListBullet"/>
        <w:numPr>
          <w:ilvl w:val="1"/>
          <w:numId w:val="29"/>
        </w:numPr>
        <w:ind w:left="990"/>
        <w:rPr>
          <w:rFonts w:cs="Calibri"/>
        </w:rPr>
      </w:pPr>
      <w:r w:rsidRPr="002254B3">
        <w:rPr>
          <w:rFonts w:cs="Calibri"/>
        </w:rPr>
        <w:t>Have patient call next day to schedule OP ultrasound or schedule follow up appointment with OBGYN</w:t>
      </w:r>
    </w:p>
    <w:p w14:paraId="42251377" w14:textId="12F4BA56" w:rsidR="00DD073D" w:rsidRDefault="00DD073D" w:rsidP="00DD073D">
      <w:pPr>
        <w:pStyle w:val="ListBullet"/>
        <w:numPr>
          <w:ilvl w:val="0"/>
          <w:numId w:val="0"/>
        </w:numPr>
        <w:rPr>
          <w:rFonts w:cs="Calibri"/>
        </w:rPr>
      </w:pPr>
    </w:p>
    <w:p w14:paraId="519D4231" w14:textId="77777777" w:rsidR="00CF5E3D" w:rsidRPr="002254B3" w:rsidRDefault="00CF5E3D" w:rsidP="00DD073D">
      <w:pPr>
        <w:pStyle w:val="ListBullet"/>
        <w:numPr>
          <w:ilvl w:val="0"/>
          <w:numId w:val="0"/>
        </w:numPr>
        <w:rPr>
          <w:rFonts w:cs="Calibri"/>
        </w:rPr>
      </w:pPr>
    </w:p>
    <w:p w14:paraId="236885D0" w14:textId="593ED519" w:rsidR="00DD073D" w:rsidRPr="00634506" w:rsidRDefault="00634506" w:rsidP="00DD073D">
      <w:pPr>
        <w:pStyle w:val="ListBullet"/>
        <w:numPr>
          <w:ilvl w:val="0"/>
          <w:numId w:val="0"/>
        </w:numPr>
        <w:rPr>
          <w:rFonts w:cs="Calibri"/>
          <w:b/>
          <w:bCs/>
          <w:u w:val="single"/>
        </w:rPr>
      </w:pPr>
      <w:r w:rsidRPr="00634506">
        <w:rPr>
          <w:rFonts w:cs="Calibri"/>
          <w:b/>
          <w:bCs/>
          <w:u w:val="single"/>
        </w:rPr>
        <w:t>C. EMERGENCY OBSTETRICAL &gt;20 WEEKS</w:t>
      </w:r>
    </w:p>
    <w:p w14:paraId="7321FB78" w14:textId="39058DB8" w:rsidR="00634506" w:rsidRPr="002254B3" w:rsidRDefault="00634506" w:rsidP="00634506">
      <w:pPr>
        <w:pStyle w:val="ListBullet"/>
        <w:numPr>
          <w:ilvl w:val="0"/>
          <w:numId w:val="0"/>
        </w:numPr>
        <w:ind w:left="360" w:hanging="360"/>
        <w:rPr>
          <w:rFonts w:cs="Calibri"/>
        </w:rPr>
      </w:pPr>
      <w:r w:rsidRPr="002254B3">
        <w:rPr>
          <w:rFonts w:cs="Calibri"/>
          <w:b/>
        </w:rPr>
        <w:t xml:space="preserve">Exam Prerequisites: </w:t>
      </w:r>
      <w:r w:rsidRPr="002254B3">
        <w:rPr>
          <w:rFonts w:cs="Calibri"/>
          <w:b/>
        </w:rPr>
        <w:tab/>
      </w:r>
      <w:r w:rsidRPr="002254B3">
        <w:rPr>
          <w:rFonts w:cs="Calibri"/>
          <w:b/>
        </w:rPr>
        <w:tab/>
      </w:r>
      <w:r>
        <w:rPr>
          <w:rFonts w:cs="Calibri"/>
          <w:bCs/>
        </w:rPr>
        <w:t xml:space="preserve">Physical Exam by OB </w:t>
      </w:r>
      <w:r w:rsidR="001C0BF8">
        <w:rPr>
          <w:rFonts w:cs="Calibri"/>
          <w:bCs/>
        </w:rPr>
        <w:t xml:space="preserve">attending </w:t>
      </w:r>
      <w:r>
        <w:rPr>
          <w:rFonts w:cs="Calibri"/>
          <w:bCs/>
        </w:rPr>
        <w:t>provider on duty</w:t>
      </w:r>
    </w:p>
    <w:p w14:paraId="21807D11" w14:textId="77777777" w:rsidR="001C0BF8" w:rsidRDefault="001C0BF8" w:rsidP="001C0BF8">
      <w:pPr>
        <w:pStyle w:val="ListBullet"/>
        <w:numPr>
          <w:ilvl w:val="0"/>
          <w:numId w:val="0"/>
        </w:numPr>
        <w:rPr>
          <w:rFonts w:cs="Calibri"/>
        </w:rPr>
      </w:pPr>
    </w:p>
    <w:p w14:paraId="43FAA3E0" w14:textId="77777777" w:rsidR="006A6640" w:rsidRDefault="006A6640" w:rsidP="001C0BF8">
      <w:pPr>
        <w:pStyle w:val="ListBullet"/>
        <w:numPr>
          <w:ilvl w:val="0"/>
          <w:numId w:val="0"/>
        </w:numPr>
        <w:rPr>
          <w:rFonts w:cs="Calibri"/>
        </w:rPr>
      </w:pPr>
      <w:r>
        <w:rPr>
          <w:rFonts w:cs="Calibri"/>
        </w:rPr>
        <w:t xml:space="preserve">Urgent OB ultrasounds may be ordered if delaying the scan to the next business day would potentially increase the morbidity or mortality of the mother or fetus or would increase the risk of preterm delivery.  </w:t>
      </w:r>
    </w:p>
    <w:p w14:paraId="6542B1AB" w14:textId="77777777" w:rsidR="006A6640" w:rsidRDefault="006A6640" w:rsidP="001C0BF8">
      <w:pPr>
        <w:pStyle w:val="ListBullet"/>
        <w:numPr>
          <w:ilvl w:val="0"/>
          <w:numId w:val="0"/>
        </w:numPr>
        <w:rPr>
          <w:rFonts w:cs="Calibri"/>
        </w:rPr>
      </w:pPr>
    </w:p>
    <w:p w14:paraId="3371FC43" w14:textId="4AAE9B25" w:rsidR="001C0BF8" w:rsidRDefault="001C0BF8" w:rsidP="001C0BF8">
      <w:pPr>
        <w:pStyle w:val="ListBullet"/>
        <w:numPr>
          <w:ilvl w:val="0"/>
          <w:numId w:val="0"/>
        </w:numPr>
        <w:rPr>
          <w:rFonts w:cs="Calibri"/>
        </w:rPr>
      </w:pPr>
      <w:r>
        <w:rPr>
          <w:rFonts w:cs="Calibri"/>
        </w:rPr>
        <w:t xml:space="preserve">The OB Attending on duty, or OB Triage under the direction of the attending, may order an urgent </w:t>
      </w:r>
      <w:r w:rsidR="006A6640">
        <w:rPr>
          <w:rFonts w:cs="Calibri"/>
        </w:rPr>
        <w:t>US</w:t>
      </w:r>
      <w:r>
        <w:rPr>
          <w:rFonts w:cs="Calibri"/>
        </w:rPr>
        <w:t xml:space="preserve"> if it is to:</w:t>
      </w:r>
    </w:p>
    <w:p w14:paraId="221DCFE2" w14:textId="77777777" w:rsidR="001C0BF8" w:rsidRDefault="001C0BF8" w:rsidP="001C0BF8">
      <w:pPr>
        <w:pStyle w:val="ListBullet"/>
        <w:numPr>
          <w:ilvl w:val="0"/>
          <w:numId w:val="0"/>
        </w:numPr>
        <w:rPr>
          <w:rFonts w:cs="Calibri"/>
        </w:rPr>
      </w:pPr>
    </w:p>
    <w:p w14:paraId="21EEB823" w14:textId="491695B3" w:rsidR="001C0BF8" w:rsidRDefault="001C0BF8" w:rsidP="006A6640">
      <w:pPr>
        <w:pStyle w:val="ListBullet"/>
        <w:numPr>
          <w:ilvl w:val="0"/>
          <w:numId w:val="0"/>
        </w:numPr>
        <w:ind w:left="270" w:hanging="270"/>
        <w:rPr>
          <w:rFonts w:eastAsia="Times New Roman"/>
        </w:rPr>
      </w:pPr>
      <w:r>
        <w:rPr>
          <w:rFonts w:cs="Calibri"/>
        </w:rPr>
        <w:t xml:space="preserve">1. </w:t>
      </w:r>
      <w:r w:rsidR="006A6640">
        <w:rPr>
          <w:rFonts w:cs="Calibri"/>
        </w:rPr>
        <w:t xml:space="preserve"> </w:t>
      </w:r>
      <w:r>
        <w:rPr>
          <w:rFonts w:cs="Calibri"/>
        </w:rPr>
        <w:t>U</w:t>
      </w:r>
      <w:r>
        <w:rPr>
          <w:rFonts w:eastAsia="Times New Roman"/>
        </w:rPr>
        <w:t>rgently confirm reassuring fetal status.  Delaying the ultrasound until the next business day would potentially</w:t>
      </w:r>
      <w:r w:rsidR="006A6640">
        <w:rPr>
          <w:rFonts w:eastAsia="Times New Roman"/>
        </w:rPr>
        <w:t xml:space="preserve"> </w:t>
      </w:r>
      <w:r>
        <w:rPr>
          <w:rFonts w:eastAsia="Times New Roman"/>
        </w:rPr>
        <w:t>increase morbidity or mortality of the mother or fetus.</w:t>
      </w:r>
    </w:p>
    <w:p w14:paraId="5E9791F7" w14:textId="0279BF8F" w:rsidR="001C0BF8" w:rsidRDefault="001C0BF8" w:rsidP="001C0BF8">
      <w:pPr>
        <w:pStyle w:val="ListBullet"/>
        <w:numPr>
          <w:ilvl w:val="0"/>
          <w:numId w:val="0"/>
        </w:numPr>
        <w:rPr>
          <w:rFonts w:eastAsia="Times New Roman"/>
        </w:rPr>
      </w:pPr>
      <w:r>
        <w:rPr>
          <w:rFonts w:eastAsia="Times New Roman"/>
        </w:rPr>
        <w:t xml:space="preserve">2. </w:t>
      </w:r>
      <w:r w:rsidR="006A6640">
        <w:rPr>
          <w:rFonts w:eastAsia="Times New Roman"/>
        </w:rPr>
        <w:t xml:space="preserve"> </w:t>
      </w:r>
      <w:r>
        <w:rPr>
          <w:rFonts w:eastAsia="Times New Roman"/>
        </w:rPr>
        <w:t>Evaluate suspected fetal demise beyond 20 weeks.</w:t>
      </w:r>
    </w:p>
    <w:p w14:paraId="5BC3B3AF" w14:textId="139AA194" w:rsidR="001C0BF8" w:rsidRDefault="001C0BF8" w:rsidP="001C0BF8">
      <w:pPr>
        <w:pStyle w:val="ListBullet"/>
        <w:numPr>
          <w:ilvl w:val="0"/>
          <w:numId w:val="0"/>
        </w:numPr>
        <w:rPr>
          <w:rFonts w:eastAsia="Times New Roman"/>
        </w:rPr>
      </w:pPr>
      <w:r>
        <w:rPr>
          <w:rFonts w:eastAsia="Times New Roman"/>
        </w:rPr>
        <w:t xml:space="preserve">3. </w:t>
      </w:r>
      <w:r w:rsidR="006A6640">
        <w:rPr>
          <w:rFonts w:eastAsia="Times New Roman"/>
        </w:rPr>
        <w:t xml:space="preserve"> </w:t>
      </w:r>
      <w:r>
        <w:rPr>
          <w:rFonts w:eastAsia="Times New Roman"/>
        </w:rPr>
        <w:t xml:space="preserve">Evaluate maternal hemorrhage </w:t>
      </w:r>
      <w:r w:rsidR="00E86DB0">
        <w:rPr>
          <w:rFonts w:eastAsia="Times New Roman"/>
        </w:rPr>
        <w:t xml:space="preserve">(heaving bleeding) </w:t>
      </w:r>
      <w:r>
        <w:rPr>
          <w:rFonts w:eastAsia="Times New Roman"/>
        </w:rPr>
        <w:t>during pregnancy.</w:t>
      </w:r>
    </w:p>
    <w:p w14:paraId="624EA80A" w14:textId="5C8D1510" w:rsidR="001C0BF8" w:rsidRPr="001C0BF8" w:rsidRDefault="001C0BF8" w:rsidP="006A6640">
      <w:pPr>
        <w:pStyle w:val="ListBullet"/>
        <w:numPr>
          <w:ilvl w:val="0"/>
          <w:numId w:val="0"/>
        </w:numPr>
        <w:ind w:left="270" w:hanging="270"/>
        <w:rPr>
          <w:rFonts w:cs="Calibri"/>
        </w:rPr>
      </w:pPr>
      <w:r>
        <w:rPr>
          <w:rFonts w:eastAsia="Times New Roman"/>
        </w:rPr>
        <w:t xml:space="preserve">4. </w:t>
      </w:r>
      <w:r w:rsidR="006A6640">
        <w:rPr>
          <w:rFonts w:eastAsia="Times New Roman"/>
        </w:rPr>
        <w:t xml:space="preserve"> </w:t>
      </w:r>
      <w:r>
        <w:rPr>
          <w:rFonts w:eastAsia="Times New Roman"/>
        </w:rPr>
        <w:t>Evaluate suspected preterm labor.  Delaying the transvaginal cervical evaluation by ultrasound until the next business day would increase risk of preterm delivery or morbidity to the pregnancy.</w:t>
      </w:r>
    </w:p>
    <w:p w14:paraId="1AA37630" w14:textId="4A34DC24" w:rsidR="00DD073D" w:rsidRDefault="00DD073D" w:rsidP="0053490E">
      <w:pPr>
        <w:pStyle w:val="ListBullet"/>
        <w:numPr>
          <w:ilvl w:val="0"/>
          <w:numId w:val="0"/>
        </w:numPr>
        <w:pBdr>
          <w:top w:val="single" w:sz="4" w:space="1" w:color="auto"/>
          <w:left w:val="single" w:sz="4" w:space="4" w:color="auto"/>
          <w:bottom w:val="single" w:sz="4" w:space="1" w:color="auto"/>
          <w:right w:val="single" w:sz="4" w:space="4" w:color="auto"/>
        </w:pBdr>
        <w:ind w:left="360" w:hanging="360"/>
        <w:jc w:val="center"/>
        <w:rPr>
          <w:rFonts w:cs="Calibri"/>
          <w:b/>
          <w:caps/>
        </w:rPr>
      </w:pPr>
      <w:r w:rsidRPr="0053490E">
        <w:rPr>
          <w:rFonts w:cs="Calibri"/>
          <w:b/>
          <w:caps/>
        </w:rPr>
        <w:lastRenderedPageBreak/>
        <w:t>EMERGENCY Pelvic ULTRASOUND</w:t>
      </w:r>
    </w:p>
    <w:p w14:paraId="28634DF4" w14:textId="77777777" w:rsidR="0053490E" w:rsidRPr="002B03BA" w:rsidRDefault="0053490E" w:rsidP="0053490E">
      <w:pPr>
        <w:pStyle w:val="ListBullet"/>
        <w:numPr>
          <w:ilvl w:val="0"/>
          <w:numId w:val="0"/>
        </w:numPr>
        <w:ind w:left="360" w:hanging="360"/>
        <w:jc w:val="center"/>
        <w:rPr>
          <w:rFonts w:cs="Calibri"/>
          <w:b/>
          <w:caps/>
          <w:sz w:val="16"/>
          <w:szCs w:val="16"/>
        </w:rPr>
      </w:pPr>
    </w:p>
    <w:p w14:paraId="4B0DD0EE" w14:textId="4558C156" w:rsidR="0053490E" w:rsidRPr="002254B3" w:rsidRDefault="0053490E" w:rsidP="00DD073D">
      <w:pPr>
        <w:pStyle w:val="ListBullet"/>
        <w:numPr>
          <w:ilvl w:val="0"/>
          <w:numId w:val="0"/>
        </w:numPr>
        <w:ind w:left="360" w:hanging="360"/>
        <w:rPr>
          <w:rFonts w:cs="Calibri"/>
          <w:b/>
          <w:caps/>
          <w:u w:val="single"/>
        </w:rPr>
      </w:pPr>
      <w:r>
        <w:rPr>
          <w:rFonts w:cs="Calibri"/>
          <w:b/>
          <w:caps/>
          <w:u w:val="single"/>
        </w:rPr>
        <w:t>D. SUSPICION OF OVARIAN TORSION</w:t>
      </w:r>
    </w:p>
    <w:p w14:paraId="0BF9BDBF" w14:textId="244A4CAE" w:rsidR="00DD073D" w:rsidRDefault="00DD073D" w:rsidP="00DD073D">
      <w:pPr>
        <w:pStyle w:val="ListBullet"/>
        <w:numPr>
          <w:ilvl w:val="0"/>
          <w:numId w:val="0"/>
        </w:numPr>
        <w:ind w:left="360" w:hanging="360"/>
        <w:rPr>
          <w:rFonts w:cs="Calibri"/>
          <w:bCs/>
        </w:rPr>
      </w:pPr>
      <w:r w:rsidRPr="00F25169">
        <w:rPr>
          <w:rFonts w:cs="Calibri"/>
          <w:b/>
        </w:rPr>
        <w:t>MEDITECH Order</w:t>
      </w:r>
      <w:r>
        <w:rPr>
          <w:rFonts w:cs="Calibri"/>
          <w:b/>
        </w:rPr>
        <w:t xml:space="preserve"> Name</w:t>
      </w:r>
      <w:r w:rsidRPr="00F25169">
        <w:rPr>
          <w:rFonts w:cs="Calibri"/>
          <w:b/>
        </w:rPr>
        <w:t>:</w:t>
      </w:r>
      <w:r w:rsidRPr="00F25169">
        <w:rPr>
          <w:rFonts w:cs="Calibri"/>
          <w:bCs/>
        </w:rPr>
        <w:t xml:space="preserve">  </w:t>
      </w:r>
      <w:r>
        <w:rPr>
          <w:rFonts w:cs="Calibri"/>
          <w:bCs/>
        </w:rPr>
        <w:tab/>
        <w:t>US TRANSVAGINAL + US PELVIC DOPPLER LIMITED</w:t>
      </w:r>
    </w:p>
    <w:p w14:paraId="06F1059B" w14:textId="77777777" w:rsidR="00DD073D" w:rsidRPr="00F25169" w:rsidRDefault="00DD073D" w:rsidP="00DD073D">
      <w:pPr>
        <w:pStyle w:val="ListBullet"/>
        <w:numPr>
          <w:ilvl w:val="0"/>
          <w:numId w:val="0"/>
        </w:numPr>
        <w:ind w:left="360" w:hanging="360"/>
        <w:rPr>
          <w:rFonts w:cs="Calibri"/>
          <w:bCs/>
        </w:rPr>
      </w:pPr>
      <w:r>
        <w:rPr>
          <w:rFonts w:cs="Calibri"/>
          <w:b/>
        </w:rPr>
        <w:t>MEDITECH Order Mnemonic:</w:t>
      </w:r>
      <w:r>
        <w:rPr>
          <w:rFonts w:cs="Calibri"/>
          <w:bCs/>
        </w:rPr>
        <w:tab/>
        <w:t>TRANVAG + PELTRNSVAG</w:t>
      </w:r>
    </w:p>
    <w:p w14:paraId="6770CE24" w14:textId="77777777" w:rsidR="00DD073D" w:rsidRPr="002254B3" w:rsidRDefault="00DD073D" w:rsidP="00DD073D">
      <w:pPr>
        <w:pStyle w:val="ListBullet"/>
        <w:numPr>
          <w:ilvl w:val="0"/>
          <w:numId w:val="0"/>
        </w:numPr>
        <w:ind w:left="360" w:hanging="360"/>
        <w:rPr>
          <w:rFonts w:cs="Calibri"/>
        </w:rPr>
      </w:pPr>
      <w:r w:rsidRPr="002254B3">
        <w:rPr>
          <w:rFonts w:cs="Calibri"/>
          <w:b/>
          <w:caps/>
        </w:rPr>
        <w:t>P</w:t>
      </w:r>
      <w:r w:rsidRPr="002254B3">
        <w:rPr>
          <w:rFonts w:cs="Calibri"/>
          <w:b/>
        </w:rPr>
        <w:t xml:space="preserve">atient Preparation: </w:t>
      </w:r>
      <w:r w:rsidRPr="002254B3">
        <w:rPr>
          <w:rFonts w:cs="Calibri"/>
          <w:b/>
        </w:rPr>
        <w:tab/>
      </w:r>
      <w:r w:rsidRPr="002254B3">
        <w:rPr>
          <w:rFonts w:cs="Calibri"/>
          <w:b/>
        </w:rPr>
        <w:tab/>
      </w:r>
      <w:r>
        <w:rPr>
          <w:rFonts w:cs="Calibri"/>
        </w:rPr>
        <w:t>None</w:t>
      </w:r>
    </w:p>
    <w:p w14:paraId="51684DBC" w14:textId="535ADB9F" w:rsidR="00C549FE" w:rsidRDefault="00DD073D" w:rsidP="00DD073D">
      <w:pPr>
        <w:pStyle w:val="ListBullet"/>
        <w:numPr>
          <w:ilvl w:val="0"/>
          <w:numId w:val="0"/>
        </w:numPr>
        <w:ind w:left="360" w:hanging="360"/>
        <w:rPr>
          <w:rFonts w:cs="Calibri"/>
          <w:bCs/>
        </w:rPr>
      </w:pPr>
      <w:r w:rsidRPr="00F25169">
        <w:rPr>
          <w:rFonts w:cs="Calibri"/>
          <w:b/>
        </w:rPr>
        <w:t xml:space="preserve">Exam Prerequisites: </w:t>
      </w:r>
      <w:r>
        <w:rPr>
          <w:rFonts w:cs="Calibri"/>
          <w:b/>
        </w:rPr>
        <w:tab/>
      </w:r>
      <w:r>
        <w:rPr>
          <w:rFonts w:cs="Calibri"/>
          <w:b/>
        </w:rPr>
        <w:tab/>
      </w:r>
      <w:r>
        <w:rPr>
          <w:rFonts w:cs="Calibri"/>
          <w:bCs/>
        </w:rPr>
        <w:t>(-)</w:t>
      </w:r>
      <w:r w:rsidRPr="00D716D2">
        <w:rPr>
          <w:rFonts w:cs="Calibri"/>
          <w:caps/>
        </w:rPr>
        <w:t xml:space="preserve"> S</w:t>
      </w:r>
      <w:r w:rsidRPr="00D716D2">
        <w:rPr>
          <w:rFonts w:cs="Calibri"/>
        </w:rPr>
        <w:t xml:space="preserve">erum HCG </w:t>
      </w:r>
      <w:r w:rsidRPr="00D716D2">
        <w:rPr>
          <w:rFonts w:cs="Calibri"/>
          <w:i/>
          <w:iCs/>
          <w:u w:val="single"/>
        </w:rPr>
        <w:t>and</w:t>
      </w:r>
      <w:r>
        <w:rPr>
          <w:rFonts w:cs="Calibri"/>
        </w:rPr>
        <w:t xml:space="preserve"> </w:t>
      </w:r>
      <w:r w:rsidR="00C549FE">
        <w:rPr>
          <w:rFonts w:cs="Calibri"/>
          <w:bCs/>
        </w:rPr>
        <w:t xml:space="preserve">a </w:t>
      </w:r>
      <w:r w:rsidR="006A6640">
        <w:rPr>
          <w:rFonts w:cs="Calibri"/>
          <w:bCs/>
        </w:rPr>
        <w:t xml:space="preserve">resulted </w:t>
      </w:r>
      <w:r w:rsidRPr="00F25169">
        <w:rPr>
          <w:rFonts w:cs="Calibri"/>
          <w:bCs/>
        </w:rPr>
        <w:t>CT</w:t>
      </w:r>
    </w:p>
    <w:p w14:paraId="70D3D9C7" w14:textId="77777777" w:rsidR="00C549FE" w:rsidRDefault="00C549FE" w:rsidP="00DD073D">
      <w:pPr>
        <w:pStyle w:val="ListBullet"/>
        <w:numPr>
          <w:ilvl w:val="0"/>
          <w:numId w:val="0"/>
        </w:numPr>
        <w:ind w:left="360" w:hanging="360"/>
        <w:rPr>
          <w:rFonts w:cs="Calibri"/>
          <w:bCs/>
        </w:rPr>
      </w:pPr>
    </w:p>
    <w:p w14:paraId="7CD8E224" w14:textId="3EC5FF5C" w:rsidR="00441235" w:rsidRDefault="00441235" w:rsidP="00441235">
      <w:pPr>
        <w:pStyle w:val="ListBullet"/>
        <w:numPr>
          <w:ilvl w:val="0"/>
          <w:numId w:val="0"/>
        </w:numPr>
        <w:ind w:left="360" w:hanging="360"/>
        <w:rPr>
          <w:rFonts w:cs="Calibri"/>
          <w:caps/>
        </w:rPr>
      </w:pPr>
      <w:r>
        <w:rPr>
          <w:rFonts w:cs="Calibri"/>
        </w:rPr>
        <w:t xml:space="preserve">1.  With peritoneal signs, </w:t>
      </w:r>
      <w:r w:rsidRPr="00E86DB0">
        <w:rPr>
          <w:rFonts w:cs="Calibri"/>
          <w:b/>
          <w:bCs/>
          <w:u w:val="single"/>
        </w:rPr>
        <w:t>s</w:t>
      </w:r>
      <w:r w:rsidR="00DD073D" w:rsidRPr="00E86DB0">
        <w:rPr>
          <w:rFonts w:cs="Calibri"/>
          <w:b/>
          <w:bCs/>
          <w:u w:val="single"/>
        </w:rPr>
        <w:t>evere pelvic pain</w:t>
      </w:r>
      <w:r w:rsidR="00DD073D" w:rsidRPr="00441235">
        <w:rPr>
          <w:rFonts w:cs="Calibri"/>
        </w:rPr>
        <w:t xml:space="preserve">, </w:t>
      </w:r>
      <w:r w:rsidRPr="00441235">
        <w:rPr>
          <w:rFonts w:cs="Calibri"/>
        </w:rPr>
        <w:t>and a CT that is:</w:t>
      </w:r>
    </w:p>
    <w:p w14:paraId="2AA186CE" w14:textId="27F38D8B" w:rsidR="00961E67" w:rsidRDefault="00441235" w:rsidP="00441235">
      <w:pPr>
        <w:pStyle w:val="ListBullet"/>
        <w:numPr>
          <w:ilvl w:val="0"/>
          <w:numId w:val="0"/>
        </w:numPr>
        <w:ind w:left="360"/>
        <w:rPr>
          <w:rFonts w:cs="Calibri"/>
          <w:bCs/>
        </w:rPr>
      </w:pPr>
      <w:r>
        <w:rPr>
          <w:rFonts w:cs="Calibri"/>
        </w:rPr>
        <w:t xml:space="preserve">- </w:t>
      </w:r>
      <w:r w:rsidR="00AD5DAA">
        <w:rPr>
          <w:rFonts w:cs="Calibri"/>
        </w:rPr>
        <w:t xml:space="preserve"> </w:t>
      </w:r>
      <w:r>
        <w:rPr>
          <w:rFonts w:cs="Calibri"/>
        </w:rPr>
        <w:t xml:space="preserve">Abnormal, </w:t>
      </w:r>
      <w:r w:rsidRPr="00F25169">
        <w:rPr>
          <w:rFonts w:cs="Calibri"/>
          <w:bCs/>
        </w:rPr>
        <w:t xml:space="preserve">suggestive of </w:t>
      </w:r>
      <w:r>
        <w:rPr>
          <w:rFonts w:cs="Calibri"/>
          <w:bCs/>
        </w:rPr>
        <w:t>torsion (enlarged ovary measures &gt;5cm)</w:t>
      </w:r>
    </w:p>
    <w:p w14:paraId="78E698AF" w14:textId="4CDD39BF" w:rsidR="00DD073D" w:rsidRPr="00AD5DAA" w:rsidRDefault="00741C02" w:rsidP="00AD5DAA">
      <w:pPr>
        <w:pStyle w:val="ListBullet"/>
        <w:numPr>
          <w:ilvl w:val="0"/>
          <w:numId w:val="32"/>
        </w:numPr>
        <w:ind w:left="990"/>
        <w:rPr>
          <w:rFonts w:cs="Calibri"/>
          <w:caps/>
        </w:rPr>
      </w:pPr>
      <w:r w:rsidRPr="003D66FD">
        <w:rPr>
          <w:rFonts w:cs="Calibri"/>
        </w:rPr>
        <w:t xml:space="preserve">Call ultrasound technologist </w:t>
      </w:r>
    </w:p>
    <w:p w14:paraId="1A0870FF" w14:textId="64478CDB" w:rsidR="00741C02" w:rsidRDefault="00741C02" w:rsidP="00741C02">
      <w:pPr>
        <w:pStyle w:val="ListBullet"/>
        <w:numPr>
          <w:ilvl w:val="0"/>
          <w:numId w:val="0"/>
        </w:numPr>
        <w:ind w:left="360" w:hanging="360"/>
        <w:rPr>
          <w:rFonts w:cs="Calibri"/>
        </w:rPr>
      </w:pPr>
      <w:r>
        <w:rPr>
          <w:rFonts w:cs="Calibri"/>
        </w:rPr>
        <w:tab/>
        <w:t xml:space="preserve">- </w:t>
      </w:r>
      <w:r w:rsidR="00AD5DAA">
        <w:rPr>
          <w:rFonts w:cs="Calibri"/>
        </w:rPr>
        <w:t xml:space="preserve"> </w:t>
      </w:r>
      <w:r>
        <w:rPr>
          <w:rFonts w:cs="Calibri"/>
        </w:rPr>
        <w:t>Abnormal, indicating clear source of pain (e.g., appendicitis)</w:t>
      </w:r>
    </w:p>
    <w:p w14:paraId="0F517BC9" w14:textId="32F63B59" w:rsidR="00AD5DAA" w:rsidRDefault="00AD5DAA" w:rsidP="00AD5DAA">
      <w:pPr>
        <w:pStyle w:val="ListBullet"/>
        <w:numPr>
          <w:ilvl w:val="0"/>
          <w:numId w:val="32"/>
        </w:numPr>
        <w:ind w:left="990"/>
        <w:rPr>
          <w:rFonts w:cs="Calibri"/>
        </w:rPr>
      </w:pPr>
      <w:r>
        <w:rPr>
          <w:rFonts w:cs="Calibri"/>
        </w:rPr>
        <w:t xml:space="preserve">Do not call ultrasound technologist; </w:t>
      </w:r>
      <w:r w:rsidR="00741C02">
        <w:rPr>
          <w:rFonts w:cs="Calibri"/>
        </w:rPr>
        <w:t>Treat patient</w:t>
      </w:r>
      <w:r>
        <w:rPr>
          <w:rFonts w:cs="Calibri"/>
        </w:rPr>
        <w:t xml:space="preserve"> for identified source</w:t>
      </w:r>
    </w:p>
    <w:p w14:paraId="52AC361A" w14:textId="5BD944F2" w:rsidR="00AD5DAA" w:rsidRPr="00AD5DAA" w:rsidRDefault="00AD5DAA" w:rsidP="00AD5DAA">
      <w:pPr>
        <w:pStyle w:val="ListBullet"/>
        <w:numPr>
          <w:ilvl w:val="0"/>
          <w:numId w:val="0"/>
        </w:numPr>
        <w:ind w:left="360"/>
        <w:rPr>
          <w:rFonts w:cs="Calibri"/>
        </w:rPr>
      </w:pPr>
      <w:r>
        <w:rPr>
          <w:rFonts w:cs="Calibri"/>
        </w:rPr>
        <w:t xml:space="preserve">-  </w:t>
      </w:r>
      <w:r w:rsidRPr="00AD5DAA">
        <w:rPr>
          <w:rFonts w:cs="Calibri"/>
        </w:rPr>
        <w:t>Normal, negative for all other reasonable causes of pain</w:t>
      </w:r>
      <w:r w:rsidR="00281F05">
        <w:rPr>
          <w:rFonts w:cs="Calibri"/>
        </w:rPr>
        <w:t xml:space="preserve"> and:</w:t>
      </w:r>
    </w:p>
    <w:p w14:paraId="33A45604" w14:textId="57577632" w:rsidR="00AD5DAA" w:rsidRPr="00E86DB0" w:rsidRDefault="00281F05" w:rsidP="00AD5DAA">
      <w:pPr>
        <w:pStyle w:val="ListBullet"/>
        <w:numPr>
          <w:ilvl w:val="0"/>
          <w:numId w:val="32"/>
        </w:numPr>
        <w:ind w:left="990"/>
        <w:rPr>
          <w:rFonts w:cs="Calibri"/>
          <w:caps/>
        </w:rPr>
      </w:pPr>
      <w:r>
        <w:rPr>
          <w:rFonts w:cs="Calibri"/>
        </w:rPr>
        <w:t>P</w:t>
      </w:r>
      <w:r w:rsidR="00E86DB0">
        <w:rPr>
          <w:rFonts w:cs="Calibri"/>
        </w:rPr>
        <w:t xml:space="preserve">atient is of childbearing age </w:t>
      </w:r>
      <w:r w:rsidR="00E86DB0" w:rsidRPr="00E86DB0">
        <w:rPr>
          <w:rFonts w:cs="Calibri"/>
        </w:rPr>
        <w:sym w:font="Wingdings" w:char="F0E0"/>
      </w:r>
      <w:r w:rsidR="00E86DB0">
        <w:rPr>
          <w:rFonts w:cs="Calibri"/>
        </w:rPr>
        <w:t xml:space="preserve"> </w:t>
      </w:r>
      <w:r w:rsidR="00AD5DAA" w:rsidRPr="003D66FD">
        <w:rPr>
          <w:rFonts w:cs="Calibri"/>
        </w:rPr>
        <w:t xml:space="preserve">Call ultrasound technologist </w:t>
      </w:r>
    </w:p>
    <w:p w14:paraId="6FB61622" w14:textId="77108490" w:rsidR="00E86DB0" w:rsidRPr="006021FF" w:rsidRDefault="00281F05" w:rsidP="00AD5DAA">
      <w:pPr>
        <w:pStyle w:val="ListBullet"/>
        <w:numPr>
          <w:ilvl w:val="0"/>
          <w:numId w:val="32"/>
        </w:numPr>
        <w:ind w:left="990"/>
        <w:rPr>
          <w:rFonts w:cs="Calibri"/>
          <w:caps/>
        </w:rPr>
      </w:pPr>
      <w:r>
        <w:rPr>
          <w:rFonts w:cs="Calibri"/>
        </w:rPr>
        <w:t>P</w:t>
      </w:r>
      <w:r w:rsidR="00E86DB0">
        <w:rPr>
          <w:rFonts w:cs="Calibri"/>
        </w:rPr>
        <w:t xml:space="preserve">atient is </w:t>
      </w:r>
      <w:r w:rsidR="00E86DB0" w:rsidRPr="00281F05">
        <w:rPr>
          <w:rFonts w:cs="Calibri"/>
          <w:u w:val="single"/>
        </w:rPr>
        <w:t>not</w:t>
      </w:r>
      <w:r w:rsidR="00E86DB0">
        <w:rPr>
          <w:rFonts w:cs="Calibri"/>
        </w:rPr>
        <w:t xml:space="preserve"> of childbearing age and/or </w:t>
      </w:r>
      <w:r>
        <w:rPr>
          <w:rFonts w:cs="Calibri"/>
        </w:rPr>
        <w:t xml:space="preserve">the impact to </w:t>
      </w:r>
      <w:r w:rsidR="002B03BA">
        <w:rPr>
          <w:rFonts w:cs="Calibri"/>
        </w:rPr>
        <w:t>long-term</w:t>
      </w:r>
      <w:r>
        <w:rPr>
          <w:rFonts w:cs="Calibri"/>
        </w:rPr>
        <w:t xml:space="preserve"> hormonal status is unknown </w:t>
      </w:r>
      <w:r w:rsidRPr="00281F05">
        <w:rPr>
          <w:rFonts w:cs="Calibri"/>
        </w:rPr>
        <w:sym w:font="Wingdings" w:char="F0E0"/>
      </w:r>
      <w:r>
        <w:rPr>
          <w:rFonts w:cs="Calibri"/>
        </w:rPr>
        <w:t xml:space="preserve"> Phone consult with in-house OB/GYN to determine whether ultrasound is indicated</w:t>
      </w:r>
    </w:p>
    <w:p w14:paraId="5854D0C0" w14:textId="5DFC7B86" w:rsidR="00AD5DAA" w:rsidRPr="00AD5DAA" w:rsidRDefault="00AD5DAA" w:rsidP="00AD5DAA">
      <w:pPr>
        <w:pStyle w:val="ListBullet"/>
        <w:numPr>
          <w:ilvl w:val="0"/>
          <w:numId w:val="0"/>
        </w:numPr>
        <w:ind w:left="360" w:hanging="360"/>
        <w:rPr>
          <w:rFonts w:cs="Calibri"/>
        </w:rPr>
      </w:pPr>
      <w:r>
        <w:rPr>
          <w:rFonts w:cs="Calibri"/>
        </w:rPr>
        <w:t xml:space="preserve">2.  </w:t>
      </w:r>
      <w:r w:rsidR="00741C02">
        <w:rPr>
          <w:rFonts w:cs="Calibri"/>
        </w:rPr>
        <w:t>Without peritoneal signs</w:t>
      </w:r>
      <w:r>
        <w:rPr>
          <w:rFonts w:cs="Calibri"/>
        </w:rPr>
        <w:t>, and a CT that is:</w:t>
      </w:r>
    </w:p>
    <w:p w14:paraId="025E6BE3" w14:textId="2B1D62CF" w:rsidR="00AD5DAA" w:rsidRPr="00AD5DAA" w:rsidRDefault="00AD5DAA" w:rsidP="00AD5DAA">
      <w:pPr>
        <w:pStyle w:val="ListBullet"/>
        <w:numPr>
          <w:ilvl w:val="0"/>
          <w:numId w:val="0"/>
        </w:numPr>
        <w:ind w:left="360"/>
        <w:rPr>
          <w:rFonts w:cs="Calibri"/>
        </w:rPr>
      </w:pPr>
      <w:r>
        <w:rPr>
          <w:rFonts w:cs="Calibri"/>
        </w:rPr>
        <w:t xml:space="preserve">-  </w:t>
      </w:r>
      <w:r w:rsidRPr="00AD5DAA">
        <w:rPr>
          <w:rFonts w:cs="Calibri"/>
        </w:rPr>
        <w:t>Normal, negative for all other reasonable causes of pain</w:t>
      </w:r>
    </w:p>
    <w:p w14:paraId="5F5F02DE" w14:textId="216463B0" w:rsidR="00DD073D" w:rsidRPr="006021FF" w:rsidRDefault="00DD073D" w:rsidP="00DD073D">
      <w:pPr>
        <w:pStyle w:val="ListBullet"/>
        <w:numPr>
          <w:ilvl w:val="0"/>
          <w:numId w:val="37"/>
        </w:numPr>
        <w:ind w:left="990"/>
        <w:rPr>
          <w:rFonts w:cs="Calibri"/>
          <w:caps/>
        </w:rPr>
      </w:pPr>
      <w:r w:rsidRPr="003D66FD">
        <w:rPr>
          <w:rFonts w:cs="Calibri"/>
        </w:rPr>
        <w:t>Have patient call next day to schedule OP ultrasound or schedule follow up appointment with PCP</w:t>
      </w:r>
    </w:p>
    <w:p w14:paraId="59021296" w14:textId="77777777" w:rsidR="00DD073D" w:rsidRPr="002254B3" w:rsidRDefault="00DD073D" w:rsidP="00DD073D">
      <w:pPr>
        <w:pStyle w:val="ListBullet"/>
        <w:numPr>
          <w:ilvl w:val="0"/>
          <w:numId w:val="0"/>
        </w:numPr>
        <w:ind w:left="360" w:hanging="360"/>
        <w:rPr>
          <w:rFonts w:cs="Calibri"/>
        </w:rPr>
      </w:pPr>
    </w:p>
    <w:p w14:paraId="3F8FF662" w14:textId="484A1050" w:rsidR="00DD073D" w:rsidRDefault="00DD073D" w:rsidP="0053490E">
      <w:pPr>
        <w:pStyle w:val="ListBullet"/>
        <w:numPr>
          <w:ilvl w:val="0"/>
          <w:numId w:val="0"/>
        </w:numPr>
        <w:pBdr>
          <w:top w:val="single" w:sz="4" w:space="1" w:color="auto"/>
          <w:left w:val="single" w:sz="4" w:space="4" w:color="auto"/>
          <w:bottom w:val="single" w:sz="4" w:space="1" w:color="auto"/>
          <w:right w:val="single" w:sz="4" w:space="4" w:color="auto"/>
        </w:pBdr>
        <w:ind w:left="360" w:hanging="360"/>
        <w:jc w:val="center"/>
        <w:rPr>
          <w:rFonts w:cs="Calibri"/>
          <w:b/>
        </w:rPr>
      </w:pPr>
      <w:r w:rsidRPr="0053490E">
        <w:rPr>
          <w:rFonts w:cs="Calibri"/>
          <w:b/>
        </w:rPr>
        <w:t>EMERGENCY TESTICULAR ULTRASOUND</w:t>
      </w:r>
    </w:p>
    <w:p w14:paraId="5C60B2AA" w14:textId="77777777" w:rsidR="0053490E" w:rsidRPr="002B03BA" w:rsidRDefault="0053490E" w:rsidP="0053490E">
      <w:pPr>
        <w:pStyle w:val="ListBullet"/>
        <w:numPr>
          <w:ilvl w:val="0"/>
          <w:numId w:val="0"/>
        </w:numPr>
        <w:ind w:left="360" w:hanging="360"/>
        <w:jc w:val="center"/>
        <w:rPr>
          <w:rFonts w:cs="Calibri"/>
          <w:b/>
          <w:sz w:val="16"/>
          <w:szCs w:val="16"/>
        </w:rPr>
      </w:pPr>
    </w:p>
    <w:p w14:paraId="13BAAD81" w14:textId="4888EF1D" w:rsidR="0053490E" w:rsidRPr="002254B3" w:rsidRDefault="0053490E" w:rsidP="00DD073D">
      <w:pPr>
        <w:pStyle w:val="ListBullet"/>
        <w:numPr>
          <w:ilvl w:val="0"/>
          <w:numId w:val="0"/>
        </w:numPr>
        <w:ind w:left="360" w:hanging="360"/>
        <w:rPr>
          <w:rFonts w:cs="Calibri"/>
          <w:b/>
          <w:u w:val="single"/>
        </w:rPr>
      </w:pPr>
      <w:r>
        <w:rPr>
          <w:rFonts w:cs="Calibri"/>
          <w:b/>
          <w:u w:val="single"/>
        </w:rPr>
        <w:t>E. SUSPICION OF TESTICULAR TORSION</w:t>
      </w:r>
    </w:p>
    <w:p w14:paraId="10EBEB0A" w14:textId="77777777" w:rsidR="00DD073D" w:rsidRDefault="00DD073D" w:rsidP="00DD073D">
      <w:pPr>
        <w:pStyle w:val="ListBullet"/>
        <w:numPr>
          <w:ilvl w:val="0"/>
          <w:numId w:val="0"/>
        </w:numPr>
        <w:ind w:left="360" w:hanging="360"/>
        <w:rPr>
          <w:rFonts w:cs="Calibri"/>
          <w:bCs/>
        </w:rPr>
      </w:pPr>
      <w:r w:rsidRPr="00F25169">
        <w:rPr>
          <w:rFonts w:cs="Calibri"/>
          <w:b/>
        </w:rPr>
        <w:t>MEDITECH Order</w:t>
      </w:r>
      <w:r>
        <w:rPr>
          <w:rFonts w:cs="Calibri"/>
          <w:b/>
        </w:rPr>
        <w:t xml:space="preserve"> Name: </w:t>
      </w:r>
      <w:r>
        <w:rPr>
          <w:rFonts w:cs="Calibri"/>
          <w:b/>
        </w:rPr>
        <w:tab/>
      </w:r>
      <w:r>
        <w:rPr>
          <w:rFonts w:cs="Calibri"/>
          <w:bCs/>
        </w:rPr>
        <w:t>US SCROTUM DOPPLER</w:t>
      </w:r>
    </w:p>
    <w:p w14:paraId="45A4A584" w14:textId="77777777" w:rsidR="00DD073D" w:rsidRPr="00FF7660" w:rsidRDefault="00DD073D" w:rsidP="00DD073D">
      <w:pPr>
        <w:pStyle w:val="ListBullet"/>
        <w:numPr>
          <w:ilvl w:val="0"/>
          <w:numId w:val="0"/>
        </w:numPr>
        <w:ind w:left="360" w:hanging="360"/>
        <w:rPr>
          <w:rFonts w:cs="Calibri"/>
          <w:bCs/>
        </w:rPr>
      </w:pPr>
      <w:r>
        <w:rPr>
          <w:rFonts w:cs="Calibri"/>
          <w:b/>
        </w:rPr>
        <w:t>MEDITECH Order Mnemonic:</w:t>
      </w:r>
      <w:r>
        <w:rPr>
          <w:rFonts w:cs="Calibri"/>
          <w:b/>
        </w:rPr>
        <w:tab/>
      </w:r>
      <w:r>
        <w:rPr>
          <w:rFonts w:cs="Calibri"/>
          <w:bCs/>
        </w:rPr>
        <w:t>SCROTDOP</w:t>
      </w:r>
    </w:p>
    <w:p w14:paraId="586E8C59" w14:textId="77777777" w:rsidR="00DD073D" w:rsidRPr="00F25169" w:rsidRDefault="00DD073D" w:rsidP="00DD073D">
      <w:pPr>
        <w:pStyle w:val="ListBullet"/>
        <w:numPr>
          <w:ilvl w:val="0"/>
          <w:numId w:val="0"/>
        </w:numPr>
        <w:ind w:left="360" w:hanging="360"/>
        <w:rPr>
          <w:rFonts w:cs="Calibri"/>
        </w:rPr>
      </w:pPr>
      <w:r w:rsidRPr="00F25169">
        <w:rPr>
          <w:rFonts w:cs="Calibri"/>
          <w:b/>
          <w:caps/>
        </w:rPr>
        <w:t>P</w:t>
      </w:r>
      <w:r w:rsidRPr="00F25169">
        <w:rPr>
          <w:rFonts w:cs="Calibri"/>
          <w:b/>
        </w:rPr>
        <w:t xml:space="preserve">atient Preparation: </w:t>
      </w:r>
      <w:r>
        <w:rPr>
          <w:rFonts w:cs="Calibri"/>
          <w:b/>
        </w:rPr>
        <w:tab/>
      </w:r>
      <w:r>
        <w:rPr>
          <w:rFonts w:cs="Calibri"/>
          <w:b/>
        </w:rPr>
        <w:tab/>
      </w:r>
      <w:r>
        <w:rPr>
          <w:rFonts w:cs="Calibri"/>
        </w:rPr>
        <w:t>None</w:t>
      </w:r>
    </w:p>
    <w:p w14:paraId="240B128B" w14:textId="77777777" w:rsidR="00DD073D" w:rsidRPr="00F25169" w:rsidRDefault="00DD073D" w:rsidP="00DD073D">
      <w:pPr>
        <w:pStyle w:val="ListBullet"/>
        <w:numPr>
          <w:ilvl w:val="0"/>
          <w:numId w:val="0"/>
        </w:numPr>
        <w:ind w:left="360" w:hanging="360"/>
        <w:rPr>
          <w:rFonts w:cs="Calibri"/>
          <w:bCs/>
        </w:rPr>
      </w:pPr>
      <w:r w:rsidRPr="00F25169">
        <w:rPr>
          <w:rFonts w:cs="Calibri"/>
          <w:b/>
        </w:rPr>
        <w:t xml:space="preserve">Exam Prerequisites: </w:t>
      </w:r>
      <w:r>
        <w:rPr>
          <w:rFonts w:cs="Calibri"/>
          <w:b/>
        </w:rPr>
        <w:tab/>
      </w:r>
      <w:r>
        <w:rPr>
          <w:rFonts w:cs="Calibri"/>
          <w:b/>
        </w:rPr>
        <w:tab/>
      </w:r>
      <w:r>
        <w:rPr>
          <w:rFonts w:cs="Calibri"/>
          <w:bCs/>
        </w:rPr>
        <w:t>None</w:t>
      </w:r>
    </w:p>
    <w:p w14:paraId="57D31AAA" w14:textId="77777777" w:rsidR="00DD073D" w:rsidRPr="002254B3" w:rsidRDefault="00DD073D" w:rsidP="00DD073D">
      <w:pPr>
        <w:pStyle w:val="ListBullet"/>
        <w:numPr>
          <w:ilvl w:val="0"/>
          <w:numId w:val="0"/>
        </w:numPr>
        <w:ind w:left="360" w:hanging="360"/>
        <w:rPr>
          <w:rFonts w:cs="Calibri"/>
          <w:b/>
          <w:u w:val="single"/>
        </w:rPr>
      </w:pPr>
    </w:p>
    <w:p w14:paraId="5C8179B1" w14:textId="57F9687F" w:rsidR="00DD073D" w:rsidRPr="00F25169" w:rsidRDefault="00AD5DAA" w:rsidP="00AD5DAA">
      <w:pPr>
        <w:pStyle w:val="ListBullet"/>
        <w:numPr>
          <w:ilvl w:val="0"/>
          <w:numId w:val="0"/>
        </w:numPr>
        <w:ind w:left="360" w:hanging="360"/>
        <w:rPr>
          <w:rFonts w:cs="Calibri"/>
          <w:bCs/>
        </w:rPr>
      </w:pPr>
      <w:r>
        <w:rPr>
          <w:rFonts w:cs="Calibri"/>
        </w:rPr>
        <w:t xml:space="preserve">1.  </w:t>
      </w:r>
      <w:r w:rsidR="00DD073D">
        <w:rPr>
          <w:rFonts w:cs="Calibri"/>
        </w:rPr>
        <w:t>Acute testicular pain or recent testicular trauma (within 48 hours).</w:t>
      </w:r>
    </w:p>
    <w:p w14:paraId="6E2674FB" w14:textId="77777777" w:rsidR="00DD073D" w:rsidRPr="00F25169" w:rsidRDefault="00DD073D" w:rsidP="00DD073D">
      <w:pPr>
        <w:pStyle w:val="ListBullet"/>
        <w:numPr>
          <w:ilvl w:val="0"/>
          <w:numId w:val="32"/>
        </w:numPr>
        <w:ind w:left="990"/>
        <w:rPr>
          <w:rFonts w:cs="Calibri"/>
          <w:caps/>
        </w:rPr>
      </w:pPr>
      <w:r w:rsidRPr="00F25169">
        <w:rPr>
          <w:rFonts w:cs="Calibri"/>
        </w:rPr>
        <w:t xml:space="preserve">Call ultrasound technologist </w:t>
      </w:r>
    </w:p>
    <w:p w14:paraId="5462C0C9" w14:textId="77777777" w:rsidR="00DD073D" w:rsidRPr="002254B3" w:rsidRDefault="00DD073D" w:rsidP="00DD073D">
      <w:pPr>
        <w:pStyle w:val="ListBullet"/>
        <w:numPr>
          <w:ilvl w:val="0"/>
          <w:numId w:val="0"/>
        </w:numPr>
        <w:spacing w:after="0"/>
        <w:ind w:left="360" w:hanging="360"/>
        <w:rPr>
          <w:rFonts w:cs="Calibri"/>
        </w:rPr>
      </w:pPr>
    </w:p>
    <w:p w14:paraId="21E3E784" w14:textId="49C08224" w:rsidR="00CD53CA" w:rsidRPr="00441235" w:rsidRDefault="00441235" w:rsidP="00441235">
      <w:pPr>
        <w:pStyle w:val="ListBullet"/>
        <w:numPr>
          <w:ilvl w:val="0"/>
          <w:numId w:val="0"/>
        </w:numPr>
        <w:pBdr>
          <w:top w:val="single" w:sz="4" w:space="1" w:color="auto"/>
          <w:left w:val="single" w:sz="4" w:space="4" w:color="auto"/>
          <w:bottom w:val="single" w:sz="4" w:space="1" w:color="auto"/>
          <w:right w:val="single" w:sz="4" w:space="4" w:color="auto"/>
        </w:pBdr>
        <w:ind w:left="360" w:hanging="360"/>
        <w:jc w:val="center"/>
        <w:rPr>
          <w:rFonts w:cs="Calibri"/>
          <w:b/>
        </w:rPr>
      </w:pPr>
      <w:r>
        <w:rPr>
          <w:rFonts w:cs="Calibri"/>
          <w:b/>
        </w:rPr>
        <w:t>(</w:t>
      </w:r>
      <w:r w:rsidR="00AD5DAA">
        <w:rPr>
          <w:rFonts w:cs="Calibri"/>
          <w:b/>
        </w:rPr>
        <w:t>NON-EMERGENT</w:t>
      </w:r>
      <w:r>
        <w:rPr>
          <w:rFonts w:cs="Calibri"/>
          <w:b/>
        </w:rPr>
        <w:t xml:space="preserve">) </w:t>
      </w:r>
      <w:r w:rsidR="00CD53CA" w:rsidRPr="00441235">
        <w:rPr>
          <w:rFonts w:cs="Calibri"/>
          <w:b/>
        </w:rPr>
        <w:t>ABDOMINAL ULTRASOUND</w:t>
      </w:r>
      <w:r w:rsidR="00AD5DAA">
        <w:rPr>
          <w:rFonts w:cs="Calibri"/>
          <w:b/>
        </w:rPr>
        <w:t>S</w:t>
      </w:r>
    </w:p>
    <w:p w14:paraId="7EF85FC8" w14:textId="77777777" w:rsidR="00AD5DAA" w:rsidRPr="002B03BA" w:rsidRDefault="00AD5DAA" w:rsidP="00CD53CA">
      <w:pPr>
        <w:pStyle w:val="ListBullet"/>
        <w:numPr>
          <w:ilvl w:val="0"/>
          <w:numId w:val="0"/>
        </w:numPr>
        <w:ind w:left="360" w:hanging="360"/>
        <w:rPr>
          <w:rFonts w:cs="Calibri"/>
          <w:b/>
          <w:sz w:val="16"/>
          <w:szCs w:val="16"/>
          <w:u w:val="single"/>
        </w:rPr>
      </w:pPr>
    </w:p>
    <w:p w14:paraId="0AA7B17C" w14:textId="162AB1EC" w:rsidR="00441235" w:rsidRPr="002254B3" w:rsidRDefault="00441235" w:rsidP="00CD53CA">
      <w:pPr>
        <w:pStyle w:val="ListBullet"/>
        <w:numPr>
          <w:ilvl w:val="0"/>
          <w:numId w:val="0"/>
        </w:numPr>
        <w:ind w:left="360" w:hanging="360"/>
        <w:rPr>
          <w:rFonts w:cs="Calibri"/>
          <w:b/>
          <w:u w:val="single"/>
        </w:rPr>
      </w:pPr>
      <w:r>
        <w:rPr>
          <w:rFonts w:cs="Calibri"/>
          <w:b/>
          <w:u w:val="single"/>
        </w:rPr>
        <w:t>F. ACUTE CHOLECYSTITIS</w:t>
      </w:r>
    </w:p>
    <w:p w14:paraId="3F357783" w14:textId="77777777" w:rsidR="00CD53CA" w:rsidRPr="002254B3" w:rsidRDefault="00CD53CA" w:rsidP="00CD53CA">
      <w:pPr>
        <w:pStyle w:val="ListBullet"/>
        <w:numPr>
          <w:ilvl w:val="0"/>
          <w:numId w:val="0"/>
        </w:numPr>
        <w:ind w:left="360" w:hanging="360"/>
        <w:rPr>
          <w:rFonts w:cs="Calibri"/>
          <w:bCs/>
        </w:rPr>
      </w:pPr>
      <w:r w:rsidRPr="002254B3">
        <w:rPr>
          <w:rFonts w:cs="Calibri"/>
          <w:b/>
        </w:rPr>
        <w:t>MEDITECH Order Name:</w:t>
      </w:r>
      <w:r w:rsidRPr="002254B3">
        <w:rPr>
          <w:rFonts w:cs="Calibri"/>
          <w:bCs/>
        </w:rPr>
        <w:t xml:space="preserve">  </w:t>
      </w:r>
      <w:r w:rsidRPr="002254B3">
        <w:rPr>
          <w:rFonts w:cs="Calibri"/>
          <w:bCs/>
        </w:rPr>
        <w:tab/>
        <w:t>US ABDOMEN LIMITED</w:t>
      </w:r>
    </w:p>
    <w:p w14:paraId="0136BE27" w14:textId="77777777" w:rsidR="00CD53CA" w:rsidRPr="00DB3EC3" w:rsidRDefault="00CD53CA" w:rsidP="00CD53CA">
      <w:pPr>
        <w:pStyle w:val="ListBullet"/>
        <w:numPr>
          <w:ilvl w:val="0"/>
          <w:numId w:val="0"/>
        </w:numPr>
        <w:ind w:left="360" w:hanging="360"/>
        <w:rPr>
          <w:rFonts w:cs="Calibri"/>
          <w:bCs/>
        </w:rPr>
      </w:pPr>
      <w:r>
        <w:rPr>
          <w:rFonts w:cs="Calibri"/>
          <w:b/>
        </w:rPr>
        <w:t>MEDITECH Order Mnemonic:</w:t>
      </w:r>
      <w:r>
        <w:rPr>
          <w:rFonts w:cs="Calibri"/>
          <w:b/>
        </w:rPr>
        <w:tab/>
      </w:r>
      <w:r>
        <w:rPr>
          <w:rFonts w:cs="Calibri"/>
          <w:bCs/>
        </w:rPr>
        <w:t>ABDLM</w:t>
      </w:r>
    </w:p>
    <w:p w14:paraId="2C297E50" w14:textId="77777777" w:rsidR="00CD53CA" w:rsidRPr="00EB7AB3" w:rsidRDefault="00CD53CA" w:rsidP="00CD53CA">
      <w:pPr>
        <w:pStyle w:val="ListBullet"/>
        <w:numPr>
          <w:ilvl w:val="0"/>
          <w:numId w:val="0"/>
        </w:numPr>
        <w:ind w:left="360" w:hanging="360"/>
        <w:rPr>
          <w:rFonts w:cs="Calibri"/>
        </w:rPr>
      </w:pPr>
      <w:r w:rsidRPr="00EB7AB3">
        <w:rPr>
          <w:rFonts w:cs="Calibri"/>
          <w:b/>
        </w:rPr>
        <w:t xml:space="preserve">Patient Preparation: </w:t>
      </w:r>
      <w:r>
        <w:rPr>
          <w:rFonts w:cs="Calibri"/>
          <w:b/>
        </w:rPr>
        <w:tab/>
      </w:r>
      <w:r>
        <w:rPr>
          <w:rFonts w:cs="Calibri"/>
          <w:b/>
        </w:rPr>
        <w:tab/>
      </w:r>
      <w:r w:rsidRPr="00EB7AB3">
        <w:rPr>
          <w:rFonts w:cs="Calibri"/>
        </w:rPr>
        <w:t xml:space="preserve">NPO 6 hours prior to ultrasound </w:t>
      </w:r>
    </w:p>
    <w:p w14:paraId="4EDF99FB" w14:textId="77777777" w:rsidR="00CD53CA" w:rsidRPr="002254B3" w:rsidRDefault="00CD53CA" w:rsidP="00CD53CA">
      <w:pPr>
        <w:pStyle w:val="ListBullet"/>
        <w:numPr>
          <w:ilvl w:val="0"/>
          <w:numId w:val="0"/>
        </w:numPr>
        <w:ind w:left="360" w:hanging="360"/>
        <w:rPr>
          <w:rFonts w:cs="Calibri"/>
          <w:bCs/>
        </w:rPr>
      </w:pPr>
      <w:r w:rsidRPr="002254B3">
        <w:rPr>
          <w:rFonts w:cs="Calibri"/>
          <w:b/>
        </w:rPr>
        <w:t xml:space="preserve">Exam Prerequisites: </w:t>
      </w:r>
      <w:r w:rsidRPr="002254B3">
        <w:rPr>
          <w:rFonts w:cs="Calibri"/>
          <w:b/>
        </w:rPr>
        <w:tab/>
      </w:r>
      <w:r w:rsidRPr="002254B3">
        <w:rPr>
          <w:rFonts w:cs="Calibri"/>
          <w:b/>
        </w:rPr>
        <w:tab/>
      </w:r>
      <w:r w:rsidRPr="002254B3">
        <w:rPr>
          <w:rFonts w:cs="Calibri"/>
          <w:bCs/>
        </w:rPr>
        <w:t>Abnormal CT suggestive of Acute Cholecystitis</w:t>
      </w:r>
    </w:p>
    <w:p w14:paraId="73230C22" w14:textId="77777777" w:rsidR="00CD53CA" w:rsidRPr="002254B3" w:rsidRDefault="00CD53CA" w:rsidP="00CD53CA">
      <w:pPr>
        <w:pStyle w:val="ListBullet"/>
        <w:numPr>
          <w:ilvl w:val="0"/>
          <w:numId w:val="0"/>
        </w:numPr>
        <w:ind w:left="360" w:hanging="360"/>
        <w:rPr>
          <w:rFonts w:cs="Calibri"/>
          <w:bCs/>
        </w:rPr>
      </w:pPr>
    </w:p>
    <w:p w14:paraId="581E7A81" w14:textId="63E69C99" w:rsidR="00CD53CA" w:rsidRPr="002254B3" w:rsidRDefault="00AD5DAA" w:rsidP="00AD5DAA">
      <w:pPr>
        <w:pStyle w:val="ListBullet"/>
        <w:numPr>
          <w:ilvl w:val="0"/>
          <w:numId w:val="0"/>
        </w:numPr>
        <w:ind w:left="360" w:hanging="360"/>
        <w:rPr>
          <w:rFonts w:cs="Calibri"/>
          <w:bCs/>
        </w:rPr>
      </w:pPr>
      <w:r>
        <w:rPr>
          <w:rFonts w:cs="Calibri"/>
          <w:caps/>
        </w:rPr>
        <w:t xml:space="preserve">1.  </w:t>
      </w:r>
      <w:r w:rsidR="00CD53CA" w:rsidRPr="002254B3">
        <w:rPr>
          <w:rFonts w:cs="Calibri"/>
          <w:caps/>
        </w:rPr>
        <w:t>S</w:t>
      </w:r>
      <w:r w:rsidR="00CD53CA" w:rsidRPr="002254B3">
        <w:rPr>
          <w:rFonts w:cs="Calibri"/>
        </w:rPr>
        <w:t>table abdominal pain or normal CT</w:t>
      </w:r>
    </w:p>
    <w:p w14:paraId="244E94B6" w14:textId="77777777" w:rsidR="00CD53CA" w:rsidRPr="003D66FD" w:rsidRDefault="00CD53CA" w:rsidP="00CD53CA">
      <w:pPr>
        <w:pStyle w:val="ListBullet"/>
        <w:numPr>
          <w:ilvl w:val="0"/>
          <w:numId w:val="37"/>
        </w:numPr>
        <w:ind w:left="990"/>
        <w:rPr>
          <w:rFonts w:cs="Calibri"/>
          <w:caps/>
        </w:rPr>
      </w:pPr>
      <w:r w:rsidRPr="003D66FD">
        <w:rPr>
          <w:rFonts w:cs="Calibri"/>
        </w:rPr>
        <w:t>Have patient call next day to schedule OP ultrasound or schedule follow up appointment with PCP.</w:t>
      </w:r>
    </w:p>
    <w:p w14:paraId="75ABC888" w14:textId="1C3D16DC" w:rsidR="00CD53CA" w:rsidRPr="002254B3" w:rsidRDefault="00AD5DAA" w:rsidP="00AD5DAA">
      <w:pPr>
        <w:pStyle w:val="ListBullet"/>
        <w:numPr>
          <w:ilvl w:val="0"/>
          <w:numId w:val="0"/>
        </w:numPr>
        <w:ind w:left="360" w:hanging="360"/>
        <w:rPr>
          <w:rFonts w:cs="Calibri"/>
          <w:bCs/>
        </w:rPr>
      </w:pPr>
      <w:r>
        <w:rPr>
          <w:rFonts w:cs="Calibri"/>
        </w:rPr>
        <w:t xml:space="preserve">2.  </w:t>
      </w:r>
      <w:r w:rsidR="00CD53CA" w:rsidRPr="002254B3">
        <w:rPr>
          <w:rFonts w:cs="Calibri"/>
        </w:rPr>
        <w:t>Severe abdominal pain and abnormal CT suggestive of acute cholecystitis</w:t>
      </w:r>
    </w:p>
    <w:p w14:paraId="5A38EF02" w14:textId="77777777" w:rsidR="00CD53CA" w:rsidRPr="003D66FD" w:rsidRDefault="00CD53CA" w:rsidP="00CD53CA">
      <w:pPr>
        <w:pStyle w:val="ListBullet"/>
        <w:numPr>
          <w:ilvl w:val="0"/>
          <w:numId w:val="32"/>
        </w:numPr>
        <w:ind w:left="990"/>
        <w:rPr>
          <w:rFonts w:cs="Calibri"/>
          <w:caps/>
        </w:rPr>
      </w:pPr>
      <w:r w:rsidRPr="003D66FD">
        <w:rPr>
          <w:rFonts w:cs="Calibri"/>
        </w:rPr>
        <w:t xml:space="preserve">Option </w:t>
      </w:r>
      <w:r>
        <w:rPr>
          <w:rFonts w:cs="Calibri"/>
        </w:rPr>
        <w:t>1</w:t>
      </w:r>
      <w:r w:rsidRPr="003D66FD">
        <w:rPr>
          <w:rFonts w:cs="Calibri"/>
        </w:rPr>
        <w:t>: Admit patient and perform early AM</w:t>
      </w:r>
    </w:p>
    <w:p w14:paraId="55360541" w14:textId="77777777" w:rsidR="00CD53CA" w:rsidRPr="003D66FD" w:rsidRDefault="00CD53CA" w:rsidP="00CD53CA">
      <w:pPr>
        <w:pStyle w:val="ListBullet"/>
        <w:numPr>
          <w:ilvl w:val="0"/>
          <w:numId w:val="32"/>
        </w:numPr>
        <w:ind w:left="990"/>
        <w:rPr>
          <w:rFonts w:cs="Calibri"/>
          <w:caps/>
        </w:rPr>
      </w:pPr>
      <w:r w:rsidRPr="003D66FD">
        <w:rPr>
          <w:rFonts w:cs="Calibri"/>
        </w:rPr>
        <w:t xml:space="preserve">Option </w:t>
      </w:r>
      <w:r>
        <w:rPr>
          <w:rFonts w:cs="Calibri"/>
        </w:rPr>
        <w:t>2</w:t>
      </w:r>
      <w:r w:rsidRPr="003D66FD">
        <w:rPr>
          <w:rFonts w:cs="Calibri"/>
        </w:rPr>
        <w:t>: Perform as OP in AM</w:t>
      </w:r>
    </w:p>
    <w:p w14:paraId="07E98A66" w14:textId="3468C24A" w:rsidR="004F5470" w:rsidRPr="005B5877" w:rsidRDefault="00851C5E" w:rsidP="00B358F6">
      <w:pPr>
        <w:autoSpaceDE/>
        <w:autoSpaceDN/>
        <w:adjustRightInd/>
        <w:jc w:val="center"/>
        <w:rPr>
          <w:rFonts w:ascii="Calibri" w:eastAsia="Calibri" w:hAnsi="Calibri" w:cs="Calibri"/>
          <w:b/>
          <w:bCs/>
          <w:sz w:val="26"/>
          <w:szCs w:val="26"/>
        </w:rPr>
      </w:pPr>
      <w:r w:rsidRPr="00851C5E">
        <w:rPr>
          <w:rFonts w:asciiTheme="minorHAnsi" w:hAnsiTheme="minorHAnsi" w:cstheme="minorHAnsi"/>
          <w:b/>
          <w:bCs/>
          <w:color w:val="FF0000"/>
          <w:sz w:val="28"/>
          <w:szCs w:val="28"/>
          <w:u w:val="single"/>
        </w:rPr>
        <w:lastRenderedPageBreak/>
        <w:t>DRAFT</w:t>
      </w:r>
      <w:r>
        <w:rPr>
          <w:rFonts w:asciiTheme="minorHAnsi" w:hAnsiTheme="minorHAnsi" w:cstheme="minorHAnsi"/>
          <w:b/>
          <w:bCs/>
          <w:color w:val="FF0000"/>
          <w:sz w:val="28"/>
          <w:szCs w:val="28"/>
        </w:rPr>
        <w:t xml:space="preserve"> </w:t>
      </w:r>
      <w:r w:rsidR="00B358F6" w:rsidRPr="00B358F6">
        <w:rPr>
          <w:rFonts w:asciiTheme="minorHAnsi" w:hAnsiTheme="minorHAnsi" w:cstheme="minorHAnsi"/>
          <w:b/>
          <w:bCs/>
          <w:sz w:val="28"/>
          <w:szCs w:val="28"/>
        </w:rPr>
        <w:t>Appendix B:</w:t>
      </w:r>
      <w:r w:rsidR="00E86DB0">
        <w:rPr>
          <w:rFonts w:cs="Calibri"/>
          <w:b/>
          <w:bCs/>
          <w:sz w:val="26"/>
          <w:szCs w:val="26"/>
        </w:rPr>
        <w:object w:dxaOrig="10800" w:dyaOrig="13713" w14:anchorId="223B8E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29.5pt;height:672pt" o:ole="">
            <v:imagedata r:id="rId11" o:title=""/>
          </v:shape>
          <o:OLEObject Type="Link" ProgID="Word.Document.8" ShapeID="_x0000_i1027" DrawAspect="Content" r:id="rId12" UpdateMode="Always">
            <o:LinkType>EnhancedMetaFile</o:LinkType>
            <o:LockedField>false</o:LockedField>
            <o:FieldCodes>\f 0</o:FieldCodes>
          </o:OLEObject>
        </w:object>
      </w:r>
    </w:p>
    <w:sectPr w:rsidR="004F5470" w:rsidRPr="005B5877" w:rsidSect="004F5470">
      <w:footerReference w:type="default" r:id="rId13"/>
      <w:type w:val="continuous"/>
      <w:pgSz w:w="12240" w:h="15840"/>
      <w:pgMar w:top="480" w:right="864" w:bottom="630" w:left="936" w:header="450"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7A4EC" w14:textId="77777777" w:rsidR="0001510B" w:rsidRDefault="0001510B" w:rsidP="007B1968">
      <w:r>
        <w:separator/>
      </w:r>
    </w:p>
  </w:endnote>
  <w:endnote w:type="continuationSeparator" w:id="0">
    <w:p w14:paraId="2EE4E4B1" w14:textId="77777777" w:rsidR="0001510B" w:rsidRDefault="0001510B" w:rsidP="007B1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E4304" w14:textId="1CD4AE78" w:rsidR="00724681" w:rsidRDefault="000E33FD" w:rsidP="000E33FD">
    <w:pPr>
      <w:pStyle w:val="Footer"/>
    </w:pPr>
    <w:r w:rsidRPr="000E33FD">
      <w:rPr>
        <w:sz w:val="16"/>
        <w:szCs w:val="16"/>
      </w:rPr>
      <w:t xml:space="preserve">*Studies considered emergent: </w:t>
    </w:r>
    <w:r>
      <w:rPr>
        <w:sz w:val="16"/>
        <w:szCs w:val="16"/>
      </w:rPr>
      <w:t>TTE to r/o tamponade</w:t>
    </w:r>
    <w:r w:rsidR="00EB4E84">
      <w:rPr>
        <w:sz w:val="16"/>
        <w:szCs w:val="16"/>
      </w:rPr>
      <w:t>, TTE to r/o right heart strain in setting of PE,</w:t>
    </w:r>
    <w:r w:rsidRPr="000E33FD">
      <w:rPr>
        <w:sz w:val="16"/>
        <w:szCs w:val="16"/>
      </w:rPr>
      <w:t xml:space="preserve"> </w:t>
    </w:r>
    <w:r w:rsidR="00EB4E84">
      <w:rPr>
        <w:sz w:val="16"/>
        <w:szCs w:val="16"/>
      </w:rPr>
      <w:t>u</w:t>
    </w:r>
    <w:r w:rsidRPr="000E33FD">
      <w:rPr>
        <w:sz w:val="16"/>
        <w:szCs w:val="16"/>
      </w:rPr>
      <w:t xml:space="preserve">pper or </w:t>
    </w:r>
    <w:r w:rsidR="00EB4E84">
      <w:rPr>
        <w:sz w:val="16"/>
        <w:szCs w:val="16"/>
      </w:rPr>
      <w:t>l</w:t>
    </w:r>
    <w:r w:rsidRPr="000E33FD">
      <w:rPr>
        <w:sz w:val="16"/>
        <w:szCs w:val="16"/>
      </w:rPr>
      <w:t>ower extremity DVT study</w:t>
    </w:r>
    <w:r>
      <w:tab/>
      <w:t xml:space="preserve">          </w:t>
    </w:r>
    <w:r w:rsidR="00EB4E84">
      <w:t xml:space="preserve">    </w:t>
    </w:r>
    <w:r w:rsidR="00724681">
      <w:t xml:space="preserve">Page </w:t>
    </w:r>
    <w:r w:rsidR="00724681">
      <w:rPr>
        <w:b/>
        <w:bCs/>
        <w:sz w:val="24"/>
        <w:szCs w:val="24"/>
      </w:rPr>
      <w:fldChar w:fldCharType="begin"/>
    </w:r>
    <w:r w:rsidR="00724681">
      <w:rPr>
        <w:b/>
        <w:bCs/>
      </w:rPr>
      <w:instrText xml:space="preserve"> PAGE </w:instrText>
    </w:r>
    <w:r w:rsidR="00724681">
      <w:rPr>
        <w:b/>
        <w:bCs/>
        <w:sz w:val="24"/>
        <w:szCs w:val="24"/>
      </w:rPr>
      <w:fldChar w:fldCharType="separate"/>
    </w:r>
    <w:r w:rsidR="00D377D8">
      <w:rPr>
        <w:b/>
        <w:bCs/>
        <w:noProof/>
      </w:rPr>
      <w:t>6</w:t>
    </w:r>
    <w:r w:rsidR="00724681">
      <w:rPr>
        <w:b/>
        <w:bCs/>
        <w:sz w:val="24"/>
        <w:szCs w:val="24"/>
      </w:rPr>
      <w:fldChar w:fldCharType="end"/>
    </w:r>
    <w:r w:rsidR="00724681">
      <w:t xml:space="preserve"> of </w:t>
    </w:r>
    <w:r w:rsidR="00724681">
      <w:rPr>
        <w:b/>
        <w:bCs/>
        <w:sz w:val="24"/>
        <w:szCs w:val="24"/>
      </w:rPr>
      <w:fldChar w:fldCharType="begin"/>
    </w:r>
    <w:r w:rsidR="00724681">
      <w:rPr>
        <w:b/>
        <w:bCs/>
      </w:rPr>
      <w:instrText xml:space="preserve"> NUMPAGES  </w:instrText>
    </w:r>
    <w:r w:rsidR="00724681">
      <w:rPr>
        <w:b/>
        <w:bCs/>
        <w:sz w:val="24"/>
        <w:szCs w:val="24"/>
      </w:rPr>
      <w:fldChar w:fldCharType="separate"/>
    </w:r>
    <w:r w:rsidR="00D377D8">
      <w:rPr>
        <w:b/>
        <w:bCs/>
        <w:noProof/>
      </w:rPr>
      <w:t>7</w:t>
    </w:r>
    <w:r w:rsidR="00724681">
      <w:rPr>
        <w:b/>
        <w:bCs/>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D069F" w14:textId="0FCA5EAC" w:rsidR="00FD4E6D" w:rsidRDefault="006D569F" w:rsidP="000E33FD">
    <w:pPr>
      <w:pStyle w:val="Footer"/>
    </w:pPr>
    <w:r>
      <w:rPr>
        <w:sz w:val="16"/>
        <w:szCs w:val="16"/>
      </w:rPr>
      <w:tab/>
    </w:r>
    <w:r>
      <w:rPr>
        <w:sz w:val="16"/>
        <w:szCs w:val="16"/>
      </w:rPr>
      <w:tab/>
      <w:t xml:space="preserve">     </w:t>
    </w:r>
    <w:r w:rsidR="00FD4E6D">
      <w:t xml:space="preserve">Page </w:t>
    </w:r>
    <w:r w:rsidR="00FD4E6D">
      <w:rPr>
        <w:b/>
        <w:bCs/>
        <w:sz w:val="24"/>
        <w:szCs w:val="24"/>
      </w:rPr>
      <w:fldChar w:fldCharType="begin"/>
    </w:r>
    <w:r w:rsidR="00FD4E6D">
      <w:rPr>
        <w:b/>
        <w:bCs/>
      </w:rPr>
      <w:instrText xml:space="preserve"> PAGE </w:instrText>
    </w:r>
    <w:r w:rsidR="00FD4E6D">
      <w:rPr>
        <w:b/>
        <w:bCs/>
        <w:sz w:val="24"/>
        <w:szCs w:val="24"/>
      </w:rPr>
      <w:fldChar w:fldCharType="separate"/>
    </w:r>
    <w:r w:rsidR="00FD4E6D">
      <w:rPr>
        <w:b/>
        <w:bCs/>
        <w:noProof/>
      </w:rPr>
      <w:t>6</w:t>
    </w:r>
    <w:r w:rsidR="00FD4E6D">
      <w:rPr>
        <w:b/>
        <w:bCs/>
        <w:sz w:val="24"/>
        <w:szCs w:val="24"/>
      </w:rPr>
      <w:fldChar w:fldCharType="end"/>
    </w:r>
    <w:r w:rsidR="00FD4E6D">
      <w:t xml:space="preserve"> of </w:t>
    </w:r>
    <w:r w:rsidR="00FD4E6D">
      <w:rPr>
        <w:b/>
        <w:bCs/>
        <w:sz w:val="24"/>
        <w:szCs w:val="24"/>
      </w:rPr>
      <w:fldChar w:fldCharType="begin"/>
    </w:r>
    <w:r w:rsidR="00FD4E6D">
      <w:rPr>
        <w:b/>
        <w:bCs/>
      </w:rPr>
      <w:instrText xml:space="preserve"> NUMPAGES  </w:instrText>
    </w:r>
    <w:r w:rsidR="00FD4E6D">
      <w:rPr>
        <w:b/>
        <w:bCs/>
        <w:sz w:val="24"/>
        <w:szCs w:val="24"/>
      </w:rPr>
      <w:fldChar w:fldCharType="separate"/>
    </w:r>
    <w:r w:rsidR="00FD4E6D">
      <w:rPr>
        <w:b/>
        <w:bCs/>
        <w:noProof/>
      </w:rPr>
      <w:t>7</w:t>
    </w:r>
    <w:r w:rsidR="00FD4E6D">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58089" w14:textId="77777777" w:rsidR="0001510B" w:rsidRDefault="0001510B" w:rsidP="007B1968">
      <w:r>
        <w:separator/>
      </w:r>
    </w:p>
  </w:footnote>
  <w:footnote w:type="continuationSeparator" w:id="0">
    <w:p w14:paraId="4A866FEB" w14:textId="77777777" w:rsidR="0001510B" w:rsidRDefault="0001510B" w:rsidP="007B1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FDB7E" w14:textId="17133C6C" w:rsidR="007B1968" w:rsidRDefault="006C559A">
    <w:pPr>
      <w:pStyle w:val="Header"/>
    </w:pPr>
    <w:r>
      <w:t>Ultrasound</w:t>
    </w:r>
    <w:r w:rsidR="00724681">
      <w:t xml:space="preserve"> Call Policy</w:t>
    </w:r>
  </w:p>
  <w:p w14:paraId="5BB44537" w14:textId="77777777" w:rsidR="007B1968" w:rsidRDefault="007B19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AAA11A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E7DA5350"/>
    <w:lvl w:ilvl="0">
      <w:numFmt w:val="bullet"/>
      <w:lvlText w:val="*"/>
      <w:lvlJc w:val="left"/>
    </w:lvl>
  </w:abstractNum>
  <w:abstractNum w:abstractNumId="2" w15:restartNumberingAfterBreak="0">
    <w:nsid w:val="00432EB7"/>
    <w:multiLevelType w:val="hybridMultilevel"/>
    <w:tmpl w:val="E2C65864"/>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05A1F15"/>
    <w:multiLevelType w:val="hybridMultilevel"/>
    <w:tmpl w:val="DEF4C35A"/>
    <w:lvl w:ilvl="0" w:tplc="6C1E43A8">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0CD5814"/>
    <w:multiLevelType w:val="hybridMultilevel"/>
    <w:tmpl w:val="A620AA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234B92"/>
    <w:multiLevelType w:val="hybridMultilevel"/>
    <w:tmpl w:val="51C0B5B4"/>
    <w:lvl w:ilvl="0" w:tplc="04090015">
      <w:start w:val="1"/>
      <w:numFmt w:val="upperLetter"/>
      <w:lvlText w:val="%1."/>
      <w:lvlJc w:val="left"/>
      <w:pPr>
        <w:ind w:left="1440" w:hanging="360"/>
      </w:pPr>
    </w:lvl>
    <w:lvl w:ilvl="1" w:tplc="0409000F">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8794C37"/>
    <w:multiLevelType w:val="hybridMultilevel"/>
    <w:tmpl w:val="5FF49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8E0BDF"/>
    <w:multiLevelType w:val="hybridMultilevel"/>
    <w:tmpl w:val="482405B0"/>
    <w:lvl w:ilvl="0" w:tplc="2E8E6A24">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09">
      <w:start w:val="1"/>
      <w:numFmt w:val="bullet"/>
      <w:lvlText w:val=""/>
      <w:lvlJc w:val="left"/>
      <w:pPr>
        <w:ind w:left="1800" w:hanging="180"/>
      </w:pPr>
      <w:rPr>
        <w:rFonts w:ascii="Wingdings" w:hAnsi="Wingding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E2E404C"/>
    <w:multiLevelType w:val="hybridMultilevel"/>
    <w:tmpl w:val="AC826222"/>
    <w:lvl w:ilvl="0" w:tplc="C28E666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DD4928"/>
    <w:multiLevelType w:val="hybridMultilevel"/>
    <w:tmpl w:val="1BD070FA"/>
    <w:lvl w:ilvl="0" w:tplc="19705DF6">
      <w:start w:val="5"/>
      <w:numFmt w:val="lowerLetter"/>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11CA3017"/>
    <w:multiLevelType w:val="hybridMultilevel"/>
    <w:tmpl w:val="2EA6EC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A37931"/>
    <w:multiLevelType w:val="hybridMultilevel"/>
    <w:tmpl w:val="19FE735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AC2496A"/>
    <w:multiLevelType w:val="hybridMultilevel"/>
    <w:tmpl w:val="6250F6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3A35C33"/>
    <w:multiLevelType w:val="hybridMultilevel"/>
    <w:tmpl w:val="AEACA766"/>
    <w:lvl w:ilvl="0" w:tplc="04090019">
      <w:start w:val="1"/>
      <w:numFmt w:val="lowerLetter"/>
      <w:lvlText w:val="%1."/>
      <w:lvlJc w:val="left"/>
      <w:pPr>
        <w:ind w:left="720" w:hanging="360"/>
      </w:pPr>
    </w:lvl>
    <w:lvl w:ilvl="1" w:tplc="04090009">
      <w:start w:val="1"/>
      <w:numFmt w:val="bullet"/>
      <w:lvlText w:val=""/>
      <w:lvlJc w:val="left"/>
      <w:pPr>
        <w:ind w:left="1440" w:hanging="360"/>
      </w:pPr>
      <w:rPr>
        <w:rFonts w:ascii="Wingdings" w:hAnsi="Wingdings" w:hint="default"/>
      </w:rPr>
    </w:lvl>
    <w:lvl w:ilvl="2" w:tplc="9A449452">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67753E"/>
    <w:multiLevelType w:val="hybridMultilevel"/>
    <w:tmpl w:val="282A562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FD3364"/>
    <w:multiLevelType w:val="hybridMultilevel"/>
    <w:tmpl w:val="801A0834"/>
    <w:lvl w:ilvl="0" w:tplc="C28E666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1A0B82"/>
    <w:multiLevelType w:val="hybridMultilevel"/>
    <w:tmpl w:val="9DF2FAD0"/>
    <w:lvl w:ilvl="0" w:tplc="2578DCAA">
      <w:start w:val="1"/>
      <w:numFmt w:val="upperRoman"/>
      <w:lvlText w:val="%1"/>
      <w:lvlJc w:val="right"/>
      <w:pPr>
        <w:ind w:left="720" w:hanging="360"/>
      </w:pPr>
      <w:rPr>
        <w:rFonts w:hint="default"/>
        <w:b/>
      </w:rPr>
    </w:lvl>
    <w:lvl w:ilvl="1" w:tplc="5CA82C4E">
      <w:start w:val="1"/>
      <w:numFmt w:val="upp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A67A04"/>
    <w:multiLevelType w:val="hybridMultilevel"/>
    <w:tmpl w:val="DA964C40"/>
    <w:lvl w:ilvl="0" w:tplc="CBAE5F4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5C4E96"/>
    <w:multiLevelType w:val="hybridMultilevel"/>
    <w:tmpl w:val="86B66966"/>
    <w:lvl w:ilvl="0" w:tplc="2D94EBBA">
      <w:start w:val="1"/>
      <w:numFmt w:val="lowerLetter"/>
      <w:lvlText w:val="%1."/>
      <w:lvlJc w:val="left"/>
      <w:pPr>
        <w:ind w:left="720" w:hanging="360"/>
      </w:pPr>
      <w:rPr>
        <w:rFonts w:ascii="Calibri" w:eastAsia="Calibri" w:hAnsi="Calibri" w:cs="Times New Roman"/>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B46DB8"/>
    <w:multiLevelType w:val="hybridMultilevel"/>
    <w:tmpl w:val="56F8D724"/>
    <w:lvl w:ilvl="0" w:tplc="DD664026">
      <w:start w:val="1"/>
      <w:numFmt w:val="decimal"/>
      <w:lvlText w:val="%1."/>
      <w:lvlJc w:val="left"/>
      <w:pPr>
        <w:ind w:left="564" w:hanging="360"/>
      </w:pPr>
      <w:rPr>
        <w:rFonts w:hint="default"/>
      </w:rPr>
    </w:lvl>
    <w:lvl w:ilvl="1" w:tplc="04090019">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20" w15:restartNumberingAfterBreak="0">
    <w:nsid w:val="355828A4"/>
    <w:multiLevelType w:val="hybridMultilevel"/>
    <w:tmpl w:val="19C608AE"/>
    <w:lvl w:ilvl="0" w:tplc="0409000F">
      <w:start w:val="1"/>
      <w:numFmt w:val="decimal"/>
      <w:lvlText w:val="%1."/>
      <w:lvlJc w:val="left"/>
      <w:pPr>
        <w:ind w:left="720" w:hanging="360"/>
      </w:pPr>
      <w:rPr>
        <w:rFonts w:hint="default"/>
      </w:rPr>
    </w:lvl>
    <w:lvl w:ilvl="1" w:tplc="3FEA647C">
      <w:start w:val="1"/>
      <w:numFmt w:val="lowerLetter"/>
      <w:lvlText w:val="%2."/>
      <w:lvlJc w:val="left"/>
      <w:pPr>
        <w:ind w:left="1440" w:hanging="360"/>
      </w:pPr>
      <w:rPr>
        <w:cap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1C11F8"/>
    <w:multiLevelType w:val="hybridMultilevel"/>
    <w:tmpl w:val="BEC65B88"/>
    <w:lvl w:ilvl="0" w:tplc="04090019">
      <w:start w:val="1"/>
      <w:numFmt w:val="lowerLetter"/>
      <w:lvlText w:val="%1."/>
      <w:lvlJc w:val="left"/>
      <w:pPr>
        <w:ind w:left="720" w:hanging="360"/>
      </w:pPr>
    </w:lvl>
    <w:lvl w:ilvl="1" w:tplc="04090009">
      <w:start w:val="1"/>
      <w:numFmt w:val="bullet"/>
      <w:lvlText w:val=""/>
      <w:lvlJc w:val="left"/>
      <w:pPr>
        <w:ind w:left="1440" w:hanging="360"/>
      </w:pPr>
      <w:rPr>
        <w:rFonts w:ascii="Wingdings" w:hAnsi="Wingdings" w:hint="default"/>
      </w:rPr>
    </w:lvl>
    <w:lvl w:ilvl="2" w:tplc="9A449452">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713103"/>
    <w:multiLevelType w:val="hybridMultilevel"/>
    <w:tmpl w:val="1EE23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5752CD"/>
    <w:multiLevelType w:val="hybridMultilevel"/>
    <w:tmpl w:val="933CC79A"/>
    <w:lvl w:ilvl="0" w:tplc="B30C4D2A">
      <w:start w:val="1"/>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C4142C6"/>
    <w:multiLevelType w:val="hybridMultilevel"/>
    <w:tmpl w:val="DA7A3892"/>
    <w:lvl w:ilvl="0" w:tplc="C28E666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E97B43"/>
    <w:multiLevelType w:val="hybridMultilevel"/>
    <w:tmpl w:val="A30A677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CE31A6"/>
    <w:multiLevelType w:val="hybridMultilevel"/>
    <w:tmpl w:val="DB9EE2B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877730"/>
    <w:multiLevelType w:val="hybridMultilevel"/>
    <w:tmpl w:val="1E52A528"/>
    <w:lvl w:ilvl="0" w:tplc="F73E9058">
      <w:start w:val="22"/>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161DE7"/>
    <w:multiLevelType w:val="hybridMultilevel"/>
    <w:tmpl w:val="BE348ACA"/>
    <w:lvl w:ilvl="0" w:tplc="C28E666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307145"/>
    <w:multiLevelType w:val="hybridMultilevel"/>
    <w:tmpl w:val="562EA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FA7F39"/>
    <w:multiLevelType w:val="hybridMultilevel"/>
    <w:tmpl w:val="59208D12"/>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1" w15:restartNumberingAfterBreak="0">
    <w:nsid w:val="663960E8"/>
    <w:multiLevelType w:val="hybridMultilevel"/>
    <w:tmpl w:val="A98AB93A"/>
    <w:lvl w:ilvl="0" w:tplc="04090017">
      <w:start w:val="1"/>
      <w:numFmt w:val="lowerLetter"/>
      <w:lvlText w:val="%1)"/>
      <w:lvlJc w:val="left"/>
      <w:pPr>
        <w:ind w:left="2790" w:hanging="360"/>
      </w:pPr>
      <w:rPr>
        <w:rFonts w:hint="default"/>
      </w:r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32" w15:restartNumberingAfterBreak="0">
    <w:nsid w:val="6E6733FE"/>
    <w:multiLevelType w:val="hybridMultilevel"/>
    <w:tmpl w:val="CE7AD90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830CA"/>
    <w:multiLevelType w:val="hybridMultilevel"/>
    <w:tmpl w:val="D236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5979E6"/>
    <w:multiLevelType w:val="hybridMultilevel"/>
    <w:tmpl w:val="C5247DD6"/>
    <w:lvl w:ilvl="0" w:tplc="BE5A260A">
      <w:start w:val="1"/>
      <w:numFmt w:val="bullet"/>
      <w:lvlText w:val=""/>
      <w:lvlJc w:val="left"/>
      <w:pPr>
        <w:ind w:left="288" w:firstLine="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F25DFB"/>
    <w:multiLevelType w:val="hybridMultilevel"/>
    <w:tmpl w:val="3AE6E276"/>
    <w:lvl w:ilvl="0" w:tplc="C28E666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F55CAA"/>
    <w:multiLevelType w:val="multilevel"/>
    <w:tmpl w:val="7AC446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758E1C8C"/>
    <w:multiLevelType w:val="hybridMultilevel"/>
    <w:tmpl w:val="98BA869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9C83004"/>
    <w:multiLevelType w:val="hybridMultilevel"/>
    <w:tmpl w:val="7ED42CD6"/>
    <w:lvl w:ilvl="0" w:tplc="2D94EBBA">
      <w:start w:val="1"/>
      <w:numFmt w:val="lowerLetter"/>
      <w:lvlText w:val="%1."/>
      <w:lvlJc w:val="left"/>
      <w:pPr>
        <w:ind w:left="720" w:hanging="360"/>
      </w:pPr>
      <w:rPr>
        <w:rFonts w:ascii="Calibri" w:eastAsia="Calibri" w:hAnsi="Calibri" w:cs="Times New Roman"/>
      </w:rPr>
    </w:lvl>
    <w:lvl w:ilvl="1" w:tplc="04090009">
      <w:start w:val="1"/>
      <w:numFmt w:val="bullet"/>
      <w:lvlText w:val=""/>
      <w:lvlJc w:val="left"/>
      <w:pPr>
        <w:ind w:left="1440" w:hanging="360"/>
      </w:pPr>
      <w:rPr>
        <w:rFonts w:ascii="Wingdings" w:hAnsi="Wingdings" w:hint="default"/>
      </w:rPr>
    </w:lvl>
    <w:lvl w:ilvl="2" w:tplc="9A449452">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9C6F68"/>
    <w:multiLevelType w:val="hybridMultilevel"/>
    <w:tmpl w:val="5594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0718EF"/>
    <w:multiLevelType w:val="hybridMultilevel"/>
    <w:tmpl w:val="8CBCB176"/>
    <w:lvl w:ilvl="0" w:tplc="2E8E6A24">
      <w:start w:val="1"/>
      <w:numFmt w:val="decimal"/>
      <w:lvlText w:val="%1."/>
      <w:lvlJc w:val="left"/>
      <w:pPr>
        <w:ind w:left="360" w:hanging="360"/>
      </w:pPr>
      <w:rPr>
        <w:rFonts w:hint="default"/>
        <w:b w:val="0"/>
      </w:rPr>
    </w:lvl>
    <w:lvl w:ilvl="1" w:tplc="04090009">
      <w:start w:val="1"/>
      <w:numFmt w:val="bullet"/>
      <w:lvlText w:val=""/>
      <w:lvlJc w:val="left"/>
      <w:pPr>
        <w:ind w:left="1080" w:hanging="360"/>
      </w:pPr>
      <w:rPr>
        <w:rFonts w:ascii="Wingdings" w:hAnsi="Wingdings" w:hint="default"/>
      </w:rPr>
    </w:lvl>
    <w:lvl w:ilvl="2" w:tplc="04090009">
      <w:start w:val="1"/>
      <w:numFmt w:val="bullet"/>
      <w:lvlText w:val=""/>
      <w:lvlJc w:val="left"/>
      <w:pPr>
        <w:ind w:left="1800" w:hanging="180"/>
      </w:pPr>
      <w:rPr>
        <w:rFonts w:ascii="Wingdings" w:hAnsi="Wingding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lvlOverride w:ilvl="0">
      <w:lvl w:ilvl="0">
        <w:start w:val="1"/>
        <w:numFmt w:val="bullet"/>
        <w:lvlText w:val="•"/>
        <w:legacy w:legacy="1" w:legacySpace="0" w:legacyIndent="1"/>
        <w:lvlJc w:val="left"/>
        <w:pPr>
          <w:ind w:left="1" w:hanging="1"/>
        </w:pPr>
        <w:rPr>
          <w:rFonts w:ascii="Times New Roman" w:hAnsi="Times New Roman" w:cs="Times New Roman" w:hint="default"/>
        </w:rPr>
      </w:lvl>
    </w:lvlOverride>
  </w:num>
  <w:num w:numId="2">
    <w:abstractNumId w:val="16"/>
  </w:num>
  <w:num w:numId="3">
    <w:abstractNumId w:val="17"/>
  </w:num>
  <w:num w:numId="4">
    <w:abstractNumId w:val="28"/>
  </w:num>
  <w:num w:numId="5">
    <w:abstractNumId w:val="24"/>
  </w:num>
  <w:num w:numId="6">
    <w:abstractNumId w:val="8"/>
  </w:num>
  <w:num w:numId="7">
    <w:abstractNumId w:val="32"/>
  </w:num>
  <w:num w:numId="8">
    <w:abstractNumId w:val="26"/>
  </w:num>
  <w:num w:numId="9">
    <w:abstractNumId w:val="39"/>
  </w:num>
  <w:num w:numId="10">
    <w:abstractNumId w:val="4"/>
  </w:num>
  <w:num w:numId="11">
    <w:abstractNumId w:val="14"/>
  </w:num>
  <w:num w:numId="12">
    <w:abstractNumId w:val="22"/>
  </w:num>
  <w:num w:numId="13">
    <w:abstractNumId w:val="37"/>
  </w:num>
  <w:num w:numId="14">
    <w:abstractNumId w:val="15"/>
  </w:num>
  <w:num w:numId="15">
    <w:abstractNumId w:val="5"/>
  </w:num>
  <w:num w:numId="16">
    <w:abstractNumId w:val="35"/>
  </w:num>
  <w:num w:numId="17">
    <w:abstractNumId w:val="12"/>
  </w:num>
  <w:num w:numId="18">
    <w:abstractNumId w:val="3"/>
  </w:num>
  <w:num w:numId="19">
    <w:abstractNumId w:val="10"/>
  </w:num>
  <w:num w:numId="20">
    <w:abstractNumId w:val="34"/>
  </w:num>
  <w:num w:numId="21">
    <w:abstractNumId w:val="31"/>
  </w:num>
  <w:num w:numId="22">
    <w:abstractNumId w:val="25"/>
  </w:num>
  <w:num w:numId="23">
    <w:abstractNumId w:val="9"/>
  </w:num>
  <w:num w:numId="24">
    <w:abstractNumId w:val="27"/>
  </w:num>
  <w:num w:numId="25">
    <w:abstractNumId w:val="29"/>
  </w:num>
  <w:num w:numId="26">
    <w:abstractNumId w:val="33"/>
  </w:num>
  <w:num w:numId="27">
    <w:abstractNumId w:val="6"/>
  </w:num>
  <w:num w:numId="28">
    <w:abstractNumId w:val="0"/>
  </w:num>
  <w:num w:numId="29">
    <w:abstractNumId w:val="40"/>
  </w:num>
  <w:num w:numId="30">
    <w:abstractNumId w:val="38"/>
  </w:num>
  <w:num w:numId="31">
    <w:abstractNumId w:val="2"/>
  </w:num>
  <w:num w:numId="32">
    <w:abstractNumId w:val="30"/>
  </w:num>
  <w:num w:numId="33">
    <w:abstractNumId w:val="20"/>
  </w:num>
  <w:num w:numId="34">
    <w:abstractNumId w:val="19"/>
  </w:num>
  <w:num w:numId="35">
    <w:abstractNumId w:val="18"/>
  </w:num>
  <w:num w:numId="36">
    <w:abstractNumId w:val="21"/>
  </w:num>
  <w:num w:numId="37">
    <w:abstractNumId w:val="11"/>
  </w:num>
  <w:num w:numId="38">
    <w:abstractNumId w:val="7"/>
  </w:num>
  <w:num w:numId="39">
    <w:abstractNumId w:val="13"/>
  </w:num>
  <w:num w:numId="40">
    <w:abstractNumId w:val="23"/>
  </w:num>
  <w:num w:numId="4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03B"/>
    <w:rsid w:val="000140E0"/>
    <w:rsid w:val="0001510B"/>
    <w:rsid w:val="000202FA"/>
    <w:rsid w:val="0005608A"/>
    <w:rsid w:val="0008783B"/>
    <w:rsid w:val="00094D35"/>
    <w:rsid w:val="000974AB"/>
    <w:rsid w:val="000A78CF"/>
    <w:rsid w:val="000C2D91"/>
    <w:rsid w:val="000D0E00"/>
    <w:rsid w:val="000D7B03"/>
    <w:rsid w:val="000E1B26"/>
    <w:rsid w:val="000E33FD"/>
    <w:rsid w:val="000F4849"/>
    <w:rsid w:val="000F6A8A"/>
    <w:rsid w:val="000F7CBD"/>
    <w:rsid w:val="00100733"/>
    <w:rsid w:val="00103766"/>
    <w:rsid w:val="001122DF"/>
    <w:rsid w:val="001140E2"/>
    <w:rsid w:val="00126399"/>
    <w:rsid w:val="0012781D"/>
    <w:rsid w:val="00127B6C"/>
    <w:rsid w:val="001328AA"/>
    <w:rsid w:val="00134D5E"/>
    <w:rsid w:val="00153770"/>
    <w:rsid w:val="00157BA9"/>
    <w:rsid w:val="00161908"/>
    <w:rsid w:val="00162722"/>
    <w:rsid w:val="00176A4E"/>
    <w:rsid w:val="00183380"/>
    <w:rsid w:val="001A5CC3"/>
    <w:rsid w:val="001B5E61"/>
    <w:rsid w:val="001C0948"/>
    <w:rsid w:val="001C0BF8"/>
    <w:rsid w:val="001E3BD5"/>
    <w:rsid w:val="001F537E"/>
    <w:rsid w:val="00227CC3"/>
    <w:rsid w:val="00227FDD"/>
    <w:rsid w:val="00251ABB"/>
    <w:rsid w:val="00257690"/>
    <w:rsid w:val="0026713A"/>
    <w:rsid w:val="00271051"/>
    <w:rsid w:val="00277C84"/>
    <w:rsid w:val="00281F05"/>
    <w:rsid w:val="00292DD0"/>
    <w:rsid w:val="002A2C64"/>
    <w:rsid w:val="002B03BA"/>
    <w:rsid w:val="002B3FB5"/>
    <w:rsid w:val="002B4169"/>
    <w:rsid w:val="002B4EBC"/>
    <w:rsid w:val="002D175D"/>
    <w:rsid w:val="002F032C"/>
    <w:rsid w:val="002F060A"/>
    <w:rsid w:val="00305B47"/>
    <w:rsid w:val="00305C07"/>
    <w:rsid w:val="00325380"/>
    <w:rsid w:val="00344A61"/>
    <w:rsid w:val="00345360"/>
    <w:rsid w:val="00351FA8"/>
    <w:rsid w:val="0036072A"/>
    <w:rsid w:val="00374B54"/>
    <w:rsid w:val="00376F80"/>
    <w:rsid w:val="00396253"/>
    <w:rsid w:val="003A3B4E"/>
    <w:rsid w:val="003B3C09"/>
    <w:rsid w:val="003C09F4"/>
    <w:rsid w:val="003C484B"/>
    <w:rsid w:val="003D0052"/>
    <w:rsid w:val="003D754F"/>
    <w:rsid w:val="003F0A23"/>
    <w:rsid w:val="003F7E6C"/>
    <w:rsid w:val="0041428B"/>
    <w:rsid w:val="00424134"/>
    <w:rsid w:val="00426C32"/>
    <w:rsid w:val="00434D7C"/>
    <w:rsid w:val="00441235"/>
    <w:rsid w:val="004422F1"/>
    <w:rsid w:val="00444A1C"/>
    <w:rsid w:val="004451EE"/>
    <w:rsid w:val="0044598C"/>
    <w:rsid w:val="00451E2B"/>
    <w:rsid w:val="00454556"/>
    <w:rsid w:val="00463603"/>
    <w:rsid w:val="00464D18"/>
    <w:rsid w:val="004655B9"/>
    <w:rsid w:val="004672EC"/>
    <w:rsid w:val="0047505F"/>
    <w:rsid w:val="0047783E"/>
    <w:rsid w:val="00483AB7"/>
    <w:rsid w:val="004862D3"/>
    <w:rsid w:val="00493448"/>
    <w:rsid w:val="00496285"/>
    <w:rsid w:val="004A0D60"/>
    <w:rsid w:val="004A229C"/>
    <w:rsid w:val="004A28A4"/>
    <w:rsid w:val="004B0636"/>
    <w:rsid w:val="004B110F"/>
    <w:rsid w:val="004C41C3"/>
    <w:rsid w:val="004D00B4"/>
    <w:rsid w:val="004D0F27"/>
    <w:rsid w:val="004D1FEB"/>
    <w:rsid w:val="004E5DFF"/>
    <w:rsid w:val="004F1421"/>
    <w:rsid w:val="004F5470"/>
    <w:rsid w:val="005154C6"/>
    <w:rsid w:val="00515E68"/>
    <w:rsid w:val="00530649"/>
    <w:rsid w:val="0053179E"/>
    <w:rsid w:val="0053490E"/>
    <w:rsid w:val="00535606"/>
    <w:rsid w:val="005401DA"/>
    <w:rsid w:val="00542544"/>
    <w:rsid w:val="0057691D"/>
    <w:rsid w:val="00580665"/>
    <w:rsid w:val="005B5877"/>
    <w:rsid w:val="005C5DA0"/>
    <w:rsid w:val="00610768"/>
    <w:rsid w:val="006150AF"/>
    <w:rsid w:val="00630AD9"/>
    <w:rsid w:val="006313D2"/>
    <w:rsid w:val="00634506"/>
    <w:rsid w:val="0063769E"/>
    <w:rsid w:val="00645FE2"/>
    <w:rsid w:val="0065313F"/>
    <w:rsid w:val="006531C3"/>
    <w:rsid w:val="00674BD2"/>
    <w:rsid w:val="00681CE5"/>
    <w:rsid w:val="006821C4"/>
    <w:rsid w:val="0069400C"/>
    <w:rsid w:val="00694029"/>
    <w:rsid w:val="006A2429"/>
    <w:rsid w:val="006A47E0"/>
    <w:rsid w:val="006A6640"/>
    <w:rsid w:val="006A696D"/>
    <w:rsid w:val="006C559A"/>
    <w:rsid w:val="006C683F"/>
    <w:rsid w:val="006D20CD"/>
    <w:rsid w:val="006D222D"/>
    <w:rsid w:val="006D569F"/>
    <w:rsid w:val="006E137B"/>
    <w:rsid w:val="006F3234"/>
    <w:rsid w:val="006F3EE1"/>
    <w:rsid w:val="006F70F6"/>
    <w:rsid w:val="00724681"/>
    <w:rsid w:val="00736FB7"/>
    <w:rsid w:val="00741C02"/>
    <w:rsid w:val="00742E50"/>
    <w:rsid w:val="0074416C"/>
    <w:rsid w:val="00751D41"/>
    <w:rsid w:val="007640A3"/>
    <w:rsid w:val="00771B35"/>
    <w:rsid w:val="007753ED"/>
    <w:rsid w:val="00782472"/>
    <w:rsid w:val="007947F2"/>
    <w:rsid w:val="00796F84"/>
    <w:rsid w:val="007A5B7D"/>
    <w:rsid w:val="007B1968"/>
    <w:rsid w:val="007B1E05"/>
    <w:rsid w:val="007C658A"/>
    <w:rsid w:val="007D3ED0"/>
    <w:rsid w:val="007E4699"/>
    <w:rsid w:val="007F5BEA"/>
    <w:rsid w:val="00807037"/>
    <w:rsid w:val="008161B4"/>
    <w:rsid w:val="00816558"/>
    <w:rsid w:val="0081698B"/>
    <w:rsid w:val="00820EF9"/>
    <w:rsid w:val="008354ED"/>
    <w:rsid w:val="00843017"/>
    <w:rsid w:val="008443EA"/>
    <w:rsid w:val="00847EFE"/>
    <w:rsid w:val="00851C5E"/>
    <w:rsid w:val="008549DE"/>
    <w:rsid w:val="00857BC5"/>
    <w:rsid w:val="0086136A"/>
    <w:rsid w:val="00872A77"/>
    <w:rsid w:val="00874838"/>
    <w:rsid w:val="00876229"/>
    <w:rsid w:val="008912B3"/>
    <w:rsid w:val="00891691"/>
    <w:rsid w:val="00891B03"/>
    <w:rsid w:val="008947BE"/>
    <w:rsid w:val="008D010B"/>
    <w:rsid w:val="008D17E9"/>
    <w:rsid w:val="008D741B"/>
    <w:rsid w:val="008E0DE7"/>
    <w:rsid w:val="008F64BD"/>
    <w:rsid w:val="00901718"/>
    <w:rsid w:val="0091571C"/>
    <w:rsid w:val="00937813"/>
    <w:rsid w:val="00951A1E"/>
    <w:rsid w:val="00961E67"/>
    <w:rsid w:val="00970709"/>
    <w:rsid w:val="00971B86"/>
    <w:rsid w:val="00977D06"/>
    <w:rsid w:val="0098065A"/>
    <w:rsid w:val="00985FAA"/>
    <w:rsid w:val="009977E9"/>
    <w:rsid w:val="009A2C98"/>
    <w:rsid w:val="009B2A0A"/>
    <w:rsid w:val="009C5379"/>
    <w:rsid w:val="009D2B15"/>
    <w:rsid w:val="009F2BB8"/>
    <w:rsid w:val="00A21165"/>
    <w:rsid w:val="00A22EF6"/>
    <w:rsid w:val="00A32A1E"/>
    <w:rsid w:val="00A35962"/>
    <w:rsid w:val="00A44AB5"/>
    <w:rsid w:val="00A51CCA"/>
    <w:rsid w:val="00A55BD8"/>
    <w:rsid w:val="00A56A04"/>
    <w:rsid w:val="00A71D49"/>
    <w:rsid w:val="00A773F5"/>
    <w:rsid w:val="00A818C9"/>
    <w:rsid w:val="00A8768E"/>
    <w:rsid w:val="00A90F35"/>
    <w:rsid w:val="00AA29BB"/>
    <w:rsid w:val="00AA50E2"/>
    <w:rsid w:val="00AA5B7B"/>
    <w:rsid w:val="00AB1815"/>
    <w:rsid w:val="00AC31D8"/>
    <w:rsid w:val="00AC395B"/>
    <w:rsid w:val="00AC69F8"/>
    <w:rsid w:val="00AC70B0"/>
    <w:rsid w:val="00AD5DAA"/>
    <w:rsid w:val="00AE2FFE"/>
    <w:rsid w:val="00AE595B"/>
    <w:rsid w:val="00AE73CD"/>
    <w:rsid w:val="00B03927"/>
    <w:rsid w:val="00B0597A"/>
    <w:rsid w:val="00B0692F"/>
    <w:rsid w:val="00B16B18"/>
    <w:rsid w:val="00B26820"/>
    <w:rsid w:val="00B33E32"/>
    <w:rsid w:val="00B358F6"/>
    <w:rsid w:val="00B644F1"/>
    <w:rsid w:val="00B7173D"/>
    <w:rsid w:val="00B734E4"/>
    <w:rsid w:val="00B935ED"/>
    <w:rsid w:val="00BB594F"/>
    <w:rsid w:val="00BC16B2"/>
    <w:rsid w:val="00BC4088"/>
    <w:rsid w:val="00BD3D92"/>
    <w:rsid w:val="00BF452E"/>
    <w:rsid w:val="00C0289B"/>
    <w:rsid w:val="00C309DC"/>
    <w:rsid w:val="00C41830"/>
    <w:rsid w:val="00C549FE"/>
    <w:rsid w:val="00C610FF"/>
    <w:rsid w:val="00C61C05"/>
    <w:rsid w:val="00C679F0"/>
    <w:rsid w:val="00C7659E"/>
    <w:rsid w:val="00C976EF"/>
    <w:rsid w:val="00CC052B"/>
    <w:rsid w:val="00CC503B"/>
    <w:rsid w:val="00CD2456"/>
    <w:rsid w:val="00CD53CA"/>
    <w:rsid w:val="00CE3CED"/>
    <w:rsid w:val="00CE472A"/>
    <w:rsid w:val="00CF2C99"/>
    <w:rsid w:val="00CF420D"/>
    <w:rsid w:val="00CF5E3D"/>
    <w:rsid w:val="00CF7488"/>
    <w:rsid w:val="00D037BE"/>
    <w:rsid w:val="00D03B3F"/>
    <w:rsid w:val="00D05D5A"/>
    <w:rsid w:val="00D1344D"/>
    <w:rsid w:val="00D1654A"/>
    <w:rsid w:val="00D1674B"/>
    <w:rsid w:val="00D377D8"/>
    <w:rsid w:val="00D4503E"/>
    <w:rsid w:val="00D475A5"/>
    <w:rsid w:val="00D50286"/>
    <w:rsid w:val="00D6299B"/>
    <w:rsid w:val="00D70A30"/>
    <w:rsid w:val="00D849E3"/>
    <w:rsid w:val="00DA3407"/>
    <w:rsid w:val="00DD073D"/>
    <w:rsid w:val="00DD1D86"/>
    <w:rsid w:val="00DE6752"/>
    <w:rsid w:val="00E00652"/>
    <w:rsid w:val="00E048C1"/>
    <w:rsid w:val="00E15A70"/>
    <w:rsid w:val="00E22A44"/>
    <w:rsid w:val="00E409E9"/>
    <w:rsid w:val="00E52408"/>
    <w:rsid w:val="00E56538"/>
    <w:rsid w:val="00E5657E"/>
    <w:rsid w:val="00E57232"/>
    <w:rsid w:val="00E810E5"/>
    <w:rsid w:val="00E823F2"/>
    <w:rsid w:val="00E86DB0"/>
    <w:rsid w:val="00E92DEF"/>
    <w:rsid w:val="00EA45D7"/>
    <w:rsid w:val="00EB076E"/>
    <w:rsid w:val="00EB4E84"/>
    <w:rsid w:val="00EB4EAE"/>
    <w:rsid w:val="00EC0C5F"/>
    <w:rsid w:val="00EF0DF8"/>
    <w:rsid w:val="00EF2F26"/>
    <w:rsid w:val="00F06CFF"/>
    <w:rsid w:val="00F20C49"/>
    <w:rsid w:val="00F267C3"/>
    <w:rsid w:val="00F341CC"/>
    <w:rsid w:val="00F37E4C"/>
    <w:rsid w:val="00F54848"/>
    <w:rsid w:val="00F67942"/>
    <w:rsid w:val="00F73CEF"/>
    <w:rsid w:val="00FA1142"/>
    <w:rsid w:val="00FA416F"/>
    <w:rsid w:val="00FB293B"/>
    <w:rsid w:val="00FB36FE"/>
    <w:rsid w:val="00FB5AC5"/>
    <w:rsid w:val="00FC48FE"/>
    <w:rsid w:val="00FD05B7"/>
    <w:rsid w:val="00FD4E6D"/>
    <w:rsid w:val="00FE3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349FB1A0"/>
  <w15:chartTrackingRefBased/>
  <w15:docId w15:val="{22D4A690-6652-4E32-8A95-1079F511E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List Bullet"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13D2"/>
    <w:pPr>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rsid w:val="00CC503B"/>
    <w:pPr>
      <w:autoSpaceDE w:val="0"/>
      <w:autoSpaceDN w:val="0"/>
      <w:adjustRightInd w:val="0"/>
      <w:ind w:left="720"/>
    </w:pPr>
    <w:rPr>
      <w:sz w:val="24"/>
      <w:szCs w:val="24"/>
    </w:rPr>
  </w:style>
  <w:style w:type="paragraph" w:styleId="Header">
    <w:name w:val="header"/>
    <w:basedOn w:val="Normal"/>
    <w:link w:val="HeaderChar"/>
    <w:uiPriority w:val="99"/>
    <w:rsid w:val="007B1968"/>
    <w:pPr>
      <w:tabs>
        <w:tab w:val="center" w:pos="4680"/>
        <w:tab w:val="right" w:pos="9360"/>
      </w:tabs>
    </w:pPr>
  </w:style>
  <w:style w:type="character" w:customStyle="1" w:styleId="HeaderChar">
    <w:name w:val="Header Char"/>
    <w:basedOn w:val="DefaultParagraphFont"/>
    <w:link w:val="Header"/>
    <w:uiPriority w:val="99"/>
    <w:rsid w:val="007B1968"/>
  </w:style>
  <w:style w:type="paragraph" w:styleId="Footer">
    <w:name w:val="footer"/>
    <w:basedOn w:val="Normal"/>
    <w:link w:val="FooterChar"/>
    <w:uiPriority w:val="99"/>
    <w:rsid w:val="007B1968"/>
    <w:pPr>
      <w:tabs>
        <w:tab w:val="center" w:pos="4680"/>
        <w:tab w:val="right" w:pos="9360"/>
      </w:tabs>
    </w:pPr>
  </w:style>
  <w:style w:type="character" w:customStyle="1" w:styleId="FooterChar">
    <w:name w:val="Footer Char"/>
    <w:basedOn w:val="DefaultParagraphFont"/>
    <w:link w:val="Footer"/>
    <w:uiPriority w:val="99"/>
    <w:rsid w:val="007B1968"/>
  </w:style>
  <w:style w:type="paragraph" w:styleId="ListParagraph">
    <w:name w:val="List Paragraph"/>
    <w:basedOn w:val="Normal"/>
    <w:uiPriority w:val="34"/>
    <w:qFormat/>
    <w:rsid w:val="007F5BEA"/>
    <w:pPr>
      <w:ind w:left="720"/>
      <w:contextualSpacing/>
    </w:pPr>
  </w:style>
  <w:style w:type="paragraph" w:customStyle="1" w:styleId="NICEnormal">
    <w:name w:val="NICE normal"/>
    <w:rsid w:val="008D010B"/>
    <w:pPr>
      <w:spacing w:after="240" w:line="360" w:lineRule="auto"/>
    </w:pPr>
    <w:rPr>
      <w:rFonts w:ascii="Arial" w:hAnsi="Arial"/>
      <w:sz w:val="24"/>
      <w:szCs w:val="24"/>
    </w:rPr>
  </w:style>
  <w:style w:type="paragraph" w:customStyle="1" w:styleId="Tabletitle">
    <w:name w:val="Table title"/>
    <w:basedOn w:val="NICEnormal"/>
    <w:next w:val="NICEnormal"/>
    <w:rsid w:val="008D010B"/>
    <w:pPr>
      <w:keepNext/>
      <w:spacing w:after="60" w:line="240" w:lineRule="auto"/>
    </w:pPr>
    <w:rPr>
      <w:b/>
    </w:rPr>
  </w:style>
  <w:style w:type="paragraph" w:customStyle="1" w:styleId="Tabletext">
    <w:name w:val="Table text"/>
    <w:basedOn w:val="Normal"/>
    <w:rsid w:val="008D010B"/>
    <w:pPr>
      <w:keepNext/>
      <w:autoSpaceDE/>
      <w:autoSpaceDN/>
      <w:adjustRightInd/>
      <w:spacing w:after="60"/>
    </w:pPr>
    <w:rPr>
      <w:rFonts w:ascii="Arial" w:hAnsi="Arial"/>
      <w:sz w:val="22"/>
      <w:szCs w:val="24"/>
    </w:rPr>
  </w:style>
  <w:style w:type="character" w:styleId="Hyperlink">
    <w:name w:val="Hyperlink"/>
    <w:basedOn w:val="DefaultParagraphFont"/>
    <w:uiPriority w:val="99"/>
    <w:unhideWhenUsed/>
    <w:rsid w:val="004451EE"/>
    <w:rPr>
      <w:color w:val="0000FF"/>
      <w:u w:val="single"/>
    </w:rPr>
  </w:style>
  <w:style w:type="character" w:styleId="CommentReference">
    <w:name w:val="annotation reference"/>
    <w:basedOn w:val="DefaultParagraphFont"/>
    <w:rsid w:val="002B3FB5"/>
    <w:rPr>
      <w:sz w:val="16"/>
      <w:szCs w:val="16"/>
    </w:rPr>
  </w:style>
  <w:style w:type="paragraph" w:styleId="CommentText">
    <w:name w:val="annotation text"/>
    <w:basedOn w:val="Normal"/>
    <w:link w:val="CommentTextChar"/>
    <w:rsid w:val="002B3FB5"/>
  </w:style>
  <w:style w:type="character" w:customStyle="1" w:styleId="CommentTextChar">
    <w:name w:val="Comment Text Char"/>
    <w:basedOn w:val="DefaultParagraphFont"/>
    <w:link w:val="CommentText"/>
    <w:rsid w:val="002B3FB5"/>
  </w:style>
  <w:style w:type="paragraph" w:styleId="CommentSubject">
    <w:name w:val="annotation subject"/>
    <w:basedOn w:val="CommentText"/>
    <w:next w:val="CommentText"/>
    <w:link w:val="CommentSubjectChar"/>
    <w:semiHidden/>
    <w:unhideWhenUsed/>
    <w:rsid w:val="002B3FB5"/>
    <w:rPr>
      <w:b/>
      <w:bCs/>
    </w:rPr>
  </w:style>
  <w:style w:type="character" w:customStyle="1" w:styleId="CommentSubjectChar">
    <w:name w:val="Comment Subject Char"/>
    <w:basedOn w:val="CommentTextChar"/>
    <w:link w:val="CommentSubject"/>
    <w:semiHidden/>
    <w:rsid w:val="002B3FB5"/>
    <w:rPr>
      <w:b/>
      <w:bCs/>
    </w:rPr>
  </w:style>
  <w:style w:type="paragraph" w:styleId="BalloonText">
    <w:name w:val="Balloon Text"/>
    <w:basedOn w:val="Normal"/>
    <w:link w:val="BalloonTextChar"/>
    <w:semiHidden/>
    <w:unhideWhenUsed/>
    <w:rsid w:val="002B3FB5"/>
    <w:rPr>
      <w:sz w:val="18"/>
      <w:szCs w:val="18"/>
    </w:rPr>
  </w:style>
  <w:style w:type="character" w:customStyle="1" w:styleId="BalloonTextChar">
    <w:name w:val="Balloon Text Char"/>
    <w:basedOn w:val="DefaultParagraphFont"/>
    <w:link w:val="BalloonText"/>
    <w:semiHidden/>
    <w:rsid w:val="002B3FB5"/>
    <w:rPr>
      <w:sz w:val="18"/>
      <w:szCs w:val="18"/>
    </w:rPr>
  </w:style>
  <w:style w:type="paragraph" w:styleId="ListBullet">
    <w:name w:val="List Bullet"/>
    <w:basedOn w:val="Normal"/>
    <w:uiPriority w:val="99"/>
    <w:unhideWhenUsed/>
    <w:rsid w:val="00DD073D"/>
    <w:pPr>
      <w:numPr>
        <w:numId w:val="28"/>
      </w:numPr>
      <w:autoSpaceDE/>
      <w:autoSpaceDN/>
      <w:adjustRightInd/>
      <w:spacing w:after="200" w:line="276" w:lineRule="auto"/>
      <w:contextualSpacing/>
    </w:pPr>
    <w:rPr>
      <w:rFonts w:ascii="Calibri" w:eastAsia="Calibri" w:hAnsi="Calibri"/>
      <w:sz w:val="22"/>
      <w:szCs w:val="22"/>
    </w:rPr>
  </w:style>
  <w:style w:type="paragraph" w:customStyle="1" w:styleId="xmsonormal">
    <w:name w:val="x_msonormal"/>
    <w:basedOn w:val="Normal"/>
    <w:rsid w:val="001C0BF8"/>
    <w:pPr>
      <w:autoSpaceDE/>
      <w:autoSpaceDN/>
      <w:adjustRightInd/>
    </w:pPr>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18466">
      <w:bodyDiv w:val="1"/>
      <w:marLeft w:val="0"/>
      <w:marRight w:val="0"/>
      <w:marTop w:val="0"/>
      <w:marBottom w:val="0"/>
      <w:divBdr>
        <w:top w:val="none" w:sz="0" w:space="0" w:color="auto"/>
        <w:left w:val="none" w:sz="0" w:space="0" w:color="auto"/>
        <w:bottom w:val="none" w:sz="0" w:space="0" w:color="auto"/>
        <w:right w:val="none" w:sz="0" w:space="0" w:color="auto"/>
      </w:divBdr>
    </w:div>
    <w:div w:id="200743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file:///\\bhcfileuser\userdata\Personal\dg22928.BHC\BJC\Imaging%20Services\_US\Emergency%20After%20Hours%20Ultrasound%20Protocols_ED%20Worksheet_2022.08.29.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AAED4-646A-4E0A-8AAF-FE312B8A7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6</Pages>
  <Words>1511</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lpstr>
    </vt:vector>
  </TitlesOfParts>
  <Company>BJC HealthCare</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Boone Hospital Center</dc:creator>
  <cp:keywords/>
  <dc:description/>
  <cp:lastModifiedBy>Danielle Atterberry</cp:lastModifiedBy>
  <cp:revision>17</cp:revision>
  <cp:lastPrinted>2022-08-29T16:41:00Z</cp:lastPrinted>
  <dcterms:created xsi:type="dcterms:W3CDTF">2022-08-29T13:02:00Z</dcterms:created>
  <dcterms:modified xsi:type="dcterms:W3CDTF">2022-08-31T21:09:00Z</dcterms:modified>
</cp:coreProperties>
</file>