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92400" w14:textId="77777777" w:rsidR="00C955D4" w:rsidRDefault="009D2E72" w:rsidP="008F726E">
      <w:pPr>
        <w:pStyle w:val="Title"/>
      </w:pPr>
      <w:r>
        <w:t>ATA Observing Procedures</w:t>
      </w:r>
    </w:p>
    <w:p w14:paraId="5B86DF27" w14:textId="77777777" w:rsidR="009D2E72" w:rsidRDefault="009D2E72"/>
    <w:p w14:paraId="602BBC20" w14:textId="77777777" w:rsidR="009D2E72" w:rsidRDefault="009D2E72">
      <w:r>
        <w:t>Jon Richards</w:t>
      </w:r>
    </w:p>
    <w:p w14:paraId="14C961F8" w14:textId="77777777" w:rsidR="00B21AC1" w:rsidRDefault="00B21AC1"/>
    <w:p w14:paraId="08DCF31E" w14:textId="055A79FC" w:rsidR="009D2E72" w:rsidRDefault="00A60DFE">
      <w:r>
        <w:t xml:space="preserve">August </w:t>
      </w:r>
      <w:r w:rsidR="00DC371E">
        <w:t>28</w:t>
      </w:r>
      <w:r w:rsidR="009D2E72">
        <w:t>, 2019</w:t>
      </w:r>
    </w:p>
    <w:p w14:paraId="0CC02E21" w14:textId="77777777" w:rsidR="00B21AC1" w:rsidRDefault="00B21AC1"/>
    <w:sdt>
      <w:sdtPr>
        <w:rPr>
          <w:rFonts w:asciiTheme="minorHAnsi" w:eastAsiaTheme="minorEastAsia" w:hAnsiTheme="minorHAnsi" w:cstheme="minorBidi"/>
          <w:b w:val="0"/>
          <w:bCs w:val="0"/>
          <w:color w:val="auto"/>
          <w:sz w:val="24"/>
          <w:szCs w:val="24"/>
        </w:rPr>
        <w:id w:val="1529756629"/>
        <w:docPartObj>
          <w:docPartGallery w:val="Table of Contents"/>
          <w:docPartUnique/>
        </w:docPartObj>
      </w:sdtPr>
      <w:sdtEndPr>
        <w:rPr>
          <w:noProof/>
        </w:rPr>
      </w:sdtEndPr>
      <w:sdtContent>
        <w:p w14:paraId="222E28D2" w14:textId="6D1E6CE0" w:rsidR="00B21AC1" w:rsidRDefault="00B21AC1">
          <w:pPr>
            <w:pStyle w:val="TOCHeading"/>
          </w:pPr>
          <w:r>
            <w:t>Table of Contents</w:t>
          </w:r>
        </w:p>
        <w:p w14:paraId="4A27A3E2" w14:textId="77777777" w:rsidR="00E76298" w:rsidRDefault="00B21AC1">
          <w:pPr>
            <w:pStyle w:val="TOC1"/>
            <w:rPr>
              <w:rFonts w:asciiTheme="minorHAnsi" w:hAnsiTheme="minorHAnsi"/>
              <w:b w:val="0"/>
              <w:noProof/>
              <w:color w:val="auto"/>
              <w:lang w:eastAsia="ja-JP"/>
            </w:rPr>
          </w:pPr>
          <w:r>
            <w:fldChar w:fldCharType="begin"/>
          </w:r>
          <w:r>
            <w:instrText xml:space="preserve"> TOC \o "1-3" \h \z \u </w:instrText>
          </w:r>
          <w:r>
            <w:fldChar w:fldCharType="separate"/>
          </w:r>
          <w:r w:rsidR="00E76298">
            <w:rPr>
              <w:noProof/>
            </w:rPr>
            <w:t>Overview</w:t>
          </w:r>
          <w:r w:rsidR="00E76298">
            <w:rPr>
              <w:noProof/>
            </w:rPr>
            <w:tab/>
          </w:r>
          <w:r w:rsidR="00E76298">
            <w:rPr>
              <w:noProof/>
            </w:rPr>
            <w:fldChar w:fldCharType="begin"/>
          </w:r>
          <w:r w:rsidR="00E76298">
            <w:rPr>
              <w:noProof/>
            </w:rPr>
            <w:instrText xml:space="preserve"> PAGEREF _Toc428698604 \h </w:instrText>
          </w:r>
          <w:r w:rsidR="00E76298">
            <w:rPr>
              <w:noProof/>
            </w:rPr>
          </w:r>
          <w:r w:rsidR="00E76298">
            <w:rPr>
              <w:noProof/>
            </w:rPr>
            <w:fldChar w:fldCharType="separate"/>
          </w:r>
          <w:r w:rsidR="00E76298">
            <w:rPr>
              <w:noProof/>
            </w:rPr>
            <w:t>2</w:t>
          </w:r>
          <w:r w:rsidR="00E76298">
            <w:rPr>
              <w:noProof/>
            </w:rPr>
            <w:fldChar w:fldCharType="end"/>
          </w:r>
        </w:p>
        <w:p w14:paraId="6DC6FB87" w14:textId="77777777" w:rsidR="00E76298" w:rsidRDefault="00E76298">
          <w:pPr>
            <w:pStyle w:val="TOC1"/>
            <w:rPr>
              <w:rFonts w:asciiTheme="minorHAnsi" w:hAnsiTheme="minorHAnsi"/>
              <w:b w:val="0"/>
              <w:noProof/>
              <w:color w:val="auto"/>
              <w:lang w:eastAsia="ja-JP"/>
            </w:rPr>
          </w:pPr>
          <w:r>
            <w:rPr>
              <w:noProof/>
            </w:rPr>
            <w:t>Coordinating the Observation</w:t>
          </w:r>
          <w:r>
            <w:rPr>
              <w:noProof/>
            </w:rPr>
            <w:tab/>
          </w:r>
          <w:r>
            <w:rPr>
              <w:noProof/>
            </w:rPr>
            <w:fldChar w:fldCharType="begin"/>
          </w:r>
          <w:r>
            <w:rPr>
              <w:noProof/>
            </w:rPr>
            <w:instrText xml:space="preserve"> PAGEREF _Toc428698605 \h </w:instrText>
          </w:r>
          <w:r>
            <w:rPr>
              <w:noProof/>
            </w:rPr>
          </w:r>
          <w:r>
            <w:rPr>
              <w:noProof/>
            </w:rPr>
            <w:fldChar w:fldCharType="separate"/>
          </w:r>
          <w:r>
            <w:rPr>
              <w:noProof/>
            </w:rPr>
            <w:t>2</w:t>
          </w:r>
          <w:r>
            <w:rPr>
              <w:noProof/>
            </w:rPr>
            <w:fldChar w:fldCharType="end"/>
          </w:r>
        </w:p>
        <w:p w14:paraId="05AC4F80" w14:textId="77777777" w:rsidR="00E76298" w:rsidRDefault="00E76298">
          <w:pPr>
            <w:pStyle w:val="TOC2"/>
            <w:tabs>
              <w:tab w:val="right" w:leader="dot" w:pos="8630"/>
            </w:tabs>
            <w:rPr>
              <w:noProof/>
              <w:sz w:val="24"/>
              <w:szCs w:val="24"/>
              <w:lang w:eastAsia="ja-JP"/>
            </w:rPr>
          </w:pPr>
          <w:r>
            <w:rPr>
              <w:noProof/>
            </w:rPr>
            <w:t>Step 1 Coordinate with the team</w:t>
          </w:r>
          <w:r>
            <w:rPr>
              <w:noProof/>
            </w:rPr>
            <w:tab/>
          </w:r>
          <w:r>
            <w:rPr>
              <w:noProof/>
            </w:rPr>
            <w:fldChar w:fldCharType="begin"/>
          </w:r>
          <w:r>
            <w:rPr>
              <w:noProof/>
            </w:rPr>
            <w:instrText xml:space="preserve"> PAGEREF _Toc428698606 \h </w:instrText>
          </w:r>
          <w:r>
            <w:rPr>
              <w:noProof/>
            </w:rPr>
          </w:r>
          <w:r>
            <w:rPr>
              <w:noProof/>
            </w:rPr>
            <w:fldChar w:fldCharType="separate"/>
          </w:r>
          <w:r>
            <w:rPr>
              <w:noProof/>
            </w:rPr>
            <w:t>2</w:t>
          </w:r>
          <w:r>
            <w:rPr>
              <w:noProof/>
            </w:rPr>
            <w:fldChar w:fldCharType="end"/>
          </w:r>
        </w:p>
        <w:p w14:paraId="3E7292E1" w14:textId="77777777" w:rsidR="00E76298" w:rsidRDefault="00E76298">
          <w:pPr>
            <w:pStyle w:val="TOC2"/>
            <w:tabs>
              <w:tab w:val="right" w:leader="dot" w:pos="8630"/>
            </w:tabs>
            <w:rPr>
              <w:noProof/>
              <w:sz w:val="24"/>
              <w:szCs w:val="24"/>
              <w:lang w:eastAsia="ja-JP"/>
            </w:rPr>
          </w:pPr>
          <w:r>
            <w:rPr>
              <w:noProof/>
            </w:rPr>
            <w:t>Step 2 Send out a system email</w:t>
          </w:r>
          <w:r>
            <w:rPr>
              <w:noProof/>
            </w:rPr>
            <w:tab/>
          </w:r>
          <w:r>
            <w:rPr>
              <w:noProof/>
            </w:rPr>
            <w:fldChar w:fldCharType="begin"/>
          </w:r>
          <w:r>
            <w:rPr>
              <w:noProof/>
            </w:rPr>
            <w:instrText xml:space="preserve"> PAGEREF _Toc428698607 \h </w:instrText>
          </w:r>
          <w:r>
            <w:rPr>
              <w:noProof/>
            </w:rPr>
          </w:r>
          <w:r>
            <w:rPr>
              <w:noProof/>
            </w:rPr>
            <w:fldChar w:fldCharType="separate"/>
          </w:r>
          <w:r>
            <w:rPr>
              <w:noProof/>
            </w:rPr>
            <w:t>2</w:t>
          </w:r>
          <w:r>
            <w:rPr>
              <w:noProof/>
            </w:rPr>
            <w:fldChar w:fldCharType="end"/>
          </w:r>
        </w:p>
        <w:p w14:paraId="4C79901D" w14:textId="77777777" w:rsidR="00E76298" w:rsidRDefault="00E76298">
          <w:pPr>
            <w:pStyle w:val="TOC2"/>
            <w:tabs>
              <w:tab w:val="right" w:leader="dot" w:pos="8630"/>
            </w:tabs>
            <w:rPr>
              <w:noProof/>
              <w:sz w:val="24"/>
              <w:szCs w:val="24"/>
              <w:lang w:eastAsia="ja-JP"/>
            </w:rPr>
          </w:pPr>
          <w:r>
            <w:rPr>
              <w:noProof/>
            </w:rPr>
            <w:t>Step 3 Reserving antennas with fxconf.rb</w:t>
          </w:r>
          <w:r>
            <w:rPr>
              <w:noProof/>
            </w:rPr>
            <w:tab/>
          </w:r>
          <w:r>
            <w:rPr>
              <w:noProof/>
            </w:rPr>
            <w:fldChar w:fldCharType="begin"/>
          </w:r>
          <w:r>
            <w:rPr>
              <w:noProof/>
            </w:rPr>
            <w:instrText xml:space="preserve"> PAGEREF _Toc428698608 \h </w:instrText>
          </w:r>
          <w:r>
            <w:rPr>
              <w:noProof/>
            </w:rPr>
          </w:r>
          <w:r>
            <w:rPr>
              <w:noProof/>
            </w:rPr>
            <w:fldChar w:fldCharType="separate"/>
          </w:r>
          <w:r>
            <w:rPr>
              <w:noProof/>
            </w:rPr>
            <w:t>3</w:t>
          </w:r>
          <w:r>
            <w:rPr>
              <w:noProof/>
            </w:rPr>
            <w:fldChar w:fldCharType="end"/>
          </w:r>
        </w:p>
        <w:p w14:paraId="6E9A8239" w14:textId="77777777" w:rsidR="00E76298" w:rsidRDefault="00E76298">
          <w:pPr>
            <w:pStyle w:val="TOC1"/>
            <w:rPr>
              <w:rFonts w:asciiTheme="minorHAnsi" w:hAnsiTheme="minorHAnsi"/>
              <w:b w:val="0"/>
              <w:noProof/>
              <w:color w:val="auto"/>
              <w:lang w:eastAsia="ja-JP"/>
            </w:rPr>
          </w:pPr>
          <w:r>
            <w:rPr>
              <w:noProof/>
            </w:rPr>
            <w:t>Single dish using the SNAPs</w:t>
          </w:r>
          <w:r>
            <w:rPr>
              <w:noProof/>
            </w:rPr>
            <w:tab/>
          </w:r>
          <w:r>
            <w:rPr>
              <w:noProof/>
            </w:rPr>
            <w:fldChar w:fldCharType="begin"/>
          </w:r>
          <w:r>
            <w:rPr>
              <w:noProof/>
            </w:rPr>
            <w:instrText xml:space="preserve"> PAGEREF _Toc428698609 \h </w:instrText>
          </w:r>
          <w:r>
            <w:rPr>
              <w:noProof/>
            </w:rPr>
          </w:r>
          <w:r>
            <w:rPr>
              <w:noProof/>
            </w:rPr>
            <w:fldChar w:fldCharType="separate"/>
          </w:r>
          <w:r>
            <w:rPr>
              <w:noProof/>
            </w:rPr>
            <w:t>4</w:t>
          </w:r>
          <w:r>
            <w:rPr>
              <w:noProof/>
            </w:rPr>
            <w:fldChar w:fldCharType="end"/>
          </w:r>
        </w:p>
        <w:p w14:paraId="3882AECE" w14:textId="77777777" w:rsidR="00E76298" w:rsidRDefault="00E76298">
          <w:pPr>
            <w:pStyle w:val="TOC2"/>
            <w:tabs>
              <w:tab w:val="right" w:leader="dot" w:pos="8630"/>
            </w:tabs>
            <w:rPr>
              <w:noProof/>
              <w:sz w:val="24"/>
              <w:szCs w:val="24"/>
              <w:lang w:eastAsia="ja-JP"/>
            </w:rPr>
          </w:pPr>
          <w:r>
            <w:rPr>
              <w:noProof/>
            </w:rPr>
            <w:t>Plan the observation</w:t>
          </w:r>
          <w:r>
            <w:rPr>
              <w:noProof/>
            </w:rPr>
            <w:tab/>
          </w:r>
          <w:r>
            <w:rPr>
              <w:noProof/>
            </w:rPr>
            <w:fldChar w:fldCharType="begin"/>
          </w:r>
          <w:r>
            <w:rPr>
              <w:noProof/>
            </w:rPr>
            <w:instrText xml:space="preserve"> PAGEREF _Toc428698610 \h </w:instrText>
          </w:r>
          <w:r>
            <w:rPr>
              <w:noProof/>
            </w:rPr>
          </w:r>
          <w:r>
            <w:rPr>
              <w:noProof/>
            </w:rPr>
            <w:fldChar w:fldCharType="separate"/>
          </w:r>
          <w:r>
            <w:rPr>
              <w:noProof/>
            </w:rPr>
            <w:t>4</w:t>
          </w:r>
          <w:r>
            <w:rPr>
              <w:noProof/>
            </w:rPr>
            <w:fldChar w:fldCharType="end"/>
          </w:r>
        </w:p>
        <w:p w14:paraId="0878F679" w14:textId="77777777" w:rsidR="00E76298" w:rsidRDefault="00E76298">
          <w:pPr>
            <w:pStyle w:val="TOC2"/>
            <w:tabs>
              <w:tab w:val="right" w:leader="dot" w:pos="8630"/>
            </w:tabs>
            <w:rPr>
              <w:noProof/>
              <w:sz w:val="24"/>
              <w:szCs w:val="24"/>
              <w:lang w:eastAsia="ja-JP"/>
            </w:rPr>
          </w:pPr>
          <w:r>
            <w:rPr>
              <w:noProof/>
            </w:rPr>
            <w:t>Prepare the dish and feed</w:t>
          </w:r>
          <w:r>
            <w:rPr>
              <w:noProof/>
            </w:rPr>
            <w:tab/>
          </w:r>
          <w:r>
            <w:rPr>
              <w:noProof/>
            </w:rPr>
            <w:fldChar w:fldCharType="begin"/>
          </w:r>
          <w:r>
            <w:rPr>
              <w:noProof/>
            </w:rPr>
            <w:instrText xml:space="preserve"> PAGEREF _Toc428698611 \h </w:instrText>
          </w:r>
          <w:r>
            <w:rPr>
              <w:noProof/>
            </w:rPr>
          </w:r>
          <w:r>
            <w:rPr>
              <w:noProof/>
            </w:rPr>
            <w:fldChar w:fldCharType="separate"/>
          </w:r>
          <w:r>
            <w:rPr>
              <w:noProof/>
            </w:rPr>
            <w:t>4</w:t>
          </w:r>
          <w:r>
            <w:rPr>
              <w:noProof/>
            </w:rPr>
            <w:fldChar w:fldCharType="end"/>
          </w:r>
        </w:p>
        <w:p w14:paraId="23942712" w14:textId="77777777" w:rsidR="00E76298" w:rsidRDefault="00E76298">
          <w:pPr>
            <w:pStyle w:val="TOC1"/>
            <w:rPr>
              <w:rFonts w:asciiTheme="minorHAnsi" w:hAnsiTheme="minorHAnsi"/>
              <w:b w:val="0"/>
              <w:noProof/>
              <w:color w:val="auto"/>
              <w:lang w:eastAsia="ja-JP"/>
            </w:rPr>
          </w:pPr>
          <w:r>
            <w:rPr>
              <w:noProof/>
            </w:rPr>
            <w:t>Beamformer</w:t>
          </w:r>
          <w:r>
            <w:rPr>
              <w:noProof/>
            </w:rPr>
            <w:tab/>
          </w:r>
          <w:r>
            <w:rPr>
              <w:noProof/>
            </w:rPr>
            <w:fldChar w:fldCharType="begin"/>
          </w:r>
          <w:r>
            <w:rPr>
              <w:noProof/>
            </w:rPr>
            <w:instrText xml:space="preserve"> PAGEREF _Toc428698612 \h </w:instrText>
          </w:r>
          <w:r>
            <w:rPr>
              <w:noProof/>
            </w:rPr>
          </w:r>
          <w:r>
            <w:rPr>
              <w:noProof/>
            </w:rPr>
            <w:fldChar w:fldCharType="separate"/>
          </w:r>
          <w:r>
            <w:rPr>
              <w:noProof/>
            </w:rPr>
            <w:t>6</w:t>
          </w:r>
          <w:r>
            <w:rPr>
              <w:noProof/>
            </w:rPr>
            <w:fldChar w:fldCharType="end"/>
          </w:r>
        </w:p>
        <w:p w14:paraId="05ABB057" w14:textId="77777777" w:rsidR="00E76298" w:rsidRDefault="00E76298">
          <w:pPr>
            <w:pStyle w:val="TOC2"/>
            <w:tabs>
              <w:tab w:val="right" w:leader="dot" w:pos="8630"/>
            </w:tabs>
            <w:rPr>
              <w:noProof/>
              <w:sz w:val="24"/>
              <w:szCs w:val="24"/>
              <w:lang w:eastAsia="ja-JP"/>
            </w:rPr>
          </w:pPr>
          <w:r>
            <w:rPr>
              <w:noProof/>
            </w:rPr>
            <w:t>Get the code</w:t>
          </w:r>
          <w:r>
            <w:rPr>
              <w:noProof/>
            </w:rPr>
            <w:tab/>
          </w:r>
          <w:r>
            <w:rPr>
              <w:noProof/>
            </w:rPr>
            <w:fldChar w:fldCharType="begin"/>
          </w:r>
          <w:r>
            <w:rPr>
              <w:noProof/>
            </w:rPr>
            <w:instrText xml:space="preserve"> PAGEREF _Toc428698613 \h </w:instrText>
          </w:r>
          <w:r>
            <w:rPr>
              <w:noProof/>
            </w:rPr>
          </w:r>
          <w:r>
            <w:rPr>
              <w:noProof/>
            </w:rPr>
            <w:fldChar w:fldCharType="separate"/>
          </w:r>
          <w:r>
            <w:rPr>
              <w:noProof/>
            </w:rPr>
            <w:t>6</w:t>
          </w:r>
          <w:r>
            <w:rPr>
              <w:noProof/>
            </w:rPr>
            <w:fldChar w:fldCharType="end"/>
          </w:r>
        </w:p>
        <w:p w14:paraId="2698A212" w14:textId="77777777" w:rsidR="00E76298" w:rsidRDefault="00E76298">
          <w:pPr>
            <w:pStyle w:val="TOC2"/>
            <w:tabs>
              <w:tab w:val="right" w:leader="dot" w:pos="8630"/>
            </w:tabs>
            <w:rPr>
              <w:noProof/>
              <w:sz w:val="24"/>
              <w:szCs w:val="24"/>
              <w:lang w:eastAsia="ja-JP"/>
            </w:rPr>
          </w:pPr>
          <w:r>
            <w:rPr>
              <w:noProof/>
            </w:rPr>
            <w:t>Plan the observation</w:t>
          </w:r>
          <w:r>
            <w:rPr>
              <w:noProof/>
            </w:rPr>
            <w:tab/>
          </w:r>
          <w:r>
            <w:rPr>
              <w:noProof/>
            </w:rPr>
            <w:fldChar w:fldCharType="begin"/>
          </w:r>
          <w:r>
            <w:rPr>
              <w:noProof/>
            </w:rPr>
            <w:instrText xml:space="preserve"> PAGEREF _Toc428698614 \h </w:instrText>
          </w:r>
          <w:r>
            <w:rPr>
              <w:noProof/>
            </w:rPr>
          </w:r>
          <w:r>
            <w:rPr>
              <w:noProof/>
            </w:rPr>
            <w:fldChar w:fldCharType="separate"/>
          </w:r>
          <w:r>
            <w:rPr>
              <w:noProof/>
            </w:rPr>
            <w:t>6</w:t>
          </w:r>
          <w:r>
            <w:rPr>
              <w:noProof/>
            </w:rPr>
            <w:fldChar w:fldCharType="end"/>
          </w:r>
        </w:p>
        <w:p w14:paraId="488E4350" w14:textId="77777777" w:rsidR="00E76298" w:rsidRDefault="00E76298">
          <w:pPr>
            <w:pStyle w:val="TOC2"/>
            <w:tabs>
              <w:tab w:val="right" w:leader="dot" w:pos="8630"/>
            </w:tabs>
            <w:rPr>
              <w:noProof/>
              <w:sz w:val="24"/>
              <w:szCs w:val="24"/>
              <w:lang w:eastAsia="ja-JP"/>
            </w:rPr>
          </w:pPr>
          <w:r>
            <w:rPr>
              <w:noProof/>
            </w:rPr>
            <w:t>Performing the observation</w:t>
          </w:r>
          <w:r>
            <w:rPr>
              <w:noProof/>
            </w:rPr>
            <w:tab/>
          </w:r>
          <w:r>
            <w:rPr>
              <w:noProof/>
            </w:rPr>
            <w:fldChar w:fldCharType="begin"/>
          </w:r>
          <w:r>
            <w:rPr>
              <w:noProof/>
            </w:rPr>
            <w:instrText xml:space="preserve"> PAGEREF _Toc428698615 \h </w:instrText>
          </w:r>
          <w:r>
            <w:rPr>
              <w:noProof/>
            </w:rPr>
          </w:r>
          <w:r>
            <w:rPr>
              <w:noProof/>
            </w:rPr>
            <w:fldChar w:fldCharType="separate"/>
          </w:r>
          <w:r>
            <w:rPr>
              <w:noProof/>
            </w:rPr>
            <w:t>7</w:t>
          </w:r>
          <w:r>
            <w:rPr>
              <w:noProof/>
            </w:rPr>
            <w:fldChar w:fldCharType="end"/>
          </w:r>
        </w:p>
        <w:p w14:paraId="14B92570" w14:textId="77777777" w:rsidR="00E76298" w:rsidRDefault="00E76298">
          <w:pPr>
            <w:pStyle w:val="TOC2"/>
            <w:tabs>
              <w:tab w:val="right" w:leader="dot" w:pos="8630"/>
            </w:tabs>
            <w:rPr>
              <w:noProof/>
              <w:sz w:val="24"/>
              <w:szCs w:val="24"/>
              <w:lang w:eastAsia="ja-JP"/>
            </w:rPr>
          </w:pPr>
          <w:r>
            <w:rPr>
              <w:noProof/>
            </w:rPr>
            <w:t>Where’s the data?</w:t>
          </w:r>
          <w:r>
            <w:rPr>
              <w:noProof/>
            </w:rPr>
            <w:tab/>
          </w:r>
          <w:r>
            <w:rPr>
              <w:noProof/>
            </w:rPr>
            <w:fldChar w:fldCharType="begin"/>
          </w:r>
          <w:r>
            <w:rPr>
              <w:noProof/>
            </w:rPr>
            <w:instrText xml:space="preserve"> PAGEREF _Toc428698616 \h </w:instrText>
          </w:r>
          <w:r>
            <w:rPr>
              <w:noProof/>
            </w:rPr>
          </w:r>
          <w:r>
            <w:rPr>
              <w:noProof/>
            </w:rPr>
            <w:fldChar w:fldCharType="separate"/>
          </w:r>
          <w:r>
            <w:rPr>
              <w:noProof/>
            </w:rPr>
            <w:t>7</w:t>
          </w:r>
          <w:r>
            <w:rPr>
              <w:noProof/>
            </w:rPr>
            <w:fldChar w:fldCharType="end"/>
          </w:r>
        </w:p>
        <w:p w14:paraId="1DDDF735" w14:textId="77777777" w:rsidR="00E76298" w:rsidRDefault="00E76298">
          <w:pPr>
            <w:pStyle w:val="TOC2"/>
            <w:tabs>
              <w:tab w:val="right" w:leader="dot" w:pos="8630"/>
            </w:tabs>
            <w:rPr>
              <w:noProof/>
              <w:sz w:val="24"/>
              <w:szCs w:val="24"/>
              <w:lang w:eastAsia="ja-JP"/>
            </w:rPr>
          </w:pPr>
          <w:r>
            <w:rPr>
              <w:noProof/>
            </w:rPr>
            <w:t>Recording the data</w:t>
          </w:r>
          <w:r>
            <w:rPr>
              <w:noProof/>
            </w:rPr>
            <w:tab/>
          </w:r>
          <w:r>
            <w:rPr>
              <w:noProof/>
            </w:rPr>
            <w:fldChar w:fldCharType="begin"/>
          </w:r>
          <w:r>
            <w:rPr>
              <w:noProof/>
            </w:rPr>
            <w:instrText xml:space="preserve"> PAGEREF _Toc428698617 \h </w:instrText>
          </w:r>
          <w:r>
            <w:rPr>
              <w:noProof/>
            </w:rPr>
          </w:r>
          <w:r>
            <w:rPr>
              <w:noProof/>
            </w:rPr>
            <w:fldChar w:fldCharType="separate"/>
          </w:r>
          <w:r>
            <w:rPr>
              <w:noProof/>
            </w:rPr>
            <w:t>7</w:t>
          </w:r>
          <w:r>
            <w:rPr>
              <w:noProof/>
            </w:rPr>
            <w:fldChar w:fldCharType="end"/>
          </w:r>
        </w:p>
        <w:p w14:paraId="67616499" w14:textId="77777777" w:rsidR="00E76298" w:rsidRDefault="00E76298">
          <w:pPr>
            <w:pStyle w:val="TOC2"/>
            <w:tabs>
              <w:tab w:val="right" w:leader="dot" w:pos="8630"/>
            </w:tabs>
            <w:rPr>
              <w:noProof/>
              <w:sz w:val="24"/>
              <w:szCs w:val="24"/>
              <w:lang w:eastAsia="ja-JP"/>
            </w:rPr>
          </w:pPr>
          <w:r>
            <w:rPr>
              <w:noProof/>
            </w:rPr>
            <w:t>Viewing live in Baudline</w:t>
          </w:r>
          <w:r>
            <w:rPr>
              <w:noProof/>
            </w:rPr>
            <w:tab/>
          </w:r>
          <w:r>
            <w:rPr>
              <w:noProof/>
            </w:rPr>
            <w:fldChar w:fldCharType="begin"/>
          </w:r>
          <w:r>
            <w:rPr>
              <w:noProof/>
            </w:rPr>
            <w:instrText xml:space="preserve"> PAGEREF _Toc428698618 \h </w:instrText>
          </w:r>
          <w:r>
            <w:rPr>
              <w:noProof/>
            </w:rPr>
          </w:r>
          <w:r>
            <w:rPr>
              <w:noProof/>
            </w:rPr>
            <w:fldChar w:fldCharType="separate"/>
          </w:r>
          <w:r>
            <w:rPr>
              <w:noProof/>
            </w:rPr>
            <w:t>8</w:t>
          </w:r>
          <w:r>
            <w:rPr>
              <w:noProof/>
            </w:rPr>
            <w:fldChar w:fldCharType="end"/>
          </w:r>
        </w:p>
        <w:p w14:paraId="1E5D3234" w14:textId="77777777" w:rsidR="00E76298" w:rsidRDefault="00E76298">
          <w:pPr>
            <w:pStyle w:val="TOC2"/>
            <w:tabs>
              <w:tab w:val="right" w:leader="dot" w:pos="8630"/>
            </w:tabs>
            <w:rPr>
              <w:noProof/>
              <w:sz w:val="24"/>
              <w:szCs w:val="24"/>
              <w:lang w:eastAsia="ja-JP"/>
            </w:rPr>
          </w:pPr>
          <w:r>
            <w:rPr>
              <w:noProof/>
            </w:rPr>
            <w:t>Ending a beamformer observation</w:t>
          </w:r>
          <w:r>
            <w:rPr>
              <w:noProof/>
            </w:rPr>
            <w:tab/>
          </w:r>
          <w:r>
            <w:rPr>
              <w:noProof/>
            </w:rPr>
            <w:fldChar w:fldCharType="begin"/>
          </w:r>
          <w:r>
            <w:rPr>
              <w:noProof/>
            </w:rPr>
            <w:instrText xml:space="preserve"> PAGEREF _Toc428698619 \h </w:instrText>
          </w:r>
          <w:r>
            <w:rPr>
              <w:noProof/>
            </w:rPr>
          </w:r>
          <w:r>
            <w:rPr>
              <w:noProof/>
            </w:rPr>
            <w:fldChar w:fldCharType="separate"/>
          </w:r>
          <w:r>
            <w:rPr>
              <w:noProof/>
            </w:rPr>
            <w:t>8</w:t>
          </w:r>
          <w:r>
            <w:rPr>
              <w:noProof/>
            </w:rPr>
            <w:fldChar w:fldCharType="end"/>
          </w:r>
        </w:p>
        <w:p w14:paraId="785BA897" w14:textId="77777777" w:rsidR="00E76298" w:rsidRDefault="00E76298">
          <w:pPr>
            <w:pStyle w:val="TOC1"/>
            <w:rPr>
              <w:rFonts w:asciiTheme="minorHAnsi" w:hAnsiTheme="minorHAnsi"/>
              <w:b w:val="0"/>
              <w:noProof/>
              <w:color w:val="auto"/>
              <w:lang w:eastAsia="ja-JP"/>
            </w:rPr>
          </w:pPr>
          <w:r>
            <w:rPr>
              <w:noProof/>
            </w:rPr>
            <w:t>Correlator</w:t>
          </w:r>
          <w:r>
            <w:rPr>
              <w:noProof/>
            </w:rPr>
            <w:tab/>
          </w:r>
          <w:r>
            <w:rPr>
              <w:noProof/>
            </w:rPr>
            <w:fldChar w:fldCharType="begin"/>
          </w:r>
          <w:r>
            <w:rPr>
              <w:noProof/>
            </w:rPr>
            <w:instrText xml:space="preserve"> PAGEREF _Toc428698620 \h </w:instrText>
          </w:r>
          <w:r>
            <w:rPr>
              <w:noProof/>
            </w:rPr>
          </w:r>
          <w:r>
            <w:rPr>
              <w:noProof/>
            </w:rPr>
            <w:fldChar w:fldCharType="separate"/>
          </w:r>
          <w:r>
            <w:rPr>
              <w:noProof/>
            </w:rPr>
            <w:t>8</w:t>
          </w:r>
          <w:r>
            <w:rPr>
              <w:noProof/>
            </w:rPr>
            <w:fldChar w:fldCharType="end"/>
          </w:r>
        </w:p>
        <w:p w14:paraId="6F5F8F6E" w14:textId="77777777" w:rsidR="00E76298" w:rsidRDefault="00E76298">
          <w:pPr>
            <w:pStyle w:val="TOC1"/>
            <w:rPr>
              <w:rFonts w:asciiTheme="minorHAnsi" w:hAnsiTheme="minorHAnsi"/>
              <w:b w:val="0"/>
              <w:noProof/>
              <w:color w:val="auto"/>
              <w:lang w:eastAsia="ja-JP"/>
            </w:rPr>
          </w:pPr>
          <w:r>
            <w:rPr>
              <w:noProof/>
            </w:rPr>
            <w:t>SNAP On/Off Observations</w:t>
          </w:r>
          <w:r>
            <w:rPr>
              <w:noProof/>
            </w:rPr>
            <w:tab/>
          </w:r>
          <w:r>
            <w:rPr>
              <w:noProof/>
            </w:rPr>
            <w:fldChar w:fldCharType="begin"/>
          </w:r>
          <w:r>
            <w:rPr>
              <w:noProof/>
            </w:rPr>
            <w:instrText xml:space="preserve"> PAGEREF _Toc428698621 \h </w:instrText>
          </w:r>
          <w:r>
            <w:rPr>
              <w:noProof/>
            </w:rPr>
          </w:r>
          <w:r>
            <w:rPr>
              <w:noProof/>
            </w:rPr>
            <w:fldChar w:fldCharType="separate"/>
          </w:r>
          <w:r>
            <w:rPr>
              <w:noProof/>
            </w:rPr>
            <w:t>9</w:t>
          </w:r>
          <w:r>
            <w:rPr>
              <w:noProof/>
            </w:rPr>
            <w:fldChar w:fldCharType="end"/>
          </w:r>
        </w:p>
        <w:p w14:paraId="400E626D" w14:textId="77777777" w:rsidR="00E76298" w:rsidRDefault="00E76298">
          <w:pPr>
            <w:pStyle w:val="TOC2"/>
            <w:tabs>
              <w:tab w:val="right" w:leader="dot" w:pos="8630"/>
            </w:tabs>
            <w:rPr>
              <w:noProof/>
              <w:sz w:val="24"/>
              <w:szCs w:val="24"/>
              <w:lang w:eastAsia="ja-JP"/>
            </w:rPr>
          </w:pPr>
          <w:r>
            <w:rPr>
              <w:noProof/>
            </w:rPr>
            <w:t>Processing the On/Off Data</w:t>
          </w:r>
          <w:r>
            <w:rPr>
              <w:noProof/>
            </w:rPr>
            <w:tab/>
          </w:r>
          <w:r>
            <w:rPr>
              <w:noProof/>
            </w:rPr>
            <w:fldChar w:fldCharType="begin"/>
          </w:r>
          <w:r>
            <w:rPr>
              <w:noProof/>
            </w:rPr>
            <w:instrText xml:space="preserve"> PAGEREF _Toc428698622 \h </w:instrText>
          </w:r>
          <w:r>
            <w:rPr>
              <w:noProof/>
            </w:rPr>
          </w:r>
          <w:r>
            <w:rPr>
              <w:noProof/>
            </w:rPr>
            <w:fldChar w:fldCharType="separate"/>
          </w:r>
          <w:r>
            <w:rPr>
              <w:noProof/>
            </w:rPr>
            <w:t>9</w:t>
          </w:r>
          <w:r>
            <w:rPr>
              <w:noProof/>
            </w:rPr>
            <w:fldChar w:fldCharType="end"/>
          </w:r>
        </w:p>
        <w:p w14:paraId="02E2C5FE" w14:textId="77777777" w:rsidR="00E76298" w:rsidRDefault="00E76298">
          <w:pPr>
            <w:pStyle w:val="TOC2"/>
            <w:tabs>
              <w:tab w:val="right" w:leader="dot" w:pos="8630"/>
            </w:tabs>
            <w:rPr>
              <w:noProof/>
              <w:sz w:val="24"/>
              <w:szCs w:val="24"/>
              <w:lang w:eastAsia="ja-JP"/>
            </w:rPr>
          </w:pPr>
          <w:r>
            <w:rPr>
              <w:noProof/>
            </w:rPr>
            <w:t>Long SNAP Observing</w:t>
          </w:r>
          <w:r>
            <w:rPr>
              <w:noProof/>
            </w:rPr>
            <w:tab/>
          </w:r>
          <w:r>
            <w:rPr>
              <w:noProof/>
            </w:rPr>
            <w:fldChar w:fldCharType="begin"/>
          </w:r>
          <w:r>
            <w:rPr>
              <w:noProof/>
            </w:rPr>
            <w:instrText xml:space="preserve"> PAGEREF _Toc428698623 \h </w:instrText>
          </w:r>
          <w:r>
            <w:rPr>
              <w:noProof/>
            </w:rPr>
          </w:r>
          <w:r>
            <w:rPr>
              <w:noProof/>
            </w:rPr>
            <w:fldChar w:fldCharType="separate"/>
          </w:r>
          <w:r>
            <w:rPr>
              <w:noProof/>
            </w:rPr>
            <w:t>10</w:t>
          </w:r>
          <w:r>
            <w:rPr>
              <w:noProof/>
            </w:rPr>
            <w:fldChar w:fldCharType="end"/>
          </w:r>
        </w:p>
        <w:p w14:paraId="50D2654F" w14:textId="77777777" w:rsidR="00E76298" w:rsidRDefault="00E76298">
          <w:pPr>
            <w:pStyle w:val="TOC2"/>
            <w:tabs>
              <w:tab w:val="right" w:leader="dot" w:pos="8630"/>
            </w:tabs>
            <w:rPr>
              <w:noProof/>
              <w:sz w:val="24"/>
              <w:szCs w:val="24"/>
              <w:lang w:eastAsia="ja-JP"/>
            </w:rPr>
          </w:pPr>
          <w:r>
            <w:rPr>
              <w:noProof/>
            </w:rPr>
            <w:t>Processing the Long SNAP Data</w:t>
          </w:r>
          <w:r>
            <w:rPr>
              <w:noProof/>
            </w:rPr>
            <w:tab/>
          </w:r>
          <w:r>
            <w:rPr>
              <w:noProof/>
            </w:rPr>
            <w:fldChar w:fldCharType="begin"/>
          </w:r>
          <w:r>
            <w:rPr>
              <w:noProof/>
            </w:rPr>
            <w:instrText xml:space="preserve"> PAGEREF _Toc428698624 \h </w:instrText>
          </w:r>
          <w:r>
            <w:rPr>
              <w:noProof/>
            </w:rPr>
          </w:r>
          <w:r>
            <w:rPr>
              <w:noProof/>
            </w:rPr>
            <w:fldChar w:fldCharType="separate"/>
          </w:r>
          <w:r>
            <w:rPr>
              <w:noProof/>
            </w:rPr>
            <w:t>11</w:t>
          </w:r>
          <w:r>
            <w:rPr>
              <w:noProof/>
            </w:rPr>
            <w:fldChar w:fldCharType="end"/>
          </w:r>
        </w:p>
        <w:p w14:paraId="32855ED8" w14:textId="77777777" w:rsidR="00E76298" w:rsidRDefault="00E76298">
          <w:pPr>
            <w:pStyle w:val="TOC1"/>
            <w:rPr>
              <w:rFonts w:asciiTheme="minorHAnsi" w:hAnsiTheme="minorHAnsi"/>
              <w:b w:val="0"/>
              <w:noProof/>
              <w:color w:val="auto"/>
              <w:lang w:eastAsia="ja-JP"/>
            </w:rPr>
          </w:pPr>
          <w:r>
            <w:rPr>
              <w:noProof/>
            </w:rPr>
            <w:t>Useful ATA commands</w:t>
          </w:r>
          <w:r>
            <w:rPr>
              <w:noProof/>
            </w:rPr>
            <w:tab/>
          </w:r>
          <w:r>
            <w:rPr>
              <w:noProof/>
            </w:rPr>
            <w:fldChar w:fldCharType="begin"/>
          </w:r>
          <w:r>
            <w:rPr>
              <w:noProof/>
            </w:rPr>
            <w:instrText xml:space="preserve"> PAGEREF _Toc428698625 \h </w:instrText>
          </w:r>
          <w:r>
            <w:rPr>
              <w:noProof/>
            </w:rPr>
          </w:r>
          <w:r>
            <w:rPr>
              <w:noProof/>
            </w:rPr>
            <w:fldChar w:fldCharType="separate"/>
          </w:r>
          <w:r>
            <w:rPr>
              <w:noProof/>
            </w:rPr>
            <w:t>11</w:t>
          </w:r>
          <w:r>
            <w:rPr>
              <w:noProof/>
            </w:rPr>
            <w:fldChar w:fldCharType="end"/>
          </w:r>
        </w:p>
        <w:p w14:paraId="41945877" w14:textId="77777777" w:rsidR="00E76298" w:rsidRDefault="00E76298">
          <w:pPr>
            <w:pStyle w:val="TOC2"/>
            <w:tabs>
              <w:tab w:val="right" w:leader="dot" w:pos="8630"/>
            </w:tabs>
            <w:rPr>
              <w:noProof/>
              <w:sz w:val="24"/>
              <w:szCs w:val="24"/>
              <w:lang w:eastAsia="ja-JP"/>
            </w:rPr>
          </w:pPr>
          <w:r>
            <w:rPr>
              <w:noProof/>
            </w:rPr>
            <w:t>A few of the most useful commands</w:t>
          </w:r>
          <w:r>
            <w:rPr>
              <w:noProof/>
            </w:rPr>
            <w:tab/>
          </w:r>
          <w:r>
            <w:rPr>
              <w:noProof/>
            </w:rPr>
            <w:fldChar w:fldCharType="begin"/>
          </w:r>
          <w:r>
            <w:rPr>
              <w:noProof/>
            </w:rPr>
            <w:instrText xml:space="preserve"> PAGEREF _Toc428698626 \h </w:instrText>
          </w:r>
          <w:r>
            <w:rPr>
              <w:noProof/>
            </w:rPr>
          </w:r>
          <w:r>
            <w:rPr>
              <w:noProof/>
            </w:rPr>
            <w:fldChar w:fldCharType="separate"/>
          </w:r>
          <w:r>
            <w:rPr>
              <w:noProof/>
            </w:rPr>
            <w:t>11</w:t>
          </w:r>
          <w:r>
            <w:rPr>
              <w:noProof/>
            </w:rPr>
            <w:fldChar w:fldCharType="end"/>
          </w:r>
        </w:p>
        <w:p w14:paraId="73129875" w14:textId="77777777" w:rsidR="00E76298" w:rsidRDefault="00E76298">
          <w:pPr>
            <w:pStyle w:val="TOC2"/>
            <w:tabs>
              <w:tab w:val="right" w:leader="dot" w:pos="8630"/>
            </w:tabs>
            <w:rPr>
              <w:noProof/>
              <w:sz w:val="24"/>
              <w:szCs w:val="24"/>
              <w:lang w:eastAsia="ja-JP"/>
            </w:rPr>
          </w:pPr>
          <w:r>
            <w:rPr>
              <w:noProof/>
            </w:rPr>
            <w:t>Logging into a feed control board</w:t>
          </w:r>
          <w:r>
            <w:rPr>
              <w:noProof/>
            </w:rPr>
            <w:tab/>
          </w:r>
          <w:r>
            <w:rPr>
              <w:noProof/>
            </w:rPr>
            <w:fldChar w:fldCharType="begin"/>
          </w:r>
          <w:r>
            <w:rPr>
              <w:noProof/>
            </w:rPr>
            <w:instrText xml:space="preserve"> PAGEREF _Toc428698627 \h </w:instrText>
          </w:r>
          <w:r>
            <w:rPr>
              <w:noProof/>
            </w:rPr>
          </w:r>
          <w:r>
            <w:rPr>
              <w:noProof/>
            </w:rPr>
            <w:fldChar w:fldCharType="separate"/>
          </w:r>
          <w:r>
            <w:rPr>
              <w:noProof/>
            </w:rPr>
            <w:t>12</w:t>
          </w:r>
          <w:r>
            <w:rPr>
              <w:noProof/>
            </w:rPr>
            <w:fldChar w:fldCharType="end"/>
          </w:r>
        </w:p>
        <w:p w14:paraId="2B6FA86E" w14:textId="77777777" w:rsidR="00E76298" w:rsidRDefault="00E76298">
          <w:pPr>
            <w:pStyle w:val="TOC2"/>
            <w:tabs>
              <w:tab w:val="right" w:leader="dot" w:pos="8630"/>
            </w:tabs>
            <w:rPr>
              <w:noProof/>
              <w:sz w:val="24"/>
              <w:szCs w:val="24"/>
              <w:lang w:eastAsia="ja-JP"/>
            </w:rPr>
          </w:pPr>
          <w:r>
            <w:rPr>
              <w:noProof/>
            </w:rPr>
            <w:t>RFSwitch/SNAP Assignments</w:t>
          </w:r>
          <w:r>
            <w:rPr>
              <w:noProof/>
            </w:rPr>
            <w:tab/>
          </w:r>
          <w:r>
            <w:rPr>
              <w:noProof/>
            </w:rPr>
            <w:fldChar w:fldCharType="begin"/>
          </w:r>
          <w:r>
            <w:rPr>
              <w:noProof/>
            </w:rPr>
            <w:instrText xml:space="preserve"> PAGEREF _Toc428698628 \h </w:instrText>
          </w:r>
          <w:r>
            <w:rPr>
              <w:noProof/>
            </w:rPr>
          </w:r>
          <w:r>
            <w:rPr>
              <w:noProof/>
            </w:rPr>
            <w:fldChar w:fldCharType="separate"/>
          </w:r>
          <w:r>
            <w:rPr>
              <w:noProof/>
            </w:rPr>
            <w:t>12</w:t>
          </w:r>
          <w:r>
            <w:rPr>
              <w:noProof/>
            </w:rPr>
            <w:fldChar w:fldCharType="end"/>
          </w:r>
        </w:p>
        <w:p w14:paraId="759D5B66" w14:textId="77777777" w:rsidR="00E76298" w:rsidRDefault="00E76298">
          <w:pPr>
            <w:pStyle w:val="TOC1"/>
            <w:rPr>
              <w:rFonts w:asciiTheme="minorHAnsi" w:hAnsiTheme="minorHAnsi"/>
              <w:b w:val="0"/>
              <w:noProof/>
              <w:color w:val="auto"/>
              <w:lang w:eastAsia="ja-JP"/>
            </w:rPr>
          </w:pPr>
          <w:r>
            <w:rPr>
              <w:noProof/>
            </w:rPr>
            <w:t>Acronyms</w:t>
          </w:r>
          <w:r>
            <w:rPr>
              <w:noProof/>
            </w:rPr>
            <w:tab/>
          </w:r>
          <w:r>
            <w:rPr>
              <w:noProof/>
            </w:rPr>
            <w:fldChar w:fldCharType="begin"/>
          </w:r>
          <w:r>
            <w:rPr>
              <w:noProof/>
            </w:rPr>
            <w:instrText xml:space="preserve"> PAGEREF _Toc428698629 \h </w:instrText>
          </w:r>
          <w:r>
            <w:rPr>
              <w:noProof/>
            </w:rPr>
          </w:r>
          <w:r>
            <w:rPr>
              <w:noProof/>
            </w:rPr>
            <w:fldChar w:fldCharType="separate"/>
          </w:r>
          <w:r>
            <w:rPr>
              <w:noProof/>
            </w:rPr>
            <w:t>12</w:t>
          </w:r>
          <w:r>
            <w:rPr>
              <w:noProof/>
            </w:rPr>
            <w:fldChar w:fldCharType="end"/>
          </w:r>
        </w:p>
        <w:p w14:paraId="5FE0B650" w14:textId="78519718" w:rsidR="00B21AC1" w:rsidRDefault="00B21AC1">
          <w:r>
            <w:rPr>
              <w:b/>
              <w:bCs/>
              <w:noProof/>
            </w:rPr>
            <w:fldChar w:fldCharType="end"/>
          </w:r>
        </w:p>
      </w:sdtContent>
    </w:sdt>
    <w:p w14:paraId="43B662F5" w14:textId="77777777" w:rsidR="00B21AC1" w:rsidRDefault="00B21AC1"/>
    <w:p w14:paraId="1F67710F" w14:textId="77777777" w:rsidR="009D2E72" w:rsidRDefault="009D2E72" w:rsidP="008F726E">
      <w:pPr>
        <w:pStyle w:val="Heading1"/>
      </w:pPr>
      <w:bookmarkStart w:id="0" w:name="_Toc428698604"/>
      <w:r>
        <w:lastRenderedPageBreak/>
        <w:t>Overview</w:t>
      </w:r>
      <w:bookmarkEnd w:id="0"/>
    </w:p>
    <w:p w14:paraId="5E6917E7" w14:textId="77777777" w:rsidR="009D2E72" w:rsidRDefault="009D2E72"/>
    <w:p w14:paraId="00C6CF64" w14:textId="77777777" w:rsidR="009D2E72" w:rsidRDefault="009D2E72">
      <w:r>
        <w:t>This documents explains the steps necessary to perform various types of observing at the ATA.</w:t>
      </w:r>
    </w:p>
    <w:p w14:paraId="660ED3F7" w14:textId="77777777" w:rsidR="009D2E72" w:rsidRDefault="009D2E72"/>
    <w:p w14:paraId="61E6A41D" w14:textId="77777777" w:rsidR="009D2E72" w:rsidRDefault="009D2E72">
      <w:r>
        <w:t>There are three types of observing methods addressed in this document:</w:t>
      </w:r>
    </w:p>
    <w:p w14:paraId="6832DBBA" w14:textId="77777777" w:rsidR="009D2E72" w:rsidRDefault="009D2E72"/>
    <w:p w14:paraId="02245DB1" w14:textId="77777777" w:rsidR="009D2E72" w:rsidRDefault="009D2E72" w:rsidP="009D2E72">
      <w:pPr>
        <w:pStyle w:val="ListParagraph"/>
        <w:numPr>
          <w:ilvl w:val="0"/>
          <w:numId w:val="1"/>
        </w:numPr>
      </w:pPr>
      <w:r>
        <w:t>Single dish using the SNAPs</w:t>
      </w:r>
    </w:p>
    <w:p w14:paraId="482B1116" w14:textId="77777777" w:rsidR="009D2E72" w:rsidRDefault="009D2E72" w:rsidP="009D2E72">
      <w:pPr>
        <w:pStyle w:val="ListParagraph"/>
        <w:numPr>
          <w:ilvl w:val="0"/>
          <w:numId w:val="1"/>
        </w:numPr>
      </w:pPr>
      <w:r>
        <w:t>Beamformer</w:t>
      </w:r>
    </w:p>
    <w:p w14:paraId="373B6544" w14:textId="77777777" w:rsidR="009D2E72" w:rsidRDefault="009D2E72" w:rsidP="009D2E72">
      <w:pPr>
        <w:pStyle w:val="ListParagraph"/>
        <w:numPr>
          <w:ilvl w:val="0"/>
          <w:numId w:val="1"/>
        </w:numPr>
      </w:pPr>
      <w:r>
        <w:t>Correlator</w:t>
      </w:r>
    </w:p>
    <w:p w14:paraId="7CA8BE3C" w14:textId="77777777" w:rsidR="009D2E72" w:rsidRDefault="009D2E72"/>
    <w:p w14:paraId="70971082" w14:textId="77777777" w:rsidR="009D2E72" w:rsidRDefault="009D2E72">
      <w:r>
        <w:t>It is useful to understand there are four</w:t>
      </w:r>
      <w:r w:rsidR="008F726E">
        <w:t xml:space="preserve"> independent</w:t>
      </w:r>
      <w:r>
        <w:t xml:space="preserve"> tuning options available on the </w:t>
      </w:r>
      <w:r w:rsidR="008F726E">
        <w:t>ATA:</w:t>
      </w:r>
    </w:p>
    <w:p w14:paraId="6E615039" w14:textId="77777777" w:rsidR="009D2E72" w:rsidRDefault="009D2E72">
      <w:pPr>
        <w:rPr>
          <w:rFonts w:ascii="Consolas" w:hAnsi="Consolas" w:cs="Courier"/>
          <w:color w:val="333333"/>
          <w:sz w:val="21"/>
          <w:szCs w:val="21"/>
        </w:rPr>
      </w:pPr>
    </w:p>
    <w:p w14:paraId="264F846F" w14:textId="77777777" w:rsidR="009D2E72" w:rsidRDefault="009D2E72" w:rsidP="009D2E72">
      <w:pPr>
        <w:pStyle w:val="ListParagraph"/>
        <w:numPr>
          <w:ilvl w:val="0"/>
          <w:numId w:val="2"/>
        </w:numPr>
      </w:pPr>
      <w:r>
        <w:t>LOA -&gt; Connected to the DSA/FRB SNAPs and the NSG RF switches connected to the NSG SNAPs.</w:t>
      </w:r>
    </w:p>
    <w:p w14:paraId="53985530" w14:textId="77777777" w:rsidR="009D2E72" w:rsidRDefault="009D2E72" w:rsidP="009D2E72">
      <w:pPr>
        <w:pStyle w:val="ListParagraph"/>
        <w:numPr>
          <w:ilvl w:val="0"/>
          <w:numId w:val="2"/>
        </w:numPr>
      </w:pPr>
      <w:r>
        <w:t xml:space="preserve">LOB -&gt; Connected to FXA </w:t>
      </w:r>
    </w:p>
    <w:p w14:paraId="1608FB7D" w14:textId="77777777" w:rsidR="009D2E72" w:rsidRDefault="009D2E72" w:rsidP="009D2E72">
      <w:pPr>
        <w:pStyle w:val="ListParagraph"/>
        <w:numPr>
          <w:ilvl w:val="0"/>
          <w:numId w:val="2"/>
        </w:numPr>
      </w:pPr>
      <w:r>
        <w:t>LOC -&gt; Connected to FXC, Used by BF1</w:t>
      </w:r>
    </w:p>
    <w:p w14:paraId="71A4B735" w14:textId="77777777" w:rsidR="009D2E72" w:rsidRDefault="009D2E72" w:rsidP="008F726E">
      <w:pPr>
        <w:pStyle w:val="ListParagraph"/>
        <w:numPr>
          <w:ilvl w:val="0"/>
          <w:numId w:val="2"/>
        </w:numPr>
      </w:pPr>
      <w:r>
        <w:t>LOD -&gt; Used by BF2 and BF3</w:t>
      </w:r>
    </w:p>
    <w:p w14:paraId="5715736C" w14:textId="77777777" w:rsidR="008F726E" w:rsidRDefault="008F726E" w:rsidP="008F726E"/>
    <w:p w14:paraId="6CF9EA25" w14:textId="77777777" w:rsidR="008F726E" w:rsidRDefault="008F726E" w:rsidP="008F726E">
      <w:r>
        <w:t xml:space="preserve">It is assumed the observer has access to </w:t>
      </w:r>
      <w:proofErr w:type="spellStart"/>
      <w:r>
        <w:t>obs@tumulus</w:t>
      </w:r>
      <w:proofErr w:type="spellEnd"/>
      <w:r>
        <w:t xml:space="preserve">. In general all command </w:t>
      </w:r>
    </w:p>
    <w:p w14:paraId="4A988D92" w14:textId="77777777" w:rsidR="009D2E72" w:rsidRDefault="009D2E72" w:rsidP="008F726E">
      <w:pPr>
        <w:pStyle w:val="Heading1"/>
      </w:pPr>
      <w:bookmarkStart w:id="1" w:name="_Toc428698605"/>
      <w:r>
        <w:t>Coordinating the Observation</w:t>
      </w:r>
      <w:bookmarkEnd w:id="1"/>
    </w:p>
    <w:p w14:paraId="597BE4E4" w14:textId="77777777" w:rsidR="009D2E72" w:rsidRDefault="009D2E72"/>
    <w:p w14:paraId="0108EA48" w14:textId="77777777" w:rsidR="009D2E72" w:rsidRDefault="009D2E72">
      <w:r>
        <w:t>There is a certain amount of coordination required to reserve observing time. This is necessary so multiple users of the array do not try to observe at the same time.</w:t>
      </w:r>
    </w:p>
    <w:p w14:paraId="4E106B67" w14:textId="77777777" w:rsidR="00156CE4" w:rsidRDefault="00156CE4"/>
    <w:p w14:paraId="66F51E71" w14:textId="77777777" w:rsidR="00156CE4" w:rsidRDefault="006028E8" w:rsidP="006028E8">
      <w:pPr>
        <w:pStyle w:val="Heading2"/>
      </w:pPr>
      <w:bookmarkStart w:id="2" w:name="_Toc428698606"/>
      <w:r>
        <w:t>Step 1</w:t>
      </w:r>
      <w:r w:rsidR="00156CE4">
        <w:t xml:space="preserve"> Coordinate with the team</w:t>
      </w:r>
      <w:bookmarkEnd w:id="2"/>
    </w:p>
    <w:p w14:paraId="649DBA0D" w14:textId="77777777" w:rsidR="009D2E72" w:rsidRDefault="009D2E72"/>
    <w:p w14:paraId="11F77F3C" w14:textId="77777777" w:rsidR="009D2E72" w:rsidRDefault="009D2E72">
      <w:r>
        <w:t>The operator should be in conver</w:t>
      </w:r>
      <w:r w:rsidR="008F726E">
        <w:t xml:space="preserve">sation with </w:t>
      </w:r>
      <w:proofErr w:type="spellStart"/>
      <w:r>
        <w:t>Elin</w:t>
      </w:r>
      <w:proofErr w:type="spellEnd"/>
      <w:r>
        <w:t xml:space="preserve"> and Mark regarding their observing or maintenance requirements. Also, the observer should post </w:t>
      </w:r>
      <w:proofErr w:type="gramStart"/>
      <w:r>
        <w:t>their</w:t>
      </w:r>
      <w:proofErr w:type="gramEnd"/>
      <w:r>
        <w:t xml:space="preserve"> intentions on the mailing list </w:t>
      </w:r>
      <w:hyperlink r:id="rId7" w:history="1">
        <w:r w:rsidRPr="00E8050E">
          <w:rPr>
            <w:rStyle w:val="Hyperlink"/>
          </w:rPr>
          <w:t>atauser@list.seti.org</w:t>
        </w:r>
      </w:hyperlink>
      <w:r>
        <w:t xml:space="preserve"> in case anyone wants to comment or otherwise use the array for some other purpose.</w:t>
      </w:r>
    </w:p>
    <w:p w14:paraId="5ED8D399" w14:textId="77777777" w:rsidR="008F726E" w:rsidRDefault="008F726E"/>
    <w:p w14:paraId="3F3A7444" w14:textId="77777777" w:rsidR="00EF2020" w:rsidRDefault="006028E8" w:rsidP="008F726E">
      <w:pPr>
        <w:pStyle w:val="Heading2"/>
      </w:pPr>
      <w:bookmarkStart w:id="3" w:name="_Toc428698607"/>
      <w:r>
        <w:t>Step 2</w:t>
      </w:r>
      <w:r w:rsidR="00EF2020">
        <w:t xml:space="preserve"> Send out a system email</w:t>
      </w:r>
      <w:bookmarkEnd w:id="3"/>
    </w:p>
    <w:p w14:paraId="408B2CD2" w14:textId="77777777" w:rsidR="00EF2020" w:rsidRDefault="00EF2020" w:rsidP="00EF2020"/>
    <w:p w14:paraId="36433F25" w14:textId="77777777" w:rsidR="00EF2020" w:rsidRDefault="006028E8" w:rsidP="00EF2020">
      <w:r>
        <w:t>An email should be sent</w:t>
      </w:r>
      <w:r w:rsidR="00EF2020">
        <w:t xml:space="preserve"> to let others know you are using the array.</w:t>
      </w:r>
    </w:p>
    <w:p w14:paraId="4CDA3386" w14:textId="77777777" w:rsidR="00EF2020" w:rsidRDefault="00EF2020" w:rsidP="00EF2020"/>
    <w:p w14:paraId="69F787A6" w14:textId="670F1396" w:rsidR="00EF2020" w:rsidRDefault="00EE17C3" w:rsidP="00EF2020">
      <w:r>
        <w:t xml:space="preserve">As </w:t>
      </w:r>
      <w:proofErr w:type="spellStart"/>
      <w:r>
        <w:t>obs@tumulus</w:t>
      </w:r>
      <w:proofErr w:type="spellEnd"/>
      <w:r>
        <w:t>: “</w:t>
      </w:r>
      <w:proofErr w:type="spellStart"/>
      <w:r w:rsidR="00EF2020">
        <w:t>atasetalarm</w:t>
      </w:r>
      <w:proofErr w:type="spellEnd"/>
      <w:r w:rsidR="00EF2020">
        <w:t xml:space="preserve"> –u &lt;user name&gt; -m &lt;message&gt;</w:t>
      </w:r>
      <w:r>
        <w:t>”</w:t>
      </w:r>
    </w:p>
    <w:p w14:paraId="581BE1B1" w14:textId="77777777" w:rsidR="00EF2020" w:rsidRDefault="00EF2020" w:rsidP="00EF2020"/>
    <w:p w14:paraId="40AE1CD7" w14:textId="77777777" w:rsidR="00EF2020" w:rsidRDefault="00EF2020" w:rsidP="00EF2020">
      <w:r>
        <w:t>Example:</w:t>
      </w:r>
    </w:p>
    <w:p w14:paraId="72954044" w14:textId="77777777" w:rsidR="00EF2020" w:rsidRDefault="00EF2020" w:rsidP="00EF2020"/>
    <w:p w14:paraId="62CF5A93" w14:textId="77777777" w:rsidR="00EF2020" w:rsidRDefault="00EF2020" w:rsidP="00EF2020">
      <w:pPr>
        <w:ind w:left="720"/>
      </w:pPr>
      <w:proofErr w:type="spellStart"/>
      <w:proofErr w:type="gramStart"/>
      <w:r>
        <w:t>atasetalarm</w:t>
      </w:r>
      <w:proofErr w:type="spellEnd"/>
      <w:proofErr w:type="gramEnd"/>
      <w:r>
        <w:t xml:space="preserve"> –u </w:t>
      </w:r>
      <w:proofErr w:type="spellStart"/>
      <w:r>
        <w:t>jrichards</w:t>
      </w:r>
      <w:proofErr w:type="spellEnd"/>
      <w:r>
        <w:t xml:space="preserve"> –m “I am using the array”</w:t>
      </w:r>
    </w:p>
    <w:p w14:paraId="486F46B8" w14:textId="77777777" w:rsidR="00EE17C3" w:rsidRDefault="00EE17C3" w:rsidP="00EF2020">
      <w:pPr>
        <w:ind w:left="720"/>
      </w:pPr>
    </w:p>
    <w:p w14:paraId="6FF8E9E4" w14:textId="3286D487" w:rsidR="00EE17C3" w:rsidRDefault="00EE17C3" w:rsidP="00EF2020">
      <w:pPr>
        <w:ind w:left="720"/>
      </w:pPr>
      <w:r>
        <w:t>“</w:t>
      </w:r>
      <w:proofErr w:type="spellStart"/>
      <w:proofErr w:type="gramStart"/>
      <w:r>
        <w:t>atagetalarm</w:t>
      </w:r>
      <w:proofErr w:type="spellEnd"/>
      <w:proofErr w:type="gramEnd"/>
      <w:r>
        <w:t xml:space="preserve"> –l” will show the last </w:t>
      </w:r>
      <w:proofErr w:type="spellStart"/>
      <w:r>
        <w:t>atasetalarm</w:t>
      </w:r>
      <w:proofErr w:type="spellEnd"/>
      <w:r>
        <w:t xml:space="preserve"> information</w:t>
      </w:r>
    </w:p>
    <w:p w14:paraId="47D2AC91" w14:textId="77777777" w:rsidR="00EF2020" w:rsidRDefault="00EF2020" w:rsidP="00EF2020"/>
    <w:p w14:paraId="7833177B" w14:textId="77777777" w:rsidR="00EF2020" w:rsidRDefault="00EF2020" w:rsidP="00EF2020"/>
    <w:p w14:paraId="5B18BD99" w14:textId="77777777" w:rsidR="008F726E" w:rsidRDefault="006028E8" w:rsidP="008F726E">
      <w:pPr>
        <w:pStyle w:val="Heading2"/>
      </w:pPr>
      <w:bookmarkStart w:id="4" w:name="_Toc428698608"/>
      <w:r>
        <w:t xml:space="preserve">Step 3 </w:t>
      </w:r>
      <w:r w:rsidR="008F726E">
        <w:t xml:space="preserve">Reserving </w:t>
      </w:r>
      <w:r w:rsidR="00EF2020">
        <w:t xml:space="preserve">antennas with </w:t>
      </w:r>
      <w:proofErr w:type="spellStart"/>
      <w:r w:rsidR="00EF2020">
        <w:t>fxconf.rb</w:t>
      </w:r>
      <w:bookmarkEnd w:id="4"/>
      <w:proofErr w:type="spellEnd"/>
    </w:p>
    <w:p w14:paraId="5F2E706B" w14:textId="77777777" w:rsidR="008F726E" w:rsidRDefault="008F726E" w:rsidP="008F726E"/>
    <w:p w14:paraId="139BB0E9" w14:textId="77777777" w:rsidR="008F726E" w:rsidRDefault="008F726E" w:rsidP="008F726E">
      <w:r>
        <w:t>There is a utility “</w:t>
      </w:r>
      <w:proofErr w:type="spellStart"/>
      <w:r>
        <w:t>fxconf.rb</w:t>
      </w:r>
      <w:proofErr w:type="spellEnd"/>
      <w:r>
        <w:t xml:space="preserve">” which </w:t>
      </w:r>
      <w:r w:rsidR="005F7AB8">
        <w:t>allows an observer to reserve antennas for use, and also inform anyone using the system which antennas are currently being used.</w:t>
      </w:r>
    </w:p>
    <w:p w14:paraId="56DE8DAB" w14:textId="77777777" w:rsidR="005F7AB8" w:rsidRDefault="005F7AB8" w:rsidP="008F726E"/>
    <w:p w14:paraId="32EDCDB6" w14:textId="77777777" w:rsidR="005F7AB8" w:rsidRDefault="005F7AB8" w:rsidP="008F726E">
      <w:r>
        <w:t>First, list the groups and the dishes assigned to each of them.  The “</w:t>
      </w:r>
      <w:proofErr w:type="spellStart"/>
      <w:r>
        <w:t>sals</w:t>
      </w:r>
      <w:proofErr w:type="spellEnd"/>
      <w:r>
        <w:t>” means “</w:t>
      </w:r>
      <w:proofErr w:type="spellStart"/>
      <w:r>
        <w:t>subarray</w:t>
      </w:r>
      <w:proofErr w:type="spellEnd"/>
      <w:r>
        <w:t xml:space="preserve"> list”</w:t>
      </w:r>
    </w:p>
    <w:p w14:paraId="67F98ADE" w14:textId="77777777" w:rsidR="005F7AB8" w:rsidRDefault="005F7AB8" w:rsidP="008F726E"/>
    <w:p w14:paraId="6B5158FD" w14:textId="77777777" w:rsidR="005F7AB8" w:rsidRDefault="005F7AB8" w:rsidP="005F7AB8">
      <w:pPr>
        <w:ind w:left="720"/>
      </w:pPr>
      <w:r>
        <w:t xml:space="preserve">&gt; </w:t>
      </w:r>
      <w:proofErr w:type="spellStart"/>
      <w:proofErr w:type="gramStart"/>
      <w:r>
        <w:t>fxconf.rb</w:t>
      </w:r>
      <w:proofErr w:type="spellEnd"/>
      <w:proofErr w:type="gramEnd"/>
      <w:r>
        <w:t xml:space="preserve"> </w:t>
      </w:r>
      <w:proofErr w:type="spellStart"/>
      <w:r>
        <w:t>sals</w:t>
      </w:r>
      <w:proofErr w:type="spellEnd"/>
    </w:p>
    <w:p w14:paraId="2ACFC2CB" w14:textId="77777777" w:rsidR="005F7AB8" w:rsidRDefault="005F7AB8" w:rsidP="005F7AB8">
      <w:pPr>
        <w:ind w:left="720"/>
      </w:pPr>
      <w:proofErr w:type="gramStart"/>
      <w:r>
        <w:t>bad</w:t>
      </w:r>
      <w:proofErr w:type="gramEnd"/>
      <w:r>
        <w:t xml:space="preserve"> </w:t>
      </w:r>
    </w:p>
    <w:p w14:paraId="7F70BA56" w14:textId="77777777" w:rsidR="005F7AB8" w:rsidRDefault="005F7AB8" w:rsidP="005F7AB8">
      <w:pPr>
        <w:ind w:left="720"/>
      </w:pPr>
      <w:proofErr w:type="spellStart"/>
      <w:proofErr w:type="gramStart"/>
      <w:r>
        <w:t>bfa</w:t>
      </w:r>
      <w:proofErr w:type="spellEnd"/>
      <w:proofErr w:type="gramEnd"/>
      <w:r>
        <w:t xml:space="preserve"> </w:t>
      </w:r>
    </w:p>
    <w:p w14:paraId="22A97838" w14:textId="77777777" w:rsidR="005F7AB8" w:rsidRDefault="005F7AB8" w:rsidP="005F7AB8">
      <w:pPr>
        <w:ind w:left="720"/>
      </w:pPr>
      <w:proofErr w:type="gramStart"/>
      <w:r>
        <w:t>collision</w:t>
      </w:r>
      <w:proofErr w:type="gramEnd"/>
      <w:r>
        <w:t xml:space="preserve"> 3f 3g 3h </w:t>
      </w:r>
    </w:p>
    <w:p w14:paraId="5A75C34D" w14:textId="77777777" w:rsidR="005F7AB8" w:rsidRDefault="005F7AB8" w:rsidP="005F7AB8">
      <w:pPr>
        <w:ind w:left="720"/>
      </w:pPr>
      <w:proofErr w:type="spellStart"/>
      <w:proofErr w:type="gramStart"/>
      <w:r>
        <w:t>eng</w:t>
      </w:r>
      <w:proofErr w:type="spellEnd"/>
      <w:proofErr w:type="gramEnd"/>
      <w:r>
        <w:t xml:space="preserve"> 0a </w:t>
      </w:r>
    </w:p>
    <w:p w14:paraId="72D23B55" w14:textId="77777777" w:rsidR="005F7AB8" w:rsidRDefault="005F7AB8" w:rsidP="005F7AB8">
      <w:pPr>
        <w:ind w:left="720"/>
      </w:pPr>
      <w:proofErr w:type="spellStart"/>
      <w:proofErr w:type="gramStart"/>
      <w:r>
        <w:t>fxa</w:t>
      </w:r>
      <w:proofErr w:type="spellEnd"/>
      <w:proofErr w:type="gramEnd"/>
      <w:r>
        <w:t xml:space="preserve"> </w:t>
      </w:r>
    </w:p>
    <w:p w14:paraId="063B2E55" w14:textId="77777777" w:rsidR="005F7AB8" w:rsidRDefault="005F7AB8" w:rsidP="005F7AB8">
      <w:pPr>
        <w:ind w:left="720"/>
      </w:pPr>
      <w:proofErr w:type="spellStart"/>
      <w:proofErr w:type="gramStart"/>
      <w:r>
        <w:t>fxc</w:t>
      </w:r>
      <w:proofErr w:type="spellEnd"/>
      <w:proofErr w:type="gramEnd"/>
      <w:r>
        <w:t xml:space="preserve"> </w:t>
      </w:r>
    </w:p>
    <w:p w14:paraId="276D2F7F" w14:textId="77777777" w:rsidR="005F7AB8" w:rsidRDefault="005F7AB8" w:rsidP="005F7AB8">
      <w:pPr>
        <w:ind w:left="720"/>
      </w:pPr>
      <w:proofErr w:type="spellStart"/>
      <w:proofErr w:type="gramStart"/>
      <w:r>
        <w:t>fxd</w:t>
      </w:r>
      <w:proofErr w:type="spellEnd"/>
      <w:proofErr w:type="gramEnd"/>
      <w:r>
        <w:t xml:space="preserve"> </w:t>
      </w:r>
    </w:p>
    <w:p w14:paraId="22C3F2F4" w14:textId="77777777" w:rsidR="005F7AB8" w:rsidRDefault="005F7AB8" w:rsidP="005F7AB8">
      <w:pPr>
        <w:ind w:left="720"/>
      </w:pPr>
      <w:proofErr w:type="spellStart"/>
      <w:proofErr w:type="gramStart"/>
      <w:r>
        <w:t>maint</w:t>
      </w:r>
      <w:proofErr w:type="spellEnd"/>
      <w:proofErr w:type="gramEnd"/>
      <w:r>
        <w:t xml:space="preserve"> 1c 1e 2g 3c 4f </w:t>
      </w:r>
    </w:p>
    <w:p w14:paraId="524C4FFC" w14:textId="77777777" w:rsidR="005F7AB8" w:rsidRDefault="005F7AB8" w:rsidP="005F7AB8">
      <w:pPr>
        <w:ind w:left="720"/>
      </w:pPr>
      <w:proofErr w:type="spellStart"/>
      <w:proofErr w:type="gramStart"/>
      <w:r>
        <w:t>nofeed</w:t>
      </w:r>
      <w:proofErr w:type="spellEnd"/>
      <w:proofErr w:type="gramEnd"/>
      <w:r>
        <w:t xml:space="preserve"> 1j 2h 2m 3d 4e 4h </w:t>
      </w:r>
    </w:p>
    <w:p w14:paraId="54A54C1D" w14:textId="77777777" w:rsidR="005F7AB8" w:rsidRDefault="005F7AB8" w:rsidP="005F7AB8">
      <w:pPr>
        <w:ind w:left="720"/>
      </w:pPr>
      <w:proofErr w:type="gramStart"/>
      <w:r>
        <w:t>none</w:t>
      </w:r>
      <w:proofErr w:type="gramEnd"/>
      <w:r>
        <w:t xml:space="preserve"> 1a 1b 1d 1f 1g 1h 1k 2a 2b 2c 2d 2e 2f 2j 2k 2l 3e 3j 3l 4g 4j 4k 4l 5b 5c 5e 5g 5h </w:t>
      </w:r>
    </w:p>
    <w:p w14:paraId="6465DF02" w14:textId="77777777" w:rsidR="005F7AB8" w:rsidRDefault="005F7AB8" w:rsidP="005F7AB8">
      <w:pPr>
        <w:ind w:left="720"/>
      </w:pPr>
      <w:proofErr w:type="gramStart"/>
      <w:r>
        <w:t>reserved</w:t>
      </w:r>
      <w:proofErr w:type="gramEnd"/>
      <w:r>
        <w:t xml:space="preserve"> </w:t>
      </w:r>
    </w:p>
    <w:p w14:paraId="33292DD6" w14:textId="77777777" w:rsidR="005F7AB8" w:rsidRPr="008F726E" w:rsidRDefault="005F7AB8" w:rsidP="008F726E"/>
    <w:p w14:paraId="4DD049FA" w14:textId="77777777" w:rsidR="005F7AB8" w:rsidRDefault="005F7AB8">
      <w:r>
        <w:t xml:space="preserve">As a general matter of practice the dishes are assigned to </w:t>
      </w:r>
    </w:p>
    <w:p w14:paraId="4AB2D07D" w14:textId="77777777" w:rsidR="005F7AB8" w:rsidRDefault="005F7AB8"/>
    <w:p w14:paraId="48F52EFD" w14:textId="77777777" w:rsidR="008F726E" w:rsidRDefault="005F7AB8" w:rsidP="00EF2020">
      <w:pPr>
        <w:pStyle w:val="ListParagraph"/>
        <w:numPr>
          <w:ilvl w:val="0"/>
          <w:numId w:val="3"/>
        </w:numPr>
      </w:pPr>
      <w:r>
        <w:t>The “none” group if not currently in use.</w:t>
      </w:r>
    </w:p>
    <w:p w14:paraId="0118891D" w14:textId="77777777" w:rsidR="005F7AB8" w:rsidRDefault="005F7AB8" w:rsidP="00EF2020">
      <w:pPr>
        <w:pStyle w:val="ListParagraph"/>
        <w:numPr>
          <w:ilvl w:val="0"/>
          <w:numId w:val="3"/>
        </w:numPr>
      </w:pPr>
      <w:r>
        <w:t xml:space="preserve">The </w:t>
      </w:r>
      <w:proofErr w:type="spellStart"/>
      <w:r>
        <w:t>bfa</w:t>
      </w:r>
      <w:proofErr w:type="spellEnd"/>
      <w:r>
        <w:t xml:space="preserve"> group if to be used by the beamformer of SNAPs</w:t>
      </w:r>
    </w:p>
    <w:p w14:paraId="2550D1E9" w14:textId="77777777" w:rsidR="005F7AB8" w:rsidRDefault="005F7AB8" w:rsidP="00EF2020">
      <w:pPr>
        <w:pStyle w:val="ListParagraph"/>
        <w:numPr>
          <w:ilvl w:val="0"/>
          <w:numId w:val="3"/>
        </w:numPr>
      </w:pPr>
      <w:r>
        <w:t xml:space="preserve">The </w:t>
      </w:r>
      <w:proofErr w:type="spellStart"/>
      <w:r>
        <w:t>fxa</w:t>
      </w:r>
      <w:proofErr w:type="spellEnd"/>
      <w:r>
        <w:t xml:space="preserve"> group if to be used by the correlator</w:t>
      </w:r>
    </w:p>
    <w:p w14:paraId="2891B036" w14:textId="77777777" w:rsidR="005F7AB8" w:rsidRDefault="005F7AB8" w:rsidP="00EF2020">
      <w:pPr>
        <w:pStyle w:val="ListParagraph"/>
        <w:numPr>
          <w:ilvl w:val="0"/>
          <w:numId w:val="3"/>
        </w:numPr>
      </w:pPr>
      <w:r>
        <w:t>Move a dish into the maintenance group if it is having tracking issues</w:t>
      </w:r>
    </w:p>
    <w:p w14:paraId="7821E16A" w14:textId="77777777" w:rsidR="009D2E72" w:rsidRDefault="00EF2020" w:rsidP="00EF2020">
      <w:pPr>
        <w:pStyle w:val="ListParagraph"/>
        <w:numPr>
          <w:ilvl w:val="0"/>
          <w:numId w:val="3"/>
        </w:numPr>
      </w:pPr>
      <w:r>
        <w:t>All other groups are not used</w:t>
      </w:r>
    </w:p>
    <w:p w14:paraId="46D1A73E" w14:textId="77777777" w:rsidR="00EF2020" w:rsidRDefault="00EF2020" w:rsidP="00EF2020">
      <w:pPr>
        <w:pStyle w:val="ListParagraph"/>
      </w:pPr>
    </w:p>
    <w:p w14:paraId="7409BDD4" w14:textId="77777777" w:rsidR="00EF2020" w:rsidRDefault="00EF2020" w:rsidP="00EF2020">
      <w:r>
        <w:t>To move a dish to another group “</w:t>
      </w:r>
      <w:proofErr w:type="spellStart"/>
      <w:r>
        <w:t>fxconf.rb</w:t>
      </w:r>
      <w:proofErr w:type="spellEnd"/>
      <w:r>
        <w:t xml:space="preserve"> </w:t>
      </w:r>
      <w:proofErr w:type="spellStart"/>
      <w:r>
        <w:t>sagive</w:t>
      </w:r>
      <w:proofErr w:type="spellEnd"/>
      <w:r>
        <w:t xml:space="preserve"> none </w:t>
      </w:r>
      <w:proofErr w:type="spellStart"/>
      <w:r>
        <w:t>bfa</w:t>
      </w:r>
      <w:proofErr w:type="spellEnd"/>
      <w:r>
        <w:t xml:space="preserve"> 1a 1b 4g”</w:t>
      </w:r>
    </w:p>
    <w:p w14:paraId="34C452B8" w14:textId="77777777" w:rsidR="00EF2020" w:rsidRDefault="00EF2020" w:rsidP="00EF2020"/>
    <w:p w14:paraId="7EC595A0" w14:textId="77777777" w:rsidR="00CA0795" w:rsidRDefault="00EF2020" w:rsidP="00CA0795">
      <w:r>
        <w:t>To move the dish back into none after observing “</w:t>
      </w:r>
      <w:proofErr w:type="spellStart"/>
      <w:r>
        <w:t>fxconf.rb</w:t>
      </w:r>
      <w:proofErr w:type="spellEnd"/>
      <w:r>
        <w:t xml:space="preserve"> </w:t>
      </w:r>
      <w:proofErr w:type="spellStart"/>
      <w:r>
        <w:t>sagive</w:t>
      </w:r>
      <w:proofErr w:type="spellEnd"/>
      <w:r>
        <w:t xml:space="preserve"> </w:t>
      </w:r>
      <w:proofErr w:type="spellStart"/>
      <w:r>
        <w:t>bfa</w:t>
      </w:r>
      <w:proofErr w:type="spellEnd"/>
      <w:r>
        <w:t xml:space="preserve"> none 1a 1b 4g”</w:t>
      </w:r>
    </w:p>
    <w:p w14:paraId="79940D44" w14:textId="77777777" w:rsidR="00EE17C3" w:rsidRDefault="00EE17C3" w:rsidP="00CA0795"/>
    <w:p w14:paraId="3FCDDBD2" w14:textId="7E78E73F" w:rsidR="00EE17C3" w:rsidRDefault="00EE17C3" w:rsidP="00CA0795">
      <w:r>
        <w:t>Note: You can position all the dishes to the parked position (</w:t>
      </w:r>
      <w:proofErr w:type="spellStart"/>
      <w:r>
        <w:t>az</w:t>
      </w:r>
      <w:proofErr w:type="spellEnd"/>
      <w:r>
        <w:t>: 180, el: 18) with one command “</w:t>
      </w:r>
      <w:proofErr w:type="spellStart"/>
      <w:r>
        <w:t>park.csh</w:t>
      </w:r>
      <w:proofErr w:type="spellEnd"/>
      <w:r>
        <w:t xml:space="preserve">”. You must be </w:t>
      </w:r>
      <w:proofErr w:type="spellStart"/>
      <w:r>
        <w:t>obs@tumulus</w:t>
      </w:r>
      <w:proofErr w:type="spellEnd"/>
      <w:r>
        <w:t>.</w:t>
      </w:r>
    </w:p>
    <w:p w14:paraId="11E02848" w14:textId="7D0A05D2" w:rsidR="009D2E72" w:rsidRDefault="00CA0795" w:rsidP="009853D1">
      <w:pPr>
        <w:pStyle w:val="Heading1"/>
      </w:pPr>
      <w:r>
        <w:br w:type="column"/>
      </w:r>
      <w:bookmarkStart w:id="5" w:name="_Toc428698609"/>
      <w:r w:rsidR="009D2E72">
        <w:t>Single dish using the SNAPs</w:t>
      </w:r>
      <w:bookmarkEnd w:id="5"/>
    </w:p>
    <w:p w14:paraId="5F7611FE" w14:textId="77777777" w:rsidR="009D2E72" w:rsidRDefault="009D2E72"/>
    <w:p w14:paraId="4F9D342F" w14:textId="77777777" w:rsidR="009D2E72" w:rsidRDefault="009D2E72">
      <w:r>
        <w:t xml:space="preserve">This is an explanation of how to setup observing with one dish so the SNAPs can ingest and process the RF. </w:t>
      </w:r>
      <w:r w:rsidR="00EF2020">
        <w:t>These steps address</w:t>
      </w:r>
      <w:r>
        <w:t xml:space="preserve"> the antenna feed all the way to the desired RF output of LOA of the RFCB. </w:t>
      </w:r>
    </w:p>
    <w:p w14:paraId="2060808F" w14:textId="77777777" w:rsidR="003B37EC" w:rsidRDefault="003B37EC"/>
    <w:p w14:paraId="3130C278" w14:textId="51A468EA" w:rsidR="003B37EC" w:rsidRDefault="003B37EC">
      <w:r>
        <w:t>This diagram shows the various components involved in observing with a SNA</w:t>
      </w:r>
      <w:r w:rsidR="004A1938">
        <w:t xml:space="preserve">P and one antenna. Numbers in </w:t>
      </w:r>
      <w:proofErr w:type="gramStart"/>
      <w:r w:rsidR="004A1938">
        <w:t>( )</w:t>
      </w:r>
      <w:proofErr w:type="gramEnd"/>
      <w:r>
        <w:t xml:space="preserve"> are referenced in the steps below.</w:t>
      </w:r>
    </w:p>
    <w:p w14:paraId="36A14B3D" w14:textId="77777777" w:rsidR="003B37EC" w:rsidRDefault="003B37EC"/>
    <w:p w14:paraId="218AB427" w14:textId="5A479712" w:rsidR="003B37EC" w:rsidRDefault="003B37EC">
      <w:r>
        <w:rPr>
          <w:noProof/>
        </w:rPr>
        <w:drawing>
          <wp:inline distT="0" distB="0" distL="0" distR="0" wp14:anchorId="077B61B0" wp14:editId="1A82E559">
            <wp:extent cx="5486400" cy="22967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PolSnapObservationDiagram (2).png"/>
                    <pic:cNvPicPr/>
                  </pic:nvPicPr>
                  <pic:blipFill>
                    <a:blip r:embed="rId8">
                      <a:extLst>
                        <a:ext uri="{28A0092B-C50C-407E-A947-70E740481C1C}">
                          <a14:useLocalDpi xmlns:a14="http://schemas.microsoft.com/office/drawing/2010/main" val="0"/>
                        </a:ext>
                      </a:extLst>
                    </a:blip>
                    <a:stretch>
                      <a:fillRect/>
                    </a:stretch>
                  </pic:blipFill>
                  <pic:spPr>
                    <a:xfrm>
                      <a:off x="0" y="0"/>
                      <a:ext cx="5486400" cy="2296795"/>
                    </a:xfrm>
                    <a:prstGeom prst="rect">
                      <a:avLst/>
                    </a:prstGeom>
                  </pic:spPr>
                </pic:pic>
              </a:graphicData>
            </a:graphic>
          </wp:inline>
        </w:drawing>
      </w:r>
    </w:p>
    <w:p w14:paraId="5CE7D307" w14:textId="77777777" w:rsidR="00EF2020" w:rsidRDefault="00EF2020"/>
    <w:p w14:paraId="74CB7BF0" w14:textId="77777777" w:rsidR="00233F46" w:rsidRDefault="00233F46" w:rsidP="00233F46">
      <w:pPr>
        <w:pStyle w:val="Heading2"/>
      </w:pPr>
      <w:bookmarkStart w:id="6" w:name="_Toc428698610"/>
      <w:r>
        <w:t>Plan the observation</w:t>
      </w:r>
      <w:bookmarkEnd w:id="6"/>
    </w:p>
    <w:p w14:paraId="06DDE5D8" w14:textId="3D5E8C2A" w:rsidR="0030008B" w:rsidRDefault="00233F46">
      <w:r>
        <w:t xml:space="preserve"> </w:t>
      </w:r>
    </w:p>
    <w:p w14:paraId="09C7438C" w14:textId="77777777" w:rsidR="006028E8" w:rsidRDefault="006028E8" w:rsidP="006028E8">
      <w:pPr>
        <w:pStyle w:val="ListParagraph"/>
        <w:numPr>
          <w:ilvl w:val="0"/>
          <w:numId w:val="4"/>
        </w:numPr>
      </w:pPr>
      <w:r>
        <w:t>What target to observe</w:t>
      </w:r>
      <w:r w:rsidR="0030008B">
        <w:t xml:space="preserve"> (goes-16)</w:t>
      </w:r>
    </w:p>
    <w:p w14:paraId="3C770E8D" w14:textId="77777777" w:rsidR="006028E8" w:rsidRDefault="006028E8" w:rsidP="006028E8">
      <w:pPr>
        <w:pStyle w:val="ListParagraph"/>
        <w:numPr>
          <w:ilvl w:val="0"/>
          <w:numId w:val="4"/>
        </w:numPr>
      </w:pPr>
      <w:r>
        <w:t>What frequency</w:t>
      </w:r>
      <w:r w:rsidR="0030008B">
        <w:t xml:space="preserve"> (1680MHz)</w:t>
      </w:r>
    </w:p>
    <w:p w14:paraId="3E761602" w14:textId="77777777" w:rsidR="006028E8" w:rsidRDefault="006028E8" w:rsidP="006028E8">
      <w:pPr>
        <w:pStyle w:val="ListParagraph"/>
        <w:numPr>
          <w:ilvl w:val="0"/>
          <w:numId w:val="4"/>
        </w:numPr>
      </w:pPr>
      <w:r>
        <w:t>What dish</w:t>
      </w:r>
      <w:r w:rsidR="0030008B">
        <w:t xml:space="preserve"> (</w:t>
      </w:r>
      <w:r w:rsidR="004D5745">
        <w:t>2</w:t>
      </w:r>
      <w:r w:rsidR="0030008B">
        <w:t>a)</w:t>
      </w:r>
    </w:p>
    <w:p w14:paraId="53371BF3" w14:textId="77777777" w:rsidR="0030008B" w:rsidRDefault="0030008B" w:rsidP="006028E8">
      <w:pPr>
        <w:pStyle w:val="ListParagraph"/>
        <w:numPr>
          <w:ilvl w:val="0"/>
          <w:numId w:val="4"/>
        </w:numPr>
      </w:pPr>
      <w:r>
        <w:t>Which LO (the SNAPs are on LOA)</w:t>
      </w:r>
    </w:p>
    <w:p w14:paraId="04380F39" w14:textId="77777777" w:rsidR="004D5745" w:rsidRDefault="004D5745" w:rsidP="006028E8">
      <w:pPr>
        <w:pStyle w:val="ListParagraph"/>
        <w:numPr>
          <w:ilvl w:val="0"/>
          <w:numId w:val="4"/>
        </w:numPr>
      </w:pPr>
      <w:r>
        <w:t xml:space="preserve">Which SNAP? 2a is on Snap0 (see the </w:t>
      </w:r>
      <w:proofErr w:type="spellStart"/>
      <w:r w:rsidRPr="004D5745">
        <w:rPr>
          <w:b/>
        </w:rPr>
        <w:t>RFSwitch</w:t>
      </w:r>
      <w:proofErr w:type="spellEnd"/>
      <w:r w:rsidRPr="004D5745">
        <w:rPr>
          <w:b/>
        </w:rPr>
        <w:t>/SNAP Assignments</w:t>
      </w:r>
      <w:r>
        <w:t xml:space="preserve"> section)</w:t>
      </w:r>
    </w:p>
    <w:p w14:paraId="75ACBE4B" w14:textId="77777777" w:rsidR="007D0E3F" w:rsidRDefault="007D0E3F" w:rsidP="007D0E3F"/>
    <w:p w14:paraId="7F0D331C" w14:textId="77777777" w:rsidR="006028E8" w:rsidRDefault="006028E8"/>
    <w:p w14:paraId="386EC0B8" w14:textId="3A571F87" w:rsidR="006028E8" w:rsidRDefault="00233F46" w:rsidP="00233F46">
      <w:pPr>
        <w:pStyle w:val="Heading2"/>
      </w:pPr>
      <w:bookmarkStart w:id="7" w:name="_Toc428698611"/>
      <w:r>
        <w:t>Prepare the dish and feed</w:t>
      </w:r>
      <w:bookmarkEnd w:id="7"/>
    </w:p>
    <w:p w14:paraId="0BE41CF4" w14:textId="77777777" w:rsidR="006028E8" w:rsidRDefault="006028E8"/>
    <w:p w14:paraId="49376267" w14:textId="4B720B80" w:rsidR="006028E8" w:rsidRDefault="006028E8" w:rsidP="0030008B">
      <w:pPr>
        <w:pStyle w:val="ListParagraph"/>
        <w:numPr>
          <w:ilvl w:val="0"/>
          <w:numId w:val="5"/>
        </w:numPr>
      </w:pPr>
      <w:r>
        <w:t xml:space="preserve">Log into </w:t>
      </w:r>
      <w:proofErr w:type="spellStart"/>
      <w:r>
        <w:t>obs@tumulus</w:t>
      </w:r>
      <w:proofErr w:type="spellEnd"/>
      <w:r w:rsidR="00CE68D4">
        <w:t xml:space="preserve"> (1). All these steps are performed as </w:t>
      </w:r>
      <w:proofErr w:type="spellStart"/>
      <w:r w:rsidR="00CE68D4">
        <w:t>obs@tumulus</w:t>
      </w:r>
      <w:proofErr w:type="spellEnd"/>
      <w:r w:rsidR="00CE68D4">
        <w:t>.</w:t>
      </w:r>
    </w:p>
    <w:p w14:paraId="6CC6F83C" w14:textId="77777777" w:rsidR="006028E8" w:rsidRDefault="004D5745" w:rsidP="0030008B">
      <w:pPr>
        <w:pStyle w:val="ListParagraph"/>
        <w:numPr>
          <w:ilvl w:val="0"/>
          <w:numId w:val="5"/>
        </w:numPr>
      </w:pPr>
      <w:r>
        <w:t>C</w:t>
      </w:r>
      <w:r w:rsidR="007D0E3F">
        <w:t xml:space="preserve">omplete the steps outlined in the </w:t>
      </w:r>
      <w:r w:rsidR="007D0E3F" w:rsidRPr="0030008B">
        <w:rPr>
          <w:b/>
        </w:rPr>
        <w:t>Coordinating the Observation</w:t>
      </w:r>
      <w:r w:rsidR="007D0E3F">
        <w:t xml:space="preserve"> section. </w:t>
      </w:r>
      <w:r w:rsidR="006028E8">
        <w:t>Reserve one dish and move it to the “</w:t>
      </w:r>
      <w:proofErr w:type="spellStart"/>
      <w:r w:rsidR="006028E8">
        <w:t>bfa</w:t>
      </w:r>
      <w:proofErr w:type="spellEnd"/>
      <w:r w:rsidR="006028E8">
        <w:t>” group.</w:t>
      </w:r>
      <w:r w:rsidR="0030008B">
        <w:t xml:space="preserve"> “</w:t>
      </w:r>
      <w:proofErr w:type="spellStart"/>
      <w:proofErr w:type="gramStart"/>
      <w:r w:rsidR="0030008B">
        <w:t>fxconf.rb</w:t>
      </w:r>
      <w:proofErr w:type="spellEnd"/>
      <w:proofErr w:type="gramEnd"/>
      <w:r w:rsidR="0030008B">
        <w:t xml:space="preserve"> </w:t>
      </w:r>
      <w:proofErr w:type="spellStart"/>
      <w:r w:rsidR="0030008B">
        <w:t>sagive</w:t>
      </w:r>
      <w:proofErr w:type="spellEnd"/>
      <w:r w:rsidR="0030008B">
        <w:t xml:space="preserve"> </w:t>
      </w:r>
      <w:r w:rsidR="007D0E3F">
        <w:t xml:space="preserve">none </w:t>
      </w:r>
      <w:proofErr w:type="spellStart"/>
      <w:r w:rsidR="007D0E3F">
        <w:t>bfa</w:t>
      </w:r>
      <w:proofErr w:type="spellEnd"/>
      <w:r w:rsidR="007D0E3F">
        <w:t xml:space="preserve"> </w:t>
      </w:r>
      <w:r>
        <w:t>2</w:t>
      </w:r>
      <w:r w:rsidR="007D0E3F">
        <w:t>a</w:t>
      </w:r>
      <w:r w:rsidR="0030008B">
        <w:t>”</w:t>
      </w:r>
    </w:p>
    <w:p w14:paraId="30F3D233" w14:textId="5D5C6655" w:rsidR="00011A90" w:rsidRDefault="00011A90" w:rsidP="0030008B">
      <w:pPr>
        <w:pStyle w:val="ListParagraph"/>
        <w:numPr>
          <w:ilvl w:val="0"/>
          <w:numId w:val="5"/>
        </w:numPr>
      </w:pPr>
      <w:r>
        <w:t>Turn on the feed LNA “</w:t>
      </w:r>
      <w:proofErr w:type="spellStart"/>
      <w:r>
        <w:t>atalnaon</w:t>
      </w:r>
      <w:proofErr w:type="spellEnd"/>
      <w:r>
        <w:t xml:space="preserve"> 2a”</w:t>
      </w:r>
      <w:r w:rsidR="00CE68D4">
        <w:t xml:space="preserve"> (2)</w:t>
      </w:r>
    </w:p>
    <w:p w14:paraId="58DBAB7D" w14:textId="61329A40" w:rsidR="00CE68D4" w:rsidRDefault="00CE68D4" w:rsidP="00CE68D4">
      <w:pPr>
        <w:pStyle w:val="ListParagraph"/>
        <w:numPr>
          <w:ilvl w:val="0"/>
          <w:numId w:val="5"/>
        </w:numPr>
      </w:pPr>
      <w:r>
        <w:t>Set the PAMs to default “</w:t>
      </w:r>
      <w:proofErr w:type="spellStart"/>
      <w:r>
        <w:t>atasetpams</w:t>
      </w:r>
      <w:proofErr w:type="spellEnd"/>
      <w:r>
        <w:t xml:space="preserve"> 2a” (3)</w:t>
      </w:r>
    </w:p>
    <w:p w14:paraId="3C126F76" w14:textId="5E4F82A4" w:rsidR="00CE68D4" w:rsidRDefault="00CE68D4" w:rsidP="00CE68D4">
      <w:pPr>
        <w:pStyle w:val="ListParagraph"/>
        <w:numPr>
          <w:ilvl w:val="0"/>
          <w:numId w:val="5"/>
        </w:numPr>
      </w:pPr>
      <w:r>
        <w:t>Focus the feed “</w:t>
      </w:r>
      <w:proofErr w:type="spellStart"/>
      <w:r>
        <w:t>atasetfocus</w:t>
      </w:r>
      <w:proofErr w:type="spellEnd"/>
      <w:r>
        <w:t xml:space="preserve"> 2a 1680” (4)</w:t>
      </w:r>
    </w:p>
    <w:p w14:paraId="282E0870" w14:textId="44307B32" w:rsidR="007D0E3F" w:rsidRDefault="007D0E3F" w:rsidP="0030008B">
      <w:pPr>
        <w:pStyle w:val="ListParagraph"/>
        <w:numPr>
          <w:ilvl w:val="0"/>
          <w:numId w:val="5"/>
        </w:numPr>
      </w:pPr>
      <w:r>
        <w:t>Set the frequency “</w:t>
      </w:r>
      <w:proofErr w:type="spellStart"/>
      <w:r>
        <w:t>atasetskyfreq</w:t>
      </w:r>
      <w:proofErr w:type="spellEnd"/>
      <w:r>
        <w:t xml:space="preserve"> a 1680”</w:t>
      </w:r>
      <w:r w:rsidR="00CE68D4">
        <w:t xml:space="preserve"> (5)</w:t>
      </w:r>
    </w:p>
    <w:p w14:paraId="49DBC8AE" w14:textId="12A528EA" w:rsidR="007D0E3F" w:rsidRDefault="007D0E3F" w:rsidP="0030008B">
      <w:pPr>
        <w:pStyle w:val="ListParagraph"/>
        <w:numPr>
          <w:ilvl w:val="0"/>
          <w:numId w:val="5"/>
        </w:numPr>
      </w:pPr>
      <w:r>
        <w:t>Create the ephemeris “</w:t>
      </w:r>
      <w:proofErr w:type="spellStart"/>
      <w:r>
        <w:t>ataephem</w:t>
      </w:r>
      <w:proofErr w:type="spellEnd"/>
      <w:r>
        <w:t xml:space="preserve"> </w:t>
      </w:r>
      <w:r w:rsidR="009F3945">
        <w:t>goes-16</w:t>
      </w:r>
      <w:r>
        <w:t xml:space="preserve">”. This creates a file </w:t>
      </w:r>
      <w:r w:rsidR="009F3945">
        <w:t>goes-16</w:t>
      </w:r>
      <w:r>
        <w:t>.ephem</w:t>
      </w:r>
      <w:r w:rsidR="00CE68D4">
        <w:t>. (1)</w:t>
      </w:r>
    </w:p>
    <w:p w14:paraId="0FAE9F52" w14:textId="68799B64" w:rsidR="007D0E3F" w:rsidRDefault="007D0E3F" w:rsidP="007D0E3F">
      <w:pPr>
        <w:pStyle w:val="ListParagraph"/>
        <w:numPr>
          <w:ilvl w:val="0"/>
          <w:numId w:val="5"/>
        </w:numPr>
      </w:pPr>
      <w:r>
        <w:t>Track the target “</w:t>
      </w:r>
      <w:proofErr w:type="spellStart"/>
      <w:r>
        <w:t>atatrackephem</w:t>
      </w:r>
      <w:proofErr w:type="spellEnd"/>
      <w:r>
        <w:t xml:space="preserve"> </w:t>
      </w:r>
      <w:r w:rsidR="004D5745">
        <w:t>2</w:t>
      </w:r>
      <w:r>
        <w:t xml:space="preserve">a </w:t>
      </w:r>
      <w:r w:rsidR="00163B6B">
        <w:t>goes-16</w:t>
      </w:r>
      <w:r>
        <w:t>.ephem</w:t>
      </w:r>
      <w:r w:rsidR="004D5745">
        <w:t xml:space="preserve"> –w”</w:t>
      </w:r>
      <w:r w:rsidR="00CE68D4">
        <w:t xml:space="preserve"> (</w:t>
      </w:r>
      <w:r w:rsidR="001805DC">
        <w:t xml:space="preserve">1 to </w:t>
      </w:r>
      <w:r w:rsidR="00CE68D4">
        <w:t>6)</w:t>
      </w:r>
    </w:p>
    <w:p w14:paraId="3922B3AD" w14:textId="77777777" w:rsidR="007D0E3F" w:rsidRDefault="007D0E3F" w:rsidP="007D0E3F"/>
    <w:p w14:paraId="0353D81B" w14:textId="77777777" w:rsidR="004D5745" w:rsidRDefault="007D0E3F" w:rsidP="007D0E3F">
      <w:r>
        <w:t xml:space="preserve">Now the dish is </w:t>
      </w:r>
      <w:r w:rsidR="004D5745">
        <w:t xml:space="preserve">pointed and the RFCB LOA output. </w:t>
      </w:r>
    </w:p>
    <w:p w14:paraId="429638A2" w14:textId="77777777" w:rsidR="006028E8" w:rsidRDefault="006028E8"/>
    <w:p w14:paraId="18077ADE" w14:textId="31BDA76B" w:rsidR="00DF16F7" w:rsidRDefault="00DF16F7" w:rsidP="004D5745">
      <w:pPr>
        <w:pStyle w:val="ListParagraph"/>
        <w:numPr>
          <w:ilvl w:val="0"/>
          <w:numId w:val="6"/>
        </w:numPr>
      </w:pPr>
      <w:r>
        <w:t>Log into nsg-work1 “</w:t>
      </w:r>
      <w:proofErr w:type="spellStart"/>
      <w:r>
        <w:t>ssh</w:t>
      </w:r>
      <w:proofErr w:type="spellEnd"/>
      <w:r w:rsidR="001805DC">
        <w:t xml:space="preserve"> -</w:t>
      </w:r>
      <w:proofErr w:type="gramStart"/>
      <w:r w:rsidR="001805DC">
        <w:t>Y</w:t>
      </w:r>
      <w:r>
        <w:t xml:space="preserve">  </w:t>
      </w:r>
      <w:proofErr w:type="gramEnd"/>
      <w:r>
        <w:fldChar w:fldCharType="begin"/>
      </w:r>
      <w:r>
        <w:instrText xml:space="preserve"> HYPERLINK "mailto:</w:instrText>
      </w:r>
      <w:r w:rsidRPr="00DF16F7">
        <w:instrText>sonata@10.1.49.174</w:instrText>
      </w:r>
      <w:r>
        <w:instrText xml:space="preserve">" </w:instrText>
      </w:r>
      <w:r>
        <w:fldChar w:fldCharType="separate"/>
      </w:r>
      <w:r w:rsidRPr="00E8050E">
        <w:rPr>
          <w:rStyle w:val="Hyperlink"/>
        </w:rPr>
        <w:t>sonata@10.1.49.174</w:t>
      </w:r>
      <w:r>
        <w:fldChar w:fldCharType="end"/>
      </w:r>
      <w:r>
        <w:t xml:space="preserve"> “, (</w:t>
      </w:r>
      <w:proofErr w:type="spellStart"/>
      <w:r w:rsidR="00FA48B6">
        <w:t>p</w:t>
      </w:r>
      <w:r>
        <w:t>olaris</w:t>
      </w:r>
      <w:proofErr w:type="spellEnd"/>
      <w:r>
        <w:t>)</w:t>
      </w:r>
      <w:r w:rsidR="00CE68D4">
        <w:t xml:space="preserve"> (7)</w:t>
      </w:r>
    </w:p>
    <w:p w14:paraId="72016339" w14:textId="651F5792" w:rsidR="00EF2020" w:rsidRDefault="004D5745" w:rsidP="004D5745">
      <w:pPr>
        <w:pStyle w:val="ListParagraph"/>
        <w:numPr>
          <w:ilvl w:val="0"/>
          <w:numId w:val="6"/>
        </w:numPr>
      </w:pPr>
      <w:r>
        <w:t xml:space="preserve">Tell the </w:t>
      </w:r>
      <w:proofErr w:type="spellStart"/>
      <w:r>
        <w:t>RFSwitch</w:t>
      </w:r>
      <w:proofErr w:type="spellEnd"/>
      <w:r>
        <w:t xml:space="preserve"> to route ant 2a to snap0 “</w:t>
      </w:r>
      <w:proofErr w:type="spellStart"/>
      <w:r>
        <w:t>rfswitch</w:t>
      </w:r>
      <w:proofErr w:type="spellEnd"/>
      <w:r>
        <w:t xml:space="preserve"> 2a”</w:t>
      </w:r>
      <w:r w:rsidR="00CE68D4">
        <w:t xml:space="preserve"> (8)</w:t>
      </w:r>
    </w:p>
    <w:p w14:paraId="5B9C7E50" w14:textId="0927066B" w:rsidR="003A2B4D" w:rsidRDefault="003A2B4D" w:rsidP="004D5745">
      <w:pPr>
        <w:pStyle w:val="ListParagraph"/>
        <w:numPr>
          <w:ilvl w:val="0"/>
          <w:numId w:val="6"/>
        </w:numPr>
      </w:pPr>
      <w:r>
        <w:t>Set the attenuation: “</w:t>
      </w:r>
      <w:proofErr w:type="spellStart"/>
      <w:r w:rsidRPr="003A2B4D">
        <w:t>atten</w:t>
      </w:r>
      <w:proofErr w:type="spellEnd"/>
      <w:r w:rsidRPr="003A2B4D">
        <w:t xml:space="preserve"> 20,23 2ax</w:t>
      </w:r>
      <w:proofErr w:type="gramStart"/>
      <w:r w:rsidRPr="003A2B4D">
        <w:t>,2ay</w:t>
      </w:r>
      <w:proofErr w:type="gramEnd"/>
      <w:r>
        <w:t>”</w:t>
      </w:r>
      <w:r w:rsidR="001805DC">
        <w:t xml:space="preserve"> (9)</w:t>
      </w:r>
    </w:p>
    <w:p w14:paraId="3A4873F9" w14:textId="77C5E3C5" w:rsidR="004D5745" w:rsidRDefault="001805DC" w:rsidP="004D5745">
      <w:pPr>
        <w:pStyle w:val="ListParagraph"/>
        <w:numPr>
          <w:ilvl w:val="0"/>
          <w:numId w:val="6"/>
        </w:numPr>
      </w:pPr>
      <w:r>
        <w:t xml:space="preserve">(7) </w:t>
      </w:r>
      <w:proofErr w:type="gramStart"/>
      <w:r w:rsidR="004D5745" w:rsidRPr="004D5745">
        <w:t>snap</w:t>
      </w:r>
      <w:proofErr w:type="gramEnd"/>
      <w:r w:rsidR="004D5745" w:rsidRPr="004D5745">
        <w:t>_plot_spectra_live.py snap0 /home/sonata/dev/ata_snap/snap_adc5g_spec/outputs/snap_adc5g_spec_2018-07-07_1844.fpg -a auto</w:t>
      </w:r>
    </w:p>
    <w:p w14:paraId="64426DCB" w14:textId="39C5E3EE" w:rsidR="003A2B4D" w:rsidRDefault="003A2B4D" w:rsidP="004D5745">
      <w:pPr>
        <w:pStyle w:val="ListParagraph"/>
        <w:numPr>
          <w:ilvl w:val="0"/>
          <w:numId w:val="6"/>
        </w:numPr>
      </w:pPr>
      <w:r>
        <w:t>In another window adjust the attenuation “</w:t>
      </w:r>
      <w:proofErr w:type="spellStart"/>
      <w:r w:rsidRPr="003A2B4D">
        <w:t>atten</w:t>
      </w:r>
      <w:proofErr w:type="spellEnd"/>
      <w:r w:rsidRPr="003A2B4D">
        <w:t xml:space="preserve"> 20,23 2ax</w:t>
      </w:r>
      <w:proofErr w:type="gramStart"/>
      <w:r w:rsidRPr="003A2B4D">
        <w:t>,2ay</w:t>
      </w:r>
      <w:proofErr w:type="gramEnd"/>
      <w:r>
        <w:t>”</w:t>
      </w:r>
      <w:r w:rsidR="00725992">
        <w:t xml:space="preserve"> (9)</w:t>
      </w:r>
      <w:r w:rsidR="001805DC">
        <w:t xml:space="preserve"> to get the levels just right</w:t>
      </w:r>
      <w:r w:rsidR="00725992">
        <w:t xml:space="preserve"> while viewing the live spectra plot</w:t>
      </w:r>
      <w:r w:rsidR="001805DC">
        <w:t>. (</w:t>
      </w:r>
      <w:r w:rsidR="00725992">
        <w:t>7</w:t>
      </w:r>
      <w:r w:rsidR="001805DC">
        <w:t>)</w:t>
      </w:r>
    </w:p>
    <w:p w14:paraId="0895F173" w14:textId="77777777" w:rsidR="004D5745" w:rsidRDefault="004D5745"/>
    <w:p w14:paraId="63EF622D" w14:textId="4154ACD3" w:rsidR="003A2B4D" w:rsidRDefault="003A2B4D">
      <w:r>
        <w:t>You should see something like:</w:t>
      </w:r>
    </w:p>
    <w:p w14:paraId="7B5C8205" w14:textId="0CDB5F99" w:rsidR="008F726E" w:rsidRDefault="003A2B4D">
      <w:r>
        <w:rPr>
          <w:noProof/>
        </w:rPr>
        <w:drawing>
          <wp:inline distT="0" distB="0" distL="0" distR="0" wp14:anchorId="56EF161F" wp14:editId="383EFFFD">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a-goes16-snap.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048E47D9" w14:textId="36F0A07E" w:rsidR="00CA0795" w:rsidRDefault="00CA0795" w:rsidP="00EF2020">
      <w:pPr>
        <w:pStyle w:val="Heading1"/>
      </w:pPr>
      <w:r>
        <w:br w:type="column"/>
      </w:r>
      <w:bookmarkStart w:id="8" w:name="_Toc428698612"/>
      <w:r>
        <w:t>Beamformer</w:t>
      </w:r>
      <w:bookmarkEnd w:id="8"/>
    </w:p>
    <w:p w14:paraId="6B25082D" w14:textId="77777777" w:rsidR="00973389" w:rsidRDefault="00973389" w:rsidP="00973389"/>
    <w:p w14:paraId="0A08030F" w14:textId="750F3887" w:rsidR="00973389" w:rsidRDefault="00973389" w:rsidP="00973389">
      <w:r>
        <w:t>Observing with the beamformer requires a more complicated setup, initialization and calibration procedure. Luckily this has been distilled into a script that handles most of the work.</w:t>
      </w:r>
      <w:r w:rsidR="00233F46">
        <w:t xml:space="preserve"> For this reason the observing components diagram is sparse, the observing script takes care of much of the details of setting up the observing.</w:t>
      </w:r>
    </w:p>
    <w:p w14:paraId="316A1F7C" w14:textId="77777777" w:rsidR="00973389" w:rsidRDefault="00973389" w:rsidP="00973389"/>
    <w:p w14:paraId="4F4697F6" w14:textId="4FBAB11A" w:rsidR="00973389" w:rsidRDefault="00973389" w:rsidP="00973389">
      <w:r>
        <w:t xml:space="preserve">Beamformer observing uses one or more antennas and produces 6 Ethernet </w:t>
      </w:r>
      <w:r w:rsidR="00294C41">
        <w:t xml:space="preserve">UDP </w:t>
      </w:r>
      <w:r>
        <w:t>data streams. One Ethernet data stream is produced for each beam pol. There are three beams and each beam contains two pols, x and y. That makes a total of six data streams.</w:t>
      </w:r>
    </w:p>
    <w:p w14:paraId="2357ABBC" w14:textId="77777777" w:rsidR="00973389" w:rsidRDefault="00973389" w:rsidP="00973389"/>
    <w:p w14:paraId="63F899D6" w14:textId="3B615E7A" w:rsidR="00233F46" w:rsidRDefault="0062135F" w:rsidP="00973389">
      <w:r>
        <w:t xml:space="preserve">Note: The beamformer observing has traditionally been run from </w:t>
      </w:r>
      <w:proofErr w:type="spellStart"/>
      <w:r>
        <w:t>atasys@sonata</w:t>
      </w:r>
      <w:proofErr w:type="spellEnd"/>
      <w:r>
        <w:t>. “</w:t>
      </w:r>
      <w:proofErr w:type="gramStart"/>
      <w:r>
        <w:t>sonata</w:t>
      </w:r>
      <w:proofErr w:type="gramEnd"/>
      <w:r>
        <w:t>” is a computer that has been</w:t>
      </w:r>
      <w:r w:rsidR="00233F46">
        <w:t xml:space="preserve"> </w:t>
      </w:r>
      <w:r>
        <w:t xml:space="preserve">used for </w:t>
      </w:r>
      <w:proofErr w:type="spellStart"/>
      <w:r>
        <w:t>SonATA</w:t>
      </w:r>
      <w:proofErr w:type="spellEnd"/>
      <w:r>
        <w:t xml:space="preserve"> observing to control the </w:t>
      </w:r>
      <w:proofErr w:type="spellStart"/>
      <w:r>
        <w:t>beamformers</w:t>
      </w:r>
      <w:proofErr w:type="spellEnd"/>
      <w:r>
        <w:t xml:space="preserve">. Billy says the same scripts can be run on </w:t>
      </w:r>
      <w:proofErr w:type="spellStart"/>
      <w:r>
        <w:t>obs@tumulus</w:t>
      </w:r>
      <w:proofErr w:type="spellEnd"/>
      <w:r>
        <w:t xml:space="preserve">, but this has not been verified. So log in as </w:t>
      </w:r>
      <w:proofErr w:type="spellStart"/>
      <w:r>
        <w:t>atasys@sonata</w:t>
      </w:r>
      <w:proofErr w:type="spellEnd"/>
      <w:r>
        <w:t xml:space="preserve"> and run from there.</w:t>
      </w:r>
    </w:p>
    <w:p w14:paraId="53329E41" w14:textId="77777777" w:rsidR="00233F46" w:rsidRDefault="00233F46" w:rsidP="00973389"/>
    <w:p w14:paraId="5654F3E1" w14:textId="305486F5" w:rsidR="0062135F" w:rsidRDefault="0062135F" w:rsidP="0062135F">
      <w:pPr>
        <w:pStyle w:val="Heading2"/>
      </w:pPr>
      <w:bookmarkStart w:id="9" w:name="_Toc428698613"/>
      <w:r>
        <w:t>Get the code</w:t>
      </w:r>
      <w:bookmarkEnd w:id="9"/>
    </w:p>
    <w:p w14:paraId="141CCF97" w14:textId="77777777" w:rsidR="0062135F" w:rsidRDefault="0062135F" w:rsidP="00973389"/>
    <w:p w14:paraId="6D8718C7" w14:textId="481FB73F" w:rsidR="0062135F" w:rsidRDefault="0062135F" w:rsidP="0062135F">
      <w:pPr>
        <w:rPr>
          <w:rFonts w:eastAsia="Times New Roman"/>
        </w:rPr>
      </w:pPr>
      <w:r>
        <w:t xml:space="preserve">The scripts to use are at </w:t>
      </w:r>
      <w:hyperlink r:id="rId10" w:history="1">
        <w:r>
          <w:rPr>
            <w:rStyle w:val="Hyperlink"/>
            <w:rFonts w:eastAsia="Times New Roman"/>
          </w:rPr>
          <w:t>https://github.com/SETIatHCRO/ATA-Utils/tree/master/BeamformerHelpers</w:t>
        </w:r>
      </w:hyperlink>
    </w:p>
    <w:p w14:paraId="1CD20E52" w14:textId="75CA3012" w:rsidR="00973389" w:rsidRDefault="00973389" w:rsidP="00973389"/>
    <w:p w14:paraId="72CE743D" w14:textId="464590B8" w:rsidR="0062135F" w:rsidRDefault="0062135F" w:rsidP="00973389">
      <w:r>
        <w:t xml:space="preserve">Clone this from </w:t>
      </w:r>
      <w:proofErr w:type="spellStart"/>
      <w:r>
        <w:t>github</w:t>
      </w:r>
      <w:proofErr w:type="spellEnd"/>
      <w:r>
        <w:t xml:space="preserve"> if necessary, or just go to </w:t>
      </w:r>
      <w:proofErr w:type="spellStart"/>
      <w:r>
        <w:t>atasys@sonata</w:t>
      </w:r>
      <w:proofErr w:type="gramStart"/>
      <w:r>
        <w:t>:jrichards</w:t>
      </w:r>
      <w:proofErr w:type="spellEnd"/>
      <w:proofErr w:type="gramEnd"/>
      <w:r>
        <w:t>/bf where they currently reside.</w:t>
      </w:r>
    </w:p>
    <w:p w14:paraId="21723F65" w14:textId="77777777" w:rsidR="00233F46" w:rsidRDefault="00233F46" w:rsidP="00973389"/>
    <w:p w14:paraId="36F6CDB3" w14:textId="29B304AE" w:rsidR="00233F46" w:rsidRDefault="00233F46" w:rsidP="00973389">
      <w:r>
        <w:rPr>
          <w:noProof/>
        </w:rPr>
        <w:drawing>
          <wp:inline distT="0" distB="0" distL="0" distR="0" wp14:anchorId="53C748FF" wp14:editId="33EAB7C4">
            <wp:extent cx="5486400" cy="2199005"/>
            <wp:effectExtent l="0" t="0" r="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mformerObservationDiagra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2199005"/>
                    </a:xfrm>
                    <a:prstGeom prst="rect">
                      <a:avLst/>
                    </a:prstGeom>
                  </pic:spPr>
                </pic:pic>
              </a:graphicData>
            </a:graphic>
          </wp:inline>
        </w:drawing>
      </w:r>
    </w:p>
    <w:p w14:paraId="2F647A2C" w14:textId="310CAE80" w:rsidR="00973389" w:rsidRDefault="0062135F" w:rsidP="0062135F">
      <w:pPr>
        <w:pStyle w:val="Heading2"/>
      </w:pPr>
      <w:r>
        <w:t xml:space="preserve"> </w:t>
      </w:r>
      <w:bookmarkStart w:id="10" w:name="_Toc428698614"/>
      <w:r>
        <w:t>Plan the observation</w:t>
      </w:r>
      <w:bookmarkEnd w:id="10"/>
    </w:p>
    <w:p w14:paraId="3CAFAB66" w14:textId="77777777" w:rsidR="00973389" w:rsidRDefault="00973389" w:rsidP="00973389"/>
    <w:p w14:paraId="3A4F317C" w14:textId="0EE6D049" w:rsidR="00973389" w:rsidRDefault="00973389" w:rsidP="00973389">
      <w:pPr>
        <w:pStyle w:val="ListParagraph"/>
        <w:numPr>
          <w:ilvl w:val="0"/>
          <w:numId w:val="7"/>
        </w:numPr>
      </w:pPr>
      <w:r>
        <w:t>What target</w:t>
      </w:r>
      <w:r w:rsidR="00294C41">
        <w:t>(s)</w:t>
      </w:r>
      <w:r>
        <w:t xml:space="preserve"> to observe (goes-16)</w:t>
      </w:r>
    </w:p>
    <w:p w14:paraId="36D63A17" w14:textId="537F4BE9" w:rsidR="00294C41" w:rsidRDefault="00294C41" w:rsidP="00973389">
      <w:pPr>
        <w:pStyle w:val="ListParagraph"/>
        <w:numPr>
          <w:ilvl w:val="0"/>
          <w:numId w:val="7"/>
        </w:numPr>
      </w:pPr>
      <w:r>
        <w:t>How many beams (1 for this tutorial)</w:t>
      </w:r>
    </w:p>
    <w:p w14:paraId="0B2A3C30" w14:textId="77777777" w:rsidR="00973389" w:rsidRDefault="00973389" w:rsidP="00973389">
      <w:pPr>
        <w:pStyle w:val="ListParagraph"/>
        <w:numPr>
          <w:ilvl w:val="0"/>
          <w:numId w:val="7"/>
        </w:numPr>
      </w:pPr>
      <w:r>
        <w:t>What frequency (1680MHz)</w:t>
      </w:r>
    </w:p>
    <w:p w14:paraId="6E53C49E" w14:textId="3CF24F3A" w:rsidR="00973389" w:rsidRDefault="00973389" w:rsidP="00973389">
      <w:pPr>
        <w:pStyle w:val="ListParagraph"/>
        <w:numPr>
          <w:ilvl w:val="0"/>
          <w:numId w:val="7"/>
        </w:numPr>
      </w:pPr>
      <w:r>
        <w:t>What dish</w:t>
      </w:r>
      <w:r w:rsidR="00294C41">
        <w:t>es</w:t>
      </w:r>
      <w:r>
        <w:t xml:space="preserve"> (</w:t>
      </w:r>
      <w:r w:rsidR="00294C41">
        <w:t>1a</w:t>
      </w:r>
      <w:proofErr w:type="gramStart"/>
      <w:r w:rsidR="00294C41">
        <w:t>,2a</w:t>
      </w:r>
      <w:proofErr w:type="gramEnd"/>
      <w:r>
        <w:t>)</w:t>
      </w:r>
    </w:p>
    <w:p w14:paraId="55901564" w14:textId="2B9FFB5A" w:rsidR="00294C41" w:rsidRDefault="00294C41" w:rsidP="00973389">
      <w:pPr>
        <w:pStyle w:val="ListParagraph"/>
        <w:numPr>
          <w:ilvl w:val="0"/>
          <w:numId w:val="7"/>
        </w:numPr>
      </w:pPr>
      <w:r>
        <w:t>What is the target IP address for the resulting beamformer data streams? (10.1.50</w:t>
      </w:r>
      <w:r w:rsidR="00B81CE1">
        <w:t>.100, which is chan1x)</w:t>
      </w:r>
    </w:p>
    <w:p w14:paraId="41F98DBD" w14:textId="5526B455" w:rsidR="009A5A55" w:rsidRDefault="009A5A55" w:rsidP="00973389">
      <w:pPr>
        <w:pStyle w:val="ListParagraph"/>
        <w:numPr>
          <w:ilvl w:val="0"/>
          <w:numId w:val="7"/>
        </w:numPr>
      </w:pPr>
      <w:r>
        <w:t xml:space="preserve">What delay calibrator to use. </w:t>
      </w:r>
      <w:proofErr w:type="spellStart"/>
      <w:r>
        <w:t>CasA</w:t>
      </w:r>
      <w:proofErr w:type="spellEnd"/>
      <w:r>
        <w:t xml:space="preserve"> is the best</w:t>
      </w:r>
    </w:p>
    <w:p w14:paraId="1DBF7636" w14:textId="2188477C" w:rsidR="009A5A55" w:rsidRDefault="009A5A55" w:rsidP="00973389">
      <w:pPr>
        <w:pStyle w:val="ListParagraph"/>
        <w:numPr>
          <w:ilvl w:val="0"/>
          <w:numId w:val="7"/>
        </w:numPr>
      </w:pPr>
      <w:r>
        <w:t>What phase calibrator to use (3c48)</w:t>
      </w:r>
    </w:p>
    <w:p w14:paraId="44B7453F" w14:textId="77777777" w:rsidR="0062135F" w:rsidRDefault="0062135F" w:rsidP="0062135F"/>
    <w:p w14:paraId="60C939A2" w14:textId="0FB00AE1" w:rsidR="0062135F" w:rsidRDefault="0062135F" w:rsidP="0062135F">
      <w:pPr>
        <w:pStyle w:val="Heading2"/>
      </w:pPr>
      <w:bookmarkStart w:id="11" w:name="_Toc428698615"/>
      <w:r>
        <w:t>Performing the observation</w:t>
      </w:r>
      <w:bookmarkEnd w:id="11"/>
    </w:p>
    <w:p w14:paraId="22B4DDDC" w14:textId="77777777" w:rsidR="0062135F" w:rsidRDefault="0062135F" w:rsidP="0062135F"/>
    <w:p w14:paraId="430B86B3" w14:textId="77777777" w:rsidR="009A5A55" w:rsidRDefault="0062135F" w:rsidP="009A5A55">
      <w:pPr>
        <w:pStyle w:val="ListParagraph"/>
        <w:numPr>
          <w:ilvl w:val="0"/>
          <w:numId w:val="9"/>
        </w:numPr>
      </w:pPr>
      <w:r>
        <w:t>As usual, follow the steps in the “Coordinating the Observation” section.</w:t>
      </w:r>
    </w:p>
    <w:p w14:paraId="47071441" w14:textId="20F13319" w:rsidR="006B5832" w:rsidRDefault="009F3945" w:rsidP="009A5A55">
      <w:pPr>
        <w:pStyle w:val="ListParagraph"/>
        <w:numPr>
          <w:ilvl w:val="0"/>
          <w:numId w:val="9"/>
        </w:numPr>
      </w:pPr>
      <w:r>
        <w:t xml:space="preserve">Edit </w:t>
      </w:r>
      <w:proofErr w:type="spellStart"/>
      <w:r>
        <w:t>ants.rb</w:t>
      </w:r>
      <w:proofErr w:type="spellEnd"/>
      <w:r>
        <w:t xml:space="preserve"> to reflect the antenna pols we wish to use.</w:t>
      </w:r>
      <w:r w:rsidR="00763803">
        <w:t xml:space="preserve"> (1)</w:t>
      </w:r>
    </w:p>
    <w:p w14:paraId="7D7E3848" w14:textId="201F8989" w:rsidR="009A5A55" w:rsidRDefault="009A5A55" w:rsidP="009A5A55">
      <w:pPr>
        <w:pStyle w:val="ListParagraph"/>
        <w:numPr>
          <w:ilvl w:val="0"/>
          <w:numId w:val="9"/>
        </w:numPr>
      </w:pPr>
      <w:r>
        <w:t>Create the ephemeris for goes-16 “</w:t>
      </w:r>
      <w:proofErr w:type="spellStart"/>
      <w:r>
        <w:t>ataephem</w:t>
      </w:r>
      <w:proofErr w:type="spellEnd"/>
      <w:r>
        <w:t xml:space="preserve"> goes-16”</w:t>
      </w:r>
      <w:r w:rsidR="00763803">
        <w:t xml:space="preserve"> (1)</w:t>
      </w:r>
    </w:p>
    <w:p w14:paraId="488C702E" w14:textId="7416DCA0" w:rsidR="009A5A55" w:rsidRPr="009A5A55" w:rsidRDefault="00763803" w:rsidP="009A5A55">
      <w:pPr>
        <w:pStyle w:val="ListParagraph"/>
        <w:numPr>
          <w:ilvl w:val="0"/>
          <w:numId w:val="9"/>
        </w:numPr>
      </w:pPr>
      <w:r>
        <w:rPr>
          <w:rFonts w:ascii="Helvetica" w:eastAsia="Times New Roman" w:hAnsi="Helvetica" w:cs="Times New Roman"/>
          <w:color w:val="24292E"/>
          <w:shd w:val="clear" w:color="auto" w:fill="FFFFFF"/>
        </w:rPr>
        <w:t>(1</w:t>
      </w:r>
      <w:proofErr w:type="gramStart"/>
      <w:r>
        <w:rPr>
          <w:rFonts w:ascii="Helvetica" w:eastAsia="Times New Roman" w:hAnsi="Helvetica" w:cs="Times New Roman"/>
          <w:color w:val="24292E"/>
          <w:shd w:val="clear" w:color="auto" w:fill="FFFFFF"/>
        </w:rPr>
        <w:t xml:space="preserve">) </w:t>
      </w:r>
      <w:r w:rsidR="009A5A55" w:rsidRPr="009A5A55">
        <w:rPr>
          <w:rFonts w:ascii="Helvetica" w:eastAsia="Times New Roman" w:hAnsi="Helvetica" w:cs="Times New Roman"/>
          <w:color w:val="24292E"/>
          <w:shd w:val="clear" w:color="auto" w:fill="FFFFFF"/>
        </w:rPr>
        <w:t>./</w:t>
      </w:r>
      <w:proofErr w:type="spellStart"/>
      <w:proofErr w:type="gramEnd"/>
      <w:r w:rsidR="009A5A55" w:rsidRPr="009A5A55">
        <w:rPr>
          <w:rFonts w:ascii="Helvetica" w:eastAsia="Times New Roman" w:hAnsi="Helvetica" w:cs="Times New Roman"/>
          <w:color w:val="24292E"/>
          <w:shd w:val="clear" w:color="auto" w:fill="FFFFFF"/>
        </w:rPr>
        <w:t>bf_testing.rb</w:t>
      </w:r>
      <w:proofErr w:type="spellEnd"/>
      <w:r w:rsidR="009A5A55" w:rsidRPr="009A5A55">
        <w:rPr>
          <w:rFonts w:ascii="Helvetica" w:eastAsia="Times New Roman" w:hAnsi="Helvetica" w:cs="Times New Roman"/>
          <w:color w:val="24292E"/>
          <w:shd w:val="clear" w:color="auto" w:fill="FFFFFF"/>
        </w:rPr>
        <w:t xml:space="preserve"> casa 3c48 1680.0 </w:t>
      </w:r>
      <w:proofErr w:type="spellStart"/>
      <w:r w:rsidR="009A5A55" w:rsidRPr="009A5A55">
        <w:rPr>
          <w:rFonts w:ascii="Helvetica" w:eastAsia="Times New Roman" w:hAnsi="Helvetica" w:cs="Times New Roman"/>
          <w:color w:val="24292E"/>
          <w:shd w:val="clear" w:color="auto" w:fill="FFFFFF"/>
        </w:rPr>
        <w:t>1680.0</w:t>
      </w:r>
      <w:proofErr w:type="spellEnd"/>
      <w:r w:rsidR="009A5A55" w:rsidRPr="009A5A55">
        <w:rPr>
          <w:rFonts w:ascii="Helvetica" w:eastAsia="Times New Roman" w:hAnsi="Helvetica" w:cs="Times New Roman"/>
          <w:color w:val="24292E"/>
          <w:shd w:val="clear" w:color="auto" w:fill="FFFFFF"/>
        </w:rPr>
        <w:t xml:space="preserve"> </w:t>
      </w:r>
      <w:r w:rsidR="009A5A55">
        <w:t xml:space="preserve">goes-16 </w:t>
      </w:r>
      <w:proofErr w:type="spellStart"/>
      <w:r w:rsidR="009A5A55">
        <w:t>goes-16</w:t>
      </w:r>
      <w:proofErr w:type="spellEnd"/>
      <w:r w:rsidR="009A5A55">
        <w:t xml:space="preserve"> </w:t>
      </w:r>
      <w:proofErr w:type="spellStart"/>
      <w:r w:rsidR="009A5A55">
        <w:t>goes-16</w:t>
      </w:r>
      <w:proofErr w:type="spellEnd"/>
      <w:r w:rsidR="009A5A55" w:rsidRPr="009A5A55">
        <w:rPr>
          <w:rFonts w:ascii="Helvetica" w:eastAsia="Times New Roman" w:hAnsi="Helvetica" w:cs="Times New Roman"/>
          <w:color w:val="24292E"/>
          <w:shd w:val="clear" w:color="auto" w:fill="FFFFFF"/>
        </w:rPr>
        <w:t xml:space="preserve"> testlog1</w:t>
      </w:r>
    </w:p>
    <w:p w14:paraId="5AD15D57" w14:textId="1016EE02" w:rsidR="009A5A55" w:rsidRPr="009A5A55" w:rsidRDefault="009A5A55" w:rsidP="009A5A55">
      <w:pPr>
        <w:pStyle w:val="ListParagraph"/>
        <w:numPr>
          <w:ilvl w:val="0"/>
          <w:numId w:val="9"/>
        </w:numPr>
      </w:pPr>
      <w:r>
        <w:rPr>
          <w:rFonts w:ascii="Helvetica" w:eastAsia="Times New Roman" w:hAnsi="Helvetica" w:cs="Times New Roman"/>
          <w:color w:val="24292E"/>
          <w:shd w:val="clear" w:color="auto" w:fill="FFFFFF"/>
        </w:rPr>
        <w:t>Wait for the script to complete calibrations and say the beamformer is observing the target. This may take 30 minutes or more</w:t>
      </w:r>
    </w:p>
    <w:p w14:paraId="0AE3031F" w14:textId="63BEAE32" w:rsidR="009A5A55" w:rsidRDefault="009A5A55" w:rsidP="009A5A55">
      <w:pPr>
        <w:pStyle w:val="Heading2"/>
      </w:pPr>
      <w:bookmarkStart w:id="12" w:name="_Toc428698616"/>
      <w:r>
        <w:t>Where’s the data?</w:t>
      </w:r>
      <w:bookmarkEnd w:id="12"/>
    </w:p>
    <w:p w14:paraId="0609BA05" w14:textId="77777777" w:rsidR="009A5A55" w:rsidRDefault="009A5A55" w:rsidP="009A5A55"/>
    <w:p w14:paraId="6BD17AA8" w14:textId="5FBECD42" w:rsidR="009A5A55" w:rsidRDefault="009A5A55" w:rsidP="009A5A55">
      <w:r>
        <w:t xml:space="preserve">At this point a UDP stream should be streaming to the computer </w:t>
      </w:r>
      <w:r w:rsidR="00763803">
        <w:t>sonata@</w:t>
      </w:r>
      <w:r>
        <w:t xml:space="preserve">10.1.50.100 </w:t>
      </w:r>
      <w:r w:rsidR="00763803">
        <w:t xml:space="preserve">(2) </w:t>
      </w:r>
      <w:r>
        <w:t>on port 50000 for the x pol, 50001 for the y pol</w:t>
      </w:r>
      <w:r w:rsidR="009A4D69">
        <w:t xml:space="preserve">. </w:t>
      </w:r>
      <w:r>
        <w:t>This computer is called “chan1x”</w:t>
      </w:r>
    </w:p>
    <w:p w14:paraId="6D15AD1A" w14:textId="77777777" w:rsidR="009A4D69" w:rsidRDefault="009A4D69" w:rsidP="009A5A55"/>
    <w:p w14:paraId="7240AFFF" w14:textId="35D54401" w:rsidR="009A5A55" w:rsidRDefault="009A5A55" w:rsidP="009A4D69">
      <w:pPr>
        <w:pStyle w:val="ListParagraph"/>
        <w:numPr>
          <w:ilvl w:val="0"/>
          <w:numId w:val="10"/>
        </w:numPr>
      </w:pPr>
      <w:r>
        <w:t xml:space="preserve">Log into </w:t>
      </w:r>
      <w:r w:rsidR="002971EC">
        <w:t>sonata@10.1.49.100</w:t>
      </w:r>
      <w:r>
        <w:t xml:space="preserve"> </w:t>
      </w:r>
      <w:proofErr w:type="spellStart"/>
      <w:r>
        <w:t>passwd</w:t>
      </w:r>
      <w:proofErr w:type="spellEnd"/>
      <w:r>
        <w:t xml:space="preserve">: </w:t>
      </w:r>
      <w:proofErr w:type="spellStart"/>
      <w:proofErr w:type="gramStart"/>
      <w:r>
        <w:t>polaris</w:t>
      </w:r>
      <w:proofErr w:type="spellEnd"/>
      <w:proofErr w:type="gramEnd"/>
      <w:r w:rsidR="002971EC">
        <w:t xml:space="preserve">. </w:t>
      </w:r>
      <w:r w:rsidR="009A4D69">
        <w:t>c</w:t>
      </w:r>
      <w:r w:rsidR="002971EC">
        <w:t>d to “</w:t>
      </w:r>
      <w:r w:rsidR="002971EC" w:rsidRPr="002971EC">
        <w:t>/home/sonata/chan1x-bcakup/</w:t>
      </w:r>
      <w:proofErr w:type="spellStart"/>
      <w:r w:rsidR="002971EC" w:rsidRPr="002971EC">
        <w:t>src</w:t>
      </w:r>
      <w:proofErr w:type="spellEnd"/>
      <w:r w:rsidR="002971EC">
        <w:t>”</w:t>
      </w:r>
      <w:r w:rsidR="00763803">
        <w:t xml:space="preserve"> (2)</w:t>
      </w:r>
    </w:p>
    <w:p w14:paraId="1D4B794F" w14:textId="519EAAD6" w:rsidR="002971EC" w:rsidRDefault="002971EC" w:rsidP="009A4D69">
      <w:pPr>
        <w:pStyle w:val="ListParagraph"/>
        <w:numPr>
          <w:ilvl w:val="0"/>
          <w:numId w:val="10"/>
        </w:numPr>
      </w:pPr>
      <w:r>
        <w:t xml:space="preserve">Verify the data is actually flowing to this computer. </w:t>
      </w:r>
      <w:proofErr w:type="gramStart"/>
      <w:r>
        <w:t>“./</w:t>
      </w:r>
      <w:proofErr w:type="spellStart"/>
      <w:proofErr w:type="gramEnd"/>
      <w:r>
        <w:t>mrecv</w:t>
      </w:r>
      <w:proofErr w:type="spellEnd"/>
      <w:r>
        <w:t xml:space="preserve"> –p 50000 –bf” will print out the header details of the first packet it sees.</w:t>
      </w:r>
      <w:r w:rsidR="009A4D69">
        <w:t xml:space="preserve"> Success!</w:t>
      </w:r>
      <w:r w:rsidR="00763803">
        <w:t xml:space="preserve"> (2)</w:t>
      </w:r>
    </w:p>
    <w:p w14:paraId="5B542932" w14:textId="77777777" w:rsidR="009A4D69" w:rsidRDefault="009A4D69" w:rsidP="009A5A55"/>
    <w:p w14:paraId="68B414AD" w14:textId="35D2214E" w:rsidR="009A4D69" w:rsidRDefault="009A4D69" w:rsidP="009A4D69">
      <w:pPr>
        <w:pStyle w:val="Heading2"/>
      </w:pPr>
      <w:bookmarkStart w:id="13" w:name="_Toc428698617"/>
      <w:r>
        <w:t>Recording the data</w:t>
      </w:r>
      <w:bookmarkEnd w:id="13"/>
    </w:p>
    <w:p w14:paraId="5F8A1028" w14:textId="77777777" w:rsidR="009A4D69" w:rsidRDefault="009A4D69" w:rsidP="009A5A55"/>
    <w:p w14:paraId="1E7F1315" w14:textId="6BE1BD95" w:rsidR="009A4D69" w:rsidRDefault="009A4D69" w:rsidP="009A5A55">
      <w:r>
        <w:t>Once the data is flowing in you can record the data to disk. There is a large RAID0 disk mounted called “/data”</w:t>
      </w:r>
      <w:r w:rsidR="0096537E">
        <w:t xml:space="preserve"> (3)</w:t>
      </w:r>
      <w:r>
        <w:t>.</w:t>
      </w:r>
    </w:p>
    <w:p w14:paraId="5EEC5782" w14:textId="77777777" w:rsidR="009A4D69" w:rsidRDefault="009A4D69" w:rsidP="009A5A55"/>
    <w:p w14:paraId="2E1B5B52" w14:textId="4F0CB0BA" w:rsidR="009A4D69" w:rsidRDefault="009A4D69" w:rsidP="009A4D69">
      <w:pPr>
        <w:pStyle w:val="ListParagraph"/>
        <w:numPr>
          <w:ilvl w:val="0"/>
          <w:numId w:val="11"/>
        </w:numPr>
      </w:pPr>
      <w:r>
        <w:t xml:space="preserve">cd to </w:t>
      </w:r>
      <w:r w:rsidRPr="009A4D69">
        <w:t>/home/sonata/chan1x-bcakup/</w:t>
      </w:r>
      <w:proofErr w:type="spellStart"/>
      <w:r w:rsidRPr="009A4D69">
        <w:t>src</w:t>
      </w:r>
      <w:proofErr w:type="spellEnd"/>
      <w:r w:rsidRPr="009A4D69">
        <w:t>/beam2disk</w:t>
      </w:r>
      <w:r w:rsidR="00763803">
        <w:t xml:space="preserve"> (2)</w:t>
      </w:r>
    </w:p>
    <w:p w14:paraId="1BB6FF07" w14:textId="34E4B95F" w:rsidR="009A4D69" w:rsidRDefault="009A4D69" w:rsidP="009A4D69">
      <w:pPr>
        <w:pStyle w:val="ListParagraph"/>
        <w:numPr>
          <w:ilvl w:val="0"/>
          <w:numId w:val="11"/>
        </w:numPr>
      </w:pPr>
      <w:r>
        <w:t>Start recording the data to disk “</w:t>
      </w:r>
      <w:proofErr w:type="spellStart"/>
      <w:proofErr w:type="gramStart"/>
      <w:r w:rsidRPr="009A4D69">
        <w:t>sudo</w:t>
      </w:r>
      <w:proofErr w:type="spellEnd"/>
      <w:r w:rsidRPr="009A4D69">
        <w:t xml:space="preserve"> ./</w:t>
      </w:r>
      <w:proofErr w:type="gramEnd"/>
      <w:r w:rsidRPr="009A4D69">
        <w:t>beam_rw.sh 50000 /data/</w:t>
      </w:r>
      <w:r>
        <w:t>&lt;whatever you want the file to be called&gt;.</w:t>
      </w:r>
      <w:r w:rsidRPr="009A4D69">
        <w:t>bf</w:t>
      </w:r>
      <w:r>
        <w:t>”. This will record the x pol. If you want to record the y pol use port 50001.</w:t>
      </w:r>
      <w:r w:rsidR="00763803">
        <w:t xml:space="preserve"> (2)</w:t>
      </w:r>
    </w:p>
    <w:p w14:paraId="4BB34DFD" w14:textId="7699824F" w:rsidR="009A4D69" w:rsidRDefault="009A4D69" w:rsidP="009A4D69">
      <w:pPr>
        <w:pStyle w:val="ListParagraph"/>
        <w:numPr>
          <w:ilvl w:val="0"/>
          <w:numId w:val="11"/>
        </w:numPr>
      </w:pPr>
      <w:r>
        <w:t>Be careful to not overwrite existing data files by entering a previously used data file name.</w:t>
      </w:r>
    </w:p>
    <w:p w14:paraId="04680B2B" w14:textId="448916C9" w:rsidR="009A4D69" w:rsidRDefault="009A4D69" w:rsidP="009A4D69">
      <w:pPr>
        <w:pStyle w:val="ListParagraph"/>
        <w:numPr>
          <w:ilvl w:val="0"/>
          <w:numId w:val="11"/>
        </w:numPr>
      </w:pPr>
      <w:r>
        <w:t>Control-C to stop the recording</w:t>
      </w:r>
    </w:p>
    <w:p w14:paraId="726D1C87" w14:textId="77777777" w:rsidR="009A4D69" w:rsidRDefault="009A4D69" w:rsidP="009A5A55"/>
    <w:p w14:paraId="4F74E9F0" w14:textId="46C1E3A5" w:rsidR="009A4D69" w:rsidRDefault="009A4D69" w:rsidP="009A5A55">
      <w:r>
        <w:t>Keep in mind that this data file will grow at the rate of 13GB per second!</w:t>
      </w:r>
    </w:p>
    <w:p w14:paraId="533F8443" w14:textId="77777777" w:rsidR="009A4D69" w:rsidRDefault="009A4D69" w:rsidP="009A5A55"/>
    <w:p w14:paraId="6BBDB959" w14:textId="4AEB746A" w:rsidR="0062135F" w:rsidRDefault="00701BF4" w:rsidP="00701BF4">
      <w:pPr>
        <w:pStyle w:val="Heading2"/>
      </w:pPr>
      <w:bookmarkStart w:id="14" w:name="_Toc428698618"/>
      <w:r>
        <w:t xml:space="preserve">Viewing live in </w:t>
      </w:r>
      <w:proofErr w:type="spellStart"/>
      <w:r>
        <w:t>Baudline</w:t>
      </w:r>
      <w:bookmarkEnd w:id="14"/>
      <w:proofErr w:type="spellEnd"/>
    </w:p>
    <w:p w14:paraId="1BB35C5F" w14:textId="77777777" w:rsidR="00701BF4" w:rsidRDefault="00701BF4" w:rsidP="0062135F"/>
    <w:p w14:paraId="45DDE06C" w14:textId="0D58D1A6" w:rsidR="00701BF4" w:rsidRDefault="00701BF4" w:rsidP="0062135F">
      <w:proofErr w:type="spellStart"/>
      <w:r>
        <w:t>Baudline</w:t>
      </w:r>
      <w:proofErr w:type="spellEnd"/>
      <w:r>
        <w:t xml:space="preserve"> is installed on chan1x (10.1.49/50.100) and chan2x (10.1.49/50/104)</w:t>
      </w:r>
    </w:p>
    <w:p w14:paraId="6BF767DF" w14:textId="77777777" w:rsidR="00701BF4" w:rsidRDefault="00701BF4" w:rsidP="0062135F"/>
    <w:p w14:paraId="40B0A17F" w14:textId="31C37D32" w:rsidR="00701BF4" w:rsidRDefault="00701BF4" w:rsidP="0062135F">
      <w:r>
        <w:t>Once beam data is flowing into the computer:</w:t>
      </w:r>
    </w:p>
    <w:p w14:paraId="5A4204EA" w14:textId="77777777" w:rsidR="00701BF4" w:rsidRDefault="00701BF4" w:rsidP="0062135F"/>
    <w:p w14:paraId="33A6BF22" w14:textId="45A83745" w:rsidR="00701BF4" w:rsidRDefault="00B21AC1" w:rsidP="00B21AC1">
      <w:pPr>
        <w:pStyle w:val="ListParagraph"/>
        <w:numPr>
          <w:ilvl w:val="0"/>
          <w:numId w:val="12"/>
        </w:numPr>
      </w:pPr>
      <w:r>
        <w:t>c</w:t>
      </w:r>
      <w:r w:rsidR="00701BF4">
        <w:t>d to /home/sonata/</w:t>
      </w:r>
      <w:proofErr w:type="spellStart"/>
      <w:r w:rsidR="00701BF4">
        <w:t>baudline</w:t>
      </w:r>
      <w:proofErr w:type="spellEnd"/>
      <w:r w:rsidR="00763803">
        <w:t xml:space="preserve"> (2)</w:t>
      </w:r>
    </w:p>
    <w:p w14:paraId="4F503950" w14:textId="4CE99248" w:rsidR="00701BF4" w:rsidRDefault="00701BF4" w:rsidP="00B21AC1">
      <w:pPr>
        <w:pStyle w:val="ListParagraph"/>
        <w:numPr>
          <w:ilvl w:val="0"/>
          <w:numId w:val="12"/>
        </w:numPr>
      </w:pPr>
      <w:proofErr w:type="gramStart"/>
      <w:r>
        <w:t>“./</w:t>
      </w:r>
      <w:proofErr w:type="spellStart"/>
      <w:proofErr w:type="gramEnd"/>
      <w:r>
        <w:t>dxfilter</w:t>
      </w:r>
      <w:proofErr w:type="spellEnd"/>
      <w:r>
        <w:t xml:space="preserve">  -pin 50001 -</w:t>
      </w:r>
      <w:proofErr w:type="spellStart"/>
      <w:r>
        <w:t>stdout</w:t>
      </w:r>
      <w:proofErr w:type="spellEnd"/>
      <w:r>
        <w:t xml:space="preserve"> | ./baudline_1.09_beta6m_linux_x86_64 -lion -channels 2 -format s8 -quadrature </w:t>
      </w:r>
      <w:r w:rsidR="00763803">
        <w:t>–</w:t>
      </w:r>
      <w:proofErr w:type="spellStart"/>
      <w:r>
        <w:t>samplerate</w:t>
      </w:r>
      <w:proofErr w:type="spellEnd"/>
      <w:r w:rsidR="00763803">
        <w:t xml:space="preserve"> (2)</w:t>
      </w:r>
    </w:p>
    <w:p w14:paraId="6F9E17ED" w14:textId="379DC466" w:rsidR="0062135F" w:rsidRDefault="00701BF4" w:rsidP="00B21AC1">
      <w:pPr>
        <w:pStyle w:val="ListParagraph"/>
        <w:numPr>
          <w:ilvl w:val="0"/>
          <w:numId w:val="12"/>
        </w:numPr>
      </w:pPr>
      <w:r>
        <w:t>104857600 -record -</w:t>
      </w:r>
      <w:proofErr w:type="spellStart"/>
      <w:r>
        <w:t>fftsize</w:t>
      </w:r>
      <w:proofErr w:type="spellEnd"/>
      <w:r>
        <w:t xml:space="preserve"> 262144  -overlap 100 -</w:t>
      </w:r>
      <w:proofErr w:type="spellStart"/>
      <w:r>
        <w:t>basefrequency</w:t>
      </w:r>
      <w:proofErr w:type="spellEnd"/>
      <w:r>
        <w:t xml:space="preserve"> 168000000 -</w:t>
      </w:r>
      <w:proofErr w:type="spellStart"/>
      <w:r>
        <w:t>flipcomplex</w:t>
      </w:r>
      <w:proofErr w:type="spellEnd"/>
      <w:r>
        <w:t xml:space="preserve">  -</w:t>
      </w:r>
      <w:proofErr w:type="spellStart"/>
      <w:r>
        <w:t>stdin</w:t>
      </w:r>
      <w:proofErr w:type="spellEnd"/>
      <w:r>
        <w:t>”</w:t>
      </w:r>
      <w:r w:rsidR="00763803">
        <w:t xml:space="preserve"> (2)</w:t>
      </w:r>
    </w:p>
    <w:p w14:paraId="48290D7C" w14:textId="77777777" w:rsidR="00294C41" w:rsidRDefault="00294C41" w:rsidP="00294C41"/>
    <w:p w14:paraId="60A6238A" w14:textId="4B9C6851" w:rsidR="00B21AC1" w:rsidRPr="009853D1" w:rsidRDefault="00B21AC1" w:rsidP="007A371C">
      <w:pPr>
        <w:pStyle w:val="Heading2"/>
      </w:pPr>
      <w:bookmarkStart w:id="15" w:name="_Toc428698619"/>
      <w:r w:rsidRPr="009853D1">
        <w:t>Ending a beamformer observation</w:t>
      </w:r>
      <w:bookmarkEnd w:id="15"/>
    </w:p>
    <w:p w14:paraId="7C7E25D8" w14:textId="77777777" w:rsidR="00B21AC1" w:rsidRPr="00B21AC1" w:rsidRDefault="00B21AC1" w:rsidP="00B21AC1"/>
    <w:p w14:paraId="4A5AC424" w14:textId="3A845AA4" w:rsidR="00B21AC1" w:rsidRDefault="00B21AC1" w:rsidP="00B21AC1">
      <w:pPr>
        <w:pStyle w:val="ListParagraph"/>
        <w:numPr>
          <w:ilvl w:val="0"/>
          <w:numId w:val="14"/>
        </w:numPr>
      </w:pPr>
      <w:r>
        <w:t xml:space="preserve">On </w:t>
      </w:r>
      <w:proofErr w:type="spellStart"/>
      <w:r>
        <w:t>atasys@sonata</w:t>
      </w:r>
      <w:proofErr w:type="spellEnd"/>
      <w:r>
        <w:t xml:space="preserve">, Control-C the </w:t>
      </w:r>
      <w:proofErr w:type="spellStart"/>
      <w:r>
        <w:t>bf_testing.rb</w:t>
      </w:r>
      <w:proofErr w:type="spellEnd"/>
      <w:r>
        <w:t xml:space="preserve"> script</w:t>
      </w:r>
      <w:r w:rsidR="00763803">
        <w:t xml:space="preserve"> (2)</w:t>
      </w:r>
    </w:p>
    <w:p w14:paraId="3AAFED99" w14:textId="2B977149" w:rsidR="0096537E" w:rsidRDefault="0096537E" w:rsidP="0096537E">
      <w:pPr>
        <w:pStyle w:val="ListParagraph"/>
        <w:numPr>
          <w:ilvl w:val="0"/>
          <w:numId w:val="14"/>
        </w:numPr>
      </w:pPr>
      <w:r>
        <w:t xml:space="preserve">Stop the beamformer </w:t>
      </w:r>
      <w:proofErr w:type="spellStart"/>
      <w:r>
        <w:t>packetizer</w:t>
      </w:r>
      <w:proofErr w:type="spellEnd"/>
      <w:r>
        <w:t xml:space="preserve"> so it does not output data over the fiber. “</w:t>
      </w:r>
      <w:proofErr w:type="spellStart"/>
      <w:proofErr w:type="gramStart"/>
      <w:r w:rsidRPr="0096537E">
        <w:t>bfspk.rb</w:t>
      </w:r>
      <w:proofErr w:type="spellEnd"/>
      <w:proofErr w:type="gramEnd"/>
      <w:r w:rsidRPr="0096537E">
        <w:t xml:space="preserve"> -b 1 </w:t>
      </w:r>
      <w:r>
        <w:t>–</w:t>
      </w:r>
      <w:r w:rsidRPr="0096537E">
        <w:t>stop</w:t>
      </w:r>
      <w:r>
        <w:t>”, “</w:t>
      </w:r>
      <w:proofErr w:type="spellStart"/>
      <w:r w:rsidRPr="0096537E">
        <w:t>bfspk.rb</w:t>
      </w:r>
      <w:proofErr w:type="spellEnd"/>
      <w:r w:rsidRPr="0096537E">
        <w:t xml:space="preserve"> -b </w:t>
      </w:r>
      <w:r>
        <w:t>2</w:t>
      </w:r>
      <w:r w:rsidRPr="0096537E">
        <w:t xml:space="preserve"> </w:t>
      </w:r>
      <w:r>
        <w:t>–</w:t>
      </w:r>
      <w:r w:rsidRPr="0096537E">
        <w:t>stop</w:t>
      </w:r>
      <w:r>
        <w:t>”, “</w:t>
      </w:r>
      <w:proofErr w:type="spellStart"/>
      <w:r w:rsidRPr="0096537E">
        <w:t>bfspk.rb</w:t>
      </w:r>
      <w:proofErr w:type="spellEnd"/>
      <w:r w:rsidRPr="0096537E">
        <w:t xml:space="preserve"> -b </w:t>
      </w:r>
      <w:r>
        <w:t>3</w:t>
      </w:r>
      <w:r w:rsidRPr="0096537E">
        <w:t xml:space="preserve"> </w:t>
      </w:r>
      <w:r>
        <w:t>–</w:t>
      </w:r>
      <w:r w:rsidRPr="0096537E">
        <w:t>stop</w:t>
      </w:r>
      <w:r>
        <w:t>” (2)</w:t>
      </w:r>
    </w:p>
    <w:p w14:paraId="17237551" w14:textId="79E6A1D4" w:rsidR="00B21AC1" w:rsidRDefault="00B21AC1" w:rsidP="00B21AC1">
      <w:pPr>
        <w:pStyle w:val="ListParagraph"/>
        <w:numPr>
          <w:ilvl w:val="0"/>
          <w:numId w:val="14"/>
        </w:numPr>
      </w:pPr>
      <w:r>
        <w:t>Use “</w:t>
      </w:r>
      <w:proofErr w:type="spellStart"/>
      <w:r>
        <w:t>fxconf.rb</w:t>
      </w:r>
      <w:proofErr w:type="spellEnd"/>
      <w:r>
        <w:t xml:space="preserve"> </w:t>
      </w:r>
      <w:proofErr w:type="spellStart"/>
      <w:r>
        <w:t>sagive</w:t>
      </w:r>
      <w:proofErr w:type="spellEnd"/>
      <w:r>
        <w:t xml:space="preserve">” to move the antenna back into “none” </w:t>
      </w:r>
    </w:p>
    <w:p w14:paraId="0E7ECBA1" w14:textId="31569237" w:rsidR="00B21AC1" w:rsidRPr="00B21AC1" w:rsidRDefault="00B21AC1" w:rsidP="00B21AC1">
      <w:pPr>
        <w:pStyle w:val="ListParagraph"/>
        <w:numPr>
          <w:ilvl w:val="0"/>
          <w:numId w:val="14"/>
        </w:numPr>
      </w:pPr>
      <w:r>
        <w:t xml:space="preserve">Use </w:t>
      </w:r>
      <w:proofErr w:type="spellStart"/>
      <w:r>
        <w:t>atasetalarm</w:t>
      </w:r>
      <w:proofErr w:type="spellEnd"/>
      <w:r>
        <w:t xml:space="preserve"> to inform the other users that you are finished.</w:t>
      </w:r>
    </w:p>
    <w:p w14:paraId="401AC462" w14:textId="1B73B2CC" w:rsidR="001C0051" w:rsidRDefault="001C0051" w:rsidP="00294C41">
      <w:pPr>
        <w:pStyle w:val="Heading1"/>
      </w:pPr>
      <w:bookmarkStart w:id="16" w:name="_Toc428698620"/>
      <w:r>
        <w:t>Correlator</w:t>
      </w:r>
      <w:bookmarkEnd w:id="16"/>
    </w:p>
    <w:p w14:paraId="4D38E9F1" w14:textId="77777777" w:rsidR="001C0051" w:rsidRDefault="001C0051" w:rsidP="001C0051"/>
    <w:p w14:paraId="5F8288B8" w14:textId="2131CF83" w:rsidR="001C0051" w:rsidRDefault="001C0051" w:rsidP="00EC2CEF">
      <w:r>
        <w:t>Observing with the correlator is simpler than with the SNAPs o</w:t>
      </w:r>
      <w:r w:rsidR="009853D1">
        <w:t>r</w:t>
      </w:r>
      <w:r w:rsidR="00D52C8D">
        <w:t xml:space="preserve"> </w:t>
      </w:r>
      <w:r>
        <w:t>beamformer. There are tried and true scripts that do all the work for you.</w:t>
      </w:r>
    </w:p>
    <w:p w14:paraId="60E730A8" w14:textId="77777777" w:rsidR="00EC2CEF" w:rsidRDefault="00EC2CEF" w:rsidP="00EC2CEF"/>
    <w:p w14:paraId="383FAB04" w14:textId="13E82012" w:rsidR="00EC2CEF" w:rsidRDefault="00EC2CEF" w:rsidP="00EC2CEF">
      <w:pPr>
        <w:rPr>
          <w:rFonts w:eastAsia="Times New Roman"/>
        </w:rPr>
      </w:pPr>
      <w:r>
        <w:t xml:space="preserve">Get the necessary script at </w:t>
      </w:r>
      <w:hyperlink r:id="rId12" w:history="1">
        <w:r>
          <w:rPr>
            <w:rStyle w:val="Hyperlink"/>
            <w:rFonts w:eastAsia="Times New Roman"/>
          </w:rPr>
          <w:t>https://github.com/SETIatHCRO/ATA-Utils/tree/master/Correlator</w:t>
        </w:r>
      </w:hyperlink>
    </w:p>
    <w:p w14:paraId="20428A0E" w14:textId="33B6F994" w:rsidR="00EC2CEF" w:rsidRDefault="00EC2CEF" w:rsidP="00EC2CEF"/>
    <w:p w14:paraId="0B938E0A" w14:textId="6B4970D1" w:rsidR="00EC2CEF" w:rsidRDefault="00EC2CEF" w:rsidP="00EC2CEF">
      <w:pPr>
        <w:pStyle w:val="ListParagraph"/>
        <w:numPr>
          <w:ilvl w:val="0"/>
          <w:numId w:val="15"/>
        </w:numPr>
      </w:pPr>
      <w:r>
        <w:t>cd to the location you wish to record the data</w:t>
      </w:r>
    </w:p>
    <w:p w14:paraId="651632C4" w14:textId="15D4D666" w:rsidR="00D52C8D" w:rsidRDefault="00D52C8D" w:rsidP="00EC2CEF">
      <w:pPr>
        <w:pStyle w:val="ListParagraph"/>
        <w:numPr>
          <w:ilvl w:val="0"/>
          <w:numId w:val="15"/>
        </w:numPr>
      </w:pPr>
      <w:r>
        <w:t>Create a new directory to place the data. Cd to that directory</w:t>
      </w:r>
    </w:p>
    <w:p w14:paraId="36BCC01E" w14:textId="7B79E547" w:rsidR="00EC2CEF" w:rsidRDefault="00EC2CEF" w:rsidP="00EC2CEF">
      <w:pPr>
        <w:pStyle w:val="ListParagraph"/>
        <w:numPr>
          <w:ilvl w:val="0"/>
          <w:numId w:val="15"/>
        </w:numPr>
      </w:pPr>
      <w:proofErr w:type="gramStart"/>
      <w:r>
        <w:t>copy</w:t>
      </w:r>
      <w:proofErr w:type="gramEnd"/>
      <w:r>
        <w:t xml:space="preserve"> </w:t>
      </w:r>
      <w:proofErr w:type="spellStart"/>
      <w:r>
        <w:t>mosfx</w:t>
      </w:r>
      <w:proofErr w:type="spellEnd"/>
      <w:r>
        <w:t>-A+C and run into this directory</w:t>
      </w:r>
    </w:p>
    <w:p w14:paraId="0223185E" w14:textId="64876101" w:rsidR="00EC2CEF" w:rsidRDefault="00EC2CEF" w:rsidP="00EC2CEF">
      <w:pPr>
        <w:pStyle w:val="ListParagraph"/>
        <w:numPr>
          <w:ilvl w:val="0"/>
          <w:numId w:val="15"/>
        </w:numPr>
      </w:pPr>
      <w:proofErr w:type="gramStart"/>
      <w:r>
        <w:t>edit</w:t>
      </w:r>
      <w:proofErr w:type="gramEnd"/>
      <w:r>
        <w:t xml:space="preserve"> the run file to include the </w:t>
      </w:r>
      <w:r w:rsidR="009853D1">
        <w:t>appropriate</w:t>
      </w:r>
      <w:r>
        <w:t xml:space="preserve"> values</w:t>
      </w:r>
    </w:p>
    <w:p w14:paraId="7D907AE9" w14:textId="3FF215B2" w:rsidR="00EC2CEF" w:rsidRDefault="00EC2CEF" w:rsidP="00EC2CEF">
      <w:pPr>
        <w:pStyle w:val="ListParagraph"/>
        <w:numPr>
          <w:ilvl w:val="0"/>
          <w:numId w:val="15"/>
        </w:numPr>
      </w:pPr>
      <w:proofErr w:type="gramStart"/>
      <w:r>
        <w:t>./</w:t>
      </w:r>
      <w:proofErr w:type="gramEnd"/>
      <w:r>
        <w:t>run</w:t>
      </w:r>
    </w:p>
    <w:p w14:paraId="3A7A9127" w14:textId="77777777" w:rsidR="00EC2CEF" w:rsidRDefault="00EC2CEF" w:rsidP="00EC2CEF"/>
    <w:p w14:paraId="7FC326AC" w14:textId="65B6F118" w:rsidR="00EC2CEF" w:rsidRDefault="00EC2CEF" w:rsidP="00EC2CEF">
      <w:r>
        <w:t xml:space="preserve">All correlator observations </w:t>
      </w:r>
      <w:r w:rsidR="009853D1">
        <w:t>are performed</w:t>
      </w:r>
      <w:r>
        <w:t xml:space="preserve"> on </w:t>
      </w:r>
      <w:proofErr w:type="spellStart"/>
      <w:r>
        <w:t>obs@tumulus</w:t>
      </w:r>
      <w:proofErr w:type="spellEnd"/>
      <w:r>
        <w:t>.</w:t>
      </w:r>
    </w:p>
    <w:p w14:paraId="7CAF99A1" w14:textId="77777777" w:rsidR="00EC2CEF" w:rsidRDefault="00EC2CEF" w:rsidP="00EC2CEF"/>
    <w:p w14:paraId="4B230A83" w14:textId="054EC8D0" w:rsidR="00EC2CEF" w:rsidRDefault="00EC2CEF" w:rsidP="00EC2CEF">
      <w:r>
        <w:t>In the run script you specify the time for the script to end, in decimal hours.</w:t>
      </w:r>
    </w:p>
    <w:p w14:paraId="0B1F6AD9" w14:textId="77777777" w:rsidR="00EC2CEF" w:rsidRDefault="00EC2CEF" w:rsidP="00EC2CEF"/>
    <w:p w14:paraId="6F601F32" w14:textId="09063917" w:rsidR="00EC2CEF" w:rsidRDefault="00EC2CEF" w:rsidP="00EC2CEF">
      <w:r>
        <w:t xml:space="preserve">Note: On </w:t>
      </w:r>
      <w:proofErr w:type="spellStart"/>
      <w:r>
        <w:t>obs@tumulus</w:t>
      </w:r>
      <w:proofErr w:type="spellEnd"/>
      <w:r>
        <w:t xml:space="preserve"> there is a /</w:t>
      </w:r>
      <w:proofErr w:type="spellStart"/>
      <w:r>
        <w:t>setidata</w:t>
      </w:r>
      <w:proofErr w:type="spellEnd"/>
      <w:r>
        <w:t xml:space="preserve"> disk to record any correlator data for SETI Institute purposes.</w:t>
      </w:r>
      <w:r w:rsidR="009853D1">
        <w:t xml:space="preserve"> Cd</w:t>
      </w:r>
      <w:r w:rsidR="00691ADA">
        <w:t xml:space="preserve"> to the /</w:t>
      </w:r>
      <w:proofErr w:type="spellStart"/>
      <w:r w:rsidR="00691ADA">
        <w:t>setidata</w:t>
      </w:r>
      <w:proofErr w:type="spellEnd"/>
      <w:r w:rsidR="00691ADA">
        <w:t xml:space="preserve"> disk and run the observation from there.</w:t>
      </w:r>
    </w:p>
    <w:p w14:paraId="32BFF427" w14:textId="77777777" w:rsidR="00691ADA" w:rsidRDefault="00691ADA" w:rsidP="00EC2CEF"/>
    <w:p w14:paraId="4EC8CE51" w14:textId="0D123B0B" w:rsidR="00691ADA" w:rsidRDefault="00D52C8D" w:rsidP="000C0332">
      <w:pPr>
        <w:pStyle w:val="Heading1"/>
      </w:pPr>
      <w:bookmarkStart w:id="17" w:name="_Toc428698621"/>
      <w:r>
        <w:t>SNAP On/Off Observations</w:t>
      </w:r>
      <w:bookmarkEnd w:id="17"/>
    </w:p>
    <w:p w14:paraId="0EF2A0DF" w14:textId="77777777" w:rsidR="00D52C8D" w:rsidRDefault="00D52C8D" w:rsidP="00EC2CEF"/>
    <w:p w14:paraId="713AAE0D" w14:textId="082FB440" w:rsidR="00767BD7" w:rsidRDefault="00D52C8D" w:rsidP="00767BD7">
      <w:pPr>
        <w:rPr>
          <w:rFonts w:eastAsia="Times New Roman"/>
        </w:rPr>
      </w:pPr>
      <w:r>
        <w:t xml:space="preserve">The On/Off observing with the SNAPs is </w:t>
      </w:r>
      <w:proofErr w:type="gramStart"/>
      <w:r w:rsidR="00767BD7">
        <w:t>easy,</w:t>
      </w:r>
      <w:proofErr w:type="gramEnd"/>
      <w:r w:rsidR="00767BD7">
        <w:t xml:space="preserve"> it is automated </w:t>
      </w:r>
      <w:r w:rsidR="007C51F7">
        <w:t>with</w:t>
      </w:r>
      <w:r w:rsidR="00767BD7">
        <w:t xml:space="preserve"> a scrip</w:t>
      </w:r>
      <w:r w:rsidR="007C51F7">
        <w:t>t</w:t>
      </w:r>
      <w:r w:rsidR="00767BD7">
        <w:t xml:space="preserve"> called snap_obs.py. Download the project </w:t>
      </w:r>
      <w:hyperlink r:id="rId13" w:history="1">
        <w:r w:rsidR="00767BD7">
          <w:rPr>
            <w:rStyle w:val="Hyperlink"/>
            <w:rFonts w:eastAsia="Times New Roman"/>
          </w:rPr>
          <w:t>https://github.com/SETIatHCRO/SNAPonoff</w:t>
        </w:r>
      </w:hyperlink>
    </w:p>
    <w:p w14:paraId="0F6FD909" w14:textId="39851539" w:rsidR="00D52C8D" w:rsidRDefault="00D52C8D" w:rsidP="00EC2CEF"/>
    <w:p w14:paraId="3104D570" w14:textId="1318672B" w:rsidR="00767BD7" w:rsidRDefault="007C51F7" w:rsidP="00EC2CEF">
      <w:r>
        <w:t>Edit snap_obs.py to specify which antennas you wish to use. See a dictionary called “snaps” and define the antennas you wish to use. You will need to know which SNAP the antennas are assigned to. See the “</w:t>
      </w:r>
      <w:proofErr w:type="spellStart"/>
      <w:r>
        <w:t>RFSwitch</w:t>
      </w:r>
      <w:proofErr w:type="spellEnd"/>
      <w:r>
        <w:t>/Snap Assignments” section below.</w:t>
      </w:r>
    </w:p>
    <w:p w14:paraId="22B94B37" w14:textId="77777777" w:rsidR="007C51F7" w:rsidRDefault="007C51F7" w:rsidP="00EC2CEF"/>
    <w:p w14:paraId="7D009E4A" w14:textId="77777777" w:rsidR="007C51F7" w:rsidRDefault="007C51F7" w:rsidP="007C51F7">
      <w:pPr>
        <w:ind w:left="720"/>
      </w:pPr>
      <w:proofErr w:type="gramStart"/>
      <w:r>
        <w:t>snaps</w:t>
      </w:r>
      <w:proofErr w:type="gramEnd"/>
      <w:r>
        <w:t xml:space="preserve"> = {</w:t>
      </w:r>
    </w:p>
    <w:p w14:paraId="1BC564E3" w14:textId="77777777" w:rsidR="007C51F7" w:rsidRDefault="007C51F7" w:rsidP="007C51F7">
      <w:pPr>
        <w:ind w:left="720"/>
      </w:pPr>
      <w:r>
        <w:t xml:space="preserve">            "</w:t>
      </w:r>
      <w:proofErr w:type="gramStart"/>
      <w:r>
        <w:t>snap0</w:t>
      </w:r>
      <w:proofErr w:type="gramEnd"/>
      <w:r>
        <w:t>" : ['2a','2b'],</w:t>
      </w:r>
    </w:p>
    <w:p w14:paraId="7EBC106F" w14:textId="77777777" w:rsidR="007C51F7" w:rsidRDefault="007C51F7" w:rsidP="007C51F7">
      <w:pPr>
        <w:ind w:left="720"/>
      </w:pPr>
      <w:r>
        <w:t xml:space="preserve">            "</w:t>
      </w:r>
      <w:proofErr w:type="gramStart"/>
      <w:r>
        <w:t>snap1</w:t>
      </w:r>
      <w:proofErr w:type="gramEnd"/>
      <w:r>
        <w:t>" : ['2j','3e'],</w:t>
      </w:r>
    </w:p>
    <w:p w14:paraId="0FCF6677" w14:textId="77777777" w:rsidR="007C51F7" w:rsidRDefault="007C51F7" w:rsidP="007C51F7">
      <w:pPr>
        <w:ind w:left="720"/>
      </w:pPr>
      <w:r>
        <w:t xml:space="preserve">            "</w:t>
      </w:r>
      <w:proofErr w:type="gramStart"/>
      <w:r>
        <w:t>snap2</w:t>
      </w:r>
      <w:proofErr w:type="gramEnd"/>
      <w:r>
        <w:t>" : ['1c','2h']</w:t>
      </w:r>
    </w:p>
    <w:p w14:paraId="57181AEF" w14:textId="229AABB0" w:rsidR="007C51F7" w:rsidRDefault="007C51F7" w:rsidP="007C51F7">
      <w:pPr>
        <w:ind w:left="720"/>
      </w:pPr>
      <w:r>
        <w:t xml:space="preserve">        }</w:t>
      </w:r>
    </w:p>
    <w:p w14:paraId="2922B432" w14:textId="77777777" w:rsidR="007C51F7" w:rsidRDefault="007C51F7" w:rsidP="007C51F7"/>
    <w:p w14:paraId="5F1418AD" w14:textId="21F14BA4" w:rsidR="007C51F7" w:rsidRDefault="007C51F7" w:rsidP="007C51F7">
      <w:r>
        <w:t>Then run snap_obs.py:</w:t>
      </w:r>
    </w:p>
    <w:p w14:paraId="2103982A" w14:textId="77777777" w:rsidR="007C51F7" w:rsidRDefault="007C51F7" w:rsidP="007C51F7"/>
    <w:p w14:paraId="40EF97E3" w14:textId="3C7C0627" w:rsidR="007C51F7" w:rsidRDefault="007C51F7" w:rsidP="007C51F7">
      <w:pPr>
        <w:pStyle w:val="ListParagraph"/>
        <w:numPr>
          <w:ilvl w:val="0"/>
          <w:numId w:val="17"/>
        </w:numPr>
      </w:pPr>
      <w:proofErr w:type="gramStart"/>
      <w:r w:rsidRPr="007C51F7">
        <w:t>./</w:t>
      </w:r>
      <w:proofErr w:type="gramEnd"/>
      <w:r w:rsidRPr="007C51F7">
        <w:t xml:space="preserve">snap_obs.py snap0,snap1,snap2 -o 0,10 -f 1400,2500,3500,4500,5500,6500,7500,8500,9500 -p </w:t>
      </w:r>
      <w:proofErr w:type="spellStart"/>
      <w:r w:rsidRPr="007C51F7">
        <w:t>moon</w:t>
      </w:r>
      <w:r>
        <w:t>,casa</w:t>
      </w:r>
      <w:proofErr w:type="spellEnd"/>
    </w:p>
    <w:p w14:paraId="7D04DAE9" w14:textId="77777777" w:rsidR="007C51F7" w:rsidRDefault="007C51F7" w:rsidP="007C51F7"/>
    <w:p w14:paraId="08A6E068" w14:textId="5769C559" w:rsidR="007C51F7" w:rsidRDefault="007C51F7" w:rsidP="007C51F7">
      <w:r>
        <w:t xml:space="preserve">The –p option specifies which targets you wish to observe. The available options are </w:t>
      </w:r>
      <w:proofErr w:type="spellStart"/>
      <w:r>
        <w:t>moon</w:t>
      </w:r>
      <w:proofErr w:type="gramStart"/>
      <w:r>
        <w:t>,casa,cyga,taua</w:t>
      </w:r>
      <w:proofErr w:type="spellEnd"/>
      <w:proofErr w:type="gramEnd"/>
      <w:r>
        <w:t xml:space="preserve">. The </w:t>
      </w:r>
      <w:r w:rsidR="003078F1">
        <w:t xml:space="preserve">order of the list is important, the </w:t>
      </w:r>
      <w:r w:rsidR="00FD0E70">
        <w:t>target first in the list that is up will be the one observed. If none of the targets are up at the moment the script will wait till the next one is up. This way, you can run snap_obs.py for weeks on end without having to worry about what targets are up at the moment.</w:t>
      </w:r>
    </w:p>
    <w:p w14:paraId="3367BDCD" w14:textId="77777777" w:rsidR="007C51F7" w:rsidRDefault="007C51F7" w:rsidP="007C51F7"/>
    <w:p w14:paraId="2DE940EF" w14:textId="320F347D" w:rsidR="007C51F7" w:rsidRDefault="007C51F7" w:rsidP="007C51F7">
      <w:r>
        <w:t>There are several things that you may wish to change:</w:t>
      </w:r>
    </w:p>
    <w:p w14:paraId="686CD408" w14:textId="77777777" w:rsidR="007C51F7" w:rsidRDefault="007C51F7" w:rsidP="007C51F7"/>
    <w:p w14:paraId="0C5D6360" w14:textId="4D848732" w:rsidR="007C51F7" w:rsidRPr="00FD0E70" w:rsidRDefault="007C51F7" w:rsidP="007C51F7">
      <w:pPr>
        <w:pStyle w:val="ListParagraph"/>
        <w:numPr>
          <w:ilvl w:val="0"/>
          <w:numId w:val="17"/>
        </w:numPr>
        <w:rPr>
          <w:b/>
        </w:rPr>
      </w:pPr>
      <w:r w:rsidRPr="00FD0E70">
        <w:rPr>
          <w:b/>
        </w:rPr>
        <w:t>In ata_control.py an email address is defined. If you give this your email you will get updates whenever the observing automatically changes frequency or target. You may wish to disable this.</w:t>
      </w:r>
    </w:p>
    <w:p w14:paraId="135302B3" w14:textId="65C52EAC" w:rsidR="007C51F7" w:rsidRDefault="007C51F7" w:rsidP="007C51F7">
      <w:pPr>
        <w:pStyle w:val="ListParagraph"/>
        <w:numPr>
          <w:ilvl w:val="0"/>
          <w:numId w:val="17"/>
        </w:numPr>
      </w:pPr>
      <w:r>
        <w:t>The database used is on the somata1 computer (</w:t>
      </w:r>
      <w:hyperlink r:id="rId14" w:history="1">
        <w:r w:rsidRPr="00DC76DD">
          <w:rPr>
            <w:rStyle w:val="Hyperlink"/>
          </w:rPr>
          <w:t>sonata@10.1.49.80</w:t>
        </w:r>
      </w:hyperlink>
      <w:r>
        <w:t>). You may wish to change this to the Google SQL instance.</w:t>
      </w:r>
    </w:p>
    <w:p w14:paraId="2D29157B" w14:textId="77777777" w:rsidR="007C51F7" w:rsidRDefault="007C51F7" w:rsidP="007C51F7"/>
    <w:p w14:paraId="589C6FF3" w14:textId="7BE47F35" w:rsidR="007C51F7" w:rsidRDefault="007C51F7" w:rsidP="007C51F7">
      <w:r>
        <w:t>Note: If you wish to stop the observing press Control-C. Wait 10 or 20 seconds and it should stop observing and assign all the ants back to “none”. Note that you will need to park the dishes.</w:t>
      </w:r>
    </w:p>
    <w:p w14:paraId="79F11493" w14:textId="77777777" w:rsidR="007C51F7" w:rsidRDefault="007C51F7" w:rsidP="007C51F7"/>
    <w:p w14:paraId="6BF5A0C1" w14:textId="61F0A187" w:rsidR="00017F82" w:rsidRDefault="00017F82" w:rsidP="00017F82">
      <w:pPr>
        <w:pStyle w:val="Heading2"/>
      </w:pPr>
      <w:bookmarkStart w:id="18" w:name="_Toc428698622"/>
      <w:r>
        <w:t>Processing the On/Off Data</w:t>
      </w:r>
      <w:bookmarkEnd w:id="18"/>
    </w:p>
    <w:p w14:paraId="6771ADFA" w14:textId="77777777" w:rsidR="00017F82" w:rsidRDefault="00017F82" w:rsidP="007C51F7"/>
    <w:p w14:paraId="0F2C4C48" w14:textId="47204BF2" w:rsidR="00017F82" w:rsidRDefault="00017F82" w:rsidP="007C51F7">
      <w:pPr>
        <w:rPr>
          <w:rFonts w:eastAsia="Times New Roman" w:cs="Times New Roman"/>
        </w:rPr>
      </w:pPr>
      <w:r>
        <w:t xml:space="preserve">The script sefd_graphs.py in </w:t>
      </w:r>
      <w:hyperlink r:id="rId15" w:history="1">
        <w:r>
          <w:rPr>
            <w:rStyle w:val="Hyperlink"/>
            <w:rFonts w:eastAsia="Times New Roman" w:cs="Times New Roman"/>
          </w:rPr>
          <w:t>https://github.com/SETIatHCRO/ATA-Utils/tree/master/SEFDCalc</w:t>
        </w:r>
      </w:hyperlink>
      <w:r>
        <w:rPr>
          <w:rFonts w:eastAsia="Times New Roman" w:cs="Times New Roman"/>
        </w:rPr>
        <w:t xml:space="preserve"> is used to process the On/Off data and push the graphs and other information to </w:t>
      </w:r>
      <w:hyperlink r:id="rId16" w:history="1">
        <w:r w:rsidRPr="00503033">
          <w:rPr>
            <w:rStyle w:val="Hyperlink"/>
            <w:rFonts w:eastAsia="Times New Roman" w:cs="Times New Roman"/>
          </w:rPr>
          <w:t>http://antfeeds.setiquest.info</w:t>
        </w:r>
      </w:hyperlink>
      <w:r>
        <w:rPr>
          <w:rFonts w:eastAsia="Times New Roman" w:cs="Times New Roman"/>
        </w:rPr>
        <w:t xml:space="preserve">. After observing, run sefd_graphs.py and when it finished you can see the SEFD graphs in your browser. This should be run on NSG-head, and is ready to run in </w:t>
      </w:r>
      <w:r w:rsidRPr="00017F82">
        <w:rPr>
          <w:rFonts w:eastAsia="Times New Roman" w:cs="Times New Roman"/>
        </w:rPr>
        <w:t>/home/sonata/ATA-</w:t>
      </w:r>
      <w:proofErr w:type="spellStart"/>
      <w:r w:rsidRPr="00017F82">
        <w:rPr>
          <w:rFonts w:eastAsia="Times New Roman" w:cs="Times New Roman"/>
        </w:rPr>
        <w:t>Utils</w:t>
      </w:r>
      <w:proofErr w:type="spellEnd"/>
      <w:r w:rsidRPr="00017F82">
        <w:rPr>
          <w:rFonts w:eastAsia="Times New Roman" w:cs="Times New Roman"/>
        </w:rPr>
        <w:t>/</w:t>
      </w:r>
      <w:proofErr w:type="spellStart"/>
      <w:r w:rsidRPr="00017F82">
        <w:rPr>
          <w:rFonts w:eastAsia="Times New Roman" w:cs="Times New Roman"/>
        </w:rPr>
        <w:t>SEFDCalc</w:t>
      </w:r>
      <w:proofErr w:type="spellEnd"/>
      <w:r>
        <w:rPr>
          <w:rFonts w:eastAsia="Times New Roman" w:cs="Times New Roman"/>
        </w:rPr>
        <w:t xml:space="preserve">. Look at the </w:t>
      </w:r>
      <w:proofErr w:type="gramStart"/>
      <w:r>
        <w:rPr>
          <w:rFonts w:eastAsia="Times New Roman" w:cs="Times New Roman"/>
        </w:rPr>
        <w:t>code,</w:t>
      </w:r>
      <w:proofErr w:type="gramEnd"/>
      <w:r>
        <w:rPr>
          <w:rFonts w:eastAsia="Times New Roman" w:cs="Times New Roman"/>
        </w:rPr>
        <w:t xml:space="preserve"> there are comments at the beginning for customizing the processing.</w:t>
      </w:r>
    </w:p>
    <w:p w14:paraId="6994CFC9" w14:textId="77777777" w:rsidR="00017F82" w:rsidRDefault="00017F82" w:rsidP="007C51F7">
      <w:pPr>
        <w:rPr>
          <w:rFonts w:eastAsia="Times New Roman" w:cs="Times New Roman"/>
        </w:rPr>
      </w:pPr>
    </w:p>
    <w:p w14:paraId="5176DD49" w14:textId="77777777" w:rsidR="00017F82" w:rsidRDefault="00017F82" w:rsidP="007C51F7">
      <w:pPr>
        <w:rPr>
          <w:rFonts w:eastAsia="Times New Roman" w:cs="Times New Roman"/>
        </w:rPr>
      </w:pPr>
    </w:p>
    <w:p w14:paraId="142E5B72" w14:textId="77777777" w:rsidR="00017F82" w:rsidRPr="00017F82" w:rsidRDefault="00017F82" w:rsidP="007C51F7">
      <w:pPr>
        <w:rPr>
          <w:rFonts w:eastAsia="Times New Roman" w:cs="Times New Roman"/>
        </w:rPr>
      </w:pPr>
    </w:p>
    <w:p w14:paraId="0FC4DE3F" w14:textId="27448271" w:rsidR="00FD0E70" w:rsidRDefault="00FD0E70" w:rsidP="00FD0E70">
      <w:pPr>
        <w:pStyle w:val="Heading2"/>
      </w:pPr>
      <w:bookmarkStart w:id="19" w:name="_Toc428698623"/>
      <w:r>
        <w:t>Long SNAP Observing</w:t>
      </w:r>
      <w:bookmarkEnd w:id="19"/>
    </w:p>
    <w:p w14:paraId="0E8ED47B" w14:textId="77777777" w:rsidR="00FD0E70" w:rsidRDefault="00FD0E70" w:rsidP="007C51F7"/>
    <w:p w14:paraId="0A4CE17A" w14:textId="0E559BFD" w:rsidR="00FD0E70" w:rsidRDefault="00FD0E70" w:rsidP="007C51F7">
      <w:r>
        <w:t>Occasionally long (perhaps hours days) SNAP observations are performed with dishes pointed to a fixed location. This is useful to determine the power stability of a feed over time. It is also useful to determine RFI that repeats over periods of seconds, minutes, hours, or even days.</w:t>
      </w:r>
    </w:p>
    <w:p w14:paraId="03D1124D" w14:textId="77777777" w:rsidR="00205F43" w:rsidRDefault="00FD0E70" w:rsidP="007C51F7">
      <w:pPr>
        <w:rPr>
          <w:rFonts w:eastAsia="Times New Roman"/>
        </w:rPr>
      </w:pPr>
      <w:r>
        <w:t xml:space="preserve">There is a script called snap_long_obs.py located in </w:t>
      </w:r>
      <w:hyperlink r:id="rId17" w:history="1">
        <w:r>
          <w:rPr>
            <w:rStyle w:val="Hyperlink"/>
            <w:rFonts w:eastAsia="Times New Roman"/>
          </w:rPr>
          <w:t>https://github.com/SETIatHCRO/SNAPonoff</w:t>
        </w:r>
      </w:hyperlink>
      <w:r>
        <w:rPr>
          <w:rFonts w:eastAsia="Times New Roman"/>
        </w:rPr>
        <w:t>. Before executing this script you need to point the dish, tune it, etc. The script does not automate any of this for you. This script basi</w:t>
      </w:r>
      <w:r w:rsidR="00205F43">
        <w:rPr>
          <w:rFonts w:eastAsia="Times New Roman"/>
        </w:rPr>
        <w:t>cally just calls snap_record.py.</w:t>
      </w:r>
    </w:p>
    <w:p w14:paraId="24D8FAC5" w14:textId="77777777" w:rsidR="00205F43" w:rsidRDefault="00205F43" w:rsidP="007C51F7">
      <w:pPr>
        <w:rPr>
          <w:rFonts w:eastAsia="Times New Roman"/>
        </w:rPr>
      </w:pPr>
    </w:p>
    <w:p w14:paraId="33190BCB" w14:textId="17A52F9B" w:rsidR="00205F43" w:rsidRDefault="00205F43" w:rsidP="007C51F7">
      <w:pPr>
        <w:rPr>
          <w:rFonts w:eastAsia="Times New Roman"/>
        </w:rPr>
      </w:pPr>
      <w:r>
        <w:rPr>
          <w:rFonts w:eastAsia="Times New Roman"/>
        </w:rPr>
        <w:t xml:space="preserve">PKL files are created, similar to snap_obs.py, but each PKL file contains 1000 </w:t>
      </w:r>
      <w:proofErr w:type="gramStart"/>
      <w:r>
        <w:rPr>
          <w:rFonts w:eastAsia="Times New Roman"/>
        </w:rPr>
        <w:t>one second</w:t>
      </w:r>
      <w:proofErr w:type="gramEnd"/>
      <w:r>
        <w:rPr>
          <w:rFonts w:eastAsia="Times New Roman"/>
        </w:rPr>
        <w:t xml:space="preserve"> integrations. As a comparison, snap_obs.py defaults to creating 16 </w:t>
      </w:r>
      <w:proofErr w:type="gramStart"/>
      <w:r>
        <w:rPr>
          <w:rFonts w:eastAsia="Times New Roman"/>
        </w:rPr>
        <w:t>one second</w:t>
      </w:r>
      <w:proofErr w:type="gramEnd"/>
      <w:r>
        <w:rPr>
          <w:rFonts w:eastAsia="Times New Roman"/>
        </w:rPr>
        <w:t xml:space="preserve"> integrations.</w:t>
      </w:r>
    </w:p>
    <w:p w14:paraId="53F5523E" w14:textId="77777777" w:rsidR="00205F43" w:rsidRDefault="00205F43" w:rsidP="007C51F7">
      <w:pPr>
        <w:rPr>
          <w:rFonts w:eastAsia="Times New Roman"/>
        </w:rPr>
      </w:pPr>
    </w:p>
    <w:p w14:paraId="0560E7EC" w14:textId="315A37FE" w:rsidR="00205F43" w:rsidRDefault="00205F43" w:rsidP="007C51F7">
      <w:pPr>
        <w:rPr>
          <w:rFonts w:eastAsia="Times New Roman"/>
        </w:rPr>
      </w:pPr>
      <w:r>
        <w:rPr>
          <w:rFonts w:eastAsia="Times New Roman"/>
        </w:rPr>
        <w:t>To prepare on tumulus:</w:t>
      </w:r>
    </w:p>
    <w:p w14:paraId="42BB679D" w14:textId="77777777" w:rsidR="00205F43" w:rsidRDefault="00205F43" w:rsidP="007C51F7">
      <w:pPr>
        <w:rPr>
          <w:rFonts w:eastAsia="Times New Roman"/>
        </w:rPr>
      </w:pPr>
    </w:p>
    <w:p w14:paraId="1B554DEA" w14:textId="4346DD0A" w:rsidR="00FD0E70" w:rsidRPr="00205F43" w:rsidRDefault="00205F43" w:rsidP="00205F43">
      <w:pPr>
        <w:pStyle w:val="ListParagraph"/>
        <w:numPr>
          <w:ilvl w:val="0"/>
          <w:numId w:val="18"/>
        </w:numPr>
        <w:rPr>
          <w:rFonts w:eastAsia="Times New Roman"/>
        </w:rPr>
      </w:pPr>
      <w:r w:rsidRPr="00205F43">
        <w:rPr>
          <w:rFonts w:eastAsia="Times New Roman"/>
        </w:rPr>
        <w:t>Point the dish to azimuth 330, elevation 30. This is the standard pointing, but may different depending on your needs.</w:t>
      </w:r>
      <w:r w:rsidR="00FD0E70">
        <w:t xml:space="preserve"> </w:t>
      </w:r>
    </w:p>
    <w:p w14:paraId="1952E8E2" w14:textId="18690119" w:rsidR="00205F43" w:rsidRPr="00205F43" w:rsidRDefault="00205F43" w:rsidP="00205F43">
      <w:pPr>
        <w:pStyle w:val="ListParagraph"/>
        <w:numPr>
          <w:ilvl w:val="0"/>
          <w:numId w:val="18"/>
        </w:numPr>
        <w:rPr>
          <w:rFonts w:eastAsia="Times New Roman"/>
        </w:rPr>
      </w:pPr>
      <w:r>
        <w:t>Tune LOA</w:t>
      </w:r>
    </w:p>
    <w:p w14:paraId="1CBCF754" w14:textId="522D7BFD" w:rsidR="00205F43" w:rsidRPr="00205F43" w:rsidRDefault="00205F43" w:rsidP="00205F43">
      <w:pPr>
        <w:pStyle w:val="ListParagraph"/>
        <w:numPr>
          <w:ilvl w:val="0"/>
          <w:numId w:val="18"/>
        </w:numPr>
        <w:rPr>
          <w:rFonts w:eastAsia="Times New Roman"/>
        </w:rPr>
      </w:pPr>
      <w:r>
        <w:t>Set the feed focus</w:t>
      </w:r>
    </w:p>
    <w:p w14:paraId="0F5BDCAC" w14:textId="21D55CD9" w:rsidR="00205F43" w:rsidRPr="00205F43" w:rsidRDefault="00205F43" w:rsidP="00205F43">
      <w:pPr>
        <w:pStyle w:val="ListParagraph"/>
        <w:numPr>
          <w:ilvl w:val="0"/>
          <w:numId w:val="18"/>
        </w:numPr>
        <w:rPr>
          <w:rFonts w:eastAsia="Times New Roman"/>
        </w:rPr>
      </w:pPr>
      <w:r>
        <w:t>Turn on the feed LNAs</w:t>
      </w:r>
    </w:p>
    <w:p w14:paraId="61E1DD04" w14:textId="6FBC8AAD" w:rsidR="00205F43" w:rsidRPr="00205F43" w:rsidRDefault="00205F43" w:rsidP="00205F43">
      <w:pPr>
        <w:pStyle w:val="ListParagraph"/>
        <w:numPr>
          <w:ilvl w:val="0"/>
          <w:numId w:val="18"/>
        </w:numPr>
        <w:rPr>
          <w:rFonts w:eastAsia="Times New Roman"/>
        </w:rPr>
      </w:pPr>
      <w:r>
        <w:t>Set the feed PAM setting</w:t>
      </w:r>
    </w:p>
    <w:p w14:paraId="67ADE65F" w14:textId="77777777" w:rsidR="00205F43" w:rsidRDefault="00205F43" w:rsidP="00205F43">
      <w:pPr>
        <w:rPr>
          <w:rFonts w:eastAsia="Times New Roman"/>
        </w:rPr>
      </w:pPr>
    </w:p>
    <w:p w14:paraId="737549F8" w14:textId="6B556264" w:rsidR="00205F43" w:rsidRDefault="00205F43" w:rsidP="00205F43">
      <w:pPr>
        <w:rPr>
          <w:rFonts w:eastAsia="Times New Roman"/>
        </w:rPr>
      </w:pPr>
      <w:r>
        <w:rPr>
          <w:rFonts w:eastAsia="Times New Roman"/>
        </w:rPr>
        <w:t>Now log into NSG-head:</w:t>
      </w:r>
    </w:p>
    <w:p w14:paraId="6D22CE68" w14:textId="77777777" w:rsidR="00205F43" w:rsidRDefault="00205F43" w:rsidP="00205F43">
      <w:pPr>
        <w:rPr>
          <w:rFonts w:eastAsia="Times New Roman"/>
        </w:rPr>
      </w:pPr>
    </w:p>
    <w:p w14:paraId="45AC84D9" w14:textId="440A6754" w:rsidR="00205F43" w:rsidRDefault="00205F43" w:rsidP="00205F43">
      <w:pPr>
        <w:pStyle w:val="ListParagraph"/>
        <w:numPr>
          <w:ilvl w:val="0"/>
          <w:numId w:val="19"/>
        </w:numPr>
        <w:rPr>
          <w:rFonts w:eastAsia="Times New Roman"/>
        </w:rPr>
      </w:pPr>
      <w:r w:rsidRPr="00205F43">
        <w:rPr>
          <w:rFonts w:eastAsia="Times New Roman"/>
        </w:rPr>
        <w:t>Create a screen session</w:t>
      </w:r>
    </w:p>
    <w:p w14:paraId="38D4B068" w14:textId="528047B8" w:rsidR="00205F43" w:rsidRPr="00205F43" w:rsidRDefault="00205F43" w:rsidP="00205F43">
      <w:pPr>
        <w:pStyle w:val="ListParagraph"/>
        <w:numPr>
          <w:ilvl w:val="0"/>
          <w:numId w:val="19"/>
        </w:numPr>
        <w:rPr>
          <w:rFonts w:eastAsia="Times New Roman"/>
        </w:rPr>
      </w:pPr>
      <w:r>
        <w:t xml:space="preserve">Call </w:t>
      </w:r>
      <w:proofErr w:type="spellStart"/>
      <w:r>
        <w:t>rfswitch</w:t>
      </w:r>
      <w:proofErr w:type="spellEnd"/>
      <w:r>
        <w:t xml:space="preserve"> on NSG-head to route the RF to the SNAP</w:t>
      </w:r>
    </w:p>
    <w:p w14:paraId="255D52F0" w14:textId="0B3F354A" w:rsidR="00205F43" w:rsidRPr="00205F43" w:rsidRDefault="00205F43" w:rsidP="00205F43">
      <w:pPr>
        <w:pStyle w:val="ListParagraph"/>
        <w:numPr>
          <w:ilvl w:val="0"/>
          <w:numId w:val="19"/>
        </w:numPr>
        <w:rPr>
          <w:rFonts w:eastAsia="Times New Roman"/>
        </w:rPr>
      </w:pPr>
      <w:r>
        <w:t xml:space="preserve">Make a data directory, such as </w:t>
      </w:r>
      <w:r w:rsidRPr="00205F43">
        <w:rPr>
          <w:rFonts w:eastAsia="Times New Roman"/>
        </w:rPr>
        <w:t>~/data/20190817</w:t>
      </w:r>
      <w:r>
        <w:rPr>
          <w:rFonts w:eastAsia="Times New Roman"/>
        </w:rPr>
        <w:t>. You must make a directory.</w:t>
      </w:r>
    </w:p>
    <w:p w14:paraId="6C1B1097" w14:textId="77777777" w:rsidR="00205F43" w:rsidRDefault="00205F43" w:rsidP="00205F43">
      <w:pPr>
        <w:rPr>
          <w:rFonts w:eastAsia="Times New Roman"/>
        </w:rPr>
      </w:pPr>
    </w:p>
    <w:p w14:paraId="5A817F01" w14:textId="67F4E4FF" w:rsidR="00205F43" w:rsidRDefault="00205F43" w:rsidP="00205F43">
      <w:pPr>
        <w:rPr>
          <w:rFonts w:eastAsia="Times New Roman"/>
        </w:rPr>
      </w:pPr>
      <w:r>
        <w:rPr>
          <w:rFonts w:eastAsia="Times New Roman"/>
        </w:rPr>
        <w:t>Now execute snap_long_obs.py, for example:</w:t>
      </w:r>
    </w:p>
    <w:p w14:paraId="34F221A1" w14:textId="77777777" w:rsidR="00205F43" w:rsidRDefault="00205F43" w:rsidP="00205F43">
      <w:pPr>
        <w:rPr>
          <w:rFonts w:eastAsia="Times New Roman"/>
        </w:rPr>
      </w:pPr>
    </w:p>
    <w:p w14:paraId="4B9A8D6E" w14:textId="12EC13AE" w:rsidR="00205F43" w:rsidRDefault="00205F43" w:rsidP="00205F43">
      <w:pPr>
        <w:rPr>
          <w:rFonts w:eastAsia="Times New Roman"/>
        </w:rPr>
      </w:pPr>
      <w:proofErr w:type="gramStart"/>
      <w:r w:rsidRPr="00205F43">
        <w:rPr>
          <w:rFonts w:eastAsia="Times New Roman"/>
        </w:rPr>
        <w:t>./</w:t>
      </w:r>
      <w:proofErr w:type="gramEnd"/>
      <w:r w:rsidRPr="00205F43">
        <w:rPr>
          <w:rFonts w:eastAsia="Times New Roman"/>
        </w:rPr>
        <w:t>snap_long_obs.py snap1 400 2j ~/data/20190817 10000009 north weekend</w:t>
      </w:r>
    </w:p>
    <w:p w14:paraId="05BBABBE" w14:textId="77777777" w:rsidR="00205F43" w:rsidRDefault="00205F43" w:rsidP="00205F43">
      <w:pPr>
        <w:rPr>
          <w:rFonts w:eastAsia="Times New Roman"/>
        </w:rPr>
      </w:pPr>
    </w:p>
    <w:p w14:paraId="0BB84DFA" w14:textId="1718010F" w:rsidR="00205F43" w:rsidRDefault="00205F43" w:rsidP="00205F43">
      <w:pPr>
        <w:rPr>
          <w:rFonts w:eastAsia="Times New Roman"/>
        </w:rPr>
      </w:pPr>
      <w:r>
        <w:rPr>
          <w:rFonts w:eastAsia="Times New Roman"/>
        </w:rPr>
        <w:t>This will create PKL files named the following, for example:</w:t>
      </w:r>
    </w:p>
    <w:p w14:paraId="1B7B4D68" w14:textId="77777777" w:rsidR="00205F43" w:rsidRDefault="00205F43" w:rsidP="00205F43">
      <w:pPr>
        <w:rPr>
          <w:rFonts w:eastAsia="Times New Roman"/>
        </w:rPr>
      </w:pPr>
    </w:p>
    <w:p w14:paraId="64553F1C" w14:textId="006E008E" w:rsidR="00205F43" w:rsidRDefault="00205F43" w:rsidP="00205F43">
      <w:pPr>
        <w:rPr>
          <w:rFonts w:eastAsia="Times New Roman"/>
        </w:rPr>
      </w:pPr>
      <w:r>
        <w:rPr>
          <w:rFonts w:eastAsia="Times New Roman"/>
        </w:rPr>
        <w:t>~/data/20190817/</w:t>
      </w:r>
      <w:r w:rsidRPr="00205F43">
        <w:rPr>
          <w:rFonts w:eastAsia="Times New Roman"/>
        </w:rPr>
        <w:t>1566239096_rf400.00_n1000_north_2h_on_weekend_obsid10000009_400mhz_</w:t>
      </w:r>
      <w:r>
        <w:rPr>
          <w:rFonts w:eastAsia="Times New Roman"/>
        </w:rPr>
        <w:t>1</w:t>
      </w:r>
      <w:r w:rsidRPr="00205F43">
        <w:rPr>
          <w:rFonts w:eastAsia="Times New Roman"/>
        </w:rPr>
        <w:t>.pkl</w:t>
      </w:r>
    </w:p>
    <w:p w14:paraId="0EED5C25" w14:textId="77777777" w:rsidR="00205F43" w:rsidRDefault="00205F43" w:rsidP="00205F43">
      <w:pPr>
        <w:rPr>
          <w:rFonts w:eastAsia="Times New Roman"/>
        </w:rPr>
      </w:pPr>
    </w:p>
    <w:p w14:paraId="59F2B59A" w14:textId="387EAEC8" w:rsidR="00676A03" w:rsidRDefault="00676A03" w:rsidP="007C51F7">
      <w:pPr>
        <w:rPr>
          <w:rFonts w:eastAsia="Times New Roman"/>
        </w:rPr>
      </w:pPr>
      <w:r>
        <w:rPr>
          <w:rFonts w:eastAsia="Times New Roman"/>
        </w:rPr>
        <w:t>Every 1000 seconds the PKL file is created and populated with the data. So over a night you will get a lot of PKL files.</w:t>
      </w:r>
    </w:p>
    <w:p w14:paraId="29F85FC4" w14:textId="77777777" w:rsidR="00676A03" w:rsidRDefault="00676A03" w:rsidP="007C51F7">
      <w:pPr>
        <w:rPr>
          <w:rFonts w:eastAsia="Times New Roman"/>
        </w:rPr>
      </w:pPr>
    </w:p>
    <w:p w14:paraId="26D68268" w14:textId="2C14F8F5" w:rsidR="00FD0E70" w:rsidRPr="00676A03" w:rsidRDefault="00205F43" w:rsidP="007C51F7">
      <w:pPr>
        <w:rPr>
          <w:rFonts w:eastAsia="Times New Roman"/>
        </w:rPr>
      </w:pPr>
      <w:r>
        <w:rPr>
          <w:rFonts w:eastAsia="Times New Roman"/>
        </w:rPr>
        <w:t>To stop the long observing, kill the process.</w:t>
      </w:r>
      <w:r w:rsidR="00DC371E">
        <w:rPr>
          <w:rFonts w:eastAsia="Times New Roman"/>
        </w:rPr>
        <w:t xml:space="preserve"> Note that you will have to move the dishes into “none” and park the dishes.</w:t>
      </w:r>
    </w:p>
    <w:p w14:paraId="054DF8FA" w14:textId="77777777" w:rsidR="00FD0E70" w:rsidRDefault="00FD0E70" w:rsidP="007C51F7"/>
    <w:p w14:paraId="1BEF5A19" w14:textId="77777777" w:rsidR="00E76298" w:rsidRDefault="00E76298" w:rsidP="00E76298">
      <w:pPr>
        <w:pStyle w:val="Heading2"/>
      </w:pPr>
      <w:bookmarkStart w:id="20" w:name="_Toc428698624"/>
      <w:r>
        <w:t>Processing the Long SNAP Data</w:t>
      </w:r>
      <w:bookmarkEnd w:id="20"/>
    </w:p>
    <w:p w14:paraId="2B8476FA" w14:textId="77777777" w:rsidR="00E76298" w:rsidRDefault="00E76298" w:rsidP="00E76298">
      <w:pPr>
        <w:rPr>
          <w:rFonts w:eastAsia="Times New Roman"/>
        </w:rPr>
      </w:pPr>
    </w:p>
    <w:p w14:paraId="5A2D6E5A" w14:textId="4FFF7166" w:rsidR="00E76298" w:rsidRPr="00E76298" w:rsidRDefault="00E76298" w:rsidP="007C51F7">
      <w:pPr>
        <w:rPr>
          <w:rFonts w:eastAsia="Times New Roman"/>
        </w:rPr>
      </w:pPr>
      <w:r>
        <w:rPr>
          <w:rFonts w:eastAsia="Times New Roman"/>
        </w:rPr>
        <w:t xml:space="preserve">The </w:t>
      </w:r>
      <w:proofErr w:type="spellStart"/>
      <w:r>
        <w:rPr>
          <w:rFonts w:eastAsia="Times New Roman"/>
        </w:rPr>
        <w:t>Jupyter</w:t>
      </w:r>
      <w:proofErr w:type="spellEnd"/>
      <w:r>
        <w:rPr>
          <w:rFonts w:eastAsia="Times New Roman"/>
        </w:rPr>
        <w:t xml:space="preserve"> notebook </w:t>
      </w:r>
      <w:hyperlink r:id="rId18" w:history="1">
        <w:r>
          <w:rPr>
            <w:rStyle w:val="Hyperlink"/>
            <w:rFonts w:eastAsia="Times New Roman"/>
          </w:rPr>
          <w:t>https://github.com/SETIatHCRO/ATA-Utils/tree/master/notebooks/OvernightSNAP</w:t>
        </w:r>
      </w:hyperlink>
      <w:r>
        <w:rPr>
          <w:rFonts w:eastAsia="Times New Roman"/>
        </w:rPr>
        <w:t xml:space="preserve"> shows how to create one big graph of a long SNAP observation.</w:t>
      </w:r>
    </w:p>
    <w:p w14:paraId="769944E7" w14:textId="5DECC65B" w:rsidR="00294C41" w:rsidRDefault="00294C41" w:rsidP="00294C41">
      <w:pPr>
        <w:pStyle w:val="Heading1"/>
      </w:pPr>
      <w:bookmarkStart w:id="21" w:name="_Toc428698625"/>
      <w:r>
        <w:t>Useful ATA commands</w:t>
      </w:r>
      <w:bookmarkEnd w:id="21"/>
    </w:p>
    <w:p w14:paraId="66DBB34F" w14:textId="77777777" w:rsidR="00294C41" w:rsidRDefault="00294C41" w:rsidP="00973389"/>
    <w:p w14:paraId="73DE86A6" w14:textId="5351558A" w:rsidR="00294C41" w:rsidRDefault="00294C41" w:rsidP="00973389">
      <w:r>
        <w:t xml:space="preserve">As user </w:t>
      </w:r>
      <w:proofErr w:type="spellStart"/>
      <w:r>
        <w:t>obs@tumulus</w:t>
      </w:r>
      <w:proofErr w:type="spellEnd"/>
      <w:r>
        <w:t xml:space="preserve"> there are a lot of ATA control commands. To show a list of the available commands: “</w:t>
      </w:r>
      <w:proofErr w:type="spellStart"/>
      <w:r>
        <w:t>atacmds</w:t>
      </w:r>
      <w:proofErr w:type="spellEnd"/>
      <w:r>
        <w:t>”</w:t>
      </w:r>
    </w:p>
    <w:p w14:paraId="724B6260" w14:textId="77777777" w:rsidR="00294C41" w:rsidRDefault="00294C41" w:rsidP="00973389"/>
    <w:p w14:paraId="5109F582" w14:textId="4DF739B5" w:rsidR="00294C41" w:rsidRDefault="00294C41" w:rsidP="00294C41">
      <w:pPr>
        <w:pStyle w:val="Heading2"/>
      </w:pPr>
      <w:bookmarkStart w:id="22" w:name="_Toc428698626"/>
      <w:r>
        <w:t>A few of the most useful commands</w:t>
      </w:r>
      <w:bookmarkEnd w:id="22"/>
    </w:p>
    <w:p w14:paraId="5003FC4B" w14:textId="77777777" w:rsidR="00294C41" w:rsidRDefault="00294C41" w:rsidP="00973389"/>
    <w:p w14:paraId="1BC2D625" w14:textId="77777777" w:rsidR="000C0332" w:rsidRDefault="000C0332" w:rsidP="00294C41">
      <w:pPr>
        <w:pStyle w:val="ListParagraph"/>
        <w:numPr>
          <w:ilvl w:val="0"/>
          <w:numId w:val="8"/>
        </w:numPr>
      </w:pPr>
      <w:proofErr w:type="spellStart"/>
      <w:proofErr w:type="gramStart"/>
      <w:r>
        <w:t>atacmds</w:t>
      </w:r>
      <w:proofErr w:type="spellEnd"/>
      <w:proofErr w:type="gramEnd"/>
      <w:r>
        <w:t xml:space="preserve"> – lists ALL the </w:t>
      </w:r>
      <w:proofErr w:type="spellStart"/>
      <w:r>
        <w:t>ata</w:t>
      </w:r>
      <w:proofErr w:type="spellEnd"/>
      <w:r>
        <w:t xml:space="preserve"> related commands</w:t>
      </w:r>
    </w:p>
    <w:p w14:paraId="5ED6C38C" w14:textId="1C9E0B75" w:rsidR="00470EBB" w:rsidRDefault="00470EBB" w:rsidP="00294C41">
      <w:pPr>
        <w:pStyle w:val="ListParagraph"/>
        <w:numPr>
          <w:ilvl w:val="0"/>
          <w:numId w:val="8"/>
        </w:numPr>
      </w:pPr>
      <w:proofErr w:type="spellStart"/>
      <w:proofErr w:type="gramStart"/>
      <w:r>
        <w:t>ataasciistatus</w:t>
      </w:r>
      <w:proofErr w:type="spellEnd"/>
      <w:proofErr w:type="gramEnd"/>
      <w:r>
        <w:t xml:space="preserve">  - show the status of all the antennas</w:t>
      </w:r>
    </w:p>
    <w:p w14:paraId="206DB56A" w14:textId="7018B4B0" w:rsidR="00294C41" w:rsidRDefault="00B21AC1" w:rsidP="00294C41">
      <w:pPr>
        <w:pStyle w:val="ListParagraph"/>
        <w:numPr>
          <w:ilvl w:val="0"/>
          <w:numId w:val="8"/>
        </w:numPr>
      </w:pPr>
      <w:proofErr w:type="spellStart"/>
      <w:proofErr w:type="gramStart"/>
      <w:r>
        <w:t>ataephem</w:t>
      </w:r>
      <w:proofErr w:type="spellEnd"/>
      <w:proofErr w:type="gramEnd"/>
      <w:r>
        <w:t xml:space="preserve"> – creates an ephemeris file</w:t>
      </w:r>
    </w:p>
    <w:p w14:paraId="5903D999" w14:textId="52FFF937" w:rsidR="00B21AC1" w:rsidRDefault="00B21AC1" w:rsidP="00294C41">
      <w:pPr>
        <w:pStyle w:val="ListParagraph"/>
        <w:numPr>
          <w:ilvl w:val="0"/>
          <w:numId w:val="8"/>
        </w:numPr>
      </w:pPr>
      <w:proofErr w:type="spellStart"/>
      <w:proofErr w:type="gramStart"/>
      <w:r>
        <w:t>atacheck</w:t>
      </w:r>
      <w:proofErr w:type="spellEnd"/>
      <w:proofErr w:type="gramEnd"/>
      <w:r>
        <w:t xml:space="preserve"> – checks the availability of targets</w:t>
      </w:r>
    </w:p>
    <w:p w14:paraId="49D0314B" w14:textId="7D5C075D" w:rsidR="00B21AC1" w:rsidRDefault="00B21AC1" w:rsidP="00294C41">
      <w:pPr>
        <w:pStyle w:val="ListParagraph"/>
        <w:numPr>
          <w:ilvl w:val="0"/>
          <w:numId w:val="8"/>
        </w:numPr>
      </w:pPr>
      <w:proofErr w:type="spellStart"/>
      <w:proofErr w:type="gramStart"/>
      <w:r>
        <w:t>atatrackephem</w:t>
      </w:r>
      <w:proofErr w:type="spellEnd"/>
      <w:proofErr w:type="gramEnd"/>
      <w:r>
        <w:t xml:space="preserve"> – sends an ephemeris to antennas</w:t>
      </w:r>
    </w:p>
    <w:p w14:paraId="2DA8A2AE" w14:textId="07FB1E58" w:rsidR="005251A3" w:rsidRDefault="005251A3" w:rsidP="00294C41">
      <w:pPr>
        <w:pStyle w:val="ListParagraph"/>
        <w:numPr>
          <w:ilvl w:val="0"/>
          <w:numId w:val="8"/>
        </w:numPr>
      </w:pPr>
      <w:proofErr w:type="spellStart"/>
      <w:proofErr w:type="gramStart"/>
      <w:r>
        <w:t>atasetazel</w:t>
      </w:r>
      <w:proofErr w:type="spellEnd"/>
      <w:proofErr w:type="gramEnd"/>
      <w:r>
        <w:t xml:space="preserve"> – move a dish to an azimuth and elevation</w:t>
      </w:r>
    </w:p>
    <w:p w14:paraId="42EF9CB8" w14:textId="23E65304" w:rsidR="00B21AC1" w:rsidRDefault="00B21AC1" w:rsidP="00294C41">
      <w:pPr>
        <w:pStyle w:val="ListParagraph"/>
        <w:numPr>
          <w:ilvl w:val="0"/>
          <w:numId w:val="8"/>
        </w:numPr>
      </w:pPr>
      <w:proofErr w:type="spellStart"/>
      <w:proofErr w:type="gramStart"/>
      <w:r>
        <w:t>atasetskyfreq</w:t>
      </w:r>
      <w:proofErr w:type="spellEnd"/>
      <w:proofErr w:type="gramEnd"/>
      <w:r>
        <w:t xml:space="preserve"> – sets the frequency for an LO</w:t>
      </w:r>
      <w:r w:rsidR="009A6F42">
        <w:t xml:space="preserve">. In </w:t>
      </w:r>
      <w:proofErr w:type="spellStart"/>
      <w:r w:rsidR="009A6F42">
        <w:t>MHz.</w:t>
      </w:r>
      <w:proofErr w:type="spellEnd"/>
    </w:p>
    <w:p w14:paraId="7CE63939" w14:textId="0BA0AA67" w:rsidR="00B21AC1" w:rsidRDefault="00B21AC1" w:rsidP="00294C41">
      <w:pPr>
        <w:pStyle w:val="ListParagraph"/>
        <w:numPr>
          <w:ilvl w:val="0"/>
          <w:numId w:val="8"/>
        </w:numPr>
      </w:pPr>
      <w:proofErr w:type="spellStart"/>
      <w:proofErr w:type="gramStart"/>
      <w:r>
        <w:t>atasetfocus</w:t>
      </w:r>
      <w:proofErr w:type="spellEnd"/>
      <w:proofErr w:type="gramEnd"/>
      <w:r>
        <w:t xml:space="preserve"> – focuses the feed</w:t>
      </w:r>
    </w:p>
    <w:p w14:paraId="3F7BCE28" w14:textId="47914CEA" w:rsidR="00B21AC1" w:rsidRDefault="00B21AC1" w:rsidP="00294C41">
      <w:pPr>
        <w:pStyle w:val="ListParagraph"/>
        <w:numPr>
          <w:ilvl w:val="0"/>
          <w:numId w:val="8"/>
        </w:numPr>
      </w:pPr>
      <w:proofErr w:type="spellStart"/>
      <w:proofErr w:type="gramStart"/>
      <w:r>
        <w:t>atasetpams</w:t>
      </w:r>
      <w:proofErr w:type="spellEnd"/>
      <w:proofErr w:type="gramEnd"/>
      <w:r>
        <w:t xml:space="preserve"> – sets the PAM values for a feed</w:t>
      </w:r>
    </w:p>
    <w:p w14:paraId="3C7DB25A" w14:textId="3A968067" w:rsidR="00470EBB" w:rsidRDefault="00470EBB" w:rsidP="00294C41">
      <w:pPr>
        <w:pStyle w:val="ListParagraph"/>
        <w:numPr>
          <w:ilvl w:val="0"/>
          <w:numId w:val="8"/>
        </w:numPr>
      </w:pPr>
      <w:proofErr w:type="spellStart"/>
      <w:proofErr w:type="gramStart"/>
      <w:r w:rsidRPr="00470EBB">
        <w:t>atalnaon</w:t>
      </w:r>
      <w:proofErr w:type="spellEnd"/>
      <w:proofErr w:type="gramEnd"/>
      <w:r>
        <w:t xml:space="preserve"> – turn on the LNAs of a feed</w:t>
      </w:r>
    </w:p>
    <w:p w14:paraId="20E118AE" w14:textId="0BF152CB" w:rsidR="00B21AC1" w:rsidRDefault="00017F82" w:rsidP="00294C41">
      <w:pPr>
        <w:pStyle w:val="ListParagraph"/>
        <w:numPr>
          <w:ilvl w:val="0"/>
          <w:numId w:val="8"/>
        </w:numPr>
      </w:pPr>
      <w:hyperlink r:id="rId19" w:history="1">
        <w:proofErr w:type="spellStart"/>
        <w:proofErr w:type="gramStart"/>
        <w:r w:rsidR="00091952">
          <w:t>obs@tumulus</w:t>
        </w:r>
        <w:proofErr w:type="spellEnd"/>
        <w:proofErr w:type="gramEnd"/>
        <w:r w:rsidR="00091952">
          <w:t xml:space="preserve"> - </w:t>
        </w:r>
        <w:proofErr w:type="spellStart"/>
        <w:r w:rsidR="00B21AC1" w:rsidRPr="00B21AC1">
          <w:t>park.csh</w:t>
        </w:r>
        <w:proofErr w:type="spellEnd"/>
      </w:hyperlink>
      <w:r w:rsidR="00B21AC1">
        <w:t xml:space="preserve"> - parks the antennas</w:t>
      </w:r>
    </w:p>
    <w:p w14:paraId="6552CA9B" w14:textId="762A3BF3" w:rsidR="00B21AC1" w:rsidRDefault="00B21AC1" w:rsidP="00294C41">
      <w:pPr>
        <w:pStyle w:val="ListParagraph"/>
        <w:numPr>
          <w:ilvl w:val="0"/>
          <w:numId w:val="8"/>
        </w:numPr>
      </w:pPr>
      <w:proofErr w:type="spellStart"/>
      <w:proofErr w:type="gramStart"/>
      <w:r>
        <w:t>atasetalarm</w:t>
      </w:r>
      <w:proofErr w:type="spellEnd"/>
      <w:proofErr w:type="gramEnd"/>
      <w:r>
        <w:t xml:space="preserve"> </w:t>
      </w:r>
      <w:r w:rsidR="00470EBB">
        <w:t>– inform users of your observing status</w:t>
      </w:r>
      <w:r w:rsidR="000C0332">
        <w:t>.</w:t>
      </w:r>
    </w:p>
    <w:p w14:paraId="5E1E9FFA" w14:textId="384826C5" w:rsidR="001C0051" w:rsidRDefault="001C0051" w:rsidP="00294C41">
      <w:pPr>
        <w:pStyle w:val="ListParagraph"/>
        <w:numPr>
          <w:ilvl w:val="0"/>
          <w:numId w:val="8"/>
        </w:numPr>
      </w:pPr>
      <w:proofErr w:type="spellStart"/>
      <w:proofErr w:type="gramStart"/>
      <w:r>
        <w:t>atalistcatalog</w:t>
      </w:r>
      <w:proofErr w:type="spellEnd"/>
      <w:proofErr w:type="gramEnd"/>
      <w:r>
        <w:t xml:space="preserve"> – list all targets in the ATA </w:t>
      </w:r>
      <w:proofErr w:type="spellStart"/>
      <w:r>
        <w:t>RA.Dec</w:t>
      </w:r>
      <w:proofErr w:type="spellEnd"/>
      <w:r>
        <w:t xml:space="preserve"> catalog. Use </w:t>
      </w:r>
      <w:proofErr w:type="spellStart"/>
      <w:r>
        <w:t>grep</w:t>
      </w:r>
      <w:proofErr w:type="spellEnd"/>
      <w:r>
        <w:t>.</w:t>
      </w:r>
    </w:p>
    <w:p w14:paraId="1CF55B79" w14:textId="70BC12C1" w:rsidR="000C0332" w:rsidRDefault="000C0332" w:rsidP="00294C41">
      <w:pPr>
        <w:pStyle w:val="ListParagraph"/>
        <w:numPr>
          <w:ilvl w:val="0"/>
          <w:numId w:val="8"/>
        </w:numPr>
      </w:pPr>
      <w:r>
        <w:t xml:space="preserve">Get the PAX detector power: </w:t>
      </w:r>
      <w:r w:rsidR="00EE17C3">
        <w:t>“</w:t>
      </w:r>
      <w:proofErr w:type="spellStart"/>
      <w:r>
        <w:t>atagetitem</w:t>
      </w:r>
      <w:proofErr w:type="spellEnd"/>
      <w:r>
        <w:t xml:space="preserve"> 1c </w:t>
      </w:r>
      <w:proofErr w:type="spellStart"/>
      <w:r>
        <w:t>DetX</w:t>
      </w:r>
      <w:proofErr w:type="spellEnd"/>
      <w:r w:rsidR="00EE17C3">
        <w:t>” and “</w:t>
      </w:r>
      <w:proofErr w:type="spellStart"/>
      <w:r w:rsidR="00EE17C3">
        <w:t>atagetitem</w:t>
      </w:r>
      <w:proofErr w:type="spellEnd"/>
      <w:r w:rsidR="00EE17C3">
        <w:t xml:space="preserve"> 1c </w:t>
      </w:r>
      <w:proofErr w:type="spellStart"/>
      <w:r w:rsidR="00EE17C3">
        <w:t>DetY</w:t>
      </w:r>
      <w:proofErr w:type="spellEnd"/>
      <w:r w:rsidR="00EE17C3">
        <w:t>”</w:t>
      </w:r>
    </w:p>
    <w:p w14:paraId="4D4ADF2C" w14:textId="77777777" w:rsidR="000C0332" w:rsidRDefault="000C0332" w:rsidP="000C0332"/>
    <w:p w14:paraId="5C4C83E7" w14:textId="74B2AA40" w:rsidR="000C0332" w:rsidRDefault="000C0332" w:rsidP="000C0332">
      <w:r>
        <w:t xml:space="preserve">Note: the “set” commands also have an associated “get” command. </w:t>
      </w:r>
      <w:proofErr w:type="gramStart"/>
      <w:r>
        <w:t>F</w:t>
      </w:r>
      <w:r w:rsidR="00EE17C3">
        <w:t>o</w:t>
      </w:r>
      <w:r>
        <w:t>r instance</w:t>
      </w:r>
      <w:r w:rsidR="005C1687">
        <w:t>;</w:t>
      </w:r>
      <w:r>
        <w:t xml:space="preserve"> </w:t>
      </w:r>
      <w:proofErr w:type="spellStart"/>
      <w:r>
        <w:t>atagetskyfreq</w:t>
      </w:r>
      <w:proofErr w:type="spellEnd"/>
      <w:r>
        <w:t>.</w:t>
      </w:r>
      <w:proofErr w:type="gramEnd"/>
    </w:p>
    <w:p w14:paraId="7AAC1E3B" w14:textId="77777777" w:rsidR="00EE17C3" w:rsidRDefault="00EE17C3" w:rsidP="000C0332"/>
    <w:p w14:paraId="3810B578" w14:textId="6EA27283" w:rsidR="00EE17C3" w:rsidRDefault="00EE17C3" w:rsidP="00EE17C3">
      <w:pPr>
        <w:pStyle w:val="Heading2"/>
      </w:pPr>
      <w:bookmarkStart w:id="23" w:name="_Toc428698627"/>
      <w:r>
        <w:t>Logging into a feed control board</w:t>
      </w:r>
      <w:bookmarkEnd w:id="23"/>
    </w:p>
    <w:p w14:paraId="740E9621" w14:textId="77777777" w:rsidR="00EE17C3" w:rsidRDefault="00EE17C3" w:rsidP="000C0332"/>
    <w:p w14:paraId="0285BDB9" w14:textId="2628A624" w:rsidR="00EE17C3" w:rsidRDefault="00EE17C3" w:rsidP="00EE17C3">
      <w:pPr>
        <w:pStyle w:val="ListParagraph"/>
        <w:numPr>
          <w:ilvl w:val="0"/>
          <w:numId w:val="16"/>
        </w:numPr>
      </w:pPr>
      <w:proofErr w:type="spellStart"/>
      <w:proofErr w:type="gramStart"/>
      <w:r>
        <w:t>ssh</w:t>
      </w:r>
      <w:proofErr w:type="spellEnd"/>
      <w:proofErr w:type="gramEnd"/>
      <w:r>
        <w:t xml:space="preserve"> </w:t>
      </w:r>
      <w:proofErr w:type="spellStart"/>
      <w:r>
        <w:t>obs@tumulus</w:t>
      </w:r>
      <w:proofErr w:type="spellEnd"/>
    </w:p>
    <w:p w14:paraId="690FF59C" w14:textId="5FCC269D" w:rsidR="00EE17C3" w:rsidRDefault="00EE17C3" w:rsidP="00EE17C3">
      <w:pPr>
        <w:pStyle w:val="ListParagraph"/>
        <w:numPr>
          <w:ilvl w:val="0"/>
          <w:numId w:val="16"/>
        </w:numPr>
      </w:pPr>
      <w:proofErr w:type="spellStart"/>
      <w:proofErr w:type="gramStart"/>
      <w:r>
        <w:t>ssh</w:t>
      </w:r>
      <w:proofErr w:type="spellEnd"/>
      <w:proofErr w:type="gramEnd"/>
      <w:r>
        <w:t xml:space="preserve">  </w:t>
      </w:r>
      <w:proofErr w:type="spellStart"/>
      <w:r>
        <w:t>ataant@antcntl</w:t>
      </w:r>
      <w:proofErr w:type="spellEnd"/>
    </w:p>
    <w:p w14:paraId="3827094C" w14:textId="47961837" w:rsidR="00EE17C3" w:rsidRDefault="00EE17C3" w:rsidP="00EE17C3">
      <w:pPr>
        <w:pStyle w:val="ListParagraph"/>
        <w:numPr>
          <w:ilvl w:val="0"/>
          <w:numId w:val="16"/>
        </w:numPr>
      </w:pPr>
      <w:proofErr w:type="spellStart"/>
      <w:proofErr w:type="gramStart"/>
      <w:r w:rsidRPr="00EE17C3">
        <w:t>ssh</w:t>
      </w:r>
      <w:proofErr w:type="spellEnd"/>
      <w:proofErr w:type="gramEnd"/>
      <w:r w:rsidRPr="00EE17C3">
        <w:t xml:space="preserve"> 1c </w:t>
      </w:r>
      <w:proofErr w:type="spellStart"/>
      <w:r w:rsidRPr="00EE17C3">
        <w:t>netcat</w:t>
      </w:r>
      <w:proofErr w:type="spellEnd"/>
      <w:r w:rsidRPr="00EE17C3">
        <w:t xml:space="preserve"> -v -</w:t>
      </w:r>
      <w:proofErr w:type="spellStart"/>
      <w:r w:rsidRPr="00EE17C3">
        <w:t>i</w:t>
      </w:r>
      <w:proofErr w:type="spellEnd"/>
      <w:r w:rsidRPr="00EE17C3">
        <w:t xml:space="preserve"> 2 </w:t>
      </w:r>
      <w:proofErr w:type="spellStart"/>
      <w:r w:rsidRPr="00EE17C3">
        <w:t>rimbox</w:t>
      </w:r>
      <w:proofErr w:type="spellEnd"/>
      <w:r w:rsidRPr="00EE17C3">
        <w:t xml:space="preserve"> 1518</w:t>
      </w:r>
    </w:p>
    <w:p w14:paraId="642BC015" w14:textId="666FDF18" w:rsidR="00EE17C3" w:rsidRDefault="00EE17C3" w:rsidP="00EE17C3">
      <w:pPr>
        <w:pStyle w:val="ListParagraph"/>
        <w:numPr>
          <w:ilvl w:val="0"/>
          <w:numId w:val="16"/>
        </w:numPr>
      </w:pPr>
      <w:r>
        <w:t>You now issue commands to the feed controller board. Try “TC”&lt;return&gt; or “</w:t>
      </w:r>
      <w:proofErr w:type="spellStart"/>
      <w:r>
        <w:t>getaccel</w:t>
      </w:r>
      <w:proofErr w:type="spellEnd"/>
      <w:r>
        <w:t>”&lt;return&gt;</w:t>
      </w:r>
    </w:p>
    <w:p w14:paraId="3F1AD31A" w14:textId="77777777" w:rsidR="00EE17C3" w:rsidRDefault="00EE17C3" w:rsidP="00EE17C3"/>
    <w:p w14:paraId="03250AC5" w14:textId="77777777" w:rsidR="00EE17C3" w:rsidRDefault="00EE17C3" w:rsidP="00EE17C3">
      <w:pPr>
        <w:rPr>
          <w:rFonts w:eastAsia="Times New Roman"/>
        </w:rPr>
      </w:pPr>
      <w:r>
        <w:t xml:space="preserve">The feed controller board commands are documented at: </w:t>
      </w:r>
      <w:r>
        <w:rPr>
          <w:rFonts w:eastAsia="Times New Roman"/>
        </w:rPr>
        <w:fldChar w:fldCharType="begin"/>
      </w:r>
      <w:r>
        <w:rPr>
          <w:rFonts w:eastAsia="Times New Roman"/>
        </w:rPr>
        <w:instrText xml:space="preserve"> HYPERLINK "https://github.com/SETIatHCRO/antonio-feed-controller-board/blob/master/manuals/ATA%20Cooled%20Feed%20Manual%20Control%20Commands%20Ver%205a.pdf" \t "_blank" </w:instrText>
      </w:r>
      <w:r>
        <w:rPr>
          <w:rFonts w:eastAsia="Times New Roman"/>
        </w:rPr>
        <w:fldChar w:fldCharType="separate"/>
      </w:r>
      <w:r>
        <w:rPr>
          <w:rStyle w:val="Hyperlink"/>
          <w:rFonts w:ascii="Helvetica" w:eastAsia="Times New Roman" w:hAnsi="Helvetica"/>
          <w:color w:val="1264A3"/>
          <w:sz w:val="23"/>
          <w:szCs w:val="23"/>
          <w:shd w:val="clear" w:color="auto" w:fill="F8F8F8"/>
        </w:rPr>
        <w:t>https://github.com/SETIatHCRO/antonio-feed-controller-board/blob/master/manuals/ATA%20Cooled%20Feed%20Manual%20Control%20Commands%20Ver%205a.pdf</w:t>
      </w:r>
      <w:r>
        <w:rPr>
          <w:rFonts w:eastAsia="Times New Roman"/>
        </w:rPr>
        <w:fldChar w:fldCharType="end"/>
      </w:r>
    </w:p>
    <w:p w14:paraId="6E44F4CA" w14:textId="7D244552" w:rsidR="00EE17C3" w:rsidRDefault="00EE17C3" w:rsidP="00EE17C3"/>
    <w:p w14:paraId="0CAD1469" w14:textId="77777777" w:rsidR="00294C41" w:rsidRDefault="00294C41" w:rsidP="00973389"/>
    <w:p w14:paraId="26F4F154" w14:textId="70F546E1" w:rsidR="007D0E3F" w:rsidRDefault="007D0E3F" w:rsidP="00B21AC1">
      <w:pPr>
        <w:pStyle w:val="Heading2"/>
      </w:pPr>
      <w:bookmarkStart w:id="24" w:name="_Toc428698628"/>
      <w:proofErr w:type="spellStart"/>
      <w:r>
        <w:t>RFSwitch</w:t>
      </w:r>
      <w:proofErr w:type="spellEnd"/>
      <w:r>
        <w:t>/SNAP Assignments</w:t>
      </w:r>
      <w:bookmarkEnd w:id="24"/>
    </w:p>
    <w:p w14:paraId="1DDAF291" w14:textId="77777777" w:rsidR="007D0E3F" w:rsidRDefault="007D0E3F" w:rsidP="007D0E3F"/>
    <w:p w14:paraId="2E9F257F" w14:textId="05B196D6" w:rsidR="00B21AC1" w:rsidRDefault="00B21AC1" w:rsidP="007D0E3F">
      <w:r>
        <w:t>For reference, here is a list of the available SNAPs and which antennas are conn</w:t>
      </w:r>
      <w:r w:rsidR="00EE17C3">
        <w:t>ected to them.</w:t>
      </w:r>
    </w:p>
    <w:p w14:paraId="185C852D" w14:textId="77777777" w:rsidR="00B21AC1" w:rsidRDefault="00B21AC1" w:rsidP="007D0E3F"/>
    <w:p w14:paraId="01A27D3C" w14:textId="145D0B1F" w:rsidR="00702C55" w:rsidRDefault="00702C55" w:rsidP="002F795A">
      <w:r>
        <w:t>NOTE: As of Au</w:t>
      </w:r>
      <w:r w:rsidR="002F795A">
        <w:t xml:space="preserve">g 09, 2019 </w:t>
      </w:r>
      <w:r>
        <w:t xml:space="preserve">added 3c, 1c, 1k to SNAP2, replacing 2m, 3d, 4e </w:t>
      </w:r>
      <w:proofErr w:type="gramStart"/>
      <w:r>
        <w:t>which</w:t>
      </w:r>
      <w:proofErr w:type="gramEnd"/>
      <w:r>
        <w:t xml:space="preserve"> have no feeds. Here is the new assignment:</w:t>
      </w:r>
    </w:p>
    <w:p w14:paraId="2A4CF5ED" w14:textId="77777777" w:rsidR="00702C55" w:rsidRDefault="00702C55" w:rsidP="002F795A"/>
    <w:p w14:paraId="056DFCD6" w14:textId="77777777" w:rsidR="00702C55" w:rsidRDefault="00702C55" w:rsidP="00702C55">
      <w:pPr>
        <w:pStyle w:val="ListParagraph"/>
        <w:numPr>
          <w:ilvl w:val="0"/>
          <w:numId w:val="13"/>
        </w:numPr>
      </w:pPr>
      <w:bookmarkStart w:id="25" w:name="_GoBack"/>
      <w:r>
        <w:t>Snap0: 2a, 2b, 2e, 3l, 1f, 5c, 4l, 4g</w:t>
      </w:r>
    </w:p>
    <w:bookmarkEnd w:id="25"/>
    <w:p w14:paraId="678950EB" w14:textId="77777777" w:rsidR="00702C55" w:rsidRDefault="00702C55" w:rsidP="00702C55">
      <w:pPr>
        <w:pStyle w:val="ListParagraph"/>
        <w:numPr>
          <w:ilvl w:val="0"/>
          <w:numId w:val="13"/>
        </w:numPr>
      </w:pPr>
      <w:r>
        <w:t xml:space="preserve">Snap1: 2j, 2d, 4k, 1d, 2f, 5h, 3j, 3e </w:t>
      </w:r>
    </w:p>
    <w:p w14:paraId="19F22389" w14:textId="20056B4F" w:rsidR="00702C55" w:rsidRDefault="00702C55" w:rsidP="00702C55">
      <w:pPr>
        <w:pStyle w:val="ListParagraph"/>
        <w:numPr>
          <w:ilvl w:val="0"/>
          <w:numId w:val="13"/>
        </w:numPr>
      </w:pPr>
      <w:r>
        <w:t xml:space="preserve">Snap2: 1a, 1b, 1g, 1h, 2k, </w:t>
      </w:r>
      <w:r w:rsidRPr="00702C55">
        <w:rPr>
          <w:color w:val="C0504D" w:themeColor="accent2"/>
        </w:rPr>
        <w:t>1c</w:t>
      </w:r>
      <w:r>
        <w:t xml:space="preserve">, </w:t>
      </w:r>
      <w:r w:rsidRPr="00702C55">
        <w:rPr>
          <w:color w:val="C0504D" w:themeColor="accent2"/>
        </w:rPr>
        <w:t>3c</w:t>
      </w:r>
      <w:r>
        <w:t xml:space="preserve">, 4j, 5e, 2c, </w:t>
      </w:r>
      <w:r w:rsidRPr="00702C55">
        <w:rPr>
          <w:color w:val="C0504D" w:themeColor="accent2"/>
        </w:rPr>
        <w:t>1k</w:t>
      </w:r>
      <w:r>
        <w:t>, 2l, 2h, 1g, 5g</w:t>
      </w:r>
    </w:p>
    <w:p w14:paraId="56C21D9D" w14:textId="77777777" w:rsidR="008F726E" w:rsidRDefault="008F726E" w:rsidP="00EF2020">
      <w:pPr>
        <w:pStyle w:val="Heading1"/>
      </w:pPr>
      <w:bookmarkStart w:id="26" w:name="_Toc428698629"/>
      <w:r>
        <w:t>Acronyms</w:t>
      </w:r>
      <w:bookmarkEnd w:id="26"/>
    </w:p>
    <w:p w14:paraId="6FF6F017" w14:textId="77777777" w:rsidR="008F726E" w:rsidRDefault="008F726E"/>
    <w:p w14:paraId="6F659D4F" w14:textId="77777777" w:rsidR="008F726E" w:rsidRDefault="008F726E">
      <w:r>
        <w:t>NSG – New SETI Group</w:t>
      </w:r>
    </w:p>
    <w:p w14:paraId="2850E2C0" w14:textId="77777777" w:rsidR="008F726E" w:rsidRDefault="008F726E">
      <w:r>
        <w:t>RFCB – Radio Frequency Converter Board</w:t>
      </w:r>
    </w:p>
    <w:p w14:paraId="4217ADC0" w14:textId="77777777" w:rsidR="008F726E" w:rsidRDefault="008F726E">
      <w:r>
        <w:t>LO – Local Oscillator. There are 4, named A through D. LOA…LOD</w:t>
      </w:r>
    </w:p>
    <w:p w14:paraId="4F270EBE" w14:textId="3AC44D19" w:rsidR="00011A90" w:rsidRDefault="00011A90">
      <w:r>
        <w:t>SPR – Signal Processing Room, the main computer room</w:t>
      </w:r>
    </w:p>
    <w:p w14:paraId="2AA53916" w14:textId="458C3025" w:rsidR="003B37EC" w:rsidRDefault="003B37EC">
      <w:r>
        <w:t>LNA –</w:t>
      </w:r>
      <w:r w:rsidR="004B220F">
        <w:t xml:space="preserve"> Low Noise Amplifier</w:t>
      </w:r>
    </w:p>
    <w:p w14:paraId="625A8423" w14:textId="1D730B13" w:rsidR="004B220F" w:rsidRDefault="004B220F">
      <w:r>
        <w:t>PAM – Programmable Attenuation Module</w:t>
      </w:r>
    </w:p>
    <w:p w14:paraId="01393D8B" w14:textId="5B7B4A82" w:rsidR="009A6F42" w:rsidRDefault="009A6F42">
      <w:r>
        <w:t>RF Switch – The USB controlled RF switch that allows us to choose when antenna pols to input into a SNAP.</w:t>
      </w:r>
    </w:p>
    <w:p w14:paraId="21717BF7" w14:textId="77777777" w:rsidR="008F726E" w:rsidRDefault="008F726E"/>
    <w:sectPr w:rsidR="008F726E" w:rsidSect="00C955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A50FB"/>
    <w:multiLevelType w:val="hybridMultilevel"/>
    <w:tmpl w:val="E8A49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B0895"/>
    <w:multiLevelType w:val="hybridMultilevel"/>
    <w:tmpl w:val="B4525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D302CA"/>
    <w:multiLevelType w:val="hybridMultilevel"/>
    <w:tmpl w:val="4F947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4D1E99"/>
    <w:multiLevelType w:val="hybridMultilevel"/>
    <w:tmpl w:val="0A6E5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9A1751"/>
    <w:multiLevelType w:val="hybridMultilevel"/>
    <w:tmpl w:val="83D60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4C68B0"/>
    <w:multiLevelType w:val="hybridMultilevel"/>
    <w:tmpl w:val="0A6E5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4B3633"/>
    <w:multiLevelType w:val="hybridMultilevel"/>
    <w:tmpl w:val="23DAD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DA37B6"/>
    <w:multiLevelType w:val="hybridMultilevel"/>
    <w:tmpl w:val="E032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65107C"/>
    <w:multiLevelType w:val="hybridMultilevel"/>
    <w:tmpl w:val="3D262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466110"/>
    <w:multiLevelType w:val="hybridMultilevel"/>
    <w:tmpl w:val="CA861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9A2899"/>
    <w:multiLevelType w:val="hybridMultilevel"/>
    <w:tmpl w:val="5BCE6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366F65"/>
    <w:multiLevelType w:val="hybridMultilevel"/>
    <w:tmpl w:val="9220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4F1F9F"/>
    <w:multiLevelType w:val="hybridMultilevel"/>
    <w:tmpl w:val="7B40B64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nsid w:val="5E2A2ED1"/>
    <w:multiLevelType w:val="hybridMultilevel"/>
    <w:tmpl w:val="7AF2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EE798B"/>
    <w:multiLevelType w:val="hybridMultilevel"/>
    <w:tmpl w:val="31060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3B7694"/>
    <w:multiLevelType w:val="hybridMultilevel"/>
    <w:tmpl w:val="AEFA5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98270E"/>
    <w:multiLevelType w:val="hybridMultilevel"/>
    <w:tmpl w:val="DF8A2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50736D"/>
    <w:multiLevelType w:val="hybridMultilevel"/>
    <w:tmpl w:val="BAA83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114518"/>
    <w:multiLevelType w:val="hybridMultilevel"/>
    <w:tmpl w:val="E084C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6"/>
  </w:num>
  <w:num w:numId="4">
    <w:abstractNumId w:val="5"/>
  </w:num>
  <w:num w:numId="5">
    <w:abstractNumId w:val="9"/>
  </w:num>
  <w:num w:numId="6">
    <w:abstractNumId w:val="12"/>
  </w:num>
  <w:num w:numId="7">
    <w:abstractNumId w:val="3"/>
  </w:num>
  <w:num w:numId="8">
    <w:abstractNumId w:val="8"/>
  </w:num>
  <w:num w:numId="9">
    <w:abstractNumId w:val="1"/>
  </w:num>
  <w:num w:numId="10">
    <w:abstractNumId w:val="16"/>
  </w:num>
  <w:num w:numId="11">
    <w:abstractNumId w:val="10"/>
  </w:num>
  <w:num w:numId="12">
    <w:abstractNumId w:val="15"/>
  </w:num>
  <w:num w:numId="13">
    <w:abstractNumId w:val="0"/>
  </w:num>
  <w:num w:numId="14">
    <w:abstractNumId w:val="7"/>
  </w:num>
  <w:num w:numId="15">
    <w:abstractNumId w:val="11"/>
  </w:num>
  <w:num w:numId="16">
    <w:abstractNumId w:val="14"/>
  </w:num>
  <w:num w:numId="17">
    <w:abstractNumId w:val="18"/>
  </w:num>
  <w:num w:numId="18">
    <w:abstractNumId w:val="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E72"/>
    <w:rsid w:val="00011A90"/>
    <w:rsid w:val="00017F82"/>
    <w:rsid w:val="00055B6A"/>
    <w:rsid w:val="00076AFD"/>
    <w:rsid w:val="00091952"/>
    <w:rsid w:val="000C0332"/>
    <w:rsid w:val="000F1FE7"/>
    <w:rsid w:val="00156CE4"/>
    <w:rsid w:val="00163B6B"/>
    <w:rsid w:val="001805DC"/>
    <w:rsid w:val="001C0051"/>
    <w:rsid w:val="001E1C2C"/>
    <w:rsid w:val="00205F43"/>
    <w:rsid w:val="00233F46"/>
    <w:rsid w:val="00294C41"/>
    <w:rsid w:val="002971EC"/>
    <w:rsid w:val="002F795A"/>
    <w:rsid w:val="0030008B"/>
    <w:rsid w:val="003078F1"/>
    <w:rsid w:val="003A2B4D"/>
    <w:rsid w:val="003B37EC"/>
    <w:rsid w:val="003C1006"/>
    <w:rsid w:val="00470EBB"/>
    <w:rsid w:val="004A1938"/>
    <w:rsid w:val="004B220F"/>
    <w:rsid w:val="004D5745"/>
    <w:rsid w:val="005251A3"/>
    <w:rsid w:val="005C1687"/>
    <w:rsid w:val="005F7AB8"/>
    <w:rsid w:val="006028E8"/>
    <w:rsid w:val="0062135F"/>
    <w:rsid w:val="00676A03"/>
    <w:rsid w:val="00691ADA"/>
    <w:rsid w:val="006B5832"/>
    <w:rsid w:val="00701BF4"/>
    <w:rsid w:val="00702C55"/>
    <w:rsid w:val="00725992"/>
    <w:rsid w:val="00763803"/>
    <w:rsid w:val="00767BD7"/>
    <w:rsid w:val="007A371C"/>
    <w:rsid w:val="007C51F7"/>
    <w:rsid w:val="007D0E3F"/>
    <w:rsid w:val="0082071D"/>
    <w:rsid w:val="00851B84"/>
    <w:rsid w:val="008F726E"/>
    <w:rsid w:val="0096537E"/>
    <w:rsid w:val="00973389"/>
    <w:rsid w:val="009853D1"/>
    <w:rsid w:val="009A4D69"/>
    <w:rsid w:val="009A5A55"/>
    <w:rsid w:val="009A6F42"/>
    <w:rsid w:val="009D2E72"/>
    <w:rsid w:val="009F3945"/>
    <w:rsid w:val="00A128A8"/>
    <w:rsid w:val="00A2370E"/>
    <w:rsid w:val="00A60DFE"/>
    <w:rsid w:val="00AA3896"/>
    <w:rsid w:val="00B21AC1"/>
    <w:rsid w:val="00B81CE1"/>
    <w:rsid w:val="00C24403"/>
    <w:rsid w:val="00C710C9"/>
    <w:rsid w:val="00C71B1E"/>
    <w:rsid w:val="00C955D4"/>
    <w:rsid w:val="00CA0795"/>
    <w:rsid w:val="00CE68D4"/>
    <w:rsid w:val="00D52C8D"/>
    <w:rsid w:val="00DA10C6"/>
    <w:rsid w:val="00DC371E"/>
    <w:rsid w:val="00DF16F7"/>
    <w:rsid w:val="00E43A68"/>
    <w:rsid w:val="00E76298"/>
    <w:rsid w:val="00EC2CEF"/>
    <w:rsid w:val="00EE17C3"/>
    <w:rsid w:val="00EF2020"/>
    <w:rsid w:val="00FA48B6"/>
    <w:rsid w:val="00FB6C9F"/>
    <w:rsid w:val="00FD0E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FD53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72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F726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E72"/>
    <w:pPr>
      <w:ind w:left="720"/>
      <w:contextualSpacing/>
    </w:pPr>
  </w:style>
  <w:style w:type="character" w:styleId="Hyperlink">
    <w:name w:val="Hyperlink"/>
    <w:basedOn w:val="DefaultParagraphFont"/>
    <w:uiPriority w:val="99"/>
    <w:unhideWhenUsed/>
    <w:rsid w:val="009D2E72"/>
    <w:rPr>
      <w:color w:val="0000FF" w:themeColor="hyperlink"/>
      <w:u w:val="single"/>
    </w:rPr>
  </w:style>
  <w:style w:type="paragraph" w:styleId="HTMLPreformatted">
    <w:name w:val="HTML Preformatted"/>
    <w:basedOn w:val="Normal"/>
    <w:link w:val="HTMLPreformattedChar"/>
    <w:uiPriority w:val="99"/>
    <w:semiHidden/>
    <w:unhideWhenUsed/>
    <w:rsid w:val="009D2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D2E72"/>
    <w:rPr>
      <w:rFonts w:ascii="Courier" w:hAnsi="Courier" w:cs="Courier"/>
      <w:sz w:val="20"/>
      <w:szCs w:val="20"/>
    </w:rPr>
  </w:style>
  <w:style w:type="character" w:customStyle="1" w:styleId="searchhit">
    <w:name w:val="search_hit"/>
    <w:basedOn w:val="DefaultParagraphFont"/>
    <w:rsid w:val="009D2E72"/>
  </w:style>
  <w:style w:type="paragraph" w:styleId="Title">
    <w:name w:val="Title"/>
    <w:basedOn w:val="Normal"/>
    <w:next w:val="Normal"/>
    <w:link w:val="TitleChar"/>
    <w:uiPriority w:val="10"/>
    <w:qFormat/>
    <w:rsid w:val="008F726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726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F726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F726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A2B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2B4D"/>
    <w:rPr>
      <w:rFonts w:ascii="Lucida Grande" w:hAnsi="Lucida Grande" w:cs="Lucida Grande"/>
      <w:sz w:val="18"/>
      <w:szCs w:val="18"/>
    </w:rPr>
  </w:style>
  <w:style w:type="character" w:styleId="FollowedHyperlink">
    <w:name w:val="FollowedHyperlink"/>
    <w:basedOn w:val="DefaultParagraphFont"/>
    <w:uiPriority w:val="99"/>
    <w:semiHidden/>
    <w:unhideWhenUsed/>
    <w:rsid w:val="002971EC"/>
    <w:rPr>
      <w:color w:val="800080" w:themeColor="followedHyperlink"/>
      <w:u w:val="single"/>
    </w:rPr>
  </w:style>
  <w:style w:type="paragraph" w:styleId="TOCHeading">
    <w:name w:val="TOC Heading"/>
    <w:basedOn w:val="Heading1"/>
    <w:next w:val="Normal"/>
    <w:uiPriority w:val="39"/>
    <w:unhideWhenUsed/>
    <w:qFormat/>
    <w:rsid w:val="00B21AC1"/>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EC2CEF"/>
    <w:pPr>
      <w:tabs>
        <w:tab w:val="right" w:leader="dot" w:pos="8630"/>
      </w:tabs>
      <w:spacing w:before="120"/>
    </w:pPr>
    <w:rPr>
      <w:rFonts w:asciiTheme="majorHAnsi" w:hAnsiTheme="majorHAnsi"/>
      <w:b/>
      <w:color w:val="548DD4"/>
    </w:rPr>
  </w:style>
  <w:style w:type="paragraph" w:styleId="TOC2">
    <w:name w:val="toc 2"/>
    <w:basedOn w:val="Normal"/>
    <w:next w:val="Normal"/>
    <w:autoRedefine/>
    <w:uiPriority w:val="39"/>
    <w:unhideWhenUsed/>
    <w:rsid w:val="00B21AC1"/>
    <w:rPr>
      <w:sz w:val="22"/>
      <w:szCs w:val="22"/>
    </w:rPr>
  </w:style>
  <w:style w:type="paragraph" w:styleId="TOC3">
    <w:name w:val="toc 3"/>
    <w:basedOn w:val="Normal"/>
    <w:next w:val="Normal"/>
    <w:autoRedefine/>
    <w:uiPriority w:val="39"/>
    <w:semiHidden/>
    <w:unhideWhenUsed/>
    <w:rsid w:val="00B21AC1"/>
    <w:pPr>
      <w:ind w:left="240"/>
    </w:pPr>
    <w:rPr>
      <w:i/>
      <w:sz w:val="22"/>
      <w:szCs w:val="22"/>
    </w:rPr>
  </w:style>
  <w:style w:type="paragraph" w:styleId="TOC4">
    <w:name w:val="toc 4"/>
    <w:basedOn w:val="Normal"/>
    <w:next w:val="Normal"/>
    <w:autoRedefine/>
    <w:uiPriority w:val="39"/>
    <w:semiHidden/>
    <w:unhideWhenUsed/>
    <w:rsid w:val="00B21AC1"/>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B21AC1"/>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B21AC1"/>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B21AC1"/>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B21AC1"/>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B21AC1"/>
    <w:pPr>
      <w:pBdr>
        <w:between w:val="double" w:sz="6" w:space="0" w:color="auto"/>
      </w:pBdr>
      <w:ind w:left="168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72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F726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E72"/>
    <w:pPr>
      <w:ind w:left="720"/>
      <w:contextualSpacing/>
    </w:pPr>
  </w:style>
  <w:style w:type="character" w:styleId="Hyperlink">
    <w:name w:val="Hyperlink"/>
    <w:basedOn w:val="DefaultParagraphFont"/>
    <w:uiPriority w:val="99"/>
    <w:unhideWhenUsed/>
    <w:rsid w:val="009D2E72"/>
    <w:rPr>
      <w:color w:val="0000FF" w:themeColor="hyperlink"/>
      <w:u w:val="single"/>
    </w:rPr>
  </w:style>
  <w:style w:type="paragraph" w:styleId="HTMLPreformatted">
    <w:name w:val="HTML Preformatted"/>
    <w:basedOn w:val="Normal"/>
    <w:link w:val="HTMLPreformattedChar"/>
    <w:uiPriority w:val="99"/>
    <w:semiHidden/>
    <w:unhideWhenUsed/>
    <w:rsid w:val="009D2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9D2E72"/>
    <w:rPr>
      <w:rFonts w:ascii="Courier" w:hAnsi="Courier" w:cs="Courier"/>
      <w:sz w:val="20"/>
      <w:szCs w:val="20"/>
    </w:rPr>
  </w:style>
  <w:style w:type="character" w:customStyle="1" w:styleId="searchhit">
    <w:name w:val="search_hit"/>
    <w:basedOn w:val="DefaultParagraphFont"/>
    <w:rsid w:val="009D2E72"/>
  </w:style>
  <w:style w:type="paragraph" w:styleId="Title">
    <w:name w:val="Title"/>
    <w:basedOn w:val="Normal"/>
    <w:next w:val="Normal"/>
    <w:link w:val="TitleChar"/>
    <w:uiPriority w:val="10"/>
    <w:qFormat/>
    <w:rsid w:val="008F726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726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F726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F726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A2B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2B4D"/>
    <w:rPr>
      <w:rFonts w:ascii="Lucida Grande" w:hAnsi="Lucida Grande" w:cs="Lucida Grande"/>
      <w:sz w:val="18"/>
      <w:szCs w:val="18"/>
    </w:rPr>
  </w:style>
  <w:style w:type="character" w:styleId="FollowedHyperlink">
    <w:name w:val="FollowedHyperlink"/>
    <w:basedOn w:val="DefaultParagraphFont"/>
    <w:uiPriority w:val="99"/>
    <w:semiHidden/>
    <w:unhideWhenUsed/>
    <w:rsid w:val="002971EC"/>
    <w:rPr>
      <w:color w:val="800080" w:themeColor="followedHyperlink"/>
      <w:u w:val="single"/>
    </w:rPr>
  </w:style>
  <w:style w:type="paragraph" w:styleId="TOCHeading">
    <w:name w:val="TOC Heading"/>
    <w:basedOn w:val="Heading1"/>
    <w:next w:val="Normal"/>
    <w:uiPriority w:val="39"/>
    <w:unhideWhenUsed/>
    <w:qFormat/>
    <w:rsid w:val="00B21AC1"/>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EC2CEF"/>
    <w:pPr>
      <w:tabs>
        <w:tab w:val="right" w:leader="dot" w:pos="8630"/>
      </w:tabs>
      <w:spacing w:before="120"/>
    </w:pPr>
    <w:rPr>
      <w:rFonts w:asciiTheme="majorHAnsi" w:hAnsiTheme="majorHAnsi"/>
      <w:b/>
      <w:color w:val="548DD4"/>
    </w:rPr>
  </w:style>
  <w:style w:type="paragraph" w:styleId="TOC2">
    <w:name w:val="toc 2"/>
    <w:basedOn w:val="Normal"/>
    <w:next w:val="Normal"/>
    <w:autoRedefine/>
    <w:uiPriority w:val="39"/>
    <w:unhideWhenUsed/>
    <w:rsid w:val="00B21AC1"/>
    <w:rPr>
      <w:sz w:val="22"/>
      <w:szCs w:val="22"/>
    </w:rPr>
  </w:style>
  <w:style w:type="paragraph" w:styleId="TOC3">
    <w:name w:val="toc 3"/>
    <w:basedOn w:val="Normal"/>
    <w:next w:val="Normal"/>
    <w:autoRedefine/>
    <w:uiPriority w:val="39"/>
    <w:semiHidden/>
    <w:unhideWhenUsed/>
    <w:rsid w:val="00B21AC1"/>
    <w:pPr>
      <w:ind w:left="240"/>
    </w:pPr>
    <w:rPr>
      <w:i/>
      <w:sz w:val="22"/>
      <w:szCs w:val="22"/>
    </w:rPr>
  </w:style>
  <w:style w:type="paragraph" w:styleId="TOC4">
    <w:name w:val="toc 4"/>
    <w:basedOn w:val="Normal"/>
    <w:next w:val="Normal"/>
    <w:autoRedefine/>
    <w:uiPriority w:val="39"/>
    <w:semiHidden/>
    <w:unhideWhenUsed/>
    <w:rsid w:val="00B21AC1"/>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B21AC1"/>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B21AC1"/>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B21AC1"/>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B21AC1"/>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B21AC1"/>
    <w:pPr>
      <w:pBdr>
        <w:between w:val="double" w:sz="6" w:space="0" w:color="auto"/>
      </w:pBdr>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857860">
      <w:bodyDiv w:val="1"/>
      <w:marLeft w:val="0"/>
      <w:marRight w:val="0"/>
      <w:marTop w:val="0"/>
      <w:marBottom w:val="0"/>
      <w:divBdr>
        <w:top w:val="none" w:sz="0" w:space="0" w:color="auto"/>
        <w:left w:val="none" w:sz="0" w:space="0" w:color="auto"/>
        <w:bottom w:val="none" w:sz="0" w:space="0" w:color="auto"/>
        <w:right w:val="none" w:sz="0" w:space="0" w:color="auto"/>
      </w:divBdr>
    </w:div>
    <w:div w:id="303852666">
      <w:bodyDiv w:val="1"/>
      <w:marLeft w:val="0"/>
      <w:marRight w:val="0"/>
      <w:marTop w:val="0"/>
      <w:marBottom w:val="0"/>
      <w:divBdr>
        <w:top w:val="none" w:sz="0" w:space="0" w:color="auto"/>
        <w:left w:val="none" w:sz="0" w:space="0" w:color="auto"/>
        <w:bottom w:val="none" w:sz="0" w:space="0" w:color="auto"/>
        <w:right w:val="none" w:sz="0" w:space="0" w:color="auto"/>
      </w:divBdr>
    </w:div>
    <w:div w:id="311906997">
      <w:bodyDiv w:val="1"/>
      <w:marLeft w:val="0"/>
      <w:marRight w:val="0"/>
      <w:marTop w:val="0"/>
      <w:marBottom w:val="0"/>
      <w:divBdr>
        <w:top w:val="none" w:sz="0" w:space="0" w:color="auto"/>
        <w:left w:val="none" w:sz="0" w:space="0" w:color="auto"/>
        <w:bottom w:val="none" w:sz="0" w:space="0" w:color="auto"/>
        <w:right w:val="none" w:sz="0" w:space="0" w:color="auto"/>
      </w:divBdr>
    </w:div>
    <w:div w:id="473571760">
      <w:bodyDiv w:val="1"/>
      <w:marLeft w:val="0"/>
      <w:marRight w:val="0"/>
      <w:marTop w:val="0"/>
      <w:marBottom w:val="0"/>
      <w:divBdr>
        <w:top w:val="none" w:sz="0" w:space="0" w:color="auto"/>
        <w:left w:val="none" w:sz="0" w:space="0" w:color="auto"/>
        <w:bottom w:val="none" w:sz="0" w:space="0" w:color="auto"/>
        <w:right w:val="none" w:sz="0" w:space="0" w:color="auto"/>
      </w:divBdr>
    </w:div>
    <w:div w:id="474958413">
      <w:bodyDiv w:val="1"/>
      <w:marLeft w:val="0"/>
      <w:marRight w:val="0"/>
      <w:marTop w:val="0"/>
      <w:marBottom w:val="0"/>
      <w:divBdr>
        <w:top w:val="none" w:sz="0" w:space="0" w:color="auto"/>
        <w:left w:val="none" w:sz="0" w:space="0" w:color="auto"/>
        <w:bottom w:val="none" w:sz="0" w:space="0" w:color="auto"/>
        <w:right w:val="none" w:sz="0" w:space="0" w:color="auto"/>
      </w:divBdr>
    </w:div>
    <w:div w:id="738747305">
      <w:bodyDiv w:val="1"/>
      <w:marLeft w:val="0"/>
      <w:marRight w:val="0"/>
      <w:marTop w:val="0"/>
      <w:marBottom w:val="0"/>
      <w:divBdr>
        <w:top w:val="none" w:sz="0" w:space="0" w:color="auto"/>
        <w:left w:val="none" w:sz="0" w:space="0" w:color="auto"/>
        <w:bottom w:val="none" w:sz="0" w:space="0" w:color="auto"/>
        <w:right w:val="none" w:sz="0" w:space="0" w:color="auto"/>
      </w:divBdr>
    </w:div>
    <w:div w:id="791828695">
      <w:bodyDiv w:val="1"/>
      <w:marLeft w:val="0"/>
      <w:marRight w:val="0"/>
      <w:marTop w:val="0"/>
      <w:marBottom w:val="0"/>
      <w:divBdr>
        <w:top w:val="none" w:sz="0" w:space="0" w:color="auto"/>
        <w:left w:val="none" w:sz="0" w:space="0" w:color="auto"/>
        <w:bottom w:val="none" w:sz="0" w:space="0" w:color="auto"/>
        <w:right w:val="none" w:sz="0" w:space="0" w:color="auto"/>
      </w:divBdr>
    </w:div>
    <w:div w:id="904267134">
      <w:bodyDiv w:val="1"/>
      <w:marLeft w:val="0"/>
      <w:marRight w:val="0"/>
      <w:marTop w:val="0"/>
      <w:marBottom w:val="0"/>
      <w:divBdr>
        <w:top w:val="none" w:sz="0" w:space="0" w:color="auto"/>
        <w:left w:val="none" w:sz="0" w:space="0" w:color="auto"/>
        <w:bottom w:val="none" w:sz="0" w:space="0" w:color="auto"/>
        <w:right w:val="none" w:sz="0" w:space="0" w:color="auto"/>
      </w:divBdr>
    </w:div>
    <w:div w:id="977303868">
      <w:bodyDiv w:val="1"/>
      <w:marLeft w:val="0"/>
      <w:marRight w:val="0"/>
      <w:marTop w:val="0"/>
      <w:marBottom w:val="0"/>
      <w:divBdr>
        <w:top w:val="none" w:sz="0" w:space="0" w:color="auto"/>
        <w:left w:val="none" w:sz="0" w:space="0" w:color="auto"/>
        <w:bottom w:val="none" w:sz="0" w:space="0" w:color="auto"/>
        <w:right w:val="none" w:sz="0" w:space="0" w:color="auto"/>
      </w:divBdr>
    </w:div>
    <w:div w:id="1157451600">
      <w:bodyDiv w:val="1"/>
      <w:marLeft w:val="0"/>
      <w:marRight w:val="0"/>
      <w:marTop w:val="0"/>
      <w:marBottom w:val="0"/>
      <w:divBdr>
        <w:top w:val="none" w:sz="0" w:space="0" w:color="auto"/>
        <w:left w:val="none" w:sz="0" w:space="0" w:color="auto"/>
        <w:bottom w:val="none" w:sz="0" w:space="0" w:color="auto"/>
        <w:right w:val="none" w:sz="0" w:space="0" w:color="auto"/>
      </w:divBdr>
    </w:div>
    <w:div w:id="17780628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github.com/SETIatHCRO/ATA-Utils/tree/master/BeamformerHelpers" TargetMode="External"/><Relationship Id="rId11" Type="http://schemas.openxmlformats.org/officeDocument/2006/relationships/image" Target="media/image3.png"/><Relationship Id="rId12" Type="http://schemas.openxmlformats.org/officeDocument/2006/relationships/hyperlink" Target="https://github.com/SETIatHCRO/ATA-Utils/tree/master/Correlator" TargetMode="External"/><Relationship Id="rId13" Type="http://schemas.openxmlformats.org/officeDocument/2006/relationships/hyperlink" Target="https://github.com/SETIatHCRO/SNAPonoff" TargetMode="External"/><Relationship Id="rId14" Type="http://schemas.openxmlformats.org/officeDocument/2006/relationships/hyperlink" Target="mailto:sonata@10.1.49.80" TargetMode="External"/><Relationship Id="rId15" Type="http://schemas.openxmlformats.org/officeDocument/2006/relationships/hyperlink" Target="https://github.com/SETIatHCRO/ATA-Utils/tree/master/SEFDCalc" TargetMode="External"/><Relationship Id="rId16" Type="http://schemas.openxmlformats.org/officeDocument/2006/relationships/hyperlink" Target="http://antfeeds.setiquest.info" TargetMode="External"/><Relationship Id="rId17" Type="http://schemas.openxmlformats.org/officeDocument/2006/relationships/hyperlink" Target="https://github.com/SETIatHCRO/SNAPonoff" TargetMode="External"/><Relationship Id="rId18" Type="http://schemas.openxmlformats.org/officeDocument/2006/relationships/hyperlink" Target="https://github.com/SETIatHCRO/ATA-Utils/tree/master/notebooks/OvernightSNAP" TargetMode="External"/><Relationship Id="rId19" Type="http://schemas.openxmlformats.org/officeDocument/2006/relationships/hyperlink" Target="mailto:obs@tumulus:park.csh"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atauser@list.seti.or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5F2396-B380-3643-8C47-1E7F97321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12</Pages>
  <Words>2554</Words>
  <Characters>14560</Characters>
  <Application>Microsoft Macintosh Word</Application>
  <DocSecurity>0</DocSecurity>
  <Lines>121</Lines>
  <Paragraphs>34</Paragraphs>
  <ScaleCrop>false</ScaleCrop>
  <Company/>
  <LinksUpToDate>false</LinksUpToDate>
  <CharactersWithSpaces>17080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Richards</dc:creator>
  <cp:keywords/>
  <dc:description/>
  <cp:lastModifiedBy>Jon Richards</cp:lastModifiedBy>
  <cp:revision>23</cp:revision>
  <cp:lastPrinted>2019-08-09T22:19:00Z</cp:lastPrinted>
  <dcterms:created xsi:type="dcterms:W3CDTF">2019-07-30T15:50:00Z</dcterms:created>
  <dcterms:modified xsi:type="dcterms:W3CDTF">2019-08-29T18:54:00Z</dcterms:modified>
</cp:coreProperties>
</file>