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jc w:val="center"/>
      </w:pPr>
      <w:r>
        <w:rPr>
          <w:rFonts w:ascii="맑은 고딕" w:hAnsi="맑은 고딕" w:eastAsia="맑은 고딕"/>
          <w:b/>
          <w:i w:val="0"/>
          <w:color w:val="1F3864"/>
          <w:sz w:val="28"/>
        </w:rPr>
        <w:t>2026 오늘전통 청년 예비창업아이디어 공모전</w:t>
      </w:r>
    </w:p>
    <w:p>
      <w:pPr>
        <w:spacing w:after="40" w:before="0"/>
        <w:jc w:val="center"/>
      </w:pPr>
      <w:r>
        <w:rPr>
          <w:rFonts w:ascii="맑은 고딕" w:hAnsi="맑은 고딕" w:eastAsia="맑은 고딕"/>
          <w:b/>
          <w:i w:val="0"/>
          <w:sz w:val="24"/>
        </w:rPr>
        <w:t>사업계획서 · 참가신청서 (작성본)</w:t>
      </w:r>
    </w:p>
    <w:p>
      <w:pPr>
        <w:spacing w:after="40" w:before="0"/>
        <w:jc w:val="center"/>
      </w:pPr>
      <w:r>
        <w:rPr>
          <w:rFonts w:ascii="맑은 고딕" w:hAnsi="맑은 고딕" w:eastAsia="맑은 고딕"/>
          <w:b w:val="0"/>
          <w:i w:val="0"/>
          <w:color w:val="666666"/>
          <w:sz w:val="21"/>
        </w:rPr>
        <w:t>아이디어명 : 씨간(SSIGAN) — UNESCO 등재 '장 담그기'와 종가 씨간장을 세계 웰니스 식탁으로 잇는 프리미엄 발효식품 글로벌 D2C</w:t>
      </w:r>
    </w:p>
    <w:p>
      <w:pPr>
        <w:spacing w:after="60"/>
      </w:pPr>
      <w:r>
        <w:rPr>
          <w:rFonts w:ascii="맑은 고딕" w:hAnsi="맑은 고딕" w:eastAsia="맑은 고딕"/>
          <w:b w:val="0"/>
          <w:i/>
          <w:color w:val="666666"/>
          <w:sz w:val="18"/>
        </w:rPr>
        <w:t>※ [★사용자 입력] 표시는 본인/팀 실제 정보로 채우세요. 명인 협업은 '추진 예정'으로 정직하게 서술 — 실제 접촉·의향서(LOI) 확보가 최우선.</w:t>
      </w:r>
    </w:p>
    <w:p>
      <w:pPr>
        <w:spacing w:after="80" w:before="200"/>
      </w:pPr>
      <w:r>
        <w:rPr>
          <w:rFonts w:ascii="맑은 고딕" w:hAnsi="맑은 고딕" w:eastAsia="맑은 고딕"/>
          <w:b/>
          <w:i w:val="0"/>
          <w:color w:val="1F3864"/>
          <w:sz w:val="26"/>
        </w:rPr>
        <w:t>【양식#1】 참가신청서</w:t>
      </w:r>
    </w:p>
    <w:tbl>
      <w:tblPr>
        <w:tblStyle w:val="TableGrid"/>
        <w:tblW w:type="auto" w:w="0"/>
        <w:jc w:val="center"/>
        <w:tblLook w:firstColumn="1" w:firstRow="1" w:lastColumn="0" w:lastRow="0" w:noHBand="0" w:noVBand="1" w:val="04A0"/>
      </w:tblPr>
      <w:tblGrid>
        <w:gridCol w:w="4873"/>
        <w:gridCol w:w="4873"/>
      </w:tblGrid>
      <w:tr>
        <w:tc>
          <w:tcPr>
            <w:tcW w:type="dxa" w:w="1814"/>
          </w:tcPr>
          <w:p>
            <w:pPr>
              <w:spacing w:after="20"/>
            </w:pPr>
            <w:r/>
            <w:r>
              <w:rPr>
                <w:rFonts w:ascii="맑은 고딕" w:hAnsi="맑은 고딕" w:eastAsia="맑은 고딕"/>
                <w:b w:val="0"/>
                <w:i w:val="0"/>
                <w:sz w:val="19"/>
              </w:rPr>
              <w:t>아이디어명</w:t>
            </w:r>
          </w:p>
        </w:tc>
        <w:tc>
          <w:tcPr>
            <w:tcW w:type="dxa" w:w="7654"/>
          </w:tcPr>
          <w:p>
            <w:pPr>
              <w:spacing w:after="20"/>
            </w:pPr>
            <w:r/>
            <w:r>
              <w:rPr>
                <w:rFonts w:ascii="맑은 고딕" w:hAnsi="맑은 고딕" w:eastAsia="맑은 고딕"/>
                <w:b w:val="0"/>
                <w:i w:val="0"/>
                <w:sz w:val="19"/>
              </w:rPr>
              <w:t>씨간(SSIGAN) — UNESCO 등재 '장 담그기'와 종가 씨간장을 세계 웰니스 식탁으로 잇는 프리미엄 발효식품 글로벌 D2C</w:t>
            </w:r>
          </w:p>
        </w:tc>
      </w:tr>
      <w:tr>
        <w:tc>
          <w:tcPr>
            <w:tcW w:type="dxa" w:w="1814"/>
          </w:tcPr>
          <w:p>
            <w:pPr>
              <w:spacing w:after="20"/>
            </w:pPr>
            <w:r/>
            <w:r>
              <w:rPr>
                <w:rFonts w:ascii="맑은 고딕" w:hAnsi="맑은 고딕" w:eastAsia="맑은 고딕"/>
                <w:b w:val="0"/>
                <w:i w:val="0"/>
                <w:sz w:val="19"/>
              </w:rPr>
              <w:t>개인/팀</w:t>
            </w:r>
          </w:p>
        </w:tc>
        <w:tc>
          <w:tcPr>
            <w:tcW w:type="dxa" w:w="7654"/>
          </w:tcPr>
          <w:p>
            <w:pPr>
              <w:spacing w:after="20"/>
            </w:pPr>
            <w:r/>
            <w:r>
              <w:rPr>
                <w:rFonts w:ascii="맑은 고딕" w:hAnsi="맑은 고딕" w:eastAsia="맑은 고딕"/>
                <w:b w:val="0"/>
                <w:i w:val="0"/>
                <w:sz w:val="19"/>
              </w:rPr>
              <w:t>[★선택] □ 개인   □ 팀(총인원   명)  — 팀 권장(브랜드·글로벌셀링·발효감수 분담 시 '창업역량' 유리)</w:t>
            </w:r>
          </w:p>
        </w:tc>
      </w:tr>
      <w:tr>
        <w:tc>
          <w:tcPr>
            <w:tcW w:type="dxa" w:w="1814"/>
          </w:tcPr>
          <w:p>
            <w:pPr>
              <w:spacing w:after="20"/>
            </w:pPr>
            <w:r/>
            <w:r>
              <w:rPr>
                <w:rFonts w:ascii="맑은 고딕" w:hAnsi="맑은 고딕" w:eastAsia="맑은 고딕"/>
                <w:b w:val="0"/>
                <w:i w:val="0"/>
                <w:sz w:val="19"/>
              </w:rPr>
              <w:t>기업명(예정)</w:t>
            </w:r>
          </w:p>
        </w:tc>
        <w:tc>
          <w:tcPr>
            <w:tcW w:type="dxa" w:w="7654"/>
          </w:tcPr>
          <w:p>
            <w:pPr>
              <w:spacing w:after="20"/>
            </w:pPr>
            <w:r/>
            <w:r>
              <w:rPr>
                <w:rFonts w:ascii="맑은 고딕" w:hAnsi="맑은 고딕" w:eastAsia="맑은 고딕"/>
                <w:b w:val="0"/>
                <w:i w:val="0"/>
                <w:sz w:val="19"/>
              </w:rPr>
              <w:t>씨간(SSIGAN)  (대안: 본연 BONYEON / 대대 DAEDAE)</w:t>
            </w:r>
          </w:p>
        </w:tc>
      </w:tr>
      <w:tr>
        <w:tc>
          <w:tcPr>
            <w:tcW w:type="dxa" w:w="1814"/>
          </w:tcPr>
          <w:p>
            <w:pPr>
              <w:spacing w:after="20"/>
            </w:pPr>
            <w:r/>
            <w:r>
              <w:rPr>
                <w:rFonts w:ascii="맑은 고딕" w:hAnsi="맑은 고딕" w:eastAsia="맑은 고딕"/>
                <w:b w:val="0"/>
                <w:i w:val="0"/>
                <w:sz w:val="19"/>
              </w:rPr>
              <w:t>가점 여부</w:t>
            </w:r>
          </w:p>
        </w:tc>
        <w:tc>
          <w:tcPr>
            <w:tcW w:type="dxa" w:w="7654"/>
          </w:tcPr>
          <w:p>
            <w:pPr>
              <w:spacing w:after="20"/>
            </w:pPr>
            <w:r/>
            <w:r>
              <w:rPr>
                <w:rFonts w:ascii="맑은 고딕" w:hAnsi="맑은 고딕" w:eastAsia="맑은 고딕"/>
                <w:b w:val="0"/>
                <w:i w:val="0"/>
                <w:sz w:val="19"/>
              </w:rPr>
              <w:t>[★해당 시] 창업동아리·창업컨설팅 등 이력</w:t>
            </w:r>
          </w:p>
        </w:tc>
      </w:tr>
      <w:tr>
        <w:tc>
          <w:tcPr>
            <w:tcW w:type="dxa" w:w="1814"/>
          </w:tcPr>
          <w:p>
            <w:pPr>
              <w:spacing w:after="20"/>
            </w:pPr>
            <w:r/>
            <w:r>
              <w:rPr>
                <w:rFonts w:ascii="맑은 고딕" w:hAnsi="맑은 고딕" w:eastAsia="맑은 고딕"/>
                <w:b w:val="0"/>
                <w:i w:val="0"/>
                <w:sz w:val="19"/>
              </w:rPr>
              <w:t>창업분야</w:t>
            </w:r>
          </w:p>
        </w:tc>
        <w:tc>
          <w:tcPr>
            <w:tcW w:type="dxa" w:w="7654"/>
          </w:tcPr>
          <w:p>
            <w:pPr>
              <w:spacing w:after="20"/>
            </w:pPr>
            <w:r/>
            <w:r>
              <w:rPr>
                <w:rFonts w:ascii="맑은 고딕" w:hAnsi="맑은 고딕" w:eastAsia="맑은 고딕"/>
                <w:b w:val="0"/>
                <w:i w:val="0"/>
                <w:sz w:val="19"/>
              </w:rPr>
              <w:t>☑ 식품 (주분야)   □ 기타( 전통발효·헤리티지 브랜드 )</w:t>
            </w:r>
          </w:p>
        </w:tc>
      </w:tr>
      <w:tr>
        <w:tc>
          <w:tcPr>
            <w:tcW w:type="dxa" w:w="1814"/>
          </w:tcPr>
          <w:p>
            <w:pPr>
              <w:spacing w:after="20"/>
            </w:pPr>
            <w:r/>
            <w:r>
              <w:rPr>
                <w:rFonts w:ascii="맑은 고딕" w:hAnsi="맑은 고딕" w:eastAsia="맑은 고딕"/>
                <w:b w:val="0"/>
                <w:i w:val="0"/>
                <w:sz w:val="19"/>
              </w:rPr>
              <w:t>창업예정일</w:t>
            </w:r>
          </w:p>
        </w:tc>
        <w:tc>
          <w:tcPr>
            <w:tcW w:type="dxa" w:w="7654"/>
          </w:tcPr>
          <w:p>
            <w:pPr>
              <w:spacing w:after="20"/>
            </w:pPr>
            <w:r/>
            <w:r>
              <w:rPr>
                <w:rFonts w:ascii="맑은 고딕" w:hAnsi="맑은 고딕" w:eastAsia="맑은 고딕"/>
                <w:b w:val="0"/>
                <w:i w:val="0"/>
                <w:sz w:val="19"/>
              </w:rPr>
              <w:t>[★사용자 입력] 예) 2026. 11.</w:t>
            </w:r>
          </w:p>
        </w:tc>
      </w:tr>
      <w:tr>
        <w:tc>
          <w:tcPr>
            <w:tcW w:type="dxa" w:w="1814"/>
          </w:tcPr>
          <w:p>
            <w:pPr>
              <w:spacing w:after="20"/>
            </w:pPr>
            <w:r/>
            <w:r>
              <w:rPr>
                <w:rFonts w:ascii="맑은 고딕" w:hAnsi="맑은 고딕" w:eastAsia="맑은 고딕"/>
                <w:b w:val="0"/>
                <w:i w:val="0"/>
                <w:sz w:val="19"/>
              </w:rPr>
              <w:t>대표자 정보</w:t>
            </w:r>
          </w:p>
        </w:tc>
        <w:tc>
          <w:tcPr>
            <w:tcW w:type="dxa" w:w="7654"/>
          </w:tcPr>
          <w:p>
            <w:pPr>
              <w:spacing w:after="20"/>
            </w:pPr>
            <w:r/>
            <w:r>
              <w:rPr>
                <w:rFonts w:ascii="맑은 고딕" w:hAnsi="맑은 고딕" w:eastAsia="맑은 고딕"/>
                <w:b w:val="0"/>
                <w:i w:val="0"/>
                <w:sz w:val="19"/>
              </w:rPr>
              <w:t>[★사용자 입력] 성명 / 생년월일(만39세↓) / 연락처 / 이메일 / 최종학력 / 전공 / 주소</w:t>
            </w:r>
          </w:p>
        </w:tc>
      </w:tr>
      <w:tr>
        <w:tc>
          <w:tcPr>
            <w:tcW w:type="dxa" w:w="1814"/>
          </w:tcPr>
          <w:p>
            <w:pPr>
              <w:spacing w:after="20"/>
            </w:pPr>
            <w:r/>
            <w:r>
              <w:rPr>
                <w:rFonts w:ascii="맑은 고딕" w:hAnsi="맑은 고딕" w:eastAsia="맑은 고딕"/>
                <w:b w:val="0"/>
                <w:i w:val="0"/>
                <w:sz w:val="19"/>
              </w:rPr>
              <w:t>주요경력</w:t>
            </w:r>
          </w:p>
        </w:tc>
        <w:tc>
          <w:tcPr>
            <w:tcW w:type="dxa" w:w="7654"/>
          </w:tcPr>
          <w:p>
            <w:pPr>
              <w:spacing w:after="20"/>
            </w:pPr>
            <w:r/>
            <w:r>
              <w:rPr>
                <w:rFonts w:ascii="맑은 고딕" w:hAnsi="맑은 고딕" w:eastAsia="맑은 고딕"/>
                <w:b w:val="0"/>
                <w:i w:val="0"/>
                <w:sz w:val="19"/>
              </w:rPr>
              <w:t>[★사용자 입력] 식품·F&amp;B·브랜딩·이커머스·해외판매·전통문화 관련 경험 위주</w:t>
            </w:r>
          </w:p>
        </w:tc>
      </w:tr>
      <w:tr>
        <w:tc>
          <w:tcPr>
            <w:tcW w:type="dxa" w:w="1814"/>
          </w:tcPr>
          <w:p>
            <w:pPr>
              <w:spacing w:after="20"/>
            </w:pPr>
            <w:r/>
            <w:r>
              <w:rPr>
                <w:rFonts w:ascii="맑은 고딕" w:hAnsi="맑은 고딕" w:eastAsia="맑은 고딕"/>
                <w:b w:val="0"/>
                <w:i w:val="0"/>
                <w:sz w:val="19"/>
              </w:rPr>
              <w:t>팀원 정보</w:t>
            </w:r>
          </w:p>
        </w:tc>
        <w:tc>
          <w:tcPr>
            <w:tcW w:type="dxa" w:w="7654"/>
          </w:tcPr>
          <w:p>
            <w:pPr>
              <w:spacing w:after="20"/>
            </w:pPr>
            <w:r/>
            <w:r>
              <w:rPr>
                <w:rFonts w:ascii="맑은 고딕" w:hAnsi="맑은 고딕" w:eastAsia="맑은 고딕"/>
                <w:b w:val="0"/>
                <w:i w:val="0"/>
                <w:sz w:val="19"/>
              </w:rPr>
              <w:t>[★사용자 입력] 순번 / 성명 / 생년월일 / 연락처 / 직업</w:t>
            </w:r>
          </w:p>
        </w:tc>
      </w:tr>
    </w:tbl>
    <w:p>
      <w:pPr>
        <w:spacing w:after="60"/>
      </w:pPr>
      <w:r>
        <w:rPr>
          <w:rFonts w:ascii="맑은 고딕" w:hAnsi="맑은 고딕" w:eastAsia="맑은 고딕"/>
          <w:b w:val="0"/>
          <w:i/>
          <w:color w:val="666666"/>
          <w:sz w:val="18"/>
        </w:rPr>
        <w:t>※ 자격요건: 대한민국 국적·만 39세 이하·공고일 기준 사업자등록 없음. 기수상(2021~25) 동일아이템 재지원 불가.</w:t>
      </w:r>
    </w:p>
    <w:p>
      <w:pPr>
        <w:spacing w:after="80" w:before="240"/>
      </w:pPr>
      <w:r>
        <w:rPr>
          <w:rFonts w:ascii="맑은 고딕" w:hAnsi="맑은 고딕" w:eastAsia="맑은 고딕"/>
          <w:b/>
          <w:i w:val="0"/>
          <w:color w:val="1F3864"/>
          <w:sz w:val="26"/>
        </w:rPr>
        <w:t>【양식#2】 사업계획서</w:t>
      </w:r>
    </w:p>
    <w:p>
      <w:pPr>
        <w:spacing w:before="200" w:after="60"/>
        <w:shd w:val="clear" w:color="auto" w:fill="EFF3F8"/>
      </w:pPr>
      <w:r>
        <w:rPr>
          <w:rFonts w:ascii="맑은 고딕" w:hAnsi="맑은 고딕" w:eastAsia="맑은 고딕"/>
          <w:b/>
          <w:i w:val="0"/>
          <w:color w:val="1F3864"/>
          <w:sz w:val="24"/>
        </w:rPr>
        <w:t xml:space="preserve">  창업아이템 (한 줄로 표현)</w:t>
      </w:r>
    </w:p>
    <w:p>
      <w:pPr>
        <w:spacing w:after="100"/>
        <w:jc w:val="both"/>
      </w:pPr>
      <w:r>
        <w:rPr>
          <w:rFonts w:ascii="맑은 고딕" w:hAnsi="맑은 고딕" w:eastAsia="맑은 고딕"/>
          <w:b w:val="0"/>
          <w:i w:val="0"/>
          <w:sz w:val="21"/>
        </w:rPr>
        <w:t>UNESCO 인류무형문화유산 '한국의 장 담그기'와 종가(宗家) 씨간장을, 세계 웰니스·미식 시장을 위한 프리미엄 발효식품으로 재해석해 글로벌 직판(D2C)하는 한국 발효 헤리티지 브랜드 「씨간(SSIGAN)」.</w:t>
      </w:r>
    </w:p>
    <w:p>
      <w:pPr>
        <w:spacing w:before="200" w:after="60"/>
        <w:shd w:val="clear" w:color="auto" w:fill="EFF3F8"/>
      </w:pPr>
      <w:r>
        <w:rPr>
          <w:rFonts w:ascii="맑은 고딕" w:hAnsi="맑은 고딕" w:eastAsia="맑은 고딕"/>
          <w:b/>
          <w:i w:val="0"/>
          <w:color w:val="1F3864"/>
          <w:sz w:val="24"/>
        </w:rPr>
        <w:t xml:space="preserve">  창업 아이템의 제안 배경</w:t>
      </w:r>
    </w:p>
    <w:p>
      <w:pPr>
        <w:spacing w:after="60"/>
      </w:pPr>
      <w:r>
        <w:rPr>
          <w:rFonts w:ascii="맑은 고딕" w:hAnsi="맑은 고딕" w:eastAsia="맑은 고딕"/>
          <w:b w:val="0"/>
          <w:i/>
          <w:color w:val="666666"/>
          <w:sz w:val="18"/>
        </w:rPr>
        <w:t>※ 창업 아이템 필요성, 기획 배경 및 목표 고객의 문제 및 욕구</w:t>
      </w:r>
    </w:p>
    <w:p>
      <w:pPr>
        <w:spacing w:after="100"/>
        <w:jc w:val="both"/>
      </w:pPr>
      <w:r>
        <w:rPr>
          <w:rFonts w:ascii="맑은 고딕" w:hAnsi="맑은 고딕" w:eastAsia="맑은 고딕"/>
          <w:b w:val="0"/>
          <w:i w:val="0"/>
          <w:sz w:val="21"/>
        </w:rPr>
        <w:t>세계는 지금 '발효'에 열광하고 있다. 김치·미소·콤부차가 서구 주류 식탁에 오르며 '발효 = 장(腸)건강·풍미'라는 인식이 확산됐고, 이 흐름은 수치로 증명된다. 2024년 한국 농식품(K-Food+) 수출은 130억 3천만 달러로 역대 최대를 기록했으며, 미국이 처음으로 최대 수출시장(15억 9천만 달러)이 되었다. 특히 고추장을 포함한 소스류 수출은 3억 9,976만 달러로 역대 최대, 139개국에 팔렸고, 미국 소매점의 고추장 취급 품목(SKU)은 2019년 약 6,200개에서 2025년 15,000개 이상으로 2.4배 급증했다. 여기에 프로바이오틱스·장건강 시장(2025년 766억 → 2030년 1,150억 달러)이 겹치며 '발효 웰니스' 수요는 구조적으로 커지고 있다.</w:t>
      </w:r>
    </w:p>
    <w:p>
      <w:pPr>
        <w:spacing w:after="100"/>
        <w:jc w:val="both"/>
      </w:pPr>
      <w:r>
        <w:rPr>
          <w:rFonts w:ascii="맑은 고딕" w:hAnsi="맑은 고딕" w:eastAsia="맑은 고딕"/>
          <w:b w:val="0"/>
          <w:i w:val="0"/>
          <w:sz w:val="21"/>
        </w:rPr>
        <w:t>국내 소비 흐름도 전통에 유리하다. 『트렌드 코리아 2026』은 핵심 키워드로 '근본이즘'—가짜와 AI가 넘치는 시대에 검증된 원조·시간의 가치를 찾는 소비 심리—를 제시했다. 수백 년을 대물림해 온 종가 씨간장은 이 '근본'의 원형 그 자체다.</w:t>
      </w:r>
    </w:p>
    <w:p>
      <w:pPr>
        <w:spacing w:after="100"/>
        <w:jc w:val="both"/>
      </w:pPr>
      <w:r>
        <w:rPr>
          <w:rFonts w:ascii="맑은 고딕" w:hAnsi="맑은 고딕" w:eastAsia="맑은 고딕"/>
          <w:b w:val="0"/>
          <w:i w:val="0"/>
          <w:sz w:val="21"/>
        </w:rPr>
        <w:t>그러나 이 거대한 기회 앞에 구조적 공백이 있다. 세계 시장에 나가 있는 한국 장류는 대기업의 대량·저가 상품이 대부분이고, 정작 한국 발효의 정수인 종가·명인의 프리미엄 헤리티지 스토리는 글로벌 시장에 부재하다. 국내의 명인·종가는 세계로 나갈 브랜딩·유통·언어 역량이 없어 영세성(전통문화 사업체 평균 매출 8억 원·종사자 5명)에 갇혀 있고, 그 결과 무형유산의 산업적·세계적 활용과 계승이 함께 정체된다.</w:t>
      </w:r>
    </w:p>
    <w:p>
      <w:pPr>
        <w:spacing w:after="100"/>
        <w:jc w:val="both"/>
      </w:pPr>
      <w:r>
        <w:rPr>
          <w:rFonts w:ascii="맑은 고딕" w:hAnsi="맑은 고딕" w:eastAsia="맑은 고딕"/>
          <w:b w:val="0"/>
          <w:i w:val="0"/>
          <w:sz w:val="21"/>
        </w:rPr>
        <w:t>따라서 목표 고객의 문제는 두 갈래다. (해외 소비자) 한국 발효를 경험하고 싶지만 '진짜·프리미엄·믿을 만한 이야기'가 있는 제품을 찾을 수 없다. (국내 종가·명인) 세계 시장에 내놓을 브랜드와 판로가 없다. 「씨간」은 이 둘을 잇는다 — 명인·종가의 발효 유산을 세계 웰니스 소비자의 언어로 번역해, 양쪽의 결핍을 동시에 해소한다.</w:t>
      </w:r>
    </w:p>
    <w:p>
      <w:pPr>
        <w:spacing w:before="200" w:after="60"/>
        <w:shd w:val="clear" w:color="auto" w:fill="EFF3F8"/>
      </w:pPr>
      <w:r>
        <w:rPr>
          <w:rFonts w:ascii="맑은 고딕" w:hAnsi="맑은 고딕" w:eastAsia="맑은 고딕"/>
          <w:b/>
          <w:i w:val="0"/>
          <w:color w:val="1F3864"/>
          <w:sz w:val="24"/>
        </w:rPr>
        <w:t xml:space="preserve">  창업 아이템의 전통문화 활용 내용  ★</w:t>
      </w:r>
    </w:p>
    <w:p>
      <w:pPr>
        <w:spacing w:after="60"/>
      </w:pPr>
      <w:r>
        <w:rPr>
          <w:rFonts w:ascii="맑은 고딕" w:hAnsi="맑은 고딕" w:eastAsia="맑은 고딕"/>
          <w:b w:val="0"/>
          <w:i/>
          <w:color w:val="666666"/>
          <w:sz w:val="18"/>
        </w:rPr>
        <w:t>※ 전통문화와의 연관성 및 향후 전통문화분야 기여도</w:t>
      </w:r>
    </w:p>
    <w:p>
      <w:pPr>
        <w:spacing w:after="60"/>
        <w:ind w:left="283"/>
        <w:jc w:val="both"/>
      </w:pPr>
      <w:r>
        <w:rPr>
          <w:rFonts w:ascii="맑은 고딕" w:hAnsi="맑은 고딕" w:eastAsia="맑은 고딕"/>
          <w:b w:val="0"/>
          <w:i w:val="0"/>
          <w:sz w:val="21"/>
        </w:rPr>
        <w:t xml:space="preserve">• </w:t>
      </w:r>
      <w:r>
        <w:rPr>
          <w:rFonts w:ascii="맑은 고딕" w:hAnsi="맑은 고딕" w:eastAsia="맑은 고딕"/>
          <w:b/>
          <w:i w:val="0"/>
          <w:sz w:val="21"/>
        </w:rPr>
        <w:t xml:space="preserve">① 국가·세계가 공인한 무형유산을 원천으로 삼는다. </w:t>
      </w:r>
      <w:r>
        <w:rPr>
          <w:rFonts w:ascii="맑은 고딕" w:hAnsi="맑은 고딕" w:eastAsia="맑은 고딕"/>
          <w:b w:val="0"/>
          <w:i w:val="0"/>
          <w:sz w:val="21"/>
        </w:rPr>
        <w:t>「씨간」의 뿌리인 '한국의 장 담그기 문화'는 2024년 12월 UNESCO 인류무형문화유산 대표목록에 등재되었다(제19차 위원회). 김장(2013)에 이은 두 번째 한국 음식문화 등재이자 한국의 23번째 인류무형문화유산이다. 국내적으로도 '장 담그기'는 국가무형유산 제137호(2018)로 지정돼 있다. 즉 「씨간」은 막연한 '한국적' 이미지가 아니라 국가와 세계가 공인한 무형유산을 정면으로 산업화한다.</w:t>
      </w:r>
    </w:p>
    <w:p>
      <w:pPr>
        <w:spacing w:after="60"/>
        <w:ind w:left="283"/>
        <w:jc w:val="both"/>
      </w:pPr>
      <w:r>
        <w:rPr>
          <w:rFonts w:ascii="맑은 고딕" w:hAnsi="맑은 고딕" w:eastAsia="맑은 고딕"/>
          <w:b w:val="0"/>
          <w:i w:val="0"/>
          <w:sz w:val="21"/>
        </w:rPr>
        <w:t xml:space="preserve">• </w:t>
      </w:r>
      <w:r>
        <w:rPr>
          <w:rFonts w:ascii="맑은 고딕" w:hAnsi="맑은 고딕" w:eastAsia="맑은 고딕"/>
          <w:b/>
          <w:i w:val="0"/>
          <w:sz w:val="21"/>
        </w:rPr>
        <w:t xml:space="preserve">② 원형은 '좁고 구체적으로' — 종가 씨간장이라는 살아있는 유산. </w:t>
      </w:r>
      <w:r>
        <w:rPr>
          <w:rFonts w:ascii="맑은 고딕" w:hAnsi="맑은 고딕" w:eastAsia="맑은 고딕"/>
          <w:b w:val="0"/>
          <w:i w:val="0"/>
          <w:sz w:val="21"/>
        </w:rPr>
        <w:t>씨간장은 대를 이어 덧대며 수백 년을 이어 온, 한국에만 존재하는 발효 헤리티지다. 대한민국 식품명인(제35호) 기순도 종가의 씨간장은 약 370년의 대물림을 이었고 2017년 방한 정상 국빈만찬의 메인요리 소스로 쓰였으며, 세계 미슐랭 3스타급 셰프들이 담양 장독대를 찾아 배운다. 논산 명재고택(윤증 종가) 등 100년 이상 씨간장을 잇는 종가도 다수다. 「씨간」은 이러한 종가·명인과 협업(제조 위탁·감수·라이선스)하여 원형의 진정성을 제품에 그대로 싣는다.</w:t>
      </w:r>
    </w:p>
    <w:p>
      <w:pPr>
        <w:spacing w:after="60"/>
        <w:ind w:left="283"/>
        <w:jc w:val="both"/>
      </w:pPr>
      <w:r>
        <w:rPr>
          <w:rFonts w:ascii="맑은 고딕" w:hAnsi="맑은 고딕" w:eastAsia="맑은 고딕"/>
          <w:b w:val="0"/>
          <w:i w:val="0"/>
          <w:sz w:val="21"/>
        </w:rPr>
        <w:t xml:space="preserve">• </w:t>
      </w:r>
      <w:r>
        <w:rPr>
          <w:rFonts w:ascii="맑은 고딕" w:hAnsi="맑은 고딕" w:eastAsia="맑은 고딕"/>
          <w:b/>
          <w:i w:val="0"/>
          <w:sz w:val="21"/>
        </w:rPr>
        <w:t xml:space="preserve">③ 향후 전통문화분야 기여도. </w:t>
      </w:r>
      <w:r>
        <w:rPr>
          <w:rFonts w:ascii="맑은 고딕" w:hAnsi="맑은 고딕" w:eastAsia="맑은 고딕"/>
          <w:b w:val="0"/>
          <w:i w:val="0"/>
          <w:sz w:val="21"/>
        </w:rPr>
        <w:t>(무형유산의 산업적·세계적 활용) '장 담그기'를 전시·보존을 넘어 세계인이 일상에서 소비하는 고부가 상품으로 전환한다. (종가 계승의 지속가능한 수익모델) 명인 수익 배분·후계 청년 연계로 '계승 단절' 문제를 사업 자체가 해결한다. (한국 발효문화의 글로벌 브랜드화) 정부 전통문화산업 진흥계획 비전 '전통문화를 K-컬처 대표 브랜드로 육성'에 직접 기여한다.</w:t>
      </w:r>
    </w:p>
    <w:p>
      <w:pPr>
        <w:spacing w:before="200" w:after="60"/>
        <w:shd w:val="clear" w:color="auto" w:fill="EFF3F8"/>
      </w:pPr>
      <w:r>
        <w:rPr>
          <w:rFonts w:ascii="맑은 고딕" w:hAnsi="맑은 고딕" w:eastAsia="맑은 고딕"/>
          <w:b/>
          <w:i w:val="0"/>
          <w:color w:val="1F3864"/>
          <w:sz w:val="24"/>
        </w:rPr>
        <w:t xml:space="preserve">  창업 아이템의 내용</w:t>
      </w:r>
    </w:p>
    <w:p>
      <w:pPr>
        <w:spacing w:after="60"/>
      </w:pPr>
      <w:r>
        <w:rPr>
          <w:rFonts w:ascii="맑은 고딕" w:hAnsi="맑은 고딕" w:eastAsia="맑은 고딕"/>
          <w:b w:val="0"/>
          <w:i/>
          <w:color w:val="666666"/>
          <w:sz w:val="18"/>
        </w:rPr>
        <w:t>※ 창의성·차별성(경쟁·대체재 대비 가치)·우수성·실용성</w:t>
      </w:r>
    </w:p>
    <w:p>
      <w:pPr>
        <w:spacing w:after="60"/>
        <w:ind w:left="283"/>
        <w:jc w:val="both"/>
      </w:pPr>
      <w:r>
        <w:rPr>
          <w:rFonts w:ascii="맑은 고딕" w:hAnsi="맑은 고딕" w:eastAsia="맑은 고딕"/>
          <w:b w:val="0"/>
          <w:i w:val="0"/>
          <w:sz w:val="21"/>
        </w:rPr>
        <w:t xml:space="preserve">• </w:t>
      </w:r>
      <w:r>
        <w:rPr>
          <w:rFonts w:ascii="맑은 고딕" w:hAnsi="맑은 고딕" w:eastAsia="맑은 고딕"/>
          <w:b/>
          <w:i w:val="0"/>
          <w:sz w:val="21"/>
        </w:rPr>
        <w:t xml:space="preserve">제품 구성(4개 라인). </w:t>
      </w:r>
      <w:r>
        <w:rPr>
          <w:rFonts w:ascii="맑은 고딕" w:hAnsi="맑은 고딕" w:eastAsia="맑은 고딕"/>
          <w:b w:val="0"/>
          <w:i w:val="0"/>
          <w:sz w:val="21"/>
        </w:rPr>
        <w:t>① 히어로: 프리미엄 씨간장/조선간장(단일 종가·빈티지·소량). ② 반복구매: 발효 시즌잉·소스(장 기반 우마미 시즈닝, 발효 핫소스, 발효 육수·다시). ③ 웰니스: 청국장·된장 기반 장건강 발효식품(프로바이오틱 스틱·수프). ④ 기프팅: 프리미엄 발효 선물세트.</w:t>
      </w:r>
    </w:p>
    <w:p>
      <w:pPr>
        <w:spacing w:after="60"/>
        <w:ind w:left="283"/>
        <w:jc w:val="both"/>
      </w:pPr>
      <w:r>
        <w:rPr>
          <w:rFonts w:ascii="맑은 고딕" w:hAnsi="맑은 고딕" w:eastAsia="맑은 고딕"/>
          <w:b w:val="0"/>
          <w:i w:val="0"/>
          <w:sz w:val="21"/>
        </w:rPr>
        <w:t xml:space="preserve">• </w:t>
      </w:r>
      <w:r>
        <w:rPr>
          <w:rFonts w:ascii="맑은 고딕" w:hAnsi="맑은 고딕" w:eastAsia="맑은 고딕"/>
          <w:b/>
          <w:i w:val="0"/>
          <w:sz w:val="21"/>
        </w:rPr>
        <w:t xml:space="preserve">차별성(핵심 경쟁우위) — 비어 있는 좌표. </w:t>
      </w:r>
      <w:r>
        <w:rPr>
          <w:rFonts w:ascii="맑은 고딕" w:hAnsi="맑은 고딕" w:eastAsia="맑은 고딕"/>
          <w:b w:val="0"/>
          <w:i w:val="0"/>
          <w:sz w:val="21"/>
        </w:rPr>
        <w:t>시장에는 (a) 대량·저가 매스 프리미엄(대상 O'Food·CJ Bibigo, 헤리티지 서사 없음)과 (b) 미국 교포 수제 브랜드(Mother-in-Law's·KPOP Foods, 프리미엄 서사는 있으나 김치/소스 중심이며 정부 인증 명인·종가가 아닌 가족 레시피)만 존재한다. '대한민국 정부 인증 식품명인 × 종가 수백 년 씨간장 × 2024 UNESCO 헤리티지 × 장건강 웰니스 × 글로벌 프리미엄 D2C'를 한 축에 결합한 브랜드는 세계에 없다. 이 우위는 수사가 아니라 검증된 자산(UNESCO 등재·국가무형유산·국빈만찬 레퍼런스·명인 인증·톱셰프 실수요)으로 뒷받침되어 모방이 어렵다.</w:t>
      </w:r>
    </w:p>
    <w:p>
      <w:pPr>
        <w:spacing w:after="60"/>
        <w:ind w:left="283"/>
        <w:jc w:val="both"/>
      </w:pPr>
      <w:r>
        <w:rPr>
          <w:rFonts w:ascii="맑은 고딕" w:hAnsi="맑은 고딕" w:eastAsia="맑은 고딕"/>
          <w:b w:val="0"/>
          <w:i w:val="0"/>
          <w:sz w:val="21"/>
        </w:rPr>
        <w:t xml:space="preserve">• </w:t>
      </w:r>
      <w:r>
        <w:rPr>
          <w:rFonts w:ascii="맑은 고딕" w:hAnsi="맑은 고딕" w:eastAsia="맑은 고딕"/>
          <w:b/>
          <w:i w:val="0"/>
          <w:sz w:val="21"/>
        </w:rPr>
        <w:t xml:space="preserve">우수성 — 프리미엄 공식의 검증된 선례. </w:t>
      </w:r>
      <w:r>
        <w:rPr>
          <w:rFonts w:ascii="맑은 고딕" w:hAnsi="맑은 고딕" w:eastAsia="맑은 고딕"/>
          <w:b w:val="0"/>
          <w:i w:val="0"/>
          <w:sz w:val="21"/>
        </w:rPr>
        <w:t>모데나 발사믹(DOP·25년 숙성 100ml 약 200달러), 일본 야마로쿠 간장(150년 목통·5대 장인, 일본 간장의 1%만 이 방식)은 '빈티지+산지·인증+명인+희소성'이 프리미엄 배수를 만든다는 것을 증명했다. 수백 년 종가 씨간장의 서사는 발사믹의 '25년'을 능가한다.</w:t>
      </w:r>
    </w:p>
    <w:p>
      <w:pPr>
        <w:spacing w:after="60"/>
        <w:ind w:left="283"/>
        <w:jc w:val="both"/>
      </w:pPr>
      <w:r>
        <w:rPr>
          <w:rFonts w:ascii="맑은 고딕" w:hAnsi="맑은 고딕" w:eastAsia="맑은 고딕"/>
          <w:b w:val="0"/>
          <w:i w:val="0"/>
          <w:sz w:val="21"/>
        </w:rPr>
        <w:t xml:space="preserve">• </w:t>
      </w:r>
      <w:r>
        <w:rPr>
          <w:rFonts w:ascii="맑은 고딕" w:hAnsi="맑은 고딕" w:eastAsia="맑은 고딕"/>
          <w:b/>
          <w:i w:val="0"/>
          <w:sz w:val="21"/>
        </w:rPr>
        <w:t xml:space="preserve">실용성. </w:t>
      </w:r>
      <w:r>
        <w:rPr>
          <w:rFonts w:ascii="맑은 고딕" w:hAnsi="맑은 고딕" w:eastAsia="맑은 고딕"/>
          <w:b w:val="0"/>
          <w:i w:val="0"/>
          <w:sz w:val="21"/>
        </w:rPr>
        <w:t>장·소스류는 상온 유통(shelf-stable)이라 콜드체인이 불필요해 글로벌 배송·재고에 유리하고, 소량·프리미엄이라 고마진이며, 서구 소비자용 레시피·페어링 가이드로 사용 장벽을 낮춘다.</w:t>
      </w:r>
    </w:p>
    <w:p>
      <w:pPr>
        <w:spacing w:before="200" w:after="60"/>
        <w:shd w:val="clear" w:color="auto" w:fill="EFF3F8"/>
      </w:pPr>
      <w:r>
        <w:rPr>
          <w:rFonts w:ascii="맑은 고딕" w:hAnsi="맑은 고딕" w:eastAsia="맑은 고딕"/>
          <w:b/>
          <w:i w:val="0"/>
          <w:color w:val="1F3864"/>
          <w:sz w:val="24"/>
        </w:rPr>
        <w:t xml:space="preserve">  창업 아이템의 사업성 및 수익구조</w:t>
      </w:r>
    </w:p>
    <w:p>
      <w:pPr>
        <w:spacing w:after="60"/>
      </w:pPr>
      <w:r>
        <w:rPr>
          <w:rFonts w:ascii="맑은 고딕" w:hAnsi="맑은 고딕" w:eastAsia="맑은 고딕"/>
          <w:b w:val="0"/>
          <w:i/>
          <w:color w:val="666666"/>
          <w:sz w:val="18"/>
        </w:rPr>
        <w:t>※ 시장규모, 시장진입 및 성장 가능성, 홍보·마케팅을 통한 매출 가능성</w:t>
      </w:r>
    </w:p>
    <w:p>
      <w:pPr>
        <w:spacing w:after="60"/>
        <w:ind w:left="283"/>
        <w:jc w:val="both"/>
      </w:pPr>
      <w:r>
        <w:rPr>
          <w:rFonts w:ascii="맑은 고딕" w:hAnsi="맑은 고딕" w:eastAsia="맑은 고딕"/>
          <w:b w:val="0"/>
          <w:i w:val="0"/>
          <w:sz w:val="21"/>
        </w:rPr>
        <w:t xml:space="preserve">• </w:t>
      </w:r>
      <w:r>
        <w:rPr>
          <w:rFonts w:ascii="맑은 고딕" w:hAnsi="맑은 고딕" w:eastAsia="맑은 고딕"/>
          <w:b/>
          <w:i w:val="0"/>
          <w:sz w:val="21"/>
        </w:rPr>
        <w:t xml:space="preserve">시장규모. </w:t>
      </w:r>
      <w:r>
        <w:rPr>
          <w:rFonts w:ascii="맑은 고딕" w:hAnsi="맑은 고딕" w:eastAsia="맑은 고딕"/>
          <w:b w:val="0"/>
          <w:i w:val="0"/>
          <w:sz w:val="21"/>
        </w:rPr>
        <w:t>K-Food 수출 130.3억 달러(2024·미국 1위 시장), 소스류 수출 3.9976억 달러(역대 최대), 글로벌 고추장 18.5억→35억 달러(2033), 프로바이오틱스 766억→1,150억 달러(2030). 발효식품 전체 시장은 기관별 1,350억~8,900억 달러(2025) 추정.</w:t>
      </w:r>
    </w:p>
    <w:p>
      <w:pPr>
        <w:spacing w:after="60"/>
        <w:ind w:left="283"/>
        <w:jc w:val="both"/>
      </w:pPr>
      <w:r>
        <w:rPr>
          <w:rFonts w:ascii="맑은 고딕" w:hAnsi="맑은 고딕" w:eastAsia="맑은 고딕"/>
          <w:b w:val="0"/>
          <w:i w:val="0"/>
          <w:sz w:val="21"/>
        </w:rPr>
        <w:t xml:space="preserve">• </w:t>
      </w:r>
      <w:r>
        <w:rPr>
          <w:rFonts w:ascii="맑은 고딕" w:hAnsi="맑은 고딕" w:eastAsia="맑은 고딕"/>
          <w:b/>
          <w:i w:val="0"/>
          <w:sz w:val="21"/>
        </w:rPr>
        <w:t xml:space="preserve">타깃(단계적 진입). </w:t>
      </w:r>
      <w:r>
        <w:rPr>
          <w:rFonts w:ascii="맑은 고딕" w:hAnsi="맑은 고딕" w:eastAsia="맑은 고딕"/>
          <w:b w:val="0"/>
          <w:i w:val="0"/>
          <w:sz w:val="21"/>
        </w:rPr>
        <w:t>1차 미국(최대 소스시장·고추장 붐·발효 웰니스·K-Food 1위 시장; 헬스·미식·아시안퀴진 관심층 및 한인·아시안 디아스포라) → 2차 일본·동남아 → 3차 EU.</w:t>
      </w:r>
    </w:p>
    <w:p>
      <w:pPr>
        <w:spacing w:after="60"/>
        <w:ind w:left="283"/>
        <w:jc w:val="both"/>
      </w:pPr>
      <w:r>
        <w:rPr>
          <w:rFonts w:ascii="맑은 고딕" w:hAnsi="맑은 고딕" w:eastAsia="맑은 고딕"/>
          <w:b w:val="0"/>
          <w:i w:val="0"/>
          <w:sz w:val="21"/>
        </w:rPr>
        <w:t xml:space="preserve">• </w:t>
      </w:r>
      <w:r>
        <w:rPr>
          <w:rFonts w:ascii="맑은 고딕" w:hAnsi="맑은 고딕" w:eastAsia="맑은 고딕"/>
          <w:b/>
          <w:i w:val="0"/>
          <w:sz w:val="21"/>
        </w:rPr>
        <w:t xml:space="preserve">채널·수익구조(5단). </w:t>
      </w:r>
      <w:r>
        <w:rPr>
          <w:rFonts w:ascii="맑은 고딕" w:hAnsi="맑은 고딕" w:eastAsia="맑은 고딕"/>
          <w:b w:val="0"/>
          <w:i w:val="0"/>
          <w:sz w:val="21"/>
        </w:rPr>
        <w:t>① 크라우드펀딩 선주문(Kickstarter/와디즈) — 재고 없이 검증+자본+PR(선례: KPOP Sauce Kickstarter 약 3.76만 달러→지분투자 21.7만 달러). ② D2C(자사몰 Shopify+Amazon US) 고마진. ③ 구독·재주문(시즌잉·웰니스 LTV). ④ B2B 홀세일(스페셜티 그로서·파인푸드·셰프/레스토랑). ⑤ 후속 셰프 콜라보·라이선싱.</w:t>
      </w:r>
    </w:p>
    <w:p>
      <w:pPr>
        <w:spacing w:after="60"/>
        <w:ind w:left="283"/>
        <w:jc w:val="both"/>
      </w:pPr>
      <w:r>
        <w:rPr>
          <w:rFonts w:ascii="맑은 고딕" w:hAnsi="맑은 고딕" w:eastAsia="맑은 고딕"/>
          <w:b w:val="0"/>
          <w:i w:val="0"/>
          <w:sz w:val="21"/>
        </w:rPr>
        <w:t xml:space="preserve">• </w:t>
      </w:r>
      <w:r>
        <w:rPr>
          <w:rFonts w:ascii="맑은 고딕" w:hAnsi="맑은 고딕" w:eastAsia="맑은 고딕"/>
          <w:b/>
          <w:i w:val="0"/>
          <w:sz w:val="21"/>
        </w:rPr>
        <w:t xml:space="preserve">매출 가능성·단위경제. </w:t>
      </w:r>
      <w:r>
        <w:rPr>
          <w:rFonts w:ascii="맑은 고딕" w:hAnsi="맑은 고딕" w:eastAsia="맑은 고딕"/>
          <w:b w:val="0"/>
          <w:i w:val="0"/>
          <w:sz w:val="21"/>
        </w:rPr>
        <w:t>프리미엄 소량→고마진, 상온 유통→낮은 물류 리스크, 소모품→반복구매·LTV. 마케팅은 'UNESCO가 인정한 발효', '국빈만찬에 오른 370년 씨간장', '명인을 잇는 청년' 스토리로 콘텐츠·인플루언서·셰프 채널을 공략(광고 의존 최소화).</w:t>
      </w:r>
    </w:p>
    <w:p>
      <w:pPr>
        <w:spacing w:before="200" w:after="60"/>
        <w:shd w:val="clear" w:color="auto" w:fill="EFF3F8"/>
      </w:pPr>
      <w:r>
        <w:rPr>
          <w:rFonts w:ascii="맑은 고딕" w:hAnsi="맑은 고딕" w:eastAsia="맑은 고딕"/>
          <w:b/>
          <w:i w:val="0"/>
          <w:color w:val="1F3864"/>
          <w:sz w:val="24"/>
        </w:rPr>
        <w:t xml:space="preserve">  사업화 계획</w:t>
      </w:r>
    </w:p>
    <w:p>
      <w:pPr>
        <w:spacing w:after="60"/>
      </w:pPr>
      <w:r>
        <w:rPr>
          <w:rFonts w:ascii="맑은 고딕" w:hAnsi="맑은 고딕" w:eastAsia="맑은 고딕"/>
          <w:b w:val="0"/>
          <w:i/>
          <w:color w:val="666666"/>
          <w:sz w:val="18"/>
        </w:rPr>
        <w:t>※ 창업 시기 및 형태, 아이디어(기술·서비스) 상용화 계획</w:t>
      </w:r>
    </w:p>
    <w:p>
      <w:pPr>
        <w:spacing w:after="60"/>
        <w:jc w:val="both"/>
      </w:pPr>
      <w:r>
        <w:rPr>
          <w:rFonts w:ascii="맑은 고딕" w:hAnsi="맑은 고딕" w:eastAsia="맑은 고딕"/>
          <w:b w:val="0"/>
          <w:i w:val="0"/>
          <w:sz w:val="21"/>
        </w:rPr>
        <w:t>창업 형태: 초기에는 직접 제조 공장 없이 '유통전문판매업'으로 출발하여 명인/종가에 OEM 위탁생산하고 자사 상표로 유통한다(위생교육 이수·위탁생산계약·영업신고). 거액 설비 투자 없이 예비창업 단계에서 착수 가능하다.</w:t>
      </w:r>
    </w:p>
    <w:tbl>
      <w:tblPr>
        <w:tblStyle w:val="TableGrid"/>
        <w:tblW w:type="auto" w:w="0"/>
        <w:jc w:val="center"/>
        <w:tblLook w:firstColumn="1" w:firstRow="1" w:lastColumn="0" w:lastRow="0" w:noHBand="0" w:noVBand="1" w:val="04A0"/>
      </w:tblPr>
      <w:tblGrid>
        <w:gridCol w:w="3249"/>
        <w:gridCol w:w="3249"/>
        <w:gridCol w:w="3249"/>
      </w:tblGrid>
      <w:tr>
        <w:tc>
          <w:tcPr>
            <w:tcW w:type="dxa" w:w="1304"/>
            <w:shd w:val="clear" w:color="auto" w:fill="1F3864"/>
          </w:tcPr>
          <w:p>
            <w:pPr>
              <w:spacing w:after="20"/>
            </w:pPr>
            <w:r/>
            <w:r>
              <w:rPr>
                <w:rFonts w:ascii="맑은 고딕" w:hAnsi="맑은 고딕" w:eastAsia="맑은 고딕"/>
                <w:b/>
                <w:i w:val="0"/>
                <w:color w:val="FFFFFF"/>
                <w:sz w:val="19"/>
              </w:rPr>
              <w:t>단계</w:t>
            </w:r>
          </w:p>
        </w:tc>
        <w:tc>
          <w:tcPr>
            <w:tcW w:type="dxa" w:w="1304"/>
            <w:shd w:val="clear" w:color="auto" w:fill="1F3864"/>
          </w:tcPr>
          <w:p>
            <w:pPr>
              <w:spacing w:after="20"/>
            </w:pPr>
            <w:r/>
            <w:r>
              <w:rPr>
                <w:rFonts w:ascii="맑은 고딕" w:hAnsi="맑은 고딕" w:eastAsia="맑은 고딕"/>
                <w:b/>
                <w:i w:val="0"/>
                <w:color w:val="FFFFFF"/>
                <w:sz w:val="19"/>
              </w:rPr>
              <w:t>기간</w:t>
            </w:r>
          </w:p>
        </w:tc>
        <w:tc>
          <w:tcPr>
            <w:tcW w:type="dxa" w:w="6803"/>
            <w:shd w:val="clear" w:color="auto" w:fill="1F3864"/>
          </w:tcPr>
          <w:p>
            <w:pPr>
              <w:spacing w:after="20"/>
            </w:pPr>
            <w:r/>
            <w:r>
              <w:rPr>
                <w:rFonts w:ascii="맑은 고딕" w:hAnsi="맑은 고딕" w:eastAsia="맑은 고딕"/>
                <w:b/>
                <w:i w:val="0"/>
                <w:color w:val="FFFFFF"/>
                <w:sz w:val="19"/>
              </w:rPr>
              <w:t>핵심 활동</w:t>
            </w:r>
          </w:p>
        </w:tc>
      </w:tr>
      <w:tr>
        <w:tc>
          <w:tcPr>
            <w:tcW w:type="dxa" w:w="1304"/>
          </w:tcPr>
          <w:p>
            <w:pPr>
              <w:spacing w:after="20"/>
            </w:pPr>
            <w:r/>
            <w:r>
              <w:rPr>
                <w:rFonts w:ascii="맑은 고딕" w:hAnsi="맑은 고딕" w:eastAsia="맑은 고딕"/>
                <w:b w:val="0"/>
                <w:i w:val="0"/>
                <w:sz w:val="19"/>
              </w:rPr>
              <w:t>0. 준비</w:t>
            </w:r>
          </w:p>
        </w:tc>
        <w:tc>
          <w:tcPr>
            <w:tcW w:type="dxa" w:w="1304"/>
          </w:tcPr>
          <w:p>
            <w:pPr>
              <w:spacing w:after="20"/>
            </w:pPr>
            <w:r/>
            <w:r>
              <w:rPr>
                <w:rFonts w:ascii="맑은 고딕" w:hAnsi="맑은 고딕" w:eastAsia="맑은 고딕"/>
                <w:b w:val="0"/>
                <w:i w:val="0"/>
                <w:sz w:val="19"/>
              </w:rPr>
              <w:t>0~3개월</w:t>
            </w:r>
          </w:p>
        </w:tc>
        <w:tc>
          <w:tcPr>
            <w:tcW w:type="dxa" w:w="6803"/>
          </w:tcPr>
          <w:p>
            <w:pPr>
              <w:spacing w:after="20"/>
            </w:pPr>
            <w:r/>
            <w:r>
              <w:rPr>
                <w:rFonts w:ascii="맑은 고딕" w:hAnsi="맑은 고딕" w:eastAsia="맑은 고딕"/>
                <w:b w:val="0"/>
                <w:i w:val="0"/>
                <w:sz w:val="19"/>
              </w:rPr>
              <w:t>명인/종가 접촉·의향서(LOI)·MOU, 유통전문판매업 신고, 브랜드·패키지, MVP 레시피</w:t>
            </w:r>
          </w:p>
        </w:tc>
      </w:tr>
      <w:tr>
        <w:tc>
          <w:tcPr>
            <w:tcW w:type="dxa" w:w="1304"/>
          </w:tcPr>
          <w:p>
            <w:pPr>
              <w:spacing w:after="20"/>
            </w:pPr>
            <w:r/>
            <w:r>
              <w:rPr>
                <w:rFonts w:ascii="맑은 고딕" w:hAnsi="맑은 고딕" w:eastAsia="맑은 고딕"/>
                <w:b w:val="0"/>
                <w:i w:val="0"/>
                <w:sz w:val="19"/>
              </w:rPr>
              <w:t>1. 검증 론칭</w:t>
            </w:r>
          </w:p>
        </w:tc>
        <w:tc>
          <w:tcPr>
            <w:tcW w:type="dxa" w:w="1304"/>
          </w:tcPr>
          <w:p>
            <w:pPr>
              <w:spacing w:after="20"/>
            </w:pPr>
            <w:r/>
            <w:r>
              <w:rPr>
                <w:rFonts w:ascii="맑은 고딕" w:hAnsi="맑은 고딕" w:eastAsia="맑은 고딕"/>
                <w:b w:val="0"/>
                <w:i w:val="0"/>
                <w:sz w:val="19"/>
              </w:rPr>
              <w:t>3~6개월</w:t>
            </w:r>
          </w:p>
        </w:tc>
        <w:tc>
          <w:tcPr>
            <w:tcW w:type="dxa" w:w="6803"/>
          </w:tcPr>
          <w:p>
            <w:pPr>
              <w:spacing w:after="20"/>
            </w:pPr>
            <w:r/>
            <w:r>
              <w:rPr>
                <w:rFonts w:ascii="맑은 고딕" w:hAnsi="맑은 고딕" w:eastAsia="맑은 고딕"/>
                <w:b w:val="0"/>
                <w:i w:val="0"/>
                <w:sz w:val="19"/>
              </w:rPr>
              <w:t>Kickstarter/와디즈 선주문, 명인 OEM 초도 생산</w:t>
            </w:r>
          </w:p>
        </w:tc>
      </w:tr>
      <w:tr>
        <w:tc>
          <w:tcPr>
            <w:tcW w:type="dxa" w:w="1304"/>
          </w:tcPr>
          <w:p>
            <w:pPr>
              <w:spacing w:after="20"/>
            </w:pPr>
            <w:r/>
            <w:r>
              <w:rPr>
                <w:rFonts w:ascii="맑은 고딕" w:hAnsi="맑은 고딕" w:eastAsia="맑은 고딕"/>
                <w:b w:val="0"/>
                <w:i w:val="0"/>
                <w:sz w:val="19"/>
              </w:rPr>
              <w:t>2. D2C 확장</w:t>
            </w:r>
          </w:p>
        </w:tc>
        <w:tc>
          <w:tcPr>
            <w:tcW w:type="dxa" w:w="1304"/>
          </w:tcPr>
          <w:p>
            <w:pPr>
              <w:spacing w:after="20"/>
            </w:pPr>
            <w:r/>
            <w:r>
              <w:rPr>
                <w:rFonts w:ascii="맑은 고딕" w:hAnsi="맑은 고딕" w:eastAsia="맑은 고딕"/>
                <w:b w:val="0"/>
                <w:i w:val="0"/>
                <w:sz w:val="19"/>
              </w:rPr>
              <w:t>6~12개월</w:t>
            </w:r>
          </w:p>
        </w:tc>
        <w:tc>
          <w:tcPr>
            <w:tcW w:type="dxa" w:w="6803"/>
          </w:tcPr>
          <w:p>
            <w:pPr>
              <w:spacing w:after="20"/>
            </w:pPr>
            <w:r/>
            <w:r>
              <w:rPr>
                <w:rFonts w:ascii="맑은 고딕" w:hAnsi="맑은 고딕" w:eastAsia="맑은 고딕"/>
                <w:b w:val="0"/>
                <w:i w:val="0"/>
                <w:sz w:val="19"/>
              </w:rPr>
              <w:t>자사몰+Amazon US, 미국 수출요건(FDA 식품시설등록·US Agent·FSVP·Prior Notice), 구독 도입</w:t>
            </w:r>
          </w:p>
        </w:tc>
      </w:tr>
      <w:tr>
        <w:tc>
          <w:tcPr>
            <w:tcW w:type="dxa" w:w="1304"/>
          </w:tcPr>
          <w:p>
            <w:pPr>
              <w:spacing w:after="20"/>
            </w:pPr>
            <w:r/>
            <w:r>
              <w:rPr>
                <w:rFonts w:ascii="맑은 고딕" w:hAnsi="맑은 고딕" w:eastAsia="맑은 고딕"/>
                <w:b w:val="0"/>
                <w:i w:val="0"/>
                <w:sz w:val="19"/>
              </w:rPr>
              <w:t>3. 스케일</w:t>
            </w:r>
          </w:p>
        </w:tc>
        <w:tc>
          <w:tcPr>
            <w:tcW w:type="dxa" w:w="1304"/>
          </w:tcPr>
          <w:p>
            <w:pPr>
              <w:spacing w:after="20"/>
            </w:pPr>
            <w:r/>
            <w:r>
              <w:rPr>
                <w:rFonts w:ascii="맑은 고딕" w:hAnsi="맑은 고딕" w:eastAsia="맑은 고딕"/>
                <w:b w:val="0"/>
                <w:i w:val="0"/>
                <w:sz w:val="19"/>
              </w:rPr>
              <w:t>1~2년</w:t>
            </w:r>
          </w:p>
        </w:tc>
        <w:tc>
          <w:tcPr>
            <w:tcW w:type="dxa" w:w="6803"/>
          </w:tcPr>
          <w:p>
            <w:pPr>
              <w:spacing w:after="20"/>
            </w:pPr>
            <w:r/>
            <w:r>
              <w:rPr>
                <w:rFonts w:ascii="맑은 고딕" w:hAnsi="맑은 고딕" w:eastAsia="맑은 고딕"/>
                <w:b w:val="0"/>
                <w:i w:val="0"/>
                <w:sz w:val="19"/>
              </w:rPr>
              <w:t>B2B 홀세일·셰프 채널, 라인 확장, 오늘전통 초기창업 보육(최대 3년·평균 1억원)·'선도(글로벌)' 단계 연계</w:t>
            </w:r>
          </w:p>
        </w:tc>
      </w:tr>
    </w:tbl>
    <w:p>
      <w:pPr>
        <w:spacing w:before="200" w:after="60"/>
        <w:shd w:val="clear" w:color="auto" w:fill="EFF3F8"/>
      </w:pPr>
      <w:r>
        <w:rPr>
          <w:rFonts w:ascii="맑은 고딕" w:hAnsi="맑은 고딕" w:eastAsia="맑은 고딕"/>
          <w:b/>
          <w:i w:val="0"/>
          <w:color w:val="1F3864"/>
          <w:sz w:val="24"/>
        </w:rPr>
        <w:t xml:space="preserve">  창업 아이템의 기대효과</w:t>
      </w:r>
    </w:p>
    <w:p>
      <w:pPr>
        <w:spacing w:after="60"/>
      </w:pPr>
      <w:r>
        <w:rPr>
          <w:rFonts w:ascii="맑은 고딕" w:hAnsi="맑은 고딕" w:eastAsia="맑은 고딕"/>
          <w:b w:val="0"/>
          <w:i/>
          <w:color w:val="666666"/>
          <w:sz w:val="18"/>
        </w:rPr>
        <w:t>※ 상용화 시 예상 성과(매출·이용자·고용 등) 및 지역 내 긍정적 효과</w:t>
      </w:r>
    </w:p>
    <w:p>
      <w:pPr>
        <w:spacing w:after="60"/>
        <w:ind w:left="283"/>
        <w:jc w:val="both"/>
      </w:pPr>
      <w:r>
        <w:rPr>
          <w:rFonts w:ascii="맑은 고딕" w:hAnsi="맑은 고딕" w:eastAsia="맑은 고딕"/>
          <w:b w:val="0"/>
          <w:i w:val="0"/>
          <w:sz w:val="21"/>
        </w:rPr>
        <w:t xml:space="preserve">• </w:t>
      </w:r>
      <w:r>
        <w:rPr>
          <w:rFonts w:ascii="맑은 고딕" w:hAnsi="맑은 고딕" w:eastAsia="맑은 고딕"/>
          <w:b/>
          <w:i w:val="0"/>
          <w:sz w:val="21"/>
        </w:rPr>
        <w:t xml:space="preserve">정량(목표 시나리오·예시 — 실제 원가/단가로 조정). </w:t>
      </w:r>
      <w:r>
        <w:rPr>
          <w:rFonts w:ascii="맑은 고딕" w:hAnsi="맑은 고딕" w:eastAsia="맑은 고딕"/>
          <w:b w:val="0"/>
          <w:i w:val="0"/>
          <w:sz w:val="21"/>
        </w:rPr>
        <w:t>1년차: 크라우드펀딩 검증 매출+자사몰 론칭. 2년차: D2C·구독 반복매출로 손익분기 접근. 3년차: B2B·수출 확대와 오늘전통 보육(1억×3년) 연계로 성장 가속.</w:t>
      </w:r>
    </w:p>
    <w:p>
      <w:pPr>
        <w:spacing w:after="60"/>
        <w:ind w:left="283"/>
        <w:jc w:val="both"/>
      </w:pPr>
      <w:r>
        <w:rPr>
          <w:rFonts w:ascii="맑은 고딕" w:hAnsi="맑은 고딕" w:eastAsia="맑은 고딕"/>
          <w:b w:val="0"/>
          <w:i w:val="0"/>
          <w:sz w:val="21"/>
        </w:rPr>
        <w:t xml:space="preserve">• </w:t>
      </w:r>
      <w:r>
        <w:rPr>
          <w:rFonts w:ascii="맑은 고딕" w:hAnsi="맑은 고딕" w:eastAsia="맑은 고딕"/>
          <w:b/>
          <w:i w:val="0"/>
          <w:sz w:val="21"/>
        </w:rPr>
        <w:t xml:space="preserve">정성·사회적 효과. </w:t>
      </w:r>
      <w:r>
        <w:rPr>
          <w:rFonts w:ascii="맑은 고딕" w:hAnsi="맑은 고딕" w:eastAsia="맑은 고딕"/>
          <w:b w:val="0"/>
          <w:i w:val="0"/>
          <w:sz w:val="21"/>
        </w:rPr>
        <w:t>(지역경제) 담양·순창·논산 등 장류 종가·명인 소재 지역과 원료·생산 연계. (일자리·계승) 무형유산을 잇는 청년 일자리, 종가 후계-청년 협업. (정책 기여) 한국 발효문화의 글로벌 브랜드화로 정부 '세계화·수출' 목표에 기여.</w:t>
      </w:r>
    </w:p>
    <w:p>
      <w:pPr>
        <w:spacing w:before="200" w:after="60"/>
        <w:shd w:val="clear" w:color="auto" w:fill="EFF3F8"/>
      </w:pPr>
      <w:r>
        <w:rPr>
          <w:rFonts w:ascii="맑은 고딕" w:hAnsi="맑은 고딕" w:eastAsia="맑은 고딕"/>
          <w:b/>
          <w:i w:val="0"/>
          <w:color w:val="1F3864"/>
          <w:sz w:val="24"/>
        </w:rPr>
        <w:t xml:space="preserve">  이미지 (첨부 안내)</w:t>
      </w:r>
    </w:p>
    <w:p>
      <w:pPr>
        <w:spacing w:after="60"/>
      </w:pPr>
      <w:r>
        <w:rPr>
          <w:rFonts w:ascii="맑은 고딕" w:hAnsi="맑은 고딕" w:eastAsia="맑은 고딕"/>
          <w:b w:val="0"/>
          <w:i/>
          <w:color w:val="666666"/>
          <w:sz w:val="18"/>
        </w:rPr>
        <w:t>※ 그림·사진 등 주요 이미지 첨부</w:t>
      </w:r>
    </w:p>
    <w:p>
      <w:pPr>
        <w:spacing w:after="100"/>
        <w:jc w:val="both"/>
      </w:pPr>
      <w:r>
        <w:rPr>
          <w:rFonts w:ascii="맑은 고딕" w:hAnsi="맑은 고딕" w:eastAsia="맑은 고딕"/>
          <w:b w:val="0"/>
          <w:i w:val="0"/>
          <w:sz w:val="21"/>
        </w:rPr>
        <w:t>① 브랜드 로고·패키지 목업(씨간 SSIGAN) ② 종가 장독대·씨간장 비주얼 ③ 4개 제품 라인 컷 ④ 포지셔닝 맵(매스 vs 교포수제 vs 씨간) ⑤ 사업화 로드맵 인포그래픽 ⑥ K-Food/소스류 수출 성장 그래프.</w:t>
      </w:r>
    </w:p>
    <w:p>
      <w:pPr>
        <w:spacing w:before="200" w:after="60"/>
        <w:shd w:val="clear" w:color="auto" w:fill="EFF3F8"/>
      </w:pPr>
      <w:r>
        <w:rPr>
          <w:rFonts w:ascii="맑은 고딕" w:hAnsi="맑은 고딕" w:eastAsia="맑은 고딕"/>
          <w:b/>
          <w:i w:val="0"/>
          <w:color w:val="1F3864"/>
          <w:sz w:val="24"/>
        </w:rPr>
        <w:t xml:space="preserve">  참가자의 역량</w:t>
      </w:r>
    </w:p>
    <w:p>
      <w:pPr>
        <w:spacing w:after="60"/>
      </w:pPr>
      <w:r>
        <w:rPr>
          <w:rFonts w:ascii="맑은 고딕" w:hAnsi="맑은 고딕" w:eastAsia="맑은 고딕"/>
          <w:b w:val="0"/>
          <w:i/>
          <w:color w:val="666666"/>
          <w:sz w:val="18"/>
        </w:rPr>
        <w:t>※ 팀원 현황 / 지식재산권 / 창업교육 이수 / 창업관련 입상 실적  — [★사용자 입력]</w:t>
      </w:r>
    </w:p>
    <w:p>
      <w:pPr>
        <w:spacing w:after="40" w:before="0"/>
      </w:pPr>
      <w:r>
        <w:rPr>
          <w:rFonts w:ascii="맑은 고딕" w:hAnsi="맑은 고딕" w:eastAsia="맑은 고딕"/>
          <w:b/>
          <w:i w:val="0"/>
          <w:sz w:val="20"/>
        </w:rPr>
        <w:t>ㅇ 팀원 현황 (권장 구성 템플릿)</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680"/>
            <w:shd w:val="clear" w:color="auto" w:fill="1F3864"/>
          </w:tcPr>
          <w:p>
            <w:pPr>
              <w:spacing w:after="20"/>
            </w:pPr>
            <w:r/>
            <w:r>
              <w:rPr>
                <w:rFonts w:ascii="맑은 고딕" w:hAnsi="맑은 고딕" w:eastAsia="맑은 고딕"/>
                <w:b/>
                <w:i w:val="0"/>
                <w:color w:val="FFFFFF"/>
                <w:sz w:val="19"/>
              </w:rPr>
              <w:t>순번</w:t>
            </w:r>
          </w:p>
        </w:tc>
        <w:tc>
          <w:tcPr>
            <w:tcW w:type="dxa" w:w="1247"/>
            <w:shd w:val="clear" w:color="auto" w:fill="1F3864"/>
          </w:tcPr>
          <w:p>
            <w:pPr>
              <w:spacing w:after="20"/>
            </w:pPr>
            <w:r/>
            <w:r>
              <w:rPr>
                <w:rFonts w:ascii="맑은 고딕" w:hAnsi="맑은 고딕" w:eastAsia="맑은 고딕"/>
                <w:b/>
                <w:i w:val="0"/>
                <w:color w:val="FFFFFF"/>
                <w:sz w:val="19"/>
              </w:rPr>
              <w:t>성명</w:t>
            </w:r>
          </w:p>
        </w:tc>
        <w:tc>
          <w:tcPr>
            <w:tcW w:type="dxa" w:w="1134"/>
            <w:shd w:val="clear" w:color="auto" w:fill="1F3864"/>
          </w:tcPr>
          <w:p>
            <w:pPr>
              <w:spacing w:after="20"/>
            </w:pPr>
            <w:r/>
            <w:r>
              <w:rPr>
                <w:rFonts w:ascii="맑은 고딕" w:hAnsi="맑은 고딕" w:eastAsia="맑은 고딕"/>
                <w:b/>
                <w:i w:val="0"/>
                <w:color w:val="FFFFFF"/>
                <w:sz w:val="19"/>
              </w:rPr>
              <w:t>직위</w:t>
            </w:r>
          </w:p>
        </w:tc>
        <w:tc>
          <w:tcPr>
            <w:tcW w:type="dxa" w:w="1814"/>
            <w:shd w:val="clear" w:color="auto" w:fill="1F3864"/>
          </w:tcPr>
          <w:p>
            <w:pPr>
              <w:spacing w:after="20"/>
            </w:pPr>
            <w:r/>
            <w:r>
              <w:rPr>
                <w:rFonts w:ascii="맑은 고딕" w:hAnsi="맑은 고딕" w:eastAsia="맑은 고딕"/>
                <w:b/>
                <w:i w:val="0"/>
                <w:color w:val="FFFFFF"/>
                <w:sz w:val="19"/>
              </w:rPr>
              <w:t>담당업무</w:t>
            </w:r>
          </w:p>
        </w:tc>
        <w:tc>
          <w:tcPr>
            <w:tcW w:type="dxa" w:w="3572"/>
            <w:shd w:val="clear" w:color="auto" w:fill="1F3864"/>
          </w:tcPr>
          <w:p>
            <w:pPr>
              <w:spacing w:after="20"/>
            </w:pPr>
            <w:r/>
            <w:r>
              <w:rPr>
                <w:rFonts w:ascii="맑은 고딕" w:hAnsi="맑은 고딕" w:eastAsia="맑은 고딕"/>
                <w:b/>
                <w:i w:val="0"/>
                <w:color w:val="FFFFFF"/>
                <w:sz w:val="19"/>
              </w:rPr>
              <w:t>보유 역량(경력·학력·자격증)</w:t>
            </w:r>
          </w:p>
        </w:tc>
      </w:tr>
      <w:tr>
        <w:tc>
          <w:tcPr>
            <w:tcW w:type="dxa" w:w="680"/>
          </w:tcPr>
          <w:p>
            <w:pPr>
              <w:spacing w:after="20"/>
            </w:pPr>
            <w:r/>
            <w:r>
              <w:rPr>
                <w:rFonts w:ascii="맑은 고딕" w:hAnsi="맑은 고딕" w:eastAsia="맑은 고딕"/>
                <w:b w:val="0"/>
                <w:i w:val="0"/>
                <w:sz w:val="19"/>
              </w:rPr>
              <w:t>1</w:t>
            </w:r>
          </w:p>
        </w:tc>
        <w:tc>
          <w:tcPr>
            <w:tcW w:type="dxa" w:w="1247"/>
          </w:tcPr>
          <w:p>
            <w:pPr>
              <w:spacing w:after="20"/>
            </w:pPr>
            <w:r/>
            <w:r>
              <w:rPr>
                <w:rFonts w:ascii="맑은 고딕" w:hAnsi="맑은 고딕" w:eastAsia="맑은 고딕"/>
                <w:b w:val="0"/>
                <w:i w:val="0"/>
                <w:sz w:val="19"/>
              </w:rPr>
              <w:t>[대표]</w:t>
            </w:r>
          </w:p>
        </w:tc>
        <w:tc>
          <w:tcPr>
            <w:tcW w:type="dxa" w:w="1134"/>
          </w:tcPr>
          <w:p>
            <w:pPr>
              <w:spacing w:after="20"/>
            </w:pPr>
            <w:r/>
            <w:r>
              <w:rPr>
                <w:rFonts w:ascii="맑은 고딕" w:hAnsi="맑은 고딕" w:eastAsia="맑은 고딕"/>
                <w:b w:val="0"/>
                <w:i w:val="0"/>
                <w:sz w:val="19"/>
              </w:rPr>
              <w:t>대표</w:t>
            </w:r>
          </w:p>
        </w:tc>
        <w:tc>
          <w:tcPr>
            <w:tcW w:type="dxa" w:w="1814"/>
          </w:tcPr>
          <w:p>
            <w:pPr>
              <w:spacing w:after="20"/>
            </w:pPr>
            <w:r/>
            <w:r>
              <w:rPr>
                <w:rFonts w:ascii="맑은 고딕" w:hAnsi="맑은 고딕" w:eastAsia="맑은 고딕"/>
                <w:b w:val="0"/>
                <w:i w:val="0"/>
                <w:sz w:val="19"/>
              </w:rPr>
              <w:t>브랜드총괄·기획</w:t>
            </w:r>
          </w:p>
        </w:tc>
        <w:tc>
          <w:tcPr>
            <w:tcW w:type="dxa" w:w="3572"/>
          </w:tcPr>
          <w:p>
            <w:pPr>
              <w:spacing w:after="20"/>
            </w:pPr>
            <w:r/>
            <w:r>
              <w:rPr>
                <w:rFonts w:ascii="맑은 고딕" w:hAnsi="맑은 고딕" w:eastAsia="맑은 고딕"/>
                <w:b w:val="0"/>
                <w:i w:val="0"/>
                <w:sz w:val="19"/>
              </w:rPr>
              <w:t>[식품/F&amp;B·브랜딩·마케팅]</w:t>
            </w:r>
          </w:p>
        </w:tc>
      </w:tr>
      <w:tr>
        <w:tc>
          <w:tcPr>
            <w:tcW w:type="dxa" w:w="680"/>
          </w:tcPr>
          <w:p>
            <w:pPr>
              <w:spacing w:after="20"/>
            </w:pPr>
            <w:r/>
            <w:r>
              <w:rPr>
                <w:rFonts w:ascii="맑은 고딕" w:hAnsi="맑은 고딕" w:eastAsia="맑은 고딕"/>
                <w:b w:val="0"/>
                <w:i w:val="0"/>
                <w:sz w:val="19"/>
              </w:rPr>
              <w:t>2</w:t>
            </w:r>
          </w:p>
        </w:tc>
        <w:tc>
          <w:tcPr>
            <w:tcW w:type="dxa" w:w="1247"/>
          </w:tcPr>
          <w:p>
            <w:pPr>
              <w:spacing w:after="20"/>
            </w:pPr>
            <w:r/>
            <w:r>
              <w:rPr>
                <w:rFonts w:ascii="맑은 고딕" w:hAnsi="맑은 고딕" w:eastAsia="맑은 고딕"/>
                <w:b w:val="0"/>
                <w:i w:val="0"/>
                <w:sz w:val="19"/>
              </w:rPr>
              <w:t>[팀원]</w:t>
            </w:r>
          </w:p>
        </w:tc>
        <w:tc>
          <w:tcPr>
            <w:tcW w:type="dxa" w:w="1134"/>
          </w:tcPr>
          <w:p>
            <w:pPr>
              <w:spacing w:after="20"/>
            </w:pPr>
            <w:r/>
            <w:r>
              <w:rPr>
                <w:rFonts w:ascii="맑은 고딕" w:hAnsi="맑은 고딕" w:eastAsia="맑은 고딕"/>
                <w:b w:val="0"/>
                <w:i w:val="0"/>
                <w:sz w:val="19"/>
              </w:rPr>
              <w:t>이사</w:t>
            </w:r>
          </w:p>
        </w:tc>
        <w:tc>
          <w:tcPr>
            <w:tcW w:type="dxa" w:w="1814"/>
          </w:tcPr>
          <w:p>
            <w:pPr>
              <w:spacing w:after="20"/>
            </w:pPr>
            <w:r/>
            <w:r>
              <w:rPr>
                <w:rFonts w:ascii="맑은 고딕" w:hAnsi="맑은 고딕" w:eastAsia="맑은 고딕"/>
                <w:b w:val="0"/>
                <w:i w:val="0"/>
                <w:sz w:val="19"/>
              </w:rPr>
              <w:t>글로벌셀링·물류</w:t>
            </w:r>
          </w:p>
        </w:tc>
        <w:tc>
          <w:tcPr>
            <w:tcW w:type="dxa" w:w="3572"/>
          </w:tcPr>
          <w:p>
            <w:pPr>
              <w:spacing w:after="20"/>
            </w:pPr>
            <w:r/>
            <w:r>
              <w:rPr>
                <w:rFonts w:ascii="맑은 고딕" w:hAnsi="맑은 고딕" w:eastAsia="맑은 고딕"/>
                <w:b w:val="0"/>
                <w:i w:val="0"/>
                <w:sz w:val="19"/>
              </w:rPr>
              <w:t>[이커머스·해외판매·Amazon/Shopify]</w:t>
            </w:r>
          </w:p>
        </w:tc>
      </w:tr>
      <w:tr>
        <w:tc>
          <w:tcPr>
            <w:tcW w:type="dxa" w:w="680"/>
          </w:tcPr>
          <w:p>
            <w:pPr>
              <w:spacing w:after="20"/>
            </w:pPr>
            <w:r/>
            <w:r>
              <w:rPr>
                <w:rFonts w:ascii="맑은 고딕" w:hAnsi="맑은 고딕" w:eastAsia="맑은 고딕"/>
                <w:b w:val="0"/>
                <w:i w:val="0"/>
                <w:sz w:val="19"/>
              </w:rPr>
              <w:t>3</w:t>
            </w:r>
          </w:p>
        </w:tc>
        <w:tc>
          <w:tcPr>
            <w:tcW w:type="dxa" w:w="1247"/>
          </w:tcPr>
          <w:p>
            <w:pPr>
              <w:spacing w:after="20"/>
            </w:pPr>
            <w:r/>
            <w:r>
              <w:rPr>
                <w:rFonts w:ascii="맑은 고딕" w:hAnsi="맑은 고딕" w:eastAsia="맑은 고딕"/>
                <w:b w:val="0"/>
                <w:i w:val="0"/>
                <w:sz w:val="19"/>
              </w:rPr>
              <w:t>[자문]</w:t>
            </w:r>
          </w:p>
        </w:tc>
        <w:tc>
          <w:tcPr>
            <w:tcW w:type="dxa" w:w="1134"/>
          </w:tcPr>
          <w:p>
            <w:pPr>
              <w:spacing w:after="20"/>
            </w:pPr>
            <w:r/>
            <w:r>
              <w:rPr>
                <w:rFonts w:ascii="맑은 고딕" w:hAnsi="맑은 고딕" w:eastAsia="맑은 고딕"/>
                <w:b w:val="0"/>
                <w:i w:val="0"/>
                <w:sz w:val="19"/>
              </w:rPr>
              <w:t>자문</w:t>
            </w:r>
          </w:p>
        </w:tc>
        <w:tc>
          <w:tcPr>
            <w:tcW w:type="dxa" w:w="1814"/>
          </w:tcPr>
          <w:p>
            <w:pPr>
              <w:spacing w:after="20"/>
            </w:pPr>
            <w:r/>
            <w:r>
              <w:rPr>
                <w:rFonts w:ascii="맑은 고딕" w:hAnsi="맑은 고딕" w:eastAsia="맑은 고딕"/>
                <w:b w:val="0"/>
                <w:i w:val="0"/>
                <w:sz w:val="19"/>
              </w:rPr>
              <w:t>발효 감수</w:t>
            </w:r>
          </w:p>
        </w:tc>
        <w:tc>
          <w:tcPr>
            <w:tcW w:type="dxa" w:w="3572"/>
          </w:tcPr>
          <w:p>
            <w:pPr>
              <w:spacing w:after="20"/>
            </w:pPr>
            <w:r/>
            <w:r>
              <w:rPr>
                <w:rFonts w:ascii="맑은 고딕" w:hAnsi="맑은 고딕" w:eastAsia="맑은 고딕"/>
                <w:b w:val="0"/>
                <w:i w:val="0"/>
                <w:sz w:val="19"/>
              </w:rPr>
              <w:t>[명인/종가 파트너 — 협업 추진]</w:t>
            </w:r>
          </w:p>
        </w:tc>
      </w:tr>
    </w:tbl>
    <w:p>
      <w:pPr>
        <w:spacing w:after="40" w:before="80"/>
      </w:pPr>
      <w:r>
        <w:rPr>
          <w:rFonts w:ascii="맑은 고딕" w:hAnsi="맑은 고딕" w:eastAsia="맑은 고딕"/>
          <w:b/>
          <w:i w:val="0"/>
          <w:sz w:val="20"/>
        </w:rPr>
        <w:t>ㅇ 지식재산권 보유현황 (출원 예정)</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680"/>
            <w:shd w:val="clear" w:color="auto" w:fill="1F3864"/>
          </w:tcPr>
          <w:p>
            <w:pPr>
              <w:spacing w:after="20"/>
            </w:pPr>
            <w:r/>
            <w:r>
              <w:rPr>
                <w:rFonts w:ascii="맑은 고딕" w:hAnsi="맑은 고딕" w:eastAsia="맑은 고딕"/>
                <w:b/>
                <w:i w:val="0"/>
                <w:color w:val="FFFFFF"/>
                <w:sz w:val="19"/>
              </w:rPr>
              <w:t>순번</w:t>
            </w:r>
          </w:p>
        </w:tc>
        <w:tc>
          <w:tcPr>
            <w:tcW w:type="dxa" w:w="2041"/>
            <w:shd w:val="clear" w:color="auto" w:fill="1F3864"/>
          </w:tcPr>
          <w:p>
            <w:pPr>
              <w:spacing w:after="20"/>
            </w:pPr>
            <w:r/>
            <w:r>
              <w:rPr>
                <w:rFonts w:ascii="맑은 고딕" w:hAnsi="맑은 고딕" w:eastAsia="맑은 고딕"/>
                <w:b/>
                <w:i w:val="0"/>
                <w:color w:val="FFFFFF"/>
                <w:sz w:val="19"/>
              </w:rPr>
              <w:t>지식재산권명</w:t>
            </w:r>
          </w:p>
        </w:tc>
        <w:tc>
          <w:tcPr>
            <w:tcW w:type="dxa" w:w="1474"/>
            <w:shd w:val="clear" w:color="auto" w:fill="1F3864"/>
          </w:tcPr>
          <w:p>
            <w:pPr>
              <w:spacing w:after="20"/>
            </w:pPr>
            <w:r/>
            <w:r>
              <w:rPr>
                <w:rFonts w:ascii="맑은 고딕" w:hAnsi="맑은 고딕" w:eastAsia="맑은 고딕"/>
                <w:b/>
                <w:i w:val="0"/>
                <w:color w:val="FFFFFF"/>
                <w:sz w:val="19"/>
              </w:rPr>
              <w:t>권리 유형</w:t>
            </w:r>
          </w:p>
        </w:tc>
        <w:tc>
          <w:tcPr>
            <w:tcW w:type="dxa" w:w="1247"/>
            <w:shd w:val="clear" w:color="auto" w:fill="1F3864"/>
          </w:tcPr>
          <w:p>
            <w:pPr>
              <w:spacing w:after="20"/>
            </w:pPr>
            <w:r/>
            <w:r>
              <w:rPr>
                <w:rFonts w:ascii="맑은 고딕" w:hAnsi="맑은 고딕" w:eastAsia="맑은 고딕"/>
                <w:b/>
                <w:i w:val="0"/>
                <w:color w:val="FFFFFF"/>
                <w:sz w:val="19"/>
              </w:rPr>
              <w:t>보유자</w:t>
            </w:r>
          </w:p>
        </w:tc>
        <w:tc>
          <w:tcPr>
            <w:tcW w:type="dxa" w:w="1701"/>
            <w:shd w:val="clear" w:color="auto" w:fill="1F3864"/>
          </w:tcPr>
          <w:p>
            <w:pPr>
              <w:spacing w:after="20"/>
            </w:pPr>
            <w:r/>
            <w:r>
              <w:rPr>
                <w:rFonts w:ascii="맑은 고딕" w:hAnsi="맑은 고딕" w:eastAsia="맑은 고딕"/>
                <w:b/>
                <w:i w:val="0"/>
                <w:color w:val="FFFFFF"/>
                <w:sz w:val="19"/>
              </w:rPr>
              <w:t>출원·등록번호</w:t>
            </w:r>
          </w:p>
        </w:tc>
        <w:tc>
          <w:tcPr>
            <w:tcW w:type="dxa" w:w="1361"/>
            <w:shd w:val="clear" w:color="auto" w:fill="1F3864"/>
          </w:tcPr>
          <w:p>
            <w:pPr>
              <w:spacing w:after="20"/>
            </w:pPr>
            <w:r/>
            <w:r>
              <w:rPr>
                <w:rFonts w:ascii="맑은 고딕" w:hAnsi="맑은 고딕" w:eastAsia="맑은 고딕"/>
                <w:b/>
                <w:i w:val="0"/>
                <w:color w:val="FFFFFF"/>
                <w:sz w:val="19"/>
              </w:rPr>
              <w:t>비고</w:t>
            </w:r>
          </w:p>
        </w:tc>
      </w:tr>
      <w:tr>
        <w:tc>
          <w:tcPr>
            <w:tcW w:type="dxa" w:w="680"/>
          </w:tcPr>
          <w:p>
            <w:pPr>
              <w:spacing w:after="20"/>
            </w:pPr>
            <w:r/>
            <w:r>
              <w:rPr>
                <w:rFonts w:ascii="맑은 고딕" w:hAnsi="맑은 고딕" w:eastAsia="맑은 고딕"/>
                <w:b w:val="0"/>
                <w:i w:val="0"/>
                <w:sz w:val="19"/>
              </w:rPr>
              <w:t>1</w:t>
            </w:r>
          </w:p>
        </w:tc>
        <w:tc>
          <w:tcPr>
            <w:tcW w:type="dxa" w:w="2041"/>
          </w:tcPr>
          <w:p>
            <w:pPr>
              <w:spacing w:after="20"/>
            </w:pPr>
            <w:r/>
            <w:r>
              <w:rPr>
                <w:rFonts w:ascii="맑은 고딕" w:hAnsi="맑은 고딕" w:eastAsia="맑은 고딕"/>
                <w:b w:val="0"/>
                <w:i w:val="0"/>
                <w:sz w:val="19"/>
              </w:rPr>
              <w:t>씨간(SSIGAN)</w:t>
            </w:r>
          </w:p>
        </w:tc>
        <w:tc>
          <w:tcPr>
            <w:tcW w:type="dxa" w:w="1474"/>
          </w:tcPr>
          <w:p>
            <w:pPr>
              <w:spacing w:after="20"/>
            </w:pPr>
            <w:r/>
            <w:r>
              <w:rPr>
                <w:rFonts w:ascii="맑은 고딕" w:hAnsi="맑은 고딕" w:eastAsia="맑은 고딕"/>
                <w:b w:val="0"/>
                <w:i w:val="0"/>
                <w:sz w:val="19"/>
              </w:rPr>
              <w:t>상표권</w:t>
            </w:r>
          </w:p>
        </w:tc>
        <w:tc>
          <w:tcPr>
            <w:tcW w:type="dxa" w:w="1247"/>
          </w:tcPr>
          <w:p>
            <w:pPr>
              <w:spacing w:after="20"/>
            </w:pPr>
            <w:r/>
            <w:r>
              <w:rPr>
                <w:rFonts w:ascii="맑은 고딕" w:hAnsi="맑은 고딕" w:eastAsia="맑은 고딕"/>
                <w:b w:val="0"/>
                <w:i w:val="0"/>
                <w:sz w:val="19"/>
              </w:rPr>
              <w:t>[대표]</w:t>
            </w:r>
          </w:p>
        </w:tc>
        <w:tc>
          <w:tcPr>
            <w:tcW w:type="dxa" w:w="1701"/>
          </w:tcPr>
          <w:p>
            <w:pPr>
              <w:spacing w:after="20"/>
            </w:pPr>
            <w:r/>
            <w:r>
              <w:rPr>
                <w:rFonts w:ascii="맑은 고딕" w:hAnsi="맑은 고딕" w:eastAsia="맑은 고딕"/>
                <w:b w:val="0"/>
                <w:i w:val="0"/>
                <w:sz w:val="19"/>
              </w:rPr>
              <w:t>[출원예정]</w:t>
            </w:r>
          </w:p>
        </w:tc>
        <w:tc>
          <w:tcPr>
            <w:tcW w:type="dxa" w:w="1361"/>
          </w:tcPr>
          <w:p>
            <w:pPr>
              <w:spacing w:after="20"/>
            </w:pPr>
            <w:r/>
            <w:r>
              <w:rPr>
                <w:rFonts w:ascii="맑은 고딕" w:hAnsi="맑은 고딕" w:eastAsia="맑은 고딕"/>
                <w:b w:val="0"/>
                <w:i w:val="0"/>
                <w:sz w:val="19"/>
              </w:rPr>
              <w:t>국내+미국</w:t>
            </w:r>
          </w:p>
        </w:tc>
      </w:tr>
      <w:tr>
        <w:tc>
          <w:tcPr>
            <w:tcW w:type="dxa" w:w="680"/>
          </w:tcPr>
          <w:p>
            <w:pPr>
              <w:spacing w:after="20"/>
            </w:pPr>
            <w:r/>
            <w:r>
              <w:rPr>
                <w:rFonts w:ascii="맑은 고딕" w:hAnsi="맑은 고딕" w:eastAsia="맑은 고딕"/>
                <w:b w:val="0"/>
                <w:i w:val="0"/>
                <w:sz w:val="19"/>
              </w:rPr>
              <w:t>2</w:t>
            </w:r>
          </w:p>
        </w:tc>
        <w:tc>
          <w:tcPr>
            <w:tcW w:type="dxa" w:w="2041"/>
          </w:tcPr>
          <w:p>
            <w:pPr>
              <w:spacing w:after="20"/>
            </w:pPr>
            <w:r/>
            <w:r>
              <w:rPr>
                <w:rFonts w:ascii="맑은 고딕" w:hAnsi="맑은 고딕" w:eastAsia="맑은 고딕"/>
                <w:b w:val="0"/>
                <w:i w:val="0"/>
                <w:sz w:val="19"/>
              </w:rPr>
              <w:t>패키지 디자인</w:t>
            </w:r>
          </w:p>
        </w:tc>
        <w:tc>
          <w:tcPr>
            <w:tcW w:type="dxa" w:w="1474"/>
          </w:tcPr>
          <w:p>
            <w:pPr>
              <w:spacing w:after="20"/>
            </w:pPr>
            <w:r/>
            <w:r>
              <w:rPr>
                <w:rFonts w:ascii="맑은 고딕" w:hAnsi="맑은 고딕" w:eastAsia="맑은 고딕"/>
                <w:b w:val="0"/>
                <w:i w:val="0"/>
                <w:sz w:val="19"/>
              </w:rPr>
              <w:t>디자인권</w:t>
            </w:r>
          </w:p>
        </w:tc>
        <w:tc>
          <w:tcPr>
            <w:tcW w:type="dxa" w:w="1247"/>
          </w:tcPr>
          <w:p>
            <w:pPr>
              <w:spacing w:after="20"/>
            </w:pPr>
            <w:r/>
            <w:r>
              <w:rPr>
                <w:rFonts w:ascii="맑은 고딕" w:hAnsi="맑은 고딕" w:eastAsia="맑은 고딕"/>
                <w:b w:val="0"/>
                <w:i w:val="0"/>
                <w:sz w:val="19"/>
              </w:rPr>
              <w:t>[대표]</w:t>
            </w:r>
          </w:p>
        </w:tc>
        <w:tc>
          <w:tcPr>
            <w:tcW w:type="dxa" w:w="1701"/>
          </w:tcPr>
          <w:p>
            <w:pPr>
              <w:spacing w:after="20"/>
            </w:pPr>
            <w:r/>
            <w:r>
              <w:rPr>
                <w:rFonts w:ascii="맑은 고딕" w:hAnsi="맑은 고딕" w:eastAsia="맑은 고딕"/>
                <w:b w:val="0"/>
                <w:i w:val="0"/>
                <w:sz w:val="19"/>
              </w:rPr>
              <w:t>[출원예정]</w:t>
            </w:r>
          </w:p>
        </w:tc>
        <w:tc>
          <w:tcPr>
            <w:tcW w:type="dxa" w:w="1361"/>
          </w:tcPr>
          <w:p>
            <w:pPr>
              <w:spacing w:after="20"/>
            </w:pPr>
            <w:r/>
            <w:r>
              <w:rPr>
                <w:rFonts w:ascii="맑은 고딕" w:hAnsi="맑은 고딕" w:eastAsia="맑은 고딕"/>
                <w:b w:val="0"/>
                <w:i w:val="0"/>
                <w:sz w:val="19"/>
              </w:rPr>
            </w:r>
          </w:p>
        </w:tc>
      </w:tr>
      <w:tr>
        <w:tc>
          <w:tcPr>
            <w:tcW w:type="dxa" w:w="680"/>
          </w:tcPr>
          <w:p>
            <w:pPr>
              <w:spacing w:after="20"/>
            </w:pPr>
            <w:r/>
            <w:r>
              <w:rPr>
                <w:rFonts w:ascii="맑은 고딕" w:hAnsi="맑은 고딕" w:eastAsia="맑은 고딕"/>
                <w:b w:val="0"/>
                <w:i w:val="0"/>
                <w:sz w:val="19"/>
              </w:rPr>
              <w:t>3</w:t>
            </w:r>
          </w:p>
        </w:tc>
        <w:tc>
          <w:tcPr>
            <w:tcW w:type="dxa" w:w="2041"/>
          </w:tcPr>
          <w:p>
            <w:pPr>
              <w:spacing w:after="20"/>
            </w:pPr>
            <w:r/>
            <w:r>
              <w:rPr>
                <w:rFonts w:ascii="맑은 고딕" w:hAnsi="맑은 고딕" w:eastAsia="맑은 고딕"/>
                <w:b w:val="0"/>
                <w:i w:val="0"/>
                <w:sz w:val="19"/>
              </w:rPr>
              <w:t>발효 블렌딩 레시피</w:t>
            </w:r>
          </w:p>
        </w:tc>
        <w:tc>
          <w:tcPr>
            <w:tcW w:type="dxa" w:w="1474"/>
          </w:tcPr>
          <w:p>
            <w:pPr>
              <w:spacing w:after="20"/>
            </w:pPr>
            <w:r/>
            <w:r>
              <w:rPr>
                <w:rFonts w:ascii="맑은 고딕" w:hAnsi="맑은 고딕" w:eastAsia="맑은 고딕"/>
                <w:b w:val="0"/>
                <w:i w:val="0"/>
                <w:sz w:val="19"/>
              </w:rPr>
              <w:t>노하우(영업비밀)</w:t>
            </w:r>
          </w:p>
        </w:tc>
        <w:tc>
          <w:tcPr>
            <w:tcW w:type="dxa" w:w="1247"/>
          </w:tcPr>
          <w:p>
            <w:pPr>
              <w:spacing w:after="20"/>
            </w:pPr>
            <w:r/>
            <w:r>
              <w:rPr>
                <w:rFonts w:ascii="맑은 고딕" w:hAnsi="맑은 고딕" w:eastAsia="맑은 고딕"/>
                <w:b w:val="0"/>
                <w:i w:val="0"/>
                <w:sz w:val="19"/>
              </w:rPr>
              <w:t>[대표/명인]</w:t>
            </w:r>
          </w:p>
        </w:tc>
        <w:tc>
          <w:tcPr>
            <w:tcW w:type="dxa" w:w="1701"/>
          </w:tcPr>
          <w:p>
            <w:pPr>
              <w:spacing w:after="20"/>
            </w:pPr>
            <w:r/>
            <w:r>
              <w:rPr>
                <w:rFonts w:ascii="맑은 고딕" w:hAnsi="맑은 고딕" w:eastAsia="맑은 고딕"/>
                <w:b w:val="0"/>
                <w:i w:val="0"/>
                <w:sz w:val="19"/>
              </w:rPr>
              <w:t>-</w:t>
            </w:r>
          </w:p>
        </w:tc>
        <w:tc>
          <w:tcPr>
            <w:tcW w:type="dxa" w:w="1361"/>
          </w:tcPr>
          <w:p>
            <w:pPr>
              <w:spacing w:after="20"/>
            </w:pPr>
            <w:r/>
            <w:r>
              <w:rPr>
                <w:rFonts w:ascii="맑은 고딕" w:hAnsi="맑은 고딕" w:eastAsia="맑은 고딕"/>
                <w:b w:val="0"/>
                <w:i w:val="0"/>
                <w:sz w:val="19"/>
              </w:rPr>
              <w:t>계약 보호</w:t>
            </w:r>
          </w:p>
        </w:tc>
      </w:tr>
    </w:tbl>
    <w:p>
      <w:pPr>
        <w:spacing w:after="80" w:before="60"/>
      </w:pPr>
      <w:r>
        <w:rPr>
          <w:rFonts w:ascii="맑은 고딕" w:hAnsi="맑은 고딕" w:eastAsia="맑은 고딕"/>
          <w:b w:val="0"/>
          <w:i w:val="0"/>
          <w:color w:val="666666"/>
          <w:sz w:val="19"/>
        </w:rPr>
        <w:t>ㅇ 창업교육 이수 현황 / 창업관련 입상 실적 : [★사용자 입력] (창업동아리·교육·컨설팅 이력은 가점 증빙과 함께 기재)</w:t>
      </w:r>
    </w:p>
    <w:p>
      <w:pPr>
        <w:spacing w:before="200" w:after="60"/>
        <w:shd w:val="clear" w:color="auto" w:fill="EFF3F8"/>
      </w:pPr>
      <w:r>
        <w:rPr>
          <w:rFonts w:ascii="맑은 고딕" w:hAnsi="맑은 고딕" w:eastAsia="맑은 고딕"/>
          <w:b/>
          <w:i w:val="0"/>
          <w:color w:val="1F3864"/>
          <w:sz w:val="24"/>
        </w:rPr>
        <w:t xml:space="preserve">  참고자료 (근거 출처)</w:t>
      </w:r>
    </w:p>
    <w:p>
      <w:pPr>
        <w:spacing w:after="20"/>
        <w:ind w:left="283"/>
        <w:jc w:val="both"/>
      </w:pPr>
      <w:r>
        <w:rPr>
          <w:rFonts w:ascii="맑은 고딕" w:hAnsi="맑은 고딕" w:eastAsia="맑은 고딕"/>
          <w:b w:val="0"/>
          <w:i w:val="0"/>
          <w:sz w:val="21"/>
        </w:rPr>
        <w:t xml:space="preserve">• </w:t>
      </w:r>
      <w:r>
        <w:rPr>
          <w:rFonts w:ascii="맑은 고딕" w:hAnsi="맑은 고딕" w:eastAsia="맑은 고딕"/>
          <w:b w:val="0"/>
          <w:i w:val="0"/>
          <w:sz w:val="21"/>
        </w:rPr>
        <w:t>'한국의 장 담그기 문화' UNESCO 인류무형문화유산 등재(2024.12) — korea.net, 국가유산청</w:t>
      </w:r>
    </w:p>
    <w:p>
      <w:pPr>
        <w:spacing w:after="20"/>
        <w:ind w:left="283"/>
        <w:jc w:val="both"/>
      </w:pPr>
      <w:r>
        <w:rPr>
          <w:rFonts w:ascii="맑은 고딕" w:hAnsi="맑은 고딕" w:eastAsia="맑은 고딕"/>
          <w:b w:val="0"/>
          <w:i w:val="0"/>
          <w:sz w:val="21"/>
        </w:rPr>
        <w:t xml:space="preserve">• </w:t>
      </w:r>
      <w:r>
        <w:rPr>
          <w:rFonts w:ascii="맑은 고딕" w:hAnsi="맑은 고딕" w:eastAsia="맑은 고딕"/>
          <w:b w:val="0"/>
          <w:i w:val="0"/>
          <w:sz w:val="21"/>
        </w:rPr>
        <w:t>'장 담그기' 국가무형유산 제137호(2018)</w:t>
      </w:r>
    </w:p>
    <w:p>
      <w:pPr>
        <w:spacing w:after="20"/>
        <w:ind w:left="283"/>
        <w:jc w:val="both"/>
      </w:pPr>
      <w:r>
        <w:rPr>
          <w:rFonts w:ascii="맑은 고딕" w:hAnsi="맑은 고딕" w:eastAsia="맑은 고딕"/>
          <w:b w:val="0"/>
          <w:i w:val="0"/>
          <w:sz w:val="21"/>
        </w:rPr>
        <w:t xml:space="preserve">• </w:t>
      </w:r>
      <w:r>
        <w:rPr>
          <w:rFonts w:ascii="맑은 고딕" w:hAnsi="맑은 고딕" w:eastAsia="맑은 고딕"/>
          <w:b w:val="0"/>
          <w:i w:val="0"/>
          <w:sz w:val="21"/>
        </w:rPr>
        <w:t>식품명인 제35호 기순도 종가 씨간장·2017 국빈만찬 — 언론 보도</w:t>
      </w:r>
    </w:p>
    <w:p>
      <w:pPr>
        <w:spacing w:after="20"/>
        <w:ind w:left="283"/>
        <w:jc w:val="both"/>
      </w:pPr>
      <w:r>
        <w:rPr>
          <w:rFonts w:ascii="맑은 고딕" w:hAnsi="맑은 고딕" w:eastAsia="맑은 고딕"/>
          <w:b w:val="0"/>
          <w:i w:val="0"/>
          <w:sz w:val="21"/>
        </w:rPr>
        <w:t xml:space="preserve">• </w:t>
      </w:r>
      <w:r>
        <w:rPr>
          <w:rFonts w:ascii="맑은 고딕" w:hAnsi="맑은 고딕" w:eastAsia="맑은 고딕"/>
          <w:b w:val="0"/>
          <w:i w:val="0"/>
          <w:sz w:val="21"/>
        </w:rPr>
        <w:t>2024 K-Food+ 수출 130.3억 달러·소스류 3.9976억 달러 — 농림축산식품부</w:t>
      </w:r>
    </w:p>
    <w:p>
      <w:pPr>
        <w:spacing w:after="20"/>
        <w:ind w:left="283"/>
        <w:jc w:val="both"/>
      </w:pPr>
      <w:r>
        <w:rPr>
          <w:rFonts w:ascii="맑은 고딕" w:hAnsi="맑은 고딕" w:eastAsia="맑은 고딕"/>
          <w:b w:val="0"/>
          <w:i w:val="0"/>
          <w:sz w:val="21"/>
        </w:rPr>
        <w:t xml:space="preserve">• </w:t>
      </w:r>
      <w:r>
        <w:rPr>
          <w:rFonts w:ascii="맑은 고딕" w:hAnsi="맑은 고딕" w:eastAsia="맑은 고딕"/>
          <w:b w:val="0"/>
          <w:i w:val="0"/>
          <w:sz w:val="21"/>
        </w:rPr>
        <w:t>글로벌 고추장/프로바이오틱스 시장 전망 — 시장조사기관(범위 인용)</w:t>
      </w:r>
    </w:p>
    <w:p>
      <w:pPr>
        <w:spacing w:after="20"/>
        <w:ind w:left="283"/>
        <w:jc w:val="both"/>
      </w:pPr>
      <w:r>
        <w:rPr>
          <w:rFonts w:ascii="맑은 고딕" w:hAnsi="맑은 고딕" w:eastAsia="맑은 고딕"/>
          <w:b w:val="0"/>
          <w:i w:val="0"/>
          <w:sz w:val="21"/>
        </w:rPr>
        <w:t xml:space="preserve">• </w:t>
      </w:r>
      <w:r>
        <w:rPr>
          <w:rFonts w:ascii="맑은 고딕" w:hAnsi="맑은 고딕" w:eastAsia="맑은 고딕"/>
          <w:b w:val="0"/>
          <w:i w:val="0"/>
          <w:sz w:val="21"/>
        </w:rPr>
        <w:t>프리미엄 벤치마크: 모데나 발사믹 DOP, 일본 야마로쿠 간장</w:t>
      </w:r>
    </w:p>
    <w:p>
      <w:pPr>
        <w:spacing w:after="60" w:before="240"/>
      </w:pPr>
      <w:r>
        <w:rPr>
          <w:rFonts w:ascii="맑은 고딕" w:hAnsi="맑은 고딕" w:eastAsia="맑은 고딕"/>
          <w:b/>
          <w:i w:val="0"/>
          <w:color w:val="1F3864"/>
          <w:sz w:val="26"/>
        </w:rPr>
        <w:t>【양식#3】 개인정보 수집·이용 동의서 / 【양식#4】 참가서약서</w:t>
      </w:r>
    </w:p>
    <w:p>
      <w:pPr>
        <w:spacing w:after="100"/>
        <w:jc w:val="both"/>
      </w:pPr>
      <w:r>
        <w:rPr>
          <w:rFonts w:ascii="맑은 고딕" w:hAnsi="맑은 고딕" w:eastAsia="맑은 고딕"/>
          <w:b w:val="0"/>
          <w:i w:val="0"/>
          <w:sz w:val="21"/>
        </w:rPr>
        <w:t>[★사용자 입력] 양식#3: 양쪽 항목 '□ 동의함' 체크 + 날짜·대표자/참가자 서명(팀 전원). 양식#4: 팀(기업)명 '씨간(SSIGAN)', 날짜·대표자 서명. 서약 유의사항(동일 아이디어·표절·IP·언론공개 동의) 숙지.</w:t>
      </w:r>
    </w:p>
    <w:p>
      <w:pPr>
        <w:spacing w:before="200" w:after="60"/>
        <w:shd w:val="clear" w:color="auto" w:fill="EFF3F8"/>
      </w:pPr>
      <w:r>
        <w:rPr>
          <w:rFonts w:ascii="맑은 고딕" w:hAnsi="맑은 고딕" w:eastAsia="맑은 고딕"/>
          <w:b/>
          <w:i w:val="0"/>
          <w:color w:val="1F3864"/>
          <w:sz w:val="24"/>
        </w:rPr>
        <w:t xml:space="preserve">  제출 전 최종 체크</w:t>
      </w:r>
    </w:p>
    <w:p>
      <w:pPr>
        <w:spacing w:after="20"/>
        <w:ind w:left="283"/>
        <w:jc w:val="both"/>
      </w:pPr>
      <w:r>
        <w:rPr>
          <w:rFonts w:ascii="맑은 고딕" w:hAnsi="맑은 고딕" w:eastAsia="맑은 고딕"/>
          <w:b w:val="0"/>
          <w:i w:val="0"/>
          <w:sz w:val="21"/>
        </w:rPr>
        <w:t xml:space="preserve">• </w:t>
      </w:r>
      <w:r>
        <w:rPr>
          <w:rFonts w:ascii="맑은 고딕" w:hAnsi="맑은 고딕" w:eastAsia="맑은 고딕"/>
          <w:b w:val="0"/>
          <w:i w:val="0"/>
          <w:sz w:val="21"/>
        </w:rPr>
        <w:t>☐  자격: 만 39세 이하 · 사업자등록 없음 · 기수상(2021~25) 동일아이템 재지원 아님</w:t>
      </w:r>
    </w:p>
    <w:p>
      <w:pPr>
        <w:spacing w:after="20"/>
        <w:ind w:left="283"/>
        <w:jc w:val="both"/>
      </w:pPr>
      <w:r>
        <w:rPr>
          <w:rFonts w:ascii="맑은 고딕" w:hAnsi="맑은 고딕" w:eastAsia="맑은 고딕"/>
          <w:b w:val="0"/>
          <w:i w:val="0"/>
          <w:sz w:val="21"/>
        </w:rPr>
        <w:t xml:space="preserve">• </w:t>
      </w:r>
      <w:r>
        <w:rPr>
          <w:rFonts w:ascii="맑은 고딕" w:hAnsi="맑은 고딕" w:eastAsia="맑은 고딕"/>
          <w:b w:val="0"/>
          <w:i w:val="0"/>
          <w:sz w:val="21"/>
        </w:rPr>
        <w:t>☐  명인/종가 접촉 → 가능하면 의향서(LOI) 1장 확보(진정성·실현성 급상승)</w:t>
      </w:r>
    </w:p>
    <w:p>
      <w:pPr>
        <w:spacing w:after="20"/>
        <w:ind w:left="283"/>
        <w:jc w:val="both"/>
      </w:pPr>
      <w:r>
        <w:rPr>
          <w:rFonts w:ascii="맑은 고딕" w:hAnsi="맑은 고딕" w:eastAsia="맑은 고딕"/>
          <w:b w:val="0"/>
          <w:i w:val="0"/>
          <w:sz w:val="21"/>
        </w:rPr>
        <w:t xml:space="preserve">• </w:t>
      </w:r>
      <w:r>
        <w:rPr>
          <w:rFonts w:ascii="맑은 고딕" w:hAnsi="맑은 고딕" w:eastAsia="맑은 고딕"/>
          <w:b w:val="0"/>
          <w:i w:val="0"/>
          <w:sz w:val="21"/>
        </w:rPr>
        <w:t>☐  매출 시나리오를 본인 원가/단가로 현실화</w:t>
      </w:r>
    </w:p>
    <w:p>
      <w:pPr>
        <w:spacing w:after="20"/>
        <w:ind w:left="283"/>
        <w:jc w:val="both"/>
      </w:pPr>
      <w:r>
        <w:rPr>
          <w:rFonts w:ascii="맑은 고딕" w:hAnsi="맑은 고딕" w:eastAsia="맑은 고딕"/>
          <w:b w:val="0"/>
          <w:i w:val="0"/>
          <w:sz w:val="21"/>
        </w:rPr>
        <w:t xml:space="preserve">• </w:t>
      </w:r>
      <w:r>
        <w:rPr>
          <w:rFonts w:ascii="맑은 고딕" w:hAnsi="맑은 고딕" w:eastAsia="맑은 고딕"/>
          <w:b w:val="0"/>
          <w:i w:val="0"/>
          <w:sz w:val="21"/>
        </w:rPr>
        <w:t>☐  와디즈/텀블벅 장류 크라우드펀딩 실적 조사해 사업성 보강</w:t>
      </w:r>
    </w:p>
    <w:p>
      <w:pPr>
        <w:spacing w:after="20"/>
        <w:ind w:left="283"/>
        <w:jc w:val="both"/>
      </w:pPr>
      <w:r>
        <w:rPr>
          <w:rFonts w:ascii="맑은 고딕" w:hAnsi="맑은 고딕" w:eastAsia="맑은 고딕"/>
          <w:b w:val="0"/>
          <w:i w:val="0"/>
          <w:sz w:val="21"/>
        </w:rPr>
        <w:t xml:space="preserve">• </w:t>
      </w:r>
      <w:r>
        <w:rPr>
          <w:rFonts w:ascii="맑은 고딕" w:hAnsi="맑은 고딕" w:eastAsia="맑은 고딕"/>
          <w:b w:val="0"/>
          <w:i w:val="0"/>
          <w:sz w:val="21"/>
        </w:rPr>
        <w:t>☐  필수서류 5종 + 해당 시 가점 증빙, 전부 PDF·지정양식 준수</w:t>
      </w:r>
    </w:p>
    <w:p>
      <w:pPr>
        <w:spacing w:after="20"/>
        <w:ind w:left="283"/>
        <w:jc w:val="both"/>
      </w:pPr>
      <w:r>
        <w:rPr>
          <w:rFonts w:ascii="맑은 고딕" w:hAnsi="맑은 고딕" w:eastAsia="맑은 고딕"/>
          <w:b w:val="0"/>
          <w:i w:val="0"/>
          <w:sz w:val="21"/>
        </w:rPr>
        <w:t xml:space="preserve">• </w:t>
      </w:r>
      <w:r>
        <w:rPr>
          <w:rFonts w:ascii="맑은 고딕" w:hAnsi="맑은 고딕" w:eastAsia="맑은 고딕"/>
          <w:b w:val="0"/>
          <w:i w:val="0"/>
          <w:sz w:val="21"/>
        </w:rPr>
        <w:t>☐  파일명: [대표자명] 예비창업 공모전_씨간</w:t>
      </w:r>
    </w:p>
    <w:p>
      <w:pPr>
        <w:spacing w:after="20"/>
        <w:ind w:left="283"/>
        <w:jc w:val="both"/>
      </w:pPr>
      <w:r>
        <w:rPr>
          <w:rFonts w:ascii="맑은 고딕" w:hAnsi="맑은 고딕" w:eastAsia="맑은 고딕"/>
          <w:b w:val="0"/>
          <w:i w:val="0"/>
          <w:sz w:val="21"/>
        </w:rPr>
        <w:t xml:space="preserve">• </w:t>
      </w:r>
      <w:r>
        <w:rPr>
          <w:rFonts w:ascii="맑은 고딕" w:hAnsi="맑은 고딕" w:eastAsia="맑은 고딕"/>
          <w:b w:val="0"/>
          <w:i w:val="0"/>
          <w:sz w:val="21"/>
        </w:rPr>
        <w:t>☐  마감: 2026. 7. 21.(화) 15:00 정각</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