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10099" w:type="dxa"/>
        <w:jc w:val="center"/>
        <w:tblInd w:w="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4"/>
        <w:gridCol w:w="141"/>
        <w:gridCol w:w="27"/>
        <w:gridCol w:w="993"/>
        <w:gridCol w:w="1251"/>
        <w:gridCol w:w="139"/>
        <w:gridCol w:w="145"/>
        <w:gridCol w:w="425"/>
        <w:gridCol w:w="992"/>
        <w:gridCol w:w="1736"/>
        <w:gridCol w:w="273"/>
        <w:gridCol w:w="11"/>
        <w:gridCol w:w="2091"/>
        <w:gridCol w:w="24"/>
        <w:gridCol w:w="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/>
                <w:sz w:val="24"/>
              </w:rPr>
            </w:pPr>
            <w:r>
              <w:rPr>
                <w:rFonts w:hint="eastAsia" w:eastAsia="微软雅黑"/>
                <w:lang w:eastAsia="zh-CN"/>
              </w:rPr>
              <w:drawing>
                <wp:anchor distT="0" distB="0" distL="114300" distR="114300" simplePos="0" relativeHeight="251709440" behindDoc="0" locked="0" layoutInCell="1" allowOverlap="1">
                  <wp:simplePos x="0" y="0"/>
                  <wp:positionH relativeFrom="column">
                    <wp:posOffset>12700</wp:posOffset>
                  </wp:positionH>
                  <wp:positionV relativeFrom="paragraph">
                    <wp:posOffset>211455</wp:posOffset>
                  </wp:positionV>
                  <wp:extent cx="1148080" cy="1480185"/>
                  <wp:effectExtent l="25400" t="25400" r="26670" b="37465"/>
                  <wp:wrapNone/>
                  <wp:docPr id="4" name="图片 11" descr="C:\Users\Administrator\Desktop\13513T236-50.jpg13513T236-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11" descr="C:\Users\Administrator\Desktop\13513T236-50.jpg13513T236-50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rcRect l="10825" t="2708" r="14432" b="9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8080" cy="1480185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4697B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-588010</wp:posOffset>
                      </wp:positionH>
                      <wp:positionV relativeFrom="paragraph">
                        <wp:posOffset>-655955</wp:posOffset>
                      </wp:positionV>
                      <wp:extent cx="7552690" cy="10692130"/>
                      <wp:effectExtent l="7620" t="7620" r="21590" b="25400"/>
                      <wp:wrapNone/>
                      <wp:docPr id="3" name="矩形 5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52690" cy="106921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15875" cap="flat" cmpd="sng">
                                <a:solidFill>
                                  <a:srgbClr val="739CC3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wrap="square"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矩形 535" o:spid="_x0000_s1026" o:spt="1" style="position:absolute;left:0pt;margin-left:-46.3pt;margin-top:-51.65pt;height:841.9pt;width:594.7pt;z-index:-251655168;mso-width-relative:page;mso-height-relative:page;" fillcolor="#FFFFFF [3212]" filled="t" stroked="t" coordsize="21600,21600" o:gfxdata="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VNPXcAAAADgEAAA8AAAAAAAAAAQAgAAAAIgAAAGRycy9kb3ducmV2Lnht&#10;bFBLAQIUABQAAAAIAIdO4kCRHrm39QEAAOMDAAAOAAAAAAAAAAEAIAAAACsBAABkcnMvZTJvRG9j&#10;LnhtbFBLBQYAAAAABgAGAFkBAACSBQAAAAA=&#10;">
                      <v:fill on="t" focussize="0,0"/>
                      <v:stroke weight="1.25pt" color="#739CC3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both"/>
              <w:rPr>
                <w:rFonts w:hint="eastAsia" w:ascii="华文行楷" w:eastAsia="华文行楷"/>
                <w:b/>
                <w:sz w:val="44"/>
                <w:szCs w:val="4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 w:val="44"/>
                <w:szCs w:val="44"/>
                <w:lang w:eastAsia="zh-CN"/>
              </w:rPr>
              <w:t>奈森设计</w:t>
            </w:r>
          </w:p>
        </w:tc>
        <w:tc>
          <w:tcPr>
            <w:tcW w:w="2126" w:type="dxa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right"/>
              <w:rPr>
                <w:rFonts w:hint="eastAsia"/>
                <w:sz w:val="24"/>
              </w:rPr>
            </w:pPr>
            <w: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130810</wp:posOffset>
                  </wp:positionH>
                  <wp:positionV relativeFrom="paragraph">
                    <wp:posOffset>285750</wp:posOffset>
                  </wp:positionV>
                  <wp:extent cx="1134110" cy="1340485"/>
                  <wp:effectExtent l="0" t="0" r="8890" b="12065"/>
                  <wp:wrapNone/>
                  <wp:docPr id="1" name="图片 2" descr="校徽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" descr="校徽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10" cy="13404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出生年月：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1986年2月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政治面貌：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党员</w:t>
            </w:r>
          </w:p>
        </w:tc>
        <w:tc>
          <w:tcPr>
            <w:tcW w:w="2126" w:type="dxa"/>
            <w:gridSpan w:val="3"/>
            <w:vMerge w:val="continue"/>
            <w:tcBorders>
              <w:top w:val="nil"/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籍贯：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广东韶关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执业资格：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取得医师执业证书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手机：</w:t>
            </w:r>
          </w:p>
        </w:tc>
        <w:tc>
          <w:tcPr>
            <w:tcW w:w="196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18291987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邮箱：</w:t>
            </w:r>
          </w:p>
        </w:tc>
        <w:tc>
          <w:tcPr>
            <w:tcW w:w="20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45325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78@qq.com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"/>
          <w:wAfter w:w="7" w:type="dxa"/>
          <w:trHeight w:val="510" w:hRule="atLeast"/>
          <w:jc w:val="center"/>
        </w:trPr>
        <w:tc>
          <w:tcPr>
            <w:tcW w:w="2012" w:type="dxa"/>
            <w:gridSpan w:val="3"/>
            <w:vMerge w:val="continue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954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求职意向：疾控中心、医院等卫生机构单位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从事医学相关工作</w:t>
            </w:r>
          </w:p>
        </w:tc>
        <w:tc>
          <w:tcPr>
            <w:tcW w:w="2126" w:type="dxa"/>
            <w:gridSpan w:val="3"/>
            <w:vMerge w:val="continue"/>
            <w:tcBorders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tabs>
                <w:tab w:val="left" w:pos="180"/>
                <w:tab w:val="center" w:pos="965"/>
              </w:tabs>
              <w:jc w:val="left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ascii="微软雅黑" w:hAnsi="微软雅黑" w:eastAsia="微软雅黑"/>
                <w:b/>
                <w:color w:val="FFFFFF"/>
                <w:sz w:val="18"/>
                <w:szCs w:val="18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教育背景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0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spacing w:line="300" w:lineRule="atLeast"/>
              <w:jc w:val="center"/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437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122" w:type="dxa"/>
            <w:gridSpan w:val="3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2013.06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暨南大学   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流行病与卫生统计学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硕士研究生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2005.09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2010.06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广东药学院  </w:t>
            </w:r>
          </w:p>
        </w:tc>
        <w:tc>
          <w:tcPr>
            <w:tcW w:w="329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预防医学</w:t>
            </w:r>
          </w:p>
        </w:tc>
        <w:tc>
          <w:tcPr>
            <w:tcW w:w="237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本科医学学士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31" w:type="dxa"/>
          <w:trHeight w:val="209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实践经历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3298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375" w:type="dxa"/>
            <w:gridSpan w:val="3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8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551" w:type="dxa"/>
            <w:gridSpan w:val="5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704" w:type="dxa"/>
            <w:gridSpan w:val="9"/>
            <w:tcBorders>
              <w:top w:val="single" w:color="0070C0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2012.03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至今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珠海市人民医院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信息科、院感科、党政办、人事科等医院职能科室专业实习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2009.07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2010.12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韶关市疾控中心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spacing w:line="300" w:lineRule="atLeas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流行病科、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免疫规划管理科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、防治门诊部、人事科等专业实习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2009.02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2009.07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东莞市黄江医院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内科、外科、妇产科、儿科、预防保健科等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临床实习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2008.10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2008.10  </w:t>
            </w:r>
          </w:p>
        </w:tc>
        <w:tc>
          <w:tcPr>
            <w:tcW w:w="241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乐昌市疾控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中心</w:t>
            </w:r>
          </w:p>
        </w:tc>
        <w:tc>
          <w:tcPr>
            <w:tcW w:w="57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熟悉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各类疾病预防控制信息的收集整理分析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在相关科室见习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2005.09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—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2011.06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博鳌亚洲论坛会志愿者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、CCTV中华情演唱会志愿者、暑期“三下乡活动”组织者之一、统计学家教、英语家教、英语杂志区域代理、广交会英语翻译、雅居乐售楼讲解员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科研项目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ind w:left="-227" w:leftChars="-108"/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3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412" w:type="dxa"/>
            <w:gridSpan w:val="4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2011.07—至今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广州市卫生局项目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广州地区公立医院改革基础调查报告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”负责调查设计报告撰写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2011.08-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2011.09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广州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市医药卫生科技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广州市实施基本药物制度基层医疗卫生机构药物使用情况的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项目-西医类重大项目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ind w:firstLine="180" w:firstLineChars="100"/>
              <w:jc w:val="left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监测和评价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”参与科技查新和申报工作并负责资料数据收集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.05-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.06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医疗卫生服务项目成本测算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”参与成本测算过程和报告撰写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6--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.0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</w:t>
            </w:r>
          </w:p>
        </w:tc>
        <w:tc>
          <w:tcPr>
            <w:tcW w:w="227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珠海市人民医院项目</w:t>
            </w: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“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珠海市人民医院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战略发展规划”参与负责起草规划主要措施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94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技能爱好</w:t>
            </w:r>
          </w:p>
        </w:tc>
        <w:tc>
          <w:tcPr>
            <w:tcW w:w="2412" w:type="dxa"/>
            <w:gridSpan w:val="4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843" w:type="dxa"/>
            <w:gridSpan w:val="10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4" w:hRule="atLeast"/>
          <w:jc w:val="center"/>
        </w:trPr>
        <w:tc>
          <w:tcPr>
            <w:tcW w:w="1844" w:type="dxa"/>
            <w:vMerge w:val="continue"/>
            <w:tcBorders>
              <w:top w:val="nil"/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计算机水平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全国计算机等级考试VB二级证书，熟练掌握Office办公软件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专业软件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熟练运用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SPSS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数据处理、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Epidata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建数据库、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Endnote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管理文献、Photoshop画图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语言、驾照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通过大学英语六级考试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，粤语、普通话流利，听懂客家话、湖南话；有C1驾照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兴趣爱好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曾任校宣传部长、社团策划部长，热衷参与和策划志愿者活动，喜欢看电影、刷微博和旅游，热爱制作PPT，擅长画画和演讲，曾获得全国少儿“双龙杯”和“希望杯”银奖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8" w:hRule="atLeast"/>
          <w:jc w:val="center"/>
        </w:trPr>
        <w:tc>
          <w:tcPr>
            <w:tcW w:w="1844" w:type="dxa"/>
            <w:vMerge w:val="restart"/>
            <w:tcBorders>
              <w:top w:val="nil"/>
              <w:left w:val="nil"/>
              <w:right w:val="nil"/>
            </w:tcBorders>
            <w:shd w:val="clear" w:color="auto" w:fill="04697B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8"/>
                <w:szCs w:val="18"/>
              </w:rPr>
              <w:t>获奖荣誉</w:t>
            </w:r>
          </w:p>
        </w:tc>
        <w:tc>
          <w:tcPr>
            <w:tcW w:w="2696" w:type="dxa"/>
            <w:gridSpan w:val="6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nil"/>
              <w:left w:val="nil"/>
              <w:bottom w:val="single" w:color="04697B" w:sz="18" w:space="0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9" w:hRule="atLeast"/>
          <w:jc w:val="center"/>
        </w:trPr>
        <w:tc>
          <w:tcPr>
            <w:tcW w:w="1844" w:type="dxa"/>
            <w:vMerge w:val="continue"/>
            <w:tcBorders>
              <w:left w:val="nil"/>
              <w:bottom w:val="nil"/>
              <w:right w:val="nil"/>
            </w:tcBorders>
            <w:shd w:val="clear" w:color="auto" w:fill="04697B"/>
            <w:vAlign w:val="top"/>
          </w:tcPr>
          <w:p>
            <w:pPr>
              <w:rPr>
                <w:rFonts w:hint="eastAsia" w:ascii="微软雅黑" w:hAnsi="微软雅黑" w:eastAsia="微软雅黑"/>
                <w:b/>
                <w:color w:val="FFFFFF"/>
                <w:sz w:val="18"/>
                <w:szCs w:val="18"/>
              </w:rPr>
            </w:pPr>
          </w:p>
        </w:tc>
        <w:tc>
          <w:tcPr>
            <w:tcW w:w="2696" w:type="dxa"/>
            <w:gridSpan w:val="6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5559" w:type="dxa"/>
            <w:gridSpan w:val="8"/>
            <w:tcBorders>
              <w:top w:val="single" w:color="04697B" w:sz="18" w:space="0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2010—2011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暨南大学研究生组织先进个人、暨南大学医学院“B等奖学金”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2" w:hRule="atLeast"/>
          <w:jc w:val="center"/>
        </w:trPr>
        <w:tc>
          <w:tcPr>
            <w:tcW w:w="198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2005—2010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年</w:t>
            </w:r>
          </w:p>
        </w:tc>
        <w:tc>
          <w:tcPr>
            <w:tcW w:w="811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top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国家励志奖学金、国家助学金、校三好学生、广东药学院优秀学生干部和优秀团干</w:t>
            </w:r>
          </w:p>
        </w:tc>
      </w:tr>
    </w:tbl>
    <w:p>
      <w:pPr>
        <w:spacing w:line="20" w:lineRule="exact"/>
        <w:rPr>
          <w:rFonts w:hint="eastAsia" w:ascii="微软雅黑" w:hAnsi="微软雅黑" w:eastAsia="微软雅黑"/>
          <w:sz w:val="18"/>
          <w:szCs w:val="18"/>
        </w:rPr>
      </w:pPr>
    </w:p>
    <w:sectPr>
      <w:headerReference r:id="rId3" w:type="default"/>
      <w:pgSz w:w="11906" w:h="16838"/>
      <w:pgMar w:top="0" w:right="1797" w:bottom="0" w:left="1797" w:header="851" w:footer="76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MW Type Global Bold">
    <w:panose1 w:val="00000000000000000000"/>
    <w:charset w:val="86"/>
    <w:family w:val="auto"/>
    <w:pitch w:val="default"/>
    <w:sig w:usb0="D1002ABF" w:usb1="B9DFFFFF" w:usb2="00000018" w:usb3="00000000" w:csb0="603F00F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26FF"/>
    <w:rsid w:val="00013718"/>
    <w:rsid w:val="00017839"/>
    <w:rsid w:val="00023822"/>
    <w:rsid w:val="00032C15"/>
    <w:rsid w:val="00040207"/>
    <w:rsid w:val="00047347"/>
    <w:rsid w:val="000550BA"/>
    <w:rsid w:val="000569A4"/>
    <w:rsid w:val="00063932"/>
    <w:rsid w:val="00071EF4"/>
    <w:rsid w:val="0007594B"/>
    <w:rsid w:val="000822FE"/>
    <w:rsid w:val="00086C2F"/>
    <w:rsid w:val="00090DDB"/>
    <w:rsid w:val="000913C1"/>
    <w:rsid w:val="00097582"/>
    <w:rsid w:val="000B7B5E"/>
    <w:rsid w:val="000D4328"/>
    <w:rsid w:val="000D6D0F"/>
    <w:rsid w:val="000E2DAA"/>
    <w:rsid w:val="000E3B1D"/>
    <w:rsid w:val="000E6DE3"/>
    <w:rsid w:val="000F677F"/>
    <w:rsid w:val="001126FF"/>
    <w:rsid w:val="001450D9"/>
    <w:rsid w:val="00161885"/>
    <w:rsid w:val="00181B21"/>
    <w:rsid w:val="00185A41"/>
    <w:rsid w:val="001A1F11"/>
    <w:rsid w:val="001A3CA7"/>
    <w:rsid w:val="001A79BA"/>
    <w:rsid w:val="001B0EE3"/>
    <w:rsid w:val="001B0F35"/>
    <w:rsid w:val="001C1429"/>
    <w:rsid w:val="001C45E4"/>
    <w:rsid w:val="00202A71"/>
    <w:rsid w:val="0020487A"/>
    <w:rsid w:val="00212371"/>
    <w:rsid w:val="00216728"/>
    <w:rsid w:val="00221118"/>
    <w:rsid w:val="00230169"/>
    <w:rsid w:val="002312C9"/>
    <w:rsid w:val="00237C82"/>
    <w:rsid w:val="00243DCA"/>
    <w:rsid w:val="00262F71"/>
    <w:rsid w:val="00273192"/>
    <w:rsid w:val="002734AA"/>
    <w:rsid w:val="00273D05"/>
    <w:rsid w:val="0027772F"/>
    <w:rsid w:val="002841CE"/>
    <w:rsid w:val="00286085"/>
    <w:rsid w:val="00291DA1"/>
    <w:rsid w:val="00297712"/>
    <w:rsid w:val="002A4E6A"/>
    <w:rsid w:val="002B4D94"/>
    <w:rsid w:val="002C5B0F"/>
    <w:rsid w:val="002C6517"/>
    <w:rsid w:val="002D0ED8"/>
    <w:rsid w:val="002E1AF2"/>
    <w:rsid w:val="002E6493"/>
    <w:rsid w:val="00316682"/>
    <w:rsid w:val="003475F7"/>
    <w:rsid w:val="003505FA"/>
    <w:rsid w:val="00355E8B"/>
    <w:rsid w:val="00372E5A"/>
    <w:rsid w:val="00376FA4"/>
    <w:rsid w:val="0038615A"/>
    <w:rsid w:val="00390DF5"/>
    <w:rsid w:val="003928D1"/>
    <w:rsid w:val="003A1E78"/>
    <w:rsid w:val="003B36F0"/>
    <w:rsid w:val="003B37D6"/>
    <w:rsid w:val="003C033C"/>
    <w:rsid w:val="003C47C3"/>
    <w:rsid w:val="003D3A22"/>
    <w:rsid w:val="003E1B47"/>
    <w:rsid w:val="003F489D"/>
    <w:rsid w:val="00401793"/>
    <w:rsid w:val="00407A0E"/>
    <w:rsid w:val="0041339A"/>
    <w:rsid w:val="00415163"/>
    <w:rsid w:val="00424495"/>
    <w:rsid w:val="004275E8"/>
    <w:rsid w:val="004635C5"/>
    <w:rsid w:val="00470989"/>
    <w:rsid w:val="00470E27"/>
    <w:rsid w:val="0048132A"/>
    <w:rsid w:val="004A13AE"/>
    <w:rsid w:val="004B16A0"/>
    <w:rsid w:val="004B1CCC"/>
    <w:rsid w:val="004B5FEC"/>
    <w:rsid w:val="004D4A5E"/>
    <w:rsid w:val="004D6854"/>
    <w:rsid w:val="004D6C94"/>
    <w:rsid w:val="004D7224"/>
    <w:rsid w:val="004D7F63"/>
    <w:rsid w:val="004F7087"/>
    <w:rsid w:val="005354A9"/>
    <w:rsid w:val="00552F1D"/>
    <w:rsid w:val="00557413"/>
    <w:rsid w:val="005707C4"/>
    <w:rsid w:val="00571582"/>
    <w:rsid w:val="005742FF"/>
    <w:rsid w:val="00577B45"/>
    <w:rsid w:val="00597136"/>
    <w:rsid w:val="005A1BE6"/>
    <w:rsid w:val="005A2A5D"/>
    <w:rsid w:val="005A466C"/>
    <w:rsid w:val="005A6333"/>
    <w:rsid w:val="005B60B1"/>
    <w:rsid w:val="005B7718"/>
    <w:rsid w:val="005D28B7"/>
    <w:rsid w:val="005E65BF"/>
    <w:rsid w:val="005F06B8"/>
    <w:rsid w:val="00610E24"/>
    <w:rsid w:val="006167F6"/>
    <w:rsid w:val="006200AD"/>
    <w:rsid w:val="0062267D"/>
    <w:rsid w:val="00632EF0"/>
    <w:rsid w:val="006338F9"/>
    <w:rsid w:val="006478C9"/>
    <w:rsid w:val="00680A42"/>
    <w:rsid w:val="006903A6"/>
    <w:rsid w:val="0069555B"/>
    <w:rsid w:val="006B40FF"/>
    <w:rsid w:val="006B7017"/>
    <w:rsid w:val="006D4853"/>
    <w:rsid w:val="006F5B4D"/>
    <w:rsid w:val="006F6CDE"/>
    <w:rsid w:val="00704DE7"/>
    <w:rsid w:val="00727CA9"/>
    <w:rsid w:val="00734CDF"/>
    <w:rsid w:val="00740A68"/>
    <w:rsid w:val="00740B9F"/>
    <w:rsid w:val="007439F4"/>
    <w:rsid w:val="00747961"/>
    <w:rsid w:val="00757A6B"/>
    <w:rsid w:val="00775732"/>
    <w:rsid w:val="00793F4C"/>
    <w:rsid w:val="007E5BF5"/>
    <w:rsid w:val="00801B58"/>
    <w:rsid w:val="00803CA5"/>
    <w:rsid w:val="0081185A"/>
    <w:rsid w:val="008249AA"/>
    <w:rsid w:val="00876DA2"/>
    <w:rsid w:val="00885218"/>
    <w:rsid w:val="00885F19"/>
    <w:rsid w:val="00886B67"/>
    <w:rsid w:val="008902EE"/>
    <w:rsid w:val="008B4F5D"/>
    <w:rsid w:val="008B5440"/>
    <w:rsid w:val="008C2DAE"/>
    <w:rsid w:val="008E1F38"/>
    <w:rsid w:val="008E35E1"/>
    <w:rsid w:val="008E4CA8"/>
    <w:rsid w:val="008F560A"/>
    <w:rsid w:val="00926AD5"/>
    <w:rsid w:val="00940B8F"/>
    <w:rsid w:val="00947C24"/>
    <w:rsid w:val="00951BC4"/>
    <w:rsid w:val="0095215C"/>
    <w:rsid w:val="00963986"/>
    <w:rsid w:val="00981EB0"/>
    <w:rsid w:val="009837DE"/>
    <w:rsid w:val="00990A6A"/>
    <w:rsid w:val="009B43BB"/>
    <w:rsid w:val="009B6E64"/>
    <w:rsid w:val="009C550E"/>
    <w:rsid w:val="009D72C9"/>
    <w:rsid w:val="00A14D92"/>
    <w:rsid w:val="00A23CC0"/>
    <w:rsid w:val="00A466AB"/>
    <w:rsid w:val="00A46E3A"/>
    <w:rsid w:val="00A55908"/>
    <w:rsid w:val="00A912E4"/>
    <w:rsid w:val="00A94192"/>
    <w:rsid w:val="00AA2E2F"/>
    <w:rsid w:val="00AA48EB"/>
    <w:rsid w:val="00AB0412"/>
    <w:rsid w:val="00AE20C0"/>
    <w:rsid w:val="00AE4023"/>
    <w:rsid w:val="00AF58B7"/>
    <w:rsid w:val="00B0240C"/>
    <w:rsid w:val="00B22C3E"/>
    <w:rsid w:val="00B530F7"/>
    <w:rsid w:val="00B619EA"/>
    <w:rsid w:val="00B7478F"/>
    <w:rsid w:val="00B871FD"/>
    <w:rsid w:val="00BD264F"/>
    <w:rsid w:val="00BE44DC"/>
    <w:rsid w:val="00C04B6E"/>
    <w:rsid w:val="00C05CBE"/>
    <w:rsid w:val="00C255A2"/>
    <w:rsid w:val="00C2561E"/>
    <w:rsid w:val="00C41776"/>
    <w:rsid w:val="00C44861"/>
    <w:rsid w:val="00C52171"/>
    <w:rsid w:val="00C545C1"/>
    <w:rsid w:val="00C55AAC"/>
    <w:rsid w:val="00C65A51"/>
    <w:rsid w:val="00C8624E"/>
    <w:rsid w:val="00CA096C"/>
    <w:rsid w:val="00CA15EA"/>
    <w:rsid w:val="00CA2EFE"/>
    <w:rsid w:val="00CC139E"/>
    <w:rsid w:val="00CD1B32"/>
    <w:rsid w:val="00CD5DF1"/>
    <w:rsid w:val="00D0226D"/>
    <w:rsid w:val="00D11AA5"/>
    <w:rsid w:val="00D1424D"/>
    <w:rsid w:val="00D16371"/>
    <w:rsid w:val="00D303CB"/>
    <w:rsid w:val="00D308AB"/>
    <w:rsid w:val="00D47E55"/>
    <w:rsid w:val="00D525DF"/>
    <w:rsid w:val="00D62468"/>
    <w:rsid w:val="00D628D3"/>
    <w:rsid w:val="00D71150"/>
    <w:rsid w:val="00D80F97"/>
    <w:rsid w:val="00D8625D"/>
    <w:rsid w:val="00D87C50"/>
    <w:rsid w:val="00DE2580"/>
    <w:rsid w:val="00DF27DD"/>
    <w:rsid w:val="00DF37DF"/>
    <w:rsid w:val="00E02F69"/>
    <w:rsid w:val="00E038C2"/>
    <w:rsid w:val="00E10A21"/>
    <w:rsid w:val="00E147FC"/>
    <w:rsid w:val="00E206C9"/>
    <w:rsid w:val="00E24D36"/>
    <w:rsid w:val="00E25274"/>
    <w:rsid w:val="00E370A0"/>
    <w:rsid w:val="00E55B28"/>
    <w:rsid w:val="00E565BD"/>
    <w:rsid w:val="00E676D7"/>
    <w:rsid w:val="00E74FF5"/>
    <w:rsid w:val="00E952F0"/>
    <w:rsid w:val="00EA4229"/>
    <w:rsid w:val="00EA7411"/>
    <w:rsid w:val="00EB0C56"/>
    <w:rsid w:val="00EB1063"/>
    <w:rsid w:val="00EB673E"/>
    <w:rsid w:val="00EC0260"/>
    <w:rsid w:val="00EC1D37"/>
    <w:rsid w:val="00EC54AA"/>
    <w:rsid w:val="00EC7DD8"/>
    <w:rsid w:val="00ED51CE"/>
    <w:rsid w:val="00ED682E"/>
    <w:rsid w:val="00EF4F71"/>
    <w:rsid w:val="00F07EAE"/>
    <w:rsid w:val="00F116E1"/>
    <w:rsid w:val="00F1793C"/>
    <w:rsid w:val="00F2297D"/>
    <w:rsid w:val="00F23891"/>
    <w:rsid w:val="00F277B3"/>
    <w:rsid w:val="00F33198"/>
    <w:rsid w:val="00F37028"/>
    <w:rsid w:val="00F46C51"/>
    <w:rsid w:val="00F50E09"/>
    <w:rsid w:val="00F51BAF"/>
    <w:rsid w:val="00F56218"/>
    <w:rsid w:val="00F63CF0"/>
    <w:rsid w:val="00FA691C"/>
    <w:rsid w:val="00FB668E"/>
    <w:rsid w:val="00FC2FF4"/>
    <w:rsid w:val="00FD6127"/>
    <w:rsid w:val="00FE7CC6"/>
    <w:rsid w:val="00FF182D"/>
    <w:rsid w:val="00FF7BCF"/>
    <w:rsid w:val="03510B69"/>
    <w:rsid w:val="08557237"/>
    <w:rsid w:val="1FE138F9"/>
    <w:rsid w:val="2A6B3B19"/>
    <w:rsid w:val="40256D40"/>
    <w:rsid w:val="41405965"/>
    <w:rsid w:val="4A4101DB"/>
    <w:rsid w:val="4F161DAC"/>
    <w:rsid w:val="51AD6F15"/>
    <w:rsid w:val="57D938D0"/>
    <w:rsid w:val="62A1424A"/>
    <w:rsid w:val="7AF06D7B"/>
    <w:rsid w:val="7B166E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qFormat/>
    <w:uiPriority w:val="0"/>
    <w:rPr>
      <w:sz w:val="18"/>
      <w:szCs w:val="18"/>
    </w:rPr>
  </w:style>
  <w:style w:type="paragraph" w:styleId="3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color w:val="0000FF"/>
      <w:u w:val="single"/>
    </w:r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页眉 Char"/>
    <w:link w:val="4"/>
    <w:qFormat/>
    <w:uiPriority w:val="0"/>
    <w:rPr>
      <w:kern w:val="2"/>
      <w:sz w:val="18"/>
      <w:szCs w:val="18"/>
    </w:rPr>
  </w:style>
  <w:style w:type="character" w:customStyle="1" w:styleId="10">
    <w:name w:val="批注框文本 Char"/>
    <w:link w:val="2"/>
    <w:qFormat/>
    <w:uiPriority w:val="0"/>
    <w:rPr>
      <w:kern w:val="2"/>
      <w:sz w:val="18"/>
      <w:szCs w:val="18"/>
    </w:rPr>
  </w:style>
  <w:style w:type="character" w:customStyle="1" w:styleId="11">
    <w:name w:val="页脚 Char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787</Words>
  <Characters>986</Characters>
  <Lines>8</Lines>
  <Paragraphs>2</Paragraphs>
  <ScaleCrop>false</ScaleCrop>
  <LinksUpToDate>false</LinksUpToDate>
  <CharactersWithSpaces>1000</CharactersWithSpaces>
  <Application>WPS Office_10.1.0.6874_F1E327BC-269C-435d-A152-05C5408002CA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2012-08-25T09:35:00Z</dcterms:created>
  <dc:creator>VIPUSER</dc:creator>
  <cp:lastModifiedBy>Administrator</cp:lastModifiedBy>
  <cp:lastPrinted>2017-03-28T16:14:00Z</cp:lastPrinted>
  <dcterms:modified xsi:type="dcterms:W3CDTF">2017-10-22T09:19:18Z</dcterms:modified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