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pict>
          <v:group id="_x0000_s1052" o:spid="_x0000_s1052" o:spt="203" style="position:absolute;left:0pt;margin-left:2.55pt;margin-top:0.05pt;height:842pt;width:595.3pt;mso-position-horizontal-relative:page;mso-position-vertical-relative:page;z-index:-7168;mso-width-relative:page;mso-height-relative:page;" coordsize="11906,16840">
            <o:lock v:ext="edit" aspectratio="f"/>
            <v:shape id="_x0000_s1074" o:spid="_x0000_s1074" o:spt="100" style="position:absolute;left:0;top:0;height:16507;width:11906;" fillcolor="#D9E1F3" filled="t" stroked="f" coordsize="11906,16507" adj="," path="m4673,10493l0,10493,0,16507,4673,16507,4673,10493m4673,6160l0,6160,0,9733,4673,9733,4673,6160m11906,6160l4947,6160,4947,9733,11906,9733,11906,6160m11906,2880l0,2880,0,5880,11906,5880,11906,2880m11906,0l0,0,0,2520,11906,2520,11906,0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73" o:spid="_x0000_s1073" o:spt="1" style="position:absolute;left:207;top:213;height:16387;width:11493;" filled="f" stroked="t" coordsize="21600,21600">
              <v:path/>
              <v:fill on="f" focussize="0,0"/>
              <v:stroke weight="3pt" color="#FFFFFF" joinstyle="miter"/>
              <v:imagedata o:title=""/>
              <o:lock v:ext="edit" aspectratio="f"/>
            </v:rect>
            <v:shape id="_x0000_s1072" o:spid="_x0000_s1072" o:spt="100" style="position:absolute;left:4947;top:3120;height:2507;width:6507;" fillcolor="#FFFFFF" filled="t" stroked="f" coordorigin="4947,3120" coordsize="6507,2507" adj="," path="m8513,3120l4947,3120,4947,5613,8513,5613,8513,3120m11453,3133l8960,3133,8960,5627,11453,5627,11453,3133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71" o:spid="_x0000_s1071" o:spt="1" style="position:absolute;left:5633;top:3227;height:520;width:2173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70" o:spid="_x0000_s1070" o:spt="1" style="position:absolute;left:5633;top:3227;height:520;width:2173;" filled="f" stroked="t" coordsize="21600,21600">
              <v:path/>
              <v:fill on="f" focussize="0,0"/>
              <v:stroke weight="0.5pt" color="#050100" joinstyle="miter"/>
              <v:imagedata o:title=""/>
              <o:lock v:ext="edit" aspectratio="f"/>
            </v:rect>
            <v:shape id="_x0000_s1069" o:spid="_x0000_s1069" o:spt="75" alt="C:\Users\Administrator\Desktop\奈森\头像\图片3.png图片3" type="#_x0000_t75" style="position:absolute;left:9677;top:3669;height:1415;width:1039;" filled="f" o:preferrelative="t" stroked="f" coordsize="21600,21600">
              <v:path/>
              <v:fill on="f" focussize="0,0"/>
              <v:stroke on="f"/>
              <v:imagedata r:id="rId4" o:title="图片3"/>
              <o:lock v:ext="edit" aspectratio="t"/>
            </v:shape>
            <v:line id="_x0000_s1068" o:spid="_x0000_s1068" o:spt="20" style="position:absolute;left:447;top:3807;height:0;width:4320;" filled="f" stroked="t" coordsize="21600,21600">
              <v:path arrowok="t"/>
              <v:fill on="f" focussize="0,0"/>
              <v:stroke color="#050100"/>
              <v:imagedata o:title=""/>
              <o:lock v:ext="edit" aspectratio="f"/>
            </v:line>
            <v:shape id="_x0000_s1067" o:spid="_x0000_s1067" o:spt="100" style="position:absolute;left:0;top:16838;height:2;width:7970;" filled="f" stroked="t" coordorigin="0,16838" coordsize="7970,0" adj="," path="m7850,860l9950,860m1980,860l4090,860e">
              <v:path arrowok="t"/>
              <v:fill on="f" focussize="0,0"/>
              <v:stroke color="#050100" joinstyle="round"/>
              <v:imagedata o:title=""/>
              <o:lock v:ext="edit" aspectratio="f"/>
            </v:shape>
            <v:rect id="_x0000_s1066" o:spid="_x0000_s1066" o:spt="1" style="position:absolute;left:4090;top:560;height:620;width:376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65" o:spid="_x0000_s1065" o:spt="1" style="position:absolute;left:4090;top:560;height:620;width:3760;" filled="f" stroked="t" coordsize="21600,21600">
              <v:path/>
              <v:fill on="f" focussize="0,0"/>
              <v:stroke color="#050100" joinstyle="miter"/>
              <v:imagedata o:title=""/>
              <o:lock v:ext="edit" aspectratio="f"/>
            </v:rect>
            <v:rect id="_x0000_s1064" o:spid="_x0000_s1064" o:spt="1" style="position:absolute;left:920;top:10770;height:560;width:286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63" o:spid="_x0000_s1063" o:spt="1" style="position:absolute;left:920;top:10770;height:560;width:2860;" filled="f" stroked="t" coordsize="21600,21600">
              <v:path/>
              <v:fill on="f" focussize="0,0"/>
              <v:stroke weight="0.5pt" color="#050100" joinstyle="miter"/>
              <v:imagedata o:title=""/>
              <o:lock v:ext="edit" aspectratio="f"/>
            </v:rect>
            <v:rect id="_x0000_s1062" o:spid="_x0000_s1062" o:spt="1" style="position:absolute;left:920;top:12790;height:560;width:286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61" o:spid="_x0000_s1061" o:spt="1" style="position:absolute;left:920;top:12790;height:560;width:2860;" filled="f" stroked="t" coordsize="21600,21600">
              <v:path/>
              <v:fill on="f" focussize="0,0"/>
              <v:stroke weight="0.5pt" color="#050100" joinstyle="miter"/>
              <v:imagedata o:title=""/>
              <o:lock v:ext="edit" aspectratio="f"/>
            </v:rect>
            <v:rect id="_x0000_s1060" o:spid="_x0000_s1060" o:spt="1" style="position:absolute;left:920;top:14810;height:560;width:286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59" o:spid="_x0000_s1059" o:spt="1" style="position:absolute;left:920;top:14810;height:560;width:2860;" filled="f" stroked="t" coordsize="21600,21600">
              <v:path/>
              <v:fill on="f" focussize="0,0"/>
              <v:stroke weight="0.5pt" color="#050100" joinstyle="miter"/>
              <v:imagedata o:title=""/>
              <o:lock v:ext="edit" aspectratio="f"/>
            </v:rect>
            <v:shape id="_x0000_s1058" o:spid="_x0000_s1058" o:spt="100" style="position:absolute;left:5266;top:3962;height:972;width:272;" fillcolor="#050000" filled="t" stroked="f" coordorigin="5266,3962" coordsize="272,972" adj="," path="m5354,4495l5266,4422,5266,4424,5266,4581,5266,4582,5266,4583,5354,4495m5380,4024l5380,4018,5376,4015,5376,4015,5327,3965,5323,3962,5317,3962,5313,3965,5296,3983,5359,4046,5376,4029,5376,4028,5380,4024m5503,4829l5474,4800,5474,4762,5474,4734,5436,4734,5436,4762,5398,4724,5294,4829,5313,4829,5313,4933,5370,4933,5370,4847,5427,4847,5427,4933,5484,4933,5484,4847,5484,4829,5503,4829m5511,4207l5453,4149,5449,4145,5442,4149,5433,4147,5422,4140,5408,4129,5397,4120,5386,4109,5375,4097,5364,4085,5357,4076,5352,4067,5350,4058,5354,4051,5291,3988,5284,4004,5283,4036,5301,4083,5349,4143,5411,4195,5460,4215,5494,4215,5511,4207m5522,4415l5521,4415,5521,4414,5276,4414,5276,4415,5275,4415,5398,4518,5522,4415m5523,4591l5463,4531,5434,4502,5402,4529,5401,4530,5400,4531,5397,4531,5396,4530,5363,4502,5274,4591,5275,4591,5276,4591,5521,4591,5522,4591,5523,4591m5531,4424l5531,4423,5530,4422,5443,4495,5531,4583,5531,4582,5531,4581,5531,4424m5537,4181l5537,4175,5533,4171,5533,4171,5481,4119,5475,4119,5471,4123,5454,4141,5516,4202,5537,4181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57" o:spid="_x0000_s1057" o:spt="1" style="position:absolute;left:5380;top:4857;height:76;width:38;" fillcolor="#05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6" o:spid="_x0000_s1056" o:spt="100" style="position:absolute;left:5275;top:5154;height:206;width:248;" fillcolor="#050000" filled="t" stroked="f" coordorigin="5275,5154" coordsize="248,206" adj="," path="m5491,5184l5306,5184,5306,5277,5306,5277,5491,5277,5491,5184m5522,5163l5513,5154,5501,5154,5501,5174,5501,5287,5295,5287,5295,5174,5501,5174,5501,5154,5284,5154,5275,5163,5275,5299,5284,5308,5378,5308,5378,5349,5357,5349,5357,5360,5440,5360,5440,5349,5419,5349,5419,5308,5513,5308,5522,5299,5522,5287,5522,5174,5522,5163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55" o:spid="_x0000_s1055" o:spt="20" style="position:absolute;left:4947;top:11050;height:1310;width:0;" filled="f" stroked="t" coordsize="21600,21600">
              <v:path arrowok="t"/>
              <v:fill on="f" focussize="0,0"/>
              <v:stroke weight="1pt" color="#050100"/>
              <v:imagedata o:title=""/>
              <o:lock v:ext="edit" aspectratio="f"/>
            </v:line>
            <v:line id="_x0000_s1054" o:spid="_x0000_s1054" o:spt="20" style="position:absolute;left:4947;top:13090;height:1257;width:0;" filled="f" stroked="t" coordsize="21600,21600">
              <v:path arrowok="t"/>
              <v:fill on="f" focussize="0,0"/>
              <v:stroke weight="1pt" color="#050100"/>
              <v:imagedata o:title=""/>
              <o:lock v:ext="edit" aspectratio="f"/>
            </v:line>
            <v:line id="_x0000_s1053" o:spid="_x0000_s1053" o:spt="20" style="position:absolute;left:4947;top:15090;height:1300;width:0;" filled="f" stroked="t" coordsize="21600,21600">
              <v:path arrowok="t"/>
              <v:fill on="f" focussize="0,0"/>
              <v:stroke weight="1pt" color="#050100"/>
              <v:imagedata o:title=""/>
              <o:lock v:ext="edit" aspectratio="f"/>
            </v:line>
          </v:group>
        </w:pict>
      </w:r>
      <w:r>
        <w:pict>
          <v:shape id="_x0000_s1051" o:spid="_x0000_s1051" o:spt="202" type="#_x0000_t202" style="position:absolute;left:0pt;margin-left:206.9pt;margin-top:62.35pt;height:51pt;width:192.6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999" w:lineRule="exact"/>
                    <w:ind w:left="20"/>
                    <w:rPr>
                      <w:rFonts w:hint="eastAsia" w:ascii="微软雅黑" w:eastAsia="微软雅黑"/>
                      <w:b/>
                      <w:sz w:val="7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7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74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77" o:spid="_x0000_s1077" o:spt="32" type="#_x0000_t32" style="position:absolute;left:0pt;margin-left:373.5pt;margin-top:-18pt;height:0pt;width:85.85pt;z-index:5033134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zh-CN"/>
        </w:rPr>
        <w:pict>
          <v:shape id="_x0000_s1076" o:spid="_x0000_s1076" o:spt="32" type="#_x0000_t32" style="position:absolute;left:0pt;margin-left:80pt;margin-top:-18pt;height:0pt;width:105.5pt;z-index:503312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0" o:spid="_x0000_s1050" o:spt="202" type="#_x0000_t202" style="position:absolute;left:0pt;margin-left:105.35pt;margin-top:164.95pt;height:17.85pt;width:5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4pt;margin-top:191.65pt;height:70pt;width:209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1" w:lineRule="exact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我是一个阳光、开朗、乐观向上的人，抗压能力强；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有较强的组织能力、活动策划能力。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在大学期间曾担任校团委文体部部长、班级宣传委员</w:t>
                  </w:r>
                </w:p>
                <w:p>
                  <w:pPr>
                    <w:pStyle w:val="2"/>
                    <w:spacing w:before="19"/>
                    <w:ind w:right="19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、老乡会会长，多次领导组织体育、娱乐活动、各类晚会，并取得良好效果。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82.65pt;margin-top:198.1pt;height:69.3pt;width:89.8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99" w:lineRule="exact"/>
                    <w:ind w:left="20" w:right="17"/>
                    <w:rPr>
                      <w:sz w:val="21"/>
                    </w:rPr>
                  </w:pPr>
                  <w:r>
                    <w:rPr>
                      <w:color w:val="231F20"/>
                      <w:w w:val="105"/>
                      <w:sz w:val="21"/>
                    </w:rPr>
                    <w:t>135XXXXXXXX</w:t>
                  </w:r>
                </w:p>
                <w:p>
                  <w:pPr>
                    <w:spacing w:line="254" w:lineRule="auto"/>
                    <w:ind w:left="20" w:right="17"/>
                    <w:rPr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"mailto:service@500d.me" \h </w:instrText>
                  </w:r>
                  <w:r>
                    <w:fldChar w:fldCharType="separate"/>
                  </w:r>
                  <w:r>
                    <w:rPr>
                      <w:color w:val="231F20"/>
                      <w:spacing w:val="-1"/>
                      <w:w w:val="103"/>
                      <w:sz w:val="21"/>
                    </w:rPr>
                    <w:t>se</w:t>
                  </w:r>
                  <w:r>
                    <w:rPr>
                      <w:color w:val="231F20"/>
                      <w:spacing w:val="14"/>
                      <w:w w:val="103"/>
                      <w:sz w:val="21"/>
                    </w:rPr>
                    <w:t>r</w:t>
                  </w:r>
                  <w:r>
                    <w:rPr>
                      <w:color w:val="231F20"/>
                      <w:spacing w:val="-1"/>
                      <w:w w:val="103"/>
                      <w:sz w:val="21"/>
                    </w:rPr>
                    <w:t>vi</w:t>
                  </w:r>
                  <w:r>
                    <w:rPr>
                      <w:color w:val="231F20"/>
                      <w:w w:val="103"/>
                      <w:sz w:val="21"/>
                    </w:rPr>
                    <w:t>c</w:t>
                  </w:r>
                  <w:r>
                    <w:rPr>
                      <w:color w:val="231F20"/>
                      <w:spacing w:val="-1"/>
                      <w:w w:val="103"/>
                      <w:sz w:val="21"/>
                    </w:rPr>
                    <w:t>e</w:t>
                  </w:r>
                  <w:r>
                    <w:rPr>
                      <w:color w:val="231F20"/>
                      <w:w w:val="103"/>
                      <w:sz w:val="21"/>
                    </w:rPr>
                    <w:t>@</w:t>
                  </w:r>
                  <w:r>
                    <w:rPr>
                      <w:color w:val="231F20"/>
                      <w:spacing w:val="-1"/>
                      <w:w w:val="103"/>
                      <w:sz w:val="21"/>
                    </w:rPr>
                    <w:t>500d.me</w:t>
                  </w:r>
                  <w:r>
                    <w:rPr>
                      <w:color w:val="231F20"/>
                      <w:spacing w:val="-1"/>
                      <w:w w:val="103"/>
                      <w:sz w:val="21"/>
                    </w:rPr>
                    <w:fldChar w:fldCharType="end"/>
                  </w:r>
                  <w:r>
                    <w:rPr>
                      <w:color w:val="231F20"/>
                      <w:w w:val="103"/>
                      <w:sz w:val="21"/>
                    </w:rPr>
                    <w:t xml:space="preserve">广东省广州市 </w:t>
                  </w:r>
                  <w:r>
                    <w:rPr>
                      <w:color w:val="4E4E50"/>
                      <w:spacing w:val="-1"/>
                      <w:sz w:val="20"/>
                    </w:rPr>
                    <w:t>888pic.com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264.7pt;margin-top:324.3pt;height:139.2pt;width:299.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632" w:right="2362"/>
                    <w:jc w:val="center"/>
                    <w:rPr>
                      <w:rFonts w:ascii="微软雅黑" w:eastAsia="微软雅黑"/>
                      <w:sz w:val="2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  <w:lang w:eastAsia="zh-CN"/>
                    </w:rPr>
                    <w:t>奖项荣誉</w:t>
                  </w:r>
                </w:p>
                <w:p>
                  <w:pPr>
                    <w:pStyle w:val="2"/>
                    <w:spacing w:before="167" w:line="290" w:lineRule="exact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2015.10  在仰恩大学2015年暑期社会实践中被评为经济学院”先进个人“</w:t>
                  </w:r>
                </w:p>
                <w:p>
                  <w:pPr>
                    <w:pStyle w:val="2"/>
                    <w:spacing w:before="19"/>
                    <w:ind w:left="712" w:right="17" w:hanging="693"/>
                    <w:rPr>
                      <w:lang w:eastAsia="zh-CN"/>
                    </w:rPr>
                  </w:pPr>
                  <w:r>
                    <w:rPr>
                      <w:color w:val="4E4E50"/>
                      <w:w w:val="99"/>
                      <w:lang w:eastAsia="zh-CN"/>
                    </w:rPr>
                    <w:t xml:space="preserve">2015.06  </w:t>
                  </w:r>
                  <w:r>
                    <w:rPr>
                      <w:color w:val="4E4E50"/>
                      <w:lang w:eastAsia="zh-CN"/>
                    </w:rPr>
                    <w:t>获第二届</w:t>
                  </w:r>
                  <w:r>
                    <w:rPr>
                      <w:color w:val="4E4E50"/>
                      <w:spacing w:val="-1"/>
                      <w:lang w:eastAsia="zh-CN"/>
                    </w:rPr>
                    <w:t>“</w:t>
                  </w:r>
                  <w:r>
                    <w:rPr>
                      <w:color w:val="4E4E50"/>
                      <w:w w:val="99"/>
                      <w:lang w:eastAsia="zh-CN"/>
                    </w:rPr>
                    <w:t>大智慧杯”全国大学Th金融精英挑战赛高校金融操盘手“优</w:t>
                  </w:r>
                  <w:r>
                    <w:rPr>
                      <w:color w:val="4E4E50"/>
                      <w:lang w:eastAsia="zh-CN"/>
                    </w:rPr>
                    <w:t>胜奖、全程交易奖”</w:t>
                  </w:r>
                </w:p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2014.01 获得仰恩大学经济学院“优秀学Th干部”荣誉称号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2013.12 荣获仰恩大学第五届职业Th涯规划大赛“最佳组织奖”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2013.11</w:t>
                  </w:r>
                  <w:r>
                    <w:rPr>
                      <w:color w:val="4E4E50"/>
                      <w:spacing w:val="52"/>
                      <w:lang w:eastAsia="zh-CN"/>
                    </w:rPr>
                    <w:t xml:space="preserve"> </w:t>
                  </w:r>
                  <w:r>
                    <w:rPr>
                      <w:color w:val="4E4E50"/>
                      <w:lang w:eastAsia="zh-CN"/>
                    </w:rPr>
                    <w:t>被评为仰恩大学红城文学社“优秀顾问”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2013.03</w:t>
                  </w:r>
                  <w:r>
                    <w:rPr>
                      <w:color w:val="4E4E50"/>
                      <w:spacing w:val="52"/>
                      <w:lang w:eastAsia="zh-CN"/>
                    </w:rPr>
                    <w:t xml:space="preserve"> </w:t>
                  </w:r>
                  <w:r>
                    <w:rPr>
                      <w:color w:val="4E4E50"/>
                      <w:lang w:eastAsia="zh-CN"/>
                    </w:rPr>
                    <w:t>在知识竞赛比赛中获得“战神奖”</w:t>
                  </w:r>
                </w:p>
                <w:p>
                  <w:pPr>
                    <w:pStyle w:val="2"/>
                    <w:spacing w:line="290" w:lineRule="exact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2012.09 在新Th军训中荣获优秀标兵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25.35pt;margin-top:328.3pt;height:129.95pt;width:19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1350"/>
                    <w:rPr>
                      <w:rFonts w:ascii="微软雅黑" w:eastAsia="微软雅黑"/>
                      <w:sz w:val="2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  <w:lang w:eastAsia="zh-CN"/>
                    </w:rPr>
                    <w:t>教育背景</w:t>
                  </w:r>
                </w:p>
                <w:p>
                  <w:pPr>
                    <w:spacing w:before="122" w:line="352" w:lineRule="exact"/>
                    <w:ind w:left="20"/>
                    <w:jc w:val="both"/>
                    <w:rPr>
                      <w:rFonts w:ascii="微软雅黑"/>
                      <w:sz w:val="21"/>
                      <w:lang w:eastAsia="zh-CN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1"/>
                      <w:lang w:eastAsia="zh-CN"/>
                    </w:rPr>
                    <w:t>2012.09-2016.07</w:t>
                  </w:r>
                </w:p>
                <w:p>
                  <w:pPr>
                    <w:spacing w:before="56" w:line="300" w:lineRule="exact"/>
                    <w:ind w:left="20" w:right="2277"/>
                    <w:rPr>
                      <w:rFonts w:ascii="微软雅黑" w:eastAsia="微软雅黑"/>
                      <w:sz w:val="21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w w:val="103"/>
                      <w:sz w:val="21"/>
                      <w:lang w:eastAsia="zh-CN"/>
                    </w:rPr>
                    <w:t>包图科技大学金融学（本科）</w:t>
                  </w:r>
                </w:p>
                <w:p>
                  <w:pPr>
                    <w:pStyle w:val="2"/>
                    <w:spacing w:line="257" w:lineRule="exact"/>
                    <w:jc w:val="both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主修课程：国际金融，货币银行学、宏观/微观</w:t>
                  </w:r>
                </w:p>
                <w:p>
                  <w:pPr>
                    <w:pStyle w:val="2"/>
                    <w:spacing w:before="19"/>
                    <w:ind w:right="17"/>
                    <w:jc w:val="both"/>
                    <w:rPr>
                      <w:sz w:val="20"/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经济学、商业银行、保险学、基础会计、证券投资、计量经济、统计学、财政学、微积分、大学英语、国际贸易、计算机运用</w:t>
                  </w:r>
                  <w:r>
                    <w:rPr>
                      <w:color w:val="4E4E50"/>
                      <w:sz w:val="20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49.35pt;margin-top:500.3pt;height:104.7pt;width:262.7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sz w:val="2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  <w:lang w:eastAsia="zh-CN"/>
                    </w:rPr>
                    <w:t>工作经历</w:t>
                  </w:r>
                </w:p>
                <w:p>
                  <w:pPr>
                    <w:spacing w:before="89"/>
                    <w:ind w:left="326"/>
                    <w:rPr>
                      <w:rFonts w:ascii="微软雅黑"/>
                      <w:sz w:val="21"/>
                      <w:lang w:eastAsia="zh-CN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1"/>
                      <w:lang w:eastAsia="zh-CN"/>
                    </w:rPr>
                    <w:t>2015.7-2015.8</w:t>
                  </w:r>
                </w:p>
                <w:p>
                  <w:pPr>
                    <w:pStyle w:val="2"/>
                    <w:spacing w:before="175"/>
                    <w:ind w:left="340" w:right="3176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XXXXX</w:t>
                  </w:r>
                  <w:r>
                    <w:rPr>
                      <w:color w:val="4E4E50"/>
                      <w:spacing w:val="-1"/>
                      <w:lang w:eastAsia="zh-CN"/>
                    </w:rPr>
                    <w:t>X</w:t>
                  </w:r>
                  <w:r>
                    <w:rPr>
                      <w:color w:val="4E4E50"/>
                      <w:lang w:eastAsia="zh-CN"/>
                    </w:rPr>
                    <w:t>贸易有限公司经理助理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556"/>
                    </w:tabs>
                    <w:ind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sz w:val="18"/>
                      <w:lang w:eastAsia="zh-CN"/>
                    </w:rPr>
                    <w:t>经理助理，对经理跟进的项目和顾客的资料进行整合归档；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556"/>
                    </w:tabs>
                    <w:spacing w:line="290" w:lineRule="exact"/>
                    <w:ind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sz w:val="18"/>
                      <w:lang w:eastAsia="zh-CN"/>
                    </w:rPr>
                    <w:t>负责资料打印，派发资料，在经理和业务员之间建立桥梁。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6pt;margin-top:574.5pt;height:49.45pt;width:183.7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71" w:lineRule="exact"/>
                    <w:ind w:left="33"/>
                    <w:rPr>
                      <w:rFonts w:ascii="微软雅黑"/>
                      <w:sz w:val="21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1"/>
                    </w:rPr>
                    <w:t>2015.07</w:t>
                  </w:r>
                </w:p>
                <w:p>
                  <w:pPr>
                    <w:pStyle w:val="2"/>
                    <w:spacing w:line="225" w:lineRule="exact"/>
                  </w:pPr>
                  <w:r>
                    <w:rPr>
                      <w:color w:val="4E4E50"/>
                    </w:rPr>
                    <w:t>队员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tabs>
                      <w:tab w:val="left" w:pos="236"/>
                    </w:tabs>
                    <w:spacing w:line="216" w:lineRule="exact"/>
                    <w:ind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sz w:val="18"/>
                      <w:lang w:eastAsia="zh-CN"/>
                    </w:rPr>
                    <w:t>主要负责全程拍照，撰写实践日志;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tabs>
                      <w:tab w:val="left" w:pos="236"/>
                    </w:tabs>
                    <w:spacing w:line="258" w:lineRule="exact"/>
                    <w:ind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sz w:val="18"/>
                      <w:lang w:eastAsia="zh-CN"/>
                    </w:rPr>
                    <w:t>协助队长组织工作，负责事后处理工作，凝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265pt;margin-top:627pt;height:193.5pt;width:297.9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05" w:lineRule="exact"/>
                    <w:ind w:left="20" w:right="4186"/>
                    <w:rPr>
                      <w:rFonts w:ascii="微软雅黑"/>
                      <w:sz w:val="21"/>
                      <w:lang w:eastAsia="zh-CN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1"/>
                      <w:lang w:eastAsia="zh-CN"/>
                    </w:rPr>
                    <w:t>2013.7-2013.8</w:t>
                  </w:r>
                </w:p>
                <w:p>
                  <w:pPr>
                    <w:pStyle w:val="2"/>
                    <w:spacing w:before="175"/>
                    <w:ind w:left="33" w:right="4186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XXXXXX贸易有限公司前台咨询员</w:t>
                  </w:r>
                </w:p>
                <w:p>
                  <w:pPr>
                    <w:pStyle w:val="8"/>
                    <w:numPr>
                      <w:ilvl w:val="0"/>
                      <w:numId w:val="3"/>
                    </w:numPr>
                    <w:tabs>
                      <w:tab w:val="left" w:pos="249"/>
                    </w:tabs>
                    <w:ind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sz w:val="18"/>
                      <w:lang w:eastAsia="zh-CN"/>
                    </w:rPr>
                    <w:t>主要在前台，负责顾客(跆拳道、健身馆、游泳馆)服务咨询;</w:t>
                  </w:r>
                </w:p>
                <w:p>
                  <w:pPr>
                    <w:pStyle w:val="8"/>
                    <w:numPr>
                      <w:ilvl w:val="0"/>
                      <w:numId w:val="3"/>
                    </w:numPr>
                    <w:tabs>
                      <w:tab w:val="left" w:pos="249"/>
                    </w:tabs>
                    <w:spacing w:before="19" w:line="280" w:lineRule="exact"/>
                    <w:ind w:right="17"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w w:val="99"/>
                      <w:sz w:val="18"/>
                      <w:lang w:eastAsia="zh-CN"/>
                    </w:rPr>
                    <w:t>给顾客(健身馆，游泳馆)办理会员卡，整合学员、会员资料，录入会员信息。</w:t>
                  </w:r>
                </w:p>
                <w:p>
                  <w:pPr>
                    <w:spacing w:before="42"/>
                    <w:ind w:left="20" w:right="4186"/>
                    <w:rPr>
                      <w:rFonts w:ascii="微软雅黑"/>
                      <w:sz w:val="21"/>
                      <w:lang w:eastAsia="zh-CN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1"/>
                      <w:lang w:eastAsia="zh-CN"/>
                    </w:rPr>
                    <w:t>2013.7-2013.8</w:t>
                  </w:r>
                </w:p>
                <w:p>
                  <w:pPr>
                    <w:pStyle w:val="2"/>
                    <w:spacing w:before="175"/>
                    <w:ind w:left="33" w:right="4186"/>
                    <w:rPr>
                      <w:lang w:eastAsia="zh-CN"/>
                    </w:rPr>
                  </w:pPr>
                  <w:r>
                    <w:rPr>
                      <w:color w:val="4E4E50"/>
                      <w:lang w:eastAsia="zh-CN"/>
                    </w:rPr>
                    <w:t>XXXXXX贸易有限公司前台咨询员</w:t>
                  </w:r>
                </w:p>
                <w:p>
                  <w:pPr>
                    <w:pStyle w:val="8"/>
                    <w:numPr>
                      <w:ilvl w:val="0"/>
                      <w:numId w:val="3"/>
                    </w:numPr>
                    <w:tabs>
                      <w:tab w:val="left" w:pos="249"/>
                    </w:tabs>
                    <w:ind w:left="248"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sz w:val="18"/>
                      <w:lang w:eastAsia="zh-CN"/>
                    </w:rPr>
                    <w:t>主要在前台，负责顾客(跆拳道、健身馆、游泳馆)服务咨询;</w:t>
                  </w:r>
                </w:p>
                <w:p>
                  <w:pPr>
                    <w:pStyle w:val="8"/>
                    <w:numPr>
                      <w:ilvl w:val="0"/>
                      <w:numId w:val="3"/>
                    </w:numPr>
                    <w:tabs>
                      <w:tab w:val="left" w:pos="249"/>
                    </w:tabs>
                    <w:spacing w:before="19" w:line="280" w:lineRule="exact"/>
                    <w:ind w:right="17"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w w:val="99"/>
                      <w:sz w:val="18"/>
                      <w:lang w:eastAsia="zh-CN"/>
                    </w:rPr>
                    <w:t>给顾客(健身馆，游泳馆)办理会员卡，整合学员、会员资料，录入会员信息。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26pt;margin-top:672pt;height:49.4pt;width:183.7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71" w:lineRule="exact"/>
                    <w:ind w:left="33"/>
                    <w:rPr>
                      <w:rFonts w:ascii="微软雅黑"/>
                      <w:sz w:val="21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1"/>
                    </w:rPr>
                    <w:t>2014.12-2015.12</w:t>
                  </w:r>
                </w:p>
                <w:p>
                  <w:pPr>
                    <w:pStyle w:val="2"/>
                    <w:spacing w:line="224" w:lineRule="exact"/>
                  </w:pPr>
                  <w:r>
                    <w:rPr>
                      <w:color w:val="4E4E50"/>
                    </w:rPr>
                    <w:t>文体部部长</w:t>
                  </w:r>
                </w:p>
                <w:p>
                  <w:pPr>
                    <w:pStyle w:val="8"/>
                    <w:numPr>
                      <w:ilvl w:val="0"/>
                      <w:numId w:val="4"/>
                    </w:numPr>
                    <w:tabs>
                      <w:tab w:val="left" w:pos="236"/>
                    </w:tabs>
                    <w:spacing w:before="28" w:line="172" w:lineRule="auto"/>
                    <w:ind w:right="17"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w w:val="99"/>
                      <w:sz w:val="18"/>
                      <w:lang w:eastAsia="zh-CN"/>
                    </w:rPr>
                    <w:t>主要与社团承办晚会，负责舞台上的灯光、音响、舞美等事宜；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6pt;margin-top:773pt;height:38.6pt;width:165.7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71" w:lineRule="exact"/>
                    <w:ind w:left="33"/>
                    <w:rPr>
                      <w:rFonts w:ascii="微软雅黑"/>
                      <w:sz w:val="21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1"/>
                    </w:rPr>
                    <w:t>2013.6-2014.6</w:t>
                  </w:r>
                </w:p>
                <w:p>
                  <w:pPr>
                    <w:pStyle w:val="2"/>
                    <w:spacing w:line="224" w:lineRule="exact"/>
                  </w:pPr>
                  <w:r>
                    <w:rPr>
                      <w:color w:val="4E4E50"/>
                    </w:rPr>
                    <w:t>会长</w:t>
                  </w:r>
                </w:p>
                <w:p>
                  <w:pPr>
                    <w:pStyle w:val="8"/>
                    <w:numPr>
                      <w:ilvl w:val="0"/>
                      <w:numId w:val="5"/>
                    </w:numPr>
                    <w:tabs>
                      <w:tab w:val="left" w:pos="236"/>
                    </w:tabs>
                    <w:spacing w:line="258" w:lineRule="exact"/>
                    <w:ind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4E4E50"/>
                      <w:sz w:val="18"/>
                      <w:lang w:eastAsia="zh-CN"/>
                    </w:rPr>
                    <w:t>组织老乡会出游、聚会、比赛等活动；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46pt;margin-top:740.5pt;height:28pt;width:14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8"/>
                    <w:ind w:left="593"/>
                    <w:rPr>
                      <w:rFonts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大学广州同乡会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46pt;margin-top:639.5pt;height:28pt;width:14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2"/>
                    <w:ind w:left="593"/>
                    <w:rPr>
                      <w:rFonts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共青大学委员会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46pt;margin-top:538.5pt;height:28pt;width:14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8"/>
                    <w:ind w:left="513"/>
                    <w:rPr>
                      <w:rFonts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暑期社会实践队伍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281.65pt;margin-top:161.35pt;height:26pt;width:108.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0" w:lineRule="exact"/>
                    <w:ind w:left="606"/>
                    <w:rPr>
                      <w:rFonts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99pt;margin-top:28pt;height:15pt;width:105.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204.5pt;margin-top:28pt;height:31pt;width:188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35"/>
                    <w:ind w:left="1380" w:right="1380"/>
                    <w:jc w:val="center"/>
                    <w:rPr>
                      <w:rFonts w:ascii="微软雅黑" w:eastAsia="微软雅黑"/>
                      <w:color w:val="F79646" w:themeColor="accent6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F79646" w:themeColor="accent6"/>
                      <w:sz w:val="24"/>
                    </w:rPr>
                    <w:t>业务经理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92.5pt;margin-top:28pt;height:15pt;width:10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99pt;margin-top:43pt;height:16pt;width:105.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392.5pt;margin-top:43pt;height:16pt;width:10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22.35pt;margin-top:179.35pt;height:12pt;width:216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220" w:right="500" w:bottom="280" w:left="3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9CD"/>
    <w:multiLevelType w:val="multilevel"/>
    <w:tmpl w:val="006149CD"/>
    <w:lvl w:ilvl="0" w:tentative="0">
      <w:start w:val="0"/>
      <w:numFmt w:val="bullet"/>
      <w:lvlText w:val="●"/>
      <w:lvlJc w:val="left"/>
      <w:pPr>
        <w:ind w:left="235" w:hanging="216"/>
      </w:pPr>
      <w:rPr>
        <w:rFonts w:hint="default" w:ascii="微软雅黑 Light" w:hAnsi="微软雅黑 Light" w:eastAsia="微软雅黑 Light" w:cs="微软雅黑 Light"/>
        <w:color w:val="4E4E5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83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927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270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614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957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301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2644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988" w:hanging="216"/>
      </w:pPr>
      <w:rPr>
        <w:rFonts w:hint="default"/>
      </w:rPr>
    </w:lvl>
  </w:abstractNum>
  <w:abstractNum w:abstractNumId="1">
    <w:nsid w:val="0FEF0277"/>
    <w:multiLevelType w:val="multilevel"/>
    <w:tmpl w:val="0FEF0277"/>
    <w:lvl w:ilvl="0" w:tentative="0">
      <w:start w:val="0"/>
      <w:numFmt w:val="bullet"/>
      <w:lvlText w:val="●"/>
      <w:lvlJc w:val="left"/>
      <w:pPr>
        <w:ind w:left="235" w:hanging="216"/>
      </w:pPr>
      <w:rPr>
        <w:rFonts w:hint="default" w:ascii="微软雅黑 Light" w:hAnsi="微软雅黑 Light" w:eastAsia="微软雅黑 Light" w:cs="微软雅黑 Light"/>
        <w:color w:val="4E4E5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47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855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162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470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777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085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2392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700" w:hanging="216"/>
      </w:pPr>
      <w:rPr>
        <w:rFonts w:hint="default"/>
      </w:rPr>
    </w:lvl>
  </w:abstractNum>
  <w:abstractNum w:abstractNumId="2">
    <w:nsid w:val="12032C8D"/>
    <w:multiLevelType w:val="multilevel"/>
    <w:tmpl w:val="12032C8D"/>
    <w:lvl w:ilvl="0" w:tentative="0">
      <w:start w:val="0"/>
      <w:numFmt w:val="bullet"/>
      <w:lvlText w:val="●"/>
      <w:lvlJc w:val="left"/>
      <w:pPr>
        <w:ind w:left="33" w:hanging="216"/>
      </w:pPr>
      <w:rPr>
        <w:rFonts w:hint="default" w:ascii="微软雅黑 Light" w:hAnsi="微软雅黑 Light" w:eastAsia="微软雅黑 Light" w:cs="微软雅黑 Light"/>
        <w:color w:val="4E4E5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631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223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815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407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999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590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182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774" w:hanging="216"/>
      </w:pPr>
      <w:rPr>
        <w:rFonts w:hint="default"/>
      </w:rPr>
    </w:lvl>
  </w:abstractNum>
  <w:abstractNum w:abstractNumId="3">
    <w:nsid w:val="151F0DB6"/>
    <w:multiLevelType w:val="multilevel"/>
    <w:tmpl w:val="151F0DB6"/>
    <w:lvl w:ilvl="0" w:tentative="0">
      <w:start w:val="0"/>
      <w:numFmt w:val="bullet"/>
      <w:lvlText w:val="●"/>
      <w:lvlJc w:val="left"/>
      <w:pPr>
        <w:ind w:left="20" w:hanging="216"/>
      </w:pPr>
      <w:rPr>
        <w:rFonts w:hint="default" w:ascii="微软雅黑 Light" w:hAnsi="微软雅黑 Light" w:eastAsia="微软雅黑 Light" w:cs="微软雅黑 Light"/>
        <w:color w:val="4E4E5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385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751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116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482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847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213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2578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944" w:hanging="216"/>
      </w:pPr>
      <w:rPr>
        <w:rFonts w:hint="default"/>
      </w:rPr>
    </w:lvl>
  </w:abstractNum>
  <w:abstractNum w:abstractNumId="4">
    <w:nsid w:val="420D234A"/>
    <w:multiLevelType w:val="multilevel"/>
    <w:tmpl w:val="420D234A"/>
    <w:lvl w:ilvl="0" w:tentative="0">
      <w:start w:val="0"/>
      <w:numFmt w:val="bullet"/>
      <w:lvlText w:val="●"/>
      <w:lvlJc w:val="left"/>
      <w:pPr>
        <w:ind w:left="555" w:hanging="216"/>
      </w:pPr>
      <w:rPr>
        <w:rFonts w:hint="default" w:ascii="微软雅黑 Light" w:hAnsi="微软雅黑 Light" w:eastAsia="微软雅黑 Light" w:cs="微软雅黑 Light"/>
        <w:color w:val="4E4E5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1029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499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968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438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907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377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846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316" w:hanging="216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764BE"/>
    <w:rsid w:val="000A00B0"/>
    <w:rsid w:val="002764BE"/>
    <w:rsid w:val="00E46283"/>
    <w:rsid w:val="3E5018F0"/>
    <w:rsid w:val="5A74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76"/>
        <o:r id="V:Rule2" type="connector" idref="#_x0000_s107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line="280" w:lineRule="exact"/>
      <w:ind w:left="20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261" w:lineRule="exact"/>
      <w:ind w:left="33" w:hanging="215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页眉 Char"/>
    <w:basedOn w:val="5"/>
    <w:link w:val="4"/>
    <w:uiPriority w:val="99"/>
    <w:rPr>
      <w:rFonts w:ascii="微软雅黑 Light" w:hAnsi="微软雅黑 Light" w:eastAsia="微软雅黑 Light" w:cs="微软雅黑 Light"/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77"/>
    <customShpInfo spid="_x0000_s1076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39"/>
    <customShpInfo spid="_x0000_s1038"/>
    <customShpInfo spid="_x0000_s1037"/>
    <customShpInfo spid="_x0000_s1033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26</Characters>
  <Lines>1</Lines>
  <Paragraphs>1</Paragraphs>
  <ScaleCrop>false</ScaleCrop>
  <LinksUpToDate>false</LinksUpToDate>
  <CharactersWithSpaces>29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2017-07-13T16:43:00Z</dcterms:created>
  <dc:creator>Administrator</dc:creator>
  <cp:lastModifiedBy>MissLeft1390037275</cp:lastModifiedBy>
  <dcterms:modified xsi:type="dcterms:W3CDTF">2018-04-14T15:31:25Z</dcterms:modified>
  <dc:title>简历-3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2017-07-13T00:00:00Z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2017-07-13T00:00:00Z</vt:filetime>
  </property>
  <property fmtid="{D5CDD505-2E9C-101B-9397-08002B2CF9AE}" pid="5" name="KSOProductBuildVer">
    <vt:lpwstr>2052-10.1.0.6929</vt:lpwstr>
  </property>
</Properties>
</file>