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a5c"/>
          <w:sz w:val="72"/>
          <w:szCs w:val="72"/>
          <w:rtl w:val="0"/>
        </w:rPr>
        <w:t xml:space="preserve">CHIT FUND</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2563aa"/>
          <w:sz w:val="60"/>
          <w:szCs w:val="60"/>
          <w:rtl w:val="0"/>
        </w:rPr>
        <w:t xml:space="preserve">AUCTION SCHEMES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bottom w:color="2563aa" w:space="1" w:sz="14" w:val="single"/>
        </w:pBd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i w:val="1"/>
          <w:iCs w:val="1"/>
          <w:color w:val="444444"/>
          <w:sz w:val="24"/>
          <w:szCs w:val="24"/>
          <w:rtl w:val="0"/>
        </w:rPr>
        <w:t xml:space="preserve">A comprehensive reference — how every chit fund model works,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i w:val="1"/>
          <w:iCs w:val="1"/>
          <w:color w:val="444444"/>
          <w:sz w:val="24"/>
          <w:szCs w:val="24"/>
          <w:rtl w:val="0"/>
        </w:rPr>
        <w:t xml:space="preserve">what the correct calculations are, and when to use each scheme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color w:val="888888"/>
          <w:sz w:val="22"/>
          <w:szCs w:val="22"/>
          <w:rtl w:val="0"/>
        </w:rPr>
        <w:t xml:space="preserve">Governed by the Chit Funds Act, 1982 • India</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Fonts w:ascii="Arial" w:cs="Arial" w:eastAsia="Arial" w:hAnsi="Arial"/>
          <w:b w:val="1"/>
          <w:bCs w:val="1"/>
          <w:color w:val="1a3a5c"/>
          <w:sz w:val="40"/>
          <w:szCs w:val="40"/>
          <w:rtl w:val="0"/>
        </w:rPr>
        <w:t xml:space="preserve">Part 1 — The Foundation of Every Chit Fund</w:t>
      </w:r>
      <w:r w:rsidDel="00000000" w:rsidR="00000000" w:rsidRPr="00000000">
        <w:rPr>
          <w:rtl w:val="0"/>
        </w:rPr>
      </w:r>
    </w:p>
    <w:p w:rsidR="00000000" w:rsidDel="00000000" w:rsidP="00000000" w:rsidRDefault="00000000" w:rsidRPr="00000000" w14:paraId="00000017">
      <w:pPr>
        <w:pBdr>
          <w:bottom w:color="2563aa" w:space="1" w:sz="8" w:val="single"/>
        </w:pBd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Fonts w:ascii="Arial" w:cs="Arial" w:eastAsia="Arial" w:hAnsi="Arial"/>
          <w:b w:val="1"/>
          <w:bCs w:val="1"/>
          <w:color w:val="1a3a5c"/>
          <w:sz w:val="24"/>
          <w:szCs w:val="24"/>
          <w:rtl w:val="0"/>
        </w:rPr>
        <w:t xml:space="preserve">What is a chit fund?</w:t>
      </w:r>
      <w:r w:rsidDel="00000000" w:rsidR="00000000" w:rsidRPr="00000000">
        <w:rPr>
          <w:rtl w:val="0"/>
        </w:rPr>
      </w:r>
    </w:p>
    <w:p w:rsidR="00000000" w:rsidDel="00000000" w:rsidP="00000000" w:rsidRDefault="00000000" w:rsidRPr="00000000" w14:paraId="0000001A">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A chit fund is a rotating savings and credit association (ROSCA). A fixed group of N members each contributes a fixed monthly installment. Every month the total pot — which equals N multiplied by the installment — is given to one member. Over the full tenure of N months, every member receives the pot exactly once. The instrument is governed in India by the Chit Funds Act, 1982.</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r w:rsidDel="00000000" w:rsidR="00000000" w:rsidRPr="00000000">
        <w:rPr>
          <w:rFonts w:ascii="Arial" w:cs="Arial" w:eastAsia="Arial" w:hAnsi="Arial"/>
          <w:b w:val="1"/>
          <w:bCs w:val="1"/>
          <w:color w:val="1a3a5c"/>
          <w:sz w:val="24"/>
          <w:szCs w:val="24"/>
          <w:rtl w:val="0"/>
        </w:rPr>
        <w:t xml:space="preserve">The core arithmetic that never changes</w:t>
      </w:r>
      <w:r w:rsidDel="00000000" w:rsidR="00000000" w:rsidRPr="00000000">
        <w:rPr>
          <w:rtl w:val="0"/>
        </w:rPr>
      </w:r>
    </w:p>
    <w:p w:rsidR="00000000" w:rsidDel="00000000" w:rsidP="00000000" w:rsidRDefault="00000000" w:rsidRPr="00000000" w14:paraId="0000001D">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Regardless of which scheme is used, three quantities are always true: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1"/>
                <w:bCs w:val="1"/>
                <w:i w:val="0"/>
                <w:iCs w:val="0"/>
                <w:color w:val="ffffff"/>
                <w:sz w:val="20"/>
                <w:szCs w:val="20"/>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1"/>
                <w:bCs w:val="1"/>
                <w:i w:val="0"/>
                <w:iCs w:val="0"/>
                <w:color w:val="ffffff"/>
                <w:sz w:val="20"/>
                <w:szCs w:val="20"/>
                <w:rtl w:val="0"/>
              </w:rPr>
              <w:t xml:space="preserve">Formula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i w:val="0"/>
                <w:iCs w:val="0"/>
                <w:color w:val="1a3a5c"/>
                <w:sz w:val="20"/>
                <w:szCs w:val="20"/>
                <w:rtl w:val="0"/>
              </w:rPr>
              <w:t xml:space="preserve">Chit Value (the 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i w:val="0"/>
                <w:iCs w:val="0"/>
                <w:color w:val="444444"/>
                <w:sz w:val="20"/>
                <w:szCs w:val="20"/>
                <w:rtl w:val="0"/>
              </w:rPr>
              <w:t xml:space="preserve">N members × monthly installment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i w:val="0"/>
                <w:iCs w:val="0"/>
                <w:color w:val="1a3a5c"/>
                <w:sz w:val="20"/>
                <w:szCs w:val="20"/>
                <w:rtl w:val="0"/>
              </w:rPr>
              <w:t xml:space="preserve">Tenure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i w:val="0"/>
                <w:iCs w:val="0"/>
                <w:color w:val="444444"/>
                <w:sz w:val="20"/>
                <w:szCs w:val="20"/>
                <w:rtl w:val="0"/>
              </w:rPr>
              <w:t xml:space="preserve">N months — one winner per month, every member wins once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i w:val="0"/>
                <w:iCs w:val="0"/>
                <w:color w:val="1a3a5c"/>
                <w:sz w:val="20"/>
                <w:szCs w:val="20"/>
                <w:rtl w:val="0"/>
              </w:rPr>
              <w:t xml:space="preserve">Foreman 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i w:val="0"/>
                <w:iCs w:val="0"/>
                <w:color w:val="444444"/>
                <w:sz w:val="20"/>
                <w:szCs w:val="20"/>
                <w:rtl w:val="0"/>
              </w:rPr>
              <w:t xml:space="preserve">Capped at 5% of chit value per month by the Chit Funds Act, 1982</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Fonts w:ascii="Arial" w:cs="Arial" w:eastAsia="Arial" w:hAnsi="Arial"/>
          <w:b w:val="1"/>
          <w:bCs w:val="1"/>
          <w:color w:val="1a3a5c"/>
          <w:sz w:val="24"/>
          <w:szCs w:val="24"/>
          <w:rtl w:val="0"/>
        </w:rPr>
        <w:t xml:space="preserve">The three things that differ between schemes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How the winner is chosen each month (auction, lottery, or fixed order)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 happens to any surplus generated by the auction (distributed now, or held back)</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 each non-winning member actually pays that month (full installment, or installment minus a share)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Fonts w:ascii="Arial" w:cs="Arial" w:eastAsia="Arial" w:hAnsi="Arial"/>
          <w:b w:val="1"/>
          <w:bCs w:val="1"/>
          <w:color w:val="1a3a5c"/>
          <w:sz w:val="24"/>
          <w:szCs w:val="24"/>
          <w:rtl w:val="0"/>
        </w:rPr>
        <w:t xml:space="preserve">Worked example group — used throughout this document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i w:val="0"/>
                <w:iCs w:val="0"/>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i w:val="0"/>
                <w:iCs w:val="0"/>
                <w:color w:val="1a3a5c"/>
                <w:sz w:val="20"/>
                <w:szCs w:val="20"/>
                <w:rtl w:val="0"/>
              </w:rPr>
              <w:t xml:space="preserve">Members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i w:val="0"/>
                <w:iCs w:val="0"/>
                <w:color w:val="444444"/>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i w:val="0"/>
                <w:iCs w:val="0"/>
                <w:color w:val="1a3a5c"/>
                <w:sz w:val="20"/>
                <w:szCs w:val="20"/>
                <w:rtl w:val="0"/>
              </w:rPr>
              <w:t xml:space="preserve">Monthly installment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i w:val="0"/>
                <w:iCs w:val="0"/>
                <w:color w:val="444444"/>
                <w:sz w:val="20"/>
                <w:szCs w:val="20"/>
                <w:rtl w:val="0"/>
              </w:rPr>
              <w:t xml:space="preserve">₹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i w:val="0"/>
                <w:iCs w:val="0"/>
                <w:color w:val="1a3a5c"/>
                <w:sz w:val="20"/>
                <w:szCs w:val="20"/>
                <w:rtl w:val="0"/>
              </w:rPr>
              <w:t xml:space="preserve">Chit value (pot)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i w:val="0"/>
                <w:iCs w:val="0"/>
                <w:color w:val="444444"/>
                <w:sz w:val="20"/>
                <w:szCs w:val="20"/>
                <w:rtl w:val="0"/>
              </w:rPr>
              <w:t xml:space="preserve">₹ 2,00,000  (20 × ₹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i w:val="0"/>
                <w:iCs w:val="0"/>
                <w:color w:val="1a3a5c"/>
                <w:sz w:val="20"/>
                <w:szCs w:val="20"/>
                <w:rtl w:val="0"/>
              </w:rPr>
              <w:t xml:space="preserve">Tenure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i w:val="0"/>
                <w:iCs w:val="0"/>
                <w:color w:val="444444"/>
                <w:sz w:val="20"/>
                <w:szCs w:val="20"/>
                <w:rtl w:val="0"/>
              </w:rPr>
              <w:t xml:space="preserve">20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i w:val="0"/>
                <w:iCs w:val="0"/>
                <w:color w:val="1a3a5c"/>
                <w:sz w:val="20"/>
                <w:szCs w:val="20"/>
                <w:rtl w:val="0"/>
              </w:rPr>
              <w:t xml:space="preserve">Foreman 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i w:val="0"/>
                <w:iCs w:val="0"/>
                <w:color w:val="444444"/>
                <w:sz w:val="20"/>
                <w:szCs w:val="20"/>
                <w:rtl w:val="0"/>
              </w:rPr>
              <w:t xml:space="preserve">5% of pot = ₹ 10,000 per month</w:t>
            </w:r>
            <w:r w:rsidDel="00000000" w:rsidR="00000000" w:rsidRPr="00000000">
              <w:rPr>
                <w:rtl w:val="0"/>
              </w:rPr>
            </w:r>
          </w:p>
        </w:tc>
      </w:tr>
      <w:tr>
        <w:trPr>
          <w:cantSplit w:val="0"/>
          <w:tblHeader w:val="0"/>
        </w:trPr>
        <w:tc>
          <w:tcPr>
            <w:tcBorders>
              <w:top w:color="1a3a5c" w:space="0" w:sz="4" w:val="single"/>
              <w:left w:color="1a3a5c" w:space="0" w:sz="4" w:val="single"/>
              <w:bottom w:color="1a3a5c" w:space="0" w:sz="4" w:val="single"/>
              <w:right w:color="1a3a5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i w:val="1"/>
                <w:iCs w:val="1"/>
                <w:color w:val="1a3a5c"/>
                <w:sz w:val="20"/>
                <w:szCs w:val="20"/>
                <w:rtl w:val="0"/>
              </w:rPr>
              <w:t xml:space="preserve">Note: All examples in this document use this group. The foreman commission is always deducted before anything is distributed to members.</w:t>
            </w:r>
            <w:r w:rsidDel="00000000" w:rsidR="00000000" w:rsidRPr="00000000">
              <w:rPr>
                <w:rtl w:val="0"/>
              </w:rPr>
            </w:r>
          </w:p>
        </w:tc>
      </w:tr>
    </w:tbl>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Fonts w:ascii="Arial" w:cs="Arial" w:eastAsia="Arial" w:hAnsi="Arial"/>
          <w:b w:val="1"/>
          <w:bCs w:val="1"/>
          <w:color w:val="1a3a5c"/>
          <w:sz w:val="40"/>
          <w:szCs w:val="40"/>
          <w:rtl w:val="0"/>
        </w:rPr>
        <w:t xml:space="preserve">Part 2 — The Two Main Auction Schemes</w:t>
      </w:r>
      <w:r w:rsidDel="00000000" w:rsidR="00000000" w:rsidRPr="00000000">
        <w:rPr>
          <w:rtl w:val="0"/>
        </w:rPr>
      </w:r>
    </w:p>
    <w:p w:rsidR="00000000" w:rsidDel="00000000" w:rsidP="00000000" w:rsidRDefault="00000000" w:rsidRPr="00000000" w14:paraId="0000003C">
      <w:pPr>
        <w:pBdr>
          <w:bottom w:color="2563aa" w:space="1" w:sz="8" w:val="single"/>
        </w:pBdr>
        <w:rPr/>
      </w:pPr>
      <w:r w:rsidDel="00000000" w:rsidR="00000000" w:rsidRPr="00000000">
        <w:rPr>
          <w:rtl w:val="0"/>
        </w:rPr>
      </w:r>
    </w:p>
    <w:p w:rsidR="00000000" w:rsidDel="00000000" w:rsidP="00000000" w:rsidRDefault="00000000" w:rsidRPr="00000000" w14:paraId="0000003D">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Both of these schemes use a reverse auction every month. The critical difference is what happens to the money the auction winner sacrifices.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i w:val="0"/>
                <w:iCs w:val="0"/>
                <w:color w:val="ffffff"/>
                <w:sz w:val="28"/>
                <w:szCs w:val="28"/>
                <w:rtl w:val="0"/>
              </w:rPr>
              <w:t xml:space="preserve">1</w:t>
            </w:r>
            <w:r w:rsidDel="00000000" w:rsidR="00000000" w:rsidRPr="00000000">
              <w:rPr>
                <w:rtl w:val="0"/>
              </w:rPr>
            </w:r>
          </w:p>
        </w:tc>
        <w:tc>
          <w:tcPr>
            <w:tcBorders>
              <w:top w:color="2563aa" w:space="0" w:sz="4" w:val="single"/>
              <w:left w:color="2563aa" w:space="0" w:sz="4" w:val="single"/>
              <w:bottom w:color="2563aa" w:space="0" w:sz="4" w:val="single"/>
              <w:right w:color="2563aa" w:space="0" w:sz="4" w:val="single"/>
            </w:tcBorders>
            <w:shd w:fill="eef5fc" w:val="clear"/>
            <w:tcMar>
              <w:top w:w="120.0" w:type="dxa"/>
              <w:left w:w="240.0" w:type="dxa"/>
              <w:bottom w:w="120.0" w:type="dxa"/>
              <w:right w:w="16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a3a5c"/>
                <w:sz w:val="28"/>
                <w:szCs w:val="28"/>
                <w:rtl w:val="0"/>
              </w:rPr>
              <w:t xml:space="preserve">Dividend Share (Standard Model)</w:t>
            </w: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w:cs="Arial" w:eastAsia="Arial" w:hAnsi="Arial"/>
                <w:b w:val="0"/>
                <w:bCs w:val="0"/>
                <w:i w:val="1"/>
                <w:iCs w:val="1"/>
                <w:color w:val="444444"/>
                <w:sz w:val="20"/>
                <w:szCs w:val="20"/>
                <w:rtl w:val="0"/>
              </w:rPr>
              <w:t xml:space="preserve">The auction discount is split among all members every month as a dividend</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Fonts w:ascii="Arial" w:cs="Arial" w:eastAsia="Arial" w:hAnsi="Arial"/>
          <w:b w:val="1"/>
          <w:bCs w:val="1"/>
          <w:color w:val="1a3a5c"/>
          <w:sz w:val="24"/>
          <w:szCs w:val="24"/>
          <w:rtl w:val="0"/>
        </w:rPr>
        <w:t xml:space="preserve">Concept</w:t>
      </w:r>
      <w:r w:rsidDel="00000000" w:rsidR="00000000" w:rsidRPr="00000000">
        <w:rPr>
          <w:rtl w:val="0"/>
        </w:rPr>
      </w:r>
    </w:p>
    <w:p w:rsidR="00000000" w:rsidDel="00000000" w:rsidP="00000000" w:rsidRDefault="00000000" w:rsidRPr="00000000" w14:paraId="00000044">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Every month an open auction is held. Members bid by stating how much of the pot they are willing to give up. The member who offers to sacrifice the most wins the pot. The sacrificed amount — called the discount — is shared equally among all members after the foreman takes commission. This shared amount is the dividend. Members therefore pay less than their full installment that month.</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pPr>
      <w:r w:rsidDel="00000000" w:rsidR="00000000" w:rsidRPr="00000000">
        <w:rPr>
          <w:rFonts w:ascii="Arial" w:cs="Arial" w:eastAsia="Arial" w:hAnsi="Arial"/>
          <w:b w:val="1"/>
          <w:bCs w:val="1"/>
          <w:color w:val="1a3a5c"/>
          <w:sz w:val="24"/>
          <w:szCs w:val="24"/>
          <w:rtl w:val="0"/>
        </w:rPr>
        <w:t xml:space="preserve">Step-by-step calculation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1"/>
                <w:bCs w:val="1"/>
                <w:i w:val="0"/>
                <w:iCs w:val="0"/>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1"/>
                <w:bCs w:val="1"/>
                <w:i w:val="0"/>
                <w:iCs w:val="0"/>
                <w:color w:val="ffffff"/>
                <w:sz w:val="20"/>
                <w:szCs w:val="20"/>
                <w:rtl w:val="0"/>
              </w:rPr>
              <w:t xml:space="preserve">Calculation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i w:val="0"/>
                <w:iCs w:val="0"/>
                <w:color w:val="1a3a5c"/>
                <w:sz w:val="20"/>
                <w:szCs w:val="20"/>
                <w:rtl w:val="0"/>
              </w:rPr>
              <w:t xml:space="preserve">Total pot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0"/>
                <w:iCs w:val="0"/>
                <w:color w:val="444444"/>
                <w:sz w:val="20"/>
                <w:szCs w:val="20"/>
                <w:rtl w:val="0"/>
              </w:rPr>
              <w:t xml:space="preserve">20 × ₹ 10,000 = ₹ 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i w:val="0"/>
                <w:iCs w:val="0"/>
                <w:color w:val="1a3a5c"/>
                <w:sz w:val="20"/>
                <w:szCs w:val="20"/>
                <w:rtl w:val="0"/>
              </w:rPr>
              <w:t xml:space="preserve">Auction is held. Winning bid (discount)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i w:val="0"/>
                <w:iCs w:val="0"/>
                <w:color w:val="444444"/>
                <w:sz w:val="20"/>
                <w:szCs w:val="20"/>
                <w:rtl w:val="0"/>
              </w:rPr>
              <w:t xml:space="preserve">₹ 40,000  (the member sacrifices ₹ 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i w:val="0"/>
                <w:iCs w:val="0"/>
                <w:color w:val="1a3a5c"/>
                <w:sz w:val="20"/>
                <w:szCs w:val="20"/>
                <w:rtl w:val="0"/>
              </w:rPr>
              <w:t xml:space="preserve">Winner receives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2,00,000 − ₹ 40,000 = ₹ 1,60,000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i w:val="0"/>
                <w:iCs w:val="0"/>
                <w:color w:val="1a3a5c"/>
                <w:sz w:val="20"/>
                <w:szCs w:val="20"/>
                <w:rtl w:val="0"/>
              </w:rPr>
              <w:t xml:space="preserve">Foreman commission (5% of 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i w:val="0"/>
                <w:iCs w:val="0"/>
                <w:color w:val="444444"/>
                <w:sz w:val="20"/>
                <w:szCs w:val="20"/>
                <w:rtl w:val="0"/>
              </w:rPr>
              <w:t xml:space="preserve">₹ 2,00,000 × 5% = ₹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i w:val="0"/>
                <w:iCs w:val="0"/>
                <w:color w:val="1a3a5c"/>
                <w:sz w:val="20"/>
                <w:szCs w:val="20"/>
                <w:rtl w:val="0"/>
              </w:rPr>
              <w:t xml:space="preserve">Dividend pool (discount minus 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40,000 − ₹ 10,000 = ₹ 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i w:val="0"/>
                <w:iCs w:val="0"/>
                <w:color w:val="1a3a5c"/>
                <w:sz w:val="20"/>
                <w:szCs w:val="20"/>
                <w:rtl w:val="0"/>
              </w:rPr>
              <w:t xml:space="preserve">Dividend per member (pool ÷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i w:val="0"/>
                <w:iCs w:val="0"/>
                <w:color w:val="444444"/>
                <w:sz w:val="20"/>
                <w:szCs w:val="20"/>
                <w:rtl w:val="0"/>
              </w:rPr>
              <w:t xml:space="preserve">₹ 30,000 ÷ 20 = ₹ 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i w:val="0"/>
                <w:iCs w:val="0"/>
                <w:color w:val="1a3a5c"/>
                <w:sz w:val="20"/>
                <w:szCs w:val="20"/>
                <w:rtl w:val="0"/>
              </w:rPr>
              <w:t xml:space="preserve">Each member pays this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10,000 − ₹ 1,500 = ₹ 8,500</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Fonts w:ascii="Arial" w:cs="Arial" w:eastAsia="Arial" w:hAnsi="Arial"/>
          <w:b w:val="1"/>
          <w:bCs w:val="1"/>
          <w:color w:val="1a3a5c"/>
          <w:sz w:val="24"/>
          <w:szCs w:val="24"/>
          <w:rtl w:val="0"/>
        </w:rPr>
        <w:t xml:space="preserve">Key formula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1"/>
                <w:bCs w:val="1"/>
                <w:i w:val="0"/>
                <w:iCs w:val="0"/>
                <w:color w:val="ffffff"/>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1"/>
                <w:bCs w:val="1"/>
                <w:i w:val="0"/>
                <w:iCs w:val="0"/>
                <w:color w:val="ffffff"/>
                <w:sz w:val="20"/>
                <w:szCs w:val="20"/>
                <w:rtl w:val="0"/>
              </w:rPr>
              <w:t xml:space="preserve">Expression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i w:val="0"/>
                <w:iCs w:val="0"/>
                <w:color w:val="1a3a5c"/>
                <w:sz w:val="20"/>
                <w:szCs w:val="20"/>
                <w:rtl w:val="0"/>
              </w:rPr>
              <w:t xml:space="preserve">Dividend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5C">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Auction Discount − Foreman Commission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i w:val="0"/>
                <w:iCs w:val="0"/>
                <w:color w:val="1a3a5c"/>
                <w:sz w:val="20"/>
                <w:szCs w:val="20"/>
                <w:rtl w:val="0"/>
              </w:rPr>
              <w:t xml:space="preserve">Dividend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i w:val="0"/>
                <w:iCs w:val="0"/>
                <w:color w:val="444444"/>
                <w:sz w:val="20"/>
                <w:szCs w:val="20"/>
                <w:rtl w:val="0"/>
              </w:rPr>
              <w:t xml:space="preserve">Dividend Pool ÷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i w:val="0"/>
                <w:iCs w:val="0"/>
                <w:color w:val="1a3a5c"/>
                <w:sz w:val="20"/>
                <w:szCs w:val="20"/>
                <w:rtl w:val="0"/>
              </w:rPr>
              <w:t xml:space="preserve">Net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60">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Installment − Dividend</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r w:rsidDel="00000000" w:rsidR="00000000" w:rsidRPr="00000000">
        <w:rPr>
          <w:rFonts w:ascii="Arial" w:cs="Arial" w:eastAsia="Arial" w:hAnsi="Arial"/>
          <w:b w:val="1"/>
          <w:bCs w:val="1"/>
          <w:color w:val="1a3a5c"/>
          <w:sz w:val="24"/>
          <w:szCs w:val="24"/>
          <w:rtl w:val="0"/>
        </w:rPr>
        <w:t xml:space="preserve">What the winner actually gets</w:t>
      </w:r>
      <w:r w:rsidDel="00000000" w:rsidR="00000000" w:rsidRPr="00000000">
        <w:rPr>
          <w:rtl w:val="0"/>
        </w:rPr>
      </w:r>
    </w:p>
    <w:p w:rsidR="00000000" w:rsidDel="00000000" w:rsidP="00000000" w:rsidRDefault="00000000" w:rsidRPr="00000000" w14:paraId="00000063">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The winner receives the pot minus their own discount. They bid away ₹ 40,000 and receive ₹ 1,60,000. They also receive a dividend of ₹ 1,500 like every other member (since they are a member too), making their real payout ₹ 1,61,500 for that month.</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Fonts w:ascii="Arial" w:cs="Arial" w:eastAsia="Arial" w:hAnsi="Arial"/>
          <w:b w:val="1"/>
          <w:bCs w:val="1"/>
          <w:color w:val="1a3a5c"/>
          <w:sz w:val="24"/>
          <w:szCs w:val="24"/>
          <w:rtl w:val="0"/>
        </w:rPr>
        <w:t xml:space="preserve">Early vs. late winners</w:t>
      </w:r>
      <w:r w:rsidDel="00000000" w:rsidR="00000000" w:rsidRPr="00000000">
        <w:rPr>
          <w:rtl w:val="0"/>
        </w:rPr>
      </w:r>
    </w:p>
    <w:p w:rsidR="00000000" w:rsidDel="00000000" w:rsidP="00000000" w:rsidRDefault="00000000" w:rsidRPr="00000000" w14:paraId="00000066">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A member who wins in Month 1 has not yet benefited from any dividends. A member who wins in Month 18 has already received 17 months of dividends, reducing the total they have paid into the group. Late winners effectively pay less overall. The dividend amount varies each month based on how aggressively the winning bid is.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Fonts w:ascii="Arial" w:cs="Arial" w:eastAsia="Arial" w:hAnsi="Arial"/>
          <w:b w:val="1"/>
          <w:bCs w:val="1"/>
          <w:color w:val="1a3a5c"/>
          <w:sz w:val="24"/>
          <w:szCs w:val="24"/>
          <w:rtl w:val="0"/>
        </w:rPr>
        <w:t xml:space="preserve">What this scheme is good for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Members who need immediate relief on their monthly cash flow</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Groups where trust and transparency are important — money flows out immediately each month</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most common model for registered chit fund companies in India</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i w:val="0"/>
                <w:iCs w:val="0"/>
                <w:color w:val="ffffff"/>
                <w:sz w:val="28"/>
                <w:szCs w:val="28"/>
                <w:rtl w:val="0"/>
              </w:rPr>
              <w:t xml:space="preserve">2</w:t>
            </w:r>
            <w:r w:rsidDel="00000000" w:rsidR="00000000" w:rsidRPr="00000000">
              <w:rPr>
                <w:rtl w:val="0"/>
              </w:rPr>
            </w:r>
          </w:p>
        </w:tc>
        <w:tc>
          <w:tcPr>
            <w:tcBorders>
              <w:top w:color="2563aa" w:space="0" w:sz="4" w:val="single"/>
              <w:left w:color="2563aa" w:space="0" w:sz="4" w:val="single"/>
              <w:bottom w:color="2563aa" w:space="0" w:sz="4" w:val="single"/>
              <w:right w:color="2563aa" w:space="0" w:sz="4" w:val="single"/>
            </w:tcBorders>
            <w:shd w:fill="eef5fc" w:val="clear"/>
            <w:tcMar>
              <w:top w:w="120.0" w:type="dxa"/>
              <w:left w:w="240.0" w:type="dxa"/>
              <w:bottom w:w="120.0" w:type="dxa"/>
              <w:right w:w="16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a3a5c"/>
                <w:sz w:val="28"/>
                <w:szCs w:val="28"/>
                <w:rtl w:val="0"/>
              </w:rPr>
              <w:t xml:space="preserve">Accumulation (Surplus Model)</w:t>
            </w: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b w:val="0"/>
                <w:bCs w:val="0"/>
                <w:i w:val="1"/>
                <w:iCs w:val="1"/>
                <w:color w:val="444444"/>
                <w:sz w:val="20"/>
                <w:szCs w:val="20"/>
                <w:rtl w:val="0"/>
              </w:rPr>
              <w:t xml:space="preserve">The auction discount is held in a pool; the group closes early when the pool is large enough</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Fonts w:ascii="Arial" w:cs="Arial" w:eastAsia="Arial" w:hAnsi="Arial"/>
          <w:b w:val="1"/>
          <w:bCs w:val="1"/>
          <w:color w:val="1a3a5c"/>
          <w:sz w:val="24"/>
          <w:szCs w:val="24"/>
          <w:rtl w:val="0"/>
        </w:rPr>
        <w:t xml:space="preserve">Concept</w:t>
      </w:r>
      <w:r w:rsidDel="00000000" w:rsidR="00000000" w:rsidRPr="00000000">
        <w:rPr>
          <w:rtl w:val="0"/>
        </w:rPr>
      </w:r>
    </w:p>
    <w:p w:rsidR="00000000" w:rsidDel="00000000" w:rsidP="00000000" w:rsidRDefault="00000000" w:rsidRPr="00000000" w14:paraId="00000073">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The auction is held exactly as in Scheme 1. The winner still bids and sacrifices a discount. The critical difference is that the discount is not distributed to members. Instead, it is retained by the foreman in a Surplus Pool. Every member pays the full installment every month — there is no dividend. Over time the surplus pool grows. When the pool is large enough to cover all remaining monthly collections, the group closes early and remaining members are paid from the pool rather than from future installments.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Fonts w:ascii="Arial" w:cs="Arial" w:eastAsia="Arial" w:hAnsi="Arial"/>
          <w:b w:val="1"/>
          <w:bCs w:val="1"/>
          <w:color w:val="1a3a5c"/>
          <w:sz w:val="24"/>
          <w:szCs w:val="24"/>
          <w:rtl w:val="0"/>
        </w:rPr>
        <w:t xml:space="preserve">Step-by-step calculation — same month as above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1"/>
                <w:bCs w:val="1"/>
                <w:i w:val="0"/>
                <w:iCs w:val="0"/>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i w:val="0"/>
                <w:iCs w:val="0"/>
                <w:color w:val="ffffff"/>
                <w:sz w:val="20"/>
                <w:szCs w:val="20"/>
                <w:rtl w:val="0"/>
              </w:rPr>
              <w:t xml:space="preserve">Calculation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i w:val="0"/>
                <w:iCs w:val="0"/>
                <w:color w:val="1a3a5c"/>
                <w:sz w:val="20"/>
                <w:szCs w:val="20"/>
                <w:rtl w:val="0"/>
              </w:rPr>
              <w:t xml:space="preserve">Total pot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i w:val="0"/>
                <w:iCs w:val="0"/>
                <w:color w:val="444444"/>
                <w:sz w:val="20"/>
                <w:szCs w:val="20"/>
                <w:rtl w:val="0"/>
              </w:rPr>
              <w:t xml:space="preserve">20 × ₹ 10,000 = ₹ 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i w:val="0"/>
                <w:iCs w:val="0"/>
                <w:color w:val="1a3a5c"/>
                <w:sz w:val="20"/>
                <w:szCs w:val="20"/>
                <w:rtl w:val="0"/>
              </w:rPr>
              <w:t xml:space="preserve">Auction is held. Winning bid (discount)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i w:val="0"/>
                <w:iCs w:val="0"/>
                <w:color w:val="444444"/>
                <w:sz w:val="20"/>
                <w:szCs w:val="20"/>
                <w:rtl w:val="0"/>
              </w:rPr>
              <w:t xml:space="preserve">  ₹ 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i w:val="0"/>
                <w:iCs w:val="0"/>
                <w:color w:val="1a3a5c"/>
                <w:sz w:val="20"/>
                <w:szCs w:val="20"/>
                <w:rtl w:val="0"/>
              </w:rPr>
              <w:t xml:space="preserve">Winner receives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7D">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2,00,000 − ₹ 40,000 = ₹ 1,60,000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i w:val="0"/>
                <w:iCs w:val="0"/>
                <w:color w:val="1a3a5c"/>
                <w:sz w:val="20"/>
                <w:szCs w:val="20"/>
                <w:rtl w:val="0"/>
              </w:rPr>
              <w:t xml:space="preserve">Foreman commission (5% of 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i w:val="0"/>
                <w:iCs w:val="0"/>
                <w:color w:val="444444"/>
                <w:sz w:val="20"/>
                <w:szCs w:val="20"/>
                <w:rtl w:val="0"/>
              </w:rPr>
              <w:t xml:space="preserve">₹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i w:val="0"/>
                <w:iCs w:val="0"/>
                <w:color w:val="1a3a5c"/>
                <w:sz w:val="20"/>
                <w:szCs w:val="20"/>
                <w:rtl w:val="0"/>
              </w:rPr>
              <w:t xml:space="preserve">Added to Surplus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81">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40,000 − ₹ 10,000 = ₹ 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i w:val="0"/>
                <w:iCs w:val="0"/>
                <w:color w:val="1a3a5c"/>
                <w:sz w:val="20"/>
                <w:szCs w:val="20"/>
                <w:rtl w:val="0"/>
              </w:rPr>
              <w:t xml:space="preserve">Dividend distributed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i w:val="0"/>
                <w:iCs w:val="0"/>
                <w:color w:val="444444"/>
                <w:sz w:val="20"/>
                <w:szCs w:val="20"/>
                <w:rtl w:val="0"/>
              </w:rPr>
              <w:t xml:space="preserve">₹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i w:val="0"/>
                <w:iCs w:val="0"/>
                <w:color w:val="1a3a5c"/>
                <w:sz w:val="20"/>
                <w:szCs w:val="20"/>
                <w:rtl w:val="0"/>
              </w:rPr>
              <w:t xml:space="preserve">Each member pays this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i w:val="0"/>
                <w:iCs w:val="0"/>
                <w:color w:val="444444"/>
                <w:sz w:val="20"/>
                <w:szCs w:val="20"/>
                <w:rtl w:val="0"/>
              </w:rPr>
              <w:t xml:space="preserve">₹ 10,000 (full — unchanged every month)</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Fonts w:ascii="Arial" w:cs="Arial" w:eastAsia="Arial" w:hAnsi="Arial"/>
          <w:b w:val="1"/>
          <w:bCs w:val="1"/>
          <w:color w:val="1a3a5c"/>
          <w:sz w:val="24"/>
          <w:szCs w:val="24"/>
          <w:rtl w:val="0"/>
        </w:rPr>
        <w:t xml:space="preserve">How the surplus pool grows</w:t>
      </w:r>
      <w:r w:rsidDel="00000000" w:rsidR="00000000" w:rsidRPr="00000000">
        <w:rPr>
          <w:rtl w:val="0"/>
        </w:rPr>
      </w:r>
    </w:p>
    <w:p w:rsidR="00000000" w:rsidDel="00000000" w:rsidP="00000000" w:rsidRDefault="00000000" w:rsidRPr="00000000" w14:paraId="00000088">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Each month's auction adds its net discount (discount minus commission) to the pool. The pool grows month by month. Assume the average net discount added per month is ₹ 30,000:</w:t>
      </w:r>
      <w:r w:rsidDel="00000000" w:rsidR="00000000" w:rsidRPr="00000000">
        <w:rPr>
          <w:rtl w:val="0"/>
        </w:rPr>
      </w:r>
    </w:p>
    <w:tbl>
      <w:tblPr>
        <w:tblStyle w:val="Table8"/>
        <w:tblW w:w="2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60"/>
        <w:tblGridChange w:id="0">
          <w:tblGrid>
            <w:gridCol w:w="12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i w:val="0"/>
                <w:iCs w:val="0"/>
                <w:color w:val="ffffff"/>
                <w:sz w:val="20"/>
                <w:szCs w:val="20"/>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08A">
            <w:pPr>
              <w:jc w:val="left"/>
              <w:rPr/>
            </w:pPr>
            <w:r w:rsidDel="00000000" w:rsidR="00000000" w:rsidRPr="00000000">
              <w:rPr>
                <w:rFonts w:ascii="Arial" w:cs="Arial" w:eastAsia="Arial" w:hAnsi="Arial"/>
                <w:b w:val="1"/>
                <w:bCs w:val="1"/>
                <w:i w:val="0"/>
                <w:iCs w:val="0"/>
                <w:color w:val="ffffff"/>
                <w:sz w:val="20"/>
                <w:szCs w:val="20"/>
                <w:rtl w:val="0"/>
              </w:rPr>
              <w:t xml:space="preserve">Pool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i w:val="0"/>
                <w:iCs w:val="0"/>
                <w:color w:val="1a3a5c"/>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i w:val="0"/>
                <w:iCs w:val="0"/>
                <w:color w:val="444444"/>
                <w:sz w:val="20"/>
                <w:szCs w:val="20"/>
                <w:rtl w:val="0"/>
              </w:rPr>
              <w:t xml:space="preserve">₹ 1,50,000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i w:val="0"/>
                <w:iCs w:val="0"/>
                <w:color w:val="1a3a5c"/>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i w:val="0"/>
                <w:iCs w:val="0"/>
                <w:color w:val="444444"/>
                <w:sz w:val="20"/>
                <w:szCs w:val="20"/>
                <w:rtl w:val="0"/>
              </w:rPr>
              <w:t xml:space="preserve">₹ 3,00,000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i w:val="0"/>
                <w:iCs w:val="0"/>
                <w:color w:val="1a3a5c"/>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444444"/>
                <w:sz w:val="20"/>
                <w:szCs w:val="20"/>
                <w:rtl w:val="0"/>
              </w:rPr>
              <w:t xml:space="preserve">₹ 4,50,000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i w:val="0"/>
                <w:iCs w:val="0"/>
                <w:color w:val="1a3a5c"/>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i w:val="0"/>
                <w:iCs w:val="0"/>
                <w:color w:val="444444"/>
                <w:sz w:val="20"/>
                <w:szCs w:val="20"/>
                <w:rtl w:val="0"/>
              </w:rPr>
              <w:t xml:space="preserve">₹ 5,10,000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i w:val="0"/>
                <w:iCs w:val="0"/>
                <w:color w:val="1a3a5c"/>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i w:val="0"/>
                <w:iCs w:val="0"/>
                <w:color w:val="444444"/>
                <w:sz w:val="20"/>
                <w:szCs w:val="20"/>
                <w:rtl w:val="0"/>
              </w:rPr>
              <w:t xml:space="preserve">₹ 5,40,000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i w:val="0"/>
                <w:iCs w:val="0"/>
                <w:color w:val="1a3a5c"/>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i w:val="0"/>
                <w:iCs w:val="0"/>
                <w:color w:val="444444"/>
                <w:sz w:val="20"/>
                <w:szCs w:val="20"/>
                <w:rtl w:val="0"/>
              </w:rPr>
              <w:t xml:space="preserve">₹ 5,70,000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i w:val="0"/>
                <w:iCs w:val="0"/>
                <w:color w:val="1a3a5c"/>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i w:val="0"/>
                <w:iCs w:val="0"/>
                <w:color w:val="444444"/>
                <w:sz w:val="20"/>
                <w:szCs w:val="20"/>
                <w:rtl w:val="0"/>
              </w:rPr>
              <w:t xml:space="preserve">₹ 6,00,000</w:t>
            </w:r>
            <w:r w:rsidDel="00000000" w:rsidR="00000000" w:rsidRPr="00000000">
              <w:rPr>
                <w:rtl w:val="0"/>
              </w:rPr>
            </w:r>
          </w:p>
        </w:tc>
      </w:tr>
    </w:tbl>
    <w:p w:rsidR="00000000" w:rsidDel="00000000" w:rsidP="00000000" w:rsidRDefault="00000000" w:rsidRPr="00000000" w14:paraId="00000099">
      <w:pPr>
        <w:spacing w:after="120" w:before="80" w:lineRule="auto"/>
        <w:jc w:val="left"/>
        <w:rPr/>
      </w:pPr>
      <w:r w:rsidDel="00000000" w:rsidR="00000000" w:rsidRPr="00000000">
        <w:rPr>
          <w:rFonts w:ascii="Arial" w:cs="Arial" w:eastAsia="Arial" w:hAnsi="Arial"/>
          <w:b w:val="0"/>
          <w:bCs w:val="0"/>
          <w:i w:val="1"/>
          <w:iCs w:val="1"/>
          <w:color w:val="444444"/>
          <w:sz w:val="22"/>
          <w:szCs w:val="22"/>
          <w:rtl w:val="0"/>
        </w:rPr>
        <w:t xml:space="preserve">In this example the pool is not large enough to trigger early closure before the final month because the average bid is relatively modest. Higher average bids (more competitive auctions) produce faster early closure — typically 3 to 5 months early in real-world groups.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r w:rsidDel="00000000" w:rsidR="00000000" w:rsidRPr="00000000">
        <w:rPr>
          <w:rFonts w:ascii="Arial" w:cs="Arial" w:eastAsia="Arial" w:hAnsi="Arial"/>
          <w:b w:val="1"/>
          <w:bCs w:val="1"/>
          <w:color w:val="1a3a5c"/>
          <w:sz w:val="24"/>
          <w:szCs w:val="24"/>
          <w:rtl w:val="0"/>
        </w:rPr>
        <w:t xml:space="preserve">Closure trigger formula</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i w:val="0"/>
                <w:iCs w:val="0"/>
                <w:color w:val="ffffff"/>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i w:val="0"/>
                <w:iCs w:val="0"/>
                <w:color w:val="ffffff"/>
                <w:sz w:val="20"/>
                <w:szCs w:val="20"/>
                <w:rtl w:val="0"/>
              </w:rPr>
              <w:t xml:space="preserve">Expression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i w:val="0"/>
                <w:iCs w:val="0"/>
                <w:color w:val="1a3a5c"/>
                <w:sz w:val="20"/>
                <w:szCs w:val="20"/>
                <w:rtl w:val="0"/>
              </w:rPr>
              <w:t xml:space="preserve">Surplus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9F">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Σ (Auction Discounts − Foreman Commissions) across all months to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i w:val="0"/>
                <w:iCs w:val="0"/>
                <w:color w:val="1a3a5c"/>
                <w:sz w:val="20"/>
                <w:szCs w:val="20"/>
                <w:rtl w:val="0"/>
              </w:rPr>
              <w:t xml:space="preserve">Closure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A1">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Surplus Pool ≥ Pot × Number of months remaining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i w:val="0"/>
                <w:iCs w:val="0"/>
                <w:color w:val="1a3a5c"/>
                <w:sz w:val="20"/>
                <w:szCs w:val="20"/>
                <w:rtl w:val="0"/>
              </w:rPr>
              <w:t xml:space="preserve">Effect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i w:val="0"/>
                <w:iCs w:val="0"/>
                <w:color w:val="444444"/>
                <w:sz w:val="20"/>
                <w:szCs w:val="20"/>
                <w:rtl w:val="0"/>
              </w:rPr>
              <w:t xml:space="preserve">Remaining unprized members receive their pot from the surplus without collecting further installments</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rFonts w:ascii="Arial" w:cs="Arial" w:eastAsia="Arial" w:hAnsi="Arial"/>
          <w:b w:val="1"/>
          <w:bCs w:val="1"/>
          <w:color w:val="1a3a5c"/>
          <w:sz w:val="24"/>
          <w:szCs w:val="24"/>
          <w:rtl w:val="0"/>
        </w:rPr>
        <w:t xml:space="preserve">What this scheme is good for</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Groups that prioritise finishing early over immediate monthly savings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Members who are disciplined savers and do not need monthly cash-flow relief</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Foreman retains the float during the tenure — requires a high-trust organiser</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Fonts w:ascii="Arial" w:cs="Arial" w:eastAsia="Arial" w:hAnsi="Arial"/>
          <w:b w:val="1"/>
          <w:bCs w:val="1"/>
          <w:color w:val="1a3a5c"/>
          <w:sz w:val="40"/>
          <w:szCs w:val="40"/>
          <w:rtl w:val="0"/>
        </w:rPr>
        <w:t xml:space="preserve">Part 3 — Settlement and Payout Calculation</w:t>
      </w:r>
      <w:r w:rsidDel="00000000" w:rsidR="00000000" w:rsidRPr="00000000">
        <w:rPr>
          <w:rtl w:val="0"/>
        </w:rPr>
      </w:r>
    </w:p>
    <w:p w:rsidR="00000000" w:rsidDel="00000000" w:rsidP="00000000" w:rsidRDefault="00000000" w:rsidRPr="00000000" w14:paraId="000000AB">
      <w:pPr>
        <w:pBdr>
          <w:bottom w:color="2563aa" w:space="1" w:sz="8" w:val="single"/>
        </w:pBdr>
        <w:rPr/>
      </w:pPr>
      <w:r w:rsidDel="00000000" w:rsidR="00000000" w:rsidRPr="00000000">
        <w:rPr>
          <w:rtl w:val="0"/>
        </w:rPr>
      </w:r>
    </w:p>
    <w:p w:rsidR="00000000" w:rsidDel="00000000" w:rsidP="00000000" w:rsidRDefault="00000000" w:rsidRPr="00000000" w14:paraId="000000AC">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When a member wins the auction, the foreman must calculate the exact amount to pay them. There are two distinct approaches.</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r w:rsidDel="00000000" w:rsidR="00000000" w:rsidRPr="00000000">
        <w:rPr>
          <w:rFonts w:ascii="Arial" w:cs="Arial" w:eastAsia="Arial" w:hAnsi="Arial"/>
          <w:b w:val="1"/>
          <w:bCs w:val="1"/>
          <w:color w:val="1a3a5c"/>
          <w:sz w:val="24"/>
          <w:szCs w:val="24"/>
          <w:rtl w:val="0"/>
        </w:rPr>
        <w:t xml:space="preserve">Method A — Direct calculation (simple)</w:t>
      </w:r>
      <w:r w:rsidDel="00000000" w:rsidR="00000000" w:rsidRPr="00000000">
        <w:rPr>
          <w:rtl w:val="0"/>
        </w:rPr>
      </w:r>
    </w:p>
    <w:p w:rsidR="00000000" w:rsidDel="00000000" w:rsidP="00000000" w:rsidRDefault="00000000" w:rsidRPr="00000000" w14:paraId="000000AF">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The winner receives exactly what the auction produced: the pot minus their bid, minus commission if deducted from their payout.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1"/>
                <w:bCs w:val="1"/>
                <w:i w:val="0"/>
                <w:iCs w:val="0"/>
                <w:color w:val="ffffff"/>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1"/>
                <w:bCs w:val="1"/>
                <w:i w:val="0"/>
                <w:iCs w:val="0"/>
                <w:color w:val="ffffff"/>
                <w:sz w:val="20"/>
                <w:szCs w:val="20"/>
                <w:rtl w:val="0"/>
              </w:rPr>
              <w:t xml:space="preserve">Expression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i w:val="0"/>
                <w:iCs w:val="0"/>
                <w:color w:val="1a3a5c"/>
                <w:sz w:val="20"/>
                <w:szCs w:val="20"/>
                <w:rtl w:val="0"/>
              </w:rPr>
              <w:t xml:space="preserve">Gross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B3">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Pot − Winning Bid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i w:val="0"/>
                <w:iCs w:val="0"/>
                <w:color w:val="1a3a5c"/>
                <w:sz w:val="20"/>
                <w:szCs w:val="20"/>
                <w:rtl w:val="0"/>
              </w:rPr>
              <w:t xml:space="preserve">Net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B5">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Pot − Winning Bid − Commission (if commission is deducted from payout)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i w:val="0"/>
                <w:iCs w:val="0"/>
                <w:color w:val="1a3a5c"/>
                <w:sz w:val="20"/>
                <w:szCs w:val="20"/>
                <w:rtl w:val="0"/>
              </w:rPr>
              <w:t xml:space="preserve">Example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B7">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2,00,000 − ₹ 40,000 − ₹ 10,000 = ₹ 1,50,000</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r w:rsidDel="00000000" w:rsidR="00000000" w:rsidRPr="00000000">
        <w:rPr>
          <w:rFonts w:ascii="Arial" w:cs="Arial" w:eastAsia="Arial" w:hAnsi="Arial"/>
          <w:b w:val="1"/>
          <w:bCs w:val="1"/>
          <w:color w:val="1a3a5c"/>
          <w:sz w:val="24"/>
          <w:szCs w:val="24"/>
          <w:rtl w:val="0"/>
        </w:rPr>
        <w:t xml:space="preserve">Method B — Average bid method (fair settlement across the group)</w:t>
      </w:r>
      <w:r w:rsidDel="00000000" w:rsidR="00000000" w:rsidRPr="00000000">
        <w:rPr>
          <w:rtl w:val="0"/>
        </w:rPr>
      </w:r>
    </w:p>
    <w:p w:rsidR="00000000" w:rsidDel="00000000" w:rsidP="00000000" w:rsidRDefault="00000000" w:rsidRPr="00000000" w14:paraId="000000BA">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This method is used when the foreman wants to ensure that winners early in the tenure are not penalised for high bids relative to the group average, and vice versa. Instead of using only the winner's own bid, the payout is based on the average bid across all auctions conducted so far.</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1"/>
                <w:bCs w:val="1"/>
                <w:i w:val="0"/>
                <w:iCs w:val="0"/>
                <w:color w:val="ffffff"/>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1"/>
                <w:bCs w:val="1"/>
                <w:i w:val="0"/>
                <w:iCs w:val="0"/>
                <w:color w:val="ffffff"/>
                <w:sz w:val="20"/>
                <w:szCs w:val="20"/>
                <w:rtl w:val="0"/>
              </w:rPr>
              <w:t xml:space="preserve">Expression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i w:val="0"/>
                <w:iCs w:val="0"/>
                <w:color w:val="1a3a5c"/>
                <w:sz w:val="20"/>
                <w:szCs w:val="20"/>
                <w:rtl w:val="0"/>
              </w:rPr>
              <w:t xml:space="preserve">Average 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i w:val="0"/>
                <w:iCs w:val="0"/>
                <w:color w:val="444444"/>
                <w:sz w:val="20"/>
                <w:szCs w:val="20"/>
                <w:rtl w:val="0"/>
              </w:rPr>
              <w:t xml:space="preserve">Sum of all bids so far ÷ Number of auctions conducted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i w:val="0"/>
                <w:iCs w:val="0"/>
                <w:color w:val="1a3a5c"/>
                <w:sz w:val="20"/>
                <w:szCs w:val="20"/>
                <w:rtl w:val="0"/>
              </w:rPr>
              <w:t xml:space="preserve">Gross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C0">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Average bid × (Number of auctions conducted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i w:val="0"/>
                <w:iCs w:val="0"/>
                <w:color w:val="1a3a5c"/>
                <w:sz w:val="20"/>
                <w:szCs w:val="20"/>
                <w:rtl w:val="0"/>
              </w:rPr>
              <w:t xml:space="preserve">Net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C2">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Gross payout − Foreman commission</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Fonts w:ascii="Arial" w:cs="Arial" w:eastAsia="Arial" w:hAnsi="Arial"/>
          <w:b w:val="1"/>
          <w:bCs w:val="1"/>
          <w:color w:val="1a3a5c"/>
          <w:sz w:val="24"/>
          <w:szCs w:val="24"/>
          <w:rtl w:val="0"/>
        </w:rPr>
        <w:t xml:space="preserve">Worked example — Method B</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i w:val="0"/>
                <w:iCs w:val="0"/>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i w:val="0"/>
                <w:iCs w:val="0"/>
                <w:color w:val="1a3a5c"/>
                <w:sz w:val="20"/>
                <w:szCs w:val="20"/>
                <w:rtl w:val="0"/>
              </w:rPr>
              <w:t xml:space="preserve">Auctions conducted so far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i w:val="0"/>
                <w:iCs w:val="0"/>
                <w:color w:val="444444"/>
                <w:sz w:val="20"/>
                <w:szCs w:val="20"/>
                <w:rtl w:val="0"/>
              </w:rPr>
              <w:t xml:space="preserve">20 (full tenure)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i w:val="0"/>
                <w:iCs w:val="0"/>
                <w:color w:val="1a3a5c"/>
                <w:sz w:val="20"/>
                <w:szCs w:val="20"/>
                <w:rtl w:val="0"/>
              </w:rPr>
              <w:t xml:space="preserve">Sum of all winning bids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i w:val="0"/>
                <w:iCs w:val="0"/>
                <w:color w:val="444444"/>
                <w:sz w:val="20"/>
                <w:szCs w:val="20"/>
                <w:rtl w:val="0"/>
              </w:rPr>
              <w:t xml:space="preserve">₹ 8,00,000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i w:val="0"/>
                <w:iCs w:val="0"/>
                <w:color w:val="1a3a5c"/>
                <w:sz w:val="20"/>
                <w:szCs w:val="20"/>
                <w:rtl w:val="0"/>
              </w:rPr>
              <w:t xml:space="preserve">Average 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i w:val="0"/>
                <w:iCs w:val="0"/>
                <w:color w:val="444444"/>
                <w:sz w:val="20"/>
                <w:szCs w:val="20"/>
                <w:rtl w:val="0"/>
              </w:rPr>
              <w:t xml:space="preserve">₹ 8,00,000 ÷ 20 = ₹ 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i w:val="0"/>
                <w:iCs w:val="0"/>
                <w:color w:val="1a3a5c"/>
                <w:sz w:val="20"/>
                <w:szCs w:val="20"/>
                <w:rtl w:val="0"/>
              </w:rPr>
              <w:t xml:space="preserve">Gross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CE">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40,000 × (20 − 1) = ₹ 40,000 × 19 = ₹ 7,60,000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i w:val="0"/>
                <w:iCs w:val="0"/>
                <w:color w:val="1a3a5c"/>
                <w:sz w:val="20"/>
                <w:szCs w:val="20"/>
                <w:rtl w:val="0"/>
              </w:rPr>
              <w:t xml:space="preserve">Foreman commission (deducted once)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i w:val="0"/>
                <w:iCs w:val="0"/>
                <w:color w:val="444444"/>
                <w:sz w:val="20"/>
                <w:szCs w:val="20"/>
                <w:rtl w:val="0"/>
              </w:rPr>
              <w:t xml:space="preserve">₹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i w:val="0"/>
                <w:iCs w:val="0"/>
                <w:color w:val="1a3a5c"/>
                <w:sz w:val="20"/>
                <w:szCs w:val="20"/>
                <w:rtl w:val="0"/>
              </w:rPr>
              <w:t xml:space="preserve">Net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D2">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7,60,000 − ₹ 10,000 = ₹ 7,50,000</w:t>
            </w:r>
            <w:r w:rsidDel="00000000" w:rsidR="00000000" w:rsidRPr="00000000">
              <w:rPr>
                <w:rtl w:val="0"/>
              </w:rPr>
            </w:r>
          </w:p>
        </w:tc>
      </w:tr>
      <w:tr>
        <w:trPr>
          <w:cantSplit w:val="0"/>
          <w:tblHeader w:val="0"/>
        </w:trPr>
        <w:tc>
          <w:tcPr>
            <w:tcBorders>
              <w:top w:color="1a3a5c" w:space="0" w:sz="4" w:val="single"/>
              <w:left w:color="1a3a5c" w:space="0" w:sz="4" w:val="single"/>
              <w:bottom w:color="1a3a5c" w:space="0" w:sz="4" w:val="single"/>
              <w:right w:color="1a3a5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D3">
            <w:pPr>
              <w:jc w:val="left"/>
              <w:rPr/>
            </w:pPr>
            <w:r w:rsidDel="00000000" w:rsidR="00000000" w:rsidRPr="00000000">
              <w:rPr>
                <w:rFonts w:ascii="Arial Unicode MS" w:cs="Arial Unicode MS" w:eastAsia="Arial Unicode MS" w:hAnsi="Arial Unicode MS"/>
                <w:b w:val="0"/>
                <w:bCs w:val="0"/>
                <w:i w:val="1"/>
                <w:iCs w:val="1"/>
                <w:color w:val="1a3a5c"/>
                <w:sz w:val="20"/>
                <w:szCs w:val="20"/>
                <w:rtl w:val="0"/>
              </w:rPr>
              <w:t xml:space="preserve">Why (Duration − 1)? Because for N auctions, the winner sacrificed one pot's worth of bids over the tenure. Multiplying by (N−1) reflects the net return they are entitled to after accounting for that sacrifice.</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rPr/>
      </w:pPr>
      <w:r w:rsidDel="00000000" w:rsidR="00000000" w:rsidRPr="00000000">
        <w:rPr>
          <w:rFonts w:ascii="Arial" w:cs="Arial" w:eastAsia="Arial" w:hAnsi="Arial"/>
          <w:b w:val="1"/>
          <w:bCs w:val="1"/>
          <w:color w:val="1a3a5c"/>
          <w:sz w:val="24"/>
          <w:szCs w:val="24"/>
          <w:rtl w:val="0"/>
        </w:rPr>
        <w:t xml:space="preserve">Which method to use?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Direct calculation is used for immediate settlement at the time of the auction.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average bid method is used at the end of the tenure to reconcile and settle all members fairly, especially in accumulation-model chits.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Some foremen use the average bid method for every settlement throughout the tenure, not just at the end.</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Fonts w:ascii="Arial" w:cs="Arial" w:eastAsia="Arial" w:hAnsi="Arial"/>
          <w:b w:val="1"/>
          <w:bCs w:val="1"/>
          <w:color w:val="1a3a5c"/>
          <w:sz w:val="40"/>
          <w:szCs w:val="40"/>
          <w:rtl w:val="0"/>
        </w:rPr>
        <w:t xml:space="preserve">Part 4 — Other Chit Fund Schemes</w:t>
      </w:r>
      <w:r w:rsidDel="00000000" w:rsidR="00000000" w:rsidRPr="00000000">
        <w:rPr>
          <w:rtl w:val="0"/>
        </w:rPr>
      </w:r>
    </w:p>
    <w:p w:rsidR="00000000" w:rsidDel="00000000" w:rsidP="00000000" w:rsidRDefault="00000000" w:rsidRPr="00000000" w14:paraId="000000DB">
      <w:pPr>
        <w:pBdr>
          <w:bottom w:color="2563aa" w:space="1" w:sz="8" w:val="single"/>
        </w:pBdr>
        <w:rPr/>
      </w:pPr>
      <w:r w:rsidDel="00000000" w:rsidR="00000000" w:rsidRPr="00000000">
        <w:rPr>
          <w:rtl w:val="0"/>
        </w:rPr>
      </w:r>
    </w:p>
    <w:p w:rsidR="00000000" w:rsidDel="00000000" w:rsidP="00000000" w:rsidRDefault="00000000" w:rsidRPr="00000000" w14:paraId="000000DC">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Beyond the two main auction models, chit funds can operate under several other arrangements. These are common in informal, family, and institutional settings.</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f6e6e" w:space="0" w:sz="4" w:val="single"/>
              <w:left w:color="0f6e6e" w:space="0" w:sz="4" w:val="single"/>
              <w:bottom w:color="0f6e6e" w:space="0" w:sz="4" w:val="single"/>
              <w:right w:color="0f6e6e" w:space="0" w:sz="4" w:val="single"/>
            </w:tcBorders>
            <w:shd w:fill="0f6e6e" w:val="clear"/>
            <w:tcMar>
              <w:top w:w="100.0" w:type="dxa"/>
              <w:left w:w="160.0" w:type="dxa"/>
              <w:bottom w:w="100.0" w:type="dxa"/>
              <w:right w:w="12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i w:val="0"/>
                <w:iCs w:val="0"/>
                <w:color w:val="ffffff"/>
                <w:sz w:val="28"/>
                <w:szCs w:val="28"/>
                <w:rtl w:val="0"/>
              </w:rPr>
              <w:t xml:space="preserve">3</w:t>
            </w:r>
            <w:r w:rsidDel="00000000" w:rsidR="00000000" w:rsidRPr="00000000">
              <w:rPr>
                <w:rtl w:val="0"/>
              </w:rPr>
            </w:r>
          </w:p>
        </w:tc>
        <w:tc>
          <w:tcPr>
            <w:tcBorders>
              <w:top w:color="0f6e6e" w:space="0" w:sz="4" w:val="single"/>
              <w:left w:color="0f6e6e" w:space="0" w:sz="4" w:val="single"/>
              <w:bottom w:color="0f6e6e" w:space="0" w:sz="4" w:val="single"/>
              <w:right w:color="0f6e6e" w:space="0" w:sz="4" w:val="single"/>
            </w:tcBorders>
            <w:shd w:fill="eef5fc" w:val="clear"/>
            <w:tcMar>
              <w:top w:w="120.0" w:type="dxa"/>
              <w:left w:w="240.0" w:type="dxa"/>
              <w:bottom w:w="12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1a3a5c"/>
                <w:sz w:val="28"/>
                <w:szCs w:val="28"/>
                <w:rtl w:val="0"/>
              </w:rPr>
              <w:t xml:space="preserve">Lottery (Draw)</w:t>
            </w: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w:cs="Arial" w:eastAsia="Arial" w:hAnsi="Arial"/>
                <w:b w:val="0"/>
                <w:bCs w:val="0"/>
                <w:i w:val="1"/>
                <w:iCs w:val="1"/>
                <w:color w:val="444444"/>
                <w:sz w:val="20"/>
                <w:szCs w:val="20"/>
                <w:rtl w:val="0"/>
              </w:rPr>
              <w:t xml:space="preserve">Winner is selected by random draw — no auction, no bidding</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Fonts w:ascii="Arial" w:cs="Arial" w:eastAsia="Arial" w:hAnsi="Arial"/>
          <w:b w:val="1"/>
          <w:bCs w:val="1"/>
          <w:color w:val="1a3a5c"/>
          <w:sz w:val="24"/>
          <w:szCs w:val="24"/>
          <w:rtl w:val="0"/>
        </w:rPr>
        <w:t xml:space="preserve">How it works</w:t>
      </w:r>
      <w:r w:rsidDel="00000000" w:rsidR="00000000" w:rsidRPr="00000000">
        <w:rPr>
          <w:rtl w:val="0"/>
        </w:rPr>
      </w:r>
    </w:p>
    <w:p w:rsidR="00000000" w:rsidDel="00000000" w:rsidP="00000000" w:rsidRDefault="00000000" w:rsidRPr="00000000" w14:paraId="000000E3">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Each month a random draw is held among all members who have not yet received the pot (unprized members). The selected member receives the full pot minus the foreman's commission. There is no bidding, no discount, and no dividend. Every member pays the full installment every month for the entire tenure.</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1"/>
                <w:bCs w:val="1"/>
                <w:i w:val="0"/>
                <w:iCs w:val="0"/>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1"/>
                <w:bCs w:val="1"/>
                <w:i w:val="0"/>
                <w:iCs w:val="0"/>
                <w:color w:val="ffffff"/>
                <w:sz w:val="20"/>
                <w:szCs w:val="20"/>
                <w:rtl w:val="0"/>
              </w:rPr>
              <w:t xml:space="preserve">Calculation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i w:val="0"/>
                <w:iCs w:val="0"/>
                <w:color w:val="1a3a5c"/>
                <w:sz w:val="20"/>
                <w:szCs w:val="20"/>
                <w:rtl w:val="0"/>
              </w:rPr>
              <w:t xml:space="preserve">Pot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i w:val="0"/>
                <w:iCs w:val="0"/>
                <w:color w:val="444444"/>
                <w:sz w:val="20"/>
                <w:szCs w:val="20"/>
                <w:rtl w:val="0"/>
              </w:rPr>
              <w:t xml:space="preserve">20 × ₹ 10,000 = ₹ 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i w:val="0"/>
                <w:iCs w:val="0"/>
                <w:color w:val="1a3a5c"/>
                <w:sz w:val="20"/>
                <w:szCs w:val="20"/>
                <w:rtl w:val="0"/>
              </w:rPr>
              <w:t xml:space="preserve">Foreman 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i w:val="0"/>
                <w:iCs w:val="0"/>
                <w:color w:val="444444"/>
                <w:sz w:val="20"/>
                <w:szCs w:val="20"/>
                <w:rtl w:val="0"/>
              </w:rPr>
              <w:t xml:space="preserve">₹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i w:val="0"/>
                <w:iCs w:val="0"/>
                <w:color w:val="1a3a5c"/>
                <w:sz w:val="20"/>
                <w:szCs w:val="20"/>
                <w:rtl w:val="0"/>
              </w:rPr>
              <w:t xml:space="preserve">Winner receives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EC">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2,00,000 − ₹ 10,000 = ₹ 1,90,000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i w:val="0"/>
                <w:iCs w:val="0"/>
                <w:color w:val="1a3a5c"/>
                <w:sz w:val="20"/>
                <w:szCs w:val="20"/>
                <w:rtl w:val="0"/>
              </w:rPr>
              <w:t xml:space="preserve">Dividend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i w:val="0"/>
                <w:iCs w:val="0"/>
                <w:color w:val="444444"/>
                <w:sz w:val="20"/>
                <w:szCs w:val="20"/>
                <w:rtl w:val="0"/>
              </w:rPr>
              <w:t xml:space="preserve">₹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i w:val="0"/>
                <w:iCs w:val="0"/>
                <w:color w:val="1a3a5c"/>
                <w:sz w:val="20"/>
                <w:szCs w:val="20"/>
                <w:rtl w:val="0"/>
              </w:rPr>
              <w:t xml:space="preserve">Each member pays every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i w:val="0"/>
                <w:iCs w:val="0"/>
                <w:color w:val="444444"/>
                <w:sz w:val="20"/>
                <w:szCs w:val="20"/>
                <w:rtl w:val="0"/>
              </w:rPr>
              <w:t xml:space="preserve">₹ 10,000 (no reduction ever)</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pPr>
      <w:r w:rsidDel="00000000" w:rsidR="00000000" w:rsidRPr="00000000">
        <w:rPr>
          <w:rFonts w:ascii="Arial" w:cs="Arial" w:eastAsia="Arial" w:hAnsi="Arial"/>
          <w:b w:val="1"/>
          <w:bCs w:val="1"/>
          <w:color w:val="1a3a5c"/>
          <w:sz w:val="24"/>
          <w:szCs w:val="24"/>
          <w:rtl w:val="0"/>
        </w:rPr>
        <w:t xml:space="preserve">Important legal note</w:t>
      </w:r>
      <w:r w:rsidDel="00000000" w:rsidR="00000000" w:rsidRPr="00000000">
        <w:rPr>
          <w:rtl w:val="0"/>
        </w:rPr>
      </w:r>
    </w:p>
    <w:p w:rsidR="00000000" w:rsidDel="00000000" w:rsidP="00000000" w:rsidRDefault="00000000" w:rsidRPr="00000000" w14:paraId="000000F3">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Prize chits — schemes that are purely lottery-based and do not guarantee the return of members' contributions — are explicitly banned under the Prize Chits and Money Circulation Schemes (Banning) Act, 1978. Any registered chit fund must guarantee that every member eventually receives the chit value. A lottery-based chit is permissible only when every member is guaranteed to eventually win.</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Fonts w:ascii="Arial" w:cs="Arial" w:eastAsia="Arial" w:hAnsi="Arial"/>
          <w:b w:val="1"/>
          <w:bCs w:val="1"/>
          <w:color w:val="1a3a5c"/>
          <w:sz w:val="24"/>
          <w:szCs w:val="24"/>
          <w:rtl w:val="0"/>
        </w:rPr>
        <w:t xml:space="preserve">When it is used</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Small informal groups among colleagues, friends, or family (called kuri in Kerala, kuree in Tamil Nadu)</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Groups where fairness through randomness is valued over competitive bidding</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Situations where members do not want the pressure or complexity of an auction</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f6e6e" w:space="0" w:sz="4" w:val="single"/>
              <w:left w:color="0f6e6e" w:space="0" w:sz="4" w:val="single"/>
              <w:bottom w:color="0f6e6e" w:space="0" w:sz="4" w:val="single"/>
              <w:right w:color="0f6e6e" w:space="0" w:sz="4" w:val="single"/>
            </w:tcBorders>
            <w:shd w:fill="0f6e6e" w:val="clear"/>
            <w:tcMar>
              <w:top w:w="100.0" w:type="dxa"/>
              <w:left w:w="160.0" w:type="dxa"/>
              <w:bottom w:w="100.0" w:type="dxa"/>
              <w:right w:w="12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i w:val="0"/>
                <w:iCs w:val="0"/>
                <w:color w:val="ffffff"/>
                <w:sz w:val="28"/>
                <w:szCs w:val="28"/>
                <w:rtl w:val="0"/>
              </w:rPr>
              <w:t xml:space="preserve">4</w:t>
            </w:r>
            <w:r w:rsidDel="00000000" w:rsidR="00000000" w:rsidRPr="00000000">
              <w:rPr>
                <w:rtl w:val="0"/>
              </w:rPr>
            </w:r>
          </w:p>
        </w:tc>
        <w:tc>
          <w:tcPr>
            <w:tcBorders>
              <w:top w:color="0f6e6e" w:space="0" w:sz="4" w:val="single"/>
              <w:left w:color="0f6e6e" w:space="0" w:sz="4" w:val="single"/>
              <w:bottom w:color="0f6e6e" w:space="0" w:sz="4" w:val="single"/>
              <w:right w:color="0f6e6e" w:space="0" w:sz="4" w:val="single"/>
            </w:tcBorders>
            <w:shd w:fill="eef5fc" w:val="clear"/>
            <w:tcMar>
              <w:top w:w="120.0" w:type="dxa"/>
              <w:left w:w="240.0" w:type="dxa"/>
              <w:bottom w:w="120.0" w:type="dxa"/>
              <w:right w:w="16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1a3a5c"/>
                <w:sz w:val="28"/>
                <w:szCs w:val="28"/>
                <w:rtl w:val="0"/>
              </w:rPr>
              <w:t xml:space="preserve">Fixed Rotation (Pre-Assigned Order)</w:t>
            </w: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b w:val="0"/>
                <w:bCs w:val="0"/>
                <w:i w:val="1"/>
                <w:iCs w:val="1"/>
                <w:color w:val="444444"/>
                <w:sz w:val="20"/>
                <w:szCs w:val="20"/>
                <w:rtl w:val="0"/>
              </w:rPr>
              <w:t xml:space="preserve">Payout order is decided at the start — no auction, no draw</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r w:rsidDel="00000000" w:rsidR="00000000" w:rsidRPr="00000000">
        <w:rPr>
          <w:rFonts w:ascii="Arial" w:cs="Arial" w:eastAsia="Arial" w:hAnsi="Arial"/>
          <w:b w:val="1"/>
          <w:bCs w:val="1"/>
          <w:color w:val="1a3a5c"/>
          <w:sz w:val="24"/>
          <w:szCs w:val="24"/>
          <w:rtl w:val="0"/>
        </w:rPr>
        <w:t xml:space="preserve">How it works</w:t>
      </w:r>
      <w:r w:rsidDel="00000000" w:rsidR="00000000" w:rsidRPr="00000000">
        <w:rPr>
          <w:rtl w:val="0"/>
        </w:rPr>
      </w:r>
    </w:p>
    <w:p w:rsidR="00000000" w:rsidDel="00000000" w:rsidP="00000000" w:rsidRDefault="00000000" w:rsidRPr="00000000" w14:paraId="00000100">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Before the chit begins, all members agree on the order in which they will receive the pot. Month 1 goes to Member A, Month 2 to Member B, and so on. There is no auction and no lottery. The full pot minus commission is paid to each member in turn. Every member pays the full installment every month.</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1"/>
                <w:bCs w:val="1"/>
                <w:i w:val="0"/>
                <w:iCs w:val="0"/>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1"/>
                <w:bCs w:val="1"/>
                <w:i w:val="0"/>
                <w:iCs w:val="0"/>
                <w:color w:val="ffffff"/>
                <w:sz w:val="20"/>
                <w:szCs w:val="20"/>
                <w:rtl w:val="0"/>
              </w:rPr>
              <w:t xml:space="preserve">Calculation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i w:val="0"/>
                <w:iCs w:val="0"/>
                <w:color w:val="1a3a5c"/>
                <w:sz w:val="20"/>
                <w:szCs w:val="20"/>
                <w:rtl w:val="0"/>
              </w:rPr>
              <w:t xml:space="preserve">Pot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i w:val="0"/>
                <w:iCs w:val="0"/>
                <w:color w:val="444444"/>
                <w:sz w:val="20"/>
                <w:szCs w:val="20"/>
                <w:rtl w:val="0"/>
              </w:rPr>
              <w:t xml:space="preserve">20 × ₹ 10,000 = ₹ 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i w:val="0"/>
                <w:iCs w:val="0"/>
                <w:color w:val="1a3a5c"/>
                <w:sz w:val="20"/>
                <w:szCs w:val="20"/>
                <w:rtl w:val="0"/>
              </w:rPr>
              <w:t xml:space="preserve">Foreman 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i w:val="0"/>
                <w:iCs w:val="0"/>
                <w:color w:val="444444"/>
                <w:sz w:val="20"/>
                <w:szCs w:val="20"/>
                <w:rtl w:val="0"/>
              </w:rPr>
              <w:t xml:space="preserve">₹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i w:val="0"/>
                <w:iCs w:val="0"/>
                <w:color w:val="1a3a5c"/>
                <w:sz w:val="20"/>
                <w:szCs w:val="20"/>
                <w:rtl w:val="0"/>
              </w:rPr>
              <w:t xml:space="preserve">Winner receives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i w:val="0"/>
                <w:iCs w:val="0"/>
                <w:color w:val="444444"/>
                <w:sz w:val="20"/>
                <w:szCs w:val="20"/>
                <w:rtl w:val="0"/>
              </w:rPr>
              <w:t xml:space="preserve">₹ 1,90,000 (same for every winner, every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i w:val="0"/>
                <w:iCs w:val="0"/>
                <w:color w:val="1a3a5c"/>
                <w:sz w:val="20"/>
                <w:szCs w:val="20"/>
                <w:rtl w:val="0"/>
              </w:rPr>
              <w:t xml:space="preserve">Dividend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0"/>
                <w:bCs w:val="0"/>
                <w:i w:val="0"/>
                <w:iCs w:val="0"/>
                <w:color w:val="444444"/>
                <w:sz w:val="20"/>
                <w:szCs w:val="20"/>
                <w:rtl w:val="0"/>
              </w:rPr>
              <w:t xml:space="preserve">₹ 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i w:val="0"/>
                <w:iCs w:val="0"/>
                <w:color w:val="1a3a5c"/>
                <w:sz w:val="20"/>
                <w:szCs w:val="20"/>
                <w:rtl w:val="0"/>
              </w:rPr>
              <w:t xml:space="preserve">Each member pays every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i w:val="0"/>
                <w:iCs w:val="0"/>
                <w:color w:val="444444"/>
                <w:sz w:val="20"/>
                <w:szCs w:val="20"/>
                <w:rtl w:val="0"/>
              </w:rPr>
              <w:t xml:space="preserve">₹ 10,000 (no reduction ever)</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r w:rsidDel="00000000" w:rsidR="00000000" w:rsidRPr="00000000">
        <w:rPr>
          <w:rFonts w:ascii="Arial" w:cs="Arial" w:eastAsia="Arial" w:hAnsi="Arial"/>
          <w:b w:val="1"/>
          <w:bCs w:val="1"/>
          <w:color w:val="1a3a5c"/>
          <w:sz w:val="24"/>
          <w:szCs w:val="24"/>
          <w:rtl w:val="0"/>
        </w:rPr>
        <w:t xml:space="preserve">The borrower-lender dynamic</w:t>
      </w:r>
      <w:r w:rsidDel="00000000" w:rsidR="00000000" w:rsidRPr="00000000">
        <w:rPr>
          <w:rtl w:val="0"/>
        </w:rPr>
      </w:r>
    </w:p>
    <w:p w:rsidR="00000000" w:rsidDel="00000000" w:rsidP="00000000" w:rsidRDefault="00000000" w:rsidRPr="00000000" w14:paraId="00000110">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Members who receive the pot early in the rotation are net borrowers — they receive the pot before they have contributed its full value. Members who receive the pot late are net lenders — they have been subsidising the group interest-free while waiting. This is the fundamental equity issue with fixed rotation, and why it requires deep mutual trust among members.</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r w:rsidDel="00000000" w:rsidR="00000000" w:rsidRPr="00000000">
        <w:rPr>
          <w:rFonts w:ascii="Arial" w:cs="Arial" w:eastAsia="Arial" w:hAnsi="Arial"/>
          <w:b w:val="1"/>
          <w:bCs w:val="1"/>
          <w:color w:val="1a3a5c"/>
          <w:sz w:val="24"/>
          <w:szCs w:val="24"/>
          <w:rtl w:val="0"/>
        </w:rPr>
        <w:t xml:space="preserve">When it is used</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Close-knit family groups where trust is absolute and order is negotiated based on need</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Employee welfare schemes where seniority or urgency determines the order</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Religious or community groups with established social hierarchies</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f6e6e" w:space="0" w:sz="4" w:val="single"/>
              <w:left w:color="0f6e6e" w:space="0" w:sz="4" w:val="single"/>
              <w:bottom w:color="0f6e6e" w:space="0" w:sz="4" w:val="single"/>
              <w:right w:color="0f6e6e" w:space="0" w:sz="4" w:val="single"/>
            </w:tcBorders>
            <w:shd w:fill="0f6e6e" w:val="clear"/>
            <w:tcMar>
              <w:top w:w="100.0" w:type="dxa"/>
              <w:left w:w="160.0" w:type="dxa"/>
              <w:bottom w:w="10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i w:val="0"/>
                <w:iCs w:val="0"/>
                <w:color w:val="ffffff"/>
                <w:sz w:val="28"/>
                <w:szCs w:val="28"/>
                <w:rtl w:val="0"/>
              </w:rPr>
              <w:t xml:space="preserve">5</w:t>
            </w:r>
            <w:r w:rsidDel="00000000" w:rsidR="00000000" w:rsidRPr="00000000">
              <w:rPr>
                <w:rtl w:val="0"/>
              </w:rPr>
            </w:r>
          </w:p>
        </w:tc>
        <w:tc>
          <w:tcPr>
            <w:tcBorders>
              <w:top w:color="0f6e6e" w:space="0" w:sz="4" w:val="single"/>
              <w:left w:color="0f6e6e" w:space="0" w:sz="4" w:val="single"/>
              <w:bottom w:color="0f6e6e" w:space="0" w:sz="4" w:val="single"/>
              <w:right w:color="0f6e6e" w:space="0" w:sz="4" w:val="single"/>
            </w:tcBorders>
            <w:shd w:fill="eef5fc" w:val="clear"/>
            <w:tcMar>
              <w:top w:w="120.0" w:type="dxa"/>
              <w:left w:w="240.0" w:type="dxa"/>
              <w:bottom w:w="120.0" w:type="dxa"/>
              <w:right w:w="16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a3a5c"/>
                <w:sz w:val="28"/>
                <w:szCs w:val="28"/>
                <w:rtl w:val="0"/>
              </w:rPr>
              <w:t xml:space="preserve">Sealed Tender (Blind Auction)</w:t>
            </w: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w:cs="Arial" w:eastAsia="Arial" w:hAnsi="Arial"/>
                <w:b w:val="0"/>
                <w:bCs w:val="0"/>
                <w:i w:val="1"/>
                <w:iCs w:val="1"/>
                <w:color w:val="444444"/>
                <w:sz w:val="20"/>
                <w:szCs w:val="20"/>
                <w:rtl w:val="0"/>
              </w:rPr>
              <w:t xml:space="preserve">Same financial structure as Scheme 1, but bids are private</w:t>
            </w: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r w:rsidDel="00000000" w:rsidR="00000000" w:rsidRPr="00000000">
        <w:rPr>
          <w:rFonts w:ascii="Arial" w:cs="Arial" w:eastAsia="Arial" w:hAnsi="Arial"/>
          <w:b w:val="1"/>
          <w:bCs w:val="1"/>
          <w:color w:val="1a3a5c"/>
          <w:sz w:val="24"/>
          <w:szCs w:val="24"/>
          <w:rtl w:val="0"/>
        </w:rPr>
        <w:t xml:space="preserve">How it works</w:t>
      </w:r>
      <w:r w:rsidDel="00000000" w:rsidR="00000000" w:rsidRPr="00000000">
        <w:rPr>
          <w:rtl w:val="0"/>
        </w:rPr>
      </w:r>
    </w:p>
    <w:p w:rsidR="00000000" w:rsidDel="00000000" w:rsidP="00000000" w:rsidRDefault="00000000" w:rsidRPr="00000000" w14:paraId="0000011D">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Financially identical to the Dividend Share scheme (Scheme 1). The only difference is the bidding process: all members submit their bids in sealed envelopes or through a private digital channel. Bids are revealed simultaneously. The highest discount wins. This eliminates the social dynamics of open auctions — members cannot adjust their bid in response to seeing others bid, and there is no pressure or influence from the group.</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1"/>
                <w:bCs w:val="1"/>
                <w:i w:val="0"/>
                <w:iCs w:val="0"/>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1"/>
                <w:bCs w:val="1"/>
                <w:i w:val="0"/>
                <w:iCs w:val="0"/>
                <w:color w:val="ffffff"/>
                <w:sz w:val="20"/>
                <w:szCs w:val="20"/>
                <w:rtl w:val="0"/>
              </w:rPr>
              <w:t xml:space="preserve">Calculation (same as Scheme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0"/>
                <w:bCs w:val="0"/>
                <w:i w:val="0"/>
                <w:iCs w:val="0"/>
                <w:color w:val="1a3a5c"/>
                <w:sz w:val="20"/>
                <w:szCs w:val="20"/>
                <w:rtl w:val="0"/>
              </w:rPr>
              <w:t xml:space="preserve">Winning sealed 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i w:val="0"/>
                <w:iCs w:val="0"/>
                <w:color w:val="444444"/>
                <w:sz w:val="20"/>
                <w:szCs w:val="20"/>
                <w:rtl w:val="0"/>
              </w:rPr>
              <w:t xml:space="preserve">₹ 40,000 (revealed after close)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0"/>
                <w:bCs w:val="0"/>
                <w:i w:val="0"/>
                <w:iCs w:val="0"/>
                <w:color w:val="1a3a5c"/>
                <w:sz w:val="20"/>
                <w:szCs w:val="20"/>
                <w:rtl w:val="0"/>
              </w:rPr>
              <w:t xml:space="preserve">Winner receives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24">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2,00,000 − ₹ 40,000 = ₹ 1,60,000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i w:val="0"/>
                <w:iCs w:val="0"/>
                <w:color w:val="1a3a5c"/>
                <w:sz w:val="20"/>
                <w:szCs w:val="20"/>
                <w:rtl w:val="0"/>
              </w:rPr>
              <w:t xml:space="preserve">Dividend per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26">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40,000 − ₹ 10,000) ÷ 20 = ₹ 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i w:val="0"/>
                <w:iCs w:val="0"/>
                <w:color w:val="1a3a5c"/>
                <w:sz w:val="20"/>
                <w:szCs w:val="20"/>
                <w:rtl w:val="0"/>
              </w:rPr>
              <w:t xml:space="preserve">Net payment per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28">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10,000 − ₹ 1,500 = ₹ 8,500</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r w:rsidDel="00000000" w:rsidR="00000000" w:rsidRPr="00000000">
        <w:rPr>
          <w:rFonts w:ascii="Arial" w:cs="Arial" w:eastAsia="Arial" w:hAnsi="Arial"/>
          <w:b w:val="1"/>
          <w:bCs w:val="1"/>
          <w:color w:val="1a3a5c"/>
          <w:sz w:val="24"/>
          <w:szCs w:val="24"/>
          <w:rtl w:val="0"/>
        </w:rPr>
        <w:t xml:space="preserve">Why it matters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Prevents collusion: members cannot see each other's bids and adjust accordingly</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Produces truer price discovery — bids reflect genuine urgency, not social performance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Well-suited to digital chit platforms where the platform can enforce sealed submission</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0f6e6e" w:space="0" w:sz="4" w:val="single"/>
              <w:left w:color="0f6e6e" w:space="0" w:sz="4" w:val="single"/>
              <w:bottom w:color="0f6e6e" w:space="0" w:sz="4" w:val="single"/>
              <w:right w:color="0f6e6e" w:space="0" w:sz="4" w:val="single"/>
            </w:tcBorders>
            <w:shd w:fill="0f6e6e" w:val="clear"/>
            <w:tcMar>
              <w:top w:w="100.0" w:type="dxa"/>
              <w:left w:w="160.0" w:type="dxa"/>
              <w:bottom w:w="100.0" w:type="dxa"/>
              <w:right w:w="12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i w:val="0"/>
                <w:iCs w:val="0"/>
                <w:color w:val="ffffff"/>
                <w:sz w:val="28"/>
                <w:szCs w:val="28"/>
                <w:rtl w:val="0"/>
              </w:rPr>
              <w:t xml:space="preserve">6</w:t>
            </w:r>
            <w:r w:rsidDel="00000000" w:rsidR="00000000" w:rsidRPr="00000000">
              <w:rPr>
                <w:rtl w:val="0"/>
              </w:rPr>
            </w:r>
          </w:p>
        </w:tc>
        <w:tc>
          <w:tcPr>
            <w:tcBorders>
              <w:top w:color="0f6e6e" w:space="0" w:sz="4" w:val="single"/>
              <w:left w:color="0f6e6e" w:space="0" w:sz="4" w:val="single"/>
              <w:bottom w:color="0f6e6e" w:space="0" w:sz="4" w:val="single"/>
              <w:right w:color="0f6e6e" w:space="0" w:sz="4" w:val="single"/>
            </w:tcBorders>
            <w:shd w:fill="eef5fc" w:val="clear"/>
            <w:tcMar>
              <w:top w:w="120.0" w:type="dxa"/>
              <w:left w:w="240.0" w:type="dxa"/>
              <w:bottom w:w="120.0" w:type="dxa"/>
              <w:right w:w="16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1a3a5c"/>
                <w:sz w:val="28"/>
                <w:szCs w:val="28"/>
                <w:rtl w:val="0"/>
              </w:rPr>
              <w:t xml:space="preserve">Bounded Auction (Bid Cap and Floor)</w:t>
            </w: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w:cs="Arial" w:eastAsia="Arial" w:hAnsi="Arial"/>
                <w:b w:val="0"/>
                <w:bCs w:val="0"/>
                <w:i w:val="1"/>
                <w:iCs w:val="1"/>
                <w:color w:val="444444"/>
                <w:sz w:val="20"/>
                <w:szCs w:val="20"/>
                <w:rtl w:val="0"/>
              </w:rPr>
              <w:t xml:space="preserve">Open or sealed auction with foreman-enforced minimum and maximum bid limits</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r w:rsidDel="00000000" w:rsidR="00000000" w:rsidRPr="00000000">
        <w:rPr>
          <w:rFonts w:ascii="Arial" w:cs="Arial" w:eastAsia="Arial" w:hAnsi="Arial"/>
          <w:b w:val="1"/>
          <w:bCs w:val="1"/>
          <w:color w:val="1a3a5c"/>
          <w:sz w:val="24"/>
          <w:szCs w:val="24"/>
          <w:rtl w:val="0"/>
        </w:rPr>
        <w:t xml:space="preserve">How it works</w:t>
      </w:r>
      <w:r w:rsidDel="00000000" w:rsidR="00000000" w:rsidRPr="00000000">
        <w:rPr>
          <w:rtl w:val="0"/>
        </w:rPr>
      </w:r>
    </w:p>
    <w:p w:rsidR="00000000" w:rsidDel="00000000" w:rsidP="00000000" w:rsidRDefault="00000000" w:rsidRPr="00000000" w14:paraId="00000135">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Identical to Scheme 1 or Scheme 5 in structure, but the foreman sets a floor (minimum discount) and a cap (maximum discount) before the auction opens. Any bid below the floor is rejected. Any bid above the cap is rejected. This protects members from two failure modes: a trivially low bid that barely generates dividend, and a desperation bid so extreme that the winner receives almost nothing.</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1"/>
                <w:bCs w:val="1"/>
                <w:i w:val="0"/>
                <w:iCs w:val="0"/>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1"/>
                <w:bCs w:val="1"/>
                <w:i w:val="0"/>
                <w:iCs w:val="0"/>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0"/>
                <w:bCs w:val="0"/>
                <w:i w:val="0"/>
                <w:iCs w:val="0"/>
                <w:color w:val="1a3a5c"/>
                <w:sz w:val="20"/>
                <w:szCs w:val="20"/>
                <w:rtl w:val="0"/>
              </w:rPr>
              <w:t xml:space="preserve">Bid floor (minimum)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i w:val="0"/>
                <w:iCs w:val="0"/>
                <w:color w:val="444444"/>
                <w:sz w:val="20"/>
                <w:szCs w:val="20"/>
                <w:rtl w:val="0"/>
              </w:rPr>
              <w:t xml:space="preserve">₹ 15,000 (7.5% of pot)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i w:val="0"/>
                <w:iCs w:val="0"/>
                <w:color w:val="1a3a5c"/>
                <w:sz w:val="20"/>
                <w:szCs w:val="20"/>
                <w:rtl w:val="0"/>
              </w:rPr>
              <w:t xml:space="preserve">Bid cap (maximum)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i w:val="0"/>
                <w:iCs w:val="0"/>
                <w:color w:val="444444"/>
                <w:sz w:val="20"/>
                <w:szCs w:val="20"/>
                <w:rtl w:val="0"/>
              </w:rPr>
              <w:t xml:space="preserve">₹ 80,000 (40% of pot)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i w:val="0"/>
                <w:iCs w:val="0"/>
                <w:color w:val="1a3a5c"/>
                <w:sz w:val="20"/>
                <w:szCs w:val="20"/>
                <w:rtl w:val="0"/>
              </w:rPr>
              <w:t xml:space="preserve">Winning 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i w:val="0"/>
                <w:iCs w:val="0"/>
                <w:color w:val="444444"/>
                <w:sz w:val="20"/>
                <w:szCs w:val="20"/>
                <w:rtl w:val="0"/>
              </w:rPr>
              <w:t xml:space="preserve">₹ 55,000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i w:val="0"/>
                <w:iCs w:val="0"/>
                <w:color w:val="1a3a5c"/>
                <w:sz w:val="20"/>
                <w:szCs w:val="20"/>
                <w:rtl w:val="0"/>
              </w:rPr>
              <w:t xml:space="preserve">Winner receives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2,00,000 − ₹ 55,000 = ₹ 1,45,000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i w:val="0"/>
                <w:iCs w:val="0"/>
                <w:color w:val="1a3a5c"/>
                <w:sz w:val="20"/>
                <w:szCs w:val="20"/>
                <w:rtl w:val="0"/>
              </w:rPr>
              <w:t xml:space="preserve">Dividend per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42">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55,000 − ₹ 10,000) ÷ 20 = ₹ 2,250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i w:val="0"/>
                <w:iCs w:val="0"/>
                <w:color w:val="1a3a5c"/>
                <w:sz w:val="20"/>
                <w:szCs w:val="20"/>
                <w:rtl w:val="0"/>
              </w:rPr>
              <w:t xml:space="preserve">Net payment per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44">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10,000 − ₹ 2,250 = ₹ 7,750</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r w:rsidDel="00000000" w:rsidR="00000000" w:rsidRPr="00000000">
        <w:rPr>
          <w:rFonts w:ascii="Arial" w:cs="Arial" w:eastAsia="Arial" w:hAnsi="Arial"/>
          <w:b w:val="1"/>
          <w:bCs w:val="1"/>
          <w:color w:val="1a3a5c"/>
          <w:sz w:val="24"/>
          <w:szCs w:val="24"/>
          <w:rtl w:val="0"/>
        </w:rPr>
        <w:t xml:space="preserve">When it is used</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Digital chit platforms that want to protect members from impulsive or desperate overbidding</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Regulated chit companies that wish to ensure a minimum dividend for all members every month</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Large groups where the variance in bid amounts would otherwise be extreme</w:t>
      </w: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Fonts w:ascii="Arial" w:cs="Arial" w:eastAsia="Arial" w:hAnsi="Arial"/>
          <w:b w:val="1"/>
          <w:bCs w:val="1"/>
          <w:color w:val="1a3a5c"/>
          <w:sz w:val="40"/>
          <w:szCs w:val="40"/>
          <w:rtl w:val="0"/>
        </w:rPr>
        <w:t xml:space="preserve">Part 5 — Advanced and Hybrid Schemes</w:t>
      </w:r>
      <w:r w:rsidDel="00000000" w:rsidR="00000000" w:rsidRPr="00000000">
        <w:rPr>
          <w:rtl w:val="0"/>
        </w:rPr>
      </w:r>
    </w:p>
    <w:p w:rsidR="00000000" w:rsidDel="00000000" w:rsidP="00000000" w:rsidRDefault="00000000" w:rsidRPr="00000000" w14:paraId="0000014C">
      <w:pPr>
        <w:pBdr>
          <w:bottom w:color="2563aa" w:space="1" w:sz="8" w:val="single"/>
        </w:pBdr>
        <w:rPr/>
      </w:pPr>
      <w:r w:rsidDel="00000000" w:rsidR="00000000" w:rsidRPr="00000000">
        <w:rPr>
          <w:rtl w:val="0"/>
        </w:rPr>
      </w:r>
    </w:p>
    <w:p w:rsidR="00000000" w:rsidDel="00000000" w:rsidP="00000000" w:rsidRDefault="00000000" w:rsidRPr="00000000" w14:paraId="0000014D">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These schemes combine elements of the core models or introduce structural variations. They are typically found on sophisticated digital platforms or in specialised chit arrangements.</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7b4a00" w:space="0" w:sz="4" w:val="single"/>
              <w:left w:color="7b4a00" w:space="0" w:sz="4" w:val="single"/>
              <w:bottom w:color="7b4a00" w:space="0" w:sz="4" w:val="single"/>
              <w:right w:color="7b4a00" w:space="0" w:sz="4" w:val="single"/>
            </w:tcBorders>
            <w:shd w:fill="7b4a00" w:val="clear"/>
            <w:tcMar>
              <w:top w:w="100.0" w:type="dxa"/>
              <w:left w:w="160.0" w:type="dxa"/>
              <w:bottom w:w="100.0" w:type="dxa"/>
              <w:right w:w="12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1"/>
                <w:bCs w:val="1"/>
                <w:i w:val="0"/>
                <w:iCs w:val="0"/>
                <w:color w:val="ffffff"/>
                <w:sz w:val="28"/>
                <w:szCs w:val="28"/>
                <w:rtl w:val="0"/>
              </w:rPr>
              <w:t xml:space="preserve">7</w:t>
            </w:r>
            <w:r w:rsidDel="00000000" w:rsidR="00000000" w:rsidRPr="00000000">
              <w:rPr>
                <w:rtl w:val="0"/>
              </w:rPr>
            </w:r>
          </w:p>
        </w:tc>
        <w:tc>
          <w:tcPr>
            <w:tcBorders>
              <w:top w:color="7b4a00" w:space="0" w:sz="4" w:val="single"/>
              <w:left w:color="7b4a00" w:space="0" w:sz="4" w:val="single"/>
              <w:bottom w:color="7b4a00" w:space="0" w:sz="4" w:val="single"/>
              <w:right w:color="7b4a00" w:space="0" w:sz="4" w:val="single"/>
            </w:tcBorders>
            <w:shd w:fill="eef5fc" w:val="clear"/>
            <w:tcMar>
              <w:top w:w="120.0" w:type="dxa"/>
              <w:left w:w="240.0" w:type="dxa"/>
              <w:bottom w:w="120.0" w:type="dxa"/>
              <w:right w:w="16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1a3a5c"/>
                <w:sz w:val="28"/>
                <w:szCs w:val="28"/>
                <w:rtl w:val="0"/>
              </w:rPr>
              <w:t xml:space="preserve">Hybrid Split (Part Dividend, Part Surplus)</w:t>
            </w: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w:cs="Arial" w:eastAsia="Arial" w:hAnsi="Arial"/>
                <w:b w:val="0"/>
                <w:bCs w:val="0"/>
                <w:i w:val="1"/>
                <w:iCs w:val="1"/>
                <w:color w:val="444444"/>
                <w:sz w:val="20"/>
                <w:szCs w:val="20"/>
                <w:rtl w:val="0"/>
              </w:rPr>
              <w:t xml:space="preserve">The discount is divided: a portion goes to members as dividend, the remainder builds a surplus pool</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r w:rsidDel="00000000" w:rsidR="00000000" w:rsidRPr="00000000">
        <w:rPr>
          <w:rFonts w:ascii="Arial" w:cs="Arial" w:eastAsia="Arial" w:hAnsi="Arial"/>
          <w:b w:val="1"/>
          <w:bCs w:val="1"/>
          <w:color w:val="1a3a5c"/>
          <w:sz w:val="24"/>
          <w:szCs w:val="24"/>
          <w:rtl w:val="0"/>
        </w:rPr>
        <w:t xml:space="preserve">How it works</w:t>
      </w:r>
      <w:r w:rsidDel="00000000" w:rsidR="00000000" w:rsidRPr="00000000">
        <w:rPr>
          <w:rtl w:val="0"/>
        </w:rPr>
      </w:r>
    </w:p>
    <w:p w:rsidR="00000000" w:rsidDel="00000000" w:rsidP="00000000" w:rsidRDefault="00000000" w:rsidRPr="00000000" w14:paraId="00000154">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After the foreman deducts commission, the remaining discount pool is split by a configured ratio. The dividend portion is distributed to all members immediately (as in Scheme 1). The surplus portion is retained in the pool (as in Scheme 2). The result is that members enjoy some monthly savings while the group also has a growing surplus that can trigger early closure.</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rPr/>
      </w:pPr>
      <w:r w:rsidDel="00000000" w:rsidR="00000000" w:rsidRPr="00000000">
        <w:rPr>
          <w:rFonts w:ascii="Arial" w:cs="Arial" w:eastAsia="Arial" w:hAnsi="Arial"/>
          <w:b w:val="1"/>
          <w:bCs w:val="1"/>
          <w:color w:val="1a3a5c"/>
          <w:sz w:val="24"/>
          <w:szCs w:val="24"/>
          <w:rtl w:val="0"/>
        </w:rPr>
        <w:t xml:space="preserve">Calculation — 60% dividend, 40% surplus split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1"/>
                <w:bCs w:val="1"/>
                <w:i w:val="0"/>
                <w:iCs w:val="0"/>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1"/>
                <w:bCs w:val="1"/>
                <w:i w:val="0"/>
                <w:iCs w:val="0"/>
                <w:color w:val="ffffff"/>
                <w:sz w:val="20"/>
                <w:szCs w:val="20"/>
                <w:rtl w:val="0"/>
              </w:rPr>
              <w:t xml:space="preserve">Calculation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i w:val="0"/>
                <w:iCs w:val="0"/>
                <w:color w:val="1a3a5c"/>
                <w:sz w:val="20"/>
                <w:szCs w:val="20"/>
                <w:rtl w:val="0"/>
              </w:rPr>
              <w:t xml:space="preserve">Winning bid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i w:val="0"/>
                <w:iCs w:val="0"/>
                <w:color w:val="444444"/>
                <w:sz w:val="20"/>
                <w:szCs w:val="20"/>
                <w:rtl w:val="0"/>
              </w:rPr>
              <w:t xml:space="preserve">₹ 40,000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0"/>
                <w:bCs w:val="0"/>
                <w:i w:val="0"/>
                <w:iCs w:val="0"/>
                <w:color w:val="1a3a5c"/>
                <w:sz w:val="20"/>
                <w:szCs w:val="20"/>
                <w:rtl w:val="0"/>
              </w:rPr>
              <w:t xml:space="preserve">Foreman commission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i w:val="0"/>
                <w:iCs w:val="0"/>
                <w:color w:val="444444"/>
                <w:sz w:val="20"/>
                <w:szCs w:val="20"/>
                <w:rtl w:val="0"/>
              </w:rPr>
              <w:t xml:space="preserve">₹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0"/>
                <w:bCs w:val="0"/>
                <w:i w:val="0"/>
                <w:iCs w:val="0"/>
                <w:color w:val="1a3a5c"/>
                <w:sz w:val="20"/>
                <w:szCs w:val="20"/>
                <w:rtl w:val="0"/>
              </w:rPr>
              <w:t xml:space="preserve">Net discount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5E">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40,000 − ₹ 10,000 = ₹ 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i w:val="0"/>
                <w:iCs w:val="0"/>
                <w:color w:val="1a3a5c"/>
                <w:sz w:val="20"/>
                <w:szCs w:val="20"/>
                <w:rtl w:val="0"/>
              </w:rPr>
              <w:t xml:space="preserve">To dividend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i w:val="0"/>
                <w:iCs w:val="0"/>
                <w:color w:val="444444"/>
                <w:sz w:val="20"/>
                <w:szCs w:val="20"/>
                <w:rtl w:val="0"/>
              </w:rPr>
              <w:t xml:space="preserve">₹ 30,000 × 60% = ₹ 18,000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i w:val="0"/>
                <w:iCs w:val="0"/>
                <w:color w:val="1a3a5c"/>
                <w:sz w:val="20"/>
                <w:szCs w:val="20"/>
                <w:rtl w:val="0"/>
              </w:rPr>
              <w:t xml:space="preserve">To surplus pool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i w:val="0"/>
                <w:iCs w:val="0"/>
                <w:color w:val="444444"/>
                <w:sz w:val="20"/>
                <w:szCs w:val="20"/>
                <w:rtl w:val="0"/>
              </w:rPr>
              <w:t xml:space="preserve">₹ 30,000 × 40% = ₹ 12,000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i w:val="0"/>
                <w:iCs w:val="0"/>
                <w:color w:val="1a3a5c"/>
                <w:sz w:val="20"/>
                <w:szCs w:val="20"/>
                <w:rtl w:val="0"/>
              </w:rPr>
              <w:t xml:space="preserve">Dividend per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i w:val="0"/>
                <w:iCs w:val="0"/>
                <w:color w:val="444444"/>
                <w:sz w:val="20"/>
                <w:szCs w:val="20"/>
                <w:rtl w:val="0"/>
              </w:rPr>
              <w:t xml:space="preserve">₹ 18,000 ÷ 20 = ₹ 900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i w:val="0"/>
                <w:iCs w:val="0"/>
                <w:color w:val="1a3a5c"/>
                <w:sz w:val="20"/>
                <w:szCs w:val="20"/>
                <w:rtl w:val="0"/>
              </w:rPr>
              <w:t xml:space="preserve">Net payment per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66">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 10,000 − ₹ 900 = ₹ 9,100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i w:val="0"/>
                <w:iCs w:val="0"/>
                <w:color w:val="1a3a5c"/>
                <w:sz w:val="20"/>
                <w:szCs w:val="20"/>
                <w:rtl w:val="0"/>
              </w:rPr>
              <w:t xml:space="preserve">Winner receives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i w:val="0"/>
                <w:iCs w:val="0"/>
                <w:color w:val="444444"/>
                <w:sz w:val="20"/>
                <w:szCs w:val="20"/>
                <w:rtl w:val="0"/>
              </w:rPr>
              <w:t xml:space="preserve">₹ 1,60,000 (unchanged from base auction)</w:t>
            </w: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r w:rsidDel="00000000" w:rsidR="00000000" w:rsidRPr="00000000">
        <w:rPr>
          <w:rFonts w:ascii="Arial" w:cs="Arial" w:eastAsia="Arial" w:hAnsi="Arial"/>
          <w:b w:val="1"/>
          <w:bCs w:val="1"/>
          <w:color w:val="1a3a5c"/>
          <w:sz w:val="24"/>
          <w:szCs w:val="24"/>
          <w:rtl w:val="0"/>
        </w:rPr>
        <w:t xml:space="preserve">Effect on closure</w:t>
      </w:r>
      <w:r w:rsidDel="00000000" w:rsidR="00000000" w:rsidRPr="00000000">
        <w:rPr>
          <w:rtl w:val="0"/>
        </w:rPr>
      </w:r>
    </w:p>
    <w:p w:rsidR="00000000" w:rsidDel="00000000" w:rsidP="00000000" w:rsidRDefault="00000000" w:rsidRPr="00000000" w14:paraId="0000016B">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The surplus pool grows more slowly than in pure Scheme 2 (since only 40% of the net discount is retained). Early closure still occurs, but later — perhaps 1 to 2 months early rather than 3 to 5. The split ratio is the key lever the foreman controls.</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r w:rsidDel="00000000" w:rsidR="00000000" w:rsidRPr="00000000">
        <w:rPr>
          <w:rFonts w:ascii="Arial" w:cs="Arial" w:eastAsia="Arial" w:hAnsi="Arial"/>
          <w:b w:val="1"/>
          <w:bCs w:val="1"/>
          <w:color w:val="1a3a5c"/>
          <w:sz w:val="24"/>
          <w:szCs w:val="24"/>
          <w:rtl w:val="0"/>
        </w:rPr>
        <w:t xml:space="preserve">When it is used</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Chit platforms that want to offer a product between Scheme 1 and Scheme 2</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Groups where members want both visible monthly benefits and eventual early closure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Premium digital chit fund apps as a differentiating product feature</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7b4a00" w:space="0" w:sz="4" w:val="single"/>
              <w:left w:color="7b4a00" w:space="0" w:sz="4" w:val="single"/>
              <w:bottom w:color="7b4a00" w:space="0" w:sz="4" w:val="single"/>
              <w:right w:color="7b4a00" w:space="0" w:sz="4" w:val="single"/>
            </w:tcBorders>
            <w:shd w:fill="7b4a00" w:val="clear"/>
            <w:tcMar>
              <w:top w:w="100.0" w:type="dxa"/>
              <w:left w:w="160.0" w:type="dxa"/>
              <w:bottom w:w="100.0" w:type="dxa"/>
              <w:right w:w="12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i w:val="0"/>
                <w:iCs w:val="0"/>
                <w:color w:val="ffffff"/>
                <w:sz w:val="28"/>
                <w:szCs w:val="28"/>
                <w:rtl w:val="0"/>
              </w:rPr>
              <w:t xml:space="preserve">8</w:t>
            </w:r>
            <w:r w:rsidDel="00000000" w:rsidR="00000000" w:rsidRPr="00000000">
              <w:rPr>
                <w:rtl w:val="0"/>
              </w:rPr>
            </w:r>
          </w:p>
        </w:tc>
        <w:tc>
          <w:tcPr>
            <w:tcBorders>
              <w:top w:color="7b4a00" w:space="0" w:sz="4" w:val="single"/>
              <w:left w:color="7b4a00" w:space="0" w:sz="4" w:val="single"/>
              <w:bottom w:color="7b4a00" w:space="0" w:sz="4" w:val="single"/>
              <w:right w:color="7b4a00" w:space="0" w:sz="4" w:val="single"/>
            </w:tcBorders>
            <w:shd w:fill="eef5fc" w:val="clear"/>
            <w:tcMar>
              <w:top w:w="120.0" w:type="dxa"/>
              <w:left w:w="240.0" w:type="dxa"/>
              <w:bottom w:w="120.0" w:type="dxa"/>
              <w:right w:w="16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1a3a5c"/>
                <w:sz w:val="28"/>
                <w:szCs w:val="28"/>
                <w:rtl w:val="0"/>
              </w:rPr>
              <w:t xml:space="preserve">Stepped Installment (Escalating Chit)</w:t>
            </w: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w:cs="Arial" w:eastAsia="Arial" w:hAnsi="Arial"/>
                <w:b w:val="0"/>
                <w:bCs w:val="0"/>
                <w:i w:val="1"/>
                <w:iCs w:val="1"/>
                <w:color w:val="444444"/>
                <w:sz w:val="20"/>
                <w:szCs w:val="20"/>
                <w:rtl w:val="0"/>
              </w:rPr>
              <w:t xml:space="preserve">The monthly contribution increases each month — the pot grows accordingly</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rPr/>
      </w:pPr>
      <w:r w:rsidDel="00000000" w:rsidR="00000000" w:rsidRPr="00000000">
        <w:rPr>
          <w:rFonts w:ascii="Arial" w:cs="Arial" w:eastAsia="Arial" w:hAnsi="Arial"/>
          <w:b w:val="1"/>
          <w:bCs w:val="1"/>
          <w:color w:val="1a3a5c"/>
          <w:sz w:val="24"/>
          <w:szCs w:val="24"/>
          <w:rtl w:val="0"/>
        </w:rPr>
        <w:t xml:space="preserve">How it works</w:t>
      </w:r>
      <w:r w:rsidDel="00000000" w:rsidR="00000000" w:rsidRPr="00000000">
        <w:rPr>
          <w:rtl w:val="0"/>
        </w:rPr>
      </w:r>
    </w:p>
    <w:p w:rsidR="00000000" w:rsidDel="00000000" w:rsidP="00000000" w:rsidRDefault="00000000" w:rsidRPr="00000000" w14:paraId="00000178">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The installment is not fixed for the entire tenure. It increases by a fixed amount each month. Because the pot equals N times the installment, the pot also grows each month. A member who wins in Month 1 receives a smaller pot. A member who wins in Month 20 receives a substantially larger pot. The auction is still held each month; bidding, dividend, and surplus work as in any of the above schemes.</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3"/>
        <w:rPr/>
      </w:pPr>
      <w:r w:rsidDel="00000000" w:rsidR="00000000" w:rsidRPr="00000000">
        <w:rPr>
          <w:rFonts w:ascii="Arial" w:cs="Arial" w:eastAsia="Arial" w:hAnsi="Arial"/>
          <w:b w:val="1"/>
          <w:bCs w:val="1"/>
          <w:color w:val="1a3a5c"/>
          <w:sz w:val="24"/>
          <w:szCs w:val="24"/>
          <w:rtl w:val="0"/>
        </w:rPr>
        <w:t xml:space="preserve">Calculation example — installment rises by ₹ 500 each month</w:t>
      </w:r>
      <w:r w:rsidDel="00000000" w:rsidR="00000000" w:rsidRPr="00000000">
        <w:rPr>
          <w:rtl w:val="0"/>
        </w:rPr>
      </w:r>
    </w:p>
    <w:tbl>
      <w:tblPr>
        <w:tblStyle w:val="Table24"/>
        <w:tblW w:w="3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80"/>
        <w:tblGridChange w:id="0">
          <w:tblGrid>
            <w:gridCol w:w="1200"/>
            <w:gridCol w:w="1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1"/>
                <w:bCs w:val="1"/>
                <w:i w:val="0"/>
                <w:iCs w:val="0"/>
                <w:color w:val="ffffff"/>
                <w:sz w:val="20"/>
                <w:szCs w:val="20"/>
                <w:rtl w:val="0"/>
              </w:rPr>
              <w:t xml:space="preserve">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1"/>
                <w:bCs w:val="1"/>
                <w:i w:val="0"/>
                <w:iCs w:val="0"/>
                <w:color w:val="ffffff"/>
                <w:sz w:val="20"/>
                <w:szCs w:val="20"/>
                <w:rtl w:val="0"/>
              </w:rPr>
              <w:t xml:space="preserve">Installment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i w:val="0"/>
                <w:iCs w:val="0"/>
                <w:color w:val="1a3a5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i w:val="0"/>
                <w:iCs w:val="0"/>
                <w:color w:val="444444"/>
                <w:sz w:val="20"/>
                <w:szCs w:val="20"/>
                <w:rtl w:val="0"/>
              </w:rPr>
              <w:t xml:space="preserve">₹ 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i w:val="0"/>
                <w:iCs w:val="0"/>
                <w:color w:val="1a3a5c"/>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i w:val="0"/>
                <w:iCs w:val="0"/>
                <w:color w:val="444444"/>
                <w:sz w:val="20"/>
                <w:szCs w:val="20"/>
                <w:rtl w:val="0"/>
              </w:rPr>
              <w:t xml:space="preserve">₹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i w:val="0"/>
                <w:iCs w:val="0"/>
                <w:color w:val="1a3a5c"/>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i w:val="0"/>
                <w:iCs w:val="0"/>
                <w:color w:val="444444"/>
                <w:sz w:val="20"/>
                <w:szCs w:val="20"/>
                <w:rtl w:val="0"/>
              </w:rPr>
              <w:t xml:space="preserve">₹ 12,500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i w:val="0"/>
                <w:iCs w:val="0"/>
                <w:color w:val="1a3a5c"/>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i w:val="0"/>
                <w:iCs w:val="0"/>
                <w:color w:val="444444"/>
                <w:sz w:val="20"/>
                <w:szCs w:val="20"/>
                <w:rtl w:val="0"/>
              </w:rPr>
              <w:t xml:space="preserve">₹ 15,000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i w:val="0"/>
                <w:iCs w:val="0"/>
                <w:color w:val="1a3a5c"/>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i w:val="0"/>
                <w:iCs w:val="0"/>
                <w:color w:val="444444"/>
                <w:sz w:val="20"/>
                <w:szCs w:val="20"/>
                <w:rtl w:val="0"/>
              </w:rPr>
              <w:t xml:space="preserve">₹ 17,500</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Fonts w:ascii="Arial" w:cs="Arial" w:eastAsia="Arial" w:hAnsi="Arial"/>
          <w:b w:val="1"/>
          <w:bCs w:val="1"/>
          <w:color w:val="1a3a5c"/>
          <w:sz w:val="24"/>
          <w:szCs w:val="24"/>
          <w:rtl w:val="0"/>
        </w:rPr>
        <w:t xml:space="preserve">Settlement formula</w:t>
      </w:r>
      <w:r w:rsidDel="00000000" w:rsidR="00000000" w:rsidRPr="00000000">
        <w:rPr>
          <w:rtl w:val="0"/>
        </w:rPr>
      </w:r>
    </w:p>
    <w:p w:rsidR="00000000" w:rsidDel="00000000" w:rsidP="00000000" w:rsidRDefault="00000000" w:rsidRPr="00000000" w14:paraId="00000189">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Because the pot varies each month, the settlement must use the actual pot for that specific auction cycle, not a fixed value: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1"/>
                <w:bCs w:val="1"/>
                <w:i w:val="0"/>
                <w:iCs w:val="0"/>
                <w:color w:val="ffffff"/>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1"/>
                <w:bCs w:val="1"/>
                <w:i w:val="0"/>
                <w:iCs w:val="0"/>
                <w:color w:val="ffffff"/>
                <w:sz w:val="20"/>
                <w:szCs w:val="20"/>
                <w:rtl w:val="0"/>
              </w:rPr>
              <w:t xml:space="preserve">Expression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i w:val="0"/>
                <w:iCs w:val="0"/>
                <w:color w:val="1a3a5c"/>
                <w:sz w:val="20"/>
                <w:szCs w:val="20"/>
                <w:rtl w:val="0"/>
              </w:rPr>
              <w:t xml:space="preserve">Pot (month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i w:val="0"/>
                <w:iCs w:val="0"/>
                <w:color w:val="444444"/>
                <w:sz w:val="20"/>
                <w:szCs w:val="20"/>
                <w:rtl w:val="0"/>
              </w:rPr>
              <w:t xml:space="preserve">N × Installment(m)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i w:val="0"/>
                <w:iCs w:val="0"/>
                <w:color w:val="1a3a5c"/>
                <w:sz w:val="20"/>
                <w:szCs w:val="20"/>
                <w:rtl w:val="0"/>
              </w:rPr>
              <w:t xml:space="preserve">Winner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Pot(m) − Winning bid − Commission(m)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i w:val="0"/>
                <w:iCs w:val="0"/>
                <w:color w:val="1a3a5c"/>
                <w:sz w:val="20"/>
                <w:szCs w:val="20"/>
                <w:rtl w:val="0"/>
              </w:rPr>
              <w:t xml:space="preserve">Commission(m)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i w:val="0"/>
                <w:iCs w:val="0"/>
                <w:color w:val="444444"/>
                <w:sz w:val="20"/>
                <w:szCs w:val="20"/>
                <w:rtl w:val="0"/>
              </w:rPr>
              <w:t xml:space="preserve">5% × Pot(m)</w:t>
            </w: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rPr/>
      </w:pPr>
      <w:r w:rsidDel="00000000" w:rsidR="00000000" w:rsidRPr="00000000">
        <w:rPr>
          <w:rFonts w:ascii="Arial" w:cs="Arial" w:eastAsia="Arial" w:hAnsi="Arial"/>
          <w:b w:val="1"/>
          <w:bCs w:val="1"/>
          <w:color w:val="1a3a5c"/>
          <w:sz w:val="24"/>
          <w:szCs w:val="24"/>
          <w:rtl w:val="0"/>
        </w:rPr>
        <w:t xml:space="preserve">When it is used</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Investment-oriented groups expecting their incomes to rise over time (e.g. early-career professionals)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Groups where late winners need a larger pot to match a specific financial goal such as a house deposit</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Can be layered on top of any scheme — the stepped installment is a structural variation, not a standalone model</w:t>
      </w:r>
      <w:r w:rsidDel="00000000" w:rsidR="00000000" w:rsidRPr="00000000">
        <w:rPr>
          <w:rtl w:val="0"/>
        </w:rPr>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rPr/>
      </w:pPr>
      <w:r w:rsidDel="00000000" w:rsidR="00000000" w:rsidRPr="00000000">
        <w:rPr>
          <w:rFonts w:ascii="Arial" w:cs="Arial" w:eastAsia="Arial" w:hAnsi="Arial"/>
          <w:b w:val="1"/>
          <w:bCs w:val="1"/>
          <w:color w:val="1a3a5c"/>
          <w:sz w:val="40"/>
          <w:szCs w:val="40"/>
          <w:rtl w:val="0"/>
        </w:rPr>
        <w:t xml:space="preserve">Part 6 — Foreman Commission Models</w:t>
      </w:r>
      <w:r w:rsidDel="00000000" w:rsidR="00000000" w:rsidRPr="00000000">
        <w:rPr>
          <w:rtl w:val="0"/>
        </w:rPr>
      </w:r>
    </w:p>
    <w:p w:rsidR="00000000" w:rsidDel="00000000" w:rsidP="00000000" w:rsidRDefault="00000000" w:rsidRPr="00000000" w14:paraId="00000199">
      <w:pPr>
        <w:pBdr>
          <w:bottom w:color="2563aa" w:space="1" w:sz="8" w:val="single"/>
        </w:pBdr>
        <w:rPr/>
      </w:pPr>
      <w:r w:rsidDel="00000000" w:rsidR="00000000" w:rsidRPr="00000000">
        <w:rPr>
          <w:rtl w:val="0"/>
        </w:rPr>
      </w:r>
    </w:p>
    <w:p w:rsidR="00000000" w:rsidDel="00000000" w:rsidP="00000000" w:rsidRDefault="00000000" w:rsidRPr="00000000" w14:paraId="0000019A">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The foreman earns revenue through one of four structures. The choice of commission model affects how the dividend pool and surplus pool are calculated, since commission is always deducted first.</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700"/>
        <w:gridCol w:w="2160"/>
        <w:gridCol w:w="2400"/>
        <w:tblGridChange w:id="0">
          <w:tblGrid>
            <w:gridCol w:w="2100"/>
            <w:gridCol w:w="2700"/>
            <w:gridCol w:w="2160"/>
            <w:gridCol w:w="2400"/>
          </w:tblGrid>
        </w:tblGridChange>
      </w:tblGrid>
      <w:tr>
        <w:trPr>
          <w:cantSplit w:val="0"/>
          <w:tblHeader w:val="0"/>
        </w:trPr>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1"/>
                <w:bCs w:val="1"/>
                <w:i w:val="0"/>
                <w:iCs w:val="0"/>
                <w:color w:val="ffffff"/>
                <w:sz w:val="20"/>
                <w:szCs w:val="20"/>
                <w:rtl w:val="0"/>
              </w:rPr>
              <w:t xml:space="preserve">Model</w:t>
            </w:r>
            <w:r w:rsidDel="00000000" w:rsidR="00000000" w:rsidRPr="00000000">
              <w:rPr>
                <w:rtl w:val="0"/>
              </w:rPr>
            </w:r>
          </w:p>
        </w:tc>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1"/>
                <w:bCs w:val="1"/>
                <w:i w:val="0"/>
                <w:iCs w:val="0"/>
                <w:color w:val="ffffff"/>
                <w:sz w:val="20"/>
                <w:szCs w:val="20"/>
                <w:rtl w:val="0"/>
              </w:rPr>
              <w:t xml:space="preserve">Formula</w:t>
            </w:r>
            <w:r w:rsidDel="00000000" w:rsidR="00000000" w:rsidRPr="00000000">
              <w:rPr>
                <w:rtl w:val="0"/>
              </w:rPr>
            </w:r>
          </w:p>
        </w:tc>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1"/>
                <w:bCs w:val="1"/>
                <w:i w:val="0"/>
                <w:iCs w:val="0"/>
                <w:color w:val="ffffff"/>
                <w:sz w:val="20"/>
                <w:szCs w:val="20"/>
                <w:rtl w:val="0"/>
              </w:rPr>
              <w:t xml:space="preserve">Best for</w:t>
            </w:r>
            <w:r w:rsidDel="00000000" w:rsidR="00000000" w:rsidRPr="00000000">
              <w:rPr>
                <w:rtl w:val="0"/>
              </w:rPr>
            </w:r>
          </w:p>
        </w:tc>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1"/>
                <w:bCs w:val="1"/>
                <w:i w:val="0"/>
                <w:iCs w:val="0"/>
                <w:color w:val="ffffff"/>
                <w:sz w:val="20"/>
                <w:szCs w:val="20"/>
                <w:rtl w:val="0"/>
              </w:rPr>
              <w:t xml:space="preserve">Example (pot ₹ 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1"/>
                <w:bCs w:val="1"/>
                <w:i w:val="0"/>
                <w:iCs w:val="0"/>
                <w:color w:val="1a3a5c"/>
                <w:sz w:val="20"/>
                <w:szCs w:val="20"/>
                <w:rtl w:val="0"/>
              </w:rPr>
              <w:t xml:space="preserve">% of Chit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i w:val="0"/>
                <w:iCs w:val="0"/>
                <w:color w:val="444444"/>
                <w:sz w:val="20"/>
                <w:szCs w:val="20"/>
                <w:rtl w:val="0"/>
              </w:rPr>
              <w:t xml:space="preserve">Pot × Rate  (max 5% by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i w:val="0"/>
                <w:iCs w:val="0"/>
                <w:color w:val="444444"/>
                <w:sz w:val="20"/>
                <w:szCs w:val="20"/>
                <w:rtl w:val="0"/>
              </w:rPr>
              <w:t xml:space="preserve">Standard registered chits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i w:val="0"/>
                <w:iCs w:val="0"/>
                <w:color w:val="444444"/>
                <w:sz w:val="20"/>
                <w:szCs w:val="20"/>
                <w:rtl w:val="0"/>
              </w:rPr>
              <w:t xml:space="preserve">5% × ₹ 2,00,000 = ₹ 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1"/>
                <w:bCs w:val="1"/>
                <w:i w:val="0"/>
                <w:iCs w:val="0"/>
                <w:color w:val="1a3a5c"/>
                <w:sz w:val="20"/>
                <w:szCs w:val="20"/>
                <w:rtl w:val="0"/>
              </w:rPr>
              <w:t xml:space="preserve">% of 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i w:val="0"/>
                <w:iCs w:val="0"/>
                <w:color w:val="444444"/>
                <w:sz w:val="20"/>
                <w:szCs w:val="20"/>
                <w:rtl w:val="0"/>
              </w:rPr>
              <w:t xml:space="preserve">Auction Discount ×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i w:val="0"/>
                <w:iCs w:val="0"/>
                <w:color w:val="444444"/>
                <w:sz w:val="20"/>
                <w:szCs w:val="20"/>
                <w:rtl w:val="0"/>
              </w:rPr>
              <w:t xml:space="preserve">High-competition auctions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i w:val="0"/>
                <w:iCs w:val="0"/>
                <w:color w:val="444444"/>
                <w:sz w:val="20"/>
                <w:szCs w:val="20"/>
                <w:rtl w:val="0"/>
              </w:rPr>
              <w:t xml:space="preserve">10% × ₹ 40,000 = ₹ 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1"/>
                <w:bCs w:val="1"/>
                <w:i w:val="0"/>
                <w:iCs w:val="0"/>
                <w:color w:val="1a3a5c"/>
                <w:sz w:val="20"/>
                <w:szCs w:val="20"/>
                <w:rtl w:val="0"/>
              </w:rPr>
              <w:t xml:space="preserve">% of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i w:val="0"/>
                <w:iCs w:val="0"/>
                <w:color w:val="444444"/>
                <w:sz w:val="20"/>
                <w:szCs w:val="20"/>
                <w:rtl w:val="0"/>
              </w:rPr>
              <w:t xml:space="preserve">Winner Payout ×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i w:val="0"/>
                <w:iCs w:val="0"/>
                <w:color w:val="444444"/>
                <w:sz w:val="20"/>
                <w:szCs w:val="20"/>
                <w:rtl w:val="0"/>
              </w:rPr>
              <w:t xml:space="preserve">Accumulation model (Scheme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i w:val="0"/>
                <w:iCs w:val="0"/>
                <w:color w:val="444444"/>
                <w:sz w:val="20"/>
                <w:szCs w:val="20"/>
                <w:rtl w:val="0"/>
              </w:rPr>
              <w:t xml:space="preserve">2% × ₹ 1,60,000 = ₹ 3,200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1"/>
                <w:bCs w:val="1"/>
                <w:i w:val="0"/>
                <w:iCs w:val="0"/>
                <w:color w:val="1a3a5c"/>
                <w:sz w:val="20"/>
                <w:szCs w:val="20"/>
                <w:rtl w:val="0"/>
              </w:rPr>
              <w:t xml:space="preserve">Fixed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i w:val="0"/>
                <w:iCs w:val="0"/>
                <w:color w:val="444444"/>
                <w:sz w:val="20"/>
                <w:szCs w:val="20"/>
                <w:rtl w:val="0"/>
              </w:rPr>
              <w:t xml:space="preserve">Flat ₹ per member or per auction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i w:val="0"/>
                <w:iCs w:val="0"/>
                <w:color w:val="444444"/>
                <w:sz w:val="20"/>
                <w:szCs w:val="20"/>
                <w:rtl w:val="0"/>
              </w:rPr>
              <w:t xml:space="preserve">Small informal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i w:val="0"/>
                <w:iCs w:val="0"/>
                <w:color w:val="444444"/>
                <w:sz w:val="20"/>
                <w:szCs w:val="20"/>
                <w:rtl w:val="0"/>
              </w:rPr>
              <w:t xml:space="preserve">₹ 300 × 20 = ₹ 6,000</w:t>
            </w:r>
            <w:r w:rsidDel="00000000" w:rsidR="00000000" w:rsidRPr="00000000">
              <w:rPr>
                <w:rtl w:val="0"/>
              </w:rPr>
            </w:r>
          </w:p>
        </w:tc>
      </w:tr>
      <w:tr>
        <w:trPr>
          <w:cantSplit w:val="0"/>
          <w:tblHeader w:val="0"/>
        </w:trPr>
        <w:tc>
          <w:tcPr>
            <w:tcBorders>
              <w:top w:color="7b4a00" w:space="0" w:sz="4" w:val="single"/>
              <w:left w:color="7b4a00" w:space="0" w:sz="4" w:val="single"/>
              <w:bottom w:color="7b4a00" w:space="0" w:sz="4" w:val="single"/>
              <w:right w:color="7b4a00" w:space="0" w:sz="4" w:val="single"/>
            </w:tcBorders>
            <w:shd w:fill="fef3dc" w:val="clear"/>
            <w:tcMar>
              <w:top w:w="100.0" w:type="dxa"/>
              <w:left w:w="160.0" w:type="dxa"/>
              <w:bottom w:w="10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i w:val="1"/>
                <w:iCs w:val="1"/>
                <w:color w:val="7b4a00"/>
                <w:sz w:val="20"/>
                <w:szCs w:val="20"/>
                <w:rtl w:val="0"/>
              </w:rPr>
              <w:t xml:space="preserve">Regardless of the commission model, commission is always deducted before the remaining discount is split into dividend or surplus. This is the correct order of operations in all schemes.</w:t>
            </w:r>
            <w:r w:rsidDel="00000000" w:rsidR="00000000" w:rsidRPr="00000000">
              <w:rPr>
                <w:rtl w:val="0"/>
              </w:rPr>
            </w:r>
          </w:p>
        </w:tc>
      </w:tr>
    </w:tbl>
    <w:p w:rsidR="00000000" w:rsidDel="00000000" w:rsidP="00000000" w:rsidRDefault="00000000" w:rsidRPr="00000000" w14:paraId="000001B1">
      <w:pPr>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Fonts w:ascii="Arial" w:cs="Arial" w:eastAsia="Arial" w:hAnsi="Arial"/>
          <w:b w:val="1"/>
          <w:bCs w:val="1"/>
          <w:color w:val="1a3a5c"/>
          <w:sz w:val="40"/>
          <w:szCs w:val="40"/>
          <w:rtl w:val="0"/>
        </w:rPr>
        <w:t xml:space="preserve">Part 7 — Scheme Comparison</w:t>
      </w:r>
      <w:r w:rsidDel="00000000" w:rsidR="00000000" w:rsidRPr="00000000">
        <w:rPr>
          <w:rtl w:val="0"/>
        </w:rPr>
      </w:r>
    </w:p>
    <w:p w:rsidR="00000000" w:rsidDel="00000000" w:rsidP="00000000" w:rsidRDefault="00000000" w:rsidRPr="00000000" w14:paraId="000001B3">
      <w:pPr>
        <w:pBdr>
          <w:bottom w:color="2563aa" w:space="1" w:sz="8" w:val="single"/>
        </w:pBd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1680"/>
        <w:gridCol w:w="1440"/>
        <w:gridCol w:w="1060"/>
        <w:gridCol w:w="1060"/>
        <w:gridCol w:w="1300"/>
        <w:gridCol w:w="2300"/>
        <w:tblGridChange w:id="0">
          <w:tblGrid>
            <w:gridCol w:w="520"/>
            <w:gridCol w:w="1680"/>
            <w:gridCol w:w="1440"/>
            <w:gridCol w:w="1060"/>
            <w:gridCol w:w="1060"/>
            <w:gridCol w:w="1300"/>
            <w:gridCol w:w="2300"/>
          </w:tblGrid>
        </w:tblGridChange>
      </w:tblGrid>
      <w:tr>
        <w:trPr>
          <w:cantSplit w:val="0"/>
          <w:tblHeader w:val="0"/>
        </w:trPr>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1"/>
                <w:bCs w:val="1"/>
                <w:i w:val="0"/>
                <w:iCs w:val="0"/>
                <w:color w:val="ffffff"/>
                <w:sz w:val="20"/>
                <w:szCs w:val="20"/>
                <w:rtl w:val="0"/>
              </w:rPr>
              <w:t xml:space="preserve">#</w:t>
            </w:r>
            <w:r w:rsidDel="00000000" w:rsidR="00000000" w:rsidRPr="00000000">
              <w:rPr>
                <w:rtl w:val="0"/>
              </w:rPr>
            </w:r>
          </w:p>
        </w:tc>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1"/>
                <w:bCs w:val="1"/>
                <w:i w:val="0"/>
                <w:iCs w:val="0"/>
                <w:color w:val="ffffff"/>
                <w:sz w:val="20"/>
                <w:szCs w:val="20"/>
                <w:rtl w:val="0"/>
              </w:rPr>
              <w:t xml:space="preserve">Scheme</w:t>
            </w:r>
            <w:r w:rsidDel="00000000" w:rsidR="00000000" w:rsidRPr="00000000">
              <w:rPr>
                <w:rtl w:val="0"/>
              </w:rPr>
            </w:r>
          </w:p>
        </w:tc>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i w:val="0"/>
                <w:iCs w:val="0"/>
                <w:color w:val="ffffff"/>
                <w:sz w:val="20"/>
                <w:szCs w:val="20"/>
                <w:rtl w:val="0"/>
              </w:rPr>
              <w:t xml:space="preserve">Winner selected by</w:t>
            </w:r>
            <w:r w:rsidDel="00000000" w:rsidR="00000000" w:rsidRPr="00000000">
              <w:rPr>
                <w:rtl w:val="0"/>
              </w:rPr>
            </w:r>
          </w:p>
        </w:tc>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1"/>
                <w:bCs w:val="1"/>
                <w:i w:val="0"/>
                <w:iCs w:val="0"/>
                <w:color w:val="ffffff"/>
                <w:sz w:val="20"/>
                <w:szCs w:val="20"/>
                <w:rtl w:val="0"/>
              </w:rPr>
              <w:t xml:space="preserve">Dividend?</w:t>
            </w:r>
            <w:r w:rsidDel="00000000" w:rsidR="00000000" w:rsidRPr="00000000">
              <w:rPr>
                <w:rtl w:val="0"/>
              </w:rPr>
            </w:r>
          </w:p>
        </w:tc>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i w:val="0"/>
                <w:iCs w:val="0"/>
                <w:color w:val="ffffff"/>
                <w:sz w:val="20"/>
                <w:szCs w:val="20"/>
                <w:rtl w:val="0"/>
              </w:rPr>
              <w:t xml:space="preserve">Surplus?</w:t>
            </w:r>
            <w:r w:rsidDel="00000000" w:rsidR="00000000" w:rsidRPr="00000000">
              <w:rPr>
                <w:rtl w:val="0"/>
              </w:rPr>
            </w:r>
          </w:p>
        </w:tc>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1"/>
                <w:bCs w:val="1"/>
                <w:i w:val="0"/>
                <w:iCs w:val="0"/>
                <w:color w:val="ffffff"/>
                <w:sz w:val="20"/>
                <w:szCs w:val="20"/>
                <w:rtl w:val="0"/>
              </w:rPr>
              <w:t xml:space="preserve">Member pays</w:t>
            </w:r>
            <w:r w:rsidDel="00000000" w:rsidR="00000000" w:rsidRPr="00000000">
              <w:rPr>
                <w:rtl w:val="0"/>
              </w:rPr>
            </w:r>
          </w:p>
        </w:tc>
        <w:tc>
          <w:tcPr>
            <w:tcBorders>
              <w:top w:color="2563aa" w:space="0" w:sz="4" w:val="single"/>
              <w:left w:color="2563aa" w:space="0" w:sz="4" w:val="single"/>
              <w:bottom w:color="2563aa" w:space="0" w:sz="4" w:val="single"/>
              <w:right w:color="2563aa" w:space="0" w:sz="4" w:val="single"/>
            </w:tcBorders>
            <w:shd w:fill="2563aa" w:val="clear"/>
            <w:tcMar>
              <w:top w:w="100.0" w:type="dxa"/>
              <w:left w:w="160.0" w:type="dxa"/>
              <w:bottom w:w="10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1"/>
                <w:bCs w:val="1"/>
                <w:i w:val="0"/>
                <w:iCs w:val="0"/>
                <w:color w:val="ffffff"/>
                <w:sz w:val="20"/>
                <w:szCs w:val="20"/>
                <w:rtl w:val="0"/>
              </w:rPr>
              <w:t xml:space="preserve">Best suited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1"/>
                <w:bCs w:val="1"/>
                <w:i w:val="0"/>
                <w:iCs w:val="0"/>
                <w:color w:val="1a3a5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1"/>
                <w:bCs w:val="1"/>
                <w:i w:val="0"/>
                <w:iCs w:val="0"/>
                <w:color w:val="444444"/>
                <w:sz w:val="20"/>
                <w:szCs w:val="20"/>
                <w:rtl w:val="0"/>
              </w:rPr>
              <w:t xml:space="preserve">Dividend 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i w:val="0"/>
                <w:iCs w:val="0"/>
                <w:color w:val="444444"/>
                <w:sz w:val="20"/>
                <w:szCs w:val="20"/>
                <w:rtl w:val="0"/>
              </w:rPr>
              <w:t xml:space="preserve">Open auction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0"/>
                <w:bCs w:val="0"/>
                <w:i w:val="0"/>
                <w:iCs w:val="0"/>
                <w:color w:val="1e5c2e"/>
                <w:sz w:val="20"/>
                <w:szCs w:val="20"/>
                <w:rtl w:val="0"/>
              </w:rPr>
              <w:t xml:space="preserve">Yes —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i w:val="0"/>
                <w:iCs w:val="0"/>
                <w:color w:val="88888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i w:val="0"/>
                <w:iCs w:val="0"/>
                <w:color w:val="444444"/>
                <w:sz w:val="20"/>
                <w:szCs w:val="20"/>
                <w:rtl w:val="0"/>
              </w:rPr>
              <w:t xml:space="preserve">Net (reduced)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i w:val="0"/>
                <w:iCs w:val="0"/>
                <w:color w:val="444444"/>
                <w:sz w:val="20"/>
                <w:szCs w:val="20"/>
                <w:rtl w:val="0"/>
              </w:rPr>
              <w:t xml:space="preserve">Registered chits; immediate savings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1"/>
                <w:bCs w:val="1"/>
                <w:i w:val="0"/>
                <w:iCs w:val="0"/>
                <w:color w:val="1a3a5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1"/>
                <w:bCs w:val="1"/>
                <w:i w:val="0"/>
                <w:iCs w:val="0"/>
                <w:color w:val="444444"/>
                <w:sz w:val="20"/>
                <w:szCs w:val="20"/>
                <w:rtl w:val="0"/>
              </w:rPr>
              <w:t xml:space="preserve">Accumulation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i w:val="0"/>
                <w:iCs w:val="0"/>
                <w:color w:val="444444"/>
                <w:sz w:val="20"/>
                <w:szCs w:val="20"/>
                <w:rtl w:val="0"/>
              </w:rPr>
              <w:t xml:space="preserve">Open auction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i w:val="0"/>
                <w:iCs w:val="0"/>
                <w:color w:val="88888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i w:val="0"/>
                <w:iCs w:val="0"/>
                <w:color w:val="0f6e6e"/>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i w:val="0"/>
                <w:iCs w:val="0"/>
                <w:color w:val="444444"/>
                <w:sz w:val="20"/>
                <w:szCs w:val="20"/>
                <w:rtl w:val="0"/>
              </w:rPr>
              <w:t xml:space="preserve">Full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i w:val="0"/>
                <w:iCs w:val="0"/>
                <w:color w:val="444444"/>
                <w:sz w:val="20"/>
                <w:szCs w:val="20"/>
                <w:rtl w:val="0"/>
              </w:rPr>
              <w:t xml:space="preserve">Groups wanting early closure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1"/>
                <w:bCs w:val="1"/>
                <w:i w:val="0"/>
                <w:iCs w:val="0"/>
                <w:color w:val="1a3a5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1"/>
                <w:bCs w:val="1"/>
                <w:i w:val="0"/>
                <w:iCs w:val="0"/>
                <w:color w:val="444444"/>
                <w:sz w:val="20"/>
                <w:szCs w:val="20"/>
                <w:rtl w:val="0"/>
              </w:rPr>
              <w:t xml:space="preserve">Lottery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i w:val="0"/>
                <w:iCs w:val="0"/>
                <w:color w:val="444444"/>
                <w:sz w:val="20"/>
                <w:szCs w:val="20"/>
                <w:rtl w:val="0"/>
              </w:rPr>
              <w:t xml:space="preserve">Random draw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i w:val="0"/>
                <w:iCs w:val="0"/>
                <w:color w:val="88888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i w:val="0"/>
                <w:iCs w:val="0"/>
                <w:color w:val="88888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i w:val="0"/>
                <w:iCs w:val="0"/>
                <w:color w:val="444444"/>
                <w:sz w:val="20"/>
                <w:szCs w:val="20"/>
                <w:rtl w:val="0"/>
              </w:rPr>
              <w:t xml:space="preserve">Full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b w:val="0"/>
                <w:bCs w:val="0"/>
                <w:i w:val="0"/>
                <w:iCs w:val="0"/>
                <w:color w:val="444444"/>
                <w:sz w:val="20"/>
                <w:szCs w:val="20"/>
                <w:rtl w:val="0"/>
              </w:rPr>
              <w:t xml:space="preserve">Informal groups; family chits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1"/>
                <w:bCs w:val="1"/>
                <w:i w:val="0"/>
                <w:iCs w:val="0"/>
                <w:color w:val="1a3a5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1"/>
                <w:bCs w:val="1"/>
                <w:i w:val="0"/>
                <w:iCs w:val="0"/>
                <w:color w:val="444444"/>
                <w:sz w:val="20"/>
                <w:szCs w:val="20"/>
                <w:rtl w:val="0"/>
              </w:rPr>
              <w:t xml:space="preserve">Fixed Rotation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i w:val="0"/>
                <w:iCs w:val="0"/>
                <w:color w:val="444444"/>
                <w:sz w:val="20"/>
                <w:szCs w:val="20"/>
                <w:rtl w:val="0"/>
              </w:rPr>
              <w:t xml:space="preserve">Pre-agreed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0"/>
                <w:bCs w:val="0"/>
                <w:i w:val="0"/>
                <w:iCs w:val="0"/>
                <w:color w:val="88888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i w:val="0"/>
                <w:iCs w:val="0"/>
                <w:color w:val="88888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i w:val="0"/>
                <w:iCs w:val="0"/>
                <w:color w:val="444444"/>
                <w:sz w:val="20"/>
                <w:szCs w:val="20"/>
                <w:rtl w:val="0"/>
              </w:rPr>
              <w:t xml:space="preserve">Full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0"/>
                <w:bCs w:val="0"/>
                <w:i w:val="0"/>
                <w:iCs w:val="0"/>
                <w:color w:val="444444"/>
                <w:sz w:val="20"/>
                <w:szCs w:val="20"/>
                <w:rtl w:val="0"/>
              </w:rPr>
              <w:t xml:space="preserve">High-trust family or office groups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1"/>
                <w:bCs w:val="1"/>
                <w:i w:val="0"/>
                <w:iCs w:val="0"/>
                <w:color w:val="1a3a5c"/>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1"/>
                <w:bCs w:val="1"/>
                <w:i w:val="0"/>
                <w:iCs w:val="0"/>
                <w:color w:val="444444"/>
                <w:sz w:val="20"/>
                <w:szCs w:val="20"/>
                <w:rtl w:val="0"/>
              </w:rPr>
              <w:t xml:space="preserve">Sealed Tender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b w:val="0"/>
                <w:bCs w:val="0"/>
                <w:i w:val="0"/>
                <w:iCs w:val="0"/>
                <w:color w:val="444444"/>
                <w:sz w:val="20"/>
                <w:szCs w:val="20"/>
                <w:rtl w:val="0"/>
              </w:rPr>
              <w:t xml:space="preserve">Blind auction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0"/>
                <w:bCs w:val="0"/>
                <w:i w:val="0"/>
                <w:iCs w:val="0"/>
                <w:color w:val="1e5c2e"/>
                <w:sz w:val="20"/>
                <w:szCs w:val="20"/>
                <w:rtl w:val="0"/>
              </w:rPr>
              <w:t xml:space="preserve">Yes —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0"/>
                <w:bCs w:val="0"/>
                <w:i w:val="0"/>
                <w:iCs w:val="0"/>
                <w:color w:val="88888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i w:val="0"/>
                <w:iCs w:val="0"/>
                <w:color w:val="444444"/>
                <w:sz w:val="20"/>
                <w:szCs w:val="20"/>
                <w:rtl w:val="0"/>
              </w:rPr>
              <w:t xml:space="preserve">Net (reduced)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i w:val="0"/>
                <w:iCs w:val="0"/>
                <w:color w:val="444444"/>
                <w:sz w:val="20"/>
                <w:szCs w:val="20"/>
                <w:rtl w:val="0"/>
              </w:rPr>
              <w:t xml:space="preserve">Digital platforms; anti-collusion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1"/>
                <w:bCs w:val="1"/>
                <w:i w:val="0"/>
                <w:iCs w:val="0"/>
                <w:color w:val="1a3a5c"/>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1"/>
                <w:bCs w:val="1"/>
                <w:i w:val="0"/>
                <w:iCs w:val="0"/>
                <w:color w:val="444444"/>
                <w:sz w:val="20"/>
                <w:szCs w:val="20"/>
                <w:rtl w:val="0"/>
              </w:rPr>
              <w:t xml:space="preserve">Bid Cap / 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i w:val="0"/>
                <w:iCs w:val="0"/>
                <w:color w:val="444444"/>
                <w:sz w:val="20"/>
                <w:szCs w:val="20"/>
                <w:rtl w:val="0"/>
              </w:rPr>
              <w:t xml:space="preserve">Bounded auction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i w:val="0"/>
                <w:iCs w:val="0"/>
                <w:color w:val="1e5c2e"/>
                <w:sz w:val="20"/>
                <w:szCs w:val="20"/>
                <w:rtl w:val="0"/>
              </w:rPr>
              <w:t xml:space="preserve">Yes —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i w:val="0"/>
                <w:iCs w:val="0"/>
                <w:color w:val="888888"/>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i w:val="0"/>
                <w:iCs w:val="0"/>
                <w:color w:val="444444"/>
                <w:sz w:val="20"/>
                <w:szCs w:val="20"/>
                <w:rtl w:val="0"/>
              </w:rPr>
              <w:t xml:space="preserve">Net (stable)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i w:val="0"/>
                <w:iCs w:val="0"/>
                <w:color w:val="444444"/>
                <w:sz w:val="20"/>
                <w:szCs w:val="20"/>
                <w:rtl w:val="0"/>
              </w:rPr>
              <w:t xml:space="preserve">Regulated platforms; vulnerable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1"/>
                <w:bCs w:val="1"/>
                <w:i w:val="0"/>
                <w:iCs w:val="0"/>
                <w:color w:val="1a3a5c"/>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1"/>
                <w:bCs w:val="1"/>
                <w:i w:val="0"/>
                <w:iCs w:val="0"/>
                <w:color w:val="444444"/>
                <w:sz w:val="20"/>
                <w:szCs w:val="20"/>
                <w:rtl w:val="0"/>
              </w:rPr>
              <w:t xml:space="preserve">Hybrid Split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i w:val="0"/>
                <w:iCs w:val="0"/>
                <w:color w:val="444444"/>
                <w:sz w:val="20"/>
                <w:szCs w:val="20"/>
                <w:rtl w:val="0"/>
              </w:rPr>
              <w:t xml:space="preserve">Open auction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i w:val="0"/>
                <w:iCs w:val="0"/>
                <w:color w:val="1e5c2e"/>
                <w:sz w:val="20"/>
                <w:szCs w:val="20"/>
                <w:rtl w:val="0"/>
              </w:rPr>
              <w:t xml:space="preserve">Yes — 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0"/>
                <w:bCs w:val="0"/>
                <w:i w:val="0"/>
                <w:iCs w:val="0"/>
                <w:color w:val="0f6e6e"/>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0"/>
                <w:bCs w:val="0"/>
                <w:i w:val="0"/>
                <w:iCs w:val="0"/>
                <w:color w:val="444444"/>
                <w:sz w:val="20"/>
                <w:szCs w:val="20"/>
                <w:rtl w:val="0"/>
              </w:rPr>
              <w:t xml:space="preserve">Partially reduced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0"/>
                <w:bCs w:val="0"/>
                <w:i w:val="0"/>
                <w:iCs w:val="0"/>
                <w:color w:val="444444"/>
                <w:sz w:val="20"/>
                <w:szCs w:val="20"/>
                <w:rtl w:val="0"/>
              </w:rPr>
              <w:t xml:space="preserve">Premium apps; balanced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1"/>
                <w:bCs w:val="1"/>
                <w:i w:val="0"/>
                <w:iCs w:val="0"/>
                <w:color w:val="1a3a5c"/>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1"/>
                <w:bCs w:val="1"/>
                <w:i w:val="0"/>
                <w:iCs w:val="0"/>
                <w:color w:val="444444"/>
                <w:sz w:val="20"/>
                <w:szCs w:val="20"/>
                <w:rtl w:val="0"/>
              </w:rPr>
              <w:t xml:space="preserve">Stepped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0"/>
                <w:bCs w:val="0"/>
                <w:i w:val="0"/>
                <w:iCs w:val="0"/>
                <w:color w:val="444444"/>
                <w:sz w:val="20"/>
                <w:szCs w:val="20"/>
                <w:rtl w:val="0"/>
              </w:rPr>
              <w:t xml:space="preserve">Open auction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0"/>
                <w:bCs w:val="0"/>
                <w:i w:val="0"/>
                <w:iCs w:val="0"/>
                <w:color w:val="888888"/>
                <w:sz w:val="20"/>
                <w:szCs w:val="20"/>
                <w:rtl w:val="0"/>
              </w:rPr>
              <w:t xml:space="preserve">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0"/>
                <w:bCs w:val="0"/>
                <w:i w:val="0"/>
                <w:iCs w:val="0"/>
                <w:color w:val="888888"/>
                <w:sz w:val="20"/>
                <w:szCs w:val="20"/>
                <w:rtl w:val="0"/>
              </w:rPr>
              <w:t xml:space="preserve">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0"/>
                <w:bCs w:val="0"/>
                <w:i w:val="0"/>
                <w:iCs w:val="0"/>
                <w:color w:val="444444"/>
                <w:sz w:val="20"/>
                <w:szCs w:val="20"/>
                <w:rtl w:val="0"/>
              </w:rPr>
              <w:t xml:space="preserve">Escalating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0"/>
                <w:bCs w:val="0"/>
                <w:i w:val="0"/>
                <w:iCs w:val="0"/>
                <w:color w:val="444444"/>
                <w:sz w:val="20"/>
                <w:szCs w:val="20"/>
                <w:rtl w:val="0"/>
              </w:rPr>
              <w:t xml:space="preserve">Investment groups; rising-income members</w:t>
            </w:r>
            <w:r w:rsidDel="00000000" w:rsidR="00000000" w:rsidRPr="00000000">
              <w:rPr>
                <w:rtl w:val="0"/>
              </w:rPr>
            </w:r>
          </w:p>
        </w:tc>
      </w:tr>
    </w:tbl>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rPr/>
      </w:pPr>
      <w:r w:rsidDel="00000000" w:rsidR="00000000" w:rsidRPr="00000000">
        <w:rPr>
          <w:rFonts w:ascii="Arial" w:cs="Arial" w:eastAsia="Arial" w:hAnsi="Arial"/>
          <w:b w:val="1"/>
          <w:bCs w:val="1"/>
          <w:color w:val="1a3a5c"/>
          <w:sz w:val="40"/>
          <w:szCs w:val="40"/>
          <w:rtl w:val="0"/>
        </w:rPr>
        <w:t xml:space="preserve">Part 8 — Formula Quick Reference</w:t>
      </w:r>
      <w:r w:rsidDel="00000000" w:rsidR="00000000" w:rsidRPr="00000000">
        <w:rPr>
          <w:rtl w:val="0"/>
        </w:rPr>
      </w:r>
    </w:p>
    <w:p w:rsidR="00000000" w:rsidDel="00000000" w:rsidP="00000000" w:rsidRDefault="00000000" w:rsidRPr="00000000" w14:paraId="000001F6">
      <w:pPr>
        <w:pBdr>
          <w:bottom w:color="2563aa" w:space="1" w:sz="8" w:val="single"/>
        </w:pBd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1"/>
                <w:bCs w:val="1"/>
                <w:i w:val="0"/>
                <w:iCs w:val="0"/>
                <w:color w:val="ffffff"/>
                <w:sz w:val="20"/>
                <w:szCs w:val="20"/>
                <w:rtl w:val="0"/>
              </w:rPr>
              <w:t xml:space="preserve">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b7dd8" w:val="clear"/>
            <w:tcMar>
              <w:top w:w="100.0" w:type="dxa"/>
              <w:left w:w="160.0" w:type="dxa"/>
              <w:bottom w:w="10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1"/>
                <w:bCs w:val="1"/>
                <w:i w:val="0"/>
                <w:iCs w:val="0"/>
                <w:color w:val="ffffff"/>
                <w:sz w:val="20"/>
                <w:szCs w:val="20"/>
                <w:rtl w:val="0"/>
              </w:rPr>
              <w:t xml:space="preserve">Expression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0"/>
                <w:bCs w:val="0"/>
                <w:i w:val="0"/>
                <w:iCs w:val="0"/>
                <w:color w:val="1a3a5c"/>
                <w:sz w:val="20"/>
                <w:szCs w:val="20"/>
                <w:rtl w:val="0"/>
              </w:rPr>
              <w:t xml:space="preserve">Chit Value (pot)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i w:val="0"/>
                <w:iCs w:val="0"/>
                <w:color w:val="444444"/>
                <w:sz w:val="20"/>
                <w:szCs w:val="20"/>
                <w:rtl w:val="0"/>
              </w:rPr>
              <w:t xml:space="preserve">N × Monthly Installment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i w:val="0"/>
                <w:iCs w:val="0"/>
                <w:color w:val="1a3a5c"/>
                <w:sz w:val="20"/>
                <w:szCs w:val="20"/>
                <w:rtl w:val="0"/>
              </w:rPr>
              <w:t xml:space="preserve">Foreman commission (% of 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i w:val="0"/>
                <w:iCs w:val="0"/>
                <w:color w:val="444444"/>
                <w:sz w:val="20"/>
                <w:szCs w:val="20"/>
                <w:rtl w:val="0"/>
              </w:rPr>
              <w:t xml:space="preserve">Pot × Commission Rate  (max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0"/>
                <w:bCs w:val="0"/>
                <w:i w:val="0"/>
                <w:iCs w:val="0"/>
                <w:color w:val="1a3a5c"/>
                <w:sz w:val="20"/>
                <w:szCs w:val="20"/>
                <w:rtl w:val="0"/>
              </w:rPr>
              <w:t xml:space="preserve">Winner payout (direct)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1FF">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Pot − Auction Discount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i w:val="0"/>
                <w:iCs w:val="0"/>
                <w:color w:val="1a3a5c"/>
                <w:sz w:val="20"/>
                <w:szCs w:val="20"/>
                <w:rtl w:val="0"/>
              </w:rPr>
              <w:t xml:space="preserve">Net winner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01">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Pot − Auction Discount − Commission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i w:val="0"/>
                <w:iCs w:val="0"/>
                <w:color w:val="1a3a5c"/>
                <w:sz w:val="20"/>
                <w:szCs w:val="20"/>
                <w:rtl w:val="0"/>
              </w:rPr>
              <w:t xml:space="preserve">Dividend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03">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Auction Discount − Foreman Commission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i w:val="0"/>
                <w:iCs w:val="0"/>
                <w:color w:val="1a3a5c"/>
                <w:sz w:val="20"/>
                <w:szCs w:val="20"/>
                <w:rtl w:val="0"/>
              </w:rPr>
              <w:t xml:space="preserve">Dividend per 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0"/>
                <w:bCs w:val="0"/>
                <w:i w:val="0"/>
                <w:iCs w:val="0"/>
                <w:color w:val="444444"/>
                <w:sz w:val="20"/>
                <w:szCs w:val="20"/>
                <w:rtl w:val="0"/>
              </w:rPr>
              <w:t xml:space="preserve">Dividend Pool ÷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0"/>
                <w:bCs w:val="0"/>
                <w:i w:val="0"/>
                <w:iCs w:val="0"/>
                <w:color w:val="1a3a5c"/>
                <w:sz w:val="20"/>
                <w:szCs w:val="20"/>
                <w:rtl w:val="0"/>
              </w:rPr>
              <w:t xml:space="preserve">Net installment (Scheme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07">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Installment − Dividend per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0"/>
                <w:bCs w:val="0"/>
                <w:i w:val="0"/>
                <w:iCs w:val="0"/>
                <w:color w:val="1a3a5c"/>
                <w:sz w:val="20"/>
                <w:szCs w:val="20"/>
                <w:rtl w:val="0"/>
              </w:rPr>
              <w:t xml:space="preserve">Surplus added this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09">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Auction Discount − Foreman Commission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0"/>
                <w:bCs w:val="0"/>
                <w:i w:val="0"/>
                <w:iCs w:val="0"/>
                <w:color w:val="1a3a5c"/>
                <w:sz w:val="20"/>
                <w:szCs w:val="20"/>
                <w:rtl w:val="0"/>
              </w:rPr>
              <w:t xml:space="preserve">Surplus Pool (cumulative)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0B">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Σ (Discounts − Commissions) across all months to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0"/>
                <w:bCs w:val="0"/>
                <w:i w:val="0"/>
                <w:iCs w:val="0"/>
                <w:color w:val="1a3a5c"/>
                <w:sz w:val="20"/>
                <w:szCs w:val="20"/>
                <w:rtl w:val="0"/>
              </w:rPr>
              <w:t xml:space="preserve">Closure trigger (Scheme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0D">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Surplus Pool ≥ Pot × Months Remaining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0"/>
                <w:bCs w:val="0"/>
                <w:i w:val="0"/>
                <w:iCs w:val="0"/>
                <w:color w:val="1a3a5c"/>
                <w:sz w:val="20"/>
                <w:szCs w:val="20"/>
                <w:rtl w:val="0"/>
              </w:rPr>
              <w:t xml:space="preserve">Average bid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b w:val="0"/>
                <w:bCs w:val="0"/>
                <w:i w:val="0"/>
                <w:iCs w:val="0"/>
                <w:color w:val="444444"/>
                <w:sz w:val="20"/>
                <w:szCs w:val="20"/>
                <w:rtl w:val="0"/>
              </w:rPr>
              <w:t xml:space="preserve">Sum of All Bids ÷ Number of Auctions Conducted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b w:val="0"/>
                <w:bCs w:val="0"/>
                <w:i w:val="0"/>
                <w:iCs w:val="0"/>
                <w:color w:val="1a3a5c"/>
                <w:sz w:val="20"/>
                <w:szCs w:val="20"/>
                <w:rtl w:val="0"/>
              </w:rPr>
              <w:t xml:space="preserve">Payout by average bid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11">
            <w:pPr>
              <w:jc w:val="left"/>
              <w:rPr/>
            </w:pPr>
            <w:r w:rsidDel="00000000" w:rsidR="00000000" w:rsidRPr="00000000">
              <w:rPr>
                <w:rFonts w:ascii="Arial Unicode MS" w:cs="Arial Unicode MS" w:eastAsia="Arial Unicode MS" w:hAnsi="Arial Unicode MS"/>
                <w:b w:val="0"/>
                <w:bCs w:val="0"/>
                <w:i w:val="0"/>
                <w:iCs w:val="0"/>
                <w:color w:val="444444"/>
                <w:sz w:val="20"/>
                <w:szCs w:val="20"/>
                <w:rtl w:val="0"/>
              </w:rPr>
              <w:t xml:space="preserve">Average Bid × (Auctions Conducted − 1)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0"/>
                <w:bCs w:val="0"/>
                <w:i w:val="0"/>
                <w:iCs w:val="0"/>
                <w:color w:val="1a3a5c"/>
                <w:sz w:val="20"/>
                <w:szCs w:val="20"/>
                <w:rtl w:val="0"/>
              </w:rPr>
              <w:t xml:space="preserve">Hybrid dividend portion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0"/>
                <w:bCs w:val="0"/>
                <w:i w:val="0"/>
                <w:iCs w:val="0"/>
                <w:color w:val="444444"/>
                <w:sz w:val="20"/>
                <w:szCs w:val="20"/>
                <w:rtl w:val="0"/>
              </w:rPr>
              <w:t xml:space="preserve">Net Discount Pool × Dividend Split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0"/>
                <w:bCs w:val="0"/>
                <w:i w:val="0"/>
                <w:iCs w:val="0"/>
                <w:color w:val="1a3a5c"/>
                <w:sz w:val="20"/>
                <w:szCs w:val="20"/>
                <w:rtl w:val="0"/>
              </w:rPr>
              <w:t xml:space="preserve">Hybrid surplus portion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5fc" w:val="clear"/>
            <w:tcMar>
              <w:top w:w="100.0" w:type="dxa"/>
              <w:left w:w="160.0" w:type="dxa"/>
              <w:bottom w:w="10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0"/>
                <w:bCs w:val="0"/>
                <w:i w:val="0"/>
                <w:iCs w:val="0"/>
                <w:color w:val="444444"/>
                <w:sz w:val="20"/>
                <w:szCs w:val="20"/>
                <w:rtl w:val="0"/>
              </w:rPr>
              <w:t xml:space="preserve">Net Discount Pool × Surplus Split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0"/>
                <w:bCs w:val="0"/>
                <w:i w:val="0"/>
                <w:iCs w:val="0"/>
                <w:color w:val="1a3a5c"/>
                <w:sz w:val="20"/>
                <w:szCs w:val="20"/>
                <w:rtl w:val="0"/>
              </w:rPr>
              <w:t xml:space="preserve">Stepped pot (month 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60.0" w:type="dxa"/>
              <w:bottom w:w="100.0" w:type="dxa"/>
              <w:right w:w="12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0"/>
                <w:bCs w:val="0"/>
                <w:i w:val="0"/>
                <w:iCs w:val="0"/>
                <w:color w:val="444444"/>
                <w:sz w:val="20"/>
                <w:szCs w:val="20"/>
                <w:rtl w:val="0"/>
              </w:rPr>
              <w:t xml:space="preserve">N × Installment(m)</w:t>
            </w: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Bdr>
          <w:bottom w:color="888888" w:space="1" w:sz="4" w:val="single"/>
        </w:pBd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120" w:before="80" w:lineRule="auto"/>
        <w:jc w:val="left"/>
        <w:rPr/>
      </w:pPr>
      <w:r w:rsidDel="00000000" w:rsidR="00000000" w:rsidRPr="00000000">
        <w:rPr>
          <w:rFonts w:ascii="Arial" w:cs="Arial" w:eastAsia="Arial" w:hAnsi="Arial"/>
          <w:b w:val="1"/>
          <w:bCs w:val="1"/>
          <w:i w:val="0"/>
          <w:iCs w:val="0"/>
          <w:color w:val="1a3a5c"/>
          <w:sz w:val="22"/>
          <w:szCs w:val="22"/>
          <w:rtl w:val="0"/>
        </w:rPr>
        <w:t xml:space="preserve">Regulatory note</w:t>
      </w:r>
      <w:r w:rsidDel="00000000" w:rsidR="00000000" w:rsidRPr="00000000">
        <w:rPr>
          <w:rtl w:val="0"/>
        </w:rPr>
      </w:r>
    </w:p>
    <w:p w:rsidR="00000000" w:rsidDel="00000000" w:rsidP="00000000" w:rsidRDefault="00000000" w:rsidRPr="00000000" w14:paraId="0000021D">
      <w:pPr>
        <w:spacing w:after="120" w:before="80" w:lineRule="auto"/>
        <w:jc w:val="left"/>
        <w:rPr/>
      </w:pPr>
      <w:r w:rsidDel="00000000" w:rsidR="00000000" w:rsidRPr="00000000">
        <w:rPr>
          <w:rFonts w:ascii="Arial" w:cs="Arial" w:eastAsia="Arial" w:hAnsi="Arial"/>
          <w:b w:val="0"/>
          <w:bCs w:val="0"/>
          <w:i w:val="0"/>
          <w:iCs w:val="0"/>
          <w:color w:val="444444"/>
          <w:sz w:val="22"/>
          <w:szCs w:val="22"/>
          <w:rtl w:val="0"/>
        </w:rPr>
        <w:t xml:space="preserve">All registered chit funds in India are governed by the Chit Funds Act, 1982 and the respective State Chit Fund Rules. Foreman commission is capped at 5% of the chit value per installment. Prize chits — lottery schemes that do not guarantee return of contributions — are prohibited under the Prize Chits and Money Circulation Schemes (Banning) Act, 1978. Digital chit platforms that handle payments must comply with applicable Reserve Bank of India guidelines on payment systems and prepaid payment instruments.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3a5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563a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1a3a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