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32A2" w14:textId="77777777" w:rsidR="003C37A3" w:rsidRDefault="00421AD1">
      <w:pPr>
        <w:pStyle w:val="divname"/>
        <w:rPr>
          <w:rFonts w:ascii="Century Gothic" w:eastAsia="Century Gothic" w:hAnsi="Century Gothic" w:cs="Century Gothic"/>
          <w:sz w:val="50"/>
          <w:szCs w:val="50"/>
        </w:rPr>
      </w:pPr>
      <w:r>
        <w:rPr>
          <w:rFonts w:ascii="Century Gothic" w:hAnsi="Century Gothic"/>
          <w:sz w:val="50"/>
          <w:szCs w:val="50"/>
        </w:rPr>
        <w:t>Yeyang Zhou</w:t>
      </w:r>
    </w:p>
    <w:tbl>
      <w:tblPr>
        <w:tblW w:w="105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560"/>
      </w:tblGrid>
      <w:tr w:rsidR="003C37A3" w14:paraId="28402C78" w14:textId="77777777">
        <w:trPr>
          <w:trHeight w:val="361"/>
        </w:trPr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14:paraId="7E413FF9" w14:textId="77777777" w:rsidR="003C37A3" w:rsidRDefault="00421AD1">
            <w:pPr>
              <w:pStyle w:val="divaddress"/>
              <w:shd w:val="clear" w:color="auto" w:fill="auto"/>
              <w:spacing w:after="98" w:line="396" w:lineRule="exact"/>
              <w:ind w:left="100" w:right="100"/>
            </w:pPr>
            <w:r>
              <w:rPr>
                <w:rFonts w:ascii="Century Gothic" w:hAnsi="Century Gothic"/>
              </w:rPr>
              <w:t xml:space="preserve">625 </w:t>
            </w:r>
            <w:proofErr w:type="spellStart"/>
            <w:r>
              <w:rPr>
                <w:rFonts w:ascii="Century Gothic" w:hAnsi="Century Gothic"/>
              </w:rPr>
              <w:t>Cantrill</w:t>
            </w:r>
            <w:proofErr w:type="spellEnd"/>
            <w:r>
              <w:rPr>
                <w:rFonts w:ascii="Century Gothic" w:hAnsi="Century Gothic"/>
              </w:rPr>
              <w:t xml:space="preserve"> Drive, Davis, California 95618 | 530-3057271 | yeyzhou@ucdavis.edu </w:t>
            </w:r>
          </w:p>
        </w:tc>
      </w:tr>
    </w:tbl>
    <w:p w14:paraId="40F6B88F" w14:textId="77777777" w:rsidR="003C37A3" w:rsidRDefault="003C37A3">
      <w:pPr>
        <w:pStyle w:val="divname"/>
        <w:widowControl w:val="0"/>
        <w:spacing w:line="240" w:lineRule="auto"/>
        <w:rPr>
          <w:rFonts w:ascii="Century Gothic" w:eastAsia="Century Gothic" w:hAnsi="Century Gothic" w:cs="Century Gothic"/>
        </w:rPr>
      </w:pPr>
    </w:p>
    <w:p w14:paraId="54130BEE" w14:textId="77777777" w:rsidR="003C37A3" w:rsidRDefault="00421AD1">
      <w:pPr>
        <w:pStyle w:val="divdocumentdivsectiontitle"/>
        <w:pBdr>
          <w:bottom w:val="single" w:sz="8" w:space="0" w:color="576D7B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>Education</w:t>
      </w:r>
    </w:p>
    <w:p w14:paraId="79BD9C53" w14:textId="11ED8EBF" w:rsidR="003C37A3" w:rsidRDefault="00421AD1">
      <w:pPr>
        <w:pStyle w:val="divdocumentsinglecolumn"/>
        <w:tabs>
          <w:tab w:val="right" w:pos="10540"/>
        </w:tabs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Bachelor's Degree in Engineering</w:t>
      </w:r>
      <w:r>
        <w:rPr>
          <w:rFonts w:ascii="Century Gothic" w:hAnsi="Century Gothic"/>
          <w:sz w:val="22"/>
          <w:szCs w:val="22"/>
        </w:rPr>
        <w:t>:</w:t>
      </w:r>
      <w:r w:rsidR="00B359CB">
        <w:rPr>
          <w:rFonts w:ascii="Century Gothic" w:hAnsi="Century Gothic"/>
          <w:sz w:val="22"/>
          <w:szCs w:val="22"/>
        </w:rPr>
        <w:t xml:space="preserve"> </w:t>
      </w:r>
      <w:r w:rsidR="00B359CB">
        <w:rPr>
          <w:rFonts w:ascii="Century Gothic" w:hAnsi="Century Gothic" w:hint="eastAsia"/>
          <w:sz w:val="22"/>
          <w:szCs w:val="22"/>
        </w:rPr>
        <w:t>E</w:t>
      </w:r>
      <w:r w:rsidR="00B359CB">
        <w:rPr>
          <w:rFonts w:ascii="Century Gothic" w:hAnsi="Century Gothic"/>
          <w:sz w:val="22"/>
          <w:szCs w:val="22"/>
        </w:rPr>
        <w:t xml:space="preserve">conomics </w:t>
      </w:r>
      <w:r>
        <w:rPr>
          <w:rFonts w:ascii="Century Gothic" w:hAnsi="Century Gothic"/>
          <w:sz w:val="22"/>
          <w:szCs w:val="22"/>
        </w:rPr>
        <w:tab/>
        <w:t xml:space="preserve">Expected in 06/2024 </w:t>
      </w:r>
    </w:p>
    <w:p w14:paraId="7A230772" w14:textId="77777777" w:rsidR="003C37A3" w:rsidRDefault="00421AD1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University of California - Davis</w:t>
      </w:r>
      <w:r>
        <w:rPr>
          <w:rFonts w:ascii="Century Gothic" w:hAnsi="Century Gothic"/>
          <w:sz w:val="22"/>
          <w:szCs w:val="22"/>
        </w:rPr>
        <w:t xml:space="preserve"> - Davis, CA</w:t>
      </w:r>
    </w:p>
    <w:p w14:paraId="2CE1A4D0" w14:textId="77777777" w:rsidR="003C37A3" w:rsidRDefault="00421AD1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High School Diploma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  <w:t xml:space="preserve">06/2019 </w:t>
      </w:r>
    </w:p>
    <w:p w14:paraId="677C97E7" w14:textId="77777777" w:rsidR="003C37A3" w:rsidRDefault="00421AD1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Guangdong Experiment School </w:t>
      </w:r>
      <w:r>
        <w:rPr>
          <w:rFonts w:ascii="Century Gothic" w:hAnsi="Century Gothic"/>
          <w:sz w:val="22"/>
          <w:szCs w:val="22"/>
        </w:rPr>
        <w:t>- Guangzhou, China</w:t>
      </w:r>
    </w:p>
    <w:p w14:paraId="31DC58AD" w14:textId="77777777" w:rsidR="003C37A3" w:rsidRDefault="00421AD1">
      <w:pPr>
        <w:pStyle w:val="divdocumentdivsectiontitle"/>
        <w:pBdr>
          <w:bottom w:val="single" w:sz="8" w:space="0" w:color="576D7B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>Experience</w:t>
      </w:r>
    </w:p>
    <w:p w14:paraId="6D42C3EE" w14:textId="77777777" w:rsidR="003C37A3" w:rsidRDefault="00421AD1">
      <w:pPr>
        <w:pStyle w:val="divdocumentsinglecolumn"/>
        <w:tabs>
          <w:tab w:val="right" w:pos="10540"/>
        </w:tabs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 w:rsidRPr="00545611">
        <w:rPr>
          <w:rFonts w:ascii="Century Gothic" w:hAnsi="Century Gothic"/>
          <w:b/>
          <w:bCs/>
          <w:sz w:val="22"/>
          <w:szCs w:val="22"/>
        </w:rPr>
        <w:t xml:space="preserve">Game </w:t>
      </w:r>
      <w:r>
        <w:rPr>
          <w:rFonts w:ascii="Century Gothic" w:hAnsi="Century Gothic"/>
          <w:b/>
          <w:bCs/>
          <w:sz w:val="22"/>
          <w:szCs w:val="22"/>
        </w:rPr>
        <w:t>Market Research Analyst Intern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  <w:t xml:space="preserve"> 06/2021 to 09/2022 </w:t>
      </w:r>
    </w:p>
    <w:p w14:paraId="35636E8F" w14:textId="77777777" w:rsidR="003C37A3" w:rsidRDefault="00421AD1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NASDAQ: NTES</w:t>
      </w:r>
      <w:r>
        <w:rPr>
          <w:rFonts w:ascii="Century Gothic" w:hAnsi="Century Gothic"/>
          <w:sz w:val="22"/>
          <w:szCs w:val="22"/>
        </w:rPr>
        <w:t xml:space="preserve"> – Guangzhou, China </w:t>
      </w:r>
    </w:p>
    <w:p w14:paraId="42952968" w14:textId="77777777" w:rsidR="003C37A3" w:rsidRDefault="00421AD1">
      <w:pPr>
        <w:pStyle w:val="ulli"/>
        <w:numPr>
          <w:ilvl w:val="0"/>
          <w:numId w:val="2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Efficiently communicated with game designers to determine planed game types, reference values and game vision</w:t>
      </w:r>
    </w:p>
    <w:p w14:paraId="6F62633B" w14:textId="77777777" w:rsidR="003C37A3" w:rsidRDefault="00421AD1">
      <w:pPr>
        <w:pStyle w:val="ulli"/>
        <w:numPr>
          <w:ilvl w:val="0"/>
          <w:numId w:val="2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Distributed nondisclosure agreement and scheduled interview appointments with North American fist-personal and third-personal shooting players</w:t>
      </w:r>
    </w:p>
    <w:p w14:paraId="2C85B037" w14:textId="77777777" w:rsidR="003C37A3" w:rsidRDefault="00421AD1">
      <w:pPr>
        <w:pStyle w:val="ulli"/>
        <w:numPr>
          <w:ilvl w:val="0"/>
          <w:numId w:val="2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Chaired 6 meetings in early hours of morning and interviewed 19 North American players via Zoom to get valuable game player preference data</w:t>
      </w:r>
    </w:p>
    <w:p w14:paraId="1FC60978" w14:textId="77777777" w:rsidR="003C37A3" w:rsidRDefault="00421AD1">
      <w:pPr>
        <w:pStyle w:val="ulli"/>
        <w:numPr>
          <w:ilvl w:val="0"/>
          <w:numId w:val="2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Analyzed and consolidated data from interviews to generate logical reports that can be easily reviewed by project managers and game designers</w:t>
      </w:r>
    </w:p>
    <w:p w14:paraId="0B66121F" w14:textId="77777777" w:rsidR="003C37A3" w:rsidRDefault="003C37A3">
      <w:pPr>
        <w:pStyle w:val="ulli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</w:p>
    <w:p w14:paraId="65D1D459" w14:textId="77777777" w:rsidR="003C37A3" w:rsidRDefault="00421AD1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Unity3D Developer Intern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  <w:t xml:space="preserve"> 09/2021 to 02/2022 </w:t>
      </w:r>
    </w:p>
    <w:p w14:paraId="3DCC572A" w14:textId="77777777" w:rsidR="003C37A3" w:rsidRDefault="00421AD1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NetEase Games</w:t>
      </w:r>
      <w:r>
        <w:rPr>
          <w:rFonts w:ascii="Century Gothic" w:hAnsi="Century Gothic"/>
          <w:sz w:val="22"/>
          <w:szCs w:val="22"/>
        </w:rPr>
        <w:t xml:space="preserve"> – Guangzhou, China </w:t>
      </w:r>
    </w:p>
    <w:p w14:paraId="6338B142" w14:textId="77777777" w:rsidR="003C37A3" w:rsidRDefault="00421AD1">
      <w:pPr>
        <w:pStyle w:val="ulli"/>
        <w:numPr>
          <w:ilvl w:val="0"/>
          <w:numId w:val="4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Wrote 200 lines of well-tested code per day for background of Search &amp; Destroy mode of the first-person shooting game in development</w:t>
      </w:r>
    </w:p>
    <w:p w14:paraId="10F52A5D" w14:textId="77777777" w:rsidR="003C37A3" w:rsidRDefault="00421AD1">
      <w:pPr>
        <w:pStyle w:val="ulli"/>
        <w:numPr>
          <w:ilvl w:val="0"/>
          <w:numId w:val="4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Discussed with character modeler to modified background parameters to better fit game characters into background</w:t>
      </w:r>
    </w:p>
    <w:p w14:paraId="2866EF27" w14:textId="77777777" w:rsidR="003C37A3" w:rsidRDefault="00421AD1">
      <w:pPr>
        <w:pStyle w:val="ulli"/>
        <w:numPr>
          <w:ilvl w:val="0"/>
          <w:numId w:val="4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Wrote weekly work reports using concise but efficient sentences for team</w:t>
      </w:r>
    </w:p>
    <w:p w14:paraId="0FF17BF2" w14:textId="77777777" w:rsidR="003C37A3" w:rsidRDefault="00421AD1">
      <w:pPr>
        <w:pStyle w:val="divdocumentdivsectiontitle"/>
        <w:pBdr>
          <w:bottom w:val="single" w:sz="8" w:space="0" w:color="576D7B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>Skills</w:t>
      </w:r>
    </w:p>
    <w:tbl>
      <w:tblPr>
        <w:tblW w:w="105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80"/>
        <w:gridCol w:w="5280"/>
      </w:tblGrid>
      <w:tr w:rsidR="003C37A3" w14:paraId="2EA7F054" w14:textId="77777777">
        <w:trPr>
          <w:trHeight w:val="1340"/>
        </w:trPr>
        <w:tc>
          <w:tcPr>
            <w:tcW w:w="5280" w:type="dxa"/>
            <w:tcBorders>
              <w:top w:val="nil"/>
              <w:left w:val="nil"/>
              <w:bottom w:val="nil"/>
              <w:right w:val="single" w:sz="8" w:space="0" w:color="FEFDF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7D164" w14:textId="77777777" w:rsidR="003C37A3" w:rsidRDefault="00421AD1">
            <w:pPr>
              <w:pStyle w:val="ulli"/>
              <w:numPr>
                <w:ilvl w:val="0"/>
                <w:numId w:val="5"/>
              </w:numPr>
              <w:spacing w:line="360" w:lineRule="atLeas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lastRenderedPageBreak/>
              <w:t xml:space="preserve">Programming Languages: </w:t>
            </w:r>
            <w:r w:rsidR="00B359CB">
              <w:rPr>
                <w:rFonts w:ascii="Century Gothic" w:hAnsi="Century Gothic"/>
                <w:sz w:val="22"/>
                <w:szCs w:val="22"/>
              </w:rPr>
              <w:t>a little R and python</w:t>
            </w:r>
          </w:p>
          <w:p w14:paraId="50DE68AC" w14:textId="4DCD0C02" w:rsidR="00B359CB" w:rsidRDefault="00B359CB">
            <w:pPr>
              <w:pStyle w:val="ulli"/>
              <w:numPr>
                <w:ilvl w:val="0"/>
                <w:numId w:val="5"/>
              </w:numPr>
              <w:spacing w:line="360" w:lineRule="atLeas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Marketing analyze </w:t>
            </w:r>
          </w:p>
        </w:tc>
        <w:tc>
          <w:tcPr>
            <w:tcW w:w="5280" w:type="dxa"/>
            <w:tcBorders>
              <w:top w:val="nil"/>
              <w:left w:val="single" w:sz="8" w:space="0" w:color="FEFDFD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FE7B0" w14:textId="305DF764" w:rsidR="00B359CB" w:rsidRPr="00B359CB" w:rsidRDefault="00421AD1" w:rsidP="00B359CB">
            <w:pPr>
              <w:pStyle w:val="ulli"/>
              <w:numPr>
                <w:ilvl w:val="0"/>
                <w:numId w:val="6"/>
              </w:numPr>
              <w:spacing w:line="360" w:lineRule="atLeas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Verbal and Written Communication</w:t>
            </w:r>
          </w:p>
        </w:tc>
      </w:tr>
    </w:tbl>
    <w:p w14:paraId="7BBB927E" w14:textId="77777777" w:rsidR="003C37A3" w:rsidRDefault="003C37A3">
      <w:pPr>
        <w:pStyle w:val="divdocumentdivsectiontitle"/>
        <w:widowControl w:val="0"/>
        <w:spacing w:before="280" w:after="140" w:line="240" w:lineRule="auto"/>
        <w:rPr>
          <w:rFonts w:ascii="Century Gothic" w:eastAsia="Century Gothic" w:hAnsi="Century Gothic" w:cs="Century Gothic"/>
        </w:rPr>
      </w:pPr>
    </w:p>
    <w:p w14:paraId="091409C8" w14:textId="77777777" w:rsidR="003C37A3" w:rsidRDefault="003C37A3">
      <w:pPr>
        <w:pStyle w:val="a0"/>
      </w:pPr>
    </w:p>
    <w:p w14:paraId="60C7F95F" w14:textId="77777777" w:rsidR="003C37A3" w:rsidRDefault="003C37A3">
      <w:pPr>
        <w:pStyle w:val="a0"/>
      </w:pPr>
    </w:p>
    <w:p w14:paraId="72B6A8CB" w14:textId="77777777" w:rsidR="003C37A3" w:rsidRDefault="003C37A3">
      <w:pPr>
        <w:pStyle w:val="a0"/>
      </w:pPr>
    </w:p>
    <w:p w14:paraId="75D86361" w14:textId="766AB15B" w:rsidR="003C37A3" w:rsidRDefault="003C37A3">
      <w:pPr>
        <w:pStyle w:val="a0"/>
        <w:spacing w:line="240" w:lineRule="auto"/>
      </w:pPr>
    </w:p>
    <w:sectPr w:rsidR="003C37A3">
      <w:headerReference w:type="default" r:id="rId7"/>
      <w:footerReference w:type="default" r:id="rId8"/>
      <w:pgSz w:w="12240" w:h="15840"/>
      <w:pgMar w:top="640" w:right="840" w:bottom="6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6078" w14:textId="77777777" w:rsidR="003A6974" w:rsidRDefault="003A6974">
      <w:r>
        <w:separator/>
      </w:r>
    </w:p>
  </w:endnote>
  <w:endnote w:type="continuationSeparator" w:id="0">
    <w:p w14:paraId="47DE5E8D" w14:textId="77777777" w:rsidR="003A6974" w:rsidRDefault="003A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7AF9" w14:textId="77777777" w:rsidR="003C37A3" w:rsidRDefault="003C37A3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A8CD" w14:textId="77777777" w:rsidR="003A6974" w:rsidRDefault="003A6974">
      <w:r>
        <w:separator/>
      </w:r>
    </w:p>
  </w:footnote>
  <w:footnote w:type="continuationSeparator" w:id="0">
    <w:p w14:paraId="6A1F6CDF" w14:textId="77777777" w:rsidR="003A6974" w:rsidRDefault="003A6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1C6E" w14:textId="77777777" w:rsidR="003C37A3" w:rsidRDefault="00421AD1">
    <w:pPr>
      <w:pStyle w:val="a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D064667" wp14:editId="64C79BA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A60"/>
    <w:multiLevelType w:val="hybridMultilevel"/>
    <w:tmpl w:val="FA426A8A"/>
    <w:styleLink w:val="2"/>
    <w:lvl w:ilvl="0" w:tplc="946A4718">
      <w:start w:val="1"/>
      <w:numFmt w:val="bullet"/>
      <w:lvlText w:val="·"/>
      <w:lvlJc w:val="left"/>
      <w:pPr>
        <w:ind w:left="46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B8C65A">
      <w:start w:val="1"/>
      <w:numFmt w:val="bullet"/>
      <w:lvlText w:val="o"/>
      <w:lvlJc w:val="left"/>
      <w:pPr>
        <w:ind w:left="118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D8F9F8">
      <w:start w:val="1"/>
      <w:numFmt w:val="bullet"/>
      <w:lvlText w:val="▪"/>
      <w:lvlJc w:val="left"/>
      <w:pPr>
        <w:ind w:left="19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40021E">
      <w:start w:val="1"/>
      <w:numFmt w:val="bullet"/>
      <w:lvlText w:val="·"/>
      <w:lvlJc w:val="left"/>
      <w:pPr>
        <w:ind w:left="262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12CCB8">
      <w:start w:val="1"/>
      <w:numFmt w:val="bullet"/>
      <w:lvlText w:val="o"/>
      <w:lvlJc w:val="left"/>
      <w:pPr>
        <w:ind w:left="334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D26D48">
      <w:start w:val="1"/>
      <w:numFmt w:val="bullet"/>
      <w:lvlText w:val="▪"/>
      <w:lvlJc w:val="left"/>
      <w:pPr>
        <w:ind w:left="406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B2F91C">
      <w:start w:val="1"/>
      <w:numFmt w:val="bullet"/>
      <w:lvlText w:val="·"/>
      <w:lvlJc w:val="left"/>
      <w:pPr>
        <w:ind w:left="478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B06F2E">
      <w:start w:val="1"/>
      <w:numFmt w:val="bullet"/>
      <w:lvlText w:val="o"/>
      <w:lvlJc w:val="left"/>
      <w:pPr>
        <w:ind w:left="55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4AC60C">
      <w:start w:val="1"/>
      <w:numFmt w:val="bullet"/>
      <w:lvlText w:val="▪"/>
      <w:lvlJc w:val="left"/>
      <w:pPr>
        <w:ind w:left="622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830E87"/>
    <w:multiLevelType w:val="hybridMultilevel"/>
    <w:tmpl w:val="5FE8C82E"/>
    <w:numStyleLink w:val="1"/>
  </w:abstractNum>
  <w:abstractNum w:abstractNumId="2" w15:restartNumberingAfterBreak="0">
    <w:nsid w:val="32DA1950"/>
    <w:multiLevelType w:val="hybridMultilevel"/>
    <w:tmpl w:val="8CCCEDF6"/>
    <w:lvl w:ilvl="0" w:tplc="A6243DF2">
      <w:start w:val="1"/>
      <w:numFmt w:val="bullet"/>
      <w:lvlText w:val="·"/>
      <w:lvlJc w:val="left"/>
      <w:pPr>
        <w:ind w:left="46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C8FC02">
      <w:start w:val="1"/>
      <w:numFmt w:val="bullet"/>
      <w:lvlText w:val="o"/>
      <w:lvlJc w:val="left"/>
      <w:pPr>
        <w:ind w:left="118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6A2EC4">
      <w:start w:val="1"/>
      <w:numFmt w:val="bullet"/>
      <w:lvlText w:val="▪"/>
      <w:lvlJc w:val="left"/>
      <w:pPr>
        <w:ind w:left="19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87BE0">
      <w:start w:val="1"/>
      <w:numFmt w:val="bullet"/>
      <w:lvlText w:val="·"/>
      <w:lvlJc w:val="left"/>
      <w:pPr>
        <w:ind w:left="262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544768">
      <w:start w:val="1"/>
      <w:numFmt w:val="bullet"/>
      <w:lvlText w:val="o"/>
      <w:lvlJc w:val="left"/>
      <w:pPr>
        <w:ind w:left="334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583B44">
      <w:start w:val="1"/>
      <w:numFmt w:val="bullet"/>
      <w:lvlText w:val="▪"/>
      <w:lvlJc w:val="left"/>
      <w:pPr>
        <w:ind w:left="406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CA813C">
      <w:start w:val="1"/>
      <w:numFmt w:val="bullet"/>
      <w:lvlText w:val="·"/>
      <w:lvlJc w:val="left"/>
      <w:pPr>
        <w:ind w:left="478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461984">
      <w:start w:val="1"/>
      <w:numFmt w:val="bullet"/>
      <w:lvlText w:val="o"/>
      <w:lvlJc w:val="left"/>
      <w:pPr>
        <w:ind w:left="55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FE2656">
      <w:start w:val="1"/>
      <w:numFmt w:val="bullet"/>
      <w:lvlText w:val="▪"/>
      <w:lvlJc w:val="left"/>
      <w:pPr>
        <w:ind w:left="622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242FE1"/>
    <w:multiLevelType w:val="hybridMultilevel"/>
    <w:tmpl w:val="27069D9C"/>
    <w:lvl w:ilvl="0" w:tplc="01405DE2">
      <w:start w:val="1"/>
      <w:numFmt w:val="bullet"/>
      <w:lvlText w:val="·"/>
      <w:lvlJc w:val="left"/>
      <w:pPr>
        <w:ind w:left="46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E7F12">
      <w:start w:val="1"/>
      <w:numFmt w:val="bullet"/>
      <w:lvlText w:val="o"/>
      <w:lvlJc w:val="left"/>
      <w:pPr>
        <w:ind w:left="118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089546">
      <w:start w:val="1"/>
      <w:numFmt w:val="bullet"/>
      <w:lvlText w:val="▪"/>
      <w:lvlJc w:val="left"/>
      <w:pPr>
        <w:ind w:left="19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6AA68E">
      <w:start w:val="1"/>
      <w:numFmt w:val="bullet"/>
      <w:lvlText w:val="·"/>
      <w:lvlJc w:val="left"/>
      <w:pPr>
        <w:ind w:left="262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864F18">
      <w:start w:val="1"/>
      <w:numFmt w:val="bullet"/>
      <w:lvlText w:val="o"/>
      <w:lvlJc w:val="left"/>
      <w:pPr>
        <w:ind w:left="334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DC7856">
      <w:start w:val="1"/>
      <w:numFmt w:val="bullet"/>
      <w:lvlText w:val="▪"/>
      <w:lvlJc w:val="left"/>
      <w:pPr>
        <w:ind w:left="406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261B2">
      <w:start w:val="1"/>
      <w:numFmt w:val="bullet"/>
      <w:lvlText w:val="·"/>
      <w:lvlJc w:val="left"/>
      <w:pPr>
        <w:ind w:left="478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766A0A">
      <w:start w:val="1"/>
      <w:numFmt w:val="bullet"/>
      <w:lvlText w:val="o"/>
      <w:lvlJc w:val="left"/>
      <w:pPr>
        <w:ind w:left="55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265C4">
      <w:start w:val="1"/>
      <w:numFmt w:val="bullet"/>
      <w:lvlText w:val="▪"/>
      <w:lvlJc w:val="left"/>
      <w:pPr>
        <w:ind w:left="622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7B61A36"/>
    <w:multiLevelType w:val="hybridMultilevel"/>
    <w:tmpl w:val="5FE8C82E"/>
    <w:styleLink w:val="1"/>
    <w:lvl w:ilvl="0" w:tplc="41C2FEBC">
      <w:start w:val="1"/>
      <w:numFmt w:val="bullet"/>
      <w:lvlText w:val="·"/>
      <w:lvlJc w:val="left"/>
      <w:pPr>
        <w:ind w:left="46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04C0">
      <w:start w:val="1"/>
      <w:numFmt w:val="bullet"/>
      <w:lvlText w:val="o"/>
      <w:lvlJc w:val="left"/>
      <w:pPr>
        <w:ind w:left="118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A4F3B4">
      <w:start w:val="1"/>
      <w:numFmt w:val="bullet"/>
      <w:lvlText w:val="▪"/>
      <w:lvlJc w:val="left"/>
      <w:pPr>
        <w:ind w:left="19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88B10">
      <w:start w:val="1"/>
      <w:numFmt w:val="bullet"/>
      <w:lvlText w:val="·"/>
      <w:lvlJc w:val="left"/>
      <w:pPr>
        <w:ind w:left="262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62CE54">
      <w:start w:val="1"/>
      <w:numFmt w:val="bullet"/>
      <w:lvlText w:val="o"/>
      <w:lvlJc w:val="left"/>
      <w:pPr>
        <w:ind w:left="334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76B39E">
      <w:start w:val="1"/>
      <w:numFmt w:val="bullet"/>
      <w:lvlText w:val="▪"/>
      <w:lvlJc w:val="left"/>
      <w:pPr>
        <w:ind w:left="406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8CC44">
      <w:start w:val="1"/>
      <w:numFmt w:val="bullet"/>
      <w:lvlText w:val="·"/>
      <w:lvlJc w:val="left"/>
      <w:pPr>
        <w:ind w:left="478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06BDE0">
      <w:start w:val="1"/>
      <w:numFmt w:val="bullet"/>
      <w:lvlText w:val="o"/>
      <w:lvlJc w:val="left"/>
      <w:pPr>
        <w:ind w:left="55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0CAB38">
      <w:start w:val="1"/>
      <w:numFmt w:val="bullet"/>
      <w:lvlText w:val="▪"/>
      <w:lvlJc w:val="left"/>
      <w:pPr>
        <w:ind w:left="622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B695854"/>
    <w:multiLevelType w:val="hybridMultilevel"/>
    <w:tmpl w:val="FA426A8A"/>
    <w:numStyleLink w:val="2"/>
  </w:abstractNum>
  <w:num w:numId="1" w16cid:durableId="1231037503">
    <w:abstractNumId w:val="4"/>
  </w:num>
  <w:num w:numId="2" w16cid:durableId="513805963">
    <w:abstractNumId w:val="1"/>
  </w:num>
  <w:num w:numId="3" w16cid:durableId="59211137">
    <w:abstractNumId w:val="0"/>
  </w:num>
  <w:num w:numId="4" w16cid:durableId="407653680">
    <w:abstractNumId w:val="5"/>
  </w:num>
  <w:num w:numId="5" w16cid:durableId="1308168761">
    <w:abstractNumId w:val="3"/>
  </w:num>
  <w:num w:numId="6" w16cid:durableId="523829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7A3"/>
    <w:rsid w:val="003A6974"/>
    <w:rsid w:val="003C37A3"/>
    <w:rsid w:val="00421AD1"/>
    <w:rsid w:val="00545611"/>
    <w:rsid w:val="00B3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4F1EE"/>
  <w15:docId w15:val="{978E5D86-3293-8543-B16F-57B9B626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PingFang SC Regular" w:hAnsi="PingFang S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vname">
    <w:name w:val="div_name"/>
    <w:pPr>
      <w:spacing w:line="860" w:lineRule="atLeast"/>
    </w:pPr>
    <w:rPr>
      <w:rFonts w:cs="Arial Unicode MS"/>
      <w:b/>
      <w:bCs/>
      <w:caps/>
      <w:color w:val="000000"/>
      <w:sz w:val="58"/>
      <w:szCs w:val="58"/>
      <w:u w:color="000000"/>
      <w:lang w:val="en-US"/>
    </w:rPr>
  </w:style>
  <w:style w:type="paragraph" w:customStyle="1" w:styleId="divaddress">
    <w:name w:val="div_address"/>
    <w:pPr>
      <w:shd w:val="clear" w:color="auto" w:fill="000000"/>
      <w:spacing w:line="396" w:lineRule="atLeast"/>
    </w:pPr>
    <w:rPr>
      <w:rFonts w:cs="Arial Unicode MS"/>
      <w:b/>
      <w:bCs/>
      <w:color w:val="FFFFFF"/>
      <w:u w:color="FFFFFF"/>
      <w:shd w:val="clear" w:color="auto" w:fill="000000"/>
      <w:lang w:val="en-US"/>
    </w:rPr>
  </w:style>
  <w:style w:type="paragraph" w:customStyle="1" w:styleId="divdocumentdivsectiontitle">
    <w:name w:val="div_document_div_sectiontitle"/>
    <w:pPr>
      <w:spacing w:line="350" w:lineRule="atLeast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ivdocumentsinglecolumn">
    <w:name w:val="div_document_singlecolumn"/>
    <w:pPr>
      <w:spacing w:line="240" w:lineRule="atLeast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spanpaddedline">
    <w:name w:val="span_paddedline"/>
    <w:pPr>
      <w:spacing w:line="240" w:lineRule="atLeast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ulli">
    <w:name w:val="ul_li"/>
    <w:pPr>
      <w:spacing w:line="240" w:lineRule="atLeast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paragraph" w:customStyle="1" w:styleId="a0">
    <w:name w:val="正文"/>
    <w:pPr>
      <w:spacing w:line="240" w:lineRule="atLeast"/>
    </w:pPr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Yeyang Zhou</cp:lastModifiedBy>
  <cp:revision>3</cp:revision>
  <dcterms:created xsi:type="dcterms:W3CDTF">2022-05-24T14:30:00Z</dcterms:created>
  <dcterms:modified xsi:type="dcterms:W3CDTF">2022-05-24T15:27:00Z</dcterms:modified>
</cp:coreProperties>
</file>