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BBB5" w14:textId="77777777" w:rsidR="00C455D5" w:rsidRPr="00C455D5" w:rsidRDefault="00C455D5" w:rsidP="00C455D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31"/>
      <w:bookmarkStart w:id="1" w:name="_Toc505093455"/>
      <w:bookmarkStart w:id="2" w:name="_Toc505093699"/>
      <w:bookmarkStart w:id="3" w:name="_Toc505094348"/>
      <w:bookmarkStart w:id="4" w:name="_Toc505170506"/>
      <w:bookmarkStart w:id="5" w:name="_Toc507056784"/>
      <w:bookmarkStart w:id="6" w:name="_Toc513216779"/>
      <w:bookmarkStart w:id="7" w:name="_Toc532285650"/>
    </w:p>
    <w:p w14:paraId="5E1638F2" w14:textId="77777777" w:rsidR="00C455D5" w:rsidRPr="00C455D5" w:rsidRDefault="00C455D5" w:rsidP="00C455D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EDF559F" w14:textId="77777777" w:rsidR="00C455D5" w:rsidRPr="00C455D5" w:rsidRDefault="00C455D5" w:rsidP="00C455D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786E581" w14:textId="77777777" w:rsidR="00C455D5" w:rsidRPr="00C455D5" w:rsidRDefault="00C455D5" w:rsidP="00C455D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45BEA40C" w14:textId="77777777" w:rsidR="00C455D5" w:rsidRPr="00C455D5" w:rsidRDefault="00C455D5" w:rsidP="00C455D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209BF8F4" w14:textId="77777777" w:rsidR="00641FE8" w:rsidRPr="00E145B9" w:rsidRDefault="00641FE8" w:rsidP="00641FE8">
      <w:pPr>
        <w:pStyle w:val="Heading2"/>
      </w:pPr>
      <w:bookmarkStart w:id="8" w:name="_Toc513216780"/>
      <w:bookmarkStart w:id="9" w:name="_Toc532285651"/>
      <w:bookmarkStart w:id="10" w:name="_Toc505082732"/>
      <w:bookmarkStart w:id="11" w:name="_Toc505093456"/>
      <w:bookmarkStart w:id="12" w:name="_Toc505093700"/>
      <w:bookmarkStart w:id="13" w:name="_Toc505094349"/>
      <w:bookmarkStart w:id="14" w:name="_Toc505170507"/>
      <w:bookmarkStart w:id="15" w:name="_Toc507056785"/>
      <w:bookmarkStart w:id="16" w:name="_Hlk52988352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145B9">
        <w:t>Model File Naming Conventions</w:t>
      </w:r>
      <w:bookmarkEnd w:id="8"/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 w:val="22"/>
          <w:szCs w:val="22"/>
        </w:rPr>
        <w:t></w:t>
      </w:r>
      <w:bookmarkEnd w:id="9"/>
    </w:p>
    <w:p w14:paraId="1AAA7538" w14:textId="77777777" w:rsidR="00641FE8" w:rsidRPr="00E92573" w:rsidRDefault="00641FE8" w:rsidP="00641FE8">
      <w:r>
        <w:t>Name model files</w:t>
      </w:r>
      <w:r w:rsidRPr="00E92573">
        <w:t xml:space="preserve"> according to the following convention:</w:t>
      </w:r>
      <w:bookmarkEnd w:id="10"/>
      <w:bookmarkEnd w:id="11"/>
      <w:bookmarkEnd w:id="12"/>
      <w:bookmarkEnd w:id="13"/>
      <w:bookmarkEnd w:id="14"/>
      <w:bookmarkEnd w:id="15"/>
    </w:p>
    <w:p w14:paraId="185FB140" w14:textId="77777777" w:rsidR="00641FE8" w:rsidRDefault="00641FE8" w:rsidP="00641FE8">
      <w:r w:rsidRPr="00E92573">
        <w:t>[Contract No.]</w:t>
      </w:r>
      <w:r>
        <w:t xml:space="preserve"> _ </w:t>
      </w:r>
      <w:r w:rsidRPr="00E92573">
        <w:t xml:space="preserve">[Building </w:t>
      </w:r>
      <w:r>
        <w:t>Number</w:t>
      </w:r>
      <w:r w:rsidRPr="00E92573">
        <w:t>]</w:t>
      </w:r>
      <w:r>
        <w:t xml:space="preserve"> _ [Discipline Code] _ [Descriptor] _ </w:t>
      </w:r>
      <w:proofErr w:type="spellStart"/>
      <w:r>
        <w:t>CENTRAL.rvt</w:t>
      </w:r>
      <w:proofErr w:type="spellEnd"/>
    </w:p>
    <w:p w14:paraId="2A1F97CD" w14:textId="77777777" w:rsidR="00641FE8" w:rsidRDefault="00641FE8" w:rsidP="00641FE8">
      <w:r w:rsidRPr="00584A5D">
        <w:rPr>
          <w:rFonts w:ascii="Myriad Pro" w:hAnsi="Myriad Pro"/>
        </w:rPr>
        <w:t>Contract No.</w:t>
      </w:r>
      <w:r>
        <w:t xml:space="preserve"> – Five-digit code for the contract number assigned by the Airport</w:t>
      </w:r>
    </w:p>
    <w:p w14:paraId="190F6C1E" w14:textId="77777777" w:rsidR="00641FE8" w:rsidRDefault="00641FE8" w:rsidP="00641FE8">
      <w:r w:rsidRPr="00584A5D">
        <w:rPr>
          <w:rFonts w:ascii="Myriad Pro" w:hAnsi="Myriad Pro"/>
        </w:rPr>
        <w:t>Building Number</w:t>
      </w:r>
      <w:r>
        <w:t xml:space="preserve"> – Three-digit code for the respective building. Contact SFO Project Manager to obtain the appropriate code.</w:t>
      </w:r>
    </w:p>
    <w:p w14:paraId="7FB369CD" w14:textId="77777777" w:rsidR="00641FE8" w:rsidRDefault="00641FE8" w:rsidP="00641FE8">
      <w:r w:rsidRPr="00584A5D">
        <w:rPr>
          <w:rFonts w:ascii="Myriad Pro" w:hAnsi="Myriad Pro"/>
        </w:rPr>
        <w:t>Discipline Code</w:t>
      </w:r>
      <w:r>
        <w:t xml:space="preserve"> – Three-letter abbreviation for the appropriate discipline. Refer to the latest SFO Sheet Numbering Standard for the current list of discipline codes.</w:t>
      </w:r>
    </w:p>
    <w:p w14:paraId="20EED270" w14:textId="77777777" w:rsidR="00641FE8" w:rsidRDefault="00641FE8" w:rsidP="00641FE8">
      <w:r w:rsidRPr="00584A5D">
        <w:rPr>
          <w:rFonts w:ascii="Myriad Pro" w:hAnsi="Myriad Pro"/>
        </w:rPr>
        <w:t>Descriptor</w:t>
      </w:r>
      <w:r>
        <w:t xml:space="preserve"> – (Optional) Brief description of a sub-part of the building model. Building Level, Zone or Phase. Refer to the Level and Zone convention established in the SFO Building Level and Space Numbering Guidelines. Use a dash (-) to separate multiple descriptors.  Do not use other special characters (i.e. &amp;, *, #, $)</w:t>
      </w:r>
    </w:p>
    <w:p w14:paraId="050BDAFF" w14:textId="77777777" w:rsidR="00641FE8" w:rsidRPr="00E92573" w:rsidRDefault="00641FE8" w:rsidP="00641FE8">
      <w:r w:rsidRPr="00E92573">
        <w:t xml:space="preserve">Examples: </w:t>
      </w:r>
    </w:p>
    <w:p w14:paraId="32DD26FA" w14:textId="77777777" w:rsidR="00641FE8" w:rsidRPr="00E92573" w:rsidRDefault="00641FE8" w:rsidP="00641FE8">
      <w:r w:rsidRPr="00E92573">
        <w:t>10009_200_ARC</w:t>
      </w:r>
      <w:r>
        <w:t>_CORE-SHELL_CENTRAL.rvt</w:t>
      </w:r>
      <w:r w:rsidRPr="00E92573">
        <w:t xml:space="preserve">   </w:t>
      </w:r>
      <w:proofErr w:type="gramStart"/>
      <w:r w:rsidRPr="00E92573">
        <w:t xml:space="preserve">   (</w:t>
      </w:r>
      <w:proofErr w:type="gramEnd"/>
      <w:r w:rsidRPr="00E92573">
        <w:t>Contract 10009, Terminal 1</w:t>
      </w:r>
      <w:r>
        <w:t xml:space="preserve"> Building 200</w:t>
      </w:r>
      <w:r w:rsidRPr="00E92573">
        <w:t xml:space="preserve">, </w:t>
      </w:r>
      <w:r>
        <w:t>Discipline</w:t>
      </w:r>
      <w:r w:rsidRPr="00E92573">
        <w:t xml:space="preserve">, </w:t>
      </w:r>
      <w:r>
        <w:t>Model Type)</w:t>
      </w:r>
      <w:r w:rsidRPr="00E92573">
        <w:t xml:space="preserve"> </w:t>
      </w:r>
    </w:p>
    <w:p w14:paraId="68123DCC" w14:textId="792160A2" w:rsidR="00BA2D34" w:rsidRDefault="00641FE8" w:rsidP="00641FE8">
      <w:r w:rsidRPr="00E92573">
        <w:t>09329_797_MECH</w:t>
      </w:r>
      <w:r>
        <w:t>_CENTRAL</w:t>
      </w:r>
      <w:r w:rsidRPr="00E92573">
        <w:t>.</w:t>
      </w:r>
      <w:r>
        <w:t>rvt</w:t>
      </w:r>
      <w:r w:rsidRPr="00E92573">
        <w:t xml:space="preserve">    </w:t>
      </w:r>
      <w:proofErr w:type="gramStart"/>
      <w:r w:rsidRPr="00E92573">
        <w:t xml:space="preserve"> </w:t>
      </w:r>
      <w:r>
        <w:t xml:space="preserve"> </w:t>
      </w:r>
      <w:r w:rsidRPr="00E92573">
        <w:t xml:space="preserve"> (</w:t>
      </w:r>
      <w:proofErr w:type="gramEnd"/>
      <w:r w:rsidRPr="00E92573">
        <w:t>Contract 9329, Building 797, Mechanical, Autodesk Revit)</w:t>
      </w:r>
      <w:bookmarkEnd w:id="16"/>
      <w:r w:rsidRPr="00E92573">
        <w:t xml:space="preserve"> </w:t>
      </w:r>
      <w:bookmarkStart w:id="17" w:name="_GoBack"/>
      <w:bookmarkEnd w:id="17"/>
    </w:p>
    <w:sectPr w:rsidR="00B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010765"/>
    <w:rsid w:val="000C68A0"/>
    <w:rsid w:val="00237A1E"/>
    <w:rsid w:val="002E14E3"/>
    <w:rsid w:val="0047385F"/>
    <w:rsid w:val="004B2F1D"/>
    <w:rsid w:val="00641FE8"/>
    <w:rsid w:val="007122F9"/>
    <w:rsid w:val="0074084F"/>
    <w:rsid w:val="00763AA4"/>
    <w:rsid w:val="00BA2D34"/>
    <w:rsid w:val="00C455D5"/>
    <w:rsid w:val="00C95FF4"/>
    <w:rsid w:val="00E4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2019-06-27T22:16:00Z</dcterms:created>
  <dcterms:modified xsi:type="dcterms:W3CDTF">2019-06-27T22:16:00Z</dcterms:modified>
</cp:coreProperties>
</file>