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80"/>
      <w:bookmarkStart w:id="1" w:name="_Toc505093504"/>
      <w:bookmarkStart w:id="2" w:name="_Toc505093748"/>
      <w:bookmarkStart w:id="3" w:name="_Toc505094397"/>
      <w:bookmarkStart w:id="4" w:name="_Toc505170555"/>
      <w:bookmarkStart w:id="5" w:name="_Toc507056841"/>
      <w:bookmarkStart w:id="6" w:name="_Toc513216897"/>
      <w:bookmarkStart w:id="7" w:name="_Toc532285686"/>
    </w:p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B39C2" w:rsidRPr="004B39C2" w:rsidRDefault="004B39C2" w:rsidP="004B39C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A2504" w:rsidRPr="002B0EED" w:rsidRDefault="004A2504" w:rsidP="004A2504">
      <w:pPr>
        <w:pStyle w:val="Heading3"/>
      </w:pPr>
      <w:bookmarkStart w:id="8" w:name="_Toc505170556"/>
      <w:bookmarkStart w:id="9" w:name="_Toc507056842"/>
      <w:bookmarkStart w:id="10" w:name="_Toc513216898"/>
      <w:bookmarkStart w:id="11" w:name="_Toc532285687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2B0EED">
        <w:t>View Naming</w:t>
      </w:r>
      <w:bookmarkEnd w:id="8"/>
      <w:bookmarkEnd w:id="9"/>
      <w:bookmarkEnd w:id="10"/>
      <w:bookmarkEnd w:id="11"/>
    </w:p>
    <w:p w:rsidR="004A2504" w:rsidRPr="002B0EED" w:rsidRDefault="004A2504" w:rsidP="004A2504">
      <w:pPr>
        <w:pStyle w:val="NormalSubSections"/>
      </w:pPr>
      <w:r w:rsidRPr="002B0EED">
        <w:t xml:space="preserve">Basic information about the type of a view (e.g. plan, section, elevation, or 3D) is automatically generated by Revit.  Additional details to describe the view needs to be added manually.  </w:t>
      </w:r>
    </w:p>
    <w:p w:rsidR="004A2504" w:rsidRDefault="004A2504" w:rsidP="004A2504">
      <w:pPr>
        <w:pStyle w:val="NormalSubSections"/>
      </w:pPr>
      <w:r w:rsidRPr="00EB32F2">
        <w:t xml:space="preserve">Refer to </w:t>
      </w:r>
      <w:r w:rsidRPr="007E02F5">
        <w:t>the “SFO View Naming Guidelines” in the appendix for more details.</w:t>
      </w:r>
    </w:p>
    <w:p w:rsidR="0047385F" w:rsidRDefault="0047385F" w:rsidP="00E1243D">
      <w:bookmarkStart w:id="12" w:name="_GoBack"/>
      <w:bookmarkEnd w:id="12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2019-06-27T23:02:00Z</dcterms:created>
  <dcterms:modified xsi:type="dcterms:W3CDTF">2019-06-27T23:02:00Z</dcterms:modified>
</cp:coreProperties>
</file>