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E3CC" w14:textId="05ED87A0" w:rsidR="00BB1083" w:rsidRDefault="001A3F4C">
      <w:pPr>
        <w:pStyle w:val="Ttulo1"/>
      </w:pPr>
      <w:r w:rsidRPr="007417B6">
        <w:t>Appendix A</w:t>
      </w:r>
    </w:p>
    <w:p w14:paraId="05EBB7F2" w14:textId="7B09C689" w:rsidR="00DF59A4" w:rsidRDefault="00170F89" w:rsidP="00B9366E">
      <w:pPr>
        <w:spacing w:after="240"/>
      </w:pPr>
      <w:r>
        <w:t>Table A.1 exhibits the references of the 103 articles analyzed in our systematic literature review.</w:t>
      </w:r>
      <w:r w:rsidR="00DF59A4">
        <w:t xml:space="preserve"> The numbering of the articles corresponds to the original list of 108 articles, from which five were </w:t>
      </w:r>
      <w:r w:rsidR="008D61CF">
        <w:t xml:space="preserve">excluded </w:t>
      </w:r>
      <w:r w:rsidR="00677DE3">
        <w:t xml:space="preserve">during full-text review or due to unavailability </w:t>
      </w:r>
      <w:r w:rsidR="00770816">
        <w:t xml:space="preserve">(articles 28, 44, 46, </w:t>
      </w:r>
      <w:r w:rsidR="00FC5FB6">
        <w:t>82, 86</w:t>
      </w:r>
      <w:r w:rsidR="00770816">
        <w:t>).</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770816" w:rsidRPr="00170F89" w14:paraId="4F2BDF3E" w14:textId="77777777" w:rsidTr="00D908D2">
        <w:tc>
          <w:tcPr>
            <w:tcW w:w="988" w:type="dxa"/>
          </w:tcPr>
          <w:p w14:paraId="036A33EE" w14:textId="77777777" w:rsidR="00770816" w:rsidRPr="00170F89" w:rsidRDefault="00770816" w:rsidP="00D908D2">
            <w:pPr>
              <w:spacing w:before="60" w:after="60"/>
              <w:jc w:val="center"/>
              <w:rPr>
                <w:b/>
                <w:bCs/>
                <w:sz w:val="16"/>
                <w:szCs w:val="16"/>
              </w:rPr>
            </w:pPr>
            <w:r w:rsidRPr="00170F89">
              <w:rPr>
                <w:b/>
                <w:bCs/>
                <w:sz w:val="16"/>
                <w:szCs w:val="16"/>
              </w:rPr>
              <w:t>No.</w:t>
            </w:r>
          </w:p>
        </w:tc>
        <w:tc>
          <w:tcPr>
            <w:tcW w:w="8362" w:type="dxa"/>
          </w:tcPr>
          <w:p w14:paraId="1C56F619" w14:textId="77777777" w:rsidR="00770816" w:rsidRPr="00170F89" w:rsidRDefault="00770816" w:rsidP="00D908D2">
            <w:pPr>
              <w:spacing w:before="60" w:after="60"/>
              <w:rPr>
                <w:b/>
                <w:bCs/>
                <w:sz w:val="16"/>
                <w:szCs w:val="16"/>
              </w:rPr>
            </w:pPr>
            <w:r w:rsidRPr="00170F89">
              <w:rPr>
                <w:b/>
                <w:bCs/>
                <w:sz w:val="16"/>
                <w:szCs w:val="16"/>
              </w:rPr>
              <w:t>Reference</w:t>
            </w:r>
          </w:p>
        </w:tc>
      </w:tr>
      <w:tr w:rsidR="00770816" w:rsidRPr="00170F89" w14:paraId="3D426E23" w14:textId="77777777" w:rsidTr="00D908D2">
        <w:tc>
          <w:tcPr>
            <w:tcW w:w="988" w:type="dxa"/>
          </w:tcPr>
          <w:p w14:paraId="61203646" w14:textId="77777777" w:rsidR="00770816" w:rsidRPr="008870EB" w:rsidRDefault="00770816" w:rsidP="00D908D2">
            <w:pPr>
              <w:spacing w:before="60" w:after="60"/>
              <w:jc w:val="center"/>
              <w:rPr>
                <w:sz w:val="16"/>
                <w:szCs w:val="16"/>
              </w:rPr>
            </w:pPr>
            <w:r w:rsidRPr="008870EB">
              <w:rPr>
                <w:sz w:val="16"/>
                <w:szCs w:val="16"/>
              </w:rPr>
              <w:t>1</w:t>
            </w:r>
          </w:p>
        </w:tc>
        <w:tc>
          <w:tcPr>
            <w:tcW w:w="8362" w:type="dxa"/>
          </w:tcPr>
          <w:p w14:paraId="2BCEF2B9" w14:textId="64ACE7B5" w:rsidR="00770816" w:rsidRPr="00170F89" w:rsidRDefault="00770816" w:rsidP="00AA2EB1">
            <w:pPr>
              <w:spacing w:before="60" w:after="60"/>
              <w:rPr>
                <w:sz w:val="16"/>
                <w:szCs w:val="16"/>
              </w:rPr>
            </w:pPr>
            <w:r w:rsidRPr="008870EB">
              <w:rPr>
                <w:sz w:val="16"/>
                <w:szCs w:val="16"/>
              </w:rPr>
              <w:t xml:space="preserve">Khanthavit, A., &amp; Khanthavit, S. (2023). ChatGPT and stress. ABAC Journal, 43(3), 213–224. </w:t>
            </w:r>
            <w:hyperlink r:id="rId9" w:history="1">
              <w:r w:rsidR="00AA2EB1" w:rsidRPr="008870EB">
                <w:rPr>
                  <w:rStyle w:val="Hyperlink"/>
                  <w:sz w:val="16"/>
                  <w:szCs w:val="16"/>
                </w:rPr>
                <w:t>https://www.researchgate.net/publication/372797940_ChatGPT_and_Stress</w:t>
              </w:r>
            </w:hyperlink>
          </w:p>
        </w:tc>
      </w:tr>
      <w:tr w:rsidR="00770816" w:rsidRPr="00170F89" w14:paraId="0ABCB47D" w14:textId="77777777" w:rsidTr="00D908D2">
        <w:tc>
          <w:tcPr>
            <w:tcW w:w="988" w:type="dxa"/>
          </w:tcPr>
          <w:p w14:paraId="388800C5" w14:textId="77777777" w:rsidR="00770816" w:rsidRPr="00170F89" w:rsidRDefault="00770816" w:rsidP="00D908D2">
            <w:pPr>
              <w:spacing w:before="60" w:after="60"/>
              <w:jc w:val="center"/>
              <w:rPr>
                <w:sz w:val="16"/>
                <w:szCs w:val="16"/>
              </w:rPr>
            </w:pPr>
            <w:r>
              <w:rPr>
                <w:sz w:val="16"/>
                <w:szCs w:val="16"/>
              </w:rPr>
              <w:t>2</w:t>
            </w:r>
          </w:p>
        </w:tc>
        <w:tc>
          <w:tcPr>
            <w:tcW w:w="8362" w:type="dxa"/>
          </w:tcPr>
          <w:p w14:paraId="5492470E" w14:textId="77777777" w:rsidR="00770816" w:rsidRPr="00170F89" w:rsidRDefault="00770816" w:rsidP="00D908D2">
            <w:pPr>
              <w:spacing w:before="60" w:after="60"/>
              <w:rPr>
                <w:sz w:val="16"/>
                <w:szCs w:val="16"/>
              </w:rPr>
            </w:pPr>
            <w:r w:rsidRPr="00170F89">
              <w:rPr>
                <w:sz w:val="16"/>
                <w:szCs w:val="16"/>
              </w:rPr>
              <w:t xml:space="preserve">Duong, C. D., Dao, T. T., Vu, T. N., Ngo, T. V. N., &amp; Tran, Q. Y. (2024). Compulsive ChatGPT usage, anxiety, burnout, and sleep disturbance: A serial mediation model based on stimulus-organism-response perspective. Acta Psychologica, 251(October). </w:t>
            </w:r>
            <w:hyperlink r:id="rId10" w:history="1">
              <w:r w:rsidRPr="00170F89">
                <w:rPr>
                  <w:rStyle w:val="Hyperlink"/>
                  <w:sz w:val="16"/>
                  <w:szCs w:val="16"/>
                </w:rPr>
                <w:t>https://doi.org/10.1016/j.actpsy.2024.104622</w:t>
              </w:r>
            </w:hyperlink>
          </w:p>
        </w:tc>
      </w:tr>
      <w:tr w:rsidR="00770816" w:rsidRPr="00170F89" w14:paraId="07059FAF" w14:textId="77777777" w:rsidTr="00D908D2">
        <w:tc>
          <w:tcPr>
            <w:tcW w:w="988" w:type="dxa"/>
          </w:tcPr>
          <w:p w14:paraId="0464CF12" w14:textId="77777777" w:rsidR="00770816" w:rsidRPr="00170F89" w:rsidRDefault="00770816" w:rsidP="00D908D2">
            <w:pPr>
              <w:spacing w:before="60" w:after="60"/>
              <w:jc w:val="center"/>
              <w:rPr>
                <w:sz w:val="16"/>
                <w:szCs w:val="16"/>
              </w:rPr>
            </w:pPr>
            <w:r>
              <w:rPr>
                <w:sz w:val="16"/>
                <w:szCs w:val="16"/>
              </w:rPr>
              <w:t>3</w:t>
            </w:r>
          </w:p>
        </w:tc>
        <w:tc>
          <w:tcPr>
            <w:tcW w:w="8362" w:type="dxa"/>
          </w:tcPr>
          <w:p w14:paraId="2A6886BC" w14:textId="77777777" w:rsidR="00770816" w:rsidRPr="00170F89" w:rsidRDefault="00770816" w:rsidP="00D908D2">
            <w:pPr>
              <w:spacing w:before="60" w:after="60"/>
              <w:rPr>
                <w:sz w:val="16"/>
                <w:szCs w:val="16"/>
              </w:rPr>
            </w:pPr>
            <w:r w:rsidRPr="00170F89">
              <w:rPr>
                <w:sz w:val="16"/>
                <w:szCs w:val="16"/>
              </w:rPr>
              <w:t xml:space="preserve">Hussain, T., Wang, D., &amp; Li, B. (2024). The influence of the COVID-19 pandemic on the adoption and impact of AI ChatGPT: Challenges, applications, and ethical considerations. Acta Psychologica, 246(April), 104264. </w:t>
            </w:r>
            <w:hyperlink r:id="rId11" w:history="1">
              <w:r w:rsidRPr="00170F89">
                <w:rPr>
                  <w:rStyle w:val="Hyperlink"/>
                  <w:sz w:val="16"/>
                  <w:szCs w:val="16"/>
                </w:rPr>
                <w:t>https://doi.org/10.1016/j.actpsy.2024.104264</w:t>
              </w:r>
            </w:hyperlink>
          </w:p>
        </w:tc>
      </w:tr>
      <w:tr w:rsidR="00770816" w:rsidRPr="00170F89" w14:paraId="067C90EF" w14:textId="77777777" w:rsidTr="00D908D2">
        <w:tc>
          <w:tcPr>
            <w:tcW w:w="988" w:type="dxa"/>
          </w:tcPr>
          <w:p w14:paraId="7DCBB7B0" w14:textId="77777777" w:rsidR="00770816" w:rsidRPr="00170F89" w:rsidRDefault="00770816" w:rsidP="00D908D2">
            <w:pPr>
              <w:spacing w:before="60" w:after="60"/>
              <w:jc w:val="center"/>
              <w:rPr>
                <w:sz w:val="16"/>
                <w:szCs w:val="16"/>
              </w:rPr>
            </w:pPr>
            <w:r>
              <w:rPr>
                <w:sz w:val="16"/>
                <w:szCs w:val="16"/>
              </w:rPr>
              <w:t>4</w:t>
            </w:r>
          </w:p>
        </w:tc>
        <w:tc>
          <w:tcPr>
            <w:tcW w:w="8362" w:type="dxa"/>
          </w:tcPr>
          <w:p w14:paraId="0B52E735" w14:textId="77777777" w:rsidR="00770816" w:rsidRPr="00170F89" w:rsidRDefault="00770816" w:rsidP="00D908D2">
            <w:pPr>
              <w:spacing w:before="60" w:after="60"/>
              <w:rPr>
                <w:sz w:val="16"/>
                <w:szCs w:val="16"/>
              </w:rPr>
            </w:pPr>
            <w:r w:rsidRPr="00170F89">
              <w:rPr>
                <w:sz w:val="16"/>
                <w:szCs w:val="16"/>
              </w:rPr>
              <w:t xml:space="preserve">Elkefi, S., Tounsi, A., &amp; Kefi, M. A. (2024). Use of ChatGPT for education by engineering students in developing countries: a mixed-methods study. Behaviour and Information Technology, July, 1–17. </w:t>
            </w:r>
            <w:hyperlink r:id="rId12" w:history="1">
              <w:r w:rsidRPr="00170F89">
                <w:rPr>
                  <w:rStyle w:val="Hyperlink"/>
                  <w:sz w:val="16"/>
                  <w:szCs w:val="16"/>
                </w:rPr>
                <w:t>https://doi.org/10.1080/0144929X.2024.2354428</w:t>
              </w:r>
            </w:hyperlink>
          </w:p>
        </w:tc>
      </w:tr>
      <w:tr w:rsidR="00770816" w:rsidRPr="00170F89" w14:paraId="36CC2593" w14:textId="77777777" w:rsidTr="00D908D2">
        <w:tc>
          <w:tcPr>
            <w:tcW w:w="988" w:type="dxa"/>
          </w:tcPr>
          <w:p w14:paraId="73D0C889" w14:textId="77777777" w:rsidR="00770816" w:rsidRPr="00170F89" w:rsidRDefault="00770816" w:rsidP="00D908D2">
            <w:pPr>
              <w:spacing w:before="60" w:after="60"/>
              <w:jc w:val="center"/>
              <w:rPr>
                <w:sz w:val="16"/>
                <w:szCs w:val="16"/>
              </w:rPr>
            </w:pPr>
            <w:r>
              <w:rPr>
                <w:sz w:val="16"/>
                <w:szCs w:val="16"/>
              </w:rPr>
              <w:t>5</w:t>
            </w:r>
          </w:p>
        </w:tc>
        <w:tc>
          <w:tcPr>
            <w:tcW w:w="8362" w:type="dxa"/>
          </w:tcPr>
          <w:p w14:paraId="2BAA13F3" w14:textId="77777777" w:rsidR="00770816" w:rsidRPr="00170F89" w:rsidRDefault="00770816" w:rsidP="00D908D2">
            <w:pPr>
              <w:spacing w:before="60" w:after="60"/>
              <w:rPr>
                <w:sz w:val="16"/>
                <w:szCs w:val="16"/>
              </w:rPr>
            </w:pPr>
            <w:r w:rsidRPr="00170F89">
              <w:rPr>
                <w:sz w:val="16"/>
                <w:szCs w:val="16"/>
              </w:rPr>
              <w:t xml:space="preserve">Kharitonova, K., Pérez-Fernández, D., Gutiérrez-Hernando, J., Gutiérrez-Fandiño, A., Callejas, Z., &amp; Griol, D. (2024). Incorporating evidence into mental health Q&amp;A: a novel method to use generative language models for validated clinical content extraction. Behaviour and Information Technology, 1–18. </w:t>
            </w:r>
            <w:hyperlink r:id="rId13" w:history="1">
              <w:r w:rsidRPr="00170F89">
                <w:rPr>
                  <w:rStyle w:val="Hyperlink"/>
                  <w:sz w:val="16"/>
                  <w:szCs w:val="16"/>
                </w:rPr>
                <w:t>https://doi.org/10.1080/0144929X.2024.2321959</w:t>
              </w:r>
            </w:hyperlink>
          </w:p>
        </w:tc>
      </w:tr>
      <w:tr w:rsidR="00770816" w:rsidRPr="00170F89" w14:paraId="6784542E" w14:textId="77777777" w:rsidTr="00D908D2">
        <w:tc>
          <w:tcPr>
            <w:tcW w:w="988" w:type="dxa"/>
          </w:tcPr>
          <w:p w14:paraId="50CA3924" w14:textId="77777777" w:rsidR="00770816" w:rsidRPr="00170F89" w:rsidRDefault="00770816" w:rsidP="00D908D2">
            <w:pPr>
              <w:spacing w:before="60" w:after="60"/>
              <w:jc w:val="center"/>
              <w:rPr>
                <w:sz w:val="16"/>
                <w:szCs w:val="16"/>
              </w:rPr>
            </w:pPr>
            <w:r>
              <w:rPr>
                <w:sz w:val="16"/>
                <w:szCs w:val="16"/>
              </w:rPr>
              <w:t>6</w:t>
            </w:r>
          </w:p>
        </w:tc>
        <w:tc>
          <w:tcPr>
            <w:tcW w:w="8362" w:type="dxa"/>
          </w:tcPr>
          <w:p w14:paraId="78FEF184" w14:textId="77D9DAA4" w:rsidR="00770816" w:rsidRPr="00170F89" w:rsidRDefault="00770816" w:rsidP="00D908D2">
            <w:pPr>
              <w:spacing w:before="60" w:after="60"/>
              <w:rPr>
                <w:sz w:val="16"/>
                <w:szCs w:val="16"/>
              </w:rPr>
            </w:pPr>
            <w:r w:rsidRPr="00AC7BDB">
              <w:rPr>
                <w:sz w:val="16"/>
                <w:szCs w:val="16"/>
              </w:rPr>
              <w:t xml:space="preserve">Giannakos, M., Azevedo, R., Brusilovsky, P., Cukurova, M., Dimitriadis, Y., Hernandez-Leo, D., Järvelä, S., Mavrikis, M., &amp; Rienties, B. (2024). The promise and challenges of generative AI in education. Behaviour and Information Technology, 1–27. </w:t>
            </w:r>
            <w:hyperlink r:id="rId14" w:history="1">
              <w:r w:rsidRPr="005A7E6C">
                <w:rPr>
                  <w:rStyle w:val="Hyperlink"/>
                  <w:sz w:val="16"/>
                  <w:szCs w:val="16"/>
                </w:rPr>
                <w:t>https://doi.org/10.1080/0144929X.2024.2394886</w:t>
              </w:r>
            </w:hyperlink>
          </w:p>
        </w:tc>
      </w:tr>
      <w:tr w:rsidR="00770816" w:rsidRPr="00170F89" w14:paraId="7FEEE686" w14:textId="77777777" w:rsidTr="00D908D2">
        <w:tc>
          <w:tcPr>
            <w:tcW w:w="988" w:type="dxa"/>
          </w:tcPr>
          <w:p w14:paraId="5A9E5308" w14:textId="77777777" w:rsidR="00770816" w:rsidRPr="00170F89" w:rsidRDefault="00770816" w:rsidP="00D908D2">
            <w:pPr>
              <w:spacing w:before="60" w:after="60"/>
              <w:jc w:val="center"/>
              <w:rPr>
                <w:sz w:val="16"/>
                <w:szCs w:val="16"/>
              </w:rPr>
            </w:pPr>
            <w:r>
              <w:rPr>
                <w:sz w:val="16"/>
                <w:szCs w:val="16"/>
              </w:rPr>
              <w:t>7</w:t>
            </w:r>
          </w:p>
        </w:tc>
        <w:tc>
          <w:tcPr>
            <w:tcW w:w="8362" w:type="dxa"/>
          </w:tcPr>
          <w:p w14:paraId="06E45072" w14:textId="77777777" w:rsidR="00770816" w:rsidRPr="00170F89" w:rsidRDefault="00770816" w:rsidP="00D908D2">
            <w:pPr>
              <w:spacing w:before="60" w:after="60"/>
              <w:rPr>
                <w:sz w:val="16"/>
                <w:szCs w:val="16"/>
              </w:rPr>
            </w:pPr>
            <w:r w:rsidRPr="00AC7BDB">
              <w:rPr>
                <w:sz w:val="16"/>
                <w:szCs w:val="16"/>
              </w:rPr>
              <w:t xml:space="preserve">Alessandro, G., Dimitri, O., Cristina, B., &amp; Anna, M. (2025). The emotional impact of Generative AI: Negative emotions and perception of threat. Behaviour and Information Technology, 44(4), 676–693. </w:t>
            </w:r>
            <w:hyperlink r:id="rId15" w:history="1">
              <w:r w:rsidRPr="004B1FFC">
                <w:rPr>
                  <w:rStyle w:val="Hyperlink"/>
                  <w:sz w:val="16"/>
                  <w:szCs w:val="16"/>
                </w:rPr>
                <w:t>https://doi.org/10.1080/0144929X.2024.2333933</w:t>
              </w:r>
            </w:hyperlink>
          </w:p>
        </w:tc>
      </w:tr>
      <w:tr w:rsidR="00770816" w:rsidRPr="00170F89" w14:paraId="3B769CF5" w14:textId="77777777" w:rsidTr="00D908D2">
        <w:tc>
          <w:tcPr>
            <w:tcW w:w="988" w:type="dxa"/>
          </w:tcPr>
          <w:p w14:paraId="0B0E9CF7" w14:textId="77777777" w:rsidR="00770816" w:rsidRPr="00170F89" w:rsidRDefault="00770816" w:rsidP="00D908D2">
            <w:pPr>
              <w:spacing w:before="60" w:after="60"/>
              <w:jc w:val="center"/>
              <w:rPr>
                <w:sz w:val="16"/>
                <w:szCs w:val="16"/>
              </w:rPr>
            </w:pPr>
            <w:r>
              <w:rPr>
                <w:sz w:val="16"/>
                <w:szCs w:val="16"/>
              </w:rPr>
              <w:t>8</w:t>
            </w:r>
          </w:p>
        </w:tc>
        <w:tc>
          <w:tcPr>
            <w:tcW w:w="8362" w:type="dxa"/>
          </w:tcPr>
          <w:p w14:paraId="4AA873FD" w14:textId="77777777" w:rsidR="00770816" w:rsidRPr="00170F89" w:rsidRDefault="00770816" w:rsidP="00D908D2">
            <w:pPr>
              <w:spacing w:before="60" w:after="60"/>
              <w:rPr>
                <w:sz w:val="16"/>
                <w:szCs w:val="16"/>
              </w:rPr>
            </w:pPr>
            <w:r w:rsidRPr="00AC7BDB">
              <w:rPr>
                <w:sz w:val="16"/>
                <w:szCs w:val="16"/>
              </w:rPr>
              <w:t xml:space="preserve">Kiuchi, K., Otsu, K., &amp; Hayashi, Y. (2023). Psychological insights into the research and practice of embodied conversational agents, chatbots and social assistive robots: a systematic meta-review. Behaviour and Information Technology, 43(15), 3696–3736. </w:t>
            </w:r>
            <w:hyperlink r:id="rId16" w:history="1">
              <w:r w:rsidRPr="004B1FFC">
                <w:rPr>
                  <w:rStyle w:val="Hyperlink"/>
                  <w:sz w:val="16"/>
                  <w:szCs w:val="16"/>
                </w:rPr>
                <w:t>https://doi.org/10.1080/0144929X.2023.2286528</w:t>
              </w:r>
            </w:hyperlink>
          </w:p>
        </w:tc>
      </w:tr>
      <w:tr w:rsidR="00770816" w:rsidRPr="00170F89" w14:paraId="199412A0" w14:textId="77777777" w:rsidTr="00D908D2">
        <w:tc>
          <w:tcPr>
            <w:tcW w:w="988" w:type="dxa"/>
          </w:tcPr>
          <w:p w14:paraId="507039FF" w14:textId="77777777" w:rsidR="00770816" w:rsidRPr="00170F89" w:rsidRDefault="00770816" w:rsidP="00D908D2">
            <w:pPr>
              <w:spacing w:before="60" w:after="60"/>
              <w:jc w:val="center"/>
              <w:rPr>
                <w:sz w:val="16"/>
                <w:szCs w:val="16"/>
              </w:rPr>
            </w:pPr>
            <w:r>
              <w:rPr>
                <w:sz w:val="16"/>
                <w:szCs w:val="16"/>
              </w:rPr>
              <w:t>9</w:t>
            </w:r>
          </w:p>
        </w:tc>
        <w:tc>
          <w:tcPr>
            <w:tcW w:w="8362" w:type="dxa"/>
          </w:tcPr>
          <w:p w14:paraId="7C6DC10D" w14:textId="77777777" w:rsidR="00770816" w:rsidRPr="00170F89" w:rsidRDefault="00770816" w:rsidP="00D908D2">
            <w:pPr>
              <w:spacing w:before="60" w:after="60"/>
              <w:rPr>
                <w:sz w:val="16"/>
                <w:szCs w:val="16"/>
              </w:rPr>
            </w:pPr>
            <w:r w:rsidRPr="00AC7BDB">
              <w:rPr>
                <w:sz w:val="16"/>
                <w:szCs w:val="16"/>
              </w:rPr>
              <w:t xml:space="preserve">Lindebaum, D., &amp; Fleming, P. (2024). ChatGPT undermines human reflexivity, scientific responsibility and responsible management research. British Journal of Management, 35(2), 566–575. </w:t>
            </w:r>
            <w:hyperlink r:id="rId17" w:history="1">
              <w:r w:rsidRPr="004B1FFC">
                <w:rPr>
                  <w:rStyle w:val="Hyperlink"/>
                  <w:sz w:val="16"/>
                  <w:szCs w:val="16"/>
                </w:rPr>
                <w:t>https://doi.org/10.1111/1467-8551.12781</w:t>
              </w:r>
            </w:hyperlink>
          </w:p>
        </w:tc>
      </w:tr>
      <w:tr w:rsidR="00770816" w:rsidRPr="00170F89" w14:paraId="23DB646C" w14:textId="77777777" w:rsidTr="00D908D2">
        <w:tc>
          <w:tcPr>
            <w:tcW w:w="988" w:type="dxa"/>
          </w:tcPr>
          <w:p w14:paraId="609B4430" w14:textId="77777777" w:rsidR="00770816" w:rsidRPr="00170F89" w:rsidRDefault="00770816" w:rsidP="00D908D2">
            <w:pPr>
              <w:spacing w:before="60" w:after="60"/>
              <w:jc w:val="center"/>
              <w:rPr>
                <w:sz w:val="16"/>
                <w:szCs w:val="16"/>
              </w:rPr>
            </w:pPr>
            <w:r>
              <w:rPr>
                <w:sz w:val="16"/>
                <w:szCs w:val="16"/>
              </w:rPr>
              <w:t>10</w:t>
            </w:r>
          </w:p>
        </w:tc>
        <w:tc>
          <w:tcPr>
            <w:tcW w:w="8362" w:type="dxa"/>
          </w:tcPr>
          <w:p w14:paraId="3F93CAE4" w14:textId="77777777" w:rsidR="00770816" w:rsidRPr="00170F89" w:rsidRDefault="00770816" w:rsidP="00D908D2">
            <w:pPr>
              <w:spacing w:before="60" w:after="60"/>
              <w:rPr>
                <w:sz w:val="16"/>
                <w:szCs w:val="16"/>
              </w:rPr>
            </w:pPr>
            <w:r w:rsidRPr="00AC7BDB">
              <w:rPr>
                <w:sz w:val="16"/>
                <w:szCs w:val="16"/>
              </w:rPr>
              <w:t xml:space="preserve">Chavanayarn, S. (2023). Navigating ethical complexities through epistemological analysis of ChatGPT. Bulletin of Science, Technology and Society, 43(3–4), 105–114. </w:t>
            </w:r>
            <w:hyperlink r:id="rId18" w:history="1">
              <w:r w:rsidRPr="004B1FFC">
                <w:rPr>
                  <w:rStyle w:val="Hyperlink"/>
                  <w:sz w:val="16"/>
                  <w:szCs w:val="16"/>
                </w:rPr>
                <w:t>https://doi.org/10.1177/02704676231216355</w:t>
              </w:r>
            </w:hyperlink>
          </w:p>
        </w:tc>
      </w:tr>
      <w:tr w:rsidR="00770816" w:rsidRPr="00170F89" w14:paraId="31AB6EDC" w14:textId="77777777" w:rsidTr="00D908D2">
        <w:tc>
          <w:tcPr>
            <w:tcW w:w="988" w:type="dxa"/>
          </w:tcPr>
          <w:p w14:paraId="32A843AD" w14:textId="77777777" w:rsidR="00770816" w:rsidRPr="00170F89" w:rsidRDefault="00770816" w:rsidP="00D908D2">
            <w:pPr>
              <w:spacing w:before="60" w:after="60"/>
              <w:jc w:val="center"/>
              <w:rPr>
                <w:sz w:val="16"/>
                <w:szCs w:val="16"/>
              </w:rPr>
            </w:pPr>
            <w:r>
              <w:rPr>
                <w:sz w:val="16"/>
                <w:szCs w:val="16"/>
              </w:rPr>
              <w:t>11</w:t>
            </w:r>
          </w:p>
        </w:tc>
        <w:tc>
          <w:tcPr>
            <w:tcW w:w="8362" w:type="dxa"/>
          </w:tcPr>
          <w:p w14:paraId="7C38FF6A" w14:textId="77777777" w:rsidR="00770816" w:rsidRPr="00170F89" w:rsidRDefault="00770816" w:rsidP="00D908D2">
            <w:pPr>
              <w:spacing w:before="60" w:after="60"/>
              <w:rPr>
                <w:sz w:val="16"/>
                <w:szCs w:val="16"/>
              </w:rPr>
            </w:pPr>
            <w:r w:rsidRPr="00AC7BDB">
              <w:rPr>
                <w:sz w:val="16"/>
                <w:szCs w:val="16"/>
              </w:rPr>
              <w:t xml:space="preserve">Brewer, J., Patel, D., Kim, D., &amp; Murray, A. (2024). Navigating the challenges of generative technologies: Proposing the integration of artificial intelligence and blockchain. Business Horizons, 67(5), 525–535. </w:t>
            </w:r>
            <w:hyperlink r:id="rId19" w:history="1">
              <w:r w:rsidRPr="004B1FFC">
                <w:rPr>
                  <w:rStyle w:val="Hyperlink"/>
                  <w:sz w:val="16"/>
                  <w:szCs w:val="16"/>
                </w:rPr>
                <w:t>https://doi.org/10.1016/j.bushor.2024.04.011</w:t>
              </w:r>
            </w:hyperlink>
          </w:p>
        </w:tc>
      </w:tr>
      <w:tr w:rsidR="00770816" w:rsidRPr="00170F89" w14:paraId="7AA04E17" w14:textId="77777777" w:rsidTr="00D908D2">
        <w:tc>
          <w:tcPr>
            <w:tcW w:w="988" w:type="dxa"/>
          </w:tcPr>
          <w:p w14:paraId="18C8B063" w14:textId="77777777" w:rsidR="00770816" w:rsidRPr="00170F89" w:rsidRDefault="00770816" w:rsidP="00D908D2">
            <w:pPr>
              <w:spacing w:before="60" w:after="60"/>
              <w:jc w:val="center"/>
              <w:rPr>
                <w:sz w:val="16"/>
                <w:szCs w:val="16"/>
              </w:rPr>
            </w:pPr>
            <w:r>
              <w:rPr>
                <w:sz w:val="16"/>
                <w:szCs w:val="16"/>
              </w:rPr>
              <w:t>12</w:t>
            </w:r>
          </w:p>
        </w:tc>
        <w:tc>
          <w:tcPr>
            <w:tcW w:w="8362" w:type="dxa"/>
          </w:tcPr>
          <w:p w14:paraId="66237DDC" w14:textId="77777777" w:rsidR="00770816" w:rsidRPr="00170F89" w:rsidRDefault="00770816" w:rsidP="00D908D2">
            <w:pPr>
              <w:spacing w:before="60" w:after="60"/>
              <w:rPr>
                <w:sz w:val="16"/>
                <w:szCs w:val="16"/>
              </w:rPr>
            </w:pPr>
            <w:r w:rsidRPr="00AC7BDB">
              <w:rPr>
                <w:sz w:val="16"/>
                <w:szCs w:val="16"/>
              </w:rPr>
              <w:t xml:space="preserve">Shukla, A. D., &amp; Goh, J. M. (2024). Fighting fake reviews: Authenticated anonymous reviews using identity verification. Business Horizons, 67(1), 71–81. </w:t>
            </w:r>
            <w:hyperlink r:id="rId20" w:history="1">
              <w:r w:rsidRPr="004B1FFC">
                <w:rPr>
                  <w:rStyle w:val="Hyperlink"/>
                  <w:sz w:val="16"/>
                  <w:szCs w:val="16"/>
                </w:rPr>
                <w:t>https://doi.org/10.1016/j.bushor.2023.08.002</w:t>
              </w:r>
            </w:hyperlink>
          </w:p>
        </w:tc>
      </w:tr>
      <w:tr w:rsidR="00770816" w:rsidRPr="00170F89" w14:paraId="4ED88DCC" w14:textId="77777777" w:rsidTr="00D908D2">
        <w:tc>
          <w:tcPr>
            <w:tcW w:w="988" w:type="dxa"/>
          </w:tcPr>
          <w:p w14:paraId="72E0BB25" w14:textId="77777777" w:rsidR="00770816" w:rsidRPr="00170F89" w:rsidRDefault="00770816" w:rsidP="00D908D2">
            <w:pPr>
              <w:spacing w:before="60" w:after="60"/>
              <w:jc w:val="center"/>
              <w:rPr>
                <w:sz w:val="16"/>
                <w:szCs w:val="16"/>
              </w:rPr>
            </w:pPr>
            <w:r>
              <w:rPr>
                <w:sz w:val="16"/>
                <w:szCs w:val="16"/>
              </w:rPr>
              <w:t>13</w:t>
            </w:r>
          </w:p>
        </w:tc>
        <w:tc>
          <w:tcPr>
            <w:tcW w:w="8362" w:type="dxa"/>
          </w:tcPr>
          <w:p w14:paraId="32785EC6" w14:textId="77777777" w:rsidR="00770816" w:rsidRPr="00170F89" w:rsidRDefault="00770816" w:rsidP="00D908D2">
            <w:pPr>
              <w:spacing w:before="60" w:after="60"/>
              <w:rPr>
                <w:sz w:val="16"/>
                <w:szCs w:val="16"/>
              </w:rPr>
            </w:pPr>
            <w:r w:rsidRPr="00AC7BDB">
              <w:rPr>
                <w:sz w:val="16"/>
                <w:szCs w:val="16"/>
              </w:rPr>
              <w:t xml:space="preserve">Carnat, I. (2024). Addressing the risks of Generative AI for the judiciary: The accountability framework(s) under the EU AI Act. Computer Law and Security Review, 55(December 2023), 106067. </w:t>
            </w:r>
            <w:hyperlink r:id="rId21" w:history="1">
              <w:r w:rsidRPr="004B1FFC">
                <w:rPr>
                  <w:rStyle w:val="Hyperlink"/>
                  <w:sz w:val="16"/>
                  <w:szCs w:val="16"/>
                </w:rPr>
                <w:t>https://doi.org/10.1016/j.clsr.2024.106067</w:t>
              </w:r>
            </w:hyperlink>
          </w:p>
        </w:tc>
      </w:tr>
      <w:tr w:rsidR="00770816" w:rsidRPr="00170F89" w14:paraId="4EBC2D57" w14:textId="77777777" w:rsidTr="00D908D2">
        <w:tc>
          <w:tcPr>
            <w:tcW w:w="988" w:type="dxa"/>
          </w:tcPr>
          <w:p w14:paraId="64C4A9F7" w14:textId="77777777" w:rsidR="00770816" w:rsidRPr="00170F89" w:rsidRDefault="00770816" w:rsidP="00D908D2">
            <w:pPr>
              <w:spacing w:before="60" w:after="60"/>
              <w:jc w:val="center"/>
              <w:rPr>
                <w:sz w:val="16"/>
                <w:szCs w:val="16"/>
              </w:rPr>
            </w:pPr>
            <w:r w:rsidRPr="001D20F4">
              <w:rPr>
                <w:sz w:val="16"/>
                <w:szCs w:val="16"/>
              </w:rPr>
              <w:t>14</w:t>
            </w:r>
          </w:p>
        </w:tc>
        <w:tc>
          <w:tcPr>
            <w:tcW w:w="8362" w:type="dxa"/>
          </w:tcPr>
          <w:p w14:paraId="67B96748" w14:textId="1D76EE74" w:rsidR="00770816" w:rsidRPr="00170F89" w:rsidRDefault="00770816" w:rsidP="00D908D2">
            <w:pPr>
              <w:spacing w:before="60" w:after="60"/>
              <w:rPr>
                <w:sz w:val="16"/>
                <w:szCs w:val="16"/>
              </w:rPr>
            </w:pPr>
            <w:r w:rsidRPr="00AC7BDB">
              <w:rPr>
                <w:sz w:val="16"/>
                <w:szCs w:val="16"/>
              </w:rPr>
              <w:t xml:space="preserve">Kaigeng, L., Wu, H., &amp; Dong, Yu. (2023). Copyright protection during the training stage of Generative AI: Industry-oriented U.S.law, rights-oriented EU law, and fair remuneration rights for Generative AI training under the UN’s international governance regime for AI. Computer Law &amp; Security Review, 55(106056). </w:t>
            </w:r>
            <w:hyperlink r:id="rId22" w:history="1">
              <w:r w:rsidR="00903F6D" w:rsidRPr="001D20F4">
                <w:rPr>
                  <w:rStyle w:val="Hyperlink"/>
                  <w:sz w:val="16"/>
                  <w:szCs w:val="16"/>
                </w:rPr>
                <w:t>https://doi.org/10.1016/j.clsr.2024.106056</w:t>
              </w:r>
            </w:hyperlink>
            <w:hyperlink r:id="rId23" w:history="1"/>
          </w:p>
        </w:tc>
      </w:tr>
      <w:tr w:rsidR="00770816" w:rsidRPr="00170F89" w14:paraId="5378A0B3" w14:textId="77777777" w:rsidTr="00D908D2">
        <w:tc>
          <w:tcPr>
            <w:tcW w:w="988" w:type="dxa"/>
          </w:tcPr>
          <w:p w14:paraId="242449EF" w14:textId="77777777" w:rsidR="00770816" w:rsidRDefault="00770816" w:rsidP="00D908D2">
            <w:pPr>
              <w:spacing w:before="60" w:after="60"/>
              <w:jc w:val="center"/>
              <w:rPr>
                <w:sz w:val="16"/>
                <w:szCs w:val="16"/>
              </w:rPr>
            </w:pPr>
            <w:r>
              <w:rPr>
                <w:sz w:val="16"/>
                <w:szCs w:val="16"/>
              </w:rPr>
              <w:t>15</w:t>
            </w:r>
          </w:p>
        </w:tc>
        <w:tc>
          <w:tcPr>
            <w:tcW w:w="8362" w:type="dxa"/>
          </w:tcPr>
          <w:p w14:paraId="1F351BCF" w14:textId="77777777" w:rsidR="00770816" w:rsidRPr="00170F89" w:rsidRDefault="00770816" w:rsidP="00D908D2">
            <w:pPr>
              <w:spacing w:before="60" w:after="60"/>
              <w:rPr>
                <w:sz w:val="16"/>
                <w:szCs w:val="16"/>
              </w:rPr>
            </w:pPr>
            <w:r w:rsidRPr="00AC7BDB">
              <w:rPr>
                <w:sz w:val="16"/>
                <w:szCs w:val="16"/>
              </w:rPr>
              <w:t xml:space="preserve">Herbosch, M. (2024). Fraud by generative AI chatbots: On the thin line between deception and negligence. Computer Law and Security Review, 52(January), 105941. </w:t>
            </w:r>
            <w:hyperlink r:id="rId24" w:history="1">
              <w:r w:rsidRPr="004B1FFC">
                <w:rPr>
                  <w:rStyle w:val="Hyperlink"/>
                  <w:sz w:val="16"/>
                  <w:szCs w:val="16"/>
                </w:rPr>
                <w:t>https://doi.org/10.1016/j.clsr.2024.105941</w:t>
              </w:r>
            </w:hyperlink>
          </w:p>
        </w:tc>
      </w:tr>
      <w:tr w:rsidR="00770816" w:rsidRPr="00170F89" w14:paraId="5EAEADB4" w14:textId="77777777" w:rsidTr="00D908D2">
        <w:tc>
          <w:tcPr>
            <w:tcW w:w="988" w:type="dxa"/>
          </w:tcPr>
          <w:p w14:paraId="55B9DE53" w14:textId="77777777" w:rsidR="00770816" w:rsidRDefault="00770816" w:rsidP="00D908D2">
            <w:pPr>
              <w:spacing w:before="60" w:after="60"/>
              <w:jc w:val="center"/>
              <w:rPr>
                <w:sz w:val="16"/>
                <w:szCs w:val="16"/>
              </w:rPr>
            </w:pPr>
            <w:r>
              <w:rPr>
                <w:sz w:val="16"/>
                <w:szCs w:val="16"/>
              </w:rPr>
              <w:t>16</w:t>
            </w:r>
          </w:p>
        </w:tc>
        <w:tc>
          <w:tcPr>
            <w:tcW w:w="8362" w:type="dxa"/>
          </w:tcPr>
          <w:p w14:paraId="5692F430" w14:textId="77777777" w:rsidR="00770816" w:rsidRPr="00AC7BDB" w:rsidRDefault="00770816" w:rsidP="00D908D2">
            <w:pPr>
              <w:spacing w:before="60" w:after="60"/>
              <w:rPr>
                <w:sz w:val="16"/>
                <w:szCs w:val="16"/>
              </w:rPr>
            </w:pPr>
            <w:r w:rsidRPr="00271136">
              <w:rPr>
                <w:sz w:val="16"/>
                <w:szCs w:val="16"/>
              </w:rPr>
              <w:t xml:space="preserve">Hacker, P. (2023). The European AI liability directives – Critique of a half-hearted approach and lessons for the future. Computer Law and Security Review, 51, 105871. </w:t>
            </w:r>
            <w:hyperlink r:id="rId25" w:history="1">
              <w:r w:rsidRPr="004B1FFC">
                <w:rPr>
                  <w:rStyle w:val="Hyperlink"/>
                  <w:sz w:val="16"/>
                  <w:szCs w:val="16"/>
                </w:rPr>
                <w:t>https://doi.org/10.1016/j.clsr.2023.105871</w:t>
              </w:r>
            </w:hyperlink>
          </w:p>
        </w:tc>
      </w:tr>
    </w:tbl>
    <w:p w14:paraId="5C9B984C" w14:textId="3FBBCF1C" w:rsidR="00170F89" w:rsidRPr="009E3FD0" w:rsidRDefault="009E3FD0" w:rsidP="009E3FD0">
      <w:pPr>
        <w:spacing w:before="120"/>
        <w:jc w:val="center"/>
        <w:rPr>
          <w:b/>
          <w:bCs/>
        </w:rPr>
      </w:pPr>
      <w:r w:rsidRPr="009E3FD0">
        <w:rPr>
          <w:b/>
          <w:bCs/>
        </w:rPr>
        <w:t>Table 1. Literature Review Articles</w:t>
      </w:r>
      <w:r>
        <w:rPr>
          <w:b/>
          <w:bCs/>
        </w:rPr>
        <w:t xml:space="preserve"> (continue)</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770816" w:rsidRPr="00170F89" w14:paraId="082E83B3" w14:textId="77777777" w:rsidTr="00D908D2">
        <w:tc>
          <w:tcPr>
            <w:tcW w:w="988" w:type="dxa"/>
          </w:tcPr>
          <w:p w14:paraId="13C5F3BD" w14:textId="77777777" w:rsidR="00770816" w:rsidRPr="00170F89" w:rsidRDefault="00770816" w:rsidP="00D908D2">
            <w:pPr>
              <w:spacing w:before="60" w:after="60"/>
              <w:jc w:val="center"/>
              <w:rPr>
                <w:b/>
                <w:bCs/>
                <w:sz w:val="16"/>
                <w:szCs w:val="16"/>
              </w:rPr>
            </w:pPr>
            <w:r w:rsidRPr="00170F89">
              <w:rPr>
                <w:b/>
                <w:bCs/>
                <w:sz w:val="16"/>
                <w:szCs w:val="16"/>
              </w:rPr>
              <w:lastRenderedPageBreak/>
              <w:t>No.</w:t>
            </w:r>
          </w:p>
        </w:tc>
        <w:tc>
          <w:tcPr>
            <w:tcW w:w="8362" w:type="dxa"/>
          </w:tcPr>
          <w:p w14:paraId="2C24506F" w14:textId="77777777" w:rsidR="00770816" w:rsidRPr="00170F89" w:rsidRDefault="00770816" w:rsidP="00D908D2">
            <w:pPr>
              <w:spacing w:before="60" w:after="60"/>
              <w:rPr>
                <w:b/>
                <w:bCs/>
                <w:sz w:val="16"/>
                <w:szCs w:val="16"/>
              </w:rPr>
            </w:pPr>
            <w:r w:rsidRPr="00170F89">
              <w:rPr>
                <w:b/>
                <w:bCs/>
                <w:sz w:val="16"/>
                <w:szCs w:val="16"/>
              </w:rPr>
              <w:t>Reference</w:t>
            </w:r>
          </w:p>
        </w:tc>
      </w:tr>
      <w:tr w:rsidR="00B9366E" w:rsidRPr="00170F89" w14:paraId="66856181" w14:textId="77777777" w:rsidTr="00D908D2">
        <w:tc>
          <w:tcPr>
            <w:tcW w:w="988" w:type="dxa"/>
          </w:tcPr>
          <w:p w14:paraId="7B7F278A" w14:textId="21F68C8A" w:rsidR="00B9366E" w:rsidRPr="00170F89" w:rsidRDefault="00B9366E" w:rsidP="00B9366E">
            <w:pPr>
              <w:spacing w:before="60" w:after="60"/>
              <w:jc w:val="center"/>
              <w:rPr>
                <w:sz w:val="16"/>
                <w:szCs w:val="16"/>
              </w:rPr>
            </w:pPr>
            <w:r>
              <w:rPr>
                <w:sz w:val="16"/>
                <w:szCs w:val="16"/>
              </w:rPr>
              <w:t>17</w:t>
            </w:r>
          </w:p>
        </w:tc>
        <w:tc>
          <w:tcPr>
            <w:tcW w:w="8362" w:type="dxa"/>
          </w:tcPr>
          <w:p w14:paraId="581CDE34" w14:textId="0EBFB9AA" w:rsidR="00B9366E" w:rsidRPr="00170F89" w:rsidRDefault="00B9366E" w:rsidP="00B9366E">
            <w:pPr>
              <w:spacing w:before="60" w:after="60"/>
              <w:rPr>
                <w:sz w:val="16"/>
                <w:szCs w:val="16"/>
              </w:rPr>
            </w:pPr>
            <w:r w:rsidRPr="00271136">
              <w:rPr>
                <w:sz w:val="16"/>
                <w:szCs w:val="16"/>
              </w:rPr>
              <w:t xml:space="preserve">Fenwick, M., &amp; Jurcys, P. (2023). Originality and the future of copyright in an age of Generative AI. Computer Law and Security Review, 51, 1–38. </w:t>
            </w:r>
            <w:hyperlink r:id="rId26" w:history="1">
              <w:r w:rsidRPr="004B1FFC">
                <w:rPr>
                  <w:rStyle w:val="Hyperlink"/>
                  <w:sz w:val="16"/>
                  <w:szCs w:val="16"/>
                </w:rPr>
                <w:t>https://doi.org/10.1016/j.clsr.2023.105892</w:t>
              </w:r>
            </w:hyperlink>
          </w:p>
        </w:tc>
      </w:tr>
      <w:tr w:rsidR="00B9366E" w:rsidRPr="00170F89" w14:paraId="1C235E11" w14:textId="77777777" w:rsidTr="00D908D2">
        <w:tc>
          <w:tcPr>
            <w:tcW w:w="988" w:type="dxa"/>
          </w:tcPr>
          <w:p w14:paraId="2D228D49" w14:textId="5074C146" w:rsidR="00B9366E" w:rsidRDefault="00B9366E" w:rsidP="00B9366E">
            <w:pPr>
              <w:spacing w:before="60" w:after="60"/>
              <w:jc w:val="center"/>
              <w:rPr>
                <w:sz w:val="16"/>
                <w:szCs w:val="16"/>
              </w:rPr>
            </w:pPr>
            <w:r>
              <w:rPr>
                <w:sz w:val="16"/>
                <w:szCs w:val="16"/>
              </w:rPr>
              <w:t>18</w:t>
            </w:r>
          </w:p>
        </w:tc>
        <w:tc>
          <w:tcPr>
            <w:tcW w:w="8362" w:type="dxa"/>
          </w:tcPr>
          <w:p w14:paraId="2192E9E3" w14:textId="2A276835" w:rsidR="00B9366E" w:rsidRPr="00271136" w:rsidRDefault="00B9366E" w:rsidP="00B9366E">
            <w:pPr>
              <w:spacing w:before="60" w:after="60"/>
              <w:rPr>
                <w:sz w:val="16"/>
                <w:szCs w:val="16"/>
              </w:rPr>
            </w:pPr>
            <w:r w:rsidRPr="00271136">
              <w:rPr>
                <w:sz w:val="16"/>
                <w:szCs w:val="16"/>
              </w:rPr>
              <w:t xml:space="preserve">Erickson, K. (2024). AI and work in the creative industries: Digital continuity or discontinuity? Creative Industries Journal, 0(0), 1–21. </w:t>
            </w:r>
            <w:hyperlink r:id="rId27" w:history="1">
              <w:r w:rsidRPr="004B1FFC">
                <w:rPr>
                  <w:rStyle w:val="Hyperlink"/>
                  <w:sz w:val="16"/>
                  <w:szCs w:val="16"/>
                </w:rPr>
                <w:t>https://doi.org/10.1080/17510694.2024.2421135</w:t>
              </w:r>
            </w:hyperlink>
          </w:p>
        </w:tc>
      </w:tr>
      <w:tr w:rsidR="00220D8C" w:rsidRPr="00170F89" w14:paraId="3FEA06E5" w14:textId="77777777" w:rsidTr="00D908D2">
        <w:tc>
          <w:tcPr>
            <w:tcW w:w="988" w:type="dxa"/>
          </w:tcPr>
          <w:p w14:paraId="25FA924B" w14:textId="7855B06F" w:rsidR="00220D8C" w:rsidRPr="00170F89" w:rsidRDefault="00220D8C" w:rsidP="00220D8C">
            <w:pPr>
              <w:spacing w:before="60" w:after="60"/>
              <w:jc w:val="center"/>
              <w:rPr>
                <w:sz w:val="16"/>
                <w:szCs w:val="16"/>
              </w:rPr>
            </w:pPr>
            <w:r>
              <w:rPr>
                <w:sz w:val="16"/>
                <w:szCs w:val="16"/>
              </w:rPr>
              <w:t>19</w:t>
            </w:r>
          </w:p>
        </w:tc>
        <w:tc>
          <w:tcPr>
            <w:tcW w:w="8362" w:type="dxa"/>
          </w:tcPr>
          <w:p w14:paraId="18CB0776" w14:textId="0A5E93E1" w:rsidR="00220D8C" w:rsidRPr="00170F89" w:rsidRDefault="00220D8C" w:rsidP="00220D8C">
            <w:pPr>
              <w:spacing w:before="60" w:after="60"/>
              <w:rPr>
                <w:sz w:val="16"/>
                <w:szCs w:val="16"/>
              </w:rPr>
            </w:pPr>
            <w:r w:rsidRPr="004D7310">
              <w:rPr>
                <w:sz w:val="16"/>
                <w:szCs w:val="16"/>
              </w:rPr>
              <w:t xml:space="preserve">Yu, S. C., Chen, H. R., &amp; Yang, Y. W. (2024). Development and validation the problematic ChatGPT use scale: A preliminary report. Current Psychology, 43(31), 26080–26092. </w:t>
            </w:r>
            <w:hyperlink r:id="rId28" w:history="1">
              <w:r w:rsidRPr="00DE619F">
                <w:rPr>
                  <w:rStyle w:val="Hyperlink"/>
                  <w:sz w:val="16"/>
                  <w:szCs w:val="16"/>
                </w:rPr>
                <w:t>https://doi.org/10.1007/s12144-024-06259-z</w:t>
              </w:r>
            </w:hyperlink>
          </w:p>
        </w:tc>
      </w:tr>
      <w:tr w:rsidR="00220D8C" w:rsidRPr="00170F89" w14:paraId="7B5A7375" w14:textId="77777777" w:rsidTr="00D908D2">
        <w:tc>
          <w:tcPr>
            <w:tcW w:w="988" w:type="dxa"/>
          </w:tcPr>
          <w:p w14:paraId="10174E8B" w14:textId="695BD476" w:rsidR="00220D8C" w:rsidRPr="00170F89" w:rsidRDefault="00220D8C" w:rsidP="00220D8C">
            <w:pPr>
              <w:spacing w:before="60" w:after="60"/>
              <w:jc w:val="center"/>
              <w:rPr>
                <w:sz w:val="16"/>
                <w:szCs w:val="16"/>
              </w:rPr>
            </w:pPr>
            <w:r>
              <w:rPr>
                <w:sz w:val="16"/>
                <w:szCs w:val="16"/>
              </w:rPr>
              <w:t>20</w:t>
            </w:r>
          </w:p>
        </w:tc>
        <w:tc>
          <w:tcPr>
            <w:tcW w:w="8362" w:type="dxa"/>
          </w:tcPr>
          <w:p w14:paraId="692CEBAE" w14:textId="02F295C7" w:rsidR="00220D8C" w:rsidRPr="00170F89" w:rsidRDefault="00220D8C" w:rsidP="00220D8C">
            <w:pPr>
              <w:spacing w:before="60" w:after="60"/>
              <w:rPr>
                <w:sz w:val="16"/>
                <w:szCs w:val="16"/>
              </w:rPr>
            </w:pPr>
            <w:r w:rsidRPr="004D7310">
              <w:rPr>
                <w:sz w:val="16"/>
                <w:szCs w:val="16"/>
              </w:rPr>
              <w:t xml:space="preserve">Salah, M., Alhalbusi, H., Ismail, M. M., &amp; Abdelfattah, F. (2024). Chatting with ChatGPT: Decoding the mind of Chatbot users and unveiling the intricate connections between user perception, trust and stereotype perception on self-esteem and psychological well-being. Current Psychology, 43(9), 7843–7858. </w:t>
            </w:r>
            <w:hyperlink r:id="rId29" w:history="1">
              <w:r w:rsidRPr="00DE619F">
                <w:rPr>
                  <w:rStyle w:val="Hyperlink"/>
                  <w:sz w:val="16"/>
                  <w:szCs w:val="16"/>
                </w:rPr>
                <w:t>https://doi.org/10.1007/s12144-023-04989-0</w:t>
              </w:r>
            </w:hyperlink>
          </w:p>
        </w:tc>
      </w:tr>
      <w:tr w:rsidR="00220D8C" w:rsidRPr="00170F89" w14:paraId="5BDEAA82" w14:textId="77777777" w:rsidTr="00D908D2">
        <w:tc>
          <w:tcPr>
            <w:tcW w:w="988" w:type="dxa"/>
          </w:tcPr>
          <w:p w14:paraId="580C5C5E" w14:textId="2F689DC7" w:rsidR="00220D8C" w:rsidRPr="00170F89" w:rsidRDefault="00220D8C" w:rsidP="00220D8C">
            <w:pPr>
              <w:spacing w:before="60" w:after="60"/>
              <w:jc w:val="center"/>
              <w:rPr>
                <w:sz w:val="16"/>
                <w:szCs w:val="16"/>
              </w:rPr>
            </w:pPr>
            <w:r>
              <w:rPr>
                <w:sz w:val="16"/>
                <w:szCs w:val="16"/>
              </w:rPr>
              <w:t>21</w:t>
            </w:r>
          </w:p>
        </w:tc>
        <w:tc>
          <w:tcPr>
            <w:tcW w:w="8362" w:type="dxa"/>
          </w:tcPr>
          <w:p w14:paraId="6D406E91" w14:textId="5B79B4C2" w:rsidR="00220D8C" w:rsidRPr="00170F89" w:rsidRDefault="00220D8C" w:rsidP="00220D8C">
            <w:pPr>
              <w:spacing w:before="60" w:after="60"/>
              <w:rPr>
                <w:sz w:val="16"/>
                <w:szCs w:val="16"/>
              </w:rPr>
            </w:pPr>
            <w:r w:rsidRPr="004D7310">
              <w:rPr>
                <w:sz w:val="16"/>
                <w:szCs w:val="16"/>
              </w:rPr>
              <w:t xml:space="preserve">Luo, W., He, H., Liu, J., Berson, I. R., Berson, M. J., Zhou, Y., &amp; Li, H. (2023). Aladdin’s genie or Pandora’s box for early childhood education? Experts chat on the roles, challenges, and developments of ChatGPT. Early Education and Development, 00(00), 1–18. </w:t>
            </w:r>
            <w:hyperlink r:id="rId30" w:history="1">
              <w:r w:rsidRPr="00DE619F">
                <w:rPr>
                  <w:rStyle w:val="Hyperlink"/>
                  <w:sz w:val="16"/>
                  <w:szCs w:val="16"/>
                </w:rPr>
                <w:t>https://doi.org/10.1080/10409289.2023.2214181</w:t>
              </w:r>
            </w:hyperlink>
          </w:p>
        </w:tc>
      </w:tr>
      <w:tr w:rsidR="00220D8C" w:rsidRPr="00170F89" w14:paraId="355FAA8B" w14:textId="77777777" w:rsidTr="00D908D2">
        <w:tc>
          <w:tcPr>
            <w:tcW w:w="988" w:type="dxa"/>
          </w:tcPr>
          <w:p w14:paraId="0840248E" w14:textId="671862AC" w:rsidR="00220D8C" w:rsidRPr="00170F89" w:rsidRDefault="00220D8C" w:rsidP="00220D8C">
            <w:pPr>
              <w:spacing w:before="60" w:after="60"/>
              <w:jc w:val="center"/>
              <w:rPr>
                <w:sz w:val="16"/>
                <w:szCs w:val="16"/>
              </w:rPr>
            </w:pPr>
            <w:r>
              <w:rPr>
                <w:sz w:val="16"/>
                <w:szCs w:val="16"/>
              </w:rPr>
              <w:t>22</w:t>
            </w:r>
          </w:p>
        </w:tc>
        <w:tc>
          <w:tcPr>
            <w:tcW w:w="8362" w:type="dxa"/>
          </w:tcPr>
          <w:p w14:paraId="1FC72192" w14:textId="2D8E456A" w:rsidR="00220D8C" w:rsidRPr="00170F89" w:rsidRDefault="00220D8C" w:rsidP="00220D8C">
            <w:pPr>
              <w:spacing w:before="60" w:after="60"/>
              <w:rPr>
                <w:sz w:val="16"/>
                <w:szCs w:val="16"/>
              </w:rPr>
            </w:pPr>
            <w:r w:rsidRPr="004D7310">
              <w:rPr>
                <w:sz w:val="16"/>
                <w:szCs w:val="16"/>
              </w:rPr>
              <w:t xml:space="preserve">Skulmowski, A. (2024). Placebo or assistant? Generative AI between externalization and anthropomorphization. Educational Psychology Review, 36(2), 1–18. </w:t>
            </w:r>
            <w:hyperlink r:id="rId31" w:history="1">
              <w:r w:rsidRPr="00DE619F">
                <w:rPr>
                  <w:rStyle w:val="Hyperlink"/>
                  <w:sz w:val="16"/>
                  <w:szCs w:val="16"/>
                </w:rPr>
                <w:t>https://doi.org/10.1007/s10648-024-09894-x</w:t>
              </w:r>
            </w:hyperlink>
          </w:p>
        </w:tc>
      </w:tr>
      <w:tr w:rsidR="00220D8C" w:rsidRPr="00170F89" w14:paraId="7816D6E6" w14:textId="77777777" w:rsidTr="00D908D2">
        <w:tc>
          <w:tcPr>
            <w:tcW w:w="988" w:type="dxa"/>
          </w:tcPr>
          <w:p w14:paraId="321E5B6E" w14:textId="4609C0AF" w:rsidR="00220D8C" w:rsidRPr="00170F89" w:rsidRDefault="00220D8C" w:rsidP="00220D8C">
            <w:pPr>
              <w:spacing w:before="60" w:after="60"/>
              <w:jc w:val="center"/>
              <w:rPr>
                <w:sz w:val="16"/>
                <w:szCs w:val="16"/>
              </w:rPr>
            </w:pPr>
            <w:r>
              <w:rPr>
                <w:sz w:val="16"/>
                <w:szCs w:val="16"/>
              </w:rPr>
              <w:t>23</w:t>
            </w:r>
          </w:p>
        </w:tc>
        <w:tc>
          <w:tcPr>
            <w:tcW w:w="8362" w:type="dxa"/>
          </w:tcPr>
          <w:p w14:paraId="51A668FF" w14:textId="7F31D6DB" w:rsidR="00220D8C" w:rsidRPr="00170F89" w:rsidRDefault="00220D8C" w:rsidP="00220D8C">
            <w:pPr>
              <w:spacing w:before="60" w:after="60"/>
              <w:rPr>
                <w:sz w:val="16"/>
                <w:szCs w:val="16"/>
              </w:rPr>
            </w:pPr>
            <w:r w:rsidRPr="004D7310">
              <w:rPr>
                <w:sz w:val="16"/>
                <w:szCs w:val="16"/>
              </w:rPr>
              <w:t xml:space="preserve">Huber, S. E., Kiili, K., Nebel, S., Ryan, R. M., Sailer, M., &amp; Ninaus, M. (2024). Leveraging the potential of Large Language Models in education through playful and game-based learning. Educational Psychology Review, 36(1), 1–20. </w:t>
            </w:r>
            <w:hyperlink r:id="rId32" w:history="1">
              <w:r w:rsidRPr="00DE619F">
                <w:rPr>
                  <w:rStyle w:val="Hyperlink"/>
                  <w:sz w:val="16"/>
                  <w:szCs w:val="16"/>
                </w:rPr>
                <w:t>https://doi.org/10.1007/s10648-024-09868-z</w:t>
              </w:r>
            </w:hyperlink>
          </w:p>
        </w:tc>
      </w:tr>
      <w:tr w:rsidR="00220D8C" w:rsidRPr="00170F89" w14:paraId="670D1198" w14:textId="77777777" w:rsidTr="00D908D2">
        <w:tc>
          <w:tcPr>
            <w:tcW w:w="988" w:type="dxa"/>
          </w:tcPr>
          <w:p w14:paraId="1F3F34B6" w14:textId="360C953B" w:rsidR="00220D8C" w:rsidRPr="00170F89" w:rsidRDefault="00220D8C" w:rsidP="00220D8C">
            <w:pPr>
              <w:spacing w:before="60" w:after="60"/>
              <w:jc w:val="center"/>
              <w:rPr>
                <w:sz w:val="16"/>
                <w:szCs w:val="16"/>
              </w:rPr>
            </w:pPr>
            <w:r>
              <w:rPr>
                <w:sz w:val="16"/>
                <w:szCs w:val="16"/>
              </w:rPr>
              <w:t>24</w:t>
            </w:r>
          </w:p>
        </w:tc>
        <w:tc>
          <w:tcPr>
            <w:tcW w:w="8362" w:type="dxa"/>
          </w:tcPr>
          <w:p w14:paraId="56D5E708" w14:textId="1BC5D413" w:rsidR="00220D8C" w:rsidRPr="00170F89" w:rsidRDefault="00220D8C" w:rsidP="00220D8C">
            <w:pPr>
              <w:spacing w:before="60" w:after="60"/>
              <w:rPr>
                <w:sz w:val="16"/>
                <w:szCs w:val="16"/>
              </w:rPr>
            </w:pPr>
            <w:r w:rsidRPr="004D7310">
              <w:rPr>
                <w:sz w:val="16"/>
                <w:szCs w:val="16"/>
              </w:rPr>
              <w:t xml:space="preserve">Wach, K., Duong, C. D., Ejdys, J., Kazlauskaitė, R., Korzynski, P., Mazurek, G., Paliszkiewicz, J., &amp; Ziemba, E. (2023). The dark side of generative artificial intelligence: A critical analysis of controversies and risks of ChatGPT. Entrepreneurial Business and Economics Review, 11(2), 7–30. </w:t>
            </w:r>
            <w:hyperlink r:id="rId33" w:history="1">
              <w:r w:rsidRPr="00DE619F">
                <w:rPr>
                  <w:rStyle w:val="Hyperlink"/>
                  <w:sz w:val="16"/>
                  <w:szCs w:val="16"/>
                </w:rPr>
                <w:t>https://doi.org/10.15678/EBER.2023.110201</w:t>
              </w:r>
            </w:hyperlink>
          </w:p>
        </w:tc>
      </w:tr>
      <w:tr w:rsidR="00220D8C" w:rsidRPr="00170F89" w14:paraId="13406070" w14:textId="77777777" w:rsidTr="00D908D2">
        <w:tc>
          <w:tcPr>
            <w:tcW w:w="988" w:type="dxa"/>
          </w:tcPr>
          <w:p w14:paraId="7B68DF70" w14:textId="0F659600" w:rsidR="00220D8C" w:rsidRPr="00170F89" w:rsidRDefault="00220D8C" w:rsidP="00220D8C">
            <w:pPr>
              <w:spacing w:before="60" w:after="60"/>
              <w:jc w:val="center"/>
              <w:rPr>
                <w:sz w:val="16"/>
                <w:szCs w:val="16"/>
              </w:rPr>
            </w:pPr>
            <w:r>
              <w:rPr>
                <w:sz w:val="16"/>
                <w:szCs w:val="16"/>
              </w:rPr>
              <w:t>25</w:t>
            </w:r>
          </w:p>
        </w:tc>
        <w:tc>
          <w:tcPr>
            <w:tcW w:w="8362" w:type="dxa"/>
          </w:tcPr>
          <w:p w14:paraId="0150C91F" w14:textId="47384136" w:rsidR="00220D8C" w:rsidRPr="00170F89" w:rsidRDefault="00220D8C" w:rsidP="00220D8C">
            <w:pPr>
              <w:spacing w:before="60" w:after="60"/>
              <w:rPr>
                <w:sz w:val="16"/>
                <w:szCs w:val="16"/>
              </w:rPr>
            </w:pPr>
            <w:r w:rsidRPr="004D7310">
              <w:rPr>
                <w:sz w:val="16"/>
                <w:szCs w:val="16"/>
              </w:rPr>
              <w:t xml:space="preserve">Yorks, L., &amp; Jester, M. Y. (2024). Applying Generative AI ethically in HRD practice. Human Resource Development International, 27(3), 410–427. </w:t>
            </w:r>
            <w:hyperlink r:id="rId34" w:history="1">
              <w:r w:rsidRPr="00DE619F">
                <w:rPr>
                  <w:rStyle w:val="Hyperlink"/>
                  <w:sz w:val="16"/>
                  <w:szCs w:val="16"/>
                </w:rPr>
                <w:t>https://doi.org/10.1080/13678868.2024.2337963</w:t>
              </w:r>
            </w:hyperlink>
          </w:p>
        </w:tc>
      </w:tr>
      <w:tr w:rsidR="00220D8C" w:rsidRPr="00170F89" w14:paraId="16E63BBE" w14:textId="77777777" w:rsidTr="00D908D2">
        <w:tc>
          <w:tcPr>
            <w:tcW w:w="988" w:type="dxa"/>
          </w:tcPr>
          <w:p w14:paraId="27C068AE" w14:textId="542A8BD5" w:rsidR="00220D8C" w:rsidRPr="00170F89" w:rsidRDefault="00220D8C" w:rsidP="00220D8C">
            <w:pPr>
              <w:spacing w:before="60" w:after="60"/>
              <w:jc w:val="center"/>
              <w:rPr>
                <w:sz w:val="16"/>
                <w:szCs w:val="16"/>
              </w:rPr>
            </w:pPr>
            <w:r>
              <w:rPr>
                <w:sz w:val="16"/>
                <w:szCs w:val="16"/>
              </w:rPr>
              <w:t>26</w:t>
            </w:r>
          </w:p>
        </w:tc>
        <w:tc>
          <w:tcPr>
            <w:tcW w:w="8362" w:type="dxa"/>
          </w:tcPr>
          <w:p w14:paraId="1B7C9ED6" w14:textId="7F4354B3" w:rsidR="00220D8C" w:rsidRPr="00170F89" w:rsidRDefault="00220D8C" w:rsidP="00220D8C">
            <w:pPr>
              <w:spacing w:before="60" w:after="60"/>
              <w:rPr>
                <w:sz w:val="16"/>
                <w:szCs w:val="16"/>
              </w:rPr>
            </w:pPr>
            <w:r w:rsidRPr="004D7310">
              <w:rPr>
                <w:sz w:val="16"/>
                <w:szCs w:val="16"/>
              </w:rPr>
              <w:t xml:space="preserve">Wang, X., Xu, X., Zhang, Y., Hao, S., &amp; Jie, W. (2024). Exploring the impact of artificial intelligence application in personalized learning environments: Thematic analysis of undergraduates’ perceptions in China. Humanities and Social Sciences Communications, 11(1), 1–10. </w:t>
            </w:r>
            <w:hyperlink r:id="rId35" w:history="1">
              <w:r w:rsidRPr="00DE619F">
                <w:rPr>
                  <w:rStyle w:val="Hyperlink"/>
                  <w:sz w:val="16"/>
                  <w:szCs w:val="16"/>
                </w:rPr>
                <w:t>https://doi.org/10.1057/s41599-024-04168-x</w:t>
              </w:r>
            </w:hyperlink>
          </w:p>
        </w:tc>
      </w:tr>
      <w:tr w:rsidR="00220D8C" w:rsidRPr="00170F89" w14:paraId="70D2E867" w14:textId="77777777" w:rsidTr="00D908D2">
        <w:tc>
          <w:tcPr>
            <w:tcW w:w="988" w:type="dxa"/>
          </w:tcPr>
          <w:p w14:paraId="198EA880" w14:textId="55154D90" w:rsidR="00220D8C" w:rsidRPr="00170F89" w:rsidRDefault="00220D8C" w:rsidP="00220D8C">
            <w:pPr>
              <w:spacing w:before="60" w:after="60"/>
              <w:jc w:val="center"/>
              <w:rPr>
                <w:sz w:val="16"/>
                <w:szCs w:val="16"/>
              </w:rPr>
            </w:pPr>
            <w:r>
              <w:rPr>
                <w:sz w:val="16"/>
                <w:szCs w:val="16"/>
              </w:rPr>
              <w:t>27</w:t>
            </w:r>
          </w:p>
        </w:tc>
        <w:tc>
          <w:tcPr>
            <w:tcW w:w="8362" w:type="dxa"/>
          </w:tcPr>
          <w:p w14:paraId="10E308BD" w14:textId="2D4D74F1" w:rsidR="00220D8C" w:rsidRPr="00170F89" w:rsidRDefault="00220D8C" w:rsidP="00220D8C">
            <w:pPr>
              <w:spacing w:before="60" w:after="60"/>
              <w:rPr>
                <w:sz w:val="16"/>
                <w:szCs w:val="16"/>
              </w:rPr>
            </w:pPr>
            <w:r w:rsidRPr="004D7310">
              <w:rPr>
                <w:sz w:val="16"/>
                <w:szCs w:val="16"/>
              </w:rPr>
              <w:t xml:space="preserve">Yamazaki, A. (2024). Digital replicas and democracy: Issues raised by the Hollywood actors’ strike. Humanities and Social Sciences Communications, 11(1), 1–12. </w:t>
            </w:r>
            <w:hyperlink r:id="rId36" w:history="1">
              <w:r w:rsidRPr="00DE619F">
                <w:rPr>
                  <w:rStyle w:val="Hyperlink"/>
                  <w:sz w:val="16"/>
                  <w:szCs w:val="16"/>
                </w:rPr>
                <w:t>https://doi.org/10.1057/s41599-024-04204-w</w:t>
              </w:r>
            </w:hyperlink>
          </w:p>
        </w:tc>
      </w:tr>
      <w:tr w:rsidR="00220D8C" w:rsidRPr="00170F89" w14:paraId="02E3B2B6" w14:textId="77777777" w:rsidTr="00D908D2">
        <w:tc>
          <w:tcPr>
            <w:tcW w:w="988" w:type="dxa"/>
          </w:tcPr>
          <w:p w14:paraId="662AA047" w14:textId="0F8BFD0C" w:rsidR="00220D8C" w:rsidRPr="00170F89" w:rsidRDefault="00220D8C" w:rsidP="00220D8C">
            <w:pPr>
              <w:spacing w:before="60" w:after="60"/>
              <w:jc w:val="center"/>
              <w:rPr>
                <w:sz w:val="16"/>
                <w:szCs w:val="16"/>
              </w:rPr>
            </w:pPr>
            <w:r>
              <w:rPr>
                <w:sz w:val="16"/>
                <w:szCs w:val="16"/>
              </w:rPr>
              <w:t>29</w:t>
            </w:r>
          </w:p>
        </w:tc>
        <w:tc>
          <w:tcPr>
            <w:tcW w:w="8362" w:type="dxa"/>
          </w:tcPr>
          <w:p w14:paraId="0C53B8C2" w14:textId="08777161" w:rsidR="00220D8C" w:rsidRPr="00170F89" w:rsidRDefault="00220D8C" w:rsidP="00220D8C">
            <w:pPr>
              <w:spacing w:before="60" w:after="60"/>
              <w:rPr>
                <w:sz w:val="16"/>
                <w:szCs w:val="16"/>
              </w:rPr>
            </w:pPr>
            <w:r w:rsidRPr="004D7310">
              <w:rPr>
                <w:sz w:val="16"/>
                <w:szCs w:val="16"/>
              </w:rPr>
              <w:t xml:space="preserve">Zhao, X., Cox, A., &amp; Cai, L. (2024). ChatGPT and the digitisation of writing. Humanities and Social Sciences Communications, 11(1). </w:t>
            </w:r>
            <w:hyperlink r:id="rId37" w:history="1">
              <w:r w:rsidRPr="00DE619F">
                <w:rPr>
                  <w:rStyle w:val="Hyperlink"/>
                  <w:sz w:val="16"/>
                  <w:szCs w:val="16"/>
                </w:rPr>
                <w:t>https://doi.org/10.1057/s41599-024-02904-x</w:t>
              </w:r>
            </w:hyperlink>
          </w:p>
        </w:tc>
      </w:tr>
      <w:tr w:rsidR="00220D8C" w:rsidRPr="00170F89" w14:paraId="69B4D09C" w14:textId="77777777" w:rsidTr="00D908D2">
        <w:tc>
          <w:tcPr>
            <w:tcW w:w="988" w:type="dxa"/>
          </w:tcPr>
          <w:p w14:paraId="744BA77D" w14:textId="69455CAB" w:rsidR="00220D8C" w:rsidRPr="00170F89" w:rsidRDefault="00220D8C" w:rsidP="00220D8C">
            <w:pPr>
              <w:spacing w:before="60" w:after="60"/>
              <w:jc w:val="center"/>
              <w:rPr>
                <w:sz w:val="16"/>
                <w:szCs w:val="16"/>
              </w:rPr>
            </w:pPr>
            <w:r>
              <w:rPr>
                <w:sz w:val="16"/>
                <w:szCs w:val="16"/>
              </w:rPr>
              <w:t>30</w:t>
            </w:r>
          </w:p>
        </w:tc>
        <w:tc>
          <w:tcPr>
            <w:tcW w:w="8362" w:type="dxa"/>
          </w:tcPr>
          <w:p w14:paraId="1565492C" w14:textId="2501026F" w:rsidR="00220D8C" w:rsidRPr="00170F89" w:rsidRDefault="00220D8C" w:rsidP="00220D8C">
            <w:pPr>
              <w:spacing w:before="60" w:after="60"/>
              <w:rPr>
                <w:sz w:val="16"/>
                <w:szCs w:val="16"/>
              </w:rPr>
            </w:pPr>
            <w:r w:rsidRPr="008D0A4C">
              <w:rPr>
                <w:sz w:val="16"/>
                <w:szCs w:val="16"/>
              </w:rPr>
              <w:t xml:space="preserve">Bašić, Ž., Banovac, A., Kružić, I., &amp; Jerković, I. (2023). ChatGPT-3.5 as writing assistance in students’ essays. Humanities and Social Sciences Communications, 10(1), 1–5. </w:t>
            </w:r>
            <w:hyperlink r:id="rId38" w:history="1">
              <w:r w:rsidRPr="00DE619F">
                <w:rPr>
                  <w:rStyle w:val="Hyperlink"/>
                  <w:sz w:val="16"/>
                  <w:szCs w:val="16"/>
                </w:rPr>
                <w:t>https://doi.org/10.1057/s41599-023-02269-7</w:t>
              </w:r>
            </w:hyperlink>
          </w:p>
        </w:tc>
      </w:tr>
      <w:tr w:rsidR="00220D8C" w:rsidRPr="00170F89" w14:paraId="096C1E50" w14:textId="77777777" w:rsidTr="00D908D2">
        <w:tc>
          <w:tcPr>
            <w:tcW w:w="988" w:type="dxa"/>
          </w:tcPr>
          <w:p w14:paraId="58B3D047" w14:textId="32C72EE5" w:rsidR="00220D8C" w:rsidRPr="00170F89" w:rsidRDefault="00220D8C" w:rsidP="00220D8C">
            <w:pPr>
              <w:spacing w:before="60" w:after="60"/>
              <w:jc w:val="center"/>
              <w:rPr>
                <w:sz w:val="16"/>
                <w:szCs w:val="16"/>
              </w:rPr>
            </w:pPr>
            <w:r>
              <w:rPr>
                <w:sz w:val="16"/>
                <w:szCs w:val="16"/>
              </w:rPr>
              <w:t>31</w:t>
            </w:r>
          </w:p>
        </w:tc>
        <w:tc>
          <w:tcPr>
            <w:tcW w:w="8362" w:type="dxa"/>
          </w:tcPr>
          <w:p w14:paraId="054A2B4F" w14:textId="1E5EE77A" w:rsidR="00220D8C" w:rsidRPr="00170F89" w:rsidRDefault="00220D8C" w:rsidP="00220D8C">
            <w:pPr>
              <w:spacing w:before="60" w:after="60"/>
              <w:rPr>
                <w:sz w:val="16"/>
                <w:szCs w:val="16"/>
              </w:rPr>
            </w:pPr>
            <w:r w:rsidRPr="008D0A4C">
              <w:rPr>
                <w:sz w:val="16"/>
                <w:szCs w:val="16"/>
              </w:rPr>
              <w:t xml:space="preserve">Yan, W., Hu, B., Liu, Y. li, Li, C., &amp; Song, C. (2024). Does usage scenario matter? Investigating user perceptions, attitude and support for policies towards ChatGPT. Information Processing and Management, 61(6), 103867. </w:t>
            </w:r>
            <w:hyperlink r:id="rId39" w:history="1">
              <w:r w:rsidRPr="00DE619F">
                <w:rPr>
                  <w:rStyle w:val="Hyperlink"/>
                  <w:sz w:val="16"/>
                  <w:szCs w:val="16"/>
                </w:rPr>
                <w:t>https://doi.org/10.1016/j.ipm.2024.103867</w:t>
              </w:r>
            </w:hyperlink>
          </w:p>
        </w:tc>
      </w:tr>
      <w:tr w:rsidR="00220D8C" w:rsidRPr="00170F89" w14:paraId="3352C414" w14:textId="77777777" w:rsidTr="00D908D2">
        <w:tc>
          <w:tcPr>
            <w:tcW w:w="988" w:type="dxa"/>
          </w:tcPr>
          <w:p w14:paraId="13D3A7C6" w14:textId="39E2F675" w:rsidR="00220D8C" w:rsidRPr="00170F89" w:rsidRDefault="00220D8C" w:rsidP="00220D8C">
            <w:pPr>
              <w:spacing w:before="60" w:after="60"/>
              <w:jc w:val="center"/>
              <w:rPr>
                <w:sz w:val="16"/>
                <w:szCs w:val="16"/>
              </w:rPr>
            </w:pPr>
            <w:r>
              <w:rPr>
                <w:sz w:val="16"/>
                <w:szCs w:val="16"/>
              </w:rPr>
              <w:t>32</w:t>
            </w:r>
          </w:p>
        </w:tc>
        <w:tc>
          <w:tcPr>
            <w:tcW w:w="8362" w:type="dxa"/>
          </w:tcPr>
          <w:p w14:paraId="39D8200F" w14:textId="5315B6C0" w:rsidR="00220D8C" w:rsidRPr="00170F89" w:rsidRDefault="00220D8C" w:rsidP="00220D8C">
            <w:pPr>
              <w:spacing w:before="60" w:after="60"/>
              <w:rPr>
                <w:sz w:val="16"/>
                <w:szCs w:val="16"/>
              </w:rPr>
            </w:pPr>
            <w:r w:rsidRPr="008D0A4C">
              <w:rPr>
                <w:sz w:val="16"/>
                <w:szCs w:val="16"/>
              </w:rPr>
              <w:t xml:space="preserve">Lu, L., Zhao, J., &amp; Chen, H. (2024). Investigating OTA employees’ double-edged perceptions of ChatGPT: The moderating role of organizational support. International Journal of Hospitality Management, 120(February), 103753. </w:t>
            </w:r>
            <w:hyperlink r:id="rId40" w:history="1">
              <w:r w:rsidRPr="00DE619F">
                <w:rPr>
                  <w:rStyle w:val="Hyperlink"/>
                  <w:sz w:val="16"/>
                  <w:szCs w:val="16"/>
                </w:rPr>
                <w:t>https://doi.org/10.1016/j.ijhm.2024.103753</w:t>
              </w:r>
            </w:hyperlink>
          </w:p>
        </w:tc>
      </w:tr>
      <w:tr w:rsidR="00220D8C" w:rsidRPr="00170F89" w14:paraId="0277C73F" w14:textId="77777777" w:rsidTr="00D908D2">
        <w:tc>
          <w:tcPr>
            <w:tcW w:w="988" w:type="dxa"/>
          </w:tcPr>
          <w:p w14:paraId="09390AEF" w14:textId="0310D233" w:rsidR="00220D8C" w:rsidRDefault="00220D8C" w:rsidP="00220D8C">
            <w:pPr>
              <w:spacing w:before="60" w:after="60"/>
              <w:jc w:val="center"/>
              <w:rPr>
                <w:sz w:val="16"/>
                <w:szCs w:val="16"/>
              </w:rPr>
            </w:pPr>
            <w:r>
              <w:rPr>
                <w:sz w:val="16"/>
                <w:szCs w:val="16"/>
              </w:rPr>
              <w:t>33</w:t>
            </w:r>
          </w:p>
        </w:tc>
        <w:tc>
          <w:tcPr>
            <w:tcW w:w="8362" w:type="dxa"/>
          </w:tcPr>
          <w:p w14:paraId="6C653A3A" w14:textId="375C97F7" w:rsidR="00220D8C" w:rsidRPr="00170F89" w:rsidRDefault="00220D8C" w:rsidP="00220D8C">
            <w:pPr>
              <w:spacing w:before="60" w:after="60"/>
              <w:rPr>
                <w:sz w:val="16"/>
                <w:szCs w:val="16"/>
              </w:rPr>
            </w:pPr>
            <w:r w:rsidRPr="008D0A4C">
              <w:rPr>
                <w:sz w:val="16"/>
                <w:szCs w:val="16"/>
              </w:rPr>
              <w:t xml:space="preserve">Stahl, B. C., &amp; Eke, D. (2024). The ethics of ChatGPT – Exploring the ethical issues of an emerging technology. International Journal of Information Management, 74(April 2023), 102700. </w:t>
            </w:r>
            <w:hyperlink r:id="rId41" w:history="1">
              <w:r w:rsidRPr="00DE619F">
                <w:rPr>
                  <w:rStyle w:val="Hyperlink"/>
                  <w:sz w:val="16"/>
                  <w:szCs w:val="16"/>
                </w:rPr>
                <w:t>https://doi.org/10.1016/j.ijinfomgt.2023.102700</w:t>
              </w:r>
            </w:hyperlink>
          </w:p>
        </w:tc>
      </w:tr>
      <w:tr w:rsidR="00220D8C" w:rsidRPr="00170F89" w14:paraId="5C916DB7" w14:textId="77777777" w:rsidTr="00D908D2">
        <w:tc>
          <w:tcPr>
            <w:tcW w:w="988" w:type="dxa"/>
          </w:tcPr>
          <w:p w14:paraId="48237F3F" w14:textId="763EA35D" w:rsidR="00220D8C" w:rsidRDefault="00220D8C" w:rsidP="00220D8C">
            <w:pPr>
              <w:spacing w:before="60" w:after="60"/>
              <w:jc w:val="center"/>
              <w:rPr>
                <w:sz w:val="16"/>
                <w:szCs w:val="16"/>
              </w:rPr>
            </w:pPr>
            <w:r>
              <w:rPr>
                <w:sz w:val="16"/>
                <w:szCs w:val="16"/>
              </w:rPr>
              <w:t>34</w:t>
            </w:r>
          </w:p>
        </w:tc>
        <w:tc>
          <w:tcPr>
            <w:tcW w:w="8362" w:type="dxa"/>
          </w:tcPr>
          <w:p w14:paraId="14D5790C" w14:textId="5C0E2650" w:rsidR="00220D8C" w:rsidRPr="00AC7BDB" w:rsidRDefault="00220D8C" w:rsidP="00220D8C">
            <w:pPr>
              <w:spacing w:before="60" w:after="60"/>
              <w:rPr>
                <w:sz w:val="16"/>
                <w:szCs w:val="16"/>
              </w:rPr>
            </w:pPr>
            <w:r w:rsidRPr="008D0A4C">
              <w:rPr>
                <w:sz w:val="16"/>
                <w:szCs w:val="16"/>
              </w:rPr>
              <w:t xml:space="preserve">Dwivedi, Y. K., Kshetri, N., Hughes, L., Slade, E. L., Jeyaraj, A., Kar, A. K., Baabdullah, A. M., Koohang, A., Raghavan, V., Ahuja, M., Albanna, H., Albashrawi, M. A., Al-Busaidi, A. S., Balakrishnan, J., Barlette, Y., Basu, S., Bose, I., Brooks, L., Buhalis, D., … Wright, R. (2023). “So what if ChatGPT wrote it?” Multidisciplinary perspectives on opportunities, challenges and implications of generative conversational AI for research, practice and policy. International Journal of Information Management, 71(March). </w:t>
            </w:r>
            <w:hyperlink r:id="rId42" w:history="1">
              <w:r w:rsidRPr="00DE619F">
                <w:rPr>
                  <w:rStyle w:val="Hyperlink"/>
                  <w:sz w:val="16"/>
                  <w:szCs w:val="16"/>
                </w:rPr>
                <w:t>https://doi.org/10.1016/j.ijinfomgt.2023.102642</w:t>
              </w:r>
            </w:hyperlink>
          </w:p>
        </w:tc>
      </w:tr>
      <w:tr w:rsidR="00220D8C" w:rsidRPr="00170F89" w14:paraId="635BF084" w14:textId="77777777" w:rsidTr="00D908D2">
        <w:tc>
          <w:tcPr>
            <w:tcW w:w="988" w:type="dxa"/>
          </w:tcPr>
          <w:p w14:paraId="522AF3B3" w14:textId="25E0AAE6" w:rsidR="00220D8C" w:rsidRDefault="00220D8C" w:rsidP="00220D8C">
            <w:pPr>
              <w:spacing w:before="60" w:after="60"/>
              <w:jc w:val="center"/>
              <w:rPr>
                <w:sz w:val="16"/>
                <w:szCs w:val="16"/>
              </w:rPr>
            </w:pPr>
            <w:r>
              <w:rPr>
                <w:sz w:val="16"/>
                <w:szCs w:val="16"/>
              </w:rPr>
              <w:t>35</w:t>
            </w:r>
          </w:p>
        </w:tc>
        <w:tc>
          <w:tcPr>
            <w:tcW w:w="8362" w:type="dxa"/>
          </w:tcPr>
          <w:p w14:paraId="54D3FB49" w14:textId="3708F93F" w:rsidR="00220D8C" w:rsidRPr="00AC7BDB" w:rsidRDefault="00220D8C" w:rsidP="00220D8C">
            <w:pPr>
              <w:spacing w:before="60" w:after="60"/>
              <w:rPr>
                <w:sz w:val="16"/>
                <w:szCs w:val="16"/>
              </w:rPr>
            </w:pPr>
            <w:r w:rsidRPr="008D0A4C">
              <w:rPr>
                <w:sz w:val="16"/>
                <w:szCs w:val="16"/>
              </w:rPr>
              <w:t xml:space="preserve">Rasul, T., Nair, S., Kalendra, D., Balaji, M. S., Santini, F. de O., Ladeira, W. J., Rather, R. A., Yasin, N., Rodriguez, R. V., Kokkalis, P., Murad, M. W., &amp; Hossain, M. U. (2024). Enhancing academic integrity among students in GenAI Era:A holistic framework. International Journal of Management Education, 22(3). </w:t>
            </w:r>
            <w:hyperlink r:id="rId43" w:history="1">
              <w:r w:rsidRPr="00DE619F">
                <w:rPr>
                  <w:rStyle w:val="Hyperlink"/>
                  <w:sz w:val="16"/>
                  <w:szCs w:val="16"/>
                </w:rPr>
                <w:t>https://doi.org/10.1016/j.ijme.2024.101041</w:t>
              </w:r>
            </w:hyperlink>
          </w:p>
        </w:tc>
      </w:tr>
      <w:tr w:rsidR="00220D8C" w:rsidRPr="00170F89" w14:paraId="1B3DDF2A" w14:textId="77777777" w:rsidTr="00D908D2">
        <w:tc>
          <w:tcPr>
            <w:tcW w:w="988" w:type="dxa"/>
          </w:tcPr>
          <w:p w14:paraId="39B72DCF" w14:textId="51E85DA1" w:rsidR="00220D8C" w:rsidRDefault="00220D8C" w:rsidP="00220D8C">
            <w:pPr>
              <w:spacing w:before="60" w:after="60"/>
              <w:jc w:val="center"/>
              <w:rPr>
                <w:sz w:val="16"/>
                <w:szCs w:val="16"/>
              </w:rPr>
            </w:pPr>
            <w:r>
              <w:rPr>
                <w:sz w:val="16"/>
                <w:szCs w:val="16"/>
              </w:rPr>
              <w:t>36</w:t>
            </w:r>
          </w:p>
        </w:tc>
        <w:tc>
          <w:tcPr>
            <w:tcW w:w="8362" w:type="dxa"/>
          </w:tcPr>
          <w:p w14:paraId="43652B60" w14:textId="5A5CD9A8" w:rsidR="00220D8C" w:rsidRPr="008D0A4C" w:rsidRDefault="00220D8C" w:rsidP="00220D8C">
            <w:pPr>
              <w:spacing w:before="60" w:after="60"/>
              <w:rPr>
                <w:sz w:val="16"/>
                <w:szCs w:val="16"/>
              </w:rPr>
            </w:pPr>
            <w:r w:rsidRPr="008D0A4C">
              <w:rPr>
                <w:sz w:val="16"/>
                <w:szCs w:val="16"/>
              </w:rPr>
              <w:t xml:space="preserve">Duong, C. D., &amp; Nguyen, T. H. (2024). How ChatGPT adoption stimulates digital entrepreneurship: A stimulus-organism-response perspective. International Journal of Management Education, 22(3), 101019. </w:t>
            </w:r>
            <w:hyperlink r:id="rId44" w:history="1">
              <w:r w:rsidRPr="00DE619F">
                <w:rPr>
                  <w:rStyle w:val="Hyperlink"/>
                  <w:sz w:val="16"/>
                  <w:szCs w:val="16"/>
                </w:rPr>
                <w:t>https://doi.org/10.1016/j.ijme.2024.101019</w:t>
              </w:r>
            </w:hyperlink>
          </w:p>
        </w:tc>
      </w:tr>
    </w:tbl>
    <w:p w14:paraId="082523B1" w14:textId="1EBBB23D" w:rsidR="009E3FD0" w:rsidRPr="009E3FD0" w:rsidRDefault="009E3FD0" w:rsidP="009E3FD0">
      <w:pPr>
        <w:spacing w:before="120"/>
        <w:jc w:val="center"/>
        <w:rPr>
          <w:b/>
          <w:bCs/>
        </w:rPr>
      </w:pPr>
      <w:r w:rsidRPr="009E3FD0">
        <w:rPr>
          <w:b/>
          <w:bCs/>
        </w:rPr>
        <w:t>Table 1. Literature Review Articles</w:t>
      </w:r>
      <w:r>
        <w:rPr>
          <w:b/>
          <w:bCs/>
        </w:rPr>
        <w:t xml:space="preserve"> (continuation)</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FC2785" w:rsidRPr="00170F89" w14:paraId="03BD0B6D" w14:textId="77777777" w:rsidTr="00D908D2">
        <w:tc>
          <w:tcPr>
            <w:tcW w:w="988" w:type="dxa"/>
          </w:tcPr>
          <w:p w14:paraId="0E357D39" w14:textId="77777777" w:rsidR="00FC2785" w:rsidRPr="00170F89" w:rsidRDefault="00FC2785" w:rsidP="00D908D2">
            <w:pPr>
              <w:spacing w:before="60" w:after="60"/>
              <w:jc w:val="center"/>
              <w:rPr>
                <w:b/>
                <w:bCs/>
                <w:sz w:val="16"/>
                <w:szCs w:val="16"/>
              </w:rPr>
            </w:pPr>
            <w:r w:rsidRPr="00170F89">
              <w:rPr>
                <w:b/>
                <w:bCs/>
                <w:sz w:val="16"/>
                <w:szCs w:val="16"/>
              </w:rPr>
              <w:lastRenderedPageBreak/>
              <w:t>No.</w:t>
            </w:r>
          </w:p>
        </w:tc>
        <w:tc>
          <w:tcPr>
            <w:tcW w:w="8362" w:type="dxa"/>
          </w:tcPr>
          <w:p w14:paraId="3511B798" w14:textId="77777777" w:rsidR="00FC2785" w:rsidRPr="00170F89" w:rsidRDefault="00FC2785" w:rsidP="00D908D2">
            <w:pPr>
              <w:spacing w:before="60" w:after="60"/>
              <w:rPr>
                <w:b/>
                <w:bCs/>
                <w:sz w:val="16"/>
                <w:szCs w:val="16"/>
              </w:rPr>
            </w:pPr>
            <w:r w:rsidRPr="00170F89">
              <w:rPr>
                <w:b/>
                <w:bCs/>
                <w:sz w:val="16"/>
                <w:szCs w:val="16"/>
              </w:rPr>
              <w:t>Reference</w:t>
            </w:r>
          </w:p>
        </w:tc>
      </w:tr>
      <w:tr w:rsidR="00B9366E" w:rsidRPr="00170F89" w14:paraId="1EF9F2E2" w14:textId="77777777" w:rsidTr="00D908D2">
        <w:tc>
          <w:tcPr>
            <w:tcW w:w="988" w:type="dxa"/>
          </w:tcPr>
          <w:p w14:paraId="066C19D6" w14:textId="11287149" w:rsidR="00B9366E" w:rsidRPr="00170F89" w:rsidRDefault="00B9366E" w:rsidP="00B9366E">
            <w:pPr>
              <w:spacing w:before="60" w:after="60"/>
              <w:jc w:val="center"/>
              <w:rPr>
                <w:sz w:val="16"/>
                <w:szCs w:val="16"/>
              </w:rPr>
            </w:pPr>
            <w:r>
              <w:rPr>
                <w:sz w:val="16"/>
                <w:szCs w:val="16"/>
              </w:rPr>
              <w:t>37</w:t>
            </w:r>
          </w:p>
        </w:tc>
        <w:tc>
          <w:tcPr>
            <w:tcW w:w="8362" w:type="dxa"/>
          </w:tcPr>
          <w:p w14:paraId="7C27D3EC" w14:textId="1BFA4C57" w:rsidR="00B9366E" w:rsidRPr="00170F89" w:rsidRDefault="00B9366E" w:rsidP="00B9366E">
            <w:pPr>
              <w:spacing w:before="60" w:after="60"/>
              <w:rPr>
                <w:sz w:val="16"/>
                <w:szCs w:val="16"/>
              </w:rPr>
            </w:pPr>
            <w:r w:rsidRPr="008D0A4C">
              <w:rPr>
                <w:sz w:val="16"/>
                <w:szCs w:val="16"/>
              </w:rPr>
              <w:t xml:space="preserve">Clegg, S., &amp; Sarker, S. (2024). Artificial intelligence and management education: A conceptualization of human-machine interaction. International Journal of Management Education, 22(3). </w:t>
            </w:r>
            <w:hyperlink r:id="rId45" w:history="1">
              <w:r w:rsidRPr="00DE619F">
                <w:rPr>
                  <w:rStyle w:val="Hyperlink"/>
                  <w:sz w:val="16"/>
                  <w:szCs w:val="16"/>
                </w:rPr>
                <w:t>https://doi.org/10.1016/j.ijme.2024.101007</w:t>
              </w:r>
            </w:hyperlink>
          </w:p>
        </w:tc>
      </w:tr>
      <w:tr w:rsidR="00B9366E" w:rsidRPr="00170F89" w14:paraId="5435F772" w14:textId="77777777" w:rsidTr="00D908D2">
        <w:tc>
          <w:tcPr>
            <w:tcW w:w="988" w:type="dxa"/>
          </w:tcPr>
          <w:p w14:paraId="5155F369" w14:textId="6DD151E9" w:rsidR="00B9366E" w:rsidRDefault="00B9366E" w:rsidP="00B9366E">
            <w:pPr>
              <w:spacing w:before="60" w:after="60"/>
              <w:jc w:val="center"/>
              <w:rPr>
                <w:sz w:val="16"/>
                <w:szCs w:val="16"/>
              </w:rPr>
            </w:pPr>
            <w:r>
              <w:rPr>
                <w:sz w:val="16"/>
                <w:szCs w:val="16"/>
              </w:rPr>
              <w:t>38</w:t>
            </w:r>
          </w:p>
        </w:tc>
        <w:tc>
          <w:tcPr>
            <w:tcW w:w="8362" w:type="dxa"/>
          </w:tcPr>
          <w:p w14:paraId="6967F52F" w14:textId="1240433F" w:rsidR="00B9366E" w:rsidRPr="008D0A4C" w:rsidRDefault="00B9366E" w:rsidP="00B9366E">
            <w:pPr>
              <w:spacing w:before="60" w:after="60"/>
              <w:rPr>
                <w:sz w:val="16"/>
                <w:szCs w:val="16"/>
              </w:rPr>
            </w:pPr>
            <w:r w:rsidRPr="008D0A4C">
              <w:rPr>
                <w:sz w:val="16"/>
                <w:szCs w:val="16"/>
              </w:rPr>
              <w:t xml:space="preserve">Rejeb, A., Rejeb, K., Appolloni, A., Treiblmaier, H., &amp; Iranmanesh, M. (2024). Exploring the impact of ChatGPT on education: A web mining and machine learning approach. International Journal of Management Education, 22(1), 100932. </w:t>
            </w:r>
            <w:hyperlink r:id="rId46" w:history="1">
              <w:r w:rsidRPr="00DE619F">
                <w:rPr>
                  <w:rStyle w:val="Hyperlink"/>
                  <w:sz w:val="16"/>
                  <w:szCs w:val="16"/>
                </w:rPr>
                <w:t>https://doi.org/10.1016/j.ijme.2024.100932</w:t>
              </w:r>
            </w:hyperlink>
          </w:p>
        </w:tc>
      </w:tr>
      <w:tr w:rsidR="00D545CB" w:rsidRPr="00170F89" w14:paraId="5870275A" w14:textId="77777777" w:rsidTr="00D908D2">
        <w:tc>
          <w:tcPr>
            <w:tcW w:w="988" w:type="dxa"/>
          </w:tcPr>
          <w:p w14:paraId="75E77C2C" w14:textId="353FAF00" w:rsidR="00D545CB" w:rsidRPr="00170F89" w:rsidRDefault="00D545CB" w:rsidP="00D545CB">
            <w:pPr>
              <w:spacing w:before="60" w:after="60"/>
              <w:jc w:val="center"/>
              <w:rPr>
                <w:sz w:val="16"/>
                <w:szCs w:val="16"/>
              </w:rPr>
            </w:pPr>
            <w:r>
              <w:rPr>
                <w:sz w:val="16"/>
                <w:szCs w:val="16"/>
              </w:rPr>
              <w:t>39</w:t>
            </w:r>
          </w:p>
        </w:tc>
        <w:tc>
          <w:tcPr>
            <w:tcW w:w="8362" w:type="dxa"/>
          </w:tcPr>
          <w:p w14:paraId="4C93AD67" w14:textId="4F6B8BEA" w:rsidR="00D545CB" w:rsidRPr="00170F89" w:rsidRDefault="00D545CB" w:rsidP="00D545CB">
            <w:pPr>
              <w:spacing w:before="60" w:after="60"/>
              <w:rPr>
                <w:sz w:val="16"/>
                <w:szCs w:val="16"/>
              </w:rPr>
            </w:pPr>
            <w:r w:rsidRPr="00E808EE">
              <w:rPr>
                <w:sz w:val="16"/>
                <w:szCs w:val="16"/>
              </w:rPr>
              <w:t xml:space="preserve">Ratten, V., &amp; Jones, P. (2023). Generative Artificial Intelligence (ChatGPT): Implications for management educators. International Journal of Management Education, 21(3), 100857. </w:t>
            </w:r>
            <w:hyperlink r:id="rId47" w:history="1">
              <w:r w:rsidRPr="0075407F">
                <w:rPr>
                  <w:rStyle w:val="Hyperlink"/>
                  <w:sz w:val="16"/>
                  <w:szCs w:val="16"/>
                </w:rPr>
                <w:t>https://doi.org/10.1016/j.ijme.2023.100857</w:t>
              </w:r>
            </w:hyperlink>
          </w:p>
        </w:tc>
      </w:tr>
      <w:tr w:rsidR="00D545CB" w:rsidRPr="00170F89" w14:paraId="5FCCC4AD" w14:textId="77777777" w:rsidTr="00D908D2">
        <w:tc>
          <w:tcPr>
            <w:tcW w:w="988" w:type="dxa"/>
          </w:tcPr>
          <w:p w14:paraId="61A286DA" w14:textId="38308916" w:rsidR="00D545CB" w:rsidRPr="00170F89" w:rsidRDefault="00D545CB" w:rsidP="00D545CB">
            <w:pPr>
              <w:spacing w:before="60" w:after="60"/>
              <w:jc w:val="center"/>
              <w:rPr>
                <w:sz w:val="16"/>
                <w:szCs w:val="16"/>
              </w:rPr>
            </w:pPr>
            <w:r>
              <w:rPr>
                <w:sz w:val="16"/>
                <w:szCs w:val="16"/>
              </w:rPr>
              <w:t>40</w:t>
            </w:r>
          </w:p>
        </w:tc>
        <w:tc>
          <w:tcPr>
            <w:tcW w:w="8362" w:type="dxa"/>
          </w:tcPr>
          <w:p w14:paraId="331C4D43" w14:textId="54D2D796" w:rsidR="00D545CB" w:rsidRPr="00170F89" w:rsidRDefault="00D545CB" w:rsidP="00D545CB">
            <w:pPr>
              <w:spacing w:before="60" w:after="60"/>
              <w:rPr>
                <w:sz w:val="16"/>
                <w:szCs w:val="16"/>
              </w:rPr>
            </w:pPr>
            <w:r w:rsidRPr="00E808EE">
              <w:rPr>
                <w:sz w:val="16"/>
                <w:szCs w:val="16"/>
              </w:rPr>
              <w:t xml:space="preserve">Vecchiarini, M., &amp; Somià, T. (2023). Redefining entrepreneurship education in the age of artificial intelligence: An explorative analysis. International Journal of Management Education, 21(3), 1–11. </w:t>
            </w:r>
            <w:hyperlink r:id="rId48" w:history="1">
              <w:r w:rsidRPr="0075407F">
                <w:rPr>
                  <w:rStyle w:val="Hyperlink"/>
                  <w:sz w:val="16"/>
                  <w:szCs w:val="16"/>
                </w:rPr>
                <w:t>https://doi.org/10.1016/j.ijme.2023.100879</w:t>
              </w:r>
            </w:hyperlink>
          </w:p>
        </w:tc>
      </w:tr>
      <w:tr w:rsidR="00D545CB" w:rsidRPr="00170F89" w14:paraId="00690B33" w14:textId="77777777" w:rsidTr="00D908D2">
        <w:tc>
          <w:tcPr>
            <w:tcW w:w="988" w:type="dxa"/>
          </w:tcPr>
          <w:p w14:paraId="4DA209AC" w14:textId="7BD7CC71" w:rsidR="00D545CB" w:rsidRPr="00170F89" w:rsidRDefault="00D545CB" w:rsidP="00D545CB">
            <w:pPr>
              <w:spacing w:before="60" w:after="60"/>
              <w:jc w:val="center"/>
              <w:rPr>
                <w:sz w:val="16"/>
                <w:szCs w:val="16"/>
              </w:rPr>
            </w:pPr>
            <w:r>
              <w:rPr>
                <w:sz w:val="16"/>
                <w:szCs w:val="16"/>
              </w:rPr>
              <w:t>41</w:t>
            </w:r>
          </w:p>
        </w:tc>
        <w:tc>
          <w:tcPr>
            <w:tcW w:w="8362" w:type="dxa"/>
          </w:tcPr>
          <w:p w14:paraId="5C59E9BE" w14:textId="0997A0F8" w:rsidR="00D545CB" w:rsidRPr="00170F89" w:rsidRDefault="00D545CB" w:rsidP="00D545CB">
            <w:pPr>
              <w:spacing w:before="60" w:after="60"/>
              <w:rPr>
                <w:sz w:val="16"/>
                <w:szCs w:val="16"/>
              </w:rPr>
            </w:pPr>
            <w:r w:rsidRPr="00E808EE">
              <w:rPr>
                <w:sz w:val="16"/>
                <w:szCs w:val="16"/>
              </w:rPr>
              <w:t xml:space="preserve">Franze, A., Galanis, C. R., &amp; King, D. L. (2023). Social chatbot use (e.g., ChatGPT) among individuals with social deficits: Risks and opportunities. Journal of Behavioral Addictions, 12(4), 871–872. </w:t>
            </w:r>
            <w:hyperlink r:id="rId49" w:history="1">
              <w:r w:rsidRPr="0075407F">
                <w:rPr>
                  <w:rStyle w:val="Hyperlink"/>
                  <w:sz w:val="16"/>
                  <w:szCs w:val="16"/>
                </w:rPr>
                <w:t>https://doi.org/10.1556/2006.2023.00057</w:t>
              </w:r>
            </w:hyperlink>
          </w:p>
        </w:tc>
      </w:tr>
      <w:tr w:rsidR="00D545CB" w:rsidRPr="00170F89" w14:paraId="53EE9D9E" w14:textId="77777777" w:rsidTr="00D908D2">
        <w:tc>
          <w:tcPr>
            <w:tcW w:w="988" w:type="dxa"/>
          </w:tcPr>
          <w:p w14:paraId="58DF4997" w14:textId="26B842BE" w:rsidR="00D545CB" w:rsidRPr="00170F89" w:rsidRDefault="00D545CB" w:rsidP="00D545CB">
            <w:pPr>
              <w:spacing w:before="60" w:after="60"/>
              <w:jc w:val="center"/>
              <w:rPr>
                <w:sz w:val="16"/>
                <w:szCs w:val="16"/>
              </w:rPr>
            </w:pPr>
            <w:r>
              <w:rPr>
                <w:sz w:val="16"/>
                <w:szCs w:val="16"/>
              </w:rPr>
              <w:t>42</w:t>
            </w:r>
          </w:p>
        </w:tc>
        <w:tc>
          <w:tcPr>
            <w:tcW w:w="8362" w:type="dxa"/>
          </w:tcPr>
          <w:p w14:paraId="09170A31" w14:textId="7BCEF2A1" w:rsidR="00D545CB" w:rsidRPr="00170F89" w:rsidRDefault="00D545CB" w:rsidP="00D545CB">
            <w:pPr>
              <w:spacing w:before="60" w:after="60"/>
              <w:rPr>
                <w:sz w:val="16"/>
                <w:szCs w:val="16"/>
              </w:rPr>
            </w:pPr>
            <w:r w:rsidRPr="00E808EE">
              <w:rPr>
                <w:sz w:val="16"/>
                <w:szCs w:val="16"/>
              </w:rPr>
              <w:t xml:space="preserve">Preuss, N., Alshehri, A. S., &amp; You, F. (2024). Large language models for life cycle assessments: Opportunities, challenges, and risks. Journal of Cleaner Production, 466(February), 142824. </w:t>
            </w:r>
            <w:hyperlink r:id="rId50" w:history="1">
              <w:r w:rsidRPr="0075407F">
                <w:rPr>
                  <w:rStyle w:val="Hyperlink"/>
                  <w:sz w:val="16"/>
                  <w:szCs w:val="16"/>
                </w:rPr>
                <w:t>https://doi.org/10.1016/j.jclepro.2024.142824</w:t>
              </w:r>
            </w:hyperlink>
          </w:p>
        </w:tc>
      </w:tr>
      <w:tr w:rsidR="00D545CB" w:rsidRPr="00170F89" w14:paraId="656D9B9B" w14:textId="77777777" w:rsidTr="00D908D2">
        <w:tc>
          <w:tcPr>
            <w:tcW w:w="988" w:type="dxa"/>
          </w:tcPr>
          <w:p w14:paraId="0421897F" w14:textId="4441DFD1" w:rsidR="00D545CB" w:rsidRPr="00170F89" w:rsidRDefault="00D545CB" w:rsidP="00D545CB">
            <w:pPr>
              <w:spacing w:before="60" w:after="60"/>
              <w:jc w:val="center"/>
              <w:rPr>
                <w:sz w:val="16"/>
                <w:szCs w:val="16"/>
              </w:rPr>
            </w:pPr>
            <w:r>
              <w:rPr>
                <w:sz w:val="16"/>
                <w:szCs w:val="16"/>
              </w:rPr>
              <w:t>43</w:t>
            </w:r>
          </w:p>
        </w:tc>
        <w:tc>
          <w:tcPr>
            <w:tcW w:w="8362" w:type="dxa"/>
          </w:tcPr>
          <w:p w14:paraId="15A49179" w14:textId="083F6634" w:rsidR="00D545CB" w:rsidRPr="00170F89" w:rsidRDefault="00D545CB" w:rsidP="00D545CB">
            <w:pPr>
              <w:spacing w:before="60" w:after="60"/>
              <w:rPr>
                <w:sz w:val="16"/>
                <w:szCs w:val="16"/>
              </w:rPr>
            </w:pPr>
            <w:r w:rsidRPr="00E808EE">
              <w:rPr>
                <w:sz w:val="16"/>
                <w:szCs w:val="16"/>
              </w:rPr>
              <w:t>Suri, G., Slater, L. R., Ziaee, A., &amp; Nguyen, M. (2024). Do Large Language Models show decision heuristics similar to Humans? A case study using GPT-3.5. Journal of Experimental Psychology, 153(4), 1066–1075.</w:t>
            </w:r>
            <w:r w:rsidR="0075407F">
              <w:rPr>
                <w:sz w:val="16"/>
                <w:szCs w:val="16"/>
              </w:rPr>
              <w:t xml:space="preserve"> </w:t>
            </w:r>
            <w:hyperlink r:id="rId51" w:history="1">
              <w:r w:rsidR="0075407F" w:rsidRPr="0075407F">
                <w:rPr>
                  <w:rStyle w:val="Hyperlink"/>
                  <w:sz w:val="16"/>
                  <w:szCs w:val="16"/>
                </w:rPr>
                <w:t>https://doi.org/10.1037/xge0001547</w:t>
              </w:r>
            </w:hyperlink>
          </w:p>
        </w:tc>
      </w:tr>
      <w:tr w:rsidR="00D545CB" w:rsidRPr="00170F89" w14:paraId="68DDC3E5" w14:textId="77777777" w:rsidTr="00D908D2">
        <w:tc>
          <w:tcPr>
            <w:tcW w:w="988" w:type="dxa"/>
          </w:tcPr>
          <w:p w14:paraId="38F7828B" w14:textId="2351C29C" w:rsidR="00D545CB" w:rsidRPr="00170F89" w:rsidRDefault="00D545CB" w:rsidP="00D545CB">
            <w:pPr>
              <w:spacing w:before="60" w:after="60"/>
              <w:jc w:val="center"/>
              <w:rPr>
                <w:sz w:val="16"/>
                <w:szCs w:val="16"/>
              </w:rPr>
            </w:pPr>
            <w:r>
              <w:rPr>
                <w:sz w:val="16"/>
                <w:szCs w:val="16"/>
              </w:rPr>
              <w:t>45</w:t>
            </w:r>
          </w:p>
        </w:tc>
        <w:tc>
          <w:tcPr>
            <w:tcW w:w="8362" w:type="dxa"/>
          </w:tcPr>
          <w:p w14:paraId="0A57E44B" w14:textId="3CD68640" w:rsidR="00D545CB" w:rsidRPr="00170F89" w:rsidRDefault="00D545CB" w:rsidP="00D545CB">
            <w:pPr>
              <w:spacing w:before="60" w:after="60"/>
              <w:rPr>
                <w:sz w:val="16"/>
                <w:szCs w:val="16"/>
              </w:rPr>
            </w:pPr>
            <w:r w:rsidRPr="00E808EE">
              <w:rPr>
                <w:sz w:val="16"/>
                <w:szCs w:val="16"/>
              </w:rPr>
              <w:t xml:space="preserve">Huo, X., &amp; Siau, K. L. (2024). Generative Artificial Intelligence in business higher education: A focus group study. Journal of Global Information Management, 32(1), 1–21. </w:t>
            </w:r>
            <w:hyperlink r:id="rId52" w:history="1">
              <w:r w:rsidRPr="0075407F">
                <w:rPr>
                  <w:rStyle w:val="Hyperlink"/>
                  <w:sz w:val="16"/>
                  <w:szCs w:val="16"/>
                </w:rPr>
                <w:t>https://doi.org/10.4018/JGIM.364093</w:t>
              </w:r>
            </w:hyperlink>
          </w:p>
        </w:tc>
      </w:tr>
      <w:tr w:rsidR="00D545CB" w:rsidRPr="00170F89" w14:paraId="506628FB" w14:textId="77777777" w:rsidTr="00D908D2">
        <w:tc>
          <w:tcPr>
            <w:tcW w:w="988" w:type="dxa"/>
          </w:tcPr>
          <w:p w14:paraId="1EB1204E" w14:textId="2A1D9C1F" w:rsidR="00D545CB" w:rsidRPr="00170F89" w:rsidRDefault="00D545CB" w:rsidP="00D545CB">
            <w:pPr>
              <w:spacing w:before="60" w:after="60"/>
              <w:jc w:val="center"/>
              <w:rPr>
                <w:sz w:val="16"/>
                <w:szCs w:val="16"/>
              </w:rPr>
            </w:pPr>
            <w:r>
              <w:rPr>
                <w:sz w:val="16"/>
                <w:szCs w:val="16"/>
              </w:rPr>
              <w:t>47</w:t>
            </w:r>
          </w:p>
        </w:tc>
        <w:tc>
          <w:tcPr>
            <w:tcW w:w="8362" w:type="dxa"/>
          </w:tcPr>
          <w:p w14:paraId="0C310A55" w14:textId="68A8AF04" w:rsidR="00D545CB" w:rsidRPr="00170F89" w:rsidRDefault="00D545CB" w:rsidP="00D545CB">
            <w:pPr>
              <w:spacing w:before="60" w:after="60"/>
              <w:rPr>
                <w:sz w:val="16"/>
                <w:szCs w:val="16"/>
              </w:rPr>
            </w:pPr>
            <w:r w:rsidRPr="00E808EE">
              <w:rPr>
                <w:sz w:val="16"/>
                <w:szCs w:val="16"/>
              </w:rPr>
              <w:t xml:space="preserve">Rogers, P. P., Allen, C., &amp; Busby, A. (2024). Marketing Educators and Artificial Intelligence: A Perspective on Productivity and Innovation. Journal of Marketing Education, X. </w:t>
            </w:r>
            <w:hyperlink r:id="rId53" w:history="1">
              <w:r w:rsidRPr="0075407F">
                <w:rPr>
                  <w:rStyle w:val="Hyperlink"/>
                  <w:sz w:val="16"/>
                  <w:szCs w:val="16"/>
                </w:rPr>
                <w:t>https://doi.org/10.1177/02734753241299095</w:t>
              </w:r>
            </w:hyperlink>
          </w:p>
        </w:tc>
      </w:tr>
      <w:tr w:rsidR="00FC2785" w:rsidRPr="00170F89" w14:paraId="6F8A4CAF" w14:textId="77777777" w:rsidTr="00D908D2">
        <w:tc>
          <w:tcPr>
            <w:tcW w:w="988" w:type="dxa"/>
          </w:tcPr>
          <w:p w14:paraId="7A3F17AC" w14:textId="66BA94D6" w:rsidR="00FC2785" w:rsidRPr="00170F89" w:rsidRDefault="00763AF9" w:rsidP="00D908D2">
            <w:pPr>
              <w:spacing w:before="60" w:after="60"/>
              <w:jc w:val="center"/>
              <w:rPr>
                <w:sz w:val="16"/>
                <w:szCs w:val="16"/>
              </w:rPr>
            </w:pPr>
            <w:r>
              <w:rPr>
                <w:sz w:val="16"/>
                <w:szCs w:val="16"/>
              </w:rPr>
              <w:t>48</w:t>
            </w:r>
          </w:p>
        </w:tc>
        <w:tc>
          <w:tcPr>
            <w:tcW w:w="8362" w:type="dxa"/>
          </w:tcPr>
          <w:p w14:paraId="617C104D" w14:textId="3D544A11" w:rsidR="00FC2785" w:rsidRPr="00170F89" w:rsidRDefault="00CB6B60" w:rsidP="00D908D2">
            <w:pPr>
              <w:spacing w:before="60" w:after="60"/>
              <w:rPr>
                <w:sz w:val="16"/>
                <w:szCs w:val="16"/>
              </w:rPr>
            </w:pPr>
            <w:r w:rsidRPr="00CB6B60">
              <w:rPr>
                <w:sz w:val="16"/>
                <w:szCs w:val="16"/>
              </w:rPr>
              <w:t xml:space="preserve">Gonsalves, C. (2024). Generative AI’s impact on critical thinking: Revisiting Bloom’s taxonomy. Journal of Marketing Education. </w:t>
            </w:r>
            <w:hyperlink r:id="rId54" w:history="1">
              <w:r w:rsidRPr="0075407F">
                <w:rPr>
                  <w:rStyle w:val="Hyperlink"/>
                  <w:sz w:val="16"/>
                  <w:szCs w:val="16"/>
                </w:rPr>
                <w:t>https://doi.org/10.1177/02734753241305980</w:t>
              </w:r>
            </w:hyperlink>
          </w:p>
        </w:tc>
      </w:tr>
      <w:tr w:rsidR="00FC2785" w:rsidRPr="00170F89" w14:paraId="37C881B9" w14:textId="77777777" w:rsidTr="00D908D2">
        <w:tc>
          <w:tcPr>
            <w:tcW w:w="988" w:type="dxa"/>
          </w:tcPr>
          <w:p w14:paraId="27ACD94D" w14:textId="7DDE61D5" w:rsidR="00FC2785" w:rsidRPr="00170F89" w:rsidRDefault="00763AF9" w:rsidP="00D908D2">
            <w:pPr>
              <w:spacing w:before="60" w:after="60"/>
              <w:jc w:val="center"/>
              <w:rPr>
                <w:sz w:val="16"/>
                <w:szCs w:val="16"/>
              </w:rPr>
            </w:pPr>
            <w:r>
              <w:rPr>
                <w:sz w:val="16"/>
                <w:szCs w:val="16"/>
              </w:rPr>
              <w:t>49</w:t>
            </w:r>
          </w:p>
        </w:tc>
        <w:tc>
          <w:tcPr>
            <w:tcW w:w="8362" w:type="dxa"/>
          </w:tcPr>
          <w:p w14:paraId="2D191F0A" w14:textId="4F9604F7" w:rsidR="00FC2785" w:rsidRPr="00170F89" w:rsidRDefault="00CB6B60" w:rsidP="00D908D2">
            <w:pPr>
              <w:spacing w:before="60" w:after="60"/>
              <w:rPr>
                <w:sz w:val="16"/>
                <w:szCs w:val="16"/>
              </w:rPr>
            </w:pPr>
            <w:r w:rsidRPr="00CB6B60">
              <w:rPr>
                <w:sz w:val="16"/>
                <w:szCs w:val="16"/>
              </w:rPr>
              <w:t xml:space="preserve">Oc, Y., Gonsalves, C., &amp; Quamina, L. T. (2024). Generative AI in higher education assessments: Examining risk and tech-savviness on student’s adoption. Journal of Marketing Education. </w:t>
            </w:r>
            <w:hyperlink r:id="rId55" w:history="1">
              <w:r w:rsidRPr="0075407F">
                <w:rPr>
                  <w:rStyle w:val="Hyperlink"/>
                  <w:sz w:val="16"/>
                  <w:szCs w:val="16"/>
                </w:rPr>
                <w:t>https://doi.org/10.1177/02734753241302459</w:t>
              </w:r>
            </w:hyperlink>
          </w:p>
        </w:tc>
      </w:tr>
      <w:tr w:rsidR="00FC2785" w:rsidRPr="00170F89" w14:paraId="31A5F994" w14:textId="77777777" w:rsidTr="00D908D2">
        <w:tc>
          <w:tcPr>
            <w:tcW w:w="988" w:type="dxa"/>
          </w:tcPr>
          <w:p w14:paraId="22256DCD" w14:textId="077937D7" w:rsidR="00FC2785" w:rsidRPr="00170F89" w:rsidRDefault="00763AF9" w:rsidP="00D908D2">
            <w:pPr>
              <w:spacing w:before="60" w:after="60"/>
              <w:jc w:val="center"/>
              <w:rPr>
                <w:sz w:val="16"/>
                <w:szCs w:val="16"/>
              </w:rPr>
            </w:pPr>
            <w:r>
              <w:rPr>
                <w:sz w:val="16"/>
                <w:szCs w:val="16"/>
              </w:rPr>
              <w:t>50</w:t>
            </w:r>
          </w:p>
        </w:tc>
        <w:tc>
          <w:tcPr>
            <w:tcW w:w="8362" w:type="dxa"/>
          </w:tcPr>
          <w:p w14:paraId="10F211EA" w14:textId="5D55FC9E" w:rsidR="00FC2785" w:rsidRPr="00170F89" w:rsidRDefault="00CB6B60" w:rsidP="00D908D2">
            <w:pPr>
              <w:spacing w:before="60" w:after="60"/>
              <w:rPr>
                <w:sz w:val="16"/>
                <w:szCs w:val="16"/>
              </w:rPr>
            </w:pPr>
            <w:r w:rsidRPr="00CB6B60">
              <w:rPr>
                <w:sz w:val="16"/>
                <w:szCs w:val="16"/>
              </w:rPr>
              <w:t xml:space="preserve">Leslie-Miller, C. J., Simon, S. L., Dean, K., Mokhallati, N., &amp; Cushing, C. C. (2024). The critical need for expert oversight of ChatGPT: Prompt engineering for safeguarding child healthcare information. Journal of Pediatric Psychology, September, 812–817. </w:t>
            </w:r>
            <w:hyperlink r:id="rId56" w:history="1">
              <w:r w:rsidRPr="0075407F">
                <w:rPr>
                  <w:rStyle w:val="Hyperlink"/>
                  <w:sz w:val="16"/>
                  <w:szCs w:val="16"/>
                </w:rPr>
                <w:t>https://pubmed.ncbi.nlm.nih.gov/39271174/</w:t>
              </w:r>
            </w:hyperlink>
          </w:p>
        </w:tc>
      </w:tr>
      <w:tr w:rsidR="00CB6B60" w:rsidRPr="00170F89" w14:paraId="3079A8EC" w14:textId="77777777" w:rsidTr="00D140B0">
        <w:tc>
          <w:tcPr>
            <w:tcW w:w="988" w:type="dxa"/>
            <w:vAlign w:val="center"/>
          </w:tcPr>
          <w:p w14:paraId="476465C0" w14:textId="6BBC904F" w:rsidR="00CB6B60" w:rsidRPr="00CB6B60" w:rsidRDefault="00CB6B60" w:rsidP="00CB6B60">
            <w:pPr>
              <w:spacing w:before="60" w:after="60"/>
              <w:jc w:val="center"/>
              <w:rPr>
                <w:sz w:val="16"/>
                <w:szCs w:val="16"/>
              </w:rPr>
            </w:pPr>
            <w:r w:rsidRPr="00CB6B60">
              <w:rPr>
                <w:rFonts w:cs="Calibri Light"/>
                <w:color w:val="000000"/>
                <w:sz w:val="16"/>
                <w:szCs w:val="16"/>
              </w:rPr>
              <w:t>51</w:t>
            </w:r>
          </w:p>
        </w:tc>
        <w:tc>
          <w:tcPr>
            <w:tcW w:w="8362" w:type="dxa"/>
            <w:vAlign w:val="center"/>
          </w:tcPr>
          <w:p w14:paraId="71A05F6C" w14:textId="3B220FBD" w:rsidR="00CB6B60" w:rsidRPr="00CB6B60" w:rsidRDefault="00CB6B60" w:rsidP="00CB6B60">
            <w:pPr>
              <w:spacing w:before="60" w:after="60"/>
              <w:rPr>
                <w:sz w:val="16"/>
                <w:szCs w:val="16"/>
              </w:rPr>
            </w:pPr>
            <w:r w:rsidRPr="00CB6B60">
              <w:rPr>
                <w:rFonts w:cs="Calibri Light"/>
                <w:color w:val="000000"/>
                <w:sz w:val="16"/>
                <w:szCs w:val="16"/>
              </w:rPr>
              <w:t xml:space="preserve">Gupta, R., &amp; Rathore, B. (2024). Exploring the Generative AI adoption in service industry: A mixed-method analysis. Journal of Retailing and Consumer Services, 81(July), 103997. </w:t>
            </w:r>
            <w:hyperlink r:id="rId57" w:history="1">
              <w:r w:rsidRPr="0075407F">
                <w:rPr>
                  <w:rStyle w:val="Hyperlink"/>
                  <w:rFonts w:cs="Calibri Light"/>
                  <w:sz w:val="16"/>
                  <w:szCs w:val="16"/>
                </w:rPr>
                <w:t>https://doi.org/10.1016/j.jretconser.2024.103997</w:t>
              </w:r>
            </w:hyperlink>
          </w:p>
        </w:tc>
      </w:tr>
      <w:tr w:rsidR="00CB6B60" w:rsidRPr="00170F89" w14:paraId="0B696E0A" w14:textId="77777777" w:rsidTr="00D140B0">
        <w:tc>
          <w:tcPr>
            <w:tcW w:w="988" w:type="dxa"/>
            <w:vAlign w:val="center"/>
          </w:tcPr>
          <w:p w14:paraId="465234C9" w14:textId="5D2BA222" w:rsidR="00CB6B60" w:rsidRPr="00CB6B60" w:rsidRDefault="00CB6B60" w:rsidP="00CB6B60">
            <w:pPr>
              <w:spacing w:before="60" w:after="60"/>
              <w:jc w:val="center"/>
              <w:rPr>
                <w:sz w:val="16"/>
                <w:szCs w:val="16"/>
              </w:rPr>
            </w:pPr>
            <w:r w:rsidRPr="00CB6B60">
              <w:rPr>
                <w:rFonts w:cs="Calibri Light"/>
                <w:color w:val="000000"/>
                <w:sz w:val="16"/>
                <w:szCs w:val="16"/>
              </w:rPr>
              <w:t>52</w:t>
            </w:r>
          </w:p>
        </w:tc>
        <w:tc>
          <w:tcPr>
            <w:tcW w:w="8362" w:type="dxa"/>
            <w:vAlign w:val="center"/>
          </w:tcPr>
          <w:p w14:paraId="5ABFCEB2" w14:textId="79D5F38A" w:rsidR="00CB6B60" w:rsidRPr="00CB6B60" w:rsidRDefault="00CB6B60" w:rsidP="00CB6B60">
            <w:pPr>
              <w:spacing w:before="60" w:after="60"/>
              <w:rPr>
                <w:sz w:val="16"/>
                <w:szCs w:val="16"/>
              </w:rPr>
            </w:pPr>
            <w:r w:rsidRPr="00CB6B60">
              <w:rPr>
                <w:rFonts w:cs="Calibri Light"/>
                <w:color w:val="000000"/>
                <w:sz w:val="16"/>
                <w:szCs w:val="16"/>
              </w:rPr>
              <w:t xml:space="preserve">Chen, Z., &amp; Chan, J. (2023). Large Language Model in creative work: The role of collaboration modality and user expertise. SSRN Electronic Journal, 1–54. </w:t>
            </w:r>
            <w:hyperlink r:id="rId58" w:history="1">
              <w:r w:rsidRPr="0075407F">
                <w:rPr>
                  <w:rStyle w:val="Hyperlink"/>
                  <w:rFonts w:cs="Calibri Light"/>
                  <w:sz w:val="16"/>
                  <w:szCs w:val="16"/>
                </w:rPr>
                <w:t>https://doi.org/10.2139/ssrn.4575598</w:t>
              </w:r>
            </w:hyperlink>
          </w:p>
        </w:tc>
      </w:tr>
      <w:tr w:rsidR="00CB6B60" w:rsidRPr="00170F89" w14:paraId="2D952192" w14:textId="77777777" w:rsidTr="00D140B0">
        <w:tc>
          <w:tcPr>
            <w:tcW w:w="988" w:type="dxa"/>
            <w:vAlign w:val="center"/>
          </w:tcPr>
          <w:p w14:paraId="66AF3445" w14:textId="590A86D2" w:rsidR="00CB6B60" w:rsidRPr="00CB6B60" w:rsidRDefault="00CB6B60" w:rsidP="00CB6B60">
            <w:pPr>
              <w:spacing w:before="60" w:after="60"/>
              <w:jc w:val="center"/>
              <w:rPr>
                <w:sz w:val="16"/>
                <w:szCs w:val="16"/>
              </w:rPr>
            </w:pPr>
            <w:r w:rsidRPr="00CB6B60">
              <w:rPr>
                <w:rFonts w:cs="Calibri Light"/>
                <w:color w:val="000000"/>
                <w:sz w:val="16"/>
                <w:szCs w:val="16"/>
              </w:rPr>
              <w:t>53</w:t>
            </w:r>
          </w:p>
        </w:tc>
        <w:tc>
          <w:tcPr>
            <w:tcW w:w="8362" w:type="dxa"/>
            <w:vAlign w:val="center"/>
          </w:tcPr>
          <w:p w14:paraId="6A753592" w14:textId="4BA4983F" w:rsidR="00CB6B60" w:rsidRPr="00CB6B60" w:rsidRDefault="00CB6B60" w:rsidP="00CB6B60">
            <w:pPr>
              <w:spacing w:before="60" w:after="60"/>
              <w:rPr>
                <w:sz w:val="16"/>
                <w:szCs w:val="16"/>
              </w:rPr>
            </w:pPr>
            <w:r w:rsidRPr="00CB6B60">
              <w:rPr>
                <w:rFonts w:cs="Calibri Light"/>
                <w:color w:val="000000"/>
                <w:sz w:val="16"/>
                <w:szCs w:val="16"/>
              </w:rPr>
              <w:t xml:space="preserve">Li, X., &amp; Kim, K. (2024). Impacts of generative AI on user contributions: Evidence from a coding Q&amp;A platform. Marketing Letters. </w:t>
            </w:r>
            <w:hyperlink r:id="rId59" w:history="1">
              <w:r w:rsidRPr="0075407F">
                <w:rPr>
                  <w:rStyle w:val="Hyperlink"/>
                  <w:rFonts w:cs="Calibri Light"/>
                  <w:sz w:val="16"/>
                  <w:szCs w:val="16"/>
                </w:rPr>
                <w:t>https://doi.org/10.1007/s11002-024-09747-1</w:t>
              </w:r>
            </w:hyperlink>
          </w:p>
        </w:tc>
      </w:tr>
      <w:tr w:rsidR="00CB6B60" w:rsidRPr="00170F89" w14:paraId="404284FD" w14:textId="77777777" w:rsidTr="00D140B0">
        <w:tc>
          <w:tcPr>
            <w:tcW w:w="988" w:type="dxa"/>
            <w:vAlign w:val="center"/>
          </w:tcPr>
          <w:p w14:paraId="4D35975C" w14:textId="3996A07C" w:rsidR="00CB6B60" w:rsidRPr="00CB6B60" w:rsidRDefault="00CB6B60" w:rsidP="00CB6B60">
            <w:pPr>
              <w:spacing w:before="60" w:after="60"/>
              <w:jc w:val="center"/>
              <w:rPr>
                <w:sz w:val="16"/>
                <w:szCs w:val="16"/>
              </w:rPr>
            </w:pPr>
            <w:r w:rsidRPr="00CB6B60">
              <w:rPr>
                <w:rFonts w:cs="Calibri Light"/>
                <w:color w:val="000000"/>
                <w:sz w:val="16"/>
                <w:szCs w:val="16"/>
              </w:rPr>
              <w:t>54</w:t>
            </w:r>
          </w:p>
        </w:tc>
        <w:tc>
          <w:tcPr>
            <w:tcW w:w="8362" w:type="dxa"/>
            <w:vAlign w:val="center"/>
          </w:tcPr>
          <w:p w14:paraId="1BFC7C8A" w14:textId="28DC7ECC" w:rsidR="00CB6B60" w:rsidRPr="00CB6B60" w:rsidRDefault="00CB6B60" w:rsidP="00CB6B60">
            <w:pPr>
              <w:spacing w:before="60" w:after="60"/>
              <w:rPr>
                <w:sz w:val="16"/>
                <w:szCs w:val="16"/>
              </w:rPr>
            </w:pPr>
            <w:r w:rsidRPr="00CB6B60">
              <w:rPr>
                <w:rFonts w:cs="Calibri Light"/>
                <w:color w:val="000000"/>
                <w:sz w:val="16"/>
                <w:szCs w:val="16"/>
              </w:rPr>
              <w:t xml:space="preserve">Leòn-Domínguez, U. (2024). Potential cognitive risks of generative transformer-based AI Chatbots on higher order executive functions. Neuropsychology, 38(4), 293–308. </w:t>
            </w:r>
            <w:hyperlink r:id="rId60" w:history="1">
              <w:r w:rsidRPr="0075407F">
                <w:rPr>
                  <w:rStyle w:val="Hyperlink"/>
                  <w:rFonts w:cs="Calibri Light"/>
                  <w:sz w:val="16"/>
                  <w:szCs w:val="16"/>
                </w:rPr>
                <w:t>https://doi.org/10.1037/neu0000948</w:t>
              </w:r>
            </w:hyperlink>
          </w:p>
        </w:tc>
      </w:tr>
      <w:tr w:rsidR="00782774" w:rsidRPr="00170F89" w14:paraId="29B0FEE9" w14:textId="77777777" w:rsidTr="00EE781B">
        <w:tc>
          <w:tcPr>
            <w:tcW w:w="988" w:type="dxa"/>
            <w:vAlign w:val="center"/>
          </w:tcPr>
          <w:p w14:paraId="52F4A2FE" w14:textId="6E25CE3D" w:rsidR="00782774" w:rsidRPr="00782774" w:rsidRDefault="00782774" w:rsidP="00782774">
            <w:pPr>
              <w:spacing w:before="60" w:after="60"/>
              <w:jc w:val="center"/>
              <w:rPr>
                <w:sz w:val="16"/>
                <w:szCs w:val="16"/>
              </w:rPr>
            </w:pPr>
            <w:r w:rsidRPr="00782774">
              <w:rPr>
                <w:rFonts w:cs="Calibri Light"/>
                <w:color w:val="000000"/>
                <w:sz w:val="16"/>
                <w:szCs w:val="16"/>
              </w:rPr>
              <w:t>55</w:t>
            </w:r>
          </w:p>
        </w:tc>
        <w:tc>
          <w:tcPr>
            <w:tcW w:w="8362" w:type="dxa"/>
            <w:vAlign w:val="center"/>
          </w:tcPr>
          <w:p w14:paraId="0E1DD640" w14:textId="3320ACFA" w:rsidR="00782774" w:rsidRPr="00782774" w:rsidRDefault="00782774" w:rsidP="00782774">
            <w:pPr>
              <w:spacing w:before="60" w:after="60"/>
              <w:rPr>
                <w:sz w:val="16"/>
                <w:szCs w:val="16"/>
              </w:rPr>
            </w:pPr>
            <w:r w:rsidRPr="00782774">
              <w:rPr>
                <w:rFonts w:cs="Calibri Light"/>
                <w:color w:val="000000"/>
                <w:sz w:val="16"/>
                <w:szCs w:val="16"/>
              </w:rPr>
              <w:t xml:space="preserve">Saluja, S., Sinha, S., &amp; Goel, S. (2025). Loafing in the era of Generative AI. Organizational Dynamics, 54(3P2), 101101. </w:t>
            </w:r>
            <w:hyperlink r:id="rId61" w:history="1">
              <w:r w:rsidRPr="0075407F">
                <w:rPr>
                  <w:rStyle w:val="Hyperlink"/>
                  <w:rFonts w:cs="Calibri Light"/>
                  <w:sz w:val="16"/>
                  <w:szCs w:val="16"/>
                </w:rPr>
                <w:t>https://doi.org/10.1016/j.orgdyn.2024.101101</w:t>
              </w:r>
            </w:hyperlink>
          </w:p>
        </w:tc>
      </w:tr>
      <w:tr w:rsidR="00782774" w:rsidRPr="00170F89" w14:paraId="2EB4ACAC" w14:textId="77777777" w:rsidTr="00EE781B">
        <w:tc>
          <w:tcPr>
            <w:tcW w:w="988" w:type="dxa"/>
            <w:vAlign w:val="center"/>
          </w:tcPr>
          <w:p w14:paraId="06300A30" w14:textId="5031AB54" w:rsidR="00782774" w:rsidRPr="00782774" w:rsidRDefault="00782774" w:rsidP="00782774">
            <w:pPr>
              <w:spacing w:before="60" w:after="60"/>
              <w:jc w:val="center"/>
              <w:rPr>
                <w:sz w:val="16"/>
                <w:szCs w:val="16"/>
              </w:rPr>
            </w:pPr>
            <w:r w:rsidRPr="00782774">
              <w:rPr>
                <w:rFonts w:cs="Calibri Light"/>
                <w:color w:val="000000"/>
                <w:sz w:val="16"/>
                <w:szCs w:val="16"/>
              </w:rPr>
              <w:t>56</w:t>
            </w:r>
          </w:p>
        </w:tc>
        <w:tc>
          <w:tcPr>
            <w:tcW w:w="8362" w:type="dxa"/>
            <w:vAlign w:val="center"/>
          </w:tcPr>
          <w:p w14:paraId="7C03893C" w14:textId="5BC5CD4D" w:rsidR="00782774" w:rsidRPr="00782774" w:rsidRDefault="00782774" w:rsidP="00782774">
            <w:pPr>
              <w:spacing w:before="60" w:after="60"/>
              <w:rPr>
                <w:sz w:val="16"/>
                <w:szCs w:val="16"/>
              </w:rPr>
            </w:pPr>
            <w:r w:rsidRPr="00782774">
              <w:rPr>
                <w:rFonts w:cs="Calibri Light"/>
                <w:color w:val="000000"/>
                <w:sz w:val="16"/>
                <w:szCs w:val="16"/>
              </w:rPr>
              <w:t xml:space="preserve">Heaton, D., Clos, J., Nichele, E., &amp; Fischer, J. E. (2024). “The ChatGPT bot is causing panic now – but it’ll soon be as mundane a tool as Excel”: analysing topics, sentiment and emotions relating to ChatGPT on Twitter. Personal and Ubiquitous Computing, 28(6), 875–894. </w:t>
            </w:r>
            <w:hyperlink r:id="rId62" w:history="1">
              <w:r w:rsidRPr="0075407F">
                <w:rPr>
                  <w:rStyle w:val="Hyperlink"/>
                  <w:rFonts w:cs="Calibri Light"/>
                  <w:sz w:val="16"/>
                  <w:szCs w:val="16"/>
                </w:rPr>
                <w:t>https://doi.org/10.1007/s00779-024-01811-x</w:t>
              </w:r>
            </w:hyperlink>
          </w:p>
        </w:tc>
      </w:tr>
      <w:tr w:rsidR="00B315E4" w:rsidRPr="00170F89" w14:paraId="487E1811" w14:textId="77777777" w:rsidTr="009A7A1F">
        <w:tc>
          <w:tcPr>
            <w:tcW w:w="988" w:type="dxa"/>
            <w:vAlign w:val="center"/>
          </w:tcPr>
          <w:p w14:paraId="64510F49" w14:textId="37751608" w:rsidR="00B315E4" w:rsidRPr="00B315E4" w:rsidRDefault="00B315E4" w:rsidP="00B315E4">
            <w:pPr>
              <w:spacing w:before="60" w:after="60"/>
              <w:jc w:val="center"/>
              <w:rPr>
                <w:sz w:val="16"/>
                <w:szCs w:val="16"/>
              </w:rPr>
            </w:pPr>
            <w:r w:rsidRPr="00B315E4">
              <w:rPr>
                <w:rFonts w:cs="Calibri Light"/>
                <w:color w:val="000000"/>
                <w:sz w:val="16"/>
                <w:szCs w:val="16"/>
              </w:rPr>
              <w:t>57</w:t>
            </w:r>
          </w:p>
        </w:tc>
        <w:tc>
          <w:tcPr>
            <w:tcW w:w="8362" w:type="dxa"/>
            <w:vAlign w:val="center"/>
          </w:tcPr>
          <w:p w14:paraId="14C44454" w14:textId="4717D4FD" w:rsidR="00B315E4" w:rsidRPr="00B315E4" w:rsidRDefault="00B315E4" w:rsidP="00B315E4">
            <w:pPr>
              <w:spacing w:before="60" w:after="60"/>
              <w:rPr>
                <w:sz w:val="16"/>
                <w:szCs w:val="16"/>
              </w:rPr>
            </w:pPr>
            <w:r w:rsidRPr="00B315E4">
              <w:rPr>
                <w:rFonts w:cs="Calibri Light"/>
                <w:color w:val="000000"/>
                <w:sz w:val="16"/>
                <w:szCs w:val="16"/>
              </w:rPr>
              <w:t>Phillips, J</w:t>
            </w:r>
            <w:r w:rsidR="00477F15">
              <w:rPr>
                <w:rFonts w:cs="Calibri Light"/>
                <w:color w:val="000000"/>
                <w:sz w:val="16"/>
                <w:szCs w:val="16"/>
              </w:rPr>
              <w:t>.</w:t>
            </w:r>
            <w:r w:rsidRPr="00B315E4">
              <w:rPr>
                <w:rFonts w:cs="Calibri Light"/>
                <w:color w:val="000000"/>
                <w:sz w:val="16"/>
                <w:szCs w:val="16"/>
              </w:rPr>
              <w:t xml:space="preserve">, &amp; </w:t>
            </w:r>
            <w:r w:rsidR="00477F15">
              <w:rPr>
                <w:rFonts w:cs="Calibri Light"/>
                <w:color w:val="000000"/>
                <w:sz w:val="16"/>
                <w:szCs w:val="16"/>
              </w:rPr>
              <w:t xml:space="preserve">Robie, </w:t>
            </w:r>
            <w:r w:rsidR="003E2844">
              <w:rPr>
                <w:rFonts w:cs="Calibri Light"/>
                <w:color w:val="000000"/>
                <w:sz w:val="16"/>
                <w:szCs w:val="16"/>
              </w:rPr>
              <w:t>C</w:t>
            </w:r>
            <w:r w:rsidRPr="00B315E4">
              <w:rPr>
                <w:rFonts w:cs="Calibri Light"/>
                <w:color w:val="000000"/>
                <w:sz w:val="16"/>
                <w:szCs w:val="16"/>
              </w:rPr>
              <w:t>. (2024). Hacking the perfect score on high-stakes personality assessments with Generative AI. Personality and Individual Differences, 231.</w:t>
            </w:r>
            <w:r w:rsidR="0075407F">
              <w:rPr>
                <w:rFonts w:cs="Calibri Light"/>
                <w:color w:val="000000"/>
                <w:sz w:val="16"/>
                <w:szCs w:val="16"/>
              </w:rPr>
              <w:t xml:space="preserve"> </w:t>
            </w:r>
            <w:hyperlink r:id="rId63" w:history="1">
              <w:r w:rsidR="0075407F" w:rsidRPr="0075407F">
                <w:rPr>
                  <w:rStyle w:val="Hyperlink"/>
                  <w:rFonts w:cs="Calibri Light"/>
                  <w:sz w:val="16"/>
                  <w:szCs w:val="16"/>
                </w:rPr>
                <w:t>https://doi.org/10.1016/j.paid.2024.112840</w:t>
              </w:r>
            </w:hyperlink>
          </w:p>
        </w:tc>
      </w:tr>
      <w:tr w:rsidR="00B315E4" w:rsidRPr="00170F89" w14:paraId="6B28A81F" w14:textId="77777777" w:rsidTr="009A7A1F">
        <w:tc>
          <w:tcPr>
            <w:tcW w:w="988" w:type="dxa"/>
            <w:vAlign w:val="center"/>
          </w:tcPr>
          <w:p w14:paraId="286E1DF1" w14:textId="68A8B08B" w:rsidR="00B315E4" w:rsidRPr="00B315E4" w:rsidRDefault="00B315E4" w:rsidP="00B315E4">
            <w:pPr>
              <w:spacing w:before="60" w:after="60"/>
              <w:jc w:val="center"/>
              <w:rPr>
                <w:sz w:val="16"/>
                <w:szCs w:val="16"/>
              </w:rPr>
            </w:pPr>
            <w:r w:rsidRPr="00B315E4">
              <w:rPr>
                <w:rFonts w:cs="Calibri Light"/>
                <w:color w:val="000000"/>
                <w:sz w:val="16"/>
                <w:szCs w:val="16"/>
              </w:rPr>
              <w:t>58</w:t>
            </w:r>
          </w:p>
        </w:tc>
        <w:tc>
          <w:tcPr>
            <w:tcW w:w="8362" w:type="dxa"/>
            <w:vAlign w:val="center"/>
          </w:tcPr>
          <w:p w14:paraId="237F7142" w14:textId="7B146752" w:rsidR="00B315E4" w:rsidRPr="00B315E4" w:rsidRDefault="00B315E4" w:rsidP="00B315E4">
            <w:pPr>
              <w:spacing w:before="60" w:after="60"/>
              <w:rPr>
                <w:sz w:val="16"/>
                <w:szCs w:val="16"/>
              </w:rPr>
            </w:pPr>
            <w:r w:rsidRPr="00B315E4">
              <w:rPr>
                <w:rFonts w:cs="Calibri Light"/>
                <w:color w:val="000000"/>
                <w:sz w:val="16"/>
                <w:szCs w:val="16"/>
              </w:rPr>
              <w:t xml:space="preserve">Karagianni, A., &amp; Doh, M. (2024). A feminist legal analysis of non-consensual sexualized deepfakes: Contextualizing its impact as AI-generated image-based violence under EU law. Porn Studies, 0(0), 1–18. </w:t>
            </w:r>
            <w:hyperlink r:id="rId64" w:history="1">
              <w:r w:rsidRPr="0075407F">
                <w:rPr>
                  <w:rStyle w:val="Hyperlink"/>
                  <w:rFonts w:cs="Calibri Light"/>
                  <w:sz w:val="16"/>
                  <w:szCs w:val="16"/>
                </w:rPr>
                <w:t>https://doi.org/10.1080/23268743.2024.2408277</w:t>
              </w:r>
            </w:hyperlink>
          </w:p>
        </w:tc>
      </w:tr>
    </w:tbl>
    <w:p w14:paraId="34D7D895" w14:textId="77777777" w:rsidR="009E3FD0" w:rsidRPr="009E3FD0" w:rsidRDefault="009E3FD0" w:rsidP="009E3FD0">
      <w:pPr>
        <w:spacing w:before="120"/>
        <w:jc w:val="center"/>
        <w:rPr>
          <w:b/>
          <w:bCs/>
        </w:rPr>
      </w:pPr>
      <w:r w:rsidRPr="009E3FD0">
        <w:rPr>
          <w:b/>
          <w:bCs/>
        </w:rPr>
        <w:t>Table 1. Literature Review Articles</w:t>
      </w:r>
      <w:r>
        <w:rPr>
          <w:b/>
          <w:bCs/>
        </w:rPr>
        <w:t xml:space="preserve"> (continuation)</w:t>
      </w:r>
    </w:p>
    <w:p w14:paraId="4343D824" w14:textId="77777777" w:rsidR="00406159" w:rsidRDefault="00406159" w:rsidP="00170F89"/>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75407F" w:rsidRPr="00170F89" w14:paraId="58801136" w14:textId="77777777" w:rsidTr="00D908D2">
        <w:tc>
          <w:tcPr>
            <w:tcW w:w="988" w:type="dxa"/>
          </w:tcPr>
          <w:p w14:paraId="5904C35E" w14:textId="77777777" w:rsidR="0075407F" w:rsidRPr="00170F89" w:rsidRDefault="0075407F" w:rsidP="00D908D2">
            <w:pPr>
              <w:spacing w:before="60" w:after="60"/>
              <w:jc w:val="center"/>
              <w:rPr>
                <w:b/>
                <w:bCs/>
                <w:sz w:val="16"/>
                <w:szCs w:val="16"/>
              </w:rPr>
            </w:pPr>
            <w:r w:rsidRPr="00170F89">
              <w:rPr>
                <w:b/>
                <w:bCs/>
                <w:sz w:val="16"/>
                <w:szCs w:val="16"/>
              </w:rPr>
              <w:lastRenderedPageBreak/>
              <w:t>No.</w:t>
            </w:r>
          </w:p>
        </w:tc>
        <w:tc>
          <w:tcPr>
            <w:tcW w:w="8362" w:type="dxa"/>
          </w:tcPr>
          <w:p w14:paraId="26C7C292" w14:textId="77777777" w:rsidR="0075407F" w:rsidRPr="00170F89" w:rsidRDefault="0075407F" w:rsidP="00D908D2">
            <w:pPr>
              <w:spacing w:before="60" w:after="60"/>
              <w:rPr>
                <w:b/>
                <w:bCs/>
                <w:sz w:val="16"/>
                <w:szCs w:val="16"/>
              </w:rPr>
            </w:pPr>
            <w:r w:rsidRPr="00170F89">
              <w:rPr>
                <w:b/>
                <w:bCs/>
                <w:sz w:val="16"/>
                <w:szCs w:val="16"/>
              </w:rPr>
              <w:t>Reference</w:t>
            </w:r>
          </w:p>
        </w:tc>
      </w:tr>
      <w:tr w:rsidR="002714F0" w:rsidRPr="00170F89" w14:paraId="398BEB7B" w14:textId="77777777" w:rsidTr="00EF7263">
        <w:tc>
          <w:tcPr>
            <w:tcW w:w="988" w:type="dxa"/>
            <w:vAlign w:val="center"/>
          </w:tcPr>
          <w:p w14:paraId="44212AF8" w14:textId="446974D3" w:rsidR="002714F0" w:rsidRPr="00170F89" w:rsidRDefault="002714F0" w:rsidP="002714F0">
            <w:pPr>
              <w:spacing w:before="60" w:after="60"/>
              <w:jc w:val="center"/>
              <w:rPr>
                <w:sz w:val="16"/>
                <w:szCs w:val="16"/>
              </w:rPr>
            </w:pPr>
            <w:r w:rsidRPr="00B315E4">
              <w:rPr>
                <w:rFonts w:cs="Calibri Light"/>
                <w:color w:val="000000"/>
                <w:sz w:val="16"/>
                <w:szCs w:val="16"/>
              </w:rPr>
              <w:t>59</w:t>
            </w:r>
          </w:p>
        </w:tc>
        <w:tc>
          <w:tcPr>
            <w:tcW w:w="8362" w:type="dxa"/>
            <w:vAlign w:val="center"/>
          </w:tcPr>
          <w:p w14:paraId="477A4A94" w14:textId="1CB39633" w:rsidR="002714F0" w:rsidRPr="00170F89" w:rsidRDefault="002714F0" w:rsidP="002714F0">
            <w:pPr>
              <w:spacing w:before="60" w:after="60"/>
              <w:rPr>
                <w:sz w:val="16"/>
                <w:szCs w:val="16"/>
              </w:rPr>
            </w:pPr>
            <w:r w:rsidRPr="00B315E4">
              <w:rPr>
                <w:rFonts w:cs="Calibri Light"/>
                <w:color w:val="000000"/>
                <w:sz w:val="16"/>
                <w:szCs w:val="16"/>
              </w:rPr>
              <w:t xml:space="preserve">Ozuem, W., Ranfagni, S., Willis, M., Salvietti, G., &amp; Howell, K. (2024). Exploring the relationship between chatbots, service failure recovery and customer loyalty: A frustration–aggression perspective. Psychology and Marketing, 41(10), 2253–2273. </w:t>
            </w:r>
            <w:hyperlink r:id="rId65" w:history="1">
              <w:r w:rsidRPr="0075407F">
                <w:rPr>
                  <w:rStyle w:val="Hyperlink"/>
                  <w:rFonts w:cs="Calibri Light"/>
                  <w:sz w:val="16"/>
                  <w:szCs w:val="16"/>
                </w:rPr>
                <w:t>https://doi.org/10.1002/mar.22051</w:t>
              </w:r>
            </w:hyperlink>
          </w:p>
        </w:tc>
      </w:tr>
      <w:tr w:rsidR="002714F0" w:rsidRPr="00170F89" w14:paraId="07A2EDA2" w14:textId="77777777" w:rsidTr="00EF7263">
        <w:tc>
          <w:tcPr>
            <w:tcW w:w="988" w:type="dxa"/>
            <w:vAlign w:val="center"/>
          </w:tcPr>
          <w:p w14:paraId="70021FB4" w14:textId="0F44206D" w:rsidR="002714F0" w:rsidRPr="00B315E4" w:rsidRDefault="002714F0" w:rsidP="002714F0">
            <w:pPr>
              <w:spacing w:before="60" w:after="60"/>
              <w:jc w:val="center"/>
              <w:rPr>
                <w:rFonts w:cs="Calibri Light"/>
                <w:color w:val="000000"/>
                <w:sz w:val="16"/>
                <w:szCs w:val="16"/>
              </w:rPr>
            </w:pPr>
            <w:r w:rsidRPr="00B315E4">
              <w:rPr>
                <w:rFonts w:cs="Calibri Light"/>
                <w:color w:val="000000"/>
                <w:sz w:val="16"/>
                <w:szCs w:val="16"/>
              </w:rPr>
              <w:t>60</w:t>
            </w:r>
          </w:p>
        </w:tc>
        <w:tc>
          <w:tcPr>
            <w:tcW w:w="8362" w:type="dxa"/>
            <w:vAlign w:val="center"/>
          </w:tcPr>
          <w:p w14:paraId="1C8724FE" w14:textId="439CBFED" w:rsidR="002714F0" w:rsidRPr="00B315E4" w:rsidRDefault="002714F0" w:rsidP="002714F0">
            <w:pPr>
              <w:spacing w:before="60" w:after="60"/>
              <w:rPr>
                <w:rFonts w:cs="Calibri Light"/>
                <w:color w:val="000000"/>
                <w:sz w:val="16"/>
                <w:szCs w:val="16"/>
              </w:rPr>
            </w:pPr>
            <w:r w:rsidRPr="00B315E4">
              <w:rPr>
                <w:rFonts w:cs="Calibri Light"/>
                <w:color w:val="000000"/>
                <w:sz w:val="16"/>
                <w:szCs w:val="16"/>
              </w:rPr>
              <w:t xml:space="preserve">Narayanan, P. (2025). Against the green schema: How Gen-AI negatively impacts green influencer posts. Psychology and Marketing, 42(4), 970–986. </w:t>
            </w:r>
            <w:hyperlink r:id="rId66" w:history="1">
              <w:r w:rsidRPr="0075407F">
                <w:rPr>
                  <w:rStyle w:val="Hyperlink"/>
                  <w:rFonts w:cs="Calibri Light"/>
                  <w:sz w:val="16"/>
                  <w:szCs w:val="16"/>
                </w:rPr>
                <w:t>https://doi.org/10.1002/mar.22159</w:t>
              </w:r>
            </w:hyperlink>
          </w:p>
        </w:tc>
      </w:tr>
      <w:tr w:rsidR="002714F0" w:rsidRPr="00170F89" w14:paraId="4A088FB8" w14:textId="77777777" w:rsidTr="00EF7263">
        <w:tc>
          <w:tcPr>
            <w:tcW w:w="988" w:type="dxa"/>
            <w:vAlign w:val="center"/>
          </w:tcPr>
          <w:p w14:paraId="06B209B5" w14:textId="4A6DA59A" w:rsidR="002714F0" w:rsidRDefault="002714F0" w:rsidP="002714F0">
            <w:pPr>
              <w:spacing w:before="60" w:after="60"/>
              <w:jc w:val="center"/>
              <w:rPr>
                <w:rFonts w:cs="Calibri Light"/>
                <w:color w:val="000000"/>
                <w:sz w:val="16"/>
                <w:szCs w:val="16"/>
              </w:rPr>
            </w:pPr>
            <w:r>
              <w:rPr>
                <w:rFonts w:cs="Calibri Light"/>
                <w:color w:val="000000"/>
                <w:sz w:val="16"/>
                <w:szCs w:val="16"/>
              </w:rPr>
              <w:t>61</w:t>
            </w:r>
          </w:p>
        </w:tc>
        <w:tc>
          <w:tcPr>
            <w:tcW w:w="8362" w:type="dxa"/>
            <w:vAlign w:val="center"/>
          </w:tcPr>
          <w:p w14:paraId="772B0FC2" w14:textId="6B76DA36" w:rsidR="002714F0" w:rsidRPr="0075407F" w:rsidRDefault="002714F0" w:rsidP="002714F0">
            <w:pPr>
              <w:spacing w:before="60" w:after="60"/>
              <w:rPr>
                <w:rFonts w:cs="Calibri Light"/>
                <w:color w:val="000000"/>
                <w:sz w:val="16"/>
                <w:szCs w:val="16"/>
              </w:rPr>
            </w:pPr>
            <w:r w:rsidRPr="0075407F">
              <w:rPr>
                <w:rFonts w:cs="Calibri Light"/>
                <w:color w:val="000000"/>
                <w:sz w:val="16"/>
                <w:szCs w:val="16"/>
              </w:rPr>
              <w:t xml:space="preserve">Newell, S. J. (2023). Employing the interactive oral to mitigate threats to academic integrity from ChatGPT. Scholarship of Teaching and Learning in Psychology, September. </w:t>
            </w:r>
            <w:hyperlink r:id="rId67" w:history="1">
              <w:r w:rsidRPr="008427BE">
                <w:rPr>
                  <w:rStyle w:val="Hyperlink"/>
                  <w:rFonts w:cs="Calibri Light"/>
                  <w:sz w:val="16"/>
                  <w:szCs w:val="16"/>
                </w:rPr>
                <w:t>https://doi.org/10.1037/stl0000371</w:t>
              </w:r>
            </w:hyperlink>
          </w:p>
        </w:tc>
      </w:tr>
      <w:tr w:rsidR="006933FB" w:rsidRPr="00170F89" w14:paraId="659EB8B2" w14:textId="77777777" w:rsidTr="00D30428">
        <w:tc>
          <w:tcPr>
            <w:tcW w:w="988" w:type="dxa"/>
            <w:vAlign w:val="center"/>
          </w:tcPr>
          <w:p w14:paraId="47D58DBF" w14:textId="27C22B2E" w:rsidR="006933FB" w:rsidRPr="006933FB" w:rsidRDefault="006933FB" w:rsidP="006933FB">
            <w:pPr>
              <w:spacing w:before="60" w:after="60"/>
              <w:jc w:val="center"/>
              <w:rPr>
                <w:sz w:val="16"/>
                <w:szCs w:val="16"/>
              </w:rPr>
            </w:pPr>
            <w:r w:rsidRPr="006933FB">
              <w:rPr>
                <w:rFonts w:cs="Calibri Light"/>
                <w:color w:val="000000"/>
                <w:sz w:val="16"/>
                <w:szCs w:val="16"/>
              </w:rPr>
              <w:t>62</w:t>
            </w:r>
          </w:p>
        </w:tc>
        <w:tc>
          <w:tcPr>
            <w:tcW w:w="8362" w:type="dxa"/>
            <w:vAlign w:val="center"/>
          </w:tcPr>
          <w:p w14:paraId="66ABBDD6" w14:textId="08E14620" w:rsidR="006933FB" w:rsidRPr="006933FB" w:rsidRDefault="006933FB" w:rsidP="006933FB">
            <w:pPr>
              <w:spacing w:before="60" w:after="60"/>
              <w:rPr>
                <w:sz w:val="16"/>
                <w:szCs w:val="16"/>
              </w:rPr>
            </w:pPr>
            <w:r w:rsidRPr="006933FB">
              <w:rPr>
                <w:rFonts w:cs="Calibri Light"/>
                <w:color w:val="000000"/>
                <w:sz w:val="16"/>
                <w:szCs w:val="16"/>
              </w:rPr>
              <w:t xml:space="preserve">Trincado-Munoz, F. J., Cordasco, C., &amp; Vorley, T. (2025). The dark side of AI in professional services. Service Industries Journal, 45(5–6), 455–474. </w:t>
            </w:r>
            <w:hyperlink r:id="rId68" w:history="1">
              <w:r w:rsidRPr="008427BE">
                <w:rPr>
                  <w:rStyle w:val="Hyperlink"/>
                  <w:rFonts w:cs="Calibri Light"/>
                  <w:sz w:val="16"/>
                  <w:szCs w:val="16"/>
                </w:rPr>
                <w:t>https://doi.org/10.1080/02642069.2024.2336208</w:t>
              </w:r>
            </w:hyperlink>
          </w:p>
        </w:tc>
      </w:tr>
      <w:tr w:rsidR="006933FB" w:rsidRPr="00170F89" w14:paraId="5ED88C3E" w14:textId="77777777" w:rsidTr="00D30428">
        <w:tc>
          <w:tcPr>
            <w:tcW w:w="988" w:type="dxa"/>
            <w:vAlign w:val="center"/>
          </w:tcPr>
          <w:p w14:paraId="15206B78" w14:textId="05AD8C39" w:rsidR="006933FB" w:rsidRPr="006933FB" w:rsidRDefault="006933FB" w:rsidP="006933FB">
            <w:pPr>
              <w:spacing w:before="60" w:after="60"/>
              <w:jc w:val="center"/>
              <w:rPr>
                <w:sz w:val="16"/>
                <w:szCs w:val="16"/>
              </w:rPr>
            </w:pPr>
            <w:r w:rsidRPr="006933FB">
              <w:rPr>
                <w:rFonts w:cs="Calibri Light"/>
                <w:color w:val="000000"/>
                <w:sz w:val="16"/>
                <w:szCs w:val="16"/>
              </w:rPr>
              <w:t>63</w:t>
            </w:r>
          </w:p>
        </w:tc>
        <w:tc>
          <w:tcPr>
            <w:tcW w:w="8362" w:type="dxa"/>
            <w:vAlign w:val="center"/>
          </w:tcPr>
          <w:p w14:paraId="17C7962A" w14:textId="491741B1" w:rsidR="006933FB" w:rsidRPr="006933FB" w:rsidRDefault="006933FB" w:rsidP="006933FB">
            <w:pPr>
              <w:spacing w:before="60" w:after="60"/>
              <w:rPr>
                <w:sz w:val="16"/>
                <w:szCs w:val="16"/>
              </w:rPr>
            </w:pPr>
            <w:r w:rsidRPr="006933FB">
              <w:rPr>
                <w:rFonts w:cs="Calibri Light"/>
                <w:color w:val="000000"/>
                <w:sz w:val="16"/>
                <w:szCs w:val="16"/>
              </w:rPr>
              <w:t xml:space="preserve">Lissack, M., &amp; Meagher, B. (2024). Responsible use of Large Language Models: An analogy with the Oxford tutorial system. She Ji, 10(4), 389–413. </w:t>
            </w:r>
            <w:hyperlink r:id="rId69" w:history="1">
              <w:r w:rsidRPr="008427BE">
                <w:rPr>
                  <w:rStyle w:val="Hyperlink"/>
                  <w:rFonts w:cs="Calibri Light"/>
                  <w:sz w:val="16"/>
                  <w:szCs w:val="16"/>
                </w:rPr>
                <w:t>https://doi.org/10.1016/j.sheji.2024.11.001</w:t>
              </w:r>
            </w:hyperlink>
          </w:p>
        </w:tc>
      </w:tr>
      <w:tr w:rsidR="006933FB" w:rsidRPr="00170F89" w14:paraId="1B83653F" w14:textId="77777777" w:rsidTr="00D30428">
        <w:tc>
          <w:tcPr>
            <w:tcW w:w="988" w:type="dxa"/>
            <w:vAlign w:val="center"/>
          </w:tcPr>
          <w:p w14:paraId="34890F33" w14:textId="2136FEEA" w:rsidR="006933FB" w:rsidRPr="006933FB" w:rsidRDefault="006933FB" w:rsidP="006933FB">
            <w:pPr>
              <w:spacing w:before="60" w:after="60"/>
              <w:jc w:val="center"/>
              <w:rPr>
                <w:sz w:val="16"/>
                <w:szCs w:val="16"/>
              </w:rPr>
            </w:pPr>
            <w:r w:rsidRPr="006933FB">
              <w:rPr>
                <w:rFonts w:cs="Calibri Light"/>
                <w:color w:val="000000"/>
                <w:sz w:val="16"/>
                <w:szCs w:val="16"/>
              </w:rPr>
              <w:t>64</w:t>
            </w:r>
          </w:p>
        </w:tc>
        <w:tc>
          <w:tcPr>
            <w:tcW w:w="8362" w:type="dxa"/>
            <w:vAlign w:val="center"/>
          </w:tcPr>
          <w:p w14:paraId="0918E7DB" w14:textId="6B617993" w:rsidR="006933FB" w:rsidRPr="006933FB" w:rsidRDefault="006933FB" w:rsidP="006933FB">
            <w:pPr>
              <w:spacing w:before="60" w:after="60"/>
              <w:rPr>
                <w:sz w:val="16"/>
                <w:szCs w:val="16"/>
              </w:rPr>
            </w:pPr>
            <w:r w:rsidRPr="006933FB">
              <w:rPr>
                <w:rFonts w:cs="Calibri Light"/>
                <w:color w:val="000000"/>
                <w:sz w:val="16"/>
                <w:szCs w:val="16"/>
              </w:rPr>
              <w:t xml:space="preserve">Alkamel, M. A. A., &amp; Alwagieh, N. A. S. (2024). Utilizing an adaptable artificial intelligence writing tool (ChatGPT) to enhance academic writing skills among Yemeni university EFL students. Social Sciences and Humanities Open, 10(July), 101095. </w:t>
            </w:r>
            <w:hyperlink r:id="rId70" w:history="1">
              <w:r w:rsidRPr="008427BE">
                <w:rPr>
                  <w:rStyle w:val="Hyperlink"/>
                  <w:rFonts w:cs="Calibri Light"/>
                  <w:sz w:val="16"/>
                  <w:szCs w:val="16"/>
                </w:rPr>
                <w:t>https://doi.org/10.1016/j.ssaho.2024.101095</w:t>
              </w:r>
            </w:hyperlink>
          </w:p>
        </w:tc>
      </w:tr>
      <w:tr w:rsidR="006933FB" w:rsidRPr="00170F89" w14:paraId="77C35693" w14:textId="77777777" w:rsidTr="00D30428">
        <w:tc>
          <w:tcPr>
            <w:tcW w:w="988" w:type="dxa"/>
            <w:vAlign w:val="center"/>
          </w:tcPr>
          <w:p w14:paraId="1ACFED91" w14:textId="44AC2D0B" w:rsidR="006933FB" w:rsidRPr="006933FB" w:rsidRDefault="006933FB" w:rsidP="006933FB">
            <w:pPr>
              <w:spacing w:before="60" w:after="60"/>
              <w:jc w:val="center"/>
              <w:rPr>
                <w:sz w:val="16"/>
                <w:szCs w:val="16"/>
              </w:rPr>
            </w:pPr>
            <w:r w:rsidRPr="006933FB">
              <w:rPr>
                <w:rFonts w:cs="Calibri Light"/>
                <w:color w:val="000000"/>
                <w:sz w:val="16"/>
                <w:szCs w:val="16"/>
              </w:rPr>
              <w:t>65</w:t>
            </w:r>
          </w:p>
        </w:tc>
        <w:tc>
          <w:tcPr>
            <w:tcW w:w="8362" w:type="dxa"/>
            <w:vAlign w:val="center"/>
          </w:tcPr>
          <w:p w14:paraId="35D998B0" w14:textId="01950D50" w:rsidR="006933FB" w:rsidRPr="006933FB" w:rsidRDefault="006933FB" w:rsidP="006933FB">
            <w:pPr>
              <w:spacing w:before="60" w:after="60"/>
              <w:rPr>
                <w:sz w:val="16"/>
                <w:szCs w:val="16"/>
              </w:rPr>
            </w:pPr>
            <w:r w:rsidRPr="006933FB">
              <w:rPr>
                <w:rFonts w:cs="Calibri Light"/>
                <w:color w:val="000000"/>
                <w:sz w:val="16"/>
                <w:szCs w:val="16"/>
              </w:rPr>
              <w:t xml:space="preserve">Waluyo, B., &amp; Kusumastuti, S. (2024). Generative AI in student English learning in Thai higher education: More engagement, better outcomes? Social Sciences and Humanities Open, 10(August), 101146. </w:t>
            </w:r>
            <w:hyperlink r:id="rId71" w:history="1">
              <w:r w:rsidRPr="008427BE">
                <w:rPr>
                  <w:rStyle w:val="Hyperlink"/>
                  <w:rFonts w:cs="Calibri Light"/>
                  <w:sz w:val="16"/>
                  <w:szCs w:val="16"/>
                </w:rPr>
                <w:t>https://doi.org/10.1016/j.ssaho.2024.101146</w:t>
              </w:r>
            </w:hyperlink>
          </w:p>
        </w:tc>
      </w:tr>
      <w:tr w:rsidR="006933FB" w:rsidRPr="00170F89" w14:paraId="4BB412C1" w14:textId="77777777" w:rsidTr="00D30428">
        <w:tc>
          <w:tcPr>
            <w:tcW w:w="988" w:type="dxa"/>
            <w:vAlign w:val="center"/>
          </w:tcPr>
          <w:p w14:paraId="1BDD3FEA" w14:textId="31B35B6A" w:rsidR="006933FB" w:rsidRPr="006933FB" w:rsidRDefault="006933FB" w:rsidP="006933FB">
            <w:pPr>
              <w:spacing w:before="60" w:after="60"/>
              <w:jc w:val="center"/>
              <w:rPr>
                <w:sz w:val="16"/>
                <w:szCs w:val="16"/>
              </w:rPr>
            </w:pPr>
            <w:r w:rsidRPr="006933FB">
              <w:rPr>
                <w:rFonts w:cs="Calibri Light"/>
                <w:color w:val="000000"/>
                <w:sz w:val="16"/>
                <w:szCs w:val="16"/>
              </w:rPr>
              <w:t>66</w:t>
            </w:r>
          </w:p>
        </w:tc>
        <w:tc>
          <w:tcPr>
            <w:tcW w:w="8362" w:type="dxa"/>
            <w:vAlign w:val="center"/>
          </w:tcPr>
          <w:p w14:paraId="11E9A6E3" w14:textId="5400D6AF" w:rsidR="006933FB" w:rsidRPr="006933FB" w:rsidRDefault="006933FB" w:rsidP="006933FB">
            <w:pPr>
              <w:spacing w:before="60" w:after="60"/>
              <w:rPr>
                <w:sz w:val="16"/>
                <w:szCs w:val="16"/>
              </w:rPr>
            </w:pPr>
            <w:r w:rsidRPr="006933FB">
              <w:rPr>
                <w:rFonts w:cs="Calibri Light"/>
                <w:color w:val="000000"/>
                <w:sz w:val="16"/>
                <w:szCs w:val="16"/>
              </w:rPr>
              <w:t xml:space="preserve">de Villiers, C., Dimes, R., &amp; Molinari, M. (2024). How will AI text generation and processing impact sustainability reporting? Critical analysis, a conceptual framework and avenues for future research. Sustainability Accounting, Management and Policy Journal, 15(1), 96–118. </w:t>
            </w:r>
            <w:hyperlink r:id="rId72" w:history="1">
              <w:r w:rsidRPr="008427BE">
                <w:rPr>
                  <w:rStyle w:val="Hyperlink"/>
                  <w:rFonts w:cs="Calibri Light"/>
                  <w:sz w:val="16"/>
                  <w:szCs w:val="16"/>
                </w:rPr>
                <w:t>https://doi.org/10.1108/SAMPJ-02-2023-0097</w:t>
              </w:r>
            </w:hyperlink>
          </w:p>
        </w:tc>
      </w:tr>
      <w:tr w:rsidR="006933FB" w:rsidRPr="00170F89" w14:paraId="5AF233FB" w14:textId="77777777" w:rsidTr="00D30428">
        <w:tc>
          <w:tcPr>
            <w:tcW w:w="988" w:type="dxa"/>
            <w:vAlign w:val="center"/>
          </w:tcPr>
          <w:p w14:paraId="56404A1B" w14:textId="0D62A7C9" w:rsidR="006933FB" w:rsidRPr="006933FB" w:rsidRDefault="006933FB" w:rsidP="006933FB">
            <w:pPr>
              <w:spacing w:before="60" w:after="60"/>
              <w:jc w:val="center"/>
              <w:rPr>
                <w:sz w:val="16"/>
                <w:szCs w:val="16"/>
              </w:rPr>
            </w:pPr>
            <w:r w:rsidRPr="006933FB">
              <w:rPr>
                <w:rFonts w:cs="Calibri Light"/>
                <w:color w:val="000000"/>
                <w:sz w:val="16"/>
                <w:szCs w:val="16"/>
              </w:rPr>
              <w:t>67</w:t>
            </w:r>
          </w:p>
        </w:tc>
        <w:tc>
          <w:tcPr>
            <w:tcW w:w="8362" w:type="dxa"/>
            <w:vAlign w:val="center"/>
          </w:tcPr>
          <w:p w14:paraId="7B67DF66" w14:textId="360BFD0B" w:rsidR="006933FB" w:rsidRPr="006933FB" w:rsidRDefault="006933FB" w:rsidP="006933FB">
            <w:pPr>
              <w:spacing w:before="60" w:after="60"/>
              <w:rPr>
                <w:sz w:val="16"/>
                <w:szCs w:val="16"/>
              </w:rPr>
            </w:pPr>
            <w:r w:rsidRPr="006933FB">
              <w:rPr>
                <w:rFonts w:cs="Calibri Light"/>
                <w:color w:val="000000"/>
                <w:sz w:val="16"/>
                <w:szCs w:val="16"/>
              </w:rPr>
              <w:t xml:space="preserve">Kumar, S., Rao, P., Singhania, S., Verma, S., &amp; Kheterpal, M. (2024). Will artificial intelligence drive the advancements in higher education? A tri-phased exploration. Technological Forecasting and Social Change, 201(December 2023), 123258. </w:t>
            </w:r>
            <w:hyperlink r:id="rId73" w:history="1">
              <w:r w:rsidRPr="005A7E6C">
                <w:rPr>
                  <w:rStyle w:val="Hyperlink"/>
                  <w:rFonts w:cs="Calibri Light"/>
                  <w:sz w:val="16"/>
                  <w:szCs w:val="16"/>
                </w:rPr>
                <w:t>https://doi.org/10.1016/j.techfore.2024.123258</w:t>
              </w:r>
            </w:hyperlink>
          </w:p>
        </w:tc>
      </w:tr>
      <w:tr w:rsidR="006933FB" w:rsidRPr="00170F89" w14:paraId="1C933116" w14:textId="77777777" w:rsidTr="00D30428">
        <w:tc>
          <w:tcPr>
            <w:tcW w:w="988" w:type="dxa"/>
            <w:vAlign w:val="center"/>
          </w:tcPr>
          <w:p w14:paraId="18C0FBA1" w14:textId="437DDB1F" w:rsidR="006933FB" w:rsidRPr="006933FB" w:rsidRDefault="006933FB" w:rsidP="006933FB">
            <w:pPr>
              <w:spacing w:before="60" w:after="60"/>
              <w:jc w:val="center"/>
              <w:rPr>
                <w:sz w:val="16"/>
                <w:szCs w:val="16"/>
              </w:rPr>
            </w:pPr>
            <w:r w:rsidRPr="006933FB">
              <w:rPr>
                <w:rFonts w:cs="Calibri Light"/>
                <w:color w:val="000000"/>
                <w:sz w:val="16"/>
                <w:szCs w:val="16"/>
              </w:rPr>
              <w:t>68</w:t>
            </w:r>
          </w:p>
        </w:tc>
        <w:tc>
          <w:tcPr>
            <w:tcW w:w="8362" w:type="dxa"/>
            <w:vAlign w:val="center"/>
          </w:tcPr>
          <w:p w14:paraId="3E8201FE" w14:textId="5E9F4E32" w:rsidR="006933FB" w:rsidRPr="006933FB" w:rsidRDefault="006933FB" w:rsidP="006933FB">
            <w:pPr>
              <w:spacing w:before="60" w:after="60"/>
              <w:rPr>
                <w:sz w:val="16"/>
                <w:szCs w:val="16"/>
              </w:rPr>
            </w:pPr>
            <w:r w:rsidRPr="006933FB">
              <w:rPr>
                <w:rFonts w:cs="Calibri Light"/>
                <w:color w:val="000000"/>
                <w:sz w:val="16"/>
                <w:szCs w:val="16"/>
              </w:rPr>
              <w:t xml:space="preserve">Ali, O., Murray, P. A., Momin, M., Dwivedi, Y. K., &amp; Malik, T. (2024). The effects of artificial intelligence applications in educational settings: Challenges and strategies. Technological Forecasting and Social Change, 199(June 2023), 123076. </w:t>
            </w:r>
            <w:hyperlink r:id="rId74" w:history="1">
              <w:r w:rsidRPr="008427BE">
                <w:rPr>
                  <w:rStyle w:val="Hyperlink"/>
                  <w:rFonts w:cs="Calibri Light"/>
                  <w:sz w:val="16"/>
                  <w:szCs w:val="16"/>
                </w:rPr>
                <w:t>https://doi.org/10.1016/j.techfore.2023.123076</w:t>
              </w:r>
            </w:hyperlink>
          </w:p>
        </w:tc>
      </w:tr>
      <w:tr w:rsidR="006933FB" w:rsidRPr="00170F89" w14:paraId="23DF2B8E" w14:textId="77777777" w:rsidTr="00D30428">
        <w:tc>
          <w:tcPr>
            <w:tcW w:w="988" w:type="dxa"/>
            <w:vAlign w:val="center"/>
          </w:tcPr>
          <w:p w14:paraId="55CEDB3A" w14:textId="57D400F6" w:rsidR="006933FB" w:rsidRPr="006933FB" w:rsidRDefault="006933FB" w:rsidP="006933FB">
            <w:pPr>
              <w:spacing w:before="60" w:after="60"/>
              <w:jc w:val="center"/>
              <w:rPr>
                <w:sz w:val="16"/>
                <w:szCs w:val="16"/>
              </w:rPr>
            </w:pPr>
            <w:r w:rsidRPr="006933FB">
              <w:rPr>
                <w:rFonts w:cs="Calibri Light"/>
                <w:color w:val="000000"/>
                <w:sz w:val="16"/>
                <w:szCs w:val="16"/>
              </w:rPr>
              <w:t>69</w:t>
            </w:r>
          </w:p>
        </w:tc>
        <w:tc>
          <w:tcPr>
            <w:tcW w:w="8362" w:type="dxa"/>
            <w:vAlign w:val="center"/>
          </w:tcPr>
          <w:p w14:paraId="7BBD2FC9" w14:textId="39CEFB33" w:rsidR="006933FB" w:rsidRPr="006933FB" w:rsidRDefault="006933FB" w:rsidP="006933FB">
            <w:pPr>
              <w:spacing w:before="60" w:after="60"/>
              <w:rPr>
                <w:sz w:val="16"/>
                <w:szCs w:val="16"/>
              </w:rPr>
            </w:pPr>
            <w:r w:rsidRPr="006933FB">
              <w:rPr>
                <w:rFonts w:cs="Calibri Light"/>
                <w:color w:val="000000"/>
                <w:sz w:val="16"/>
                <w:szCs w:val="16"/>
              </w:rPr>
              <w:t xml:space="preserve">Rehman, A. ur, Behera, R. K., Islam, M. S., Abbasi, F. A., &amp; Imtiaz, A. (2024). Assessing the usage of ChatGPT on life satisfaction among higher education students: The moderating role of subjective health. Technology in Society, 78(July). </w:t>
            </w:r>
            <w:hyperlink r:id="rId75" w:history="1">
              <w:r w:rsidRPr="008427BE">
                <w:rPr>
                  <w:rStyle w:val="Hyperlink"/>
                  <w:rFonts w:cs="Calibri Light"/>
                  <w:sz w:val="16"/>
                  <w:szCs w:val="16"/>
                </w:rPr>
                <w:t>https://doi.org/10.1016/j.techsoc.2024.102655</w:t>
              </w:r>
            </w:hyperlink>
          </w:p>
        </w:tc>
      </w:tr>
      <w:tr w:rsidR="006933FB" w:rsidRPr="00170F89" w14:paraId="30C5B073" w14:textId="77777777" w:rsidTr="00D30428">
        <w:tc>
          <w:tcPr>
            <w:tcW w:w="988" w:type="dxa"/>
            <w:vAlign w:val="center"/>
          </w:tcPr>
          <w:p w14:paraId="4396B20A" w14:textId="5621452B" w:rsidR="006933FB" w:rsidRPr="006933FB" w:rsidRDefault="006933FB" w:rsidP="006933FB">
            <w:pPr>
              <w:spacing w:before="60" w:after="60"/>
              <w:jc w:val="center"/>
              <w:rPr>
                <w:sz w:val="16"/>
                <w:szCs w:val="16"/>
              </w:rPr>
            </w:pPr>
            <w:r w:rsidRPr="006933FB">
              <w:rPr>
                <w:rFonts w:cs="Calibri Light"/>
                <w:color w:val="000000"/>
                <w:sz w:val="16"/>
                <w:szCs w:val="16"/>
              </w:rPr>
              <w:t>70</w:t>
            </w:r>
          </w:p>
        </w:tc>
        <w:tc>
          <w:tcPr>
            <w:tcW w:w="8362" w:type="dxa"/>
            <w:vAlign w:val="center"/>
          </w:tcPr>
          <w:p w14:paraId="0739001B" w14:textId="496A67BC" w:rsidR="006933FB" w:rsidRPr="006933FB" w:rsidRDefault="006933FB" w:rsidP="006933FB">
            <w:pPr>
              <w:spacing w:before="60" w:after="60"/>
              <w:rPr>
                <w:sz w:val="16"/>
                <w:szCs w:val="16"/>
              </w:rPr>
            </w:pPr>
            <w:r w:rsidRPr="006933FB">
              <w:rPr>
                <w:rFonts w:cs="Calibri Light"/>
                <w:color w:val="000000"/>
                <w:sz w:val="16"/>
                <w:szCs w:val="16"/>
              </w:rPr>
              <w:t xml:space="preserve">Hao, X., Demir, E., &amp; Eyers, D. (2024). Exploring collaborative decision-making: A quasi-experimental study of human and Generative AI interaction. Technology in Society, 78(June), 102662. </w:t>
            </w:r>
            <w:hyperlink r:id="rId76" w:history="1">
              <w:r w:rsidRPr="008427BE">
                <w:rPr>
                  <w:rStyle w:val="Hyperlink"/>
                  <w:rFonts w:cs="Calibri Light"/>
                  <w:sz w:val="16"/>
                  <w:szCs w:val="16"/>
                </w:rPr>
                <w:t>https://doi.org/10.1016/j.techsoc.2024.102662</w:t>
              </w:r>
            </w:hyperlink>
          </w:p>
        </w:tc>
      </w:tr>
      <w:tr w:rsidR="002D76B8" w:rsidRPr="00170F89" w14:paraId="4F9FF7E1" w14:textId="77777777" w:rsidTr="00816CAF">
        <w:tc>
          <w:tcPr>
            <w:tcW w:w="988" w:type="dxa"/>
            <w:vAlign w:val="center"/>
          </w:tcPr>
          <w:p w14:paraId="2B0EFECD" w14:textId="4D5B49E3" w:rsidR="002D76B8" w:rsidRPr="002D76B8" w:rsidRDefault="002D76B8" w:rsidP="002D76B8">
            <w:pPr>
              <w:spacing w:before="60" w:after="60"/>
              <w:jc w:val="center"/>
              <w:rPr>
                <w:sz w:val="16"/>
                <w:szCs w:val="16"/>
              </w:rPr>
            </w:pPr>
            <w:r w:rsidRPr="002D76B8">
              <w:rPr>
                <w:rFonts w:cs="Calibri Light"/>
                <w:color w:val="000000"/>
                <w:sz w:val="16"/>
                <w:szCs w:val="16"/>
              </w:rPr>
              <w:t>71</w:t>
            </w:r>
          </w:p>
        </w:tc>
        <w:tc>
          <w:tcPr>
            <w:tcW w:w="8362" w:type="dxa"/>
            <w:vAlign w:val="center"/>
          </w:tcPr>
          <w:p w14:paraId="7951BBD6" w14:textId="73AB4EEB" w:rsidR="002D76B8" w:rsidRPr="002D76B8" w:rsidRDefault="002D76B8" w:rsidP="002D76B8">
            <w:pPr>
              <w:spacing w:before="60" w:after="60"/>
              <w:rPr>
                <w:sz w:val="16"/>
                <w:szCs w:val="16"/>
              </w:rPr>
            </w:pPr>
            <w:r w:rsidRPr="002D76B8">
              <w:rPr>
                <w:rFonts w:cs="Calibri Light"/>
                <w:color w:val="000000"/>
                <w:sz w:val="16"/>
                <w:szCs w:val="16"/>
              </w:rPr>
              <w:t xml:space="preserve">Wei, X., Chu, X., Geng, J., Wang, Y., Wang, P., Wang, H. X., Wang, C., &amp; Lei, L. (2024). Societal impacts of chatbot and mitigation strategies for negative impacts: A large-scale qualitative survey of ChatGPT users. Technology in Society, 77(59), 102566. </w:t>
            </w:r>
            <w:hyperlink r:id="rId77" w:history="1">
              <w:r w:rsidRPr="008427BE">
                <w:rPr>
                  <w:rStyle w:val="Hyperlink"/>
                  <w:rFonts w:cs="Calibri Light"/>
                  <w:sz w:val="16"/>
                  <w:szCs w:val="16"/>
                </w:rPr>
                <w:t>https://doi.org/10.1016/j.techsoc.2024.102566</w:t>
              </w:r>
            </w:hyperlink>
          </w:p>
        </w:tc>
      </w:tr>
      <w:tr w:rsidR="002D76B8" w:rsidRPr="00170F89" w14:paraId="51FB3B93" w14:textId="77777777" w:rsidTr="00D908D2">
        <w:tc>
          <w:tcPr>
            <w:tcW w:w="988" w:type="dxa"/>
            <w:vAlign w:val="center"/>
          </w:tcPr>
          <w:p w14:paraId="46F54562" w14:textId="0AA9E1BC" w:rsidR="002D76B8" w:rsidRPr="002D76B8" w:rsidRDefault="002D76B8" w:rsidP="002D76B8">
            <w:pPr>
              <w:spacing w:before="60" w:after="60"/>
              <w:jc w:val="center"/>
              <w:rPr>
                <w:sz w:val="16"/>
                <w:szCs w:val="16"/>
              </w:rPr>
            </w:pPr>
            <w:r w:rsidRPr="002D76B8">
              <w:rPr>
                <w:rFonts w:cs="Calibri Light"/>
                <w:color w:val="000000"/>
                <w:sz w:val="16"/>
                <w:szCs w:val="16"/>
              </w:rPr>
              <w:t>72</w:t>
            </w:r>
          </w:p>
        </w:tc>
        <w:tc>
          <w:tcPr>
            <w:tcW w:w="8362" w:type="dxa"/>
            <w:vAlign w:val="center"/>
          </w:tcPr>
          <w:p w14:paraId="4A73A7DA" w14:textId="14D4D72A" w:rsidR="002D76B8" w:rsidRPr="002D76B8" w:rsidRDefault="002D76B8" w:rsidP="002D76B8">
            <w:pPr>
              <w:spacing w:before="60" w:after="60"/>
              <w:rPr>
                <w:sz w:val="16"/>
                <w:szCs w:val="16"/>
              </w:rPr>
            </w:pPr>
            <w:r w:rsidRPr="002D76B8">
              <w:rPr>
                <w:rFonts w:cs="Calibri Light"/>
                <w:color w:val="000000"/>
                <w:sz w:val="16"/>
                <w:szCs w:val="16"/>
              </w:rPr>
              <w:t xml:space="preserve">Lian, Y., Tang, H., Xiang, M., &amp; Dong, X. (2024). Public attitudes and sentiments toward ChatGPT in China: A text mining analysis based on social media. Technology in Society, 76(November 2023), 102442. </w:t>
            </w:r>
            <w:hyperlink r:id="rId78" w:history="1">
              <w:r w:rsidRPr="008427BE">
                <w:rPr>
                  <w:rStyle w:val="Hyperlink"/>
                  <w:rFonts w:cs="Calibri Light"/>
                  <w:sz w:val="16"/>
                  <w:szCs w:val="16"/>
                </w:rPr>
                <w:t>https://doi.org/10.1016/j.techsoc.2023.102442</w:t>
              </w:r>
            </w:hyperlink>
          </w:p>
        </w:tc>
      </w:tr>
      <w:tr w:rsidR="002D76B8" w:rsidRPr="00170F89" w14:paraId="2CEF7301" w14:textId="77777777" w:rsidTr="00D908D2">
        <w:tc>
          <w:tcPr>
            <w:tcW w:w="988" w:type="dxa"/>
            <w:vAlign w:val="center"/>
          </w:tcPr>
          <w:p w14:paraId="2E294707" w14:textId="319C809F" w:rsidR="002D76B8" w:rsidRPr="002D76B8" w:rsidRDefault="002D76B8" w:rsidP="002D76B8">
            <w:pPr>
              <w:spacing w:before="60" w:after="60"/>
              <w:jc w:val="center"/>
              <w:rPr>
                <w:sz w:val="16"/>
                <w:szCs w:val="16"/>
              </w:rPr>
            </w:pPr>
            <w:r w:rsidRPr="002D76B8">
              <w:rPr>
                <w:rFonts w:cs="Calibri Light"/>
                <w:color w:val="000000"/>
                <w:sz w:val="16"/>
                <w:szCs w:val="16"/>
              </w:rPr>
              <w:t>73</w:t>
            </w:r>
          </w:p>
        </w:tc>
        <w:tc>
          <w:tcPr>
            <w:tcW w:w="8362" w:type="dxa"/>
            <w:vAlign w:val="center"/>
          </w:tcPr>
          <w:p w14:paraId="00969C1B" w14:textId="5D4C7832" w:rsidR="002D76B8" w:rsidRPr="002D76B8" w:rsidRDefault="002D76B8" w:rsidP="002D76B8">
            <w:pPr>
              <w:spacing w:before="60" w:after="60"/>
              <w:rPr>
                <w:sz w:val="16"/>
                <w:szCs w:val="16"/>
              </w:rPr>
            </w:pPr>
            <w:r w:rsidRPr="002D76B8">
              <w:rPr>
                <w:rFonts w:cs="Calibri Light"/>
                <w:color w:val="000000"/>
                <w:sz w:val="16"/>
                <w:szCs w:val="16"/>
              </w:rPr>
              <w:t xml:space="preserve">Bin-Nashwan, S. A., Sadallah, M., &amp; Bouteraa, M. (2023). Use of ChatGPT in academia: Academic integrity hangs in the balance. Technology in Society, 75(September), 102370. </w:t>
            </w:r>
            <w:hyperlink r:id="rId79" w:history="1">
              <w:r w:rsidRPr="008427BE">
                <w:rPr>
                  <w:rStyle w:val="Hyperlink"/>
                  <w:rFonts w:cs="Calibri Light"/>
                  <w:sz w:val="16"/>
                  <w:szCs w:val="16"/>
                </w:rPr>
                <w:t>https://doi.org/10.1016/j.techsoc.2023.102370</w:t>
              </w:r>
            </w:hyperlink>
          </w:p>
        </w:tc>
      </w:tr>
      <w:tr w:rsidR="002D76B8" w:rsidRPr="00170F89" w14:paraId="7143DD18" w14:textId="77777777" w:rsidTr="00D908D2">
        <w:tc>
          <w:tcPr>
            <w:tcW w:w="988" w:type="dxa"/>
            <w:vAlign w:val="center"/>
          </w:tcPr>
          <w:p w14:paraId="791BB3DE" w14:textId="6826375F" w:rsidR="002D76B8" w:rsidRPr="002D76B8" w:rsidRDefault="002D76B8" w:rsidP="002D76B8">
            <w:pPr>
              <w:spacing w:before="60" w:after="60"/>
              <w:jc w:val="center"/>
              <w:rPr>
                <w:sz w:val="16"/>
                <w:szCs w:val="16"/>
              </w:rPr>
            </w:pPr>
            <w:r w:rsidRPr="002D76B8">
              <w:rPr>
                <w:rFonts w:cs="Calibri Light"/>
                <w:color w:val="000000"/>
                <w:sz w:val="16"/>
                <w:szCs w:val="16"/>
              </w:rPr>
              <w:t>74</w:t>
            </w:r>
          </w:p>
        </w:tc>
        <w:tc>
          <w:tcPr>
            <w:tcW w:w="8362" w:type="dxa"/>
            <w:vAlign w:val="center"/>
          </w:tcPr>
          <w:p w14:paraId="36D0546E" w14:textId="1B753E9B" w:rsidR="002D76B8" w:rsidRPr="002D76B8" w:rsidRDefault="002D76B8" w:rsidP="002D76B8">
            <w:pPr>
              <w:spacing w:before="60" w:after="60"/>
              <w:rPr>
                <w:sz w:val="16"/>
                <w:szCs w:val="16"/>
              </w:rPr>
            </w:pPr>
            <w:r w:rsidRPr="002D76B8">
              <w:rPr>
                <w:rFonts w:cs="Calibri Light"/>
                <w:color w:val="000000"/>
                <w:sz w:val="16"/>
                <w:szCs w:val="16"/>
              </w:rPr>
              <w:t xml:space="preserve">Eisenreich, A., Just, J., Giménez Jiménez, D., &amp; Füller, J. (2024). Revolution or inflated expectations? Exploring the impact of generative AI on ideation in a practical sustainability context. Technovation, 138(October), 103123. </w:t>
            </w:r>
            <w:hyperlink r:id="rId80" w:history="1">
              <w:r w:rsidRPr="008427BE">
                <w:rPr>
                  <w:rStyle w:val="Hyperlink"/>
                  <w:rFonts w:cs="Calibri Light"/>
                  <w:sz w:val="16"/>
                  <w:szCs w:val="16"/>
                </w:rPr>
                <w:t>https://doi.org/10.1016/j.technovation.2024.103123</w:t>
              </w:r>
            </w:hyperlink>
          </w:p>
        </w:tc>
      </w:tr>
      <w:tr w:rsidR="002D76B8" w:rsidRPr="00170F89" w14:paraId="3FC32D44" w14:textId="77777777" w:rsidTr="00D908D2">
        <w:tc>
          <w:tcPr>
            <w:tcW w:w="988" w:type="dxa"/>
            <w:vAlign w:val="center"/>
          </w:tcPr>
          <w:p w14:paraId="5385D974" w14:textId="0468FAF8" w:rsidR="002D76B8" w:rsidRPr="002D76B8" w:rsidRDefault="002D76B8" w:rsidP="002D76B8">
            <w:pPr>
              <w:spacing w:before="60" w:after="60"/>
              <w:jc w:val="center"/>
              <w:rPr>
                <w:sz w:val="16"/>
                <w:szCs w:val="16"/>
              </w:rPr>
            </w:pPr>
            <w:r w:rsidRPr="002D76B8">
              <w:rPr>
                <w:rFonts w:cs="Calibri Light"/>
                <w:color w:val="000000"/>
                <w:sz w:val="16"/>
                <w:szCs w:val="16"/>
              </w:rPr>
              <w:t>75</w:t>
            </w:r>
          </w:p>
        </w:tc>
        <w:tc>
          <w:tcPr>
            <w:tcW w:w="8362" w:type="dxa"/>
            <w:vAlign w:val="center"/>
          </w:tcPr>
          <w:p w14:paraId="50F41B2B" w14:textId="2C9B88B2" w:rsidR="002D76B8" w:rsidRPr="002D76B8" w:rsidRDefault="002D76B8" w:rsidP="002D76B8">
            <w:pPr>
              <w:spacing w:before="60" w:after="60"/>
              <w:rPr>
                <w:sz w:val="16"/>
                <w:szCs w:val="16"/>
              </w:rPr>
            </w:pPr>
            <w:r w:rsidRPr="002D76B8">
              <w:rPr>
                <w:rFonts w:cs="Calibri Light"/>
                <w:color w:val="000000"/>
                <w:sz w:val="16"/>
                <w:szCs w:val="16"/>
              </w:rPr>
              <w:t xml:space="preserve">Duong, C. D., Nguyen, T. H., Ngo, T. V. N., Pham, T. T. P., Vu, A. T., &amp; Dang, N. S. (2025). Using generative artificial intelligence (ChatGPT) for travel purposes: parasocial interaction and tourists’ continuance intention. Tourism Review, 80(4), 813–827. </w:t>
            </w:r>
            <w:hyperlink r:id="rId81" w:history="1">
              <w:r w:rsidRPr="008427BE">
                <w:rPr>
                  <w:rStyle w:val="Hyperlink"/>
                  <w:rFonts w:cs="Calibri Light"/>
                  <w:sz w:val="16"/>
                  <w:szCs w:val="16"/>
                </w:rPr>
                <w:t>https://doi.org/10.1108/TR-01-2024-0027</w:t>
              </w:r>
            </w:hyperlink>
          </w:p>
        </w:tc>
      </w:tr>
      <w:tr w:rsidR="002D76B8" w:rsidRPr="00170F89" w14:paraId="14BD92CD" w14:textId="77777777" w:rsidTr="00D908D2">
        <w:tc>
          <w:tcPr>
            <w:tcW w:w="988" w:type="dxa"/>
            <w:vAlign w:val="center"/>
          </w:tcPr>
          <w:p w14:paraId="3DAC7214" w14:textId="5E38AFE3" w:rsidR="002D76B8" w:rsidRPr="002D76B8" w:rsidRDefault="002D76B8" w:rsidP="002D76B8">
            <w:pPr>
              <w:spacing w:before="60" w:after="60"/>
              <w:jc w:val="center"/>
              <w:rPr>
                <w:sz w:val="16"/>
                <w:szCs w:val="16"/>
              </w:rPr>
            </w:pPr>
            <w:r w:rsidRPr="002D76B8">
              <w:rPr>
                <w:rFonts w:cs="Calibri Light"/>
                <w:color w:val="000000"/>
                <w:sz w:val="16"/>
                <w:szCs w:val="16"/>
              </w:rPr>
              <w:t>76</w:t>
            </w:r>
          </w:p>
        </w:tc>
        <w:tc>
          <w:tcPr>
            <w:tcW w:w="8362" w:type="dxa"/>
            <w:vAlign w:val="center"/>
          </w:tcPr>
          <w:p w14:paraId="1BA14415" w14:textId="121455A0" w:rsidR="002D76B8" w:rsidRPr="002D76B8" w:rsidRDefault="002D76B8" w:rsidP="002D76B8">
            <w:pPr>
              <w:spacing w:before="60" w:after="60"/>
              <w:rPr>
                <w:sz w:val="16"/>
                <w:szCs w:val="16"/>
              </w:rPr>
            </w:pPr>
            <w:r w:rsidRPr="002D76B8">
              <w:rPr>
                <w:rFonts w:cs="Calibri Light"/>
                <w:color w:val="000000"/>
                <w:sz w:val="16"/>
                <w:szCs w:val="16"/>
              </w:rPr>
              <w:t xml:space="preserve">French, A. M., &amp; Shim, J. P. (2024). From Artificial Intelligence to Augmented Intelligence: A shift in perspective, application, and conceptualization of AI. Information Systems Frontiers. </w:t>
            </w:r>
            <w:hyperlink r:id="rId82" w:history="1">
              <w:r w:rsidRPr="008427BE">
                <w:rPr>
                  <w:rStyle w:val="Hyperlink"/>
                  <w:rFonts w:cs="Calibri Light"/>
                  <w:sz w:val="16"/>
                  <w:szCs w:val="16"/>
                </w:rPr>
                <w:t>https://doi.org/10.1007/s10796-024-10562-2</w:t>
              </w:r>
            </w:hyperlink>
          </w:p>
        </w:tc>
      </w:tr>
      <w:tr w:rsidR="002D76B8" w:rsidRPr="00170F89" w14:paraId="6006E489" w14:textId="77777777" w:rsidTr="00D908D2">
        <w:tc>
          <w:tcPr>
            <w:tcW w:w="988" w:type="dxa"/>
            <w:vAlign w:val="center"/>
          </w:tcPr>
          <w:p w14:paraId="47B58CA7" w14:textId="5884C3F1" w:rsidR="002D76B8" w:rsidRPr="002D76B8" w:rsidRDefault="002D76B8" w:rsidP="002D76B8">
            <w:pPr>
              <w:spacing w:before="60" w:after="60"/>
              <w:jc w:val="center"/>
              <w:rPr>
                <w:sz w:val="16"/>
                <w:szCs w:val="16"/>
              </w:rPr>
            </w:pPr>
            <w:r w:rsidRPr="002D76B8">
              <w:rPr>
                <w:rFonts w:cs="Calibri Light"/>
                <w:color w:val="000000"/>
                <w:sz w:val="16"/>
                <w:szCs w:val="16"/>
              </w:rPr>
              <w:t>77</w:t>
            </w:r>
          </w:p>
        </w:tc>
        <w:tc>
          <w:tcPr>
            <w:tcW w:w="8362" w:type="dxa"/>
            <w:vAlign w:val="center"/>
          </w:tcPr>
          <w:p w14:paraId="1AE1B5C4" w14:textId="5D24D683" w:rsidR="002D76B8" w:rsidRPr="002D76B8" w:rsidRDefault="002D76B8" w:rsidP="002D76B8">
            <w:pPr>
              <w:spacing w:before="60" w:after="60"/>
              <w:rPr>
                <w:sz w:val="16"/>
                <w:szCs w:val="16"/>
              </w:rPr>
            </w:pPr>
            <w:r w:rsidRPr="002D76B8">
              <w:rPr>
                <w:rFonts w:cs="Calibri Light"/>
                <w:color w:val="000000"/>
                <w:sz w:val="16"/>
                <w:szCs w:val="16"/>
              </w:rPr>
              <w:t xml:space="preserve">Johnson, W. L. (2024). How to harness Generative AI to accelerate human learning. International Journal of Artificial Intelligence in Education, 34(3), 1287–1291. </w:t>
            </w:r>
            <w:hyperlink r:id="rId83" w:history="1">
              <w:r w:rsidRPr="008427BE">
                <w:rPr>
                  <w:rStyle w:val="Hyperlink"/>
                  <w:rFonts w:cs="Calibri Light"/>
                  <w:sz w:val="16"/>
                  <w:szCs w:val="16"/>
                </w:rPr>
                <w:t>https://doi.org/10.1007/s40593-023-00367-w</w:t>
              </w:r>
            </w:hyperlink>
          </w:p>
        </w:tc>
      </w:tr>
      <w:tr w:rsidR="002D76B8" w:rsidRPr="00170F89" w14:paraId="122BCBA0" w14:textId="77777777" w:rsidTr="00D908D2">
        <w:tc>
          <w:tcPr>
            <w:tcW w:w="988" w:type="dxa"/>
            <w:vAlign w:val="center"/>
          </w:tcPr>
          <w:p w14:paraId="037A4ECA" w14:textId="4302B5A5" w:rsidR="002D76B8" w:rsidRPr="002D76B8" w:rsidRDefault="002D76B8" w:rsidP="002D76B8">
            <w:pPr>
              <w:spacing w:before="60" w:after="60"/>
              <w:jc w:val="center"/>
              <w:rPr>
                <w:sz w:val="16"/>
                <w:szCs w:val="16"/>
              </w:rPr>
            </w:pPr>
            <w:r w:rsidRPr="002D76B8">
              <w:rPr>
                <w:rFonts w:cs="Calibri Light"/>
                <w:color w:val="000000"/>
                <w:sz w:val="16"/>
                <w:szCs w:val="16"/>
              </w:rPr>
              <w:t>78</w:t>
            </w:r>
          </w:p>
        </w:tc>
        <w:tc>
          <w:tcPr>
            <w:tcW w:w="8362" w:type="dxa"/>
            <w:vAlign w:val="center"/>
          </w:tcPr>
          <w:p w14:paraId="062D47E5" w14:textId="7D00B2F0" w:rsidR="002D76B8" w:rsidRPr="002D76B8" w:rsidRDefault="002D76B8" w:rsidP="002D76B8">
            <w:pPr>
              <w:spacing w:before="60" w:after="60"/>
              <w:rPr>
                <w:sz w:val="16"/>
                <w:szCs w:val="16"/>
              </w:rPr>
            </w:pPr>
            <w:r w:rsidRPr="002D76B8">
              <w:rPr>
                <w:rFonts w:cs="Calibri Light"/>
                <w:color w:val="000000"/>
                <w:sz w:val="16"/>
                <w:szCs w:val="16"/>
              </w:rPr>
              <w:t xml:space="preserve">Retkowsky, J., Hafermalz, E., &amp; Huysman, M. (2024). Managing a ChatGPT-empowered workforce: Understanding its affordances and side effects. Business Horizons, 67(5), 511–523. </w:t>
            </w:r>
            <w:hyperlink r:id="rId84" w:history="1">
              <w:r w:rsidRPr="008427BE">
                <w:rPr>
                  <w:rStyle w:val="Hyperlink"/>
                  <w:rFonts w:cs="Calibri Light"/>
                  <w:sz w:val="16"/>
                  <w:szCs w:val="16"/>
                </w:rPr>
                <w:t>https://doi.org/10.1016/j.bushor.2024.04.009</w:t>
              </w:r>
            </w:hyperlink>
          </w:p>
        </w:tc>
      </w:tr>
    </w:tbl>
    <w:p w14:paraId="6CCD6581" w14:textId="77777777" w:rsidR="009E3FD0" w:rsidRPr="009E3FD0" w:rsidRDefault="009E3FD0" w:rsidP="009E3FD0">
      <w:pPr>
        <w:spacing w:before="120"/>
        <w:jc w:val="center"/>
        <w:rPr>
          <w:b/>
          <w:bCs/>
        </w:rPr>
      </w:pPr>
      <w:r w:rsidRPr="009E3FD0">
        <w:rPr>
          <w:b/>
          <w:bCs/>
        </w:rPr>
        <w:t>Table 1. Literature Review Articles</w:t>
      </w:r>
      <w:r>
        <w:rPr>
          <w:b/>
          <w:bCs/>
        </w:rPr>
        <w:t xml:space="preserve"> (continuation)</w:t>
      </w:r>
    </w:p>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325A42" w:rsidRPr="00170F89" w14:paraId="5575009A" w14:textId="77777777" w:rsidTr="00D908D2">
        <w:tc>
          <w:tcPr>
            <w:tcW w:w="988" w:type="dxa"/>
          </w:tcPr>
          <w:p w14:paraId="4D93F850" w14:textId="77777777" w:rsidR="00325A42" w:rsidRPr="00170F89" w:rsidRDefault="00325A42" w:rsidP="00D908D2">
            <w:pPr>
              <w:spacing w:before="60" w:after="60"/>
              <w:jc w:val="center"/>
              <w:rPr>
                <w:b/>
                <w:bCs/>
                <w:sz w:val="16"/>
                <w:szCs w:val="16"/>
              </w:rPr>
            </w:pPr>
            <w:r w:rsidRPr="00170F89">
              <w:rPr>
                <w:b/>
                <w:bCs/>
                <w:sz w:val="16"/>
                <w:szCs w:val="16"/>
              </w:rPr>
              <w:lastRenderedPageBreak/>
              <w:t>No.</w:t>
            </w:r>
          </w:p>
        </w:tc>
        <w:tc>
          <w:tcPr>
            <w:tcW w:w="8362" w:type="dxa"/>
          </w:tcPr>
          <w:p w14:paraId="40AA0455" w14:textId="77777777" w:rsidR="00325A42" w:rsidRPr="00170F89" w:rsidRDefault="00325A42" w:rsidP="00D908D2">
            <w:pPr>
              <w:spacing w:before="60" w:after="60"/>
              <w:rPr>
                <w:b/>
                <w:bCs/>
                <w:sz w:val="16"/>
                <w:szCs w:val="16"/>
              </w:rPr>
            </w:pPr>
            <w:r w:rsidRPr="00170F89">
              <w:rPr>
                <w:b/>
                <w:bCs/>
                <w:sz w:val="16"/>
                <w:szCs w:val="16"/>
              </w:rPr>
              <w:t>Reference</w:t>
            </w:r>
          </w:p>
        </w:tc>
      </w:tr>
      <w:tr w:rsidR="00A823C3" w:rsidRPr="00170F89" w14:paraId="2A3FE5D2" w14:textId="77777777" w:rsidTr="00D908D2">
        <w:tc>
          <w:tcPr>
            <w:tcW w:w="988" w:type="dxa"/>
            <w:vAlign w:val="center"/>
          </w:tcPr>
          <w:p w14:paraId="04A4F7FB" w14:textId="096853B7" w:rsidR="00A823C3" w:rsidRPr="00FC5FB6" w:rsidRDefault="00A823C3" w:rsidP="00A823C3">
            <w:pPr>
              <w:spacing w:before="60" w:after="60"/>
              <w:jc w:val="center"/>
              <w:rPr>
                <w:sz w:val="16"/>
                <w:szCs w:val="16"/>
              </w:rPr>
            </w:pPr>
            <w:r>
              <w:rPr>
                <w:sz w:val="16"/>
                <w:szCs w:val="16"/>
              </w:rPr>
              <w:t>79</w:t>
            </w:r>
          </w:p>
        </w:tc>
        <w:tc>
          <w:tcPr>
            <w:tcW w:w="8362" w:type="dxa"/>
            <w:vAlign w:val="center"/>
          </w:tcPr>
          <w:p w14:paraId="47C9F81A" w14:textId="02604649" w:rsidR="00A823C3" w:rsidRPr="00FC5FB6" w:rsidRDefault="00A823C3" w:rsidP="00A823C3">
            <w:pPr>
              <w:spacing w:before="60" w:after="60"/>
              <w:rPr>
                <w:sz w:val="16"/>
                <w:szCs w:val="16"/>
              </w:rPr>
            </w:pPr>
            <w:r w:rsidRPr="000D7B9E">
              <w:rPr>
                <w:sz w:val="16"/>
                <w:szCs w:val="16"/>
              </w:rPr>
              <w:t xml:space="preserve">Yin, H., Wang, C., &amp; Liu, Z. (2024). Unleashing pre-service language teachers’ productivity with generative AI: Emotions, appraisal and coping strategies. Computers in Human Behavior, 161(July), 108417. </w:t>
            </w:r>
            <w:hyperlink r:id="rId85" w:history="1">
              <w:r w:rsidRPr="000D7B9E">
                <w:rPr>
                  <w:rStyle w:val="Hyperlink"/>
                  <w:sz w:val="16"/>
                  <w:szCs w:val="16"/>
                </w:rPr>
                <w:t>https://doi.org/10.1016/j.chb.2024.108417</w:t>
              </w:r>
            </w:hyperlink>
          </w:p>
        </w:tc>
      </w:tr>
      <w:tr w:rsidR="00A823C3" w:rsidRPr="00170F89" w14:paraId="50DDB1A7" w14:textId="77777777" w:rsidTr="00D908D2">
        <w:tc>
          <w:tcPr>
            <w:tcW w:w="988" w:type="dxa"/>
            <w:vAlign w:val="center"/>
          </w:tcPr>
          <w:p w14:paraId="4112228B" w14:textId="30CD499B" w:rsidR="00A823C3" w:rsidRPr="00FC5FB6" w:rsidRDefault="00A823C3" w:rsidP="00A823C3">
            <w:pPr>
              <w:spacing w:before="60" w:after="60"/>
              <w:jc w:val="center"/>
              <w:rPr>
                <w:rFonts w:cs="Calibri Light"/>
                <w:color w:val="000000"/>
                <w:sz w:val="16"/>
                <w:szCs w:val="16"/>
              </w:rPr>
            </w:pPr>
            <w:r w:rsidRPr="00FC5FB6">
              <w:rPr>
                <w:rFonts w:cs="Calibri Light"/>
                <w:color w:val="000000"/>
                <w:sz w:val="16"/>
                <w:szCs w:val="16"/>
              </w:rPr>
              <w:t>80</w:t>
            </w:r>
          </w:p>
        </w:tc>
        <w:tc>
          <w:tcPr>
            <w:tcW w:w="8362" w:type="dxa"/>
            <w:vAlign w:val="center"/>
          </w:tcPr>
          <w:p w14:paraId="6FC4181B" w14:textId="4E8D9793" w:rsidR="00A823C3" w:rsidRPr="00FC5FB6" w:rsidRDefault="00A823C3" w:rsidP="00A823C3">
            <w:pPr>
              <w:spacing w:before="60" w:after="60"/>
              <w:rPr>
                <w:rFonts w:cs="Calibri Light"/>
                <w:color w:val="000000"/>
                <w:sz w:val="16"/>
                <w:szCs w:val="16"/>
              </w:rPr>
            </w:pPr>
            <w:r w:rsidRPr="00FC5FB6">
              <w:rPr>
                <w:rFonts w:cs="Calibri Light"/>
                <w:color w:val="000000"/>
                <w:sz w:val="16"/>
                <w:szCs w:val="16"/>
              </w:rPr>
              <w:t xml:space="preserve">Hong, S. J. (2025). What drives AI-based risk information-seeking intent? Insufficiency of risk information versus (un)certainty of AI chatbots. Computers in Human Behavior, 162(June 2024), 108460. </w:t>
            </w:r>
            <w:hyperlink r:id="rId86" w:history="1">
              <w:r w:rsidRPr="00EE4C8C">
                <w:rPr>
                  <w:rStyle w:val="Hyperlink"/>
                  <w:rFonts w:cs="Calibri Light"/>
                  <w:sz w:val="16"/>
                  <w:szCs w:val="16"/>
                </w:rPr>
                <w:t>https://doi.org/10.1016/j.chb.2024.108460</w:t>
              </w:r>
            </w:hyperlink>
          </w:p>
        </w:tc>
      </w:tr>
      <w:tr w:rsidR="00FC5FB6" w:rsidRPr="00170F89" w14:paraId="669D3F6F" w14:textId="77777777" w:rsidTr="00D908D2">
        <w:tc>
          <w:tcPr>
            <w:tcW w:w="988" w:type="dxa"/>
            <w:vAlign w:val="center"/>
          </w:tcPr>
          <w:p w14:paraId="70608419" w14:textId="7DB089CB" w:rsidR="00FC5FB6" w:rsidRPr="00FC5FB6" w:rsidRDefault="00FC5FB6" w:rsidP="00FC5FB6">
            <w:pPr>
              <w:spacing w:before="60" w:after="60"/>
              <w:jc w:val="center"/>
              <w:rPr>
                <w:sz w:val="16"/>
                <w:szCs w:val="16"/>
              </w:rPr>
            </w:pPr>
            <w:r w:rsidRPr="00FC5FB6">
              <w:rPr>
                <w:rFonts w:cs="Calibri Light"/>
                <w:color w:val="000000"/>
                <w:sz w:val="16"/>
                <w:szCs w:val="16"/>
              </w:rPr>
              <w:t>81</w:t>
            </w:r>
          </w:p>
        </w:tc>
        <w:tc>
          <w:tcPr>
            <w:tcW w:w="8362" w:type="dxa"/>
            <w:vAlign w:val="center"/>
          </w:tcPr>
          <w:p w14:paraId="41B8B8FB" w14:textId="2A7373D5" w:rsidR="00FC5FB6" w:rsidRPr="00FC5FB6" w:rsidRDefault="00FC5FB6" w:rsidP="00FC5FB6">
            <w:pPr>
              <w:spacing w:before="60" w:after="60"/>
              <w:rPr>
                <w:sz w:val="16"/>
                <w:szCs w:val="16"/>
              </w:rPr>
            </w:pPr>
            <w:r w:rsidRPr="00FC5FB6">
              <w:rPr>
                <w:rFonts w:cs="Calibri Light"/>
                <w:color w:val="000000"/>
                <w:sz w:val="16"/>
                <w:szCs w:val="16"/>
              </w:rPr>
              <w:t xml:space="preserve">Kato, T., &amp; Koizumi, M. (2024). Tactics to mitigate the negative impact of introducing advanced technology on employees: Evidence from large listed companies in Japan. Computers in Human Behavior Reports, 14(April), 100423. </w:t>
            </w:r>
            <w:hyperlink r:id="rId87" w:history="1">
              <w:r w:rsidRPr="00EE4C8C">
                <w:rPr>
                  <w:rStyle w:val="Hyperlink"/>
                  <w:rFonts w:cs="Calibri Light"/>
                  <w:sz w:val="16"/>
                  <w:szCs w:val="16"/>
                </w:rPr>
                <w:t>https://doi.org/10.1016/j.chbr.2024.100423</w:t>
              </w:r>
            </w:hyperlink>
          </w:p>
        </w:tc>
      </w:tr>
      <w:tr w:rsidR="00FC5FB6" w:rsidRPr="00170F89" w14:paraId="78ED4C8A" w14:textId="77777777" w:rsidTr="00D908D2">
        <w:tc>
          <w:tcPr>
            <w:tcW w:w="988" w:type="dxa"/>
            <w:vAlign w:val="center"/>
          </w:tcPr>
          <w:p w14:paraId="399785C1" w14:textId="24946EE4" w:rsidR="00FC5FB6" w:rsidRPr="00FC5FB6" w:rsidRDefault="00FC5FB6" w:rsidP="00FC5FB6">
            <w:pPr>
              <w:spacing w:before="60" w:after="60"/>
              <w:jc w:val="center"/>
              <w:rPr>
                <w:sz w:val="16"/>
                <w:szCs w:val="16"/>
              </w:rPr>
            </w:pPr>
            <w:r w:rsidRPr="00FC5FB6">
              <w:rPr>
                <w:rFonts w:cs="Calibri Light"/>
                <w:color w:val="000000"/>
                <w:sz w:val="16"/>
                <w:szCs w:val="16"/>
              </w:rPr>
              <w:t>83</w:t>
            </w:r>
          </w:p>
        </w:tc>
        <w:tc>
          <w:tcPr>
            <w:tcW w:w="8362" w:type="dxa"/>
            <w:vAlign w:val="center"/>
          </w:tcPr>
          <w:p w14:paraId="04F2FD55" w14:textId="5518A60C" w:rsidR="00FC5FB6" w:rsidRPr="00FC5FB6" w:rsidRDefault="00FC5FB6" w:rsidP="00FC5FB6">
            <w:pPr>
              <w:spacing w:before="60" w:after="60"/>
              <w:rPr>
                <w:sz w:val="16"/>
                <w:szCs w:val="16"/>
              </w:rPr>
            </w:pPr>
            <w:r w:rsidRPr="00FC5FB6">
              <w:rPr>
                <w:rFonts w:cs="Calibri Light"/>
                <w:color w:val="000000"/>
                <w:sz w:val="16"/>
                <w:szCs w:val="16"/>
              </w:rPr>
              <w:t xml:space="preserve">Brüns, J. D., &amp; Meißner, M. (2024). Do you create your content yourself? Using generative artificial intelligence for social media content creation diminishes perceived brand authenticity. Journal of Retailing and Consumer Services, 79(March). </w:t>
            </w:r>
            <w:hyperlink r:id="rId88" w:history="1">
              <w:r w:rsidRPr="00EE4C8C">
                <w:rPr>
                  <w:rStyle w:val="Hyperlink"/>
                  <w:rFonts w:cs="Calibri Light"/>
                  <w:sz w:val="16"/>
                  <w:szCs w:val="16"/>
                </w:rPr>
                <w:t>https://doi.org/10.1016/j.jretconser.2024.103790</w:t>
              </w:r>
            </w:hyperlink>
          </w:p>
        </w:tc>
      </w:tr>
      <w:tr w:rsidR="00FC5FB6" w:rsidRPr="00170F89" w14:paraId="56A95F93" w14:textId="77777777" w:rsidTr="00D908D2">
        <w:tc>
          <w:tcPr>
            <w:tcW w:w="988" w:type="dxa"/>
            <w:vAlign w:val="center"/>
          </w:tcPr>
          <w:p w14:paraId="429E3FD8" w14:textId="51437574" w:rsidR="00FC5FB6" w:rsidRPr="00FC5FB6" w:rsidRDefault="00FC5FB6" w:rsidP="00FC5FB6">
            <w:pPr>
              <w:spacing w:before="60" w:after="60"/>
              <w:jc w:val="center"/>
              <w:rPr>
                <w:sz w:val="16"/>
                <w:szCs w:val="16"/>
              </w:rPr>
            </w:pPr>
            <w:r w:rsidRPr="00FC5FB6">
              <w:rPr>
                <w:rFonts w:cs="Calibri Light"/>
                <w:color w:val="000000"/>
                <w:sz w:val="16"/>
                <w:szCs w:val="16"/>
              </w:rPr>
              <w:t>84</w:t>
            </w:r>
          </w:p>
        </w:tc>
        <w:tc>
          <w:tcPr>
            <w:tcW w:w="8362" w:type="dxa"/>
            <w:vAlign w:val="center"/>
          </w:tcPr>
          <w:p w14:paraId="4C042918" w14:textId="56BA8695" w:rsidR="00FC5FB6" w:rsidRPr="00FC5FB6" w:rsidRDefault="00FC5FB6" w:rsidP="00FC5FB6">
            <w:pPr>
              <w:spacing w:before="60" w:after="60"/>
              <w:rPr>
                <w:sz w:val="16"/>
                <w:szCs w:val="16"/>
              </w:rPr>
            </w:pPr>
            <w:r w:rsidRPr="00FC5FB6">
              <w:rPr>
                <w:rFonts w:cs="Calibri Light"/>
                <w:color w:val="000000"/>
                <w:sz w:val="16"/>
                <w:szCs w:val="16"/>
              </w:rPr>
              <w:t xml:space="preserve">Gómez Gandía, J. A., Gavrila Gavrila, S., de Lucas Ancillo, A., &amp; del Val Núñez, M. T. (2025). Towards sustainable business in the automation era: Exploring its transformative impact from top management and employee perspective. Technological Forecasting and Social Change, 210(March 2024). </w:t>
            </w:r>
            <w:hyperlink r:id="rId89" w:history="1">
              <w:r w:rsidRPr="00EE4C8C">
                <w:rPr>
                  <w:rStyle w:val="Hyperlink"/>
                  <w:rFonts w:cs="Calibri Light"/>
                  <w:sz w:val="16"/>
                  <w:szCs w:val="16"/>
                </w:rPr>
                <w:t>https://doi.org/10.1016/j.techfore.2024.123908</w:t>
              </w:r>
            </w:hyperlink>
          </w:p>
        </w:tc>
      </w:tr>
      <w:tr w:rsidR="00FC5FB6" w:rsidRPr="00170F89" w14:paraId="13A62F18" w14:textId="77777777" w:rsidTr="00D908D2">
        <w:tc>
          <w:tcPr>
            <w:tcW w:w="988" w:type="dxa"/>
            <w:vAlign w:val="center"/>
          </w:tcPr>
          <w:p w14:paraId="3AC46CC9" w14:textId="59AC2AD1" w:rsidR="00FC5FB6" w:rsidRPr="00FC5FB6" w:rsidRDefault="00FC5FB6" w:rsidP="00FC5FB6">
            <w:pPr>
              <w:spacing w:before="60" w:after="60"/>
              <w:jc w:val="center"/>
              <w:rPr>
                <w:sz w:val="16"/>
                <w:szCs w:val="16"/>
              </w:rPr>
            </w:pPr>
            <w:r w:rsidRPr="00FC5FB6">
              <w:rPr>
                <w:rFonts w:cs="Calibri Light"/>
                <w:color w:val="000000"/>
                <w:sz w:val="16"/>
                <w:szCs w:val="16"/>
              </w:rPr>
              <w:t>85</w:t>
            </w:r>
          </w:p>
        </w:tc>
        <w:tc>
          <w:tcPr>
            <w:tcW w:w="8362" w:type="dxa"/>
            <w:vAlign w:val="center"/>
          </w:tcPr>
          <w:p w14:paraId="1C8E2174" w14:textId="661D5EC6" w:rsidR="00FC5FB6" w:rsidRPr="00FC5FB6" w:rsidRDefault="00FC5FB6" w:rsidP="00FC5FB6">
            <w:pPr>
              <w:spacing w:before="60" w:after="60"/>
              <w:rPr>
                <w:sz w:val="16"/>
                <w:szCs w:val="16"/>
              </w:rPr>
            </w:pPr>
            <w:r w:rsidRPr="00FC5FB6">
              <w:rPr>
                <w:rFonts w:cs="Calibri Light"/>
                <w:color w:val="000000"/>
                <w:sz w:val="16"/>
                <w:szCs w:val="16"/>
              </w:rPr>
              <w:t xml:space="preserve">Belanche, D., Belk, R. W., Casaló, L. V., &amp; Flavián, C. (2024). The dark side of artificial intelligence in services. Service Industries Journal, 44(3–4), 149–172. </w:t>
            </w:r>
            <w:hyperlink r:id="rId90" w:history="1">
              <w:r w:rsidRPr="00EE4C8C">
                <w:rPr>
                  <w:rStyle w:val="Hyperlink"/>
                  <w:rFonts w:cs="Calibri Light"/>
                  <w:sz w:val="16"/>
                  <w:szCs w:val="16"/>
                </w:rPr>
                <w:t>https://doi.org/10.1080/02642069.2024.2305451</w:t>
              </w:r>
            </w:hyperlink>
          </w:p>
        </w:tc>
      </w:tr>
      <w:tr w:rsidR="00FC5FB6" w:rsidRPr="00170F89" w14:paraId="1C7815BD" w14:textId="77777777" w:rsidTr="00D908D2">
        <w:tc>
          <w:tcPr>
            <w:tcW w:w="988" w:type="dxa"/>
            <w:vAlign w:val="center"/>
          </w:tcPr>
          <w:p w14:paraId="696957ED" w14:textId="659DDDA5" w:rsidR="00FC5FB6" w:rsidRPr="00FC5FB6" w:rsidRDefault="00FC5FB6" w:rsidP="00FC5FB6">
            <w:pPr>
              <w:spacing w:before="60" w:after="60"/>
              <w:jc w:val="center"/>
              <w:rPr>
                <w:sz w:val="16"/>
                <w:szCs w:val="16"/>
              </w:rPr>
            </w:pPr>
            <w:r w:rsidRPr="00FC5FB6">
              <w:rPr>
                <w:rFonts w:cs="Calibri Light"/>
                <w:color w:val="000000"/>
                <w:sz w:val="16"/>
                <w:szCs w:val="16"/>
              </w:rPr>
              <w:t>87</w:t>
            </w:r>
          </w:p>
        </w:tc>
        <w:tc>
          <w:tcPr>
            <w:tcW w:w="8362" w:type="dxa"/>
            <w:vAlign w:val="center"/>
          </w:tcPr>
          <w:p w14:paraId="095EFF62" w14:textId="6916AB25" w:rsidR="00FC5FB6" w:rsidRPr="00FC5FB6" w:rsidRDefault="00FC5FB6" w:rsidP="00FC5FB6">
            <w:pPr>
              <w:spacing w:before="60" w:after="60"/>
              <w:rPr>
                <w:sz w:val="16"/>
                <w:szCs w:val="16"/>
              </w:rPr>
            </w:pPr>
            <w:r w:rsidRPr="00FC5FB6">
              <w:rPr>
                <w:rFonts w:cs="Calibri Light"/>
                <w:color w:val="000000"/>
                <w:sz w:val="16"/>
                <w:szCs w:val="16"/>
              </w:rPr>
              <w:t xml:space="preserve">Holm, J. R., Hain, D. S., Jurowetzki, R., &amp; Lorenz, E. (2023). Innovation dynamics in the age of artificial intelligence: introduction to the special issue. Industry and Innovation, 30(9), 1141–1155. </w:t>
            </w:r>
            <w:hyperlink r:id="rId91" w:history="1">
              <w:r w:rsidRPr="00EE4C8C">
                <w:rPr>
                  <w:rStyle w:val="Hyperlink"/>
                  <w:rFonts w:cs="Calibri Light"/>
                  <w:sz w:val="16"/>
                  <w:szCs w:val="16"/>
                </w:rPr>
                <w:t>https://doi.org/10.1080/13662716.2023.2272724</w:t>
              </w:r>
            </w:hyperlink>
          </w:p>
        </w:tc>
      </w:tr>
      <w:tr w:rsidR="00FC5FB6" w:rsidRPr="00170F89" w14:paraId="4D0E745E" w14:textId="77777777" w:rsidTr="00D908D2">
        <w:tc>
          <w:tcPr>
            <w:tcW w:w="988" w:type="dxa"/>
            <w:vAlign w:val="center"/>
          </w:tcPr>
          <w:p w14:paraId="45E6C3E9" w14:textId="452EA5C6" w:rsidR="00FC5FB6" w:rsidRPr="00FC5FB6" w:rsidRDefault="00FC5FB6" w:rsidP="00FC5FB6">
            <w:pPr>
              <w:spacing w:before="60" w:after="60"/>
              <w:jc w:val="center"/>
              <w:rPr>
                <w:sz w:val="16"/>
                <w:szCs w:val="16"/>
              </w:rPr>
            </w:pPr>
            <w:r w:rsidRPr="00FC5FB6">
              <w:rPr>
                <w:rFonts w:cs="Calibri Light"/>
                <w:color w:val="000000"/>
                <w:sz w:val="16"/>
                <w:szCs w:val="16"/>
              </w:rPr>
              <w:t>88</w:t>
            </w:r>
          </w:p>
        </w:tc>
        <w:tc>
          <w:tcPr>
            <w:tcW w:w="8362" w:type="dxa"/>
            <w:vAlign w:val="center"/>
          </w:tcPr>
          <w:p w14:paraId="40F689BA" w14:textId="7215E22B" w:rsidR="00FC5FB6" w:rsidRPr="00FC5FB6" w:rsidRDefault="00FC5FB6" w:rsidP="00FC5FB6">
            <w:pPr>
              <w:spacing w:before="60" w:after="60"/>
              <w:rPr>
                <w:sz w:val="16"/>
                <w:szCs w:val="16"/>
              </w:rPr>
            </w:pPr>
            <w:r w:rsidRPr="00FC5FB6">
              <w:rPr>
                <w:rFonts w:cs="Calibri Light"/>
                <w:color w:val="000000"/>
                <w:sz w:val="16"/>
                <w:szCs w:val="16"/>
              </w:rPr>
              <w:t xml:space="preserve">Cao, J., &amp; Song, Z. (2025). An incoming threat: The influence of automation potential on job insecurity. Asia-Pacific Journal of Business Administration, 17(1), 116–135. </w:t>
            </w:r>
            <w:hyperlink r:id="rId92" w:history="1">
              <w:r w:rsidRPr="00EE4C8C">
                <w:rPr>
                  <w:rStyle w:val="Hyperlink"/>
                  <w:rFonts w:cs="Calibri Light"/>
                  <w:sz w:val="16"/>
                  <w:szCs w:val="16"/>
                </w:rPr>
                <w:t>https://doi.org/10.1108/APJBA-07-2022-0328</w:t>
              </w:r>
            </w:hyperlink>
          </w:p>
        </w:tc>
      </w:tr>
      <w:tr w:rsidR="00FC5FB6" w:rsidRPr="00170F89" w14:paraId="0CD0C07C" w14:textId="77777777" w:rsidTr="00D908D2">
        <w:tc>
          <w:tcPr>
            <w:tcW w:w="988" w:type="dxa"/>
            <w:vAlign w:val="center"/>
          </w:tcPr>
          <w:p w14:paraId="3E932525" w14:textId="272FA534" w:rsidR="00FC5FB6" w:rsidRPr="00FC5FB6" w:rsidRDefault="00FC5FB6" w:rsidP="00FC5FB6">
            <w:pPr>
              <w:spacing w:before="60" w:after="60"/>
              <w:jc w:val="center"/>
              <w:rPr>
                <w:sz w:val="16"/>
                <w:szCs w:val="16"/>
              </w:rPr>
            </w:pPr>
            <w:r w:rsidRPr="00FC5FB6">
              <w:rPr>
                <w:rFonts w:cs="Calibri Light"/>
                <w:color w:val="000000"/>
                <w:sz w:val="16"/>
                <w:szCs w:val="16"/>
              </w:rPr>
              <w:t>89</w:t>
            </w:r>
          </w:p>
        </w:tc>
        <w:tc>
          <w:tcPr>
            <w:tcW w:w="8362" w:type="dxa"/>
            <w:vAlign w:val="center"/>
          </w:tcPr>
          <w:p w14:paraId="2E04E4F8" w14:textId="1C535C7D" w:rsidR="00FC5FB6" w:rsidRPr="00FC5FB6" w:rsidRDefault="00FC5FB6" w:rsidP="00FC5FB6">
            <w:pPr>
              <w:spacing w:before="60" w:after="60"/>
              <w:rPr>
                <w:sz w:val="16"/>
                <w:szCs w:val="16"/>
              </w:rPr>
            </w:pPr>
            <w:r w:rsidRPr="00FC5FB6">
              <w:rPr>
                <w:rFonts w:cs="Calibri Light"/>
                <w:color w:val="000000"/>
                <w:sz w:val="16"/>
                <w:szCs w:val="16"/>
              </w:rPr>
              <w:t xml:space="preserve">Alabed, A., Javornik, A., Gregory-Smith, D., &amp; Casey, R. (2024). More than just a chat: A taxonomy of consumers’ relationships with conversational AI agents and their well-being implications. European Journal of Marketing, 58(2), 373–409. </w:t>
            </w:r>
            <w:hyperlink r:id="rId93" w:history="1">
              <w:r w:rsidRPr="009E3FD0">
                <w:rPr>
                  <w:rStyle w:val="Hyperlink"/>
                  <w:rFonts w:cs="Calibri Light"/>
                  <w:sz w:val="16"/>
                  <w:szCs w:val="16"/>
                </w:rPr>
                <w:t>https://doi.org/10.1108/EJM-01-2023-0037</w:t>
              </w:r>
            </w:hyperlink>
          </w:p>
        </w:tc>
      </w:tr>
      <w:tr w:rsidR="00FC5FB6" w:rsidRPr="00170F89" w14:paraId="64A31BCD" w14:textId="77777777" w:rsidTr="00D908D2">
        <w:tc>
          <w:tcPr>
            <w:tcW w:w="988" w:type="dxa"/>
            <w:vAlign w:val="center"/>
          </w:tcPr>
          <w:p w14:paraId="3F7505FA" w14:textId="0C514E98" w:rsidR="00FC5FB6" w:rsidRPr="00FC5FB6" w:rsidRDefault="00FC5FB6" w:rsidP="00FC5FB6">
            <w:pPr>
              <w:spacing w:before="60" w:after="60"/>
              <w:jc w:val="center"/>
              <w:rPr>
                <w:sz w:val="16"/>
                <w:szCs w:val="16"/>
              </w:rPr>
            </w:pPr>
            <w:r w:rsidRPr="00FC5FB6">
              <w:rPr>
                <w:rFonts w:cs="Calibri Light"/>
                <w:color w:val="000000"/>
                <w:sz w:val="16"/>
                <w:szCs w:val="16"/>
              </w:rPr>
              <w:t>90</w:t>
            </w:r>
          </w:p>
        </w:tc>
        <w:tc>
          <w:tcPr>
            <w:tcW w:w="8362" w:type="dxa"/>
            <w:vAlign w:val="center"/>
          </w:tcPr>
          <w:p w14:paraId="077312C1" w14:textId="3418B7F0" w:rsidR="00FC5FB6" w:rsidRPr="00FC5FB6" w:rsidRDefault="00FC5FB6" w:rsidP="00FC5FB6">
            <w:pPr>
              <w:spacing w:before="60" w:after="60"/>
              <w:rPr>
                <w:sz w:val="16"/>
                <w:szCs w:val="16"/>
              </w:rPr>
            </w:pPr>
            <w:r w:rsidRPr="00FC5FB6">
              <w:rPr>
                <w:rFonts w:cs="Calibri Light"/>
                <w:color w:val="000000"/>
                <w:sz w:val="16"/>
                <w:szCs w:val="16"/>
              </w:rPr>
              <w:t xml:space="preserve">Asad, M. M., Shahzad, S., Shah, S. H. A., Sherwani, F., &amp; Almusharraf, N. M. (2024). ChatGPT as artificial intelligence-based generative multimedia for English writing pedagogy: Challenges and opportunities from an educator’s perspective. International Journal of Information and Learning Technology, 41(5), 490–506. </w:t>
            </w:r>
            <w:hyperlink r:id="rId94" w:history="1">
              <w:r w:rsidRPr="009E3FD0">
                <w:rPr>
                  <w:rStyle w:val="Hyperlink"/>
                  <w:rFonts w:cs="Calibri Light"/>
                  <w:sz w:val="16"/>
                  <w:szCs w:val="16"/>
                </w:rPr>
                <w:t>https://doi.org/10.1108/IJILT-02-2024-0021</w:t>
              </w:r>
            </w:hyperlink>
          </w:p>
        </w:tc>
      </w:tr>
      <w:tr w:rsidR="00FC5FB6" w:rsidRPr="00170F89" w14:paraId="42765E3E" w14:textId="77777777" w:rsidTr="00D908D2">
        <w:tc>
          <w:tcPr>
            <w:tcW w:w="988" w:type="dxa"/>
            <w:vAlign w:val="center"/>
          </w:tcPr>
          <w:p w14:paraId="606E6F52" w14:textId="2102FDC9" w:rsidR="00FC5FB6" w:rsidRPr="00FC5FB6" w:rsidRDefault="00FC5FB6" w:rsidP="00FC5FB6">
            <w:pPr>
              <w:spacing w:before="60" w:after="60"/>
              <w:jc w:val="center"/>
              <w:rPr>
                <w:sz w:val="16"/>
                <w:szCs w:val="16"/>
              </w:rPr>
            </w:pPr>
            <w:r w:rsidRPr="00FC5FB6">
              <w:rPr>
                <w:rFonts w:cs="Calibri Light"/>
                <w:color w:val="000000"/>
                <w:sz w:val="16"/>
                <w:szCs w:val="16"/>
              </w:rPr>
              <w:t>91</w:t>
            </w:r>
          </w:p>
        </w:tc>
        <w:tc>
          <w:tcPr>
            <w:tcW w:w="8362" w:type="dxa"/>
            <w:vAlign w:val="center"/>
          </w:tcPr>
          <w:p w14:paraId="07B1938E" w14:textId="79BA78A2" w:rsidR="00FC5FB6" w:rsidRPr="00FC5FB6" w:rsidRDefault="00FC5FB6" w:rsidP="00FC5FB6">
            <w:pPr>
              <w:spacing w:before="60" w:after="60"/>
              <w:rPr>
                <w:sz w:val="16"/>
                <w:szCs w:val="16"/>
              </w:rPr>
            </w:pPr>
            <w:r w:rsidRPr="00FC5FB6">
              <w:rPr>
                <w:rFonts w:cs="Calibri Light"/>
                <w:color w:val="000000"/>
                <w:sz w:val="16"/>
                <w:szCs w:val="16"/>
              </w:rPr>
              <w:t xml:space="preserve">Patvardhan, N., Ranade, M., Vandana, &amp; Khatwani, R. (2024). Examining the accessibility of ChatGPT for competency-based personalised learning for specially-abled people. International Journal of Information and Learning Technology, 41(5), 539–555. </w:t>
            </w:r>
            <w:hyperlink r:id="rId95" w:history="1">
              <w:r w:rsidRPr="009E3FD0">
                <w:rPr>
                  <w:rStyle w:val="Hyperlink"/>
                  <w:rFonts w:cs="Calibri Light"/>
                  <w:sz w:val="16"/>
                  <w:szCs w:val="16"/>
                </w:rPr>
                <w:t>https://doi.org/10.1108/IJILT-04-2024-0066</w:t>
              </w:r>
            </w:hyperlink>
          </w:p>
        </w:tc>
      </w:tr>
      <w:tr w:rsidR="006A2B17" w:rsidRPr="00170F89" w14:paraId="0A15AB93" w14:textId="77777777" w:rsidTr="00D908D2">
        <w:tc>
          <w:tcPr>
            <w:tcW w:w="988" w:type="dxa"/>
            <w:vAlign w:val="center"/>
          </w:tcPr>
          <w:p w14:paraId="520A3814" w14:textId="24356461" w:rsidR="006A2B17" w:rsidRPr="006A2B17" w:rsidRDefault="006A2B17" w:rsidP="006A2B17">
            <w:pPr>
              <w:spacing w:before="60" w:after="60"/>
              <w:jc w:val="center"/>
              <w:rPr>
                <w:sz w:val="16"/>
                <w:szCs w:val="16"/>
              </w:rPr>
            </w:pPr>
            <w:r w:rsidRPr="006A2B17">
              <w:rPr>
                <w:rFonts w:cs="Calibri Light"/>
                <w:color w:val="000000"/>
                <w:sz w:val="16"/>
                <w:szCs w:val="16"/>
              </w:rPr>
              <w:t>92</w:t>
            </w:r>
          </w:p>
        </w:tc>
        <w:tc>
          <w:tcPr>
            <w:tcW w:w="8362" w:type="dxa"/>
            <w:vAlign w:val="center"/>
          </w:tcPr>
          <w:p w14:paraId="6D164303" w14:textId="4720EDD9" w:rsidR="006A2B17" w:rsidRPr="006A2B17" w:rsidRDefault="006A2B17" w:rsidP="006A2B17">
            <w:pPr>
              <w:spacing w:before="60" w:after="60"/>
              <w:rPr>
                <w:sz w:val="16"/>
                <w:szCs w:val="16"/>
              </w:rPr>
            </w:pPr>
            <w:r w:rsidRPr="006A2B17">
              <w:rPr>
                <w:rFonts w:cs="Calibri Light"/>
                <w:color w:val="000000"/>
                <w:sz w:val="16"/>
                <w:szCs w:val="16"/>
              </w:rPr>
              <w:t xml:space="preserve">Sigala, M., Ooi, K. B., Tan, G. W. H., Aw, E. C. X., Cham, T. H., Dwivedi, Y. K., Kunz, W. H., Letheren, K., Mishra, A., Russell-Bennett, R., &amp; Wirtz, J. (2024). ChatGPT and service: Opportunities, challenges, and research directions. Journal of Service Theory and Practice, 34(5), 726–737. </w:t>
            </w:r>
            <w:hyperlink r:id="rId96" w:history="1">
              <w:r w:rsidRPr="009E3FD0">
                <w:rPr>
                  <w:rStyle w:val="Hyperlink"/>
                  <w:rFonts w:cs="Calibri Light"/>
                  <w:sz w:val="16"/>
                  <w:szCs w:val="16"/>
                </w:rPr>
                <w:t>https://doi.org/10.1108/JSTP-11-2023-0292</w:t>
              </w:r>
            </w:hyperlink>
          </w:p>
        </w:tc>
      </w:tr>
      <w:tr w:rsidR="006A2B17" w:rsidRPr="00170F89" w14:paraId="7483BDD2" w14:textId="77777777" w:rsidTr="00D908D2">
        <w:tc>
          <w:tcPr>
            <w:tcW w:w="988" w:type="dxa"/>
            <w:vAlign w:val="center"/>
          </w:tcPr>
          <w:p w14:paraId="7C63E603" w14:textId="76F90884" w:rsidR="006A2B17" w:rsidRPr="006A2B17" w:rsidRDefault="006A2B17" w:rsidP="006A2B17">
            <w:pPr>
              <w:spacing w:before="60" w:after="60"/>
              <w:jc w:val="center"/>
              <w:rPr>
                <w:sz w:val="16"/>
                <w:szCs w:val="16"/>
              </w:rPr>
            </w:pPr>
            <w:r w:rsidRPr="006A2B17">
              <w:rPr>
                <w:rFonts w:cs="Calibri Light"/>
                <w:color w:val="000000"/>
                <w:sz w:val="16"/>
                <w:szCs w:val="16"/>
              </w:rPr>
              <w:t>93</w:t>
            </w:r>
          </w:p>
        </w:tc>
        <w:tc>
          <w:tcPr>
            <w:tcW w:w="8362" w:type="dxa"/>
            <w:vAlign w:val="center"/>
          </w:tcPr>
          <w:p w14:paraId="1F7C0976" w14:textId="7810119E" w:rsidR="006A2B17" w:rsidRPr="006A2B17" w:rsidRDefault="006A2B17" w:rsidP="006A2B17">
            <w:pPr>
              <w:spacing w:before="60" w:after="60"/>
              <w:rPr>
                <w:sz w:val="16"/>
                <w:szCs w:val="16"/>
              </w:rPr>
            </w:pPr>
            <w:r w:rsidRPr="006A2B17">
              <w:rPr>
                <w:rFonts w:cs="Calibri Light"/>
                <w:color w:val="000000"/>
                <w:sz w:val="16"/>
                <w:szCs w:val="16"/>
              </w:rPr>
              <w:t xml:space="preserve">Pasca, M. G., &amp; Arcese, G. (2025). ChatGPT between opportunities and challenges: an empirical study in Italy. TQM Journal, 37(3), 637–652. </w:t>
            </w:r>
            <w:hyperlink r:id="rId97" w:history="1">
              <w:r w:rsidRPr="009E3FD0">
                <w:rPr>
                  <w:rStyle w:val="Hyperlink"/>
                  <w:rFonts w:cs="Calibri Light"/>
                  <w:sz w:val="16"/>
                  <w:szCs w:val="16"/>
                </w:rPr>
                <w:t>https://doi.org/10.1108/TQM-08-2023-0268</w:t>
              </w:r>
            </w:hyperlink>
          </w:p>
        </w:tc>
      </w:tr>
      <w:tr w:rsidR="006A2B17" w:rsidRPr="00170F89" w14:paraId="6277FCF7" w14:textId="77777777" w:rsidTr="00D908D2">
        <w:tc>
          <w:tcPr>
            <w:tcW w:w="988" w:type="dxa"/>
            <w:vAlign w:val="center"/>
          </w:tcPr>
          <w:p w14:paraId="7D1605D7" w14:textId="0E8B322F" w:rsidR="006A2B17" w:rsidRPr="006A2B17" w:rsidRDefault="006A2B17" w:rsidP="006A2B17">
            <w:pPr>
              <w:spacing w:before="60" w:after="60"/>
              <w:jc w:val="center"/>
              <w:rPr>
                <w:sz w:val="16"/>
                <w:szCs w:val="16"/>
              </w:rPr>
            </w:pPr>
            <w:r w:rsidRPr="006A2B17">
              <w:rPr>
                <w:rFonts w:cs="Calibri Light"/>
                <w:color w:val="000000"/>
                <w:sz w:val="16"/>
                <w:szCs w:val="16"/>
              </w:rPr>
              <w:t>94</w:t>
            </w:r>
          </w:p>
        </w:tc>
        <w:tc>
          <w:tcPr>
            <w:tcW w:w="8362" w:type="dxa"/>
            <w:vAlign w:val="center"/>
          </w:tcPr>
          <w:p w14:paraId="50EB0051" w14:textId="367C1959" w:rsidR="006A2B17" w:rsidRPr="006A2B17" w:rsidRDefault="006A2B17" w:rsidP="006A2B17">
            <w:pPr>
              <w:spacing w:before="60" w:after="60"/>
              <w:rPr>
                <w:sz w:val="16"/>
                <w:szCs w:val="16"/>
              </w:rPr>
            </w:pPr>
            <w:r w:rsidRPr="006A2B17">
              <w:rPr>
                <w:rFonts w:cs="Calibri Light"/>
                <w:color w:val="000000"/>
                <w:sz w:val="16"/>
                <w:szCs w:val="16"/>
              </w:rPr>
              <w:t xml:space="preserve">Shoufan, A. (2023). Exploring students’ perceptions of ChatGPT: Thematic analysis and follow-up survey. IEEE Access, 11(April), 38805–38818. </w:t>
            </w:r>
            <w:hyperlink r:id="rId98" w:history="1">
              <w:r w:rsidRPr="009E3FD0">
                <w:rPr>
                  <w:rStyle w:val="Hyperlink"/>
                  <w:rFonts w:cs="Calibri Light"/>
                  <w:sz w:val="16"/>
                  <w:szCs w:val="16"/>
                </w:rPr>
                <w:t>https://doi.org/10.1109/ACCESS.2023.3268224</w:t>
              </w:r>
            </w:hyperlink>
          </w:p>
        </w:tc>
      </w:tr>
      <w:tr w:rsidR="006A2B17" w:rsidRPr="00170F89" w14:paraId="623D0D1E" w14:textId="77777777" w:rsidTr="00D908D2">
        <w:tc>
          <w:tcPr>
            <w:tcW w:w="988" w:type="dxa"/>
            <w:vAlign w:val="center"/>
          </w:tcPr>
          <w:p w14:paraId="30306BE5" w14:textId="5C406032" w:rsidR="006A2B17" w:rsidRPr="006A2B17" w:rsidRDefault="006A2B17" w:rsidP="006A2B17">
            <w:pPr>
              <w:spacing w:before="60" w:after="60"/>
              <w:jc w:val="center"/>
              <w:rPr>
                <w:sz w:val="16"/>
                <w:szCs w:val="16"/>
              </w:rPr>
            </w:pPr>
            <w:r w:rsidRPr="006A2B17">
              <w:rPr>
                <w:rFonts w:cs="Calibri Light"/>
                <w:color w:val="000000"/>
                <w:sz w:val="16"/>
                <w:szCs w:val="16"/>
              </w:rPr>
              <w:t>95</w:t>
            </w:r>
          </w:p>
        </w:tc>
        <w:tc>
          <w:tcPr>
            <w:tcW w:w="8362" w:type="dxa"/>
            <w:vAlign w:val="center"/>
          </w:tcPr>
          <w:p w14:paraId="4CA7F3B4" w14:textId="569A466D" w:rsidR="006A2B17" w:rsidRPr="006A2B17" w:rsidRDefault="006A2B17" w:rsidP="006A2B17">
            <w:pPr>
              <w:spacing w:before="60" w:after="60"/>
              <w:rPr>
                <w:sz w:val="16"/>
                <w:szCs w:val="16"/>
              </w:rPr>
            </w:pPr>
            <w:r w:rsidRPr="006A2B17">
              <w:rPr>
                <w:rFonts w:cs="Calibri Light"/>
                <w:color w:val="000000"/>
                <w:sz w:val="16"/>
                <w:szCs w:val="16"/>
              </w:rPr>
              <w:t xml:space="preserve">Haindl, P., &amp; Weinberger, G. (2024). Students’ experiences of using ChatGPT in an undergraduate programming course. IEEE Access, 12(March), 43519–43529. </w:t>
            </w:r>
            <w:hyperlink r:id="rId99" w:history="1">
              <w:r w:rsidRPr="009E3FD0">
                <w:rPr>
                  <w:rStyle w:val="Hyperlink"/>
                  <w:rFonts w:cs="Calibri Light"/>
                  <w:sz w:val="16"/>
                  <w:szCs w:val="16"/>
                </w:rPr>
                <w:t>https://doi.org/10.1109/ACCESS.2024.3380909</w:t>
              </w:r>
            </w:hyperlink>
          </w:p>
        </w:tc>
      </w:tr>
      <w:tr w:rsidR="006A2B17" w:rsidRPr="00170F89" w14:paraId="1F530345" w14:textId="77777777" w:rsidTr="00D908D2">
        <w:tc>
          <w:tcPr>
            <w:tcW w:w="988" w:type="dxa"/>
            <w:vAlign w:val="center"/>
          </w:tcPr>
          <w:p w14:paraId="5B2D11BC" w14:textId="0E2E160B" w:rsidR="006A2B17" w:rsidRPr="006A2B17" w:rsidRDefault="006A2B17" w:rsidP="006A2B17">
            <w:pPr>
              <w:spacing w:before="60" w:after="60"/>
              <w:jc w:val="center"/>
              <w:rPr>
                <w:sz w:val="16"/>
                <w:szCs w:val="16"/>
              </w:rPr>
            </w:pPr>
            <w:r w:rsidRPr="006A2B17">
              <w:rPr>
                <w:rFonts w:cs="Calibri Light"/>
                <w:color w:val="000000"/>
                <w:sz w:val="16"/>
                <w:szCs w:val="16"/>
              </w:rPr>
              <w:t>96</w:t>
            </w:r>
          </w:p>
        </w:tc>
        <w:tc>
          <w:tcPr>
            <w:tcW w:w="8362" w:type="dxa"/>
            <w:vAlign w:val="center"/>
          </w:tcPr>
          <w:p w14:paraId="6B0E5154" w14:textId="23B5F225" w:rsidR="006A2B17" w:rsidRPr="006A2B17" w:rsidRDefault="006A2B17" w:rsidP="006A2B17">
            <w:pPr>
              <w:spacing w:before="60" w:after="60"/>
              <w:rPr>
                <w:sz w:val="16"/>
                <w:szCs w:val="16"/>
              </w:rPr>
            </w:pPr>
            <w:r w:rsidRPr="006A2B17">
              <w:rPr>
                <w:rFonts w:cs="Calibri Light"/>
                <w:color w:val="000000"/>
                <w:sz w:val="16"/>
                <w:szCs w:val="16"/>
              </w:rPr>
              <w:t xml:space="preserve">Punnappurath, A., Zhao, L., Abdelhamed, A., &amp; Brown, M. S. (2024). Advocating pixel-level authentication of camera-captured images. IEEE Access, 12(March), 45839–45846. </w:t>
            </w:r>
            <w:hyperlink r:id="rId100" w:history="1">
              <w:r w:rsidRPr="009E3FD0">
                <w:rPr>
                  <w:rStyle w:val="Hyperlink"/>
                  <w:rFonts w:cs="Calibri Light"/>
                  <w:sz w:val="16"/>
                  <w:szCs w:val="16"/>
                </w:rPr>
                <w:t>https://doi.org/10.1109/ACCESS.2024.3381521</w:t>
              </w:r>
            </w:hyperlink>
          </w:p>
        </w:tc>
      </w:tr>
      <w:tr w:rsidR="00B63FC1" w:rsidRPr="00170F89" w14:paraId="58D896DE" w14:textId="77777777" w:rsidTr="00D908D2">
        <w:tc>
          <w:tcPr>
            <w:tcW w:w="988" w:type="dxa"/>
            <w:vAlign w:val="center"/>
          </w:tcPr>
          <w:p w14:paraId="4EB13C5E" w14:textId="3DDA7405" w:rsidR="00B63FC1" w:rsidRPr="00B63FC1" w:rsidRDefault="00B63FC1" w:rsidP="00B63FC1">
            <w:pPr>
              <w:spacing w:before="60" w:after="60"/>
              <w:jc w:val="center"/>
              <w:rPr>
                <w:sz w:val="16"/>
                <w:szCs w:val="16"/>
              </w:rPr>
            </w:pPr>
            <w:r w:rsidRPr="00B63FC1">
              <w:rPr>
                <w:rFonts w:cs="Calibri Light"/>
                <w:color w:val="000000"/>
                <w:sz w:val="16"/>
                <w:szCs w:val="16"/>
              </w:rPr>
              <w:t>97</w:t>
            </w:r>
          </w:p>
        </w:tc>
        <w:tc>
          <w:tcPr>
            <w:tcW w:w="8362" w:type="dxa"/>
            <w:vAlign w:val="center"/>
          </w:tcPr>
          <w:p w14:paraId="0065B4E0" w14:textId="20A9C71B" w:rsidR="00B63FC1" w:rsidRPr="00B63FC1" w:rsidRDefault="00B63FC1" w:rsidP="00B63FC1">
            <w:pPr>
              <w:spacing w:before="60" w:after="60"/>
              <w:rPr>
                <w:sz w:val="16"/>
                <w:szCs w:val="16"/>
              </w:rPr>
            </w:pPr>
            <w:r w:rsidRPr="00B63FC1">
              <w:rPr>
                <w:rFonts w:cs="Calibri Light"/>
                <w:color w:val="000000"/>
                <w:sz w:val="16"/>
                <w:szCs w:val="16"/>
              </w:rPr>
              <w:t xml:space="preserve">Ahmed, Z., Shanto, S. S., Rime, M. H. K., Morol, M. K., Fahad, N., Hossen, M. J., &amp; Abdullah-Al-Jubair, M. (2024). The Generative AI landscape in education: Mapping the terrain of opportunities, challenges and student perception. IEEE Access, 12(June), 147023–147050. </w:t>
            </w:r>
            <w:hyperlink r:id="rId101" w:history="1">
              <w:r w:rsidRPr="009E3FD0">
                <w:rPr>
                  <w:rStyle w:val="Hyperlink"/>
                  <w:rFonts w:cs="Calibri Light"/>
                  <w:sz w:val="16"/>
                  <w:szCs w:val="16"/>
                </w:rPr>
                <w:t>https://doi.org/10.1109/ACCESS.2024.3461874</w:t>
              </w:r>
            </w:hyperlink>
          </w:p>
        </w:tc>
      </w:tr>
      <w:tr w:rsidR="00B63FC1" w:rsidRPr="00170F89" w14:paraId="249D8E5E" w14:textId="77777777" w:rsidTr="00D908D2">
        <w:tc>
          <w:tcPr>
            <w:tcW w:w="988" w:type="dxa"/>
            <w:vAlign w:val="center"/>
          </w:tcPr>
          <w:p w14:paraId="0820A3E9" w14:textId="5651FA95" w:rsidR="00B63FC1" w:rsidRPr="00B63FC1" w:rsidRDefault="00B63FC1" w:rsidP="00B63FC1">
            <w:pPr>
              <w:spacing w:before="60" w:after="60"/>
              <w:jc w:val="center"/>
              <w:rPr>
                <w:sz w:val="16"/>
                <w:szCs w:val="16"/>
              </w:rPr>
            </w:pPr>
            <w:r w:rsidRPr="00B63FC1">
              <w:rPr>
                <w:rFonts w:cs="Calibri Light"/>
                <w:color w:val="000000"/>
                <w:sz w:val="16"/>
                <w:szCs w:val="16"/>
              </w:rPr>
              <w:t>98</w:t>
            </w:r>
          </w:p>
        </w:tc>
        <w:tc>
          <w:tcPr>
            <w:tcW w:w="8362" w:type="dxa"/>
            <w:vAlign w:val="center"/>
          </w:tcPr>
          <w:p w14:paraId="673CDAAA" w14:textId="6E27B208" w:rsidR="00B63FC1" w:rsidRPr="00B63FC1" w:rsidRDefault="00B63FC1" w:rsidP="00B63FC1">
            <w:pPr>
              <w:spacing w:before="60" w:after="60"/>
              <w:rPr>
                <w:sz w:val="16"/>
                <w:szCs w:val="16"/>
              </w:rPr>
            </w:pPr>
            <w:r w:rsidRPr="00B63FC1">
              <w:rPr>
                <w:rFonts w:cs="Calibri Light"/>
                <w:color w:val="000000"/>
                <w:sz w:val="16"/>
                <w:szCs w:val="16"/>
              </w:rPr>
              <w:t>Lee, &amp; Zhai. (2023). Using ChatGPT for science learning: A study on pre-service teachers’ lesson planning. IEEE Transactions on Learning Technologies, August.</w:t>
            </w:r>
            <w:r w:rsidR="009E3FD0">
              <w:rPr>
                <w:rFonts w:cs="Calibri Light"/>
                <w:color w:val="000000"/>
                <w:sz w:val="16"/>
                <w:szCs w:val="16"/>
              </w:rPr>
              <w:t xml:space="preserve"> </w:t>
            </w:r>
            <w:hyperlink r:id="rId102" w:history="1">
              <w:r w:rsidR="009E3FD0" w:rsidRPr="009E3FD0">
                <w:rPr>
                  <w:rStyle w:val="Hyperlink"/>
                  <w:rFonts w:cs="Calibri Light"/>
                  <w:sz w:val="16"/>
                  <w:szCs w:val="16"/>
                </w:rPr>
                <w:t>http://arxiv.org/pdf/2402.01674v1</w:t>
              </w:r>
            </w:hyperlink>
          </w:p>
        </w:tc>
      </w:tr>
      <w:tr w:rsidR="00B63FC1" w:rsidRPr="00170F89" w14:paraId="689C074F" w14:textId="77777777" w:rsidTr="00D908D2">
        <w:tc>
          <w:tcPr>
            <w:tcW w:w="988" w:type="dxa"/>
            <w:vAlign w:val="center"/>
          </w:tcPr>
          <w:p w14:paraId="4B6B611F" w14:textId="05737DBF" w:rsidR="00B63FC1" w:rsidRPr="00B63FC1" w:rsidRDefault="00B63FC1" w:rsidP="00B63FC1">
            <w:pPr>
              <w:spacing w:before="60" w:after="60"/>
              <w:jc w:val="center"/>
              <w:rPr>
                <w:sz w:val="16"/>
                <w:szCs w:val="16"/>
              </w:rPr>
            </w:pPr>
            <w:r w:rsidRPr="00B63FC1">
              <w:rPr>
                <w:rFonts w:cs="Calibri Light"/>
                <w:color w:val="000000"/>
                <w:sz w:val="16"/>
                <w:szCs w:val="16"/>
              </w:rPr>
              <w:t>99</w:t>
            </w:r>
          </w:p>
        </w:tc>
        <w:tc>
          <w:tcPr>
            <w:tcW w:w="8362" w:type="dxa"/>
            <w:vAlign w:val="center"/>
          </w:tcPr>
          <w:p w14:paraId="7179CC35" w14:textId="29A7DF0E" w:rsidR="00B63FC1" w:rsidRPr="00B63FC1" w:rsidRDefault="00B63FC1" w:rsidP="00B63FC1">
            <w:pPr>
              <w:spacing w:before="60" w:after="60"/>
              <w:rPr>
                <w:sz w:val="16"/>
                <w:szCs w:val="16"/>
              </w:rPr>
            </w:pPr>
            <w:r w:rsidRPr="00B63FC1">
              <w:rPr>
                <w:rFonts w:cs="Calibri Light"/>
                <w:color w:val="000000"/>
                <w:sz w:val="16"/>
                <w:szCs w:val="16"/>
              </w:rPr>
              <w:t xml:space="preserve">Canagasuriam, D., &amp; Lukacik, E. R. (2025). ChatGPT, can you take my job interview? Examining artificial intelligence cheating in the asynchronous video interview. International Journal of Selection and Assessment, 33(1), 1–16. </w:t>
            </w:r>
            <w:hyperlink r:id="rId103" w:history="1">
              <w:r w:rsidRPr="009E3FD0">
                <w:rPr>
                  <w:rStyle w:val="Hyperlink"/>
                  <w:rFonts w:cs="Calibri Light"/>
                  <w:sz w:val="16"/>
                  <w:szCs w:val="16"/>
                </w:rPr>
                <w:t>https://doi.org/10.1111/ijsa.12491</w:t>
              </w:r>
            </w:hyperlink>
          </w:p>
        </w:tc>
      </w:tr>
    </w:tbl>
    <w:p w14:paraId="2E4D0B68" w14:textId="77777777" w:rsidR="009E3FD0" w:rsidRPr="009E3FD0" w:rsidRDefault="009E3FD0" w:rsidP="009E3FD0">
      <w:pPr>
        <w:spacing w:before="120"/>
        <w:jc w:val="center"/>
        <w:rPr>
          <w:b/>
          <w:bCs/>
        </w:rPr>
      </w:pPr>
      <w:r w:rsidRPr="009E3FD0">
        <w:rPr>
          <w:b/>
          <w:bCs/>
        </w:rPr>
        <w:t>Table 1. Literature Review Articles</w:t>
      </w:r>
      <w:r>
        <w:rPr>
          <w:b/>
          <w:bCs/>
        </w:rPr>
        <w:t xml:space="preserve"> (continuation)</w:t>
      </w:r>
    </w:p>
    <w:p w14:paraId="58CAE4C4" w14:textId="77777777" w:rsidR="00B63FC1" w:rsidRDefault="00B63FC1" w:rsidP="00170F89"/>
    <w:tbl>
      <w:tblPr>
        <w:tblStyle w:val="Tabelacomgrad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88"/>
        <w:gridCol w:w="8362"/>
      </w:tblGrid>
      <w:tr w:rsidR="009D5F02" w:rsidRPr="00170F89" w14:paraId="2F5F603D" w14:textId="77777777" w:rsidTr="00D908D2">
        <w:tc>
          <w:tcPr>
            <w:tcW w:w="988" w:type="dxa"/>
          </w:tcPr>
          <w:p w14:paraId="6E959807" w14:textId="77777777" w:rsidR="009D5F02" w:rsidRPr="00170F89" w:rsidRDefault="009D5F02" w:rsidP="00D908D2">
            <w:pPr>
              <w:spacing w:before="60" w:after="60"/>
              <w:jc w:val="center"/>
              <w:rPr>
                <w:b/>
                <w:bCs/>
                <w:sz w:val="16"/>
                <w:szCs w:val="16"/>
              </w:rPr>
            </w:pPr>
            <w:r w:rsidRPr="00170F89">
              <w:rPr>
                <w:b/>
                <w:bCs/>
                <w:sz w:val="16"/>
                <w:szCs w:val="16"/>
              </w:rPr>
              <w:lastRenderedPageBreak/>
              <w:t>No.</w:t>
            </w:r>
          </w:p>
        </w:tc>
        <w:tc>
          <w:tcPr>
            <w:tcW w:w="8362" w:type="dxa"/>
          </w:tcPr>
          <w:p w14:paraId="7BF63515" w14:textId="77777777" w:rsidR="009D5F02" w:rsidRPr="00170F89" w:rsidRDefault="009D5F02" w:rsidP="00D908D2">
            <w:pPr>
              <w:spacing w:before="60" w:after="60"/>
              <w:rPr>
                <w:b/>
                <w:bCs/>
                <w:sz w:val="16"/>
                <w:szCs w:val="16"/>
              </w:rPr>
            </w:pPr>
            <w:r w:rsidRPr="00170F89">
              <w:rPr>
                <w:b/>
                <w:bCs/>
                <w:sz w:val="16"/>
                <w:szCs w:val="16"/>
              </w:rPr>
              <w:t>Reference</w:t>
            </w:r>
          </w:p>
        </w:tc>
      </w:tr>
      <w:tr w:rsidR="00657C5B" w:rsidRPr="00E852C8" w14:paraId="529D9567" w14:textId="77777777" w:rsidTr="00F24A04">
        <w:tc>
          <w:tcPr>
            <w:tcW w:w="988" w:type="dxa"/>
            <w:vAlign w:val="center"/>
          </w:tcPr>
          <w:p w14:paraId="7489E8E1" w14:textId="42372141" w:rsidR="00657C5B" w:rsidRPr="00E852C8" w:rsidRDefault="00657C5B" w:rsidP="00657C5B">
            <w:pPr>
              <w:spacing w:before="60" w:after="60"/>
              <w:jc w:val="center"/>
              <w:rPr>
                <w:sz w:val="16"/>
                <w:szCs w:val="16"/>
              </w:rPr>
            </w:pPr>
            <w:r w:rsidRPr="00B63FC1">
              <w:rPr>
                <w:rFonts w:cs="Calibri Light"/>
                <w:color w:val="000000"/>
                <w:sz w:val="16"/>
                <w:szCs w:val="16"/>
              </w:rPr>
              <w:t>100</w:t>
            </w:r>
          </w:p>
        </w:tc>
        <w:tc>
          <w:tcPr>
            <w:tcW w:w="8362" w:type="dxa"/>
            <w:vAlign w:val="center"/>
          </w:tcPr>
          <w:p w14:paraId="69B7FE24" w14:textId="5803A04A" w:rsidR="00657C5B" w:rsidRPr="00E852C8" w:rsidRDefault="00657C5B" w:rsidP="00657C5B">
            <w:pPr>
              <w:spacing w:before="60" w:after="60"/>
              <w:rPr>
                <w:sz w:val="16"/>
                <w:szCs w:val="16"/>
              </w:rPr>
            </w:pPr>
            <w:r w:rsidRPr="00B63FC1">
              <w:rPr>
                <w:rFonts w:cs="Calibri Light"/>
                <w:color w:val="000000"/>
                <w:sz w:val="16"/>
                <w:szCs w:val="16"/>
              </w:rPr>
              <w:t xml:space="preserve">Draxler, F., Werner, A., Lehmann, F., Hoppe, M., Schmidt, A., Buschek, D., &amp; Welsch, R. (2024). The AI ghostwriter effect: When users do not perceive ownership of AI-generated text but self-declare as authors. ACM Transactions on Computer-Human Interaction, 31(2). </w:t>
            </w:r>
            <w:hyperlink r:id="rId104" w:history="1">
              <w:r w:rsidRPr="009E3FD0">
                <w:rPr>
                  <w:rStyle w:val="Hyperlink"/>
                  <w:rFonts w:cs="Calibri Light"/>
                  <w:sz w:val="16"/>
                  <w:szCs w:val="16"/>
                </w:rPr>
                <w:t>https://doi.org/10.1145/3637875</w:t>
              </w:r>
            </w:hyperlink>
          </w:p>
        </w:tc>
      </w:tr>
      <w:tr w:rsidR="00657C5B" w:rsidRPr="00E852C8" w14:paraId="79995B81" w14:textId="77777777" w:rsidTr="00D908D2">
        <w:tc>
          <w:tcPr>
            <w:tcW w:w="988" w:type="dxa"/>
          </w:tcPr>
          <w:p w14:paraId="5ADA0052" w14:textId="7DEA8691" w:rsidR="00657C5B" w:rsidRPr="00E852C8" w:rsidRDefault="00657C5B" w:rsidP="00657C5B">
            <w:pPr>
              <w:spacing w:before="60" w:after="60"/>
              <w:jc w:val="center"/>
              <w:rPr>
                <w:sz w:val="16"/>
                <w:szCs w:val="16"/>
              </w:rPr>
            </w:pPr>
            <w:r w:rsidRPr="00E852C8">
              <w:rPr>
                <w:sz w:val="16"/>
                <w:szCs w:val="16"/>
              </w:rPr>
              <w:t>101</w:t>
            </w:r>
          </w:p>
        </w:tc>
        <w:tc>
          <w:tcPr>
            <w:tcW w:w="8362" w:type="dxa"/>
          </w:tcPr>
          <w:p w14:paraId="784B3E13" w14:textId="29395E51" w:rsidR="00657C5B" w:rsidRPr="00E852C8" w:rsidRDefault="00657C5B" w:rsidP="00657C5B">
            <w:pPr>
              <w:spacing w:before="60" w:after="60"/>
              <w:rPr>
                <w:sz w:val="16"/>
                <w:szCs w:val="16"/>
              </w:rPr>
            </w:pPr>
            <w:r w:rsidRPr="00E852C8">
              <w:rPr>
                <w:sz w:val="16"/>
                <w:szCs w:val="16"/>
              </w:rPr>
              <w:t xml:space="preserve">Baldry, M. K., Happa, J., Steed, A., Smith, S., &amp; Glencross, M. (2024). From embodied abuse to mass disruption: Generative, inter-reality threats in social, mixed-reality platforms. Digital Threats: Research and Practice, 5(4). </w:t>
            </w:r>
            <w:hyperlink r:id="rId105" w:history="1">
              <w:r w:rsidRPr="00E852C8">
                <w:rPr>
                  <w:rStyle w:val="Hyperlink"/>
                  <w:sz w:val="16"/>
                  <w:szCs w:val="16"/>
                </w:rPr>
                <w:t>https://doi.org/10.1145/3696015</w:t>
              </w:r>
            </w:hyperlink>
          </w:p>
        </w:tc>
      </w:tr>
      <w:tr w:rsidR="009D5F02" w:rsidRPr="00170F89" w14:paraId="54FA7DF5" w14:textId="77777777" w:rsidTr="00D908D2">
        <w:tc>
          <w:tcPr>
            <w:tcW w:w="988" w:type="dxa"/>
            <w:vAlign w:val="center"/>
          </w:tcPr>
          <w:p w14:paraId="78FBD681" w14:textId="6DC150AA" w:rsidR="009D5F02" w:rsidRPr="009D5F02" w:rsidRDefault="009D5F02" w:rsidP="009D5F02">
            <w:pPr>
              <w:spacing w:before="60" w:after="60"/>
              <w:jc w:val="center"/>
              <w:rPr>
                <w:sz w:val="16"/>
                <w:szCs w:val="16"/>
              </w:rPr>
            </w:pPr>
            <w:r w:rsidRPr="009D5F02">
              <w:rPr>
                <w:rFonts w:cs="Calibri Light"/>
                <w:color w:val="000000"/>
                <w:sz w:val="16"/>
                <w:szCs w:val="16"/>
              </w:rPr>
              <w:t>102</w:t>
            </w:r>
          </w:p>
        </w:tc>
        <w:tc>
          <w:tcPr>
            <w:tcW w:w="8362" w:type="dxa"/>
            <w:vAlign w:val="center"/>
          </w:tcPr>
          <w:p w14:paraId="7061049A" w14:textId="49F1F5A5" w:rsidR="009D5F02" w:rsidRPr="009D5F02" w:rsidRDefault="009D5F02" w:rsidP="009D5F02">
            <w:pPr>
              <w:spacing w:before="60" w:after="60"/>
              <w:rPr>
                <w:sz w:val="16"/>
                <w:szCs w:val="16"/>
              </w:rPr>
            </w:pPr>
            <w:r w:rsidRPr="009D5F02">
              <w:rPr>
                <w:rFonts w:cs="Calibri Light"/>
                <w:color w:val="000000"/>
                <w:sz w:val="16"/>
                <w:szCs w:val="16"/>
              </w:rPr>
              <w:t xml:space="preserve">Azaria, A., Azoulay, R., &amp; Reches, S. (2024). ChatGPT is a Remarkable Tool—For Experts. Data Intelligence, 6(1), 240–296. </w:t>
            </w:r>
            <w:hyperlink r:id="rId106" w:history="1">
              <w:r w:rsidRPr="009E3FD0">
                <w:rPr>
                  <w:rStyle w:val="Hyperlink"/>
                  <w:rFonts w:cs="Calibri Light"/>
                  <w:sz w:val="16"/>
                  <w:szCs w:val="16"/>
                </w:rPr>
                <w:t>https://doi.org/10.1162/dint_a_00235</w:t>
              </w:r>
            </w:hyperlink>
          </w:p>
        </w:tc>
      </w:tr>
      <w:tr w:rsidR="009D5F02" w:rsidRPr="00170F89" w14:paraId="667D62A8" w14:textId="77777777" w:rsidTr="00D908D2">
        <w:tc>
          <w:tcPr>
            <w:tcW w:w="988" w:type="dxa"/>
            <w:vAlign w:val="center"/>
          </w:tcPr>
          <w:p w14:paraId="28BEFD24" w14:textId="4197E3F2" w:rsidR="009D5F02" w:rsidRPr="009D5F02" w:rsidRDefault="009D5F02" w:rsidP="009D5F02">
            <w:pPr>
              <w:spacing w:before="60" w:after="60"/>
              <w:jc w:val="center"/>
              <w:rPr>
                <w:sz w:val="16"/>
                <w:szCs w:val="16"/>
              </w:rPr>
            </w:pPr>
            <w:r w:rsidRPr="009D5F02">
              <w:rPr>
                <w:rFonts w:cs="Calibri Light"/>
                <w:color w:val="000000"/>
                <w:sz w:val="16"/>
                <w:szCs w:val="16"/>
              </w:rPr>
              <w:t>103</w:t>
            </w:r>
          </w:p>
        </w:tc>
        <w:tc>
          <w:tcPr>
            <w:tcW w:w="8362" w:type="dxa"/>
            <w:vAlign w:val="center"/>
          </w:tcPr>
          <w:p w14:paraId="42021F73" w14:textId="59810C59" w:rsidR="009D5F02" w:rsidRPr="009D5F02" w:rsidRDefault="009D5F02" w:rsidP="009D5F02">
            <w:pPr>
              <w:spacing w:before="60" w:after="60"/>
              <w:rPr>
                <w:sz w:val="16"/>
                <w:szCs w:val="16"/>
              </w:rPr>
            </w:pPr>
            <w:r w:rsidRPr="009D5F02">
              <w:rPr>
                <w:rFonts w:cs="Calibri Light"/>
                <w:color w:val="000000"/>
                <w:sz w:val="16"/>
                <w:szCs w:val="16"/>
              </w:rPr>
              <w:t xml:space="preserve">Naing, S. Z. S., &amp; Udomwong, P. (2024). Public opinions on ChatGPT: An analysis of Reddit discussions by using sentiment analysis, topic modeling, and SWOT analysis. Data Intelligence, 6(2), 344–374. </w:t>
            </w:r>
            <w:hyperlink r:id="rId107" w:history="1">
              <w:r w:rsidRPr="009E3FD0">
                <w:rPr>
                  <w:rStyle w:val="Hyperlink"/>
                  <w:rFonts w:cs="Calibri Light"/>
                  <w:sz w:val="16"/>
                  <w:szCs w:val="16"/>
                </w:rPr>
                <w:t>https://doi.org/10.1162/dint_a_00250</w:t>
              </w:r>
            </w:hyperlink>
          </w:p>
        </w:tc>
      </w:tr>
      <w:tr w:rsidR="009D5F02" w:rsidRPr="00170F89" w14:paraId="700761EE" w14:textId="77777777" w:rsidTr="00D908D2">
        <w:tc>
          <w:tcPr>
            <w:tcW w:w="988" w:type="dxa"/>
            <w:vAlign w:val="center"/>
          </w:tcPr>
          <w:p w14:paraId="733EA5BD" w14:textId="474F9477" w:rsidR="009D5F02" w:rsidRPr="009D5F02" w:rsidRDefault="009D5F02" w:rsidP="009D5F02">
            <w:pPr>
              <w:spacing w:before="60" w:after="60"/>
              <w:jc w:val="center"/>
              <w:rPr>
                <w:sz w:val="16"/>
                <w:szCs w:val="16"/>
              </w:rPr>
            </w:pPr>
            <w:r w:rsidRPr="009D5F02">
              <w:rPr>
                <w:rFonts w:cs="Calibri Light"/>
                <w:color w:val="000000"/>
                <w:sz w:val="16"/>
                <w:szCs w:val="16"/>
              </w:rPr>
              <w:t>104</w:t>
            </w:r>
          </w:p>
        </w:tc>
        <w:tc>
          <w:tcPr>
            <w:tcW w:w="8362" w:type="dxa"/>
            <w:vAlign w:val="center"/>
          </w:tcPr>
          <w:p w14:paraId="45693447" w14:textId="5ED0899F" w:rsidR="009D5F02" w:rsidRPr="009D5F02" w:rsidRDefault="009D5F02" w:rsidP="009D5F02">
            <w:pPr>
              <w:spacing w:before="60" w:after="60"/>
              <w:rPr>
                <w:sz w:val="16"/>
                <w:szCs w:val="16"/>
              </w:rPr>
            </w:pPr>
            <w:r w:rsidRPr="009D5F02">
              <w:rPr>
                <w:rFonts w:cs="Calibri Light"/>
                <w:color w:val="000000"/>
                <w:sz w:val="16"/>
                <w:szCs w:val="16"/>
              </w:rPr>
              <w:t xml:space="preserve">Acosta-Enriquez, B. G., Arbulú Ballesteros, M. A., Huamaní Jordan, O., López Roca, C., &amp; Saavedra Tirado, K. (2024). Analysis of college students’ attitudes toward the use of ChatGPT in their academic activities: Effect of intent to use, verification of information and responsible use. BMC Psychology, 12(1), 1–18. </w:t>
            </w:r>
            <w:hyperlink r:id="rId108" w:history="1">
              <w:r w:rsidRPr="009E3FD0">
                <w:rPr>
                  <w:rStyle w:val="Hyperlink"/>
                  <w:rFonts w:cs="Calibri Light"/>
                  <w:sz w:val="16"/>
                  <w:szCs w:val="16"/>
                </w:rPr>
                <w:t>https://doi.org/10.1186/s40359-024-01764-z</w:t>
              </w:r>
            </w:hyperlink>
          </w:p>
        </w:tc>
      </w:tr>
      <w:tr w:rsidR="009D5F02" w:rsidRPr="00170F89" w14:paraId="6855B451" w14:textId="77777777" w:rsidTr="00D908D2">
        <w:tc>
          <w:tcPr>
            <w:tcW w:w="988" w:type="dxa"/>
            <w:vAlign w:val="center"/>
          </w:tcPr>
          <w:p w14:paraId="6644D501" w14:textId="2C811020" w:rsidR="009D5F02" w:rsidRPr="009D5F02" w:rsidRDefault="009D5F02" w:rsidP="009D5F02">
            <w:pPr>
              <w:spacing w:before="60" w:after="60"/>
              <w:jc w:val="center"/>
              <w:rPr>
                <w:sz w:val="16"/>
                <w:szCs w:val="16"/>
              </w:rPr>
            </w:pPr>
            <w:r w:rsidRPr="009D5F02">
              <w:rPr>
                <w:rFonts w:cs="Calibri Light"/>
                <w:color w:val="000000"/>
                <w:sz w:val="16"/>
                <w:szCs w:val="16"/>
              </w:rPr>
              <w:t>105</w:t>
            </w:r>
          </w:p>
        </w:tc>
        <w:tc>
          <w:tcPr>
            <w:tcW w:w="8362" w:type="dxa"/>
            <w:vAlign w:val="center"/>
          </w:tcPr>
          <w:p w14:paraId="79AC76C7" w14:textId="291497D0" w:rsidR="009D5F02" w:rsidRPr="009D5F02" w:rsidRDefault="009D5F02" w:rsidP="009D5F02">
            <w:pPr>
              <w:spacing w:before="60" w:after="60"/>
              <w:rPr>
                <w:sz w:val="16"/>
                <w:szCs w:val="16"/>
              </w:rPr>
            </w:pPr>
            <w:r w:rsidRPr="009D5F02">
              <w:rPr>
                <w:rFonts w:cs="Calibri Light"/>
                <w:color w:val="000000"/>
                <w:sz w:val="16"/>
                <w:szCs w:val="16"/>
              </w:rPr>
              <w:t xml:space="preserve">Hui, X., Reshef, O., &amp; Zhou, L. (2024). The short-term effects of Generative Artificial Intelligence on employment: Evidence from an online labor market. Organization Science, 35(6), 1977–1989. </w:t>
            </w:r>
            <w:hyperlink r:id="rId109" w:history="1">
              <w:r w:rsidRPr="009E3FD0">
                <w:rPr>
                  <w:rStyle w:val="Hyperlink"/>
                  <w:rFonts w:cs="Calibri Light"/>
                  <w:sz w:val="16"/>
                  <w:szCs w:val="16"/>
                </w:rPr>
                <w:t>https://doi.org/10.1287/orsc.2023.18441</w:t>
              </w:r>
            </w:hyperlink>
          </w:p>
        </w:tc>
      </w:tr>
      <w:tr w:rsidR="009D5F02" w:rsidRPr="00170F89" w14:paraId="432AB434" w14:textId="77777777" w:rsidTr="00D908D2">
        <w:tc>
          <w:tcPr>
            <w:tcW w:w="988" w:type="dxa"/>
            <w:vAlign w:val="center"/>
          </w:tcPr>
          <w:p w14:paraId="3AF3635D" w14:textId="3992A33F" w:rsidR="009D5F02" w:rsidRPr="009D5F02" w:rsidRDefault="009D5F02" w:rsidP="009D5F02">
            <w:pPr>
              <w:spacing w:before="60" w:after="60"/>
              <w:jc w:val="center"/>
              <w:rPr>
                <w:sz w:val="16"/>
                <w:szCs w:val="16"/>
              </w:rPr>
            </w:pPr>
            <w:r w:rsidRPr="009D5F02">
              <w:rPr>
                <w:rFonts w:cs="Calibri Light"/>
                <w:color w:val="000000"/>
                <w:sz w:val="16"/>
                <w:szCs w:val="16"/>
              </w:rPr>
              <w:t>106</w:t>
            </w:r>
          </w:p>
        </w:tc>
        <w:tc>
          <w:tcPr>
            <w:tcW w:w="8362" w:type="dxa"/>
            <w:vAlign w:val="center"/>
          </w:tcPr>
          <w:p w14:paraId="2637BBC1" w14:textId="6F3A0148" w:rsidR="009D5F02" w:rsidRPr="009D5F02" w:rsidRDefault="009D5F02" w:rsidP="009D5F02">
            <w:pPr>
              <w:spacing w:before="60" w:after="60"/>
              <w:rPr>
                <w:sz w:val="16"/>
                <w:szCs w:val="16"/>
              </w:rPr>
            </w:pPr>
            <w:r w:rsidRPr="009D5F02">
              <w:rPr>
                <w:rFonts w:cs="Calibri Light"/>
                <w:color w:val="000000"/>
                <w:sz w:val="16"/>
                <w:szCs w:val="16"/>
              </w:rPr>
              <w:t xml:space="preserve">Milic-Frayling, N. (2023). On the cusp: Computing thrills and perils and professional awakening. Proceedings of the VLDB Endowment, 16(12), 4152–4159. </w:t>
            </w:r>
            <w:hyperlink r:id="rId110" w:history="1">
              <w:r w:rsidRPr="009E3FD0">
                <w:rPr>
                  <w:rStyle w:val="Hyperlink"/>
                  <w:rFonts w:cs="Calibri Light"/>
                  <w:sz w:val="16"/>
                  <w:szCs w:val="16"/>
                </w:rPr>
                <w:t>https://doi.org/10.14778/3611540.3611640</w:t>
              </w:r>
            </w:hyperlink>
          </w:p>
        </w:tc>
      </w:tr>
      <w:tr w:rsidR="009D5F02" w:rsidRPr="00170F89" w14:paraId="77824256" w14:textId="77777777" w:rsidTr="00D908D2">
        <w:tc>
          <w:tcPr>
            <w:tcW w:w="988" w:type="dxa"/>
            <w:vAlign w:val="center"/>
          </w:tcPr>
          <w:p w14:paraId="5850079B" w14:textId="556E85F7" w:rsidR="009D5F02" w:rsidRPr="009D5F02" w:rsidRDefault="009D5F02" w:rsidP="009D5F02">
            <w:pPr>
              <w:spacing w:before="60" w:after="60"/>
              <w:jc w:val="center"/>
              <w:rPr>
                <w:sz w:val="16"/>
                <w:szCs w:val="16"/>
              </w:rPr>
            </w:pPr>
            <w:r w:rsidRPr="009D5F02">
              <w:rPr>
                <w:rFonts w:cs="Calibri Light"/>
                <w:color w:val="000000"/>
                <w:sz w:val="16"/>
                <w:szCs w:val="16"/>
              </w:rPr>
              <w:t>107</w:t>
            </w:r>
          </w:p>
        </w:tc>
        <w:tc>
          <w:tcPr>
            <w:tcW w:w="8362" w:type="dxa"/>
            <w:vAlign w:val="center"/>
          </w:tcPr>
          <w:p w14:paraId="1140A18C" w14:textId="22C22D14" w:rsidR="009D5F02" w:rsidRPr="009D5F02" w:rsidRDefault="009D5F02" w:rsidP="009D5F02">
            <w:pPr>
              <w:spacing w:before="60" w:after="60"/>
              <w:rPr>
                <w:sz w:val="16"/>
                <w:szCs w:val="16"/>
              </w:rPr>
            </w:pPr>
            <w:r w:rsidRPr="009D5F02">
              <w:rPr>
                <w:rFonts w:cs="Calibri Light"/>
                <w:color w:val="000000"/>
                <w:sz w:val="16"/>
                <w:szCs w:val="16"/>
              </w:rPr>
              <w:t xml:space="preserve">Bukar, U. A., Sayeed, M. S., Razak, S. F. A., Yogarayan, S., &amp; Amodu, O. A. (2024). An integrative decision-making framework to guide policies on regulating ChatGPT usage. PeerJ Computer Science, 10. </w:t>
            </w:r>
            <w:hyperlink r:id="rId111" w:history="1">
              <w:r w:rsidRPr="009E3FD0">
                <w:rPr>
                  <w:rStyle w:val="Hyperlink"/>
                  <w:rFonts w:cs="Calibri Light"/>
                  <w:sz w:val="16"/>
                  <w:szCs w:val="16"/>
                </w:rPr>
                <w:t>https://doi.org/10.7717/peerj-cs.1845</w:t>
              </w:r>
            </w:hyperlink>
          </w:p>
        </w:tc>
      </w:tr>
      <w:tr w:rsidR="009D5F02" w:rsidRPr="00170F89" w14:paraId="11FC5267" w14:textId="77777777" w:rsidTr="00D908D2">
        <w:tc>
          <w:tcPr>
            <w:tcW w:w="988" w:type="dxa"/>
            <w:vAlign w:val="center"/>
          </w:tcPr>
          <w:p w14:paraId="5B37CC36" w14:textId="4AAC2136" w:rsidR="009D5F02" w:rsidRPr="009D5F02" w:rsidRDefault="009D5F02" w:rsidP="009D5F02">
            <w:pPr>
              <w:spacing w:before="60" w:after="60"/>
              <w:jc w:val="center"/>
              <w:rPr>
                <w:sz w:val="16"/>
                <w:szCs w:val="16"/>
              </w:rPr>
            </w:pPr>
            <w:r w:rsidRPr="009D5F02">
              <w:rPr>
                <w:rFonts w:cs="Calibri Light"/>
                <w:color w:val="000000"/>
                <w:sz w:val="16"/>
                <w:szCs w:val="16"/>
              </w:rPr>
              <w:t>108</w:t>
            </w:r>
          </w:p>
        </w:tc>
        <w:tc>
          <w:tcPr>
            <w:tcW w:w="8362" w:type="dxa"/>
            <w:vAlign w:val="center"/>
          </w:tcPr>
          <w:p w14:paraId="06A20DE9" w14:textId="521A28BB" w:rsidR="009D5F02" w:rsidRPr="009D5F02" w:rsidRDefault="009D5F02" w:rsidP="009D5F02">
            <w:pPr>
              <w:spacing w:before="60" w:after="60"/>
              <w:rPr>
                <w:sz w:val="16"/>
                <w:szCs w:val="16"/>
              </w:rPr>
            </w:pPr>
            <w:r w:rsidRPr="009D5F02">
              <w:rPr>
                <w:rFonts w:cs="Calibri Light"/>
                <w:color w:val="000000"/>
                <w:sz w:val="16"/>
                <w:szCs w:val="16"/>
              </w:rPr>
              <w:t xml:space="preserve">Monib, W. K., Qazi, A., Apong, R. A., Azizan, M. T., Silva, L. De, &amp; Yassin, H. (2024). Generative AI and future education: a review, theoretical validation, and authors’ perspective on challenges and solutions. PeerJ Computer Science, 10, 1–32. </w:t>
            </w:r>
            <w:hyperlink r:id="rId112" w:history="1">
              <w:r w:rsidRPr="009E3FD0">
                <w:rPr>
                  <w:rStyle w:val="Hyperlink"/>
                  <w:rFonts w:cs="Calibri Light"/>
                  <w:sz w:val="16"/>
                  <w:szCs w:val="16"/>
                </w:rPr>
                <w:t>https://doi.org/10.7717/peerj-cs.2105</w:t>
              </w:r>
            </w:hyperlink>
          </w:p>
        </w:tc>
      </w:tr>
    </w:tbl>
    <w:p w14:paraId="1EBC065E" w14:textId="77777777" w:rsidR="009E3FD0" w:rsidRPr="009E3FD0" w:rsidRDefault="009E3FD0" w:rsidP="009E3FD0">
      <w:pPr>
        <w:spacing w:before="120"/>
        <w:jc w:val="center"/>
        <w:rPr>
          <w:b/>
          <w:bCs/>
        </w:rPr>
      </w:pPr>
      <w:r w:rsidRPr="009E3FD0">
        <w:rPr>
          <w:b/>
          <w:bCs/>
        </w:rPr>
        <w:t>Table 1. Literature Review Articles</w:t>
      </w:r>
      <w:r>
        <w:rPr>
          <w:b/>
          <w:bCs/>
        </w:rPr>
        <w:t xml:space="preserve"> (continuation)</w:t>
      </w:r>
    </w:p>
    <w:p w14:paraId="3E3BD49F" w14:textId="77777777" w:rsidR="00170F89" w:rsidRDefault="00170F89" w:rsidP="00170F89"/>
    <w:p w14:paraId="20CA129C" w14:textId="29EBC813" w:rsidR="00D01AA4" w:rsidRDefault="00D01AA4" w:rsidP="00A42D38">
      <w:pPr>
        <w:spacing w:after="240"/>
      </w:pPr>
      <w:r>
        <w:t xml:space="preserve">Table A.2 exhibits </w:t>
      </w:r>
      <w:r w:rsidR="000445E5">
        <w:t xml:space="preserve">details of </w:t>
      </w:r>
      <w:r>
        <w:t xml:space="preserve">the </w:t>
      </w:r>
      <w:r w:rsidR="0021636A">
        <w:t xml:space="preserve">side effects, such as the </w:t>
      </w:r>
      <w:r>
        <w:t>main dimensions, subcategories, examples</w:t>
      </w:r>
      <w:r w:rsidR="000816F7">
        <w:t>,</w:t>
      </w:r>
      <w:r>
        <w:t xml:space="preserve"> and related sources</w:t>
      </w:r>
      <w:r w:rsidR="00270274">
        <w:t xml:space="preserve"> (corresponding article numbering)</w:t>
      </w:r>
      <w:r>
        <w:t>.</w:t>
      </w:r>
    </w:p>
    <w:tbl>
      <w:tblPr>
        <w:tblStyle w:val="Tabelacomgrade"/>
        <w:tblW w:w="935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8"/>
        <w:gridCol w:w="2268"/>
        <w:gridCol w:w="3402"/>
        <w:gridCol w:w="1843"/>
      </w:tblGrid>
      <w:tr w:rsidR="0021636A" w14:paraId="4D52052D" w14:textId="77777777" w:rsidTr="00B318CE">
        <w:tc>
          <w:tcPr>
            <w:tcW w:w="1838" w:type="dxa"/>
            <w:vAlign w:val="center"/>
          </w:tcPr>
          <w:p w14:paraId="42F5DF10" w14:textId="77777777" w:rsidR="0021636A" w:rsidRPr="00C543E3" w:rsidRDefault="0021636A" w:rsidP="00B318CE">
            <w:pPr>
              <w:rPr>
                <w:b/>
                <w:bCs/>
                <w:sz w:val="16"/>
                <w:szCs w:val="16"/>
              </w:rPr>
            </w:pPr>
            <w:r w:rsidRPr="00C543E3">
              <w:rPr>
                <w:b/>
                <w:bCs/>
                <w:sz w:val="16"/>
                <w:szCs w:val="16"/>
              </w:rPr>
              <w:t xml:space="preserve">Side-Effect </w:t>
            </w:r>
            <w:r>
              <w:rPr>
                <w:b/>
                <w:bCs/>
                <w:sz w:val="16"/>
                <w:szCs w:val="16"/>
              </w:rPr>
              <w:t>Dimension</w:t>
            </w:r>
          </w:p>
        </w:tc>
        <w:tc>
          <w:tcPr>
            <w:tcW w:w="2268" w:type="dxa"/>
            <w:vAlign w:val="center"/>
          </w:tcPr>
          <w:p w14:paraId="6D7B3E61" w14:textId="77777777" w:rsidR="0021636A" w:rsidRPr="00C543E3" w:rsidRDefault="0021636A" w:rsidP="00B318CE">
            <w:pPr>
              <w:jc w:val="left"/>
              <w:rPr>
                <w:b/>
                <w:bCs/>
                <w:sz w:val="16"/>
                <w:szCs w:val="16"/>
              </w:rPr>
            </w:pPr>
            <w:r w:rsidRPr="00C543E3">
              <w:rPr>
                <w:b/>
                <w:bCs/>
                <w:sz w:val="16"/>
                <w:szCs w:val="16"/>
              </w:rPr>
              <w:t>Side-Effect Subcategory</w:t>
            </w:r>
          </w:p>
        </w:tc>
        <w:tc>
          <w:tcPr>
            <w:tcW w:w="3402" w:type="dxa"/>
            <w:vAlign w:val="center"/>
          </w:tcPr>
          <w:p w14:paraId="2C14F9B7" w14:textId="77777777" w:rsidR="0021636A" w:rsidRPr="00C543E3" w:rsidRDefault="0021636A" w:rsidP="00B318CE">
            <w:pPr>
              <w:rPr>
                <w:b/>
                <w:bCs/>
                <w:sz w:val="16"/>
                <w:szCs w:val="16"/>
              </w:rPr>
            </w:pPr>
            <w:r w:rsidRPr="00C543E3">
              <w:rPr>
                <w:b/>
                <w:bCs/>
                <w:sz w:val="16"/>
                <w:szCs w:val="16"/>
              </w:rPr>
              <w:t>Examples</w:t>
            </w:r>
          </w:p>
        </w:tc>
        <w:tc>
          <w:tcPr>
            <w:tcW w:w="1843" w:type="dxa"/>
            <w:vAlign w:val="center"/>
          </w:tcPr>
          <w:p w14:paraId="3BBC994D" w14:textId="77777777" w:rsidR="0021636A" w:rsidRPr="00C543E3" w:rsidRDefault="0021636A" w:rsidP="00B318CE">
            <w:pPr>
              <w:rPr>
                <w:b/>
                <w:bCs/>
                <w:sz w:val="16"/>
                <w:szCs w:val="16"/>
              </w:rPr>
            </w:pPr>
            <w:r w:rsidRPr="00C543E3">
              <w:rPr>
                <w:b/>
                <w:bCs/>
                <w:sz w:val="16"/>
                <w:szCs w:val="16"/>
              </w:rPr>
              <w:t>Sources</w:t>
            </w:r>
          </w:p>
        </w:tc>
      </w:tr>
      <w:tr w:rsidR="0021636A" w14:paraId="3C412D21" w14:textId="77777777" w:rsidTr="00B318CE">
        <w:tc>
          <w:tcPr>
            <w:tcW w:w="1838" w:type="dxa"/>
            <w:vMerge w:val="restart"/>
            <w:vAlign w:val="center"/>
          </w:tcPr>
          <w:p w14:paraId="5E9D5FE5" w14:textId="77777777" w:rsidR="0021636A" w:rsidRPr="00C543E3" w:rsidRDefault="0021636A" w:rsidP="00B318CE">
            <w:pPr>
              <w:jc w:val="left"/>
              <w:rPr>
                <w:sz w:val="16"/>
                <w:szCs w:val="16"/>
              </w:rPr>
            </w:pPr>
            <w:r w:rsidRPr="00C543E3">
              <w:rPr>
                <w:sz w:val="16"/>
                <w:szCs w:val="16"/>
              </w:rPr>
              <w:t>Academic (content) integrity issues</w:t>
            </w:r>
          </w:p>
        </w:tc>
        <w:tc>
          <w:tcPr>
            <w:tcW w:w="2268" w:type="dxa"/>
            <w:vAlign w:val="center"/>
          </w:tcPr>
          <w:p w14:paraId="5674B825" w14:textId="77777777" w:rsidR="0021636A" w:rsidRPr="00C543E3" w:rsidRDefault="0021636A" w:rsidP="00B318CE">
            <w:pPr>
              <w:jc w:val="left"/>
              <w:rPr>
                <w:sz w:val="16"/>
                <w:szCs w:val="16"/>
              </w:rPr>
            </w:pPr>
            <w:r w:rsidRPr="00C543E3">
              <w:rPr>
                <w:sz w:val="16"/>
                <w:szCs w:val="16"/>
              </w:rPr>
              <w:t>Academic fraud and cheating</w:t>
            </w:r>
          </w:p>
        </w:tc>
        <w:tc>
          <w:tcPr>
            <w:tcW w:w="3402" w:type="dxa"/>
            <w:vAlign w:val="center"/>
          </w:tcPr>
          <w:p w14:paraId="56C9491E" w14:textId="77777777" w:rsidR="0021636A" w:rsidRPr="00C543E3" w:rsidRDefault="0021636A" w:rsidP="00B318CE">
            <w:pPr>
              <w:rPr>
                <w:sz w:val="16"/>
                <w:szCs w:val="16"/>
              </w:rPr>
            </w:pPr>
            <w:r w:rsidRPr="00C543E3">
              <w:rPr>
                <w:sz w:val="16"/>
                <w:szCs w:val="16"/>
              </w:rPr>
              <w:t>Academic dishonesty; academic integrity issues (cheating, plagiarism, and falsification); academic misconduct; student cheating or finding shortcuts</w:t>
            </w:r>
          </w:p>
        </w:tc>
        <w:tc>
          <w:tcPr>
            <w:tcW w:w="1843" w:type="dxa"/>
            <w:vAlign w:val="center"/>
          </w:tcPr>
          <w:p w14:paraId="0306F066" w14:textId="77777777" w:rsidR="0021636A" w:rsidRPr="00A66CC5" w:rsidRDefault="0021636A" w:rsidP="00B318CE">
            <w:pPr>
              <w:rPr>
                <w:sz w:val="16"/>
                <w:szCs w:val="16"/>
              </w:rPr>
            </w:pPr>
            <w:r w:rsidRPr="00A66CC5">
              <w:rPr>
                <w:sz w:val="16"/>
                <w:szCs w:val="16"/>
              </w:rPr>
              <w:t>6, 21, 29, 38, 56, 61, 67, 73, 77, 90, 97, 107, 108</w:t>
            </w:r>
          </w:p>
        </w:tc>
      </w:tr>
      <w:tr w:rsidR="0021636A" w14:paraId="068C546A" w14:textId="77777777" w:rsidTr="00B318CE">
        <w:tc>
          <w:tcPr>
            <w:tcW w:w="1838" w:type="dxa"/>
            <w:vMerge/>
            <w:vAlign w:val="center"/>
          </w:tcPr>
          <w:p w14:paraId="2B6D2E0C" w14:textId="77777777" w:rsidR="0021636A" w:rsidRPr="00C543E3" w:rsidRDefault="0021636A" w:rsidP="00B318CE">
            <w:pPr>
              <w:jc w:val="left"/>
              <w:rPr>
                <w:sz w:val="16"/>
                <w:szCs w:val="16"/>
              </w:rPr>
            </w:pPr>
          </w:p>
        </w:tc>
        <w:tc>
          <w:tcPr>
            <w:tcW w:w="2268" w:type="dxa"/>
            <w:vAlign w:val="center"/>
          </w:tcPr>
          <w:p w14:paraId="168C51C9" w14:textId="77777777" w:rsidR="0021636A" w:rsidRPr="00C543E3" w:rsidRDefault="0021636A" w:rsidP="00B318CE">
            <w:pPr>
              <w:jc w:val="left"/>
              <w:rPr>
                <w:sz w:val="16"/>
                <w:szCs w:val="16"/>
              </w:rPr>
            </w:pPr>
            <w:r w:rsidRPr="00C543E3">
              <w:rPr>
                <w:sz w:val="16"/>
                <w:szCs w:val="16"/>
              </w:rPr>
              <w:t>False authorship or attribution</w:t>
            </w:r>
          </w:p>
        </w:tc>
        <w:tc>
          <w:tcPr>
            <w:tcW w:w="3402" w:type="dxa"/>
            <w:vAlign w:val="center"/>
          </w:tcPr>
          <w:p w14:paraId="202A542E" w14:textId="77777777" w:rsidR="0021636A" w:rsidRPr="00C543E3" w:rsidRDefault="0021636A" w:rsidP="00B318CE">
            <w:pPr>
              <w:rPr>
                <w:sz w:val="16"/>
                <w:szCs w:val="16"/>
              </w:rPr>
            </w:pPr>
            <w:r w:rsidRPr="00C543E3">
              <w:rPr>
                <w:sz w:val="16"/>
                <w:szCs w:val="16"/>
              </w:rPr>
              <w:t xml:space="preserve">Academic integrity and authorship and originality concerns; ghostwriter effect (neglecting </w:t>
            </w:r>
            <w:r>
              <w:rPr>
                <w:sz w:val="16"/>
                <w:szCs w:val="16"/>
              </w:rPr>
              <w:t>AI</w:t>
            </w:r>
            <w:r w:rsidRPr="00C543E3">
              <w:rPr>
                <w:sz w:val="16"/>
                <w:szCs w:val="16"/>
              </w:rPr>
              <w:t xml:space="preserve"> as co-author); inability to take responsibility for the generated content; ownership-author attribution mismatch</w:t>
            </w:r>
          </w:p>
        </w:tc>
        <w:tc>
          <w:tcPr>
            <w:tcW w:w="1843" w:type="dxa"/>
            <w:vAlign w:val="center"/>
          </w:tcPr>
          <w:p w14:paraId="12EC191E" w14:textId="77777777" w:rsidR="0021636A" w:rsidRPr="00A66CC5" w:rsidRDefault="0021636A" w:rsidP="00B318CE">
            <w:pPr>
              <w:rPr>
                <w:sz w:val="16"/>
                <w:szCs w:val="16"/>
              </w:rPr>
            </w:pPr>
            <w:r w:rsidRPr="00A66CC5">
              <w:rPr>
                <w:sz w:val="16"/>
                <w:szCs w:val="16"/>
              </w:rPr>
              <w:t>22, 42, 49, 73, 100</w:t>
            </w:r>
          </w:p>
        </w:tc>
      </w:tr>
      <w:tr w:rsidR="0021636A" w14:paraId="0A66029B" w14:textId="77777777" w:rsidTr="00B318CE">
        <w:tc>
          <w:tcPr>
            <w:tcW w:w="1838" w:type="dxa"/>
            <w:vMerge/>
            <w:vAlign w:val="center"/>
          </w:tcPr>
          <w:p w14:paraId="508F290B" w14:textId="77777777" w:rsidR="0021636A" w:rsidRPr="00C543E3" w:rsidRDefault="0021636A" w:rsidP="00B318CE">
            <w:pPr>
              <w:jc w:val="left"/>
              <w:rPr>
                <w:sz w:val="16"/>
                <w:szCs w:val="16"/>
              </w:rPr>
            </w:pPr>
          </w:p>
        </w:tc>
        <w:tc>
          <w:tcPr>
            <w:tcW w:w="2268" w:type="dxa"/>
            <w:vAlign w:val="center"/>
          </w:tcPr>
          <w:p w14:paraId="1F26703A" w14:textId="77777777" w:rsidR="0021636A" w:rsidRPr="00C543E3" w:rsidRDefault="0021636A" w:rsidP="00B318CE">
            <w:pPr>
              <w:jc w:val="left"/>
              <w:rPr>
                <w:sz w:val="16"/>
                <w:szCs w:val="16"/>
              </w:rPr>
            </w:pPr>
            <w:r w:rsidRPr="00C543E3">
              <w:rPr>
                <w:sz w:val="16"/>
                <w:szCs w:val="16"/>
              </w:rPr>
              <w:t>Fake and unreliable content</w:t>
            </w:r>
          </w:p>
        </w:tc>
        <w:tc>
          <w:tcPr>
            <w:tcW w:w="3402" w:type="dxa"/>
            <w:vAlign w:val="center"/>
          </w:tcPr>
          <w:p w14:paraId="20AC23C2" w14:textId="77777777" w:rsidR="0021636A" w:rsidRPr="00C543E3" w:rsidRDefault="0021636A" w:rsidP="00B318CE">
            <w:pPr>
              <w:rPr>
                <w:sz w:val="16"/>
                <w:szCs w:val="16"/>
              </w:rPr>
            </w:pPr>
            <w:r w:rsidRPr="00C543E3">
              <w:rPr>
                <w:sz w:val="16"/>
                <w:szCs w:val="16"/>
              </w:rPr>
              <w:t>Fabricated references; intellectual property concerns</w:t>
            </w:r>
          </w:p>
        </w:tc>
        <w:tc>
          <w:tcPr>
            <w:tcW w:w="1843" w:type="dxa"/>
            <w:vAlign w:val="center"/>
          </w:tcPr>
          <w:p w14:paraId="06E49648" w14:textId="77777777" w:rsidR="0021636A" w:rsidRPr="00A66CC5" w:rsidRDefault="0021636A" w:rsidP="00B318CE">
            <w:pPr>
              <w:rPr>
                <w:sz w:val="16"/>
                <w:szCs w:val="16"/>
              </w:rPr>
            </w:pPr>
            <w:r w:rsidRPr="00A66CC5">
              <w:rPr>
                <w:sz w:val="16"/>
                <w:szCs w:val="16"/>
              </w:rPr>
              <w:t>47, 102</w:t>
            </w:r>
          </w:p>
        </w:tc>
      </w:tr>
      <w:tr w:rsidR="0021636A" w14:paraId="59D33047" w14:textId="77777777" w:rsidTr="00B318CE">
        <w:tc>
          <w:tcPr>
            <w:tcW w:w="1838" w:type="dxa"/>
            <w:vMerge/>
            <w:vAlign w:val="center"/>
          </w:tcPr>
          <w:p w14:paraId="067E9B80" w14:textId="77777777" w:rsidR="0021636A" w:rsidRPr="00C543E3" w:rsidRDefault="0021636A" w:rsidP="00B318CE">
            <w:pPr>
              <w:jc w:val="left"/>
              <w:rPr>
                <w:sz w:val="16"/>
                <w:szCs w:val="16"/>
              </w:rPr>
            </w:pPr>
          </w:p>
        </w:tc>
        <w:tc>
          <w:tcPr>
            <w:tcW w:w="2268" w:type="dxa"/>
            <w:vAlign w:val="center"/>
          </w:tcPr>
          <w:p w14:paraId="422030E7" w14:textId="77777777" w:rsidR="0021636A" w:rsidRPr="00C543E3" w:rsidRDefault="0021636A" w:rsidP="00B318CE">
            <w:pPr>
              <w:jc w:val="left"/>
              <w:rPr>
                <w:sz w:val="16"/>
                <w:szCs w:val="16"/>
              </w:rPr>
            </w:pPr>
            <w:r w:rsidRPr="00C543E3">
              <w:rPr>
                <w:sz w:val="16"/>
                <w:szCs w:val="16"/>
              </w:rPr>
              <w:t>Invalid assessments</w:t>
            </w:r>
          </w:p>
        </w:tc>
        <w:tc>
          <w:tcPr>
            <w:tcW w:w="3402" w:type="dxa"/>
            <w:vAlign w:val="center"/>
          </w:tcPr>
          <w:p w14:paraId="6800D89F" w14:textId="77777777" w:rsidR="0021636A" w:rsidRPr="00C543E3" w:rsidRDefault="0021636A" w:rsidP="00B318CE">
            <w:pPr>
              <w:rPr>
                <w:sz w:val="16"/>
                <w:szCs w:val="16"/>
              </w:rPr>
            </w:pPr>
            <w:r>
              <w:rPr>
                <w:sz w:val="16"/>
                <w:szCs w:val="16"/>
              </w:rPr>
              <w:t>Reduced</w:t>
            </w:r>
            <w:r w:rsidRPr="00C543E3">
              <w:rPr>
                <w:sz w:val="16"/>
                <w:szCs w:val="16"/>
              </w:rPr>
              <w:t xml:space="preserve"> assessment validity; reluctance to disclose AI use</w:t>
            </w:r>
          </w:p>
        </w:tc>
        <w:tc>
          <w:tcPr>
            <w:tcW w:w="1843" w:type="dxa"/>
            <w:vAlign w:val="center"/>
          </w:tcPr>
          <w:p w14:paraId="03832947" w14:textId="77777777" w:rsidR="0021636A" w:rsidRPr="00A66CC5" w:rsidRDefault="0021636A" w:rsidP="00B318CE">
            <w:pPr>
              <w:rPr>
                <w:sz w:val="16"/>
                <w:szCs w:val="16"/>
              </w:rPr>
            </w:pPr>
            <w:r w:rsidRPr="00A66CC5">
              <w:rPr>
                <w:sz w:val="16"/>
                <w:szCs w:val="16"/>
              </w:rPr>
              <w:t>57, 100</w:t>
            </w:r>
          </w:p>
        </w:tc>
      </w:tr>
      <w:tr w:rsidR="0021636A" w14:paraId="62299BED" w14:textId="77777777" w:rsidTr="00B318CE">
        <w:tc>
          <w:tcPr>
            <w:tcW w:w="1838" w:type="dxa"/>
            <w:vMerge/>
            <w:vAlign w:val="center"/>
          </w:tcPr>
          <w:p w14:paraId="15F0096F" w14:textId="77777777" w:rsidR="0021636A" w:rsidRPr="00C543E3" w:rsidRDefault="0021636A" w:rsidP="00B318CE">
            <w:pPr>
              <w:jc w:val="left"/>
              <w:rPr>
                <w:sz w:val="16"/>
                <w:szCs w:val="16"/>
              </w:rPr>
            </w:pPr>
          </w:p>
        </w:tc>
        <w:tc>
          <w:tcPr>
            <w:tcW w:w="2268" w:type="dxa"/>
            <w:vAlign w:val="center"/>
          </w:tcPr>
          <w:p w14:paraId="34A6A18B" w14:textId="77777777" w:rsidR="0021636A" w:rsidRPr="00C543E3" w:rsidRDefault="0021636A" w:rsidP="00B318CE">
            <w:pPr>
              <w:jc w:val="left"/>
              <w:rPr>
                <w:sz w:val="16"/>
                <w:szCs w:val="16"/>
              </w:rPr>
            </w:pPr>
            <w:r w:rsidRPr="00C543E3">
              <w:rPr>
                <w:sz w:val="16"/>
                <w:szCs w:val="16"/>
              </w:rPr>
              <w:t>Lack of academic integrity</w:t>
            </w:r>
          </w:p>
        </w:tc>
        <w:tc>
          <w:tcPr>
            <w:tcW w:w="3402" w:type="dxa"/>
            <w:vAlign w:val="center"/>
          </w:tcPr>
          <w:p w14:paraId="77903081" w14:textId="77777777" w:rsidR="0021636A" w:rsidRPr="00C543E3" w:rsidRDefault="0021636A" w:rsidP="00B318CE">
            <w:pPr>
              <w:rPr>
                <w:sz w:val="16"/>
                <w:szCs w:val="16"/>
              </w:rPr>
            </w:pPr>
            <w:r w:rsidRPr="00C543E3">
              <w:rPr>
                <w:sz w:val="16"/>
                <w:szCs w:val="16"/>
              </w:rPr>
              <w:t>Impaired academic integrity; threats to academic integrity</w:t>
            </w:r>
          </w:p>
        </w:tc>
        <w:tc>
          <w:tcPr>
            <w:tcW w:w="1843" w:type="dxa"/>
            <w:vAlign w:val="center"/>
          </w:tcPr>
          <w:p w14:paraId="71A1AAFD" w14:textId="77777777" w:rsidR="0021636A" w:rsidRPr="00A66CC5" w:rsidRDefault="0021636A" w:rsidP="00B318CE">
            <w:pPr>
              <w:rPr>
                <w:sz w:val="16"/>
                <w:szCs w:val="16"/>
              </w:rPr>
            </w:pPr>
            <w:r w:rsidRPr="00A66CC5">
              <w:rPr>
                <w:sz w:val="16"/>
                <w:szCs w:val="16"/>
              </w:rPr>
              <w:t>79, 103</w:t>
            </w:r>
          </w:p>
        </w:tc>
      </w:tr>
      <w:tr w:rsidR="0021636A" w14:paraId="7DF0CF35" w14:textId="77777777" w:rsidTr="00B318CE">
        <w:tc>
          <w:tcPr>
            <w:tcW w:w="1838" w:type="dxa"/>
            <w:vMerge/>
            <w:vAlign w:val="center"/>
          </w:tcPr>
          <w:p w14:paraId="714FC237" w14:textId="77777777" w:rsidR="0021636A" w:rsidRPr="00C543E3" w:rsidRDefault="0021636A" w:rsidP="00B318CE">
            <w:pPr>
              <w:jc w:val="left"/>
              <w:rPr>
                <w:sz w:val="16"/>
                <w:szCs w:val="16"/>
              </w:rPr>
            </w:pPr>
          </w:p>
        </w:tc>
        <w:tc>
          <w:tcPr>
            <w:tcW w:w="2268" w:type="dxa"/>
            <w:vAlign w:val="center"/>
          </w:tcPr>
          <w:p w14:paraId="1BDAA022" w14:textId="77777777" w:rsidR="0021636A" w:rsidRPr="00C543E3" w:rsidRDefault="0021636A" w:rsidP="00B318CE">
            <w:pPr>
              <w:jc w:val="left"/>
              <w:rPr>
                <w:sz w:val="16"/>
                <w:szCs w:val="16"/>
              </w:rPr>
            </w:pPr>
            <w:r w:rsidRPr="00C543E3">
              <w:rPr>
                <w:sz w:val="16"/>
                <w:szCs w:val="16"/>
              </w:rPr>
              <w:t>Lack of authenticity and originality</w:t>
            </w:r>
          </w:p>
        </w:tc>
        <w:tc>
          <w:tcPr>
            <w:tcW w:w="3402" w:type="dxa"/>
            <w:vAlign w:val="center"/>
          </w:tcPr>
          <w:p w14:paraId="2D3DFE69" w14:textId="77777777" w:rsidR="0021636A" w:rsidRPr="00C543E3" w:rsidRDefault="0021636A" w:rsidP="00B318CE">
            <w:pPr>
              <w:rPr>
                <w:sz w:val="16"/>
                <w:szCs w:val="16"/>
              </w:rPr>
            </w:pPr>
            <w:r>
              <w:rPr>
                <w:sz w:val="16"/>
                <w:szCs w:val="16"/>
              </w:rPr>
              <w:t>Difficulty</w:t>
            </w:r>
            <w:r w:rsidRPr="00C543E3">
              <w:rPr>
                <w:sz w:val="16"/>
                <w:szCs w:val="16"/>
              </w:rPr>
              <w:t xml:space="preserve"> in maintaining originality; increased originality with lower feasibility; reduced sense of authenticity in writing; reduced text authenticity</w:t>
            </w:r>
          </w:p>
        </w:tc>
        <w:tc>
          <w:tcPr>
            <w:tcW w:w="1843" w:type="dxa"/>
            <w:vAlign w:val="center"/>
          </w:tcPr>
          <w:p w14:paraId="3E55D59D" w14:textId="77777777" w:rsidR="0021636A" w:rsidRPr="00A66CC5" w:rsidRDefault="0021636A" w:rsidP="00B318CE">
            <w:pPr>
              <w:rPr>
                <w:sz w:val="16"/>
                <w:szCs w:val="16"/>
              </w:rPr>
            </w:pPr>
            <w:r w:rsidRPr="00A66CC5">
              <w:rPr>
                <w:sz w:val="16"/>
                <w:szCs w:val="16"/>
              </w:rPr>
              <w:t>30, 35, 51, 60, 64, 65, 74</w:t>
            </w:r>
          </w:p>
        </w:tc>
      </w:tr>
      <w:tr w:rsidR="0021636A" w14:paraId="40FA76CD" w14:textId="77777777" w:rsidTr="00B318CE">
        <w:tc>
          <w:tcPr>
            <w:tcW w:w="1838" w:type="dxa"/>
            <w:vMerge/>
            <w:vAlign w:val="center"/>
          </w:tcPr>
          <w:p w14:paraId="1A4A2908" w14:textId="77777777" w:rsidR="0021636A" w:rsidRPr="00C543E3" w:rsidRDefault="0021636A" w:rsidP="00B318CE">
            <w:pPr>
              <w:jc w:val="left"/>
              <w:rPr>
                <w:sz w:val="16"/>
                <w:szCs w:val="16"/>
              </w:rPr>
            </w:pPr>
          </w:p>
        </w:tc>
        <w:tc>
          <w:tcPr>
            <w:tcW w:w="2268" w:type="dxa"/>
            <w:vAlign w:val="center"/>
          </w:tcPr>
          <w:p w14:paraId="2A14C64A" w14:textId="77777777" w:rsidR="0021636A" w:rsidRPr="00C543E3" w:rsidRDefault="0021636A" w:rsidP="00B318CE">
            <w:pPr>
              <w:jc w:val="left"/>
              <w:rPr>
                <w:sz w:val="16"/>
                <w:szCs w:val="16"/>
              </w:rPr>
            </w:pPr>
            <w:r w:rsidRPr="00C543E3">
              <w:rPr>
                <w:sz w:val="16"/>
                <w:szCs w:val="16"/>
              </w:rPr>
              <w:t>Legal and intellectual property violations</w:t>
            </w:r>
          </w:p>
        </w:tc>
        <w:tc>
          <w:tcPr>
            <w:tcW w:w="3402" w:type="dxa"/>
            <w:vAlign w:val="center"/>
          </w:tcPr>
          <w:p w14:paraId="7A07C910" w14:textId="77777777" w:rsidR="0021636A" w:rsidRPr="00C543E3" w:rsidRDefault="0021636A" w:rsidP="00B318CE">
            <w:pPr>
              <w:rPr>
                <w:sz w:val="16"/>
                <w:szCs w:val="16"/>
              </w:rPr>
            </w:pPr>
            <w:r>
              <w:rPr>
                <w:sz w:val="16"/>
                <w:szCs w:val="16"/>
              </w:rPr>
              <w:t>C</w:t>
            </w:r>
            <w:r w:rsidRPr="00C543E3">
              <w:rPr>
                <w:sz w:val="16"/>
                <w:szCs w:val="16"/>
              </w:rPr>
              <w:t>opyright infringement and originality</w:t>
            </w:r>
          </w:p>
        </w:tc>
        <w:tc>
          <w:tcPr>
            <w:tcW w:w="1843" w:type="dxa"/>
            <w:vAlign w:val="center"/>
          </w:tcPr>
          <w:p w14:paraId="17B97642" w14:textId="77777777" w:rsidR="0021636A" w:rsidRPr="00A66CC5" w:rsidRDefault="0021636A" w:rsidP="00B318CE">
            <w:pPr>
              <w:rPr>
                <w:sz w:val="16"/>
                <w:szCs w:val="16"/>
              </w:rPr>
            </w:pPr>
            <w:r w:rsidRPr="00A66CC5">
              <w:rPr>
                <w:sz w:val="16"/>
                <w:szCs w:val="16"/>
              </w:rPr>
              <w:t>14, 17, 51, 107</w:t>
            </w:r>
          </w:p>
        </w:tc>
      </w:tr>
    </w:tbl>
    <w:p w14:paraId="1A7B499C" w14:textId="6C5138C4" w:rsidR="00170F89" w:rsidRPr="0021636A" w:rsidRDefault="0021636A" w:rsidP="0021636A">
      <w:pPr>
        <w:spacing w:before="120"/>
        <w:jc w:val="center"/>
        <w:rPr>
          <w:b/>
          <w:bCs/>
        </w:rPr>
      </w:pPr>
      <w:r w:rsidRPr="0021636A">
        <w:rPr>
          <w:b/>
          <w:bCs/>
        </w:rPr>
        <w:t xml:space="preserve">Table A.2. </w:t>
      </w:r>
      <w:r w:rsidR="000445E5" w:rsidRPr="0021636A">
        <w:rPr>
          <w:b/>
          <w:bCs/>
        </w:rPr>
        <w:t>Details of Side Effects</w:t>
      </w:r>
      <w:r w:rsidR="008878CD">
        <w:rPr>
          <w:b/>
          <w:bCs/>
        </w:rPr>
        <w:t xml:space="preserve"> (continue)</w:t>
      </w:r>
    </w:p>
    <w:p w14:paraId="18D158BD" w14:textId="77777777" w:rsidR="00170F89" w:rsidRDefault="00170F89" w:rsidP="00170F89"/>
    <w:tbl>
      <w:tblPr>
        <w:tblStyle w:val="Tabelacomgrade"/>
        <w:tblW w:w="935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8"/>
        <w:gridCol w:w="2268"/>
        <w:gridCol w:w="3402"/>
        <w:gridCol w:w="1843"/>
      </w:tblGrid>
      <w:tr w:rsidR="00C543E3" w14:paraId="230DA48F" w14:textId="77777777" w:rsidTr="005F57ED">
        <w:tc>
          <w:tcPr>
            <w:tcW w:w="1838" w:type="dxa"/>
            <w:vAlign w:val="center"/>
          </w:tcPr>
          <w:p w14:paraId="4DD5C958" w14:textId="28823805" w:rsidR="00C543E3" w:rsidRPr="00C543E3" w:rsidRDefault="000445E5" w:rsidP="00C543E3">
            <w:pPr>
              <w:rPr>
                <w:b/>
                <w:bCs/>
                <w:sz w:val="16"/>
                <w:szCs w:val="16"/>
              </w:rPr>
            </w:pPr>
            <w:r>
              <w:rPr>
                <w:b/>
                <w:bCs/>
                <w:sz w:val="16"/>
                <w:szCs w:val="16"/>
              </w:rPr>
              <w:lastRenderedPageBreak/>
              <w:t>Si</w:t>
            </w:r>
            <w:r w:rsidR="00C543E3" w:rsidRPr="00C543E3">
              <w:rPr>
                <w:b/>
                <w:bCs/>
                <w:sz w:val="16"/>
                <w:szCs w:val="16"/>
              </w:rPr>
              <w:t xml:space="preserve">de-Effect </w:t>
            </w:r>
            <w:r w:rsidR="00270274">
              <w:rPr>
                <w:b/>
                <w:bCs/>
                <w:sz w:val="16"/>
                <w:szCs w:val="16"/>
              </w:rPr>
              <w:t>Dimension</w:t>
            </w:r>
          </w:p>
        </w:tc>
        <w:tc>
          <w:tcPr>
            <w:tcW w:w="2268" w:type="dxa"/>
            <w:vAlign w:val="center"/>
          </w:tcPr>
          <w:p w14:paraId="1D9A1747" w14:textId="4253C0D6" w:rsidR="00C543E3" w:rsidRPr="00C543E3" w:rsidRDefault="00C543E3" w:rsidP="005F57ED">
            <w:pPr>
              <w:jc w:val="left"/>
              <w:rPr>
                <w:b/>
                <w:bCs/>
                <w:sz w:val="16"/>
                <w:szCs w:val="16"/>
              </w:rPr>
            </w:pPr>
            <w:r w:rsidRPr="00C543E3">
              <w:rPr>
                <w:b/>
                <w:bCs/>
                <w:sz w:val="16"/>
                <w:szCs w:val="16"/>
              </w:rPr>
              <w:t>Side-Effect Subcategory</w:t>
            </w:r>
          </w:p>
        </w:tc>
        <w:tc>
          <w:tcPr>
            <w:tcW w:w="3402" w:type="dxa"/>
            <w:vAlign w:val="center"/>
          </w:tcPr>
          <w:p w14:paraId="3B7BBE42" w14:textId="17A779ED" w:rsidR="00C543E3" w:rsidRPr="00C543E3" w:rsidRDefault="00C543E3" w:rsidP="00C543E3">
            <w:pPr>
              <w:rPr>
                <w:b/>
                <w:bCs/>
                <w:sz w:val="16"/>
                <w:szCs w:val="16"/>
              </w:rPr>
            </w:pPr>
            <w:r w:rsidRPr="00C543E3">
              <w:rPr>
                <w:b/>
                <w:bCs/>
                <w:sz w:val="16"/>
                <w:szCs w:val="16"/>
              </w:rPr>
              <w:t>Examples</w:t>
            </w:r>
          </w:p>
        </w:tc>
        <w:tc>
          <w:tcPr>
            <w:tcW w:w="1843" w:type="dxa"/>
            <w:vAlign w:val="center"/>
          </w:tcPr>
          <w:p w14:paraId="153EBE0D" w14:textId="787A503A" w:rsidR="00C543E3" w:rsidRPr="00C543E3" w:rsidRDefault="00C543E3" w:rsidP="00C543E3">
            <w:pPr>
              <w:rPr>
                <w:b/>
                <w:bCs/>
                <w:sz w:val="16"/>
                <w:szCs w:val="16"/>
              </w:rPr>
            </w:pPr>
            <w:r w:rsidRPr="00C543E3">
              <w:rPr>
                <w:b/>
                <w:bCs/>
                <w:sz w:val="16"/>
                <w:szCs w:val="16"/>
              </w:rPr>
              <w:t>Sources</w:t>
            </w:r>
          </w:p>
        </w:tc>
      </w:tr>
      <w:tr w:rsidR="00BB5807" w14:paraId="459E47AD" w14:textId="77777777" w:rsidTr="005F57ED">
        <w:tc>
          <w:tcPr>
            <w:tcW w:w="1838" w:type="dxa"/>
            <w:vMerge w:val="restart"/>
            <w:vAlign w:val="center"/>
          </w:tcPr>
          <w:p w14:paraId="4E3A1355" w14:textId="2BFB68CB" w:rsidR="00BB5807" w:rsidRPr="00C543E3" w:rsidRDefault="00BB5807" w:rsidP="005F57ED">
            <w:pPr>
              <w:jc w:val="left"/>
              <w:rPr>
                <w:sz w:val="16"/>
                <w:szCs w:val="16"/>
              </w:rPr>
            </w:pPr>
            <w:r w:rsidRPr="00BB5807">
              <w:rPr>
                <w:sz w:val="16"/>
                <w:szCs w:val="16"/>
              </w:rPr>
              <w:t>Anxiety, stress, and emotional well-being at risk</w:t>
            </w:r>
          </w:p>
        </w:tc>
        <w:tc>
          <w:tcPr>
            <w:tcW w:w="2268" w:type="dxa"/>
            <w:vAlign w:val="center"/>
          </w:tcPr>
          <w:p w14:paraId="25047A93" w14:textId="6F00C08A" w:rsidR="00BB5807" w:rsidRPr="00BB5807" w:rsidRDefault="00BB5807" w:rsidP="005F57ED">
            <w:pPr>
              <w:jc w:val="left"/>
              <w:rPr>
                <w:sz w:val="16"/>
                <w:szCs w:val="16"/>
              </w:rPr>
            </w:pPr>
            <w:r w:rsidRPr="00BB5807">
              <w:rPr>
                <w:sz w:val="16"/>
                <w:szCs w:val="16"/>
              </w:rPr>
              <w:t>Anxiety and techno-overload</w:t>
            </w:r>
          </w:p>
        </w:tc>
        <w:tc>
          <w:tcPr>
            <w:tcW w:w="3402" w:type="dxa"/>
            <w:vAlign w:val="center"/>
          </w:tcPr>
          <w:p w14:paraId="37DF12F3" w14:textId="7850AEB9" w:rsidR="00BB5807" w:rsidRPr="00BB5807" w:rsidRDefault="00BB5807" w:rsidP="00BB5807">
            <w:pPr>
              <w:rPr>
                <w:sz w:val="16"/>
                <w:szCs w:val="16"/>
              </w:rPr>
            </w:pPr>
            <w:r w:rsidRPr="00BB5807">
              <w:rPr>
                <w:sz w:val="16"/>
                <w:szCs w:val="16"/>
              </w:rPr>
              <w:t>AI anxiety; AI-induced technostress; anxiety due to new assessment formats; increased interview anxiety; moderated satisfaction due to technology anxiety; psychological uncertainty</w:t>
            </w:r>
          </w:p>
        </w:tc>
        <w:tc>
          <w:tcPr>
            <w:tcW w:w="1843" w:type="dxa"/>
            <w:vAlign w:val="center"/>
          </w:tcPr>
          <w:p w14:paraId="03E6BAF0" w14:textId="4A4BF208" w:rsidR="00BB5807" w:rsidRPr="00BB5807" w:rsidRDefault="00BB5807" w:rsidP="00BB5807">
            <w:pPr>
              <w:rPr>
                <w:sz w:val="16"/>
                <w:szCs w:val="16"/>
              </w:rPr>
            </w:pPr>
            <w:r w:rsidRPr="00BB5807">
              <w:rPr>
                <w:sz w:val="16"/>
                <w:szCs w:val="16"/>
              </w:rPr>
              <w:t>24, 36, 61, 75, 80, 88, 99</w:t>
            </w:r>
          </w:p>
        </w:tc>
      </w:tr>
      <w:tr w:rsidR="00BB5807" w14:paraId="2C6B4D92" w14:textId="77777777" w:rsidTr="005F57ED">
        <w:tc>
          <w:tcPr>
            <w:tcW w:w="1838" w:type="dxa"/>
            <w:vMerge/>
            <w:vAlign w:val="center"/>
          </w:tcPr>
          <w:p w14:paraId="7DAB61A1" w14:textId="77777777" w:rsidR="00BB5807" w:rsidRPr="00C543E3" w:rsidRDefault="00BB5807" w:rsidP="005F57ED">
            <w:pPr>
              <w:jc w:val="left"/>
              <w:rPr>
                <w:sz w:val="16"/>
                <w:szCs w:val="16"/>
              </w:rPr>
            </w:pPr>
          </w:p>
        </w:tc>
        <w:tc>
          <w:tcPr>
            <w:tcW w:w="2268" w:type="dxa"/>
            <w:vAlign w:val="center"/>
          </w:tcPr>
          <w:p w14:paraId="32CD6B8E" w14:textId="0AE76845" w:rsidR="00BB5807" w:rsidRPr="00BB5807" w:rsidRDefault="00BB5807" w:rsidP="005F57ED">
            <w:pPr>
              <w:jc w:val="left"/>
              <w:rPr>
                <w:sz w:val="16"/>
                <w:szCs w:val="16"/>
              </w:rPr>
            </w:pPr>
            <w:r w:rsidRPr="00BB5807">
              <w:rPr>
                <w:sz w:val="16"/>
                <w:szCs w:val="16"/>
              </w:rPr>
              <w:t>Emotional and psychological suffering</w:t>
            </w:r>
          </w:p>
        </w:tc>
        <w:tc>
          <w:tcPr>
            <w:tcW w:w="3402" w:type="dxa"/>
            <w:vAlign w:val="center"/>
          </w:tcPr>
          <w:p w14:paraId="0DA3E90D" w14:textId="589CD848" w:rsidR="00BB5807" w:rsidRPr="00BB5807" w:rsidRDefault="00BB5807" w:rsidP="00BB5807">
            <w:pPr>
              <w:rPr>
                <w:sz w:val="16"/>
                <w:szCs w:val="16"/>
              </w:rPr>
            </w:pPr>
            <w:r w:rsidRPr="00BB5807">
              <w:rPr>
                <w:sz w:val="16"/>
                <w:szCs w:val="16"/>
              </w:rPr>
              <w:t>Emotional discomfort; emotional distress; emotional trauma; fear; frustration; psychological entitlement; retraumatization</w:t>
            </w:r>
          </w:p>
        </w:tc>
        <w:tc>
          <w:tcPr>
            <w:tcW w:w="1843" w:type="dxa"/>
            <w:vAlign w:val="center"/>
          </w:tcPr>
          <w:p w14:paraId="64304F9E" w14:textId="7B31453A" w:rsidR="00BB5807" w:rsidRPr="00BB5807" w:rsidRDefault="00BB5807" w:rsidP="00BB5807">
            <w:pPr>
              <w:rPr>
                <w:sz w:val="16"/>
                <w:szCs w:val="16"/>
              </w:rPr>
            </w:pPr>
            <w:r w:rsidRPr="00BB5807">
              <w:rPr>
                <w:sz w:val="16"/>
                <w:szCs w:val="16"/>
              </w:rPr>
              <w:t>56, 58, 59, 60, 62, 79, 80, 91, 101</w:t>
            </w:r>
          </w:p>
        </w:tc>
      </w:tr>
      <w:tr w:rsidR="00BB5807" w14:paraId="5B1F720D" w14:textId="77777777" w:rsidTr="005F57ED">
        <w:tc>
          <w:tcPr>
            <w:tcW w:w="1838" w:type="dxa"/>
            <w:vMerge/>
            <w:vAlign w:val="center"/>
          </w:tcPr>
          <w:p w14:paraId="01E6A6FC" w14:textId="77777777" w:rsidR="00BB5807" w:rsidRPr="00C543E3" w:rsidRDefault="00BB5807" w:rsidP="005F57ED">
            <w:pPr>
              <w:jc w:val="left"/>
              <w:rPr>
                <w:sz w:val="16"/>
                <w:szCs w:val="16"/>
              </w:rPr>
            </w:pPr>
          </w:p>
        </w:tc>
        <w:tc>
          <w:tcPr>
            <w:tcW w:w="2268" w:type="dxa"/>
            <w:vAlign w:val="center"/>
          </w:tcPr>
          <w:p w14:paraId="08A0C567" w14:textId="6A97D589" w:rsidR="00BB5807" w:rsidRPr="00BB5807" w:rsidRDefault="00BB5807" w:rsidP="005F57ED">
            <w:pPr>
              <w:jc w:val="left"/>
              <w:rPr>
                <w:sz w:val="16"/>
                <w:szCs w:val="16"/>
              </w:rPr>
            </w:pPr>
            <w:r w:rsidRPr="00BB5807">
              <w:rPr>
                <w:sz w:val="16"/>
                <w:szCs w:val="16"/>
              </w:rPr>
              <w:t>Impairment of physical or mental health</w:t>
            </w:r>
          </w:p>
        </w:tc>
        <w:tc>
          <w:tcPr>
            <w:tcW w:w="3402" w:type="dxa"/>
            <w:vAlign w:val="center"/>
          </w:tcPr>
          <w:p w14:paraId="1AC1A836" w14:textId="7EC652B5" w:rsidR="00BB5807" w:rsidRPr="00BB5807" w:rsidRDefault="00BB5807" w:rsidP="00BB5807">
            <w:pPr>
              <w:rPr>
                <w:sz w:val="16"/>
                <w:szCs w:val="16"/>
              </w:rPr>
            </w:pPr>
            <w:r w:rsidRPr="00BB5807">
              <w:rPr>
                <w:sz w:val="16"/>
                <w:szCs w:val="16"/>
              </w:rPr>
              <w:t xml:space="preserve">"Anxiety, burnout, and sleep disturbance; depression; mental health issues; poor health; </w:t>
            </w:r>
          </w:p>
        </w:tc>
        <w:tc>
          <w:tcPr>
            <w:tcW w:w="1843" w:type="dxa"/>
            <w:vAlign w:val="center"/>
          </w:tcPr>
          <w:p w14:paraId="125ED509" w14:textId="77777777" w:rsidR="00BB5807" w:rsidRPr="00BB5807" w:rsidRDefault="00BB5807" w:rsidP="00BB5807">
            <w:pPr>
              <w:rPr>
                <w:sz w:val="16"/>
                <w:szCs w:val="16"/>
              </w:rPr>
            </w:pPr>
          </w:p>
        </w:tc>
      </w:tr>
      <w:tr w:rsidR="00BB5807" w14:paraId="3DBDE369" w14:textId="77777777" w:rsidTr="005F57ED">
        <w:tc>
          <w:tcPr>
            <w:tcW w:w="1838" w:type="dxa"/>
            <w:vMerge/>
            <w:vAlign w:val="center"/>
          </w:tcPr>
          <w:p w14:paraId="0F94CC5D" w14:textId="77777777" w:rsidR="00BB5807" w:rsidRPr="00C543E3" w:rsidRDefault="00BB5807" w:rsidP="005F57ED">
            <w:pPr>
              <w:jc w:val="left"/>
              <w:rPr>
                <w:sz w:val="16"/>
                <w:szCs w:val="16"/>
              </w:rPr>
            </w:pPr>
          </w:p>
        </w:tc>
        <w:tc>
          <w:tcPr>
            <w:tcW w:w="2268" w:type="dxa"/>
            <w:vAlign w:val="center"/>
          </w:tcPr>
          <w:p w14:paraId="5A70D24B" w14:textId="5DE7EAFE" w:rsidR="00BB5807" w:rsidRPr="00BB5807" w:rsidRDefault="00BB5807" w:rsidP="005F57ED">
            <w:pPr>
              <w:jc w:val="left"/>
              <w:rPr>
                <w:sz w:val="16"/>
                <w:szCs w:val="16"/>
              </w:rPr>
            </w:pPr>
            <w:r w:rsidRPr="00BB5807">
              <w:rPr>
                <w:sz w:val="16"/>
                <w:szCs w:val="16"/>
              </w:rPr>
              <w:t>Occupational stress and loss of well-being</w:t>
            </w:r>
          </w:p>
        </w:tc>
        <w:tc>
          <w:tcPr>
            <w:tcW w:w="3402" w:type="dxa"/>
            <w:vAlign w:val="center"/>
          </w:tcPr>
          <w:p w14:paraId="35405E2A" w14:textId="0D40A8F8" w:rsidR="00BB5807" w:rsidRPr="00BB5807" w:rsidRDefault="00BB5807" w:rsidP="00BB5807">
            <w:pPr>
              <w:rPr>
                <w:sz w:val="16"/>
                <w:szCs w:val="16"/>
              </w:rPr>
            </w:pPr>
            <w:r w:rsidRPr="00BB5807">
              <w:rPr>
                <w:sz w:val="16"/>
                <w:szCs w:val="16"/>
              </w:rPr>
              <w:t>Psychological impact on users; reduced well-being"</w:t>
            </w:r>
          </w:p>
        </w:tc>
        <w:tc>
          <w:tcPr>
            <w:tcW w:w="1843" w:type="dxa"/>
            <w:vAlign w:val="center"/>
          </w:tcPr>
          <w:p w14:paraId="01693FB6" w14:textId="3F17698C" w:rsidR="00BB5807" w:rsidRPr="00BB5807" w:rsidRDefault="00BB5807" w:rsidP="00BB5807">
            <w:pPr>
              <w:rPr>
                <w:sz w:val="16"/>
                <w:szCs w:val="16"/>
              </w:rPr>
            </w:pPr>
            <w:r w:rsidRPr="00BB5807">
              <w:rPr>
                <w:sz w:val="16"/>
                <w:szCs w:val="16"/>
              </w:rPr>
              <w:t>2; 3; 19; 69; 79; 85</w:t>
            </w:r>
          </w:p>
        </w:tc>
      </w:tr>
      <w:tr w:rsidR="00995ACE" w14:paraId="59E0A3F5" w14:textId="77777777" w:rsidTr="005F57ED">
        <w:tc>
          <w:tcPr>
            <w:tcW w:w="1838" w:type="dxa"/>
            <w:vMerge w:val="restart"/>
            <w:vAlign w:val="center"/>
          </w:tcPr>
          <w:p w14:paraId="5E372F28" w14:textId="2A616952" w:rsidR="00995ACE" w:rsidRPr="00C543E3" w:rsidRDefault="00995ACE" w:rsidP="005F57ED">
            <w:pPr>
              <w:jc w:val="left"/>
              <w:rPr>
                <w:sz w:val="16"/>
                <w:szCs w:val="16"/>
              </w:rPr>
            </w:pPr>
            <w:r w:rsidRPr="00995ACE">
              <w:rPr>
                <w:sz w:val="16"/>
                <w:szCs w:val="16"/>
              </w:rPr>
              <w:t>Bias and fairness issues</w:t>
            </w:r>
          </w:p>
        </w:tc>
        <w:tc>
          <w:tcPr>
            <w:tcW w:w="2268" w:type="dxa"/>
            <w:vAlign w:val="center"/>
          </w:tcPr>
          <w:p w14:paraId="0618EE25" w14:textId="3C08D6CD" w:rsidR="00995ACE" w:rsidRPr="00995ACE" w:rsidRDefault="00995ACE" w:rsidP="005F57ED">
            <w:pPr>
              <w:jc w:val="left"/>
              <w:rPr>
                <w:sz w:val="16"/>
                <w:szCs w:val="16"/>
              </w:rPr>
            </w:pPr>
            <w:r w:rsidRPr="00995ACE">
              <w:rPr>
                <w:sz w:val="16"/>
                <w:szCs w:val="16"/>
              </w:rPr>
              <w:t>Discrimination and systemic injustice</w:t>
            </w:r>
          </w:p>
        </w:tc>
        <w:tc>
          <w:tcPr>
            <w:tcW w:w="3402" w:type="dxa"/>
            <w:vAlign w:val="center"/>
          </w:tcPr>
          <w:p w14:paraId="0574C867" w14:textId="7BBACAF5" w:rsidR="00995ACE" w:rsidRPr="00995ACE" w:rsidRDefault="005F57ED" w:rsidP="00995ACE">
            <w:pPr>
              <w:rPr>
                <w:sz w:val="16"/>
                <w:szCs w:val="16"/>
              </w:rPr>
            </w:pPr>
            <w:r w:rsidRPr="00995ACE">
              <w:rPr>
                <w:sz w:val="16"/>
                <w:szCs w:val="16"/>
              </w:rPr>
              <w:t>Biased and unfair outcomes; concerns about assessment integrity (invalidity, unfairness, or inequality in the educational assessment process); discrimination; fairness concerns; reinforcement of systemic discrimination</w:t>
            </w:r>
          </w:p>
        </w:tc>
        <w:tc>
          <w:tcPr>
            <w:tcW w:w="1843" w:type="dxa"/>
            <w:vAlign w:val="center"/>
          </w:tcPr>
          <w:p w14:paraId="6C38CB6A" w14:textId="0D380BEE" w:rsidR="00995ACE" w:rsidRPr="00995ACE" w:rsidRDefault="00995ACE" w:rsidP="00995ACE">
            <w:pPr>
              <w:rPr>
                <w:sz w:val="16"/>
                <w:szCs w:val="16"/>
              </w:rPr>
            </w:pPr>
            <w:r w:rsidRPr="00995ACE">
              <w:rPr>
                <w:sz w:val="16"/>
                <w:szCs w:val="16"/>
              </w:rPr>
              <w:t>3, 10, 33, 45, 62, 85, 108</w:t>
            </w:r>
          </w:p>
        </w:tc>
      </w:tr>
      <w:tr w:rsidR="00995ACE" w14:paraId="1E645938" w14:textId="77777777" w:rsidTr="005F57ED">
        <w:tc>
          <w:tcPr>
            <w:tcW w:w="1838" w:type="dxa"/>
            <w:vMerge/>
            <w:vAlign w:val="center"/>
          </w:tcPr>
          <w:p w14:paraId="3FE6C665" w14:textId="77777777" w:rsidR="00995ACE" w:rsidRPr="00C543E3" w:rsidRDefault="00995ACE" w:rsidP="005F57ED">
            <w:pPr>
              <w:jc w:val="left"/>
              <w:rPr>
                <w:sz w:val="16"/>
                <w:szCs w:val="16"/>
              </w:rPr>
            </w:pPr>
          </w:p>
        </w:tc>
        <w:tc>
          <w:tcPr>
            <w:tcW w:w="2268" w:type="dxa"/>
            <w:vAlign w:val="center"/>
          </w:tcPr>
          <w:p w14:paraId="1355F9AB" w14:textId="3A2551A9" w:rsidR="00995ACE" w:rsidRPr="00995ACE" w:rsidRDefault="00995ACE" w:rsidP="005F57ED">
            <w:pPr>
              <w:jc w:val="left"/>
              <w:rPr>
                <w:sz w:val="16"/>
                <w:szCs w:val="16"/>
              </w:rPr>
            </w:pPr>
            <w:r w:rsidRPr="00995ACE">
              <w:rPr>
                <w:sz w:val="16"/>
                <w:szCs w:val="16"/>
              </w:rPr>
              <w:t>cognitive biases</w:t>
            </w:r>
          </w:p>
        </w:tc>
        <w:tc>
          <w:tcPr>
            <w:tcW w:w="3402" w:type="dxa"/>
            <w:vAlign w:val="center"/>
          </w:tcPr>
          <w:p w14:paraId="6457DAF4" w14:textId="20103851" w:rsidR="00995ACE" w:rsidRPr="00995ACE" w:rsidRDefault="005F57ED" w:rsidP="00995ACE">
            <w:pPr>
              <w:rPr>
                <w:sz w:val="16"/>
                <w:szCs w:val="16"/>
              </w:rPr>
            </w:pPr>
            <w:r w:rsidRPr="00995ACE">
              <w:rPr>
                <w:sz w:val="16"/>
                <w:szCs w:val="16"/>
              </w:rPr>
              <w:t xml:space="preserve">Oscillation </w:t>
            </w:r>
            <w:r w:rsidR="00995ACE" w:rsidRPr="00995ACE">
              <w:rPr>
                <w:sz w:val="16"/>
                <w:szCs w:val="16"/>
              </w:rPr>
              <w:t>of human cognitive abilities; AI anchoring, endowment, framing, and representativeness effects</w:t>
            </w:r>
          </w:p>
        </w:tc>
        <w:tc>
          <w:tcPr>
            <w:tcW w:w="1843" w:type="dxa"/>
            <w:vAlign w:val="center"/>
          </w:tcPr>
          <w:p w14:paraId="1977A792" w14:textId="20260F8F" w:rsidR="00995ACE" w:rsidRPr="00995ACE" w:rsidRDefault="00995ACE" w:rsidP="00995ACE">
            <w:pPr>
              <w:rPr>
                <w:sz w:val="16"/>
                <w:szCs w:val="16"/>
              </w:rPr>
            </w:pPr>
            <w:r w:rsidRPr="00995ACE">
              <w:rPr>
                <w:sz w:val="16"/>
                <w:szCs w:val="16"/>
              </w:rPr>
              <w:t>43, 76</w:t>
            </w:r>
          </w:p>
        </w:tc>
      </w:tr>
      <w:tr w:rsidR="00995ACE" w14:paraId="16439F36" w14:textId="77777777" w:rsidTr="005F57ED">
        <w:tc>
          <w:tcPr>
            <w:tcW w:w="1838" w:type="dxa"/>
            <w:vMerge/>
            <w:vAlign w:val="center"/>
          </w:tcPr>
          <w:p w14:paraId="6A3F2205" w14:textId="77777777" w:rsidR="00995ACE" w:rsidRPr="00C543E3" w:rsidRDefault="00995ACE" w:rsidP="005F57ED">
            <w:pPr>
              <w:jc w:val="left"/>
              <w:rPr>
                <w:sz w:val="16"/>
                <w:szCs w:val="16"/>
              </w:rPr>
            </w:pPr>
          </w:p>
        </w:tc>
        <w:tc>
          <w:tcPr>
            <w:tcW w:w="2268" w:type="dxa"/>
            <w:vAlign w:val="center"/>
          </w:tcPr>
          <w:p w14:paraId="130917A0" w14:textId="44BA9C68" w:rsidR="00995ACE" w:rsidRPr="00995ACE" w:rsidRDefault="00995ACE" w:rsidP="005F57ED">
            <w:pPr>
              <w:jc w:val="left"/>
              <w:rPr>
                <w:sz w:val="16"/>
                <w:szCs w:val="16"/>
              </w:rPr>
            </w:pPr>
            <w:r w:rsidRPr="00995ACE">
              <w:rPr>
                <w:sz w:val="16"/>
                <w:szCs w:val="16"/>
              </w:rPr>
              <w:t>misinformation and biased responses</w:t>
            </w:r>
          </w:p>
        </w:tc>
        <w:tc>
          <w:tcPr>
            <w:tcW w:w="3402" w:type="dxa"/>
            <w:vAlign w:val="center"/>
          </w:tcPr>
          <w:p w14:paraId="5EDC07A0" w14:textId="6F2FAAD3" w:rsidR="00995ACE" w:rsidRPr="00995ACE" w:rsidRDefault="00995ACE" w:rsidP="00995ACE">
            <w:pPr>
              <w:rPr>
                <w:sz w:val="16"/>
                <w:szCs w:val="16"/>
              </w:rPr>
            </w:pPr>
            <w:r w:rsidRPr="00995ACE">
              <w:rPr>
                <w:sz w:val="16"/>
                <w:szCs w:val="16"/>
              </w:rPr>
              <w:t>AI potential errors or misjudgments; biased response; concerns about accuracy; danger of presenting unverified health information to consumers; dissemination of inaccurate information; misleading or biased information; limitations in output precision; lower-quality ads; poor quality response; reduction in high-quality answers; uncertainty about information exactitude</w:t>
            </w:r>
          </w:p>
        </w:tc>
        <w:tc>
          <w:tcPr>
            <w:tcW w:w="1843" w:type="dxa"/>
            <w:vAlign w:val="center"/>
          </w:tcPr>
          <w:p w14:paraId="3A1D6F4D" w14:textId="12B9649B" w:rsidR="00995ACE" w:rsidRPr="00995ACE" w:rsidRDefault="00995ACE" w:rsidP="00995ACE">
            <w:pPr>
              <w:rPr>
                <w:sz w:val="16"/>
                <w:szCs w:val="16"/>
              </w:rPr>
            </w:pPr>
            <w:r w:rsidRPr="00995ACE">
              <w:rPr>
                <w:sz w:val="16"/>
                <w:szCs w:val="16"/>
              </w:rPr>
              <w:t>3, 5, 6, 21, 26, 31, 34, 42, 50, 52, 53, 69, 97</w:t>
            </w:r>
          </w:p>
        </w:tc>
      </w:tr>
      <w:tr w:rsidR="00995ACE" w14:paraId="49DF5A40" w14:textId="77777777" w:rsidTr="005F57ED">
        <w:tc>
          <w:tcPr>
            <w:tcW w:w="1838" w:type="dxa"/>
            <w:vMerge/>
            <w:vAlign w:val="center"/>
          </w:tcPr>
          <w:p w14:paraId="35B9745F" w14:textId="77777777" w:rsidR="00995ACE" w:rsidRPr="00C543E3" w:rsidRDefault="00995ACE" w:rsidP="005F57ED">
            <w:pPr>
              <w:jc w:val="left"/>
              <w:rPr>
                <w:sz w:val="16"/>
                <w:szCs w:val="16"/>
              </w:rPr>
            </w:pPr>
          </w:p>
        </w:tc>
        <w:tc>
          <w:tcPr>
            <w:tcW w:w="2268" w:type="dxa"/>
            <w:vAlign w:val="center"/>
          </w:tcPr>
          <w:p w14:paraId="26B22CA4" w14:textId="460F1DB8" w:rsidR="00995ACE" w:rsidRPr="00995ACE" w:rsidRDefault="00995ACE" w:rsidP="005F57ED">
            <w:pPr>
              <w:jc w:val="left"/>
              <w:rPr>
                <w:sz w:val="16"/>
                <w:szCs w:val="16"/>
              </w:rPr>
            </w:pPr>
            <w:r w:rsidRPr="00995ACE">
              <w:rPr>
                <w:sz w:val="16"/>
                <w:szCs w:val="16"/>
              </w:rPr>
              <w:t>technical biases (data and algorithms)</w:t>
            </w:r>
          </w:p>
        </w:tc>
        <w:tc>
          <w:tcPr>
            <w:tcW w:w="3402" w:type="dxa"/>
            <w:vAlign w:val="center"/>
          </w:tcPr>
          <w:p w14:paraId="1C675809" w14:textId="759D924F" w:rsidR="00995ACE" w:rsidRPr="00995ACE" w:rsidRDefault="005F57ED" w:rsidP="00995ACE">
            <w:pPr>
              <w:rPr>
                <w:sz w:val="16"/>
                <w:szCs w:val="16"/>
              </w:rPr>
            </w:pPr>
            <w:r w:rsidRPr="00995ACE">
              <w:rPr>
                <w:sz w:val="16"/>
                <w:szCs w:val="16"/>
              </w:rPr>
              <w:t xml:space="preserve">Algorithmic </w:t>
            </w:r>
            <w:r w:rsidR="00995ACE" w:rsidRPr="00995ACE">
              <w:rPr>
                <w:sz w:val="16"/>
                <w:szCs w:val="16"/>
              </w:rPr>
              <w:t xml:space="preserve">and automation biases; fairness; bias in training data; content bias; intrinsic biases; lack of sustainable training processes for </w:t>
            </w:r>
            <w:r w:rsidR="00476901">
              <w:rPr>
                <w:sz w:val="16"/>
                <w:szCs w:val="16"/>
              </w:rPr>
              <w:t>LLM</w:t>
            </w:r>
            <w:r w:rsidRPr="00995ACE">
              <w:rPr>
                <w:sz w:val="16"/>
                <w:szCs w:val="16"/>
              </w:rPr>
              <w:t xml:space="preserve">s </w:t>
            </w:r>
            <w:r w:rsidR="00995ACE" w:rsidRPr="00995ACE">
              <w:rPr>
                <w:sz w:val="16"/>
                <w:szCs w:val="16"/>
              </w:rPr>
              <w:t>(biased outputs); poor quality, lack of quality control, and algorithmic bias; quality of training data; reinforcement of bias</w:t>
            </w:r>
          </w:p>
        </w:tc>
        <w:tc>
          <w:tcPr>
            <w:tcW w:w="1843" w:type="dxa"/>
            <w:vAlign w:val="center"/>
          </w:tcPr>
          <w:p w14:paraId="43A91D8C" w14:textId="7A0BD639" w:rsidR="00995ACE" w:rsidRPr="00995ACE" w:rsidRDefault="00995ACE" w:rsidP="00995ACE">
            <w:pPr>
              <w:rPr>
                <w:sz w:val="16"/>
                <w:szCs w:val="16"/>
              </w:rPr>
            </w:pPr>
            <w:r w:rsidRPr="00995ACE">
              <w:rPr>
                <w:sz w:val="16"/>
                <w:szCs w:val="16"/>
              </w:rPr>
              <w:t>13, 24, 25, 42, 47, 51, 56, 63, 68, 70, 70, 74, 77, 92, 93, 102, 108</w:t>
            </w:r>
          </w:p>
        </w:tc>
      </w:tr>
      <w:tr w:rsidR="008878CD" w14:paraId="2058F21A" w14:textId="77777777" w:rsidTr="005F57ED">
        <w:tc>
          <w:tcPr>
            <w:tcW w:w="1838" w:type="dxa"/>
            <w:vMerge w:val="restart"/>
            <w:vAlign w:val="center"/>
          </w:tcPr>
          <w:p w14:paraId="4F8E36FD" w14:textId="291BFE02" w:rsidR="008878CD" w:rsidRPr="00C543E3" w:rsidRDefault="008878CD" w:rsidP="005F57ED">
            <w:pPr>
              <w:jc w:val="left"/>
              <w:rPr>
                <w:sz w:val="16"/>
                <w:szCs w:val="16"/>
              </w:rPr>
            </w:pPr>
            <w:r w:rsidRPr="005F57ED">
              <w:rPr>
                <w:sz w:val="16"/>
                <w:szCs w:val="16"/>
              </w:rPr>
              <w:t>Dependence and overreliance</w:t>
            </w:r>
          </w:p>
        </w:tc>
        <w:tc>
          <w:tcPr>
            <w:tcW w:w="2268" w:type="dxa"/>
            <w:vAlign w:val="center"/>
          </w:tcPr>
          <w:p w14:paraId="1DE05B02" w14:textId="2116A705" w:rsidR="008878CD" w:rsidRPr="005F57ED" w:rsidRDefault="008878CD" w:rsidP="005F57ED">
            <w:pPr>
              <w:jc w:val="left"/>
              <w:rPr>
                <w:sz w:val="16"/>
                <w:szCs w:val="16"/>
              </w:rPr>
            </w:pPr>
            <w:r w:rsidRPr="005F57ED">
              <w:rPr>
                <w:sz w:val="16"/>
                <w:szCs w:val="16"/>
              </w:rPr>
              <w:t>behavioral dependence</w:t>
            </w:r>
          </w:p>
        </w:tc>
        <w:tc>
          <w:tcPr>
            <w:tcW w:w="3402" w:type="dxa"/>
            <w:vAlign w:val="center"/>
          </w:tcPr>
          <w:p w14:paraId="43102010" w14:textId="15D3E5F6" w:rsidR="008878CD" w:rsidRPr="005F57ED" w:rsidRDefault="008878CD" w:rsidP="005F57ED">
            <w:pPr>
              <w:rPr>
                <w:sz w:val="16"/>
                <w:szCs w:val="16"/>
              </w:rPr>
            </w:pPr>
            <w:r w:rsidRPr="005F57ED">
              <w:rPr>
                <w:sz w:val="16"/>
                <w:szCs w:val="16"/>
              </w:rPr>
              <w:t>Digital addiction; increased dependence</w:t>
            </w:r>
          </w:p>
        </w:tc>
        <w:tc>
          <w:tcPr>
            <w:tcW w:w="1843" w:type="dxa"/>
            <w:vAlign w:val="center"/>
          </w:tcPr>
          <w:p w14:paraId="5CAAD276" w14:textId="3E2BF1DF" w:rsidR="008878CD" w:rsidRPr="005F57ED" w:rsidRDefault="008878CD" w:rsidP="005F57ED">
            <w:pPr>
              <w:rPr>
                <w:sz w:val="16"/>
                <w:szCs w:val="16"/>
              </w:rPr>
            </w:pPr>
            <w:r w:rsidRPr="005F57ED">
              <w:rPr>
                <w:sz w:val="16"/>
                <w:szCs w:val="16"/>
              </w:rPr>
              <w:t>19, 61, 85, 92, 93</w:t>
            </w:r>
          </w:p>
        </w:tc>
      </w:tr>
      <w:tr w:rsidR="008878CD" w14:paraId="75762AC2" w14:textId="77777777" w:rsidTr="005F57ED">
        <w:tc>
          <w:tcPr>
            <w:tcW w:w="1838" w:type="dxa"/>
            <w:vMerge/>
            <w:vAlign w:val="center"/>
          </w:tcPr>
          <w:p w14:paraId="3066854F" w14:textId="77777777" w:rsidR="008878CD" w:rsidRPr="00C543E3" w:rsidRDefault="008878CD" w:rsidP="005F57ED">
            <w:pPr>
              <w:rPr>
                <w:sz w:val="16"/>
                <w:szCs w:val="16"/>
              </w:rPr>
            </w:pPr>
          </w:p>
        </w:tc>
        <w:tc>
          <w:tcPr>
            <w:tcW w:w="2268" w:type="dxa"/>
            <w:vAlign w:val="center"/>
          </w:tcPr>
          <w:p w14:paraId="6814F878" w14:textId="36EACD35" w:rsidR="008878CD" w:rsidRPr="005F57ED" w:rsidRDefault="008878CD" w:rsidP="005F57ED">
            <w:pPr>
              <w:jc w:val="left"/>
              <w:rPr>
                <w:sz w:val="16"/>
                <w:szCs w:val="16"/>
              </w:rPr>
            </w:pPr>
            <w:r w:rsidRPr="005F57ED">
              <w:rPr>
                <w:sz w:val="16"/>
                <w:szCs w:val="16"/>
              </w:rPr>
              <w:t>emotional and psychological dependence</w:t>
            </w:r>
          </w:p>
        </w:tc>
        <w:tc>
          <w:tcPr>
            <w:tcW w:w="3402" w:type="dxa"/>
            <w:vAlign w:val="center"/>
          </w:tcPr>
          <w:p w14:paraId="078D0C75" w14:textId="492608CD" w:rsidR="008878CD" w:rsidRPr="005F57ED" w:rsidRDefault="008878CD" w:rsidP="005F57ED">
            <w:pPr>
              <w:rPr>
                <w:sz w:val="16"/>
                <w:szCs w:val="16"/>
              </w:rPr>
            </w:pPr>
            <w:r w:rsidRPr="005F57ED">
              <w:rPr>
                <w:sz w:val="16"/>
                <w:szCs w:val="16"/>
              </w:rPr>
              <w:t xml:space="preserve">Emotional dependency; psychological attachment </w:t>
            </w:r>
          </w:p>
        </w:tc>
        <w:tc>
          <w:tcPr>
            <w:tcW w:w="1843" w:type="dxa"/>
            <w:vAlign w:val="center"/>
          </w:tcPr>
          <w:p w14:paraId="49239774" w14:textId="6FB99DD0" w:rsidR="008878CD" w:rsidRPr="005F57ED" w:rsidRDefault="008878CD" w:rsidP="005F57ED">
            <w:pPr>
              <w:rPr>
                <w:sz w:val="16"/>
                <w:szCs w:val="16"/>
              </w:rPr>
            </w:pPr>
            <w:r w:rsidRPr="005F57ED">
              <w:rPr>
                <w:sz w:val="16"/>
                <w:szCs w:val="16"/>
              </w:rPr>
              <w:t>8, 89</w:t>
            </w:r>
          </w:p>
        </w:tc>
      </w:tr>
      <w:tr w:rsidR="008878CD" w14:paraId="606A34AE" w14:textId="77777777" w:rsidTr="005F57ED">
        <w:tc>
          <w:tcPr>
            <w:tcW w:w="1838" w:type="dxa"/>
            <w:vMerge/>
            <w:vAlign w:val="center"/>
          </w:tcPr>
          <w:p w14:paraId="259ECBC4" w14:textId="77777777" w:rsidR="008878CD" w:rsidRPr="00C543E3" w:rsidRDefault="008878CD" w:rsidP="005F57ED">
            <w:pPr>
              <w:rPr>
                <w:sz w:val="16"/>
                <w:szCs w:val="16"/>
              </w:rPr>
            </w:pPr>
          </w:p>
        </w:tc>
        <w:tc>
          <w:tcPr>
            <w:tcW w:w="2268" w:type="dxa"/>
            <w:vAlign w:val="center"/>
          </w:tcPr>
          <w:p w14:paraId="57FBE994" w14:textId="3EE83849" w:rsidR="008878CD" w:rsidRPr="005F57ED" w:rsidRDefault="008878CD" w:rsidP="005F57ED">
            <w:pPr>
              <w:jc w:val="left"/>
              <w:rPr>
                <w:sz w:val="16"/>
                <w:szCs w:val="16"/>
              </w:rPr>
            </w:pPr>
            <w:r w:rsidRPr="005F57ED">
              <w:rPr>
                <w:sz w:val="16"/>
                <w:szCs w:val="16"/>
              </w:rPr>
              <w:t>technological dependence and loss of cognitive autonomy</w:t>
            </w:r>
          </w:p>
        </w:tc>
        <w:tc>
          <w:tcPr>
            <w:tcW w:w="3402" w:type="dxa"/>
            <w:vAlign w:val="center"/>
          </w:tcPr>
          <w:p w14:paraId="763CC8A0" w14:textId="6B3DADAA" w:rsidR="008878CD" w:rsidRPr="005F57ED" w:rsidRDefault="008878CD" w:rsidP="005F57ED">
            <w:pPr>
              <w:rPr>
                <w:sz w:val="16"/>
                <w:szCs w:val="16"/>
              </w:rPr>
            </w:pPr>
            <w:r w:rsidRPr="005F57ED">
              <w:rPr>
                <w:sz w:val="16"/>
                <w:szCs w:val="16"/>
              </w:rPr>
              <w:t>Cognitive dependency; dependence on AI or chatbots; excessive automation of information translation and knowledge processing; harmful overdependence; overreliance on AI; technology dependence</w:t>
            </w:r>
          </w:p>
        </w:tc>
        <w:tc>
          <w:tcPr>
            <w:tcW w:w="1843" w:type="dxa"/>
            <w:vAlign w:val="center"/>
          </w:tcPr>
          <w:p w14:paraId="14E9979E" w14:textId="1A49DF5F" w:rsidR="008878CD" w:rsidRPr="005F57ED" w:rsidRDefault="008878CD" w:rsidP="005F57ED">
            <w:pPr>
              <w:rPr>
                <w:sz w:val="16"/>
                <w:szCs w:val="16"/>
              </w:rPr>
            </w:pPr>
            <w:r w:rsidRPr="005F57ED">
              <w:rPr>
                <w:sz w:val="16"/>
                <w:szCs w:val="16"/>
              </w:rPr>
              <w:t>4, 23, 29, 41, 45, 51, 55, 65, 71, 72, 76, 77, 90, 97, 98</w:t>
            </w:r>
          </w:p>
        </w:tc>
      </w:tr>
      <w:tr w:rsidR="008878CD" w14:paraId="69B7A3D4" w14:textId="77777777" w:rsidTr="005F57ED">
        <w:tc>
          <w:tcPr>
            <w:tcW w:w="1838" w:type="dxa"/>
            <w:vMerge w:val="restart"/>
            <w:vAlign w:val="center"/>
          </w:tcPr>
          <w:p w14:paraId="217E3A55" w14:textId="1FAF9B79" w:rsidR="008878CD" w:rsidRPr="00C543E3" w:rsidRDefault="008878CD" w:rsidP="008878CD">
            <w:pPr>
              <w:rPr>
                <w:sz w:val="16"/>
                <w:szCs w:val="16"/>
              </w:rPr>
            </w:pPr>
            <w:r w:rsidRPr="008878CD">
              <w:rPr>
                <w:sz w:val="16"/>
                <w:szCs w:val="16"/>
              </w:rPr>
              <w:t xml:space="preserve">Design limitations </w:t>
            </w:r>
          </w:p>
        </w:tc>
        <w:tc>
          <w:tcPr>
            <w:tcW w:w="2268" w:type="dxa"/>
            <w:vAlign w:val="center"/>
          </w:tcPr>
          <w:p w14:paraId="02909EFB" w14:textId="0BFED740" w:rsidR="008878CD" w:rsidRPr="005F57ED" w:rsidRDefault="008878CD" w:rsidP="008878CD">
            <w:pPr>
              <w:jc w:val="left"/>
              <w:rPr>
                <w:sz w:val="16"/>
                <w:szCs w:val="16"/>
              </w:rPr>
            </w:pPr>
            <w:r w:rsidRPr="00420DF5">
              <w:rPr>
                <w:sz w:val="16"/>
                <w:szCs w:val="16"/>
              </w:rPr>
              <w:t>Generation of false or inconsistent content (hallucinations)</w:t>
            </w:r>
          </w:p>
        </w:tc>
        <w:tc>
          <w:tcPr>
            <w:tcW w:w="3402" w:type="dxa"/>
            <w:vAlign w:val="center"/>
          </w:tcPr>
          <w:p w14:paraId="012FBD55" w14:textId="4A945CA9" w:rsidR="008878CD" w:rsidRPr="005F57ED" w:rsidRDefault="008878CD" w:rsidP="008878CD">
            <w:pPr>
              <w:rPr>
                <w:sz w:val="16"/>
                <w:szCs w:val="16"/>
              </w:rPr>
            </w:pPr>
            <w:r w:rsidRPr="00420DF5">
              <w:rPr>
                <w:sz w:val="16"/>
                <w:szCs w:val="16"/>
              </w:rPr>
              <w:t>Hallucinations (fabricated data); unreliability of information</w:t>
            </w:r>
          </w:p>
        </w:tc>
        <w:tc>
          <w:tcPr>
            <w:tcW w:w="1843" w:type="dxa"/>
            <w:vAlign w:val="center"/>
          </w:tcPr>
          <w:p w14:paraId="1F7F1790" w14:textId="38B391E4" w:rsidR="008878CD" w:rsidRPr="005F57ED" w:rsidRDefault="008878CD" w:rsidP="008878CD">
            <w:pPr>
              <w:rPr>
                <w:sz w:val="16"/>
                <w:szCs w:val="16"/>
              </w:rPr>
            </w:pPr>
            <w:r w:rsidRPr="00420DF5">
              <w:rPr>
                <w:sz w:val="16"/>
                <w:szCs w:val="16"/>
              </w:rPr>
              <w:t>47, 51, 77, 93, 96, 102</w:t>
            </w:r>
          </w:p>
        </w:tc>
      </w:tr>
      <w:tr w:rsidR="008878CD" w14:paraId="0EA6D3C0" w14:textId="77777777" w:rsidTr="005F57ED">
        <w:tc>
          <w:tcPr>
            <w:tcW w:w="1838" w:type="dxa"/>
            <w:vMerge/>
            <w:vAlign w:val="center"/>
          </w:tcPr>
          <w:p w14:paraId="5C017351" w14:textId="77777777" w:rsidR="008878CD" w:rsidRPr="00C543E3" w:rsidRDefault="008878CD" w:rsidP="008878CD">
            <w:pPr>
              <w:rPr>
                <w:sz w:val="16"/>
                <w:szCs w:val="16"/>
              </w:rPr>
            </w:pPr>
          </w:p>
        </w:tc>
        <w:tc>
          <w:tcPr>
            <w:tcW w:w="2268" w:type="dxa"/>
            <w:vAlign w:val="center"/>
          </w:tcPr>
          <w:p w14:paraId="3EB1BF65" w14:textId="5BF0B124" w:rsidR="008878CD" w:rsidRPr="005F57ED" w:rsidRDefault="008878CD" w:rsidP="008878CD">
            <w:pPr>
              <w:jc w:val="left"/>
              <w:rPr>
                <w:sz w:val="16"/>
                <w:szCs w:val="16"/>
              </w:rPr>
            </w:pPr>
            <w:r w:rsidRPr="00420DF5">
              <w:rPr>
                <w:sz w:val="16"/>
                <w:szCs w:val="16"/>
              </w:rPr>
              <w:t>Lack of empathy and contextual understanding</w:t>
            </w:r>
          </w:p>
        </w:tc>
        <w:tc>
          <w:tcPr>
            <w:tcW w:w="3402" w:type="dxa"/>
            <w:vAlign w:val="center"/>
          </w:tcPr>
          <w:p w14:paraId="44085EC8" w14:textId="3BC89FB3" w:rsidR="008878CD" w:rsidRPr="005F57ED" w:rsidRDefault="008878CD" w:rsidP="008878CD">
            <w:pPr>
              <w:rPr>
                <w:sz w:val="16"/>
                <w:szCs w:val="16"/>
              </w:rPr>
            </w:pPr>
            <w:r w:rsidRPr="00420DF5">
              <w:rPr>
                <w:sz w:val="16"/>
                <w:szCs w:val="16"/>
              </w:rPr>
              <w:t>Cultural and linguistic biases; impersonality within emotionally challenging situations; lack of contextual creativity; perceived incongruity</w:t>
            </w:r>
          </w:p>
        </w:tc>
        <w:tc>
          <w:tcPr>
            <w:tcW w:w="1843" w:type="dxa"/>
            <w:vAlign w:val="center"/>
          </w:tcPr>
          <w:p w14:paraId="1028F760" w14:textId="1AA365E7" w:rsidR="008878CD" w:rsidRPr="005F57ED" w:rsidRDefault="008878CD" w:rsidP="008878CD">
            <w:pPr>
              <w:rPr>
                <w:sz w:val="16"/>
                <w:szCs w:val="16"/>
              </w:rPr>
            </w:pPr>
            <w:r w:rsidRPr="00420DF5">
              <w:rPr>
                <w:sz w:val="16"/>
                <w:szCs w:val="16"/>
              </w:rPr>
              <w:t>3, 60, 70</w:t>
            </w:r>
          </w:p>
        </w:tc>
      </w:tr>
      <w:tr w:rsidR="008878CD" w14:paraId="24660A53" w14:textId="77777777" w:rsidTr="005F57ED">
        <w:tc>
          <w:tcPr>
            <w:tcW w:w="1838" w:type="dxa"/>
            <w:vMerge/>
            <w:vAlign w:val="center"/>
          </w:tcPr>
          <w:p w14:paraId="247FBC40" w14:textId="77777777" w:rsidR="008878CD" w:rsidRPr="00C543E3" w:rsidRDefault="008878CD" w:rsidP="008878CD">
            <w:pPr>
              <w:rPr>
                <w:sz w:val="16"/>
                <w:szCs w:val="16"/>
              </w:rPr>
            </w:pPr>
          </w:p>
        </w:tc>
        <w:tc>
          <w:tcPr>
            <w:tcW w:w="2268" w:type="dxa"/>
            <w:vAlign w:val="center"/>
          </w:tcPr>
          <w:p w14:paraId="5365A75C" w14:textId="09891A86" w:rsidR="008878CD" w:rsidRPr="005F57ED" w:rsidRDefault="008878CD" w:rsidP="008878CD">
            <w:pPr>
              <w:jc w:val="left"/>
              <w:rPr>
                <w:sz w:val="16"/>
                <w:szCs w:val="16"/>
              </w:rPr>
            </w:pPr>
            <w:r w:rsidRPr="00420DF5">
              <w:rPr>
                <w:sz w:val="16"/>
                <w:szCs w:val="16"/>
              </w:rPr>
              <w:t>Opacity and lack of explainability</w:t>
            </w:r>
          </w:p>
        </w:tc>
        <w:tc>
          <w:tcPr>
            <w:tcW w:w="3402" w:type="dxa"/>
            <w:vAlign w:val="center"/>
          </w:tcPr>
          <w:p w14:paraId="7DD25287" w14:textId="6BCB44B8" w:rsidR="008878CD" w:rsidRPr="005F57ED" w:rsidRDefault="008878CD" w:rsidP="008878CD">
            <w:pPr>
              <w:rPr>
                <w:sz w:val="16"/>
                <w:szCs w:val="16"/>
              </w:rPr>
            </w:pPr>
            <w:r w:rsidRPr="00420DF5">
              <w:rPr>
                <w:sz w:val="16"/>
                <w:szCs w:val="16"/>
              </w:rPr>
              <w:t>Decision opacity; lack of explainability; lack of transparency; complexity (lack of output interpretability and clarity)</w:t>
            </w:r>
          </w:p>
        </w:tc>
        <w:tc>
          <w:tcPr>
            <w:tcW w:w="1843" w:type="dxa"/>
            <w:vAlign w:val="center"/>
          </w:tcPr>
          <w:p w14:paraId="08B50AA5" w14:textId="70182FF7" w:rsidR="008878CD" w:rsidRPr="005F57ED" w:rsidRDefault="008878CD" w:rsidP="008878CD">
            <w:pPr>
              <w:rPr>
                <w:sz w:val="16"/>
                <w:szCs w:val="16"/>
              </w:rPr>
            </w:pPr>
            <w:r w:rsidRPr="00420DF5">
              <w:rPr>
                <w:sz w:val="16"/>
                <w:szCs w:val="16"/>
              </w:rPr>
              <w:t>3, 16, 25, 42, 51, 66, 85, 93</w:t>
            </w:r>
          </w:p>
        </w:tc>
      </w:tr>
      <w:tr w:rsidR="008878CD" w14:paraId="67AC7AAF" w14:textId="77777777" w:rsidTr="005F57ED">
        <w:tc>
          <w:tcPr>
            <w:tcW w:w="1838" w:type="dxa"/>
            <w:vMerge/>
            <w:vAlign w:val="center"/>
          </w:tcPr>
          <w:p w14:paraId="55713DC6" w14:textId="77777777" w:rsidR="008878CD" w:rsidRPr="00C543E3" w:rsidRDefault="008878CD" w:rsidP="008878CD">
            <w:pPr>
              <w:rPr>
                <w:sz w:val="16"/>
                <w:szCs w:val="16"/>
              </w:rPr>
            </w:pPr>
          </w:p>
        </w:tc>
        <w:tc>
          <w:tcPr>
            <w:tcW w:w="2268" w:type="dxa"/>
            <w:vAlign w:val="center"/>
          </w:tcPr>
          <w:p w14:paraId="745BBF8D" w14:textId="6AF510F0" w:rsidR="008878CD" w:rsidRPr="005F57ED" w:rsidRDefault="008878CD" w:rsidP="008878CD">
            <w:pPr>
              <w:jc w:val="left"/>
              <w:rPr>
                <w:sz w:val="16"/>
                <w:szCs w:val="16"/>
              </w:rPr>
            </w:pPr>
            <w:r w:rsidRPr="00420DF5">
              <w:rPr>
                <w:sz w:val="16"/>
                <w:szCs w:val="16"/>
              </w:rPr>
              <w:t>Structural dependency of data and models</w:t>
            </w:r>
          </w:p>
        </w:tc>
        <w:tc>
          <w:tcPr>
            <w:tcW w:w="3402" w:type="dxa"/>
            <w:vAlign w:val="center"/>
          </w:tcPr>
          <w:p w14:paraId="7ED07044" w14:textId="5697AAEA" w:rsidR="008878CD" w:rsidRPr="005F57ED" w:rsidRDefault="008878CD" w:rsidP="008878CD">
            <w:pPr>
              <w:rPr>
                <w:sz w:val="16"/>
                <w:szCs w:val="16"/>
              </w:rPr>
            </w:pPr>
            <w:r w:rsidRPr="00420DF5">
              <w:rPr>
                <w:sz w:val="16"/>
                <w:szCs w:val="16"/>
              </w:rPr>
              <w:t>Model dependency on data</w:t>
            </w:r>
          </w:p>
        </w:tc>
        <w:tc>
          <w:tcPr>
            <w:tcW w:w="1843" w:type="dxa"/>
            <w:vAlign w:val="center"/>
          </w:tcPr>
          <w:p w14:paraId="1D6FDE36" w14:textId="1384CA39" w:rsidR="008878CD" w:rsidRPr="005F57ED" w:rsidRDefault="008878CD" w:rsidP="008878CD">
            <w:pPr>
              <w:rPr>
                <w:sz w:val="16"/>
                <w:szCs w:val="16"/>
              </w:rPr>
            </w:pPr>
            <w:r w:rsidRPr="00420DF5">
              <w:rPr>
                <w:sz w:val="16"/>
                <w:szCs w:val="16"/>
              </w:rPr>
              <w:t>68</w:t>
            </w:r>
          </w:p>
        </w:tc>
      </w:tr>
      <w:tr w:rsidR="008878CD" w14:paraId="3DAEF57C" w14:textId="77777777" w:rsidTr="005F57ED">
        <w:tc>
          <w:tcPr>
            <w:tcW w:w="1838" w:type="dxa"/>
            <w:vMerge w:val="restart"/>
            <w:vAlign w:val="center"/>
          </w:tcPr>
          <w:p w14:paraId="47188AF3" w14:textId="5759F76D" w:rsidR="008878CD" w:rsidRPr="00C543E3" w:rsidRDefault="008878CD" w:rsidP="008878CD">
            <w:pPr>
              <w:rPr>
                <w:sz w:val="16"/>
                <w:szCs w:val="16"/>
              </w:rPr>
            </w:pPr>
            <w:r w:rsidRPr="00643B80">
              <w:rPr>
                <w:sz w:val="16"/>
                <w:szCs w:val="16"/>
              </w:rPr>
              <w:t>Harassment and harmful behaviors</w:t>
            </w:r>
          </w:p>
        </w:tc>
        <w:tc>
          <w:tcPr>
            <w:tcW w:w="2268" w:type="dxa"/>
            <w:vAlign w:val="center"/>
          </w:tcPr>
          <w:p w14:paraId="1397588F" w14:textId="414C6E8E" w:rsidR="008878CD" w:rsidRPr="005F57ED" w:rsidRDefault="008878CD" w:rsidP="008878CD">
            <w:pPr>
              <w:jc w:val="left"/>
              <w:rPr>
                <w:sz w:val="16"/>
                <w:szCs w:val="16"/>
              </w:rPr>
            </w:pPr>
            <w:r w:rsidRPr="00643B80">
              <w:rPr>
                <w:sz w:val="16"/>
                <w:szCs w:val="16"/>
              </w:rPr>
              <w:t>Abusive and violent behaviors</w:t>
            </w:r>
          </w:p>
        </w:tc>
        <w:tc>
          <w:tcPr>
            <w:tcW w:w="3402" w:type="dxa"/>
            <w:vAlign w:val="center"/>
          </w:tcPr>
          <w:p w14:paraId="302D15FB" w14:textId="2C3A1C39" w:rsidR="008878CD" w:rsidRPr="005F57ED" w:rsidRDefault="008878CD" w:rsidP="008878CD">
            <w:pPr>
              <w:rPr>
                <w:sz w:val="16"/>
                <w:szCs w:val="16"/>
              </w:rPr>
            </w:pPr>
            <w:r w:rsidRPr="00643B80">
              <w:rPr>
                <w:sz w:val="16"/>
                <w:szCs w:val="16"/>
              </w:rPr>
              <w:t>Aggression; child exploitation; harassment; sexual abuse</w:t>
            </w:r>
          </w:p>
        </w:tc>
        <w:tc>
          <w:tcPr>
            <w:tcW w:w="1843" w:type="dxa"/>
            <w:vAlign w:val="center"/>
          </w:tcPr>
          <w:p w14:paraId="4CB10238" w14:textId="4C5979FE" w:rsidR="008878CD" w:rsidRPr="005F57ED" w:rsidRDefault="008878CD" w:rsidP="008878CD">
            <w:pPr>
              <w:rPr>
                <w:sz w:val="16"/>
                <w:szCs w:val="16"/>
              </w:rPr>
            </w:pPr>
            <w:r w:rsidRPr="00643B80">
              <w:rPr>
                <w:sz w:val="16"/>
                <w:szCs w:val="16"/>
              </w:rPr>
              <w:t>59, 101</w:t>
            </w:r>
          </w:p>
        </w:tc>
      </w:tr>
      <w:tr w:rsidR="008878CD" w14:paraId="6AA0797E" w14:textId="77777777" w:rsidTr="005F57ED">
        <w:tc>
          <w:tcPr>
            <w:tcW w:w="1838" w:type="dxa"/>
            <w:vMerge/>
            <w:vAlign w:val="center"/>
          </w:tcPr>
          <w:p w14:paraId="2C8CB506" w14:textId="77777777" w:rsidR="008878CD" w:rsidRPr="00C543E3" w:rsidRDefault="008878CD" w:rsidP="008878CD">
            <w:pPr>
              <w:rPr>
                <w:sz w:val="16"/>
                <w:szCs w:val="16"/>
              </w:rPr>
            </w:pPr>
          </w:p>
        </w:tc>
        <w:tc>
          <w:tcPr>
            <w:tcW w:w="2268" w:type="dxa"/>
            <w:vAlign w:val="center"/>
          </w:tcPr>
          <w:p w14:paraId="2D096466" w14:textId="1FA9E376" w:rsidR="008878CD" w:rsidRPr="005F57ED" w:rsidRDefault="008878CD" w:rsidP="008878CD">
            <w:pPr>
              <w:jc w:val="left"/>
              <w:rPr>
                <w:sz w:val="16"/>
                <w:szCs w:val="16"/>
              </w:rPr>
            </w:pPr>
            <w:r w:rsidRPr="00643B80">
              <w:rPr>
                <w:sz w:val="16"/>
                <w:szCs w:val="16"/>
              </w:rPr>
              <w:t>Radicalization and social stigmatization</w:t>
            </w:r>
          </w:p>
        </w:tc>
        <w:tc>
          <w:tcPr>
            <w:tcW w:w="3402" w:type="dxa"/>
            <w:vAlign w:val="center"/>
          </w:tcPr>
          <w:p w14:paraId="5C5D6B64" w14:textId="5387E5B5" w:rsidR="008878CD" w:rsidRPr="005F57ED" w:rsidRDefault="008878CD" w:rsidP="008878CD">
            <w:pPr>
              <w:rPr>
                <w:sz w:val="16"/>
                <w:szCs w:val="16"/>
              </w:rPr>
            </w:pPr>
            <w:r w:rsidRPr="00643B80">
              <w:rPr>
                <w:sz w:val="16"/>
                <w:szCs w:val="16"/>
              </w:rPr>
              <w:t>Radicalization; social stigma</w:t>
            </w:r>
          </w:p>
        </w:tc>
        <w:tc>
          <w:tcPr>
            <w:tcW w:w="1843" w:type="dxa"/>
            <w:vAlign w:val="center"/>
          </w:tcPr>
          <w:p w14:paraId="06EDC4B8" w14:textId="1F84214E" w:rsidR="008878CD" w:rsidRPr="005F57ED" w:rsidRDefault="008878CD" w:rsidP="008878CD">
            <w:pPr>
              <w:rPr>
                <w:sz w:val="16"/>
                <w:szCs w:val="16"/>
              </w:rPr>
            </w:pPr>
            <w:r w:rsidRPr="00643B80">
              <w:rPr>
                <w:sz w:val="16"/>
                <w:szCs w:val="16"/>
              </w:rPr>
              <w:t>58, 101</w:t>
            </w:r>
          </w:p>
        </w:tc>
      </w:tr>
    </w:tbl>
    <w:p w14:paraId="3281690D" w14:textId="5531EEE4" w:rsidR="008878CD" w:rsidRPr="0021636A" w:rsidRDefault="008878CD" w:rsidP="008878CD">
      <w:pPr>
        <w:spacing w:before="120"/>
        <w:jc w:val="center"/>
        <w:rPr>
          <w:b/>
          <w:bCs/>
        </w:rPr>
      </w:pPr>
      <w:r w:rsidRPr="0021636A">
        <w:rPr>
          <w:b/>
          <w:bCs/>
        </w:rPr>
        <w:t>Table A.2. Details of Side Effects</w:t>
      </w:r>
      <w:r>
        <w:rPr>
          <w:b/>
          <w:bCs/>
        </w:rPr>
        <w:t xml:space="preserve"> (continuation)</w:t>
      </w:r>
    </w:p>
    <w:p w14:paraId="70378E9F" w14:textId="77777777" w:rsidR="007A57BA" w:rsidRDefault="007A57BA" w:rsidP="00C543E3"/>
    <w:p w14:paraId="092E96C8" w14:textId="77777777" w:rsidR="008878CD" w:rsidRDefault="008878CD" w:rsidP="00C543E3"/>
    <w:p w14:paraId="50F0FF99" w14:textId="77777777" w:rsidR="008878CD" w:rsidRDefault="008878CD" w:rsidP="00C543E3"/>
    <w:tbl>
      <w:tblPr>
        <w:tblStyle w:val="Tabelacomgrade"/>
        <w:tblW w:w="935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8"/>
        <w:gridCol w:w="2268"/>
        <w:gridCol w:w="3402"/>
        <w:gridCol w:w="1843"/>
      </w:tblGrid>
      <w:tr w:rsidR="005F57ED" w14:paraId="65E83DD4" w14:textId="77777777" w:rsidTr="007A0EE4">
        <w:tc>
          <w:tcPr>
            <w:tcW w:w="1838" w:type="dxa"/>
            <w:vAlign w:val="center"/>
          </w:tcPr>
          <w:p w14:paraId="2DAF8A3F" w14:textId="15D4CA69" w:rsidR="005F57ED" w:rsidRPr="00C543E3" w:rsidRDefault="005F57ED" w:rsidP="0066054D">
            <w:pPr>
              <w:rPr>
                <w:b/>
                <w:bCs/>
                <w:sz w:val="16"/>
                <w:szCs w:val="16"/>
              </w:rPr>
            </w:pPr>
            <w:r w:rsidRPr="00C543E3">
              <w:rPr>
                <w:b/>
                <w:bCs/>
                <w:sz w:val="16"/>
                <w:szCs w:val="16"/>
              </w:rPr>
              <w:lastRenderedPageBreak/>
              <w:t xml:space="preserve">Side-Effect </w:t>
            </w:r>
            <w:r w:rsidR="00270274">
              <w:rPr>
                <w:b/>
                <w:bCs/>
                <w:sz w:val="16"/>
                <w:szCs w:val="16"/>
              </w:rPr>
              <w:t>Dimension</w:t>
            </w:r>
          </w:p>
        </w:tc>
        <w:tc>
          <w:tcPr>
            <w:tcW w:w="2268" w:type="dxa"/>
            <w:vAlign w:val="center"/>
          </w:tcPr>
          <w:p w14:paraId="425761DC" w14:textId="77777777" w:rsidR="005F57ED" w:rsidRPr="00C543E3" w:rsidRDefault="005F57ED" w:rsidP="0066054D">
            <w:pPr>
              <w:jc w:val="left"/>
              <w:rPr>
                <w:b/>
                <w:bCs/>
                <w:sz w:val="16"/>
                <w:szCs w:val="16"/>
              </w:rPr>
            </w:pPr>
            <w:r w:rsidRPr="00C543E3">
              <w:rPr>
                <w:b/>
                <w:bCs/>
                <w:sz w:val="16"/>
                <w:szCs w:val="16"/>
              </w:rPr>
              <w:t>Side-Effect Subcategory</w:t>
            </w:r>
          </w:p>
        </w:tc>
        <w:tc>
          <w:tcPr>
            <w:tcW w:w="3402" w:type="dxa"/>
            <w:vAlign w:val="center"/>
          </w:tcPr>
          <w:p w14:paraId="2D521FFF" w14:textId="77777777" w:rsidR="005F57ED" w:rsidRPr="00C543E3" w:rsidRDefault="005F57ED" w:rsidP="0066054D">
            <w:pPr>
              <w:rPr>
                <w:b/>
                <w:bCs/>
                <w:sz w:val="16"/>
                <w:szCs w:val="16"/>
              </w:rPr>
            </w:pPr>
            <w:r w:rsidRPr="00C543E3">
              <w:rPr>
                <w:b/>
                <w:bCs/>
                <w:sz w:val="16"/>
                <w:szCs w:val="16"/>
              </w:rPr>
              <w:t>Examples</w:t>
            </w:r>
          </w:p>
        </w:tc>
        <w:tc>
          <w:tcPr>
            <w:tcW w:w="1843" w:type="dxa"/>
            <w:vAlign w:val="center"/>
          </w:tcPr>
          <w:p w14:paraId="42A242C4" w14:textId="77777777" w:rsidR="005F57ED" w:rsidRPr="00C543E3" w:rsidRDefault="005F57ED" w:rsidP="0066054D">
            <w:pPr>
              <w:rPr>
                <w:b/>
                <w:bCs/>
                <w:sz w:val="16"/>
                <w:szCs w:val="16"/>
              </w:rPr>
            </w:pPr>
            <w:r w:rsidRPr="00C543E3">
              <w:rPr>
                <w:b/>
                <w:bCs/>
                <w:sz w:val="16"/>
                <w:szCs w:val="16"/>
              </w:rPr>
              <w:t>Sources</w:t>
            </w:r>
          </w:p>
        </w:tc>
      </w:tr>
      <w:tr w:rsidR="007A0EE4" w14:paraId="70CEECB7" w14:textId="77777777" w:rsidTr="007A0EE4">
        <w:tc>
          <w:tcPr>
            <w:tcW w:w="1838" w:type="dxa"/>
            <w:vMerge w:val="restart"/>
            <w:vAlign w:val="center"/>
          </w:tcPr>
          <w:p w14:paraId="1998EC0C" w14:textId="45DD64A1" w:rsidR="007A0EE4" w:rsidRPr="00C543E3" w:rsidRDefault="007A0EE4" w:rsidP="007A0EE4">
            <w:pPr>
              <w:jc w:val="left"/>
              <w:rPr>
                <w:sz w:val="16"/>
                <w:szCs w:val="16"/>
              </w:rPr>
            </w:pPr>
            <w:r w:rsidRPr="007A0EE4">
              <w:rPr>
                <w:sz w:val="16"/>
                <w:szCs w:val="16"/>
              </w:rPr>
              <w:t>Cognitive limitations and comprehension difficulties</w:t>
            </w:r>
          </w:p>
        </w:tc>
        <w:tc>
          <w:tcPr>
            <w:tcW w:w="2268" w:type="dxa"/>
            <w:vAlign w:val="center"/>
          </w:tcPr>
          <w:p w14:paraId="1AA44FC5" w14:textId="09F0F4F4" w:rsidR="007A0EE4" w:rsidRPr="007A0EE4" w:rsidRDefault="007A0EE4" w:rsidP="007A0EE4">
            <w:pPr>
              <w:jc w:val="left"/>
              <w:rPr>
                <w:sz w:val="16"/>
                <w:szCs w:val="16"/>
              </w:rPr>
            </w:pPr>
            <w:r w:rsidRPr="007A0EE4">
              <w:rPr>
                <w:sz w:val="16"/>
                <w:szCs w:val="16"/>
              </w:rPr>
              <w:t>Creative and expressive impoverishment</w:t>
            </w:r>
          </w:p>
        </w:tc>
        <w:tc>
          <w:tcPr>
            <w:tcW w:w="3402" w:type="dxa"/>
            <w:vAlign w:val="center"/>
          </w:tcPr>
          <w:p w14:paraId="2C94F004" w14:textId="3D98B829" w:rsidR="007A0EE4" w:rsidRPr="007A0EE4" w:rsidRDefault="00420DF5" w:rsidP="007A0EE4">
            <w:pPr>
              <w:rPr>
                <w:sz w:val="16"/>
                <w:szCs w:val="16"/>
              </w:rPr>
            </w:pPr>
            <w:r w:rsidRPr="007A0EE4">
              <w:rPr>
                <w:sz w:val="16"/>
                <w:szCs w:val="16"/>
              </w:rPr>
              <w:t xml:space="preserve">Challenges </w:t>
            </w:r>
            <w:r w:rsidR="007A0EE4" w:rsidRPr="007A0EE4">
              <w:rPr>
                <w:sz w:val="16"/>
                <w:szCs w:val="16"/>
              </w:rPr>
              <w:t>in adapting writing style; creativity reduction; lack of novelty; prompt formulation difficulty; writing skills being hindered</w:t>
            </w:r>
          </w:p>
        </w:tc>
        <w:tc>
          <w:tcPr>
            <w:tcW w:w="1843" w:type="dxa"/>
            <w:vAlign w:val="center"/>
          </w:tcPr>
          <w:p w14:paraId="68C88CD0" w14:textId="094EA4FD" w:rsidR="007A0EE4" w:rsidRPr="007A0EE4" w:rsidRDefault="007A0EE4" w:rsidP="007A0EE4">
            <w:pPr>
              <w:rPr>
                <w:sz w:val="16"/>
                <w:szCs w:val="16"/>
              </w:rPr>
            </w:pPr>
            <w:r w:rsidRPr="007A0EE4">
              <w:rPr>
                <w:sz w:val="16"/>
                <w:szCs w:val="16"/>
              </w:rPr>
              <w:t>4, 30, 64, 67, 68,  94</w:t>
            </w:r>
          </w:p>
        </w:tc>
      </w:tr>
      <w:tr w:rsidR="007A0EE4" w14:paraId="4D0A0C6F" w14:textId="77777777" w:rsidTr="007A0EE4">
        <w:tc>
          <w:tcPr>
            <w:tcW w:w="1838" w:type="dxa"/>
            <w:vMerge/>
            <w:vAlign w:val="center"/>
          </w:tcPr>
          <w:p w14:paraId="4D5C0A90" w14:textId="77777777" w:rsidR="007A0EE4" w:rsidRPr="00C543E3" w:rsidRDefault="007A0EE4" w:rsidP="007A0EE4">
            <w:pPr>
              <w:jc w:val="left"/>
              <w:rPr>
                <w:sz w:val="16"/>
                <w:szCs w:val="16"/>
              </w:rPr>
            </w:pPr>
          </w:p>
        </w:tc>
        <w:tc>
          <w:tcPr>
            <w:tcW w:w="2268" w:type="dxa"/>
            <w:vAlign w:val="center"/>
          </w:tcPr>
          <w:p w14:paraId="5F0E074F" w14:textId="26DA239A" w:rsidR="007A0EE4" w:rsidRPr="007A0EE4" w:rsidRDefault="00420DF5" w:rsidP="007A0EE4">
            <w:pPr>
              <w:jc w:val="left"/>
              <w:rPr>
                <w:sz w:val="16"/>
                <w:szCs w:val="16"/>
              </w:rPr>
            </w:pPr>
            <w:r w:rsidRPr="007A0EE4">
              <w:rPr>
                <w:sz w:val="16"/>
                <w:szCs w:val="16"/>
              </w:rPr>
              <w:t>Decline of critical thinking and discernment</w:t>
            </w:r>
          </w:p>
        </w:tc>
        <w:tc>
          <w:tcPr>
            <w:tcW w:w="3402" w:type="dxa"/>
            <w:vAlign w:val="center"/>
          </w:tcPr>
          <w:p w14:paraId="383B491A" w14:textId="72A2D14E" w:rsidR="007A0EE4" w:rsidRPr="007A0EE4" w:rsidRDefault="00420DF5" w:rsidP="007A0EE4">
            <w:pPr>
              <w:rPr>
                <w:sz w:val="16"/>
                <w:szCs w:val="16"/>
              </w:rPr>
            </w:pPr>
            <w:r w:rsidRPr="007A0EE4">
              <w:rPr>
                <w:sz w:val="16"/>
                <w:szCs w:val="16"/>
              </w:rPr>
              <w:t>Challenges in distinguishing accurate from inaccurate suggestions; decision-making impairment; declined critical thinking skills; erosion of independent thinking; overconfidence; placebo effect; reduced critical analysis</w:t>
            </w:r>
          </w:p>
        </w:tc>
        <w:tc>
          <w:tcPr>
            <w:tcW w:w="1843" w:type="dxa"/>
            <w:vAlign w:val="center"/>
          </w:tcPr>
          <w:p w14:paraId="55703765" w14:textId="6832F18C" w:rsidR="007A0EE4" w:rsidRPr="007A0EE4" w:rsidRDefault="007A0EE4" w:rsidP="007A0EE4">
            <w:pPr>
              <w:rPr>
                <w:sz w:val="16"/>
                <w:szCs w:val="16"/>
              </w:rPr>
            </w:pPr>
            <w:r w:rsidRPr="007A0EE4">
              <w:rPr>
                <w:sz w:val="16"/>
                <w:szCs w:val="16"/>
              </w:rPr>
              <w:t>3, 22, 26, 34, 35, 37, 63, 64, 65, 80, 97</w:t>
            </w:r>
          </w:p>
        </w:tc>
      </w:tr>
      <w:tr w:rsidR="007A0EE4" w14:paraId="2F40E8CF" w14:textId="77777777" w:rsidTr="007A0EE4">
        <w:tc>
          <w:tcPr>
            <w:tcW w:w="1838" w:type="dxa"/>
            <w:vMerge/>
            <w:vAlign w:val="center"/>
          </w:tcPr>
          <w:p w14:paraId="158BEA00" w14:textId="77777777" w:rsidR="007A0EE4" w:rsidRPr="00C543E3" w:rsidRDefault="007A0EE4" w:rsidP="007A0EE4">
            <w:pPr>
              <w:jc w:val="left"/>
              <w:rPr>
                <w:sz w:val="16"/>
                <w:szCs w:val="16"/>
              </w:rPr>
            </w:pPr>
          </w:p>
        </w:tc>
        <w:tc>
          <w:tcPr>
            <w:tcW w:w="2268" w:type="dxa"/>
            <w:vAlign w:val="center"/>
          </w:tcPr>
          <w:p w14:paraId="339CB627" w14:textId="42A46592" w:rsidR="007A0EE4" w:rsidRPr="007A0EE4" w:rsidRDefault="00420DF5" w:rsidP="007A0EE4">
            <w:pPr>
              <w:jc w:val="left"/>
              <w:rPr>
                <w:sz w:val="16"/>
                <w:szCs w:val="16"/>
              </w:rPr>
            </w:pPr>
            <w:r w:rsidRPr="007A0EE4">
              <w:rPr>
                <w:sz w:val="16"/>
                <w:szCs w:val="16"/>
              </w:rPr>
              <w:t>Existential risk and dehumanization</w:t>
            </w:r>
          </w:p>
        </w:tc>
        <w:tc>
          <w:tcPr>
            <w:tcW w:w="3402" w:type="dxa"/>
            <w:vAlign w:val="center"/>
          </w:tcPr>
          <w:p w14:paraId="1E04B9D5" w14:textId="2CCCD43D" w:rsidR="007A0EE4" w:rsidRPr="007A0EE4" w:rsidRDefault="00420DF5" w:rsidP="007A0EE4">
            <w:pPr>
              <w:rPr>
                <w:sz w:val="16"/>
                <w:szCs w:val="16"/>
              </w:rPr>
            </w:pPr>
            <w:r w:rsidRPr="007A0EE4">
              <w:rPr>
                <w:sz w:val="16"/>
                <w:szCs w:val="16"/>
              </w:rPr>
              <w:t>Fundamental rejection; existential risk; risk to human personhood</w:t>
            </w:r>
          </w:p>
        </w:tc>
        <w:tc>
          <w:tcPr>
            <w:tcW w:w="1843" w:type="dxa"/>
            <w:vAlign w:val="center"/>
          </w:tcPr>
          <w:p w14:paraId="3659D4AE" w14:textId="7355270F" w:rsidR="007A0EE4" w:rsidRPr="007A0EE4" w:rsidRDefault="007A0EE4" w:rsidP="007A0EE4">
            <w:pPr>
              <w:rPr>
                <w:sz w:val="16"/>
                <w:szCs w:val="16"/>
              </w:rPr>
            </w:pPr>
            <w:r w:rsidRPr="007A0EE4">
              <w:rPr>
                <w:sz w:val="16"/>
                <w:szCs w:val="16"/>
              </w:rPr>
              <w:t>85, 95, 106</w:t>
            </w:r>
          </w:p>
        </w:tc>
      </w:tr>
      <w:tr w:rsidR="007A0EE4" w14:paraId="5565EA55" w14:textId="77777777" w:rsidTr="007A0EE4">
        <w:tc>
          <w:tcPr>
            <w:tcW w:w="1838" w:type="dxa"/>
            <w:vMerge/>
            <w:vAlign w:val="center"/>
          </w:tcPr>
          <w:p w14:paraId="68301F9E" w14:textId="77777777" w:rsidR="007A0EE4" w:rsidRPr="00C543E3" w:rsidRDefault="007A0EE4" w:rsidP="007A0EE4">
            <w:pPr>
              <w:jc w:val="left"/>
              <w:rPr>
                <w:sz w:val="16"/>
                <w:szCs w:val="16"/>
              </w:rPr>
            </w:pPr>
          </w:p>
        </w:tc>
        <w:tc>
          <w:tcPr>
            <w:tcW w:w="2268" w:type="dxa"/>
            <w:vAlign w:val="center"/>
          </w:tcPr>
          <w:p w14:paraId="1939E91C" w14:textId="42A7FEA0" w:rsidR="007A0EE4" w:rsidRPr="007A0EE4" w:rsidRDefault="00420DF5" w:rsidP="007A0EE4">
            <w:pPr>
              <w:jc w:val="left"/>
              <w:rPr>
                <w:sz w:val="16"/>
                <w:szCs w:val="16"/>
              </w:rPr>
            </w:pPr>
            <w:r w:rsidRPr="007A0EE4">
              <w:rPr>
                <w:sz w:val="16"/>
                <w:szCs w:val="16"/>
              </w:rPr>
              <w:t>General cognitive limitation</w:t>
            </w:r>
          </w:p>
        </w:tc>
        <w:tc>
          <w:tcPr>
            <w:tcW w:w="3402" w:type="dxa"/>
            <w:vAlign w:val="center"/>
          </w:tcPr>
          <w:p w14:paraId="5DB0A28C" w14:textId="4F1CD5B6" w:rsidR="007A0EE4" w:rsidRPr="007A0EE4" w:rsidRDefault="00420DF5" w:rsidP="007A0EE4">
            <w:pPr>
              <w:rPr>
                <w:sz w:val="16"/>
                <w:szCs w:val="16"/>
              </w:rPr>
            </w:pPr>
            <w:r w:rsidRPr="007A0EE4">
              <w:rPr>
                <w:sz w:val="16"/>
                <w:szCs w:val="16"/>
              </w:rPr>
              <w:t>Cognitive limitations; confusion; decline in higher-order cognitive skills; decreased memory storage; diminished reading comprehension; reduced attention; restrained understanding; underdevelopment of cognitive faculties</w:t>
            </w:r>
          </w:p>
        </w:tc>
        <w:tc>
          <w:tcPr>
            <w:tcW w:w="1843" w:type="dxa"/>
            <w:vAlign w:val="center"/>
          </w:tcPr>
          <w:p w14:paraId="5C58CAB8" w14:textId="137B4405" w:rsidR="007A0EE4" w:rsidRPr="007A0EE4" w:rsidRDefault="007A0EE4" w:rsidP="007A0EE4">
            <w:pPr>
              <w:rPr>
                <w:sz w:val="16"/>
                <w:szCs w:val="16"/>
              </w:rPr>
            </w:pPr>
            <w:r w:rsidRPr="007A0EE4">
              <w:rPr>
                <w:sz w:val="16"/>
                <w:szCs w:val="16"/>
              </w:rPr>
              <w:t>35, 54, 68, 72, 80, 103</w:t>
            </w:r>
          </w:p>
        </w:tc>
      </w:tr>
      <w:tr w:rsidR="007A0EE4" w14:paraId="75BD417D" w14:textId="77777777" w:rsidTr="007A0EE4">
        <w:tc>
          <w:tcPr>
            <w:tcW w:w="1838" w:type="dxa"/>
            <w:vMerge/>
            <w:vAlign w:val="center"/>
          </w:tcPr>
          <w:p w14:paraId="41DB9186" w14:textId="77777777" w:rsidR="007A0EE4" w:rsidRPr="00C543E3" w:rsidRDefault="007A0EE4" w:rsidP="007A0EE4">
            <w:pPr>
              <w:jc w:val="left"/>
              <w:rPr>
                <w:sz w:val="16"/>
                <w:szCs w:val="16"/>
              </w:rPr>
            </w:pPr>
          </w:p>
        </w:tc>
        <w:tc>
          <w:tcPr>
            <w:tcW w:w="2268" w:type="dxa"/>
            <w:vAlign w:val="center"/>
          </w:tcPr>
          <w:p w14:paraId="1F6AA8EF" w14:textId="3E1DD5DE" w:rsidR="007A0EE4" w:rsidRPr="007A0EE4" w:rsidRDefault="00420DF5" w:rsidP="007A0EE4">
            <w:pPr>
              <w:jc w:val="left"/>
              <w:rPr>
                <w:sz w:val="16"/>
                <w:szCs w:val="16"/>
              </w:rPr>
            </w:pPr>
            <w:r w:rsidRPr="007A0EE4">
              <w:rPr>
                <w:sz w:val="16"/>
                <w:szCs w:val="16"/>
              </w:rPr>
              <w:t>Reduced intelligence and emotional reflexivity</w:t>
            </w:r>
          </w:p>
        </w:tc>
        <w:tc>
          <w:tcPr>
            <w:tcW w:w="3402" w:type="dxa"/>
            <w:vAlign w:val="center"/>
          </w:tcPr>
          <w:p w14:paraId="59DF97D6" w14:textId="09B133B5" w:rsidR="007A0EE4" w:rsidRPr="007A0EE4" w:rsidRDefault="00420DF5" w:rsidP="007A0EE4">
            <w:pPr>
              <w:rPr>
                <w:sz w:val="16"/>
                <w:szCs w:val="16"/>
              </w:rPr>
            </w:pPr>
            <w:r w:rsidRPr="007A0EE4">
              <w:rPr>
                <w:sz w:val="16"/>
                <w:szCs w:val="16"/>
              </w:rPr>
              <w:t>Diminished emotional intelligence; lack of affective intelligence; undermined human reflexivity</w:t>
            </w:r>
          </w:p>
        </w:tc>
        <w:tc>
          <w:tcPr>
            <w:tcW w:w="1843" w:type="dxa"/>
            <w:vAlign w:val="center"/>
          </w:tcPr>
          <w:p w14:paraId="71D0E3BA" w14:textId="2B9D84AC" w:rsidR="007A0EE4" w:rsidRPr="007A0EE4" w:rsidRDefault="007A0EE4" w:rsidP="007A0EE4">
            <w:pPr>
              <w:rPr>
                <w:sz w:val="16"/>
                <w:szCs w:val="16"/>
              </w:rPr>
            </w:pPr>
            <w:r w:rsidRPr="007A0EE4">
              <w:rPr>
                <w:sz w:val="16"/>
                <w:szCs w:val="16"/>
              </w:rPr>
              <w:t>9, 67, 76</w:t>
            </w:r>
          </w:p>
        </w:tc>
      </w:tr>
      <w:tr w:rsidR="007A0EE4" w14:paraId="50B40A58" w14:textId="77777777" w:rsidTr="007A0EE4">
        <w:tc>
          <w:tcPr>
            <w:tcW w:w="1838" w:type="dxa"/>
            <w:vMerge/>
            <w:vAlign w:val="center"/>
          </w:tcPr>
          <w:p w14:paraId="78866067" w14:textId="77777777" w:rsidR="007A0EE4" w:rsidRPr="00C543E3" w:rsidRDefault="007A0EE4" w:rsidP="007A0EE4">
            <w:pPr>
              <w:jc w:val="left"/>
              <w:rPr>
                <w:sz w:val="16"/>
                <w:szCs w:val="16"/>
              </w:rPr>
            </w:pPr>
          </w:p>
        </w:tc>
        <w:tc>
          <w:tcPr>
            <w:tcW w:w="2268" w:type="dxa"/>
            <w:vAlign w:val="center"/>
          </w:tcPr>
          <w:p w14:paraId="562D4355" w14:textId="5DA19B5D" w:rsidR="007A0EE4" w:rsidRPr="007A0EE4" w:rsidRDefault="00420DF5" w:rsidP="007A0EE4">
            <w:pPr>
              <w:jc w:val="left"/>
              <w:rPr>
                <w:sz w:val="16"/>
                <w:szCs w:val="16"/>
              </w:rPr>
            </w:pPr>
            <w:r w:rsidRPr="007A0EE4">
              <w:rPr>
                <w:sz w:val="16"/>
                <w:szCs w:val="16"/>
              </w:rPr>
              <w:t>Shallow learning and cognitive disengagement</w:t>
            </w:r>
          </w:p>
        </w:tc>
        <w:tc>
          <w:tcPr>
            <w:tcW w:w="3402" w:type="dxa"/>
            <w:vAlign w:val="center"/>
          </w:tcPr>
          <w:p w14:paraId="217CEDB8" w14:textId="67327658" w:rsidR="007A0EE4" w:rsidRPr="007A0EE4" w:rsidRDefault="00420DF5" w:rsidP="007A0EE4">
            <w:pPr>
              <w:rPr>
                <w:sz w:val="16"/>
                <w:szCs w:val="16"/>
              </w:rPr>
            </w:pPr>
            <w:r w:rsidRPr="007A0EE4">
              <w:rPr>
                <w:sz w:val="16"/>
                <w:szCs w:val="16"/>
              </w:rPr>
              <w:t>Decreased cognitive engagement; hindered critical thinking development (superficial learning); reduced independent learning; reduced intent to seek information; reduced self-sufficiency; stunted learning; superficial analysis</w:t>
            </w:r>
          </w:p>
        </w:tc>
        <w:tc>
          <w:tcPr>
            <w:tcW w:w="1843" w:type="dxa"/>
            <w:vAlign w:val="center"/>
          </w:tcPr>
          <w:p w14:paraId="50B87D84" w14:textId="020CE74C" w:rsidR="007A0EE4" w:rsidRPr="007A0EE4" w:rsidRDefault="007A0EE4" w:rsidP="007A0EE4">
            <w:pPr>
              <w:rPr>
                <w:sz w:val="16"/>
                <w:szCs w:val="16"/>
              </w:rPr>
            </w:pPr>
            <w:r w:rsidRPr="007A0EE4">
              <w:rPr>
                <w:sz w:val="16"/>
                <w:szCs w:val="16"/>
              </w:rPr>
              <w:t>3, 48, 63, 65, 80, 95, 98</w:t>
            </w:r>
          </w:p>
        </w:tc>
      </w:tr>
      <w:tr w:rsidR="001E1893" w14:paraId="52E1825B" w14:textId="77777777" w:rsidTr="001E1893">
        <w:tc>
          <w:tcPr>
            <w:tcW w:w="1838" w:type="dxa"/>
            <w:vMerge w:val="restart"/>
            <w:vAlign w:val="center"/>
          </w:tcPr>
          <w:p w14:paraId="1F76959C" w14:textId="227C4D91" w:rsidR="001E1893" w:rsidRPr="00C543E3" w:rsidRDefault="001E1893" w:rsidP="001E1893">
            <w:pPr>
              <w:jc w:val="left"/>
              <w:rPr>
                <w:sz w:val="16"/>
                <w:szCs w:val="16"/>
              </w:rPr>
            </w:pPr>
            <w:r w:rsidRPr="001E1893">
              <w:rPr>
                <w:sz w:val="16"/>
                <w:szCs w:val="16"/>
              </w:rPr>
              <w:t>Disruption in human relationships</w:t>
            </w:r>
          </w:p>
        </w:tc>
        <w:tc>
          <w:tcPr>
            <w:tcW w:w="2268" w:type="dxa"/>
            <w:vAlign w:val="center"/>
          </w:tcPr>
          <w:p w14:paraId="235645C9" w14:textId="0C757F01" w:rsidR="001E1893" w:rsidRPr="001E1893" w:rsidRDefault="001E1893" w:rsidP="001E1893">
            <w:pPr>
              <w:jc w:val="left"/>
              <w:rPr>
                <w:sz w:val="16"/>
                <w:szCs w:val="16"/>
              </w:rPr>
            </w:pPr>
            <w:r w:rsidRPr="001E1893">
              <w:rPr>
                <w:sz w:val="16"/>
                <w:szCs w:val="16"/>
              </w:rPr>
              <w:t>Dehumanization and erosion of human value</w:t>
            </w:r>
          </w:p>
        </w:tc>
        <w:tc>
          <w:tcPr>
            <w:tcW w:w="3402" w:type="dxa"/>
            <w:vAlign w:val="center"/>
          </w:tcPr>
          <w:p w14:paraId="3FBFE7C4" w14:textId="18C626FC" w:rsidR="001E1893" w:rsidRPr="001E1893" w:rsidRDefault="001E1893" w:rsidP="001E1893">
            <w:pPr>
              <w:rPr>
                <w:sz w:val="16"/>
                <w:szCs w:val="16"/>
              </w:rPr>
            </w:pPr>
            <w:r w:rsidRPr="001E1893">
              <w:rPr>
                <w:sz w:val="16"/>
                <w:szCs w:val="16"/>
              </w:rPr>
              <w:t>Dehumanization; threat to human identity, uniqueness, and value</w:t>
            </w:r>
          </w:p>
        </w:tc>
        <w:tc>
          <w:tcPr>
            <w:tcW w:w="1843" w:type="dxa"/>
            <w:vAlign w:val="center"/>
          </w:tcPr>
          <w:p w14:paraId="402B2970" w14:textId="04D23FDB" w:rsidR="001E1893" w:rsidRPr="001E1893" w:rsidRDefault="001E1893" w:rsidP="001E1893">
            <w:pPr>
              <w:rPr>
                <w:sz w:val="16"/>
                <w:szCs w:val="16"/>
              </w:rPr>
            </w:pPr>
            <w:r w:rsidRPr="001E1893">
              <w:rPr>
                <w:sz w:val="16"/>
                <w:szCs w:val="16"/>
              </w:rPr>
              <w:t>7,25, 85, 92</w:t>
            </w:r>
          </w:p>
        </w:tc>
      </w:tr>
      <w:tr w:rsidR="001E1893" w14:paraId="18E26850" w14:textId="77777777" w:rsidTr="001E1893">
        <w:tc>
          <w:tcPr>
            <w:tcW w:w="1838" w:type="dxa"/>
            <w:vMerge/>
            <w:vAlign w:val="center"/>
          </w:tcPr>
          <w:p w14:paraId="3052C0A4" w14:textId="5A43D150" w:rsidR="001E1893" w:rsidRPr="00C543E3" w:rsidRDefault="001E1893" w:rsidP="001E1893">
            <w:pPr>
              <w:jc w:val="left"/>
              <w:rPr>
                <w:sz w:val="16"/>
                <w:szCs w:val="16"/>
              </w:rPr>
            </w:pPr>
          </w:p>
        </w:tc>
        <w:tc>
          <w:tcPr>
            <w:tcW w:w="2268" w:type="dxa"/>
            <w:vAlign w:val="center"/>
          </w:tcPr>
          <w:p w14:paraId="71B51669" w14:textId="2286EDF2" w:rsidR="001E1893" w:rsidRPr="001E1893" w:rsidRDefault="001E1893" w:rsidP="001E1893">
            <w:pPr>
              <w:jc w:val="left"/>
              <w:rPr>
                <w:sz w:val="16"/>
                <w:szCs w:val="16"/>
              </w:rPr>
            </w:pPr>
            <w:r w:rsidRPr="001E1893">
              <w:rPr>
                <w:sz w:val="16"/>
                <w:szCs w:val="16"/>
              </w:rPr>
              <w:t>Inequality and social division</w:t>
            </w:r>
          </w:p>
        </w:tc>
        <w:tc>
          <w:tcPr>
            <w:tcW w:w="3402" w:type="dxa"/>
            <w:vAlign w:val="center"/>
          </w:tcPr>
          <w:p w14:paraId="4B29BB3F" w14:textId="51A8A240" w:rsidR="001E1893" w:rsidRPr="001E1893" w:rsidRDefault="001E1893" w:rsidP="001E1893">
            <w:pPr>
              <w:rPr>
                <w:sz w:val="16"/>
                <w:szCs w:val="16"/>
              </w:rPr>
            </w:pPr>
            <w:r w:rsidRPr="001E1893">
              <w:rPr>
                <w:sz w:val="16"/>
                <w:szCs w:val="16"/>
              </w:rPr>
              <w:t>Expertise division (successful vs. Losers); risks regarding identity management of teachers (expected expertise in content, pedagogy, and technology); widening socio-economic inequalities</w:t>
            </w:r>
          </w:p>
        </w:tc>
        <w:tc>
          <w:tcPr>
            <w:tcW w:w="1843" w:type="dxa"/>
            <w:vAlign w:val="center"/>
          </w:tcPr>
          <w:p w14:paraId="1B013888" w14:textId="7C95A6B9" w:rsidR="001E1893" w:rsidRPr="001E1893" w:rsidRDefault="001E1893" w:rsidP="001E1893">
            <w:pPr>
              <w:rPr>
                <w:sz w:val="16"/>
                <w:szCs w:val="16"/>
              </w:rPr>
            </w:pPr>
            <w:r w:rsidRPr="001E1893">
              <w:rPr>
                <w:sz w:val="16"/>
                <w:szCs w:val="16"/>
              </w:rPr>
              <w:t>21, 24, 45</w:t>
            </w:r>
          </w:p>
        </w:tc>
      </w:tr>
      <w:tr w:rsidR="001E1893" w14:paraId="522EC8F0" w14:textId="77777777" w:rsidTr="001E1893">
        <w:tc>
          <w:tcPr>
            <w:tcW w:w="1838" w:type="dxa"/>
            <w:vMerge/>
            <w:vAlign w:val="center"/>
          </w:tcPr>
          <w:p w14:paraId="40C893AA" w14:textId="77777777" w:rsidR="001E1893" w:rsidRPr="00C543E3" w:rsidRDefault="001E1893" w:rsidP="001E1893">
            <w:pPr>
              <w:jc w:val="left"/>
              <w:rPr>
                <w:sz w:val="16"/>
                <w:szCs w:val="16"/>
              </w:rPr>
            </w:pPr>
          </w:p>
        </w:tc>
        <w:tc>
          <w:tcPr>
            <w:tcW w:w="2268" w:type="dxa"/>
            <w:vAlign w:val="center"/>
          </w:tcPr>
          <w:p w14:paraId="69D5A8FD" w14:textId="440F6B3B" w:rsidR="001E1893" w:rsidRPr="001E1893" w:rsidRDefault="001E1893" w:rsidP="001E1893">
            <w:pPr>
              <w:jc w:val="left"/>
              <w:rPr>
                <w:sz w:val="16"/>
                <w:szCs w:val="16"/>
              </w:rPr>
            </w:pPr>
            <w:r w:rsidRPr="001E1893">
              <w:rPr>
                <w:sz w:val="16"/>
                <w:szCs w:val="16"/>
              </w:rPr>
              <w:t>Isolation, alienation, and social distancing</w:t>
            </w:r>
          </w:p>
        </w:tc>
        <w:tc>
          <w:tcPr>
            <w:tcW w:w="3402" w:type="dxa"/>
            <w:vAlign w:val="center"/>
          </w:tcPr>
          <w:p w14:paraId="44C0CFA5" w14:textId="52A0505C" w:rsidR="001E1893" w:rsidRPr="001E1893" w:rsidRDefault="001E1893" w:rsidP="001E1893">
            <w:pPr>
              <w:rPr>
                <w:sz w:val="16"/>
                <w:szCs w:val="16"/>
              </w:rPr>
            </w:pPr>
            <w:r w:rsidRPr="001E1893">
              <w:rPr>
                <w:sz w:val="16"/>
                <w:szCs w:val="16"/>
              </w:rPr>
              <w:t>Absence of human interaction; alienation from reality; reduced human interaction in travel planning; social isolation; withdrawal from human socializing</w:t>
            </w:r>
          </w:p>
        </w:tc>
        <w:tc>
          <w:tcPr>
            <w:tcW w:w="1843" w:type="dxa"/>
            <w:vAlign w:val="center"/>
          </w:tcPr>
          <w:p w14:paraId="33EACFB3" w14:textId="73FC9AEA" w:rsidR="001E1893" w:rsidRPr="001E1893" w:rsidRDefault="001E1893" w:rsidP="001E1893">
            <w:pPr>
              <w:rPr>
                <w:sz w:val="16"/>
                <w:szCs w:val="16"/>
              </w:rPr>
            </w:pPr>
            <w:r w:rsidRPr="001E1893">
              <w:rPr>
                <w:sz w:val="16"/>
                <w:szCs w:val="16"/>
              </w:rPr>
              <w:t>3, 41, 68, 75, 93</w:t>
            </w:r>
          </w:p>
        </w:tc>
      </w:tr>
      <w:tr w:rsidR="001E1893" w14:paraId="5BD04428" w14:textId="77777777" w:rsidTr="001E1893">
        <w:tc>
          <w:tcPr>
            <w:tcW w:w="1838" w:type="dxa"/>
            <w:vMerge/>
            <w:vAlign w:val="center"/>
          </w:tcPr>
          <w:p w14:paraId="67DF80E4" w14:textId="77777777" w:rsidR="001E1893" w:rsidRPr="00C543E3" w:rsidRDefault="001E1893" w:rsidP="001E1893">
            <w:pPr>
              <w:jc w:val="left"/>
              <w:rPr>
                <w:sz w:val="16"/>
                <w:szCs w:val="16"/>
              </w:rPr>
            </w:pPr>
          </w:p>
        </w:tc>
        <w:tc>
          <w:tcPr>
            <w:tcW w:w="2268" w:type="dxa"/>
            <w:vAlign w:val="center"/>
          </w:tcPr>
          <w:p w14:paraId="0460A5A4" w14:textId="51697415" w:rsidR="001E1893" w:rsidRPr="001E1893" w:rsidRDefault="001E1893" w:rsidP="001E1893">
            <w:pPr>
              <w:jc w:val="left"/>
              <w:rPr>
                <w:sz w:val="16"/>
                <w:szCs w:val="16"/>
              </w:rPr>
            </w:pPr>
            <w:r w:rsidRPr="001E1893">
              <w:rPr>
                <w:sz w:val="16"/>
                <w:szCs w:val="16"/>
              </w:rPr>
              <w:t>Redefinition of human bonds and interactions</w:t>
            </w:r>
          </w:p>
        </w:tc>
        <w:tc>
          <w:tcPr>
            <w:tcW w:w="3402" w:type="dxa"/>
            <w:vAlign w:val="center"/>
          </w:tcPr>
          <w:p w14:paraId="0ABF2CE5" w14:textId="233578E3" w:rsidR="001E1893" w:rsidRPr="001E1893" w:rsidRDefault="001E1893" w:rsidP="001E1893">
            <w:pPr>
              <w:rPr>
                <w:sz w:val="16"/>
                <w:szCs w:val="16"/>
              </w:rPr>
            </w:pPr>
            <w:r w:rsidRPr="001E1893">
              <w:rPr>
                <w:sz w:val="16"/>
                <w:szCs w:val="16"/>
              </w:rPr>
              <w:t>Changes in expectations for human relationships; cognitive distance between partners; decreased value of human-to-human interactions</w:t>
            </w:r>
          </w:p>
        </w:tc>
        <w:tc>
          <w:tcPr>
            <w:tcW w:w="1843" w:type="dxa"/>
            <w:vAlign w:val="center"/>
          </w:tcPr>
          <w:p w14:paraId="6329F607" w14:textId="568E0A69" w:rsidR="001E1893" w:rsidRPr="001E1893" w:rsidRDefault="001E1893" w:rsidP="001E1893">
            <w:pPr>
              <w:rPr>
                <w:sz w:val="16"/>
                <w:szCs w:val="16"/>
              </w:rPr>
            </w:pPr>
            <w:r w:rsidRPr="001E1893">
              <w:rPr>
                <w:sz w:val="16"/>
                <w:szCs w:val="16"/>
              </w:rPr>
              <w:t>87, 89</w:t>
            </w:r>
          </w:p>
        </w:tc>
      </w:tr>
      <w:tr w:rsidR="00994341" w14:paraId="52CC7303" w14:textId="77777777" w:rsidTr="00994341">
        <w:tc>
          <w:tcPr>
            <w:tcW w:w="1838" w:type="dxa"/>
            <w:vMerge w:val="restart"/>
            <w:vAlign w:val="center"/>
          </w:tcPr>
          <w:p w14:paraId="5FD395A9" w14:textId="6058E207" w:rsidR="00994341" w:rsidRPr="00C543E3" w:rsidRDefault="00994341" w:rsidP="00994341">
            <w:pPr>
              <w:jc w:val="left"/>
              <w:rPr>
                <w:sz w:val="16"/>
                <w:szCs w:val="16"/>
              </w:rPr>
            </w:pPr>
            <w:r w:rsidRPr="00994341">
              <w:rPr>
                <w:sz w:val="16"/>
                <w:szCs w:val="16"/>
              </w:rPr>
              <w:t>Knowledge and organizational structure erosion</w:t>
            </w:r>
          </w:p>
        </w:tc>
        <w:tc>
          <w:tcPr>
            <w:tcW w:w="2268" w:type="dxa"/>
            <w:vAlign w:val="center"/>
          </w:tcPr>
          <w:p w14:paraId="53215A25" w14:textId="12B94EFB" w:rsidR="00994341" w:rsidRPr="00994341" w:rsidRDefault="00634DBB" w:rsidP="00994341">
            <w:pPr>
              <w:jc w:val="left"/>
              <w:rPr>
                <w:sz w:val="16"/>
                <w:szCs w:val="16"/>
              </w:rPr>
            </w:pPr>
            <w:r w:rsidRPr="00994341">
              <w:rPr>
                <w:sz w:val="16"/>
                <w:szCs w:val="16"/>
              </w:rPr>
              <w:t>Disintegration of organizational knowledge</w:t>
            </w:r>
          </w:p>
        </w:tc>
        <w:tc>
          <w:tcPr>
            <w:tcW w:w="3402" w:type="dxa"/>
            <w:vAlign w:val="center"/>
          </w:tcPr>
          <w:p w14:paraId="418C30E8" w14:textId="2BEDCA33" w:rsidR="00994341" w:rsidRPr="00994341" w:rsidRDefault="00634DBB" w:rsidP="00994341">
            <w:pPr>
              <w:rPr>
                <w:sz w:val="16"/>
                <w:szCs w:val="16"/>
              </w:rPr>
            </w:pPr>
            <w:r w:rsidRPr="00994341">
              <w:rPr>
                <w:sz w:val="16"/>
                <w:szCs w:val="16"/>
              </w:rPr>
              <w:t>Erosion of organizational knowledge; hindered access to information; integration issues; limited knowledge; potential for missing important content due to accessibility barriers; reduction of intellectual space</w:t>
            </w:r>
          </w:p>
        </w:tc>
        <w:tc>
          <w:tcPr>
            <w:tcW w:w="1843" w:type="dxa"/>
            <w:vAlign w:val="center"/>
          </w:tcPr>
          <w:p w14:paraId="3A3D0A99" w14:textId="584B7968" w:rsidR="00994341" w:rsidRPr="00994341" w:rsidRDefault="00994341" w:rsidP="00994341">
            <w:pPr>
              <w:rPr>
                <w:sz w:val="16"/>
                <w:szCs w:val="16"/>
              </w:rPr>
            </w:pPr>
            <w:r w:rsidRPr="00994341">
              <w:rPr>
                <w:sz w:val="16"/>
                <w:szCs w:val="16"/>
              </w:rPr>
              <w:t>55, 69, 72, 84, 91</w:t>
            </w:r>
          </w:p>
        </w:tc>
      </w:tr>
      <w:tr w:rsidR="00994341" w14:paraId="688E5203" w14:textId="77777777" w:rsidTr="00994341">
        <w:tc>
          <w:tcPr>
            <w:tcW w:w="1838" w:type="dxa"/>
            <w:vMerge/>
            <w:vAlign w:val="center"/>
          </w:tcPr>
          <w:p w14:paraId="0865155B" w14:textId="74997D8D" w:rsidR="00994341" w:rsidRPr="00C543E3" w:rsidRDefault="00994341" w:rsidP="00994341">
            <w:pPr>
              <w:jc w:val="left"/>
              <w:rPr>
                <w:sz w:val="16"/>
                <w:szCs w:val="16"/>
              </w:rPr>
            </w:pPr>
          </w:p>
        </w:tc>
        <w:tc>
          <w:tcPr>
            <w:tcW w:w="2268" w:type="dxa"/>
            <w:vAlign w:val="center"/>
          </w:tcPr>
          <w:p w14:paraId="28F100AD" w14:textId="3E5584FA" w:rsidR="00994341" w:rsidRPr="00994341" w:rsidRDefault="00634DBB" w:rsidP="00994341">
            <w:pPr>
              <w:jc w:val="left"/>
              <w:rPr>
                <w:sz w:val="16"/>
                <w:szCs w:val="16"/>
              </w:rPr>
            </w:pPr>
            <w:r w:rsidRPr="00994341">
              <w:rPr>
                <w:sz w:val="16"/>
                <w:szCs w:val="16"/>
              </w:rPr>
              <w:t>Hierarchical reconfiguration and loss of institutional authority</w:t>
            </w:r>
          </w:p>
        </w:tc>
        <w:tc>
          <w:tcPr>
            <w:tcW w:w="3402" w:type="dxa"/>
            <w:vAlign w:val="center"/>
          </w:tcPr>
          <w:p w14:paraId="40B3C4AA" w14:textId="0B996D5C" w:rsidR="00994341" w:rsidRPr="00994341" w:rsidRDefault="00634DBB" w:rsidP="00994341">
            <w:pPr>
              <w:rPr>
                <w:sz w:val="16"/>
                <w:szCs w:val="16"/>
              </w:rPr>
            </w:pPr>
            <w:r w:rsidRPr="00994341">
              <w:rPr>
                <w:sz w:val="16"/>
                <w:szCs w:val="16"/>
              </w:rPr>
              <w:t>A</w:t>
            </w:r>
            <w:r>
              <w:rPr>
                <w:sz w:val="16"/>
                <w:szCs w:val="16"/>
              </w:rPr>
              <w:t>I</w:t>
            </w:r>
            <w:r w:rsidRPr="00994341">
              <w:rPr>
                <w:sz w:val="16"/>
                <w:szCs w:val="16"/>
              </w:rPr>
              <w:t xml:space="preserve"> perceived as </w:t>
            </w:r>
            <w:r w:rsidR="00E60CD2">
              <w:rPr>
                <w:sz w:val="16"/>
                <w:szCs w:val="16"/>
              </w:rPr>
              <w:t xml:space="preserve">an </w:t>
            </w:r>
            <w:r w:rsidRPr="00994341">
              <w:rPr>
                <w:sz w:val="16"/>
                <w:szCs w:val="16"/>
              </w:rPr>
              <w:t xml:space="preserve">authoritative source of information; challenges to </w:t>
            </w:r>
            <w:r w:rsidR="00E60CD2" w:rsidRPr="00994341">
              <w:rPr>
                <w:sz w:val="16"/>
                <w:szCs w:val="16"/>
              </w:rPr>
              <w:t>organizational</w:t>
            </w:r>
            <w:r w:rsidRPr="00994341">
              <w:rPr>
                <w:sz w:val="16"/>
                <w:szCs w:val="16"/>
              </w:rPr>
              <w:t xml:space="preserve"> power structures; limited stakeholder engagement</w:t>
            </w:r>
          </w:p>
        </w:tc>
        <w:tc>
          <w:tcPr>
            <w:tcW w:w="1843" w:type="dxa"/>
            <w:vAlign w:val="center"/>
          </w:tcPr>
          <w:p w14:paraId="4B8C831A" w14:textId="354B7FBF" w:rsidR="00994341" w:rsidRPr="00994341" w:rsidRDefault="00994341" w:rsidP="00994341">
            <w:pPr>
              <w:rPr>
                <w:sz w:val="16"/>
                <w:szCs w:val="16"/>
              </w:rPr>
            </w:pPr>
            <w:r w:rsidRPr="00994341">
              <w:rPr>
                <w:sz w:val="16"/>
                <w:szCs w:val="16"/>
              </w:rPr>
              <w:t>3, 66, 87</w:t>
            </w:r>
          </w:p>
        </w:tc>
      </w:tr>
      <w:tr w:rsidR="00994341" w14:paraId="40588CEB" w14:textId="77777777" w:rsidTr="00994341">
        <w:tc>
          <w:tcPr>
            <w:tcW w:w="1838" w:type="dxa"/>
            <w:vMerge/>
            <w:vAlign w:val="center"/>
          </w:tcPr>
          <w:p w14:paraId="36ED2790" w14:textId="77777777" w:rsidR="00994341" w:rsidRPr="00C543E3" w:rsidRDefault="00994341" w:rsidP="00994341">
            <w:pPr>
              <w:rPr>
                <w:sz w:val="16"/>
                <w:szCs w:val="16"/>
              </w:rPr>
            </w:pPr>
          </w:p>
        </w:tc>
        <w:tc>
          <w:tcPr>
            <w:tcW w:w="2268" w:type="dxa"/>
            <w:vAlign w:val="center"/>
          </w:tcPr>
          <w:p w14:paraId="43139D6C" w14:textId="672E33B6" w:rsidR="00994341" w:rsidRPr="00994341" w:rsidRDefault="00634DBB" w:rsidP="00994341">
            <w:pPr>
              <w:jc w:val="left"/>
              <w:rPr>
                <w:sz w:val="16"/>
                <w:szCs w:val="16"/>
              </w:rPr>
            </w:pPr>
            <w:r w:rsidRPr="00994341">
              <w:rPr>
                <w:sz w:val="16"/>
                <w:szCs w:val="16"/>
              </w:rPr>
              <w:t>Loss of rigor and quality control</w:t>
            </w:r>
          </w:p>
        </w:tc>
        <w:tc>
          <w:tcPr>
            <w:tcW w:w="3402" w:type="dxa"/>
            <w:vAlign w:val="center"/>
          </w:tcPr>
          <w:p w14:paraId="628B1777" w14:textId="1D006C00" w:rsidR="00994341" w:rsidRPr="00994341" w:rsidRDefault="00634DBB" w:rsidP="00994341">
            <w:pPr>
              <w:rPr>
                <w:sz w:val="16"/>
                <w:szCs w:val="16"/>
              </w:rPr>
            </w:pPr>
            <w:r w:rsidRPr="00994341">
              <w:rPr>
                <w:sz w:val="16"/>
                <w:szCs w:val="16"/>
              </w:rPr>
              <w:t>Degradation of testing utility; limited managerial oversight of knowledge quality; undermined scientific responsibility, the integrity of management knowledge, and professional self-determination</w:t>
            </w:r>
          </w:p>
        </w:tc>
        <w:tc>
          <w:tcPr>
            <w:tcW w:w="1843" w:type="dxa"/>
            <w:vAlign w:val="center"/>
          </w:tcPr>
          <w:p w14:paraId="0D102B44" w14:textId="09659670" w:rsidR="00994341" w:rsidRPr="00994341" w:rsidRDefault="00994341" w:rsidP="00994341">
            <w:pPr>
              <w:rPr>
                <w:sz w:val="16"/>
                <w:szCs w:val="16"/>
              </w:rPr>
            </w:pPr>
            <w:r w:rsidRPr="00994341">
              <w:rPr>
                <w:sz w:val="16"/>
                <w:szCs w:val="16"/>
              </w:rPr>
              <w:t>8, 57, 78</w:t>
            </w:r>
          </w:p>
        </w:tc>
      </w:tr>
    </w:tbl>
    <w:p w14:paraId="76236657" w14:textId="77777777" w:rsidR="00794FE7" w:rsidRPr="0021636A" w:rsidRDefault="00794FE7" w:rsidP="00794FE7">
      <w:pPr>
        <w:spacing w:before="120"/>
        <w:jc w:val="center"/>
        <w:rPr>
          <w:b/>
          <w:bCs/>
        </w:rPr>
      </w:pPr>
      <w:r w:rsidRPr="0021636A">
        <w:rPr>
          <w:b/>
          <w:bCs/>
        </w:rPr>
        <w:t>Table A.2. Details of Side Effects</w:t>
      </w:r>
      <w:r>
        <w:rPr>
          <w:b/>
          <w:bCs/>
        </w:rPr>
        <w:t xml:space="preserve"> (continuation)</w:t>
      </w:r>
    </w:p>
    <w:p w14:paraId="51C70E31" w14:textId="77777777" w:rsidR="00794FE7" w:rsidRDefault="00794FE7" w:rsidP="006B0511"/>
    <w:p w14:paraId="0E9A8228" w14:textId="77777777" w:rsidR="00794FE7" w:rsidRDefault="00794FE7" w:rsidP="006B0511"/>
    <w:p w14:paraId="4028E7E8" w14:textId="77777777" w:rsidR="00794FE7" w:rsidRDefault="00794FE7" w:rsidP="006B0511"/>
    <w:p w14:paraId="765534A2" w14:textId="77777777" w:rsidR="00794FE7" w:rsidRDefault="00794FE7" w:rsidP="006B0511"/>
    <w:p w14:paraId="19992A6D" w14:textId="77777777" w:rsidR="00794FE7" w:rsidRDefault="00794FE7" w:rsidP="006B0511"/>
    <w:tbl>
      <w:tblPr>
        <w:tblStyle w:val="Tabelacomgrade"/>
        <w:tblW w:w="935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8"/>
        <w:gridCol w:w="2268"/>
        <w:gridCol w:w="3402"/>
        <w:gridCol w:w="1843"/>
      </w:tblGrid>
      <w:tr w:rsidR="008878CD" w14:paraId="66FE6D30" w14:textId="77777777" w:rsidTr="00B318CE">
        <w:tc>
          <w:tcPr>
            <w:tcW w:w="1838" w:type="dxa"/>
            <w:vAlign w:val="center"/>
          </w:tcPr>
          <w:p w14:paraId="33AEFAEE" w14:textId="77777777" w:rsidR="008878CD" w:rsidRPr="00C543E3" w:rsidRDefault="008878CD" w:rsidP="00B318CE">
            <w:pPr>
              <w:rPr>
                <w:b/>
                <w:bCs/>
                <w:sz w:val="16"/>
                <w:szCs w:val="16"/>
              </w:rPr>
            </w:pPr>
            <w:r w:rsidRPr="00C543E3">
              <w:rPr>
                <w:b/>
                <w:bCs/>
                <w:sz w:val="16"/>
                <w:szCs w:val="16"/>
              </w:rPr>
              <w:lastRenderedPageBreak/>
              <w:t xml:space="preserve">Side-Effect </w:t>
            </w:r>
            <w:r>
              <w:rPr>
                <w:b/>
                <w:bCs/>
                <w:sz w:val="16"/>
                <w:szCs w:val="16"/>
              </w:rPr>
              <w:t>Dimension</w:t>
            </w:r>
          </w:p>
        </w:tc>
        <w:tc>
          <w:tcPr>
            <w:tcW w:w="2268" w:type="dxa"/>
            <w:vAlign w:val="center"/>
          </w:tcPr>
          <w:p w14:paraId="5ADD59F8" w14:textId="77777777" w:rsidR="008878CD" w:rsidRPr="00C543E3" w:rsidRDefault="008878CD" w:rsidP="00B318CE">
            <w:pPr>
              <w:jc w:val="left"/>
              <w:rPr>
                <w:b/>
                <w:bCs/>
                <w:sz w:val="16"/>
                <w:szCs w:val="16"/>
              </w:rPr>
            </w:pPr>
            <w:r w:rsidRPr="00C543E3">
              <w:rPr>
                <w:b/>
                <w:bCs/>
                <w:sz w:val="16"/>
                <w:szCs w:val="16"/>
              </w:rPr>
              <w:t>Side-Effect Subcategory</w:t>
            </w:r>
          </w:p>
        </w:tc>
        <w:tc>
          <w:tcPr>
            <w:tcW w:w="3402" w:type="dxa"/>
            <w:vAlign w:val="center"/>
          </w:tcPr>
          <w:p w14:paraId="78D1734E" w14:textId="77777777" w:rsidR="008878CD" w:rsidRPr="00C543E3" w:rsidRDefault="008878CD" w:rsidP="00B318CE">
            <w:pPr>
              <w:rPr>
                <w:b/>
                <w:bCs/>
                <w:sz w:val="16"/>
                <w:szCs w:val="16"/>
              </w:rPr>
            </w:pPr>
            <w:r w:rsidRPr="00C543E3">
              <w:rPr>
                <w:b/>
                <w:bCs/>
                <w:sz w:val="16"/>
                <w:szCs w:val="16"/>
              </w:rPr>
              <w:t>Examples</w:t>
            </w:r>
          </w:p>
        </w:tc>
        <w:tc>
          <w:tcPr>
            <w:tcW w:w="1843" w:type="dxa"/>
            <w:vAlign w:val="center"/>
          </w:tcPr>
          <w:p w14:paraId="16416CFA" w14:textId="77777777" w:rsidR="008878CD" w:rsidRPr="00C543E3" w:rsidRDefault="008878CD" w:rsidP="00B318CE">
            <w:pPr>
              <w:rPr>
                <w:b/>
                <w:bCs/>
                <w:sz w:val="16"/>
                <w:szCs w:val="16"/>
              </w:rPr>
            </w:pPr>
            <w:r w:rsidRPr="00C543E3">
              <w:rPr>
                <w:b/>
                <w:bCs/>
                <w:sz w:val="16"/>
                <w:szCs w:val="16"/>
              </w:rPr>
              <w:t>Sources</w:t>
            </w:r>
          </w:p>
        </w:tc>
      </w:tr>
      <w:tr w:rsidR="00794FE7" w14:paraId="7E0C1BF0" w14:textId="77777777" w:rsidTr="00D92B53">
        <w:tc>
          <w:tcPr>
            <w:tcW w:w="1838" w:type="dxa"/>
            <w:vMerge w:val="restart"/>
            <w:vAlign w:val="center"/>
          </w:tcPr>
          <w:p w14:paraId="1BE7154F" w14:textId="50E0561E" w:rsidR="00794FE7" w:rsidRPr="00E60CD2" w:rsidRDefault="00794FE7" w:rsidP="00794FE7">
            <w:pPr>
              <w:jc w:val="left"/>
              <w:rPr>
                <w:sz w:val="16"/>
                <w:szCs w:val="16"/>
              </w:rPr>
            </w:pPr>
            <w:r w:rsidRPr="00794FE7">
              <w:rPr>
                <w:sz w:val="16"/>
                <w:szCs w:val="16"/>
              </w:rPr>
              <w:t>Environmental and systemic impacts</w:t>
            </w:r>
          </w:p>
        </w:tc>
        <w:tc>
          <w:tcPr>
            <w:tcW w:w="2268" w:type="dxa"/>
          </w:tcPr>
          <w:p w14:paraId="0B293D16" w14:textId="4EFCD888" w:rsidR="00794FE7" w:rsidRPr="00E60CD2" w:rsidRDefault="00794FE7" w:rsidP="00794FE7">
            <w:pPr>
              <w:jc w:val="left"/>
              <w:rPr>
                <w:sz w:val="16"/>
                <w:szCs w:val="16"/>
              </w:rPr>
            </w:pPr>
            <w:r w:rsidRPr="00634DBB">
              <w:rPr>
                <w:sz w:val="16"/>
                <w:szCs w:val="16"/>
              </w:rPr>
              <w:t>Changes in work and economic structures</w:t>
            </w:r>
          </w:p>
        </w:tc>
        <w:tc>
          <w:tcPr>
            <w:tcW w:w="3402" w:type="dxa"/>
          </w:tcPr>
          <w:p w14:paraId="4819301C" w14:textId="550BAE60" w:rsidR="00794FE7" w:rsidRPr="00E60CD2" w:rsidRDefault="00794FE7" w:rsidP="00794FE7">
            <w:pPr>
              <w:rPr>
                <w:sz w:val="16"/>
                <w:szCs w:val="16"/>
              </w:rPr>
            </w:pPr>
            <w:r w:rsidRPr="00634DBB">
              <w:rPr>
                <w:sz w:val="16"/>
                <w:szCs w:val="16"/>
              </w:rPr>
              <w:t xml:space="preserve">Automation-spurred job losses; changes in the labor market; displacement of human workers; exclusion of actors from the filmmaking process; fear of being replaced by </w:t>
            </w:r>
            <w:r>
              <w:rPr>
                <w:sz w:val="16"/>
                <w:szCs w:val="16"/>
              </w:rPr>
              <w:t>C</w:t>
            </w:r>
            <w:r w:rsidRPr="00634DBB">
              <w:rPr>
                <w:sz w:val="16"/>
                <w:szCs w:val="16"/>
              </w:rPr>
              <w:t>hat</w:t>
            </w:r>
            <w:r>
              <w:rPr>
                <w:sz w:val="16"/>
                <w:szCs w:val="16"/>
              </w:rPr>
              <w:t>GPT</w:t>
            </w:r>
            <w:r w:rsidRPr="00634DBB">
              <w:rPr>
                <w:sz w:val="16"/>
                <w:szCs w:val="16"/>
              </w:rPr>
              <w:t>; hidden costs; human role reshaped; implementation cost; increased task division; increased turnover intention; infrastructure cost; job displacement; job insecurity; lack of digital infrastructure; reconfiguration of work roles; reduced need for certain job roles; reduction in employment and earnings; running cost; threat to jobs and resources; token limit (how many tokens a model can process in a single input); unemployment</w:t>
            </w:r>
          </w:p>
        </w:tc>
        <w:tc>
          <w:tcPr>
            <w:tcW w:w="1843" w:type="dxa"/>
          </w:tcPr>
          <w:p w14:paraId="09578814" w14:textId="3C2D71F7" w:rsidR="00794FE7" w:rsidRPr="00E60CD2" w:rsidRDefault="00794FE7" w:rsidP="00794FE7">
            <w:pPr>
              <w:rPr>
                <w:sz w:val="16"/>
                <w:szCs w:val="16"/>
              </w:rPr>
            </w:pPr>
            <w:r w:rsidRPr="00634DBB">
              <w:rPr>
                <w:sz w:val="16"/>
                <w:szCs w:val="16"/>
              </w:rPr>
              <w:t>3, 7, 11, 18, 24, 25, 27, 31, 32, 33, 51, 56, 71, 76, 78, 81, 84, 87, 92, 94, 103, 105, 107</w:t>
            </w:r>
          </w:p>
        </w:tc>
      </w:tr>
      <w:tr w:rsidR="00794FE7" w14:paraId="6A550DCF" w14:textId="77777777" w:rsidTr="00D92B53">
        <w:tc>
          <w:tcPr>
            <w:tcW w:w="1838" w:type="dxa"/>
            <w:vMerge/>
            <w:vAlign w:val="center"/>
          </w:tcPr>
          <w:p w14:paraId="3198BAA1" w14:textId="77777777" w:rsidR="00794FE7" w:rsidRPr="00E60CD2" w:rsidRDefault="00794FE7" w:rsidP="00794FE7">
            <w:pPr>
              <w:jc w:val="left"/>
              <w:rPr>
                <w:sz w:val="16"/>
                <w:szCs w:val="16"/>
              </w:rPr>
            </w:pPr>
          </w:p>
        </w:tc>
        <w:tc>
          <w:tcPr>
            <w:tcW w:w="2268" w:type="dxa"/>
          </w:tcPr>
          <w:p w14:paraId="4B3C7074" w14:textId="3679E972" w:rsidR="00794FE7" w:rsidRPr="00E60CD2" w:rsidRDefault="00794FE7" w:rsidP="00794FE7">
            <w:pPr>
              <w:jc w:val="left"/>
              <w:rPr>
                <w:sz w:val="16"/>
                <w:szCs w:val="16"/>
              </w:rPr>
            </w:pPr>
            <w:r w:rsidRPr="00634DBB">
              <w:rPr>
                <w:sz w:val="16"/>
                <w:szCs w:val="16"/>
              </w:rPr>
              <w:t>Environmental and sustainability impacts</w:t>
            </w:r>
          </w:p>
        </w:tc>
        <w:tc>
          <w:tcPr>
            <w:tcW w:w="3402" w:type="dxa"/>
          </w:tcPr>
          <w:p w14:paraId="68B2F44B" w14:textId="7DFD96A6" w:rsidR="00794FE7" w:rsidRPr="00E60CD2" w:rsidRDefault="00794FE7" w:rsidP="00794FE7">
            <w:pPr>
              <w:rPr>
                <w:sz w:val="16"/>
                <w:szCs w:val="16"/>
              </w:rPr>
            </w:pPr>
            <w:r w:rsidRPr="00634DBB">
              <w:rPr>
                <w:sz w:val="16"/>
                <w:szCs w:val="16"/>
              </w:rPr>
              <w:t>Energy consumption; sustainability, pollution, and waste concerns</w:t>
            </w:r>
          </w:p>
        </w:tc>
        <w:tc>
          <w:tcPr>
            <w:tcW w:w="1843" w:type="dxa"/>
          </w:tcPr>
          <w:p w14:paraId="3452DF80" w14:textId="04894F27" w:rsidR="00794FE7" w:rsidRPr="00E60CD2" w:rsidRDefault="00794FE7" w:rsidP="00794FE7">
            <w:pPr>
              <w:rPr>
                <w:sz w:val="16"/>
                <w:szCs w:val="16"/>
              </w:rPr>
            </w:pPr>
            <w:r w:rsidRPr="00634DBB">
              <w:rPr>
                <w:sz w:val="16"/>
                <w:szCs w:val="16"/>
              </w:rPr>
              <w:t>33, 68</w:t>
            </w:r>
          </w:p>
        </w:tc>
      </w:tr>
      <w:tr w:rsidR="00794FE7" w14:paraId="471DBD9E" w14:textId="77777777" w:rsidTr="00D92B53">
        <w:tc>
          <w:tcPr>
            <w:tcW w:w="1838" w:type="dxa"/>
            <w:vMerge/>
            <w:vAlign w:val="center"/>
          </w:tcPr>
          <w:p w14:paraId="434F69FD" w14:textId="77777777" w:rsidR="00794FE7" w:rsidRPr="00E60CD2" w:rsidRDefault="00794FE7" w:rsidP="00794FE7">
            <w:pPr>
              <w:jc w:val="left"/>
              <w:rPr>
                <w:sz w:val="16"/>
                <w:szCs w:val="16"/>
              </w:rPr>
            </w:pPr>
          </w:p>
        </w:tc>
        <w:tc>
          <w:tcPr>
            <w:tcW w:w="2268" w:type="dxa"/>
          </w:tcPr>
          <w:p w14:paraId="58A1E527" w14:textId="22AE2D90" w:rsidR="00794FE7" w:rsidRPr="00E60CD2" w:rsidRDefault="00794FE7" w:rsidP="00794FE7">
            <w:pPr>
              <w:jc w:val="left"/>
              <w:rPr>
                <w:sz w:val="16"/>
                <w:szCs w:val="16"/>
              </w:rPr>
            </w:pPr>
            <w:r w:rsidRPr="00634DBB">
              <w:rPr>
                <w:sz w:val="16"/>
                <w:szCs w:val="16"/>
              </w:rPr>
              <w:t>Governance and centralization of technical power</w:t>
            </w:r>
          </w:p>
        </w:tc>
        <w:tc>
          <w:tcPr>
            <w:tcW w:w="3402" w:type="dxa"/>
          </w:tcPr>
          <w:p w14:paraId="55E0E5A1" w14:textId="0F16AF1A" w:rsidR="00794FE7" w:rsidRPr="00E60CD2" w:rsidRDefault="00794FE7" w:rsidP="00794FE7">
            <w:pPr>
              <w:rPr>
                <w:sz w:val="16"/>
                <w:szCs w:val="16"/>
              </w:rPr>
            </w:pPr>
            <w:r w:rsidRPr="00634DBB">
              <w:rPr>
                <w:sz w:val="16"/>
                <w:szCs w:val="16"/>
              </w:rPr>
              <w:t xml:space="preserve">Decentralization of decision making; </w:t>
            </w:r>
            <w:r>
              <w:rPr>
                <w:sz w:val="16"/>
                <w:szCs w:val="16"/>
              </w:rPr>
              <w:t>AI</w:t>
            </w:r>
            <w:r w:rsidRPr="00634DBB">
              <w:rPr>
                <w:sz w:val="16"/>
                <w:szCs w:val="16"/>
              </w:rPr>
              <w:t xml:space="preserve"> governance requirements; lack of human oversight; political disruption; power concentration in technical experts</w:t>
            </w:r>
          </w:p>
        </w:tc>
        <w:tc>
          <w:tcPr>
            <w:tcW w:w="1843" w:type="dxa"/>
          </w:tcPr>
          <w:p w14:paraId="2FD630E0" w14:textId="74483E5A" w:rsidR="00794FE7" w:rsidRPr="00E60CD2" w:rsidRDefault="00794FE7" w:rsidP="00794FE7">
            <w:pPr>
              <w:rPr>
                <w:sz w:val="16"/>
                <w:szCs w:val="16"/>
              </w:rPr>
            </w:pPr>
            <w:r w:rsidRPr="00634DBB">
              <w:rPr>
                <w:sz w:val="16"/>
                <w:szCs w:val="16"/>
              </w:rPr>
              <w:t>51, 56, 66, 87, 101</w:t>
            </w:r>
          </w:p>
        </w:tc>
      </w:tr>
      <w:tr w:rsidR="00794FE7" w14:paraId="7AA6213C" w14:textId="77777777" w:rsidTr="00B318CE">
        <w:tc>
          <w:tcPr>
            <w:tcW w:w="1838" w:type="dxa"/>
            <w:vMerge w:val="restart"/>
            <w:vAlign w:val="center"/>
          </w:tcPr>
          <w:p w14:paraId="040FA55C" w14:textId="44F070B0" w:rsidR="00794FE7" w:rsidRPr="00E60CD2" w:rsidRDefault="00794FE7" w:rsidP="00794FE7">
            <w:pPr>
              <w:jc w:val="left"/>
              <w:rPr>
                <w:sz w:val="16"/>
                <w:szCs w:val="16"/>
              </w:rPr>
            </w:pPr>
            <w:r w:rsidRPr="00794FE7">
              <w:rPr>
                <w:sz w:val="16"/>
                <w:szCs w:val="16"/>
              </w:rPr>
              <w:t>Ethical, legal, and societal concerns</w:t>
            </w:r>
          </w:p>
        </w:tc>
        <w:tc>
          <w:tcPr>
            <w:tcW w:w="2268" w:type="dxa"/>
            <w:vAlign w:val="center"/>
          </w:tcPr>
          <w:p w14:paraId="67475C36" w14:textId="7FD8065F" w:rsidR="00794FE7" w:rsidRPr="00E60CD2" w:rsidRDefault="00794FE7" w:rsidP="00794FE7">
            <w:pPr>
              <w:jc w:val="left"/>
              <w:rPr>
                <w:sz w:val="16"/>
                <w:szCs w:val="16"/>
              </w:rPr>
            </w:pPr>
            <w:r w:rsidRPr="00285D89">
              <w:rPr>
                <w:sz w:val="16"/>
                <w:szCs w:val="16"/>
              </w:rPr>
              <w:t xml:space="preserve">Ethical, cultural, and moral </w:t>
            </w:r>
            <w:r>
              <w:rPr>
                <w:sz w:val="16"/>
                <w:szCs w:val="16"/>
              </w:rPr>
              <w:t>dilemmas</w:t>
            </w:r>
          </w:p>
        </w:tc>
        <w:tc>
          <w:tcPr>
            <w:tcW w:w="3402" w:type="dxa"/>
            <w:vAlign w:val="center"/>
          </w:tcPr>
          <w:p w14:paraId="37A980C0" w14:textId="1D79579C" w:rsidR="00794FE7" w:rsidRPr="00E60CD2" w:rsidRDefault="00794FE7" w:rsidP="00794FE7">
            <w:pPr>
              <w:rPr>
                <w:sz w:val="16"/>
                <w:szCs w:val="16"/>
              </w:rPr>
            </w:pPr>
            <w:r w:rsidRPr="00285D89">
              <w:rPr>
                <w:sz w:val="16"/>
                <w:szCs w:val="16"/>
              </w:rPr>
              <w:t xml:space="preserve">Cultural commodification; ethical and social concerns; marginalization of non-dominant perspectives; materialism; moral harm and risk; resistance to </w:t>
            </w:r>
            <w:r>
              <w:rPr>
                <w:sz w:val="16"/>
                <w:szCs w:val="16"/>
              </w:rPr>
              <w:t>adopting</w:t>
            </w:r>
            <w:r w:rsidRPr="00285D89">
              <w:rPr>
                <w:sz w:val="16"/>
                <w:szCs w:val="16"/>
              </w:rPr>
              <w:t xml:space="preserve"> </w:t>
            </w:r>
            <w:r>
              <w:rPr>
                <w:sz w:val="16"/>
                <w:szCs w:val="16"/>
              </w:rPr>
              <w:t>AI</w:t>
            </w:r>
            <w:r w:rsidRPr="00285D89">
              <w:rPr>
                <w:sz w:val="16"/>
                <w:szCs w:val="16"/>
              </w:rPr>
              <w:t>; social manipulation, weakening ethics and goodwill</w:t>
            </w:r>
          </w:p>
        </w:tc>
        <w:tc>
          <w:tcPr>
            <w:tcW w:w="1843" w:type="dxa"/>
            <w:vAlign w:val="center"/>
          </w:tcPr>
          <w:p w14:paraId="7CBD0643" w14:textId="5322C121" w:rsidR="00794FE7" w:rsidRPr="00E60CD2" w:rsidRDefault="00794FE7" w:rsidP="00794FE7">
            <w:pPr>
              <w:rPr>
                <w:sz w:val="16"/>
                <w:szCs w:val="16"/>
              </w:rPr>
            </w:pPr>
            <w:r w:rsidRPr="00285D89">
              <w:rPr>
                <w:sz w:val="16"/>
                <w:szCs w:val="16"/>
              </w:rPr>
              <w:t>10, 24, 51, 57, 58, 66, 73, 84, 85, 97, 101</w:t>
            </w:r>
          </w:p>
        </w:tc>
      </w:tr>
      <w:tr w:rsidR="00794FE7" w14:paraId="0F8B29E4" w14:textId="77777777" w:rsidTr="00B318CE">
        <w:tc>
          <w:tcPr>
            <w:tcW w:w="1838" w:type="dxa"/>
            <w:vMerge/>
            <w:vAlign w:val="center"/>
          </w:tcPr>
          <w:p w14:paraId="1DA271F3" w14:textId="77777777" w:rsidR="00794FE7" w:rsidRPr="00E60CD2" w:rsidRDefault="00794FE7" w:rsidP="00794FE7">
            <w:pPr>
              <w:jc w:val="left"/>
              <w:rPr>
                <w:sz w:val="16"/>
                <w:szCs w:val="16"/>
              </w:rPr>
            </w:pPr>
          </w:p>
        </w:tc>
        <w:tc>
          <w:tcPr>
            <w:tcW w:w="2268" w:type="dxa"/>
            <w:vAlign w:val="center"/>
          </w:tcPr>
          <w:p w14:paraId="7BFA36D0" w14:textId="7757F76F" w:rsidR="00794FE7" w:rsidRPr="00E60CD2" w:rsidRDefault="00794FE7" w:rsidP="00794FE7">
            <w:pPr>
              <w:jc w:val="left"/>
              <w:rPr>
                <w:sz w:val="16"/>
                <w:szCs w:val="16"/>
              </w:rPr>
            </w:pPr>
            <w:r w:rsidRPr="00285D89">
              <w:rPr>
                <w:sz w:val="16"/>
                <w:szCs w:val="16"/>
              </w:rPr>
              <w:t>Governance and algorithmic fairness</w:t>
            </w:r>
          </w:p>
        </w:tc>
        <w:tc>
          <w:tcPr>
            <w:tcW w:w="3402" w:type="dxa"/>
            <w:vAlign w:val="center"/>
          </w:tcPr>
          <w:p w14:paraId="4915CAF7" w14:textId="04BC6579" w:rsidR="00794FE7" w:rsidRPr="00E60CD2" w:rsidRDefault="00794FE7" w:rsidP="00794FE7">
            <w:pPr>
              <w:rPr>
                <w:sz w:val="16"/>
                <w:szCs w:val="16"/>
              </w:rPr>
            </w:pPr>
            <w:r w:rsidRPr="00285D89">
              <w:rPr>
                <w:sz w:val="16"/>
                <w:szCs w:val="16"/>
              </w:rPr>
              <w:t>Concerns about compatibility with social systems, and development of rules; concerns about policy and instruction; concerns about social justice, contract fraud, and illegal discrimination; lack of human oversight and control; legal challenges and oversight gaps; lower procedural justice; negative impact on users or society of biased outputs; training requirement; unfair candidate selection; violation of data and image rights</w:t>
            </w:r>
          </w:p>
        </w:tc>
        <w:tc>
          <w:tcPr>
            <w:tcW w:w="1843" w:type="dxa"/>
            <w:vAlign w:val="center"/>
          </w:tcPr>
          <w:p w14:paraId="641833E1" w14:textId="4A8D8815" w:rsidR="00794FE7" w:rsidRPr="00E60CD2" w:rsidRDefault="00794FE7" w:rsidP="00794FE7">
            <w:pPr>
              <w:rPr>
                <w:sz w:val="16"/>
                <w:szCs w:val="16"/>
              </w:rPr>
            </w:pPr>
            <w:r w:rsidRPr="00285D89">
              <w:rPr>
                <w:sz w:val="16"/>
                <w:szCs w:val="16"/>
              </w:rPr>
              <w:t>3, 8, 15, 16, 17, 21, 45, 51, 57, 99</w:t>
            </w:r>
          </w:p>
        </w:tc>
      </w:tr>
      <w:tr w:rsidR="00794FE7" w14:paraId="3B3BE333" w14:textId="77777777" w:rsidTr="00B318CE">
        <w:tc>
          <w:tcPr>
            <w:tcW w:w="1838" w:type="dxa"/>
            <w:vMerge/>
            <w:vAlign w:val="center"/>
          </w:tcPr>
          <w:p w14:paraId="78996AD4" w14:textId="77777777" w:rsidR="00794FE7" w:rsidRPr="00E60CD2" w:rsidRDefault="00794FE7" w:rsidP="00794FE7">
            <w:pPr>
              <w:jc w:val="left"/>
              <w:rPr>
                <w:sz w:val="16"/>
                <w:szCs w:val="16"/>
              </w:rPr>
            </w:pPr>
          </w:p>
        </w:tc>
        <w:tc>
          <w:tcPr>
            <w:tcW w:w="2268" w:type="dxa"/>
            <w:vAlign w:val="center"/>
          </w:tcPr>
          <w:p w14:paraId="30A42F78" w14:textId="32AA5F27" w:rsidR="00794FE7" w:rsidRPr="00E60CD2" w:rsidRDefault="00794FE7" w:rsidP="00794FE7">
            <w:pPr>
              <w:jc w:val="left"/>
              <w:rPr>
                <w:sz w:val="16"/>
                <w:szCs w:val="16"/>
              </w:rPr>
            </w:pPr>
            <w:r w:rsidRPr="00285D89">
              <w:rPr>
                <w:sz w:val="16"/>
                <w:szCs w:val="16"/>
              </w:rPr>
              <w:t>Inequality and digital exclusion</w:t>
            </w:r>
          </w:p>
        </w:tc>
        <w:tc>
          <w:tcPr>
            <w:tcW w:w="3402" w:type="dxa"/>
            <w:vAlign w:val="center"/>
          </w:tcPr>
          <w:p w14:paraId="25BDCA2A" w14:textId="4D11269F" w:rsidR="00794FE7" w:rsidRPr="00E60CD2" w:rsidRDefault="00794FE7" w:rsidP="00794FE7">
            <w:pPr>
              <w:rPr>
                <w:sz w:val="16"/>
                <w:szCs w:val="16"/>
              </w:rPr>
            </w:pPr>
            <w:r w:rsidRPr="00285D89">
              <w:rPr>
                <w:sz w:val="16"/>
                <w:szCs w:val="16"/>
              </w:rPr>
              <w:t xml:space="preserve">Digital divide; economic and structural inequalities; exclusion from digital services; higher mortality rates; inequality due to access disparity; marginalization; reduced access to services; skill and </w:t>
            </w:r>
            <w:r>
              <w:rPr>
                <w:sz w:val="16"/>
                <w:szCs w:val="16"/>
              </w:rPr>
              <w:t>talent</w:t>
            </w:r>
            <w:r w:rsidRPr="00285D89">
              <w:rPr>
                <w:sz w:val="16"/>
                <w:szCs w:val="16"/>
              </w:rPr>
              <w:t>; unequal access</w:t>
            </w:r>
          </w:p>
        </w:tc>
        <w:tc>
          <w:tcPr>
            <w:tcW w:w="1843" w:type="dxa"/>
            <w:vAlign w:val="center"/>
          </w:tcPr>
          <w:p w14:paraId="7D01703E" w14:textId="2603783B" w:rsidR="00794FE7" w:rsidRPr="00E60CD2" w:rsidRDefault="00794FE7" w:rsidP="00794FE7">
            <w:pPr>
              <w:rPr>
                <w:sz w:val="16"/>
                <w:szCs w:val="16"/>
              </w:rPr>
            </w:pPr>
            <w:r w:rsidRPr="00285D89">
              <w:rPr>
                <w:sz w:val="16"/>
                <w:szCs w:val="16"/>
              </w:rPr>
              <w:t>27, 33, 51, 62, 69, 85, 91, 97, 107, 108</w:t>
            </w:r>
          </w:p>
        </w:tc>
      </w:tr>
      <w:tr w:rsidR="00794FE7" w14:paraId="278C2A6C" w14:textId="77777777" w:rsidTr="00B318CE">
        <w:tc>
          <w:tcPr>
            <w:tcW w:w="1838" w:type="dxa"/>
            <w:vMerge w:val="restart"/>
            <w:vAlign w:val="center"/>
          </w:tcPr>
          <w:p w14:paraId="30D19B9D" w14:textId="50839852" w:rsidR="00794FE7" w:rsidRPr="00E60CD2" w:rsidRDefault="00794FE7" w:rsidP="00794FE7">
            <w:pPr>
              <w:jc w:val="left"/>
              <w:rPr>
                <w:sz w:val="16"/>
                <w:szCs w:val="16"/>
              </w:rPr>
            </w:pPr>
            <w:r w:rsidRPr="00794FE7">
              <w:rPr>
                <w:sz w:val="16"/>
                <w:szCs w:val="16"/>
              </w:rPr>
              <w:t>Trust and reliability issues</w:t>
            </w:r>
          </w:p>
        </w:tc>
        <w:tc>
          <w:tcPr>
            <w:tcW w:w="2268" w:type="dxa"/>
            <w:vAlign w:val="center"/>
          </w:tcPr>
          <w:p w14:paraId="744BA9CD" w14:textId="39DA0B5C" w:rsidR="00794FE7" w:rsidRPr="00794FE7" w:rsidRDefault="00794FE7" w:rsidP="00794FE7">
            <w:pPr>
              <w:jc w:val="left"/>
              <w:rPr>
                <w:sz w:val="16"/>
                <w:szCs w:val="16"/>
              </w:rPr>
            </w:pPr>
            <w:r w:rsidRPr="00794FE7">
              <w:rPr>
                <w:sz w:val="16"/>
                <w:szCs w:val="16"/>
              </w:rPr>
              <w:t>Concerns about accountability and transparency</w:t>
            </w:r>
          </w:p>
        </w:tc>
        <w:tc>
          <w:tcPr>
            <w:tcW w:w="3402" w:type="dxa"/>
            <w:vAlign w:val="center"/>
          </w:tcPr>
          <w:p w14:paraId="15BE2086" w14:textId="7CF2A122" w:rsidR="00794FE7" w:rsidRPr="00794FE7" w:rsidRDefault="00794FE7" w:rsidP="00794FE7">
            <w:pPr>
              <w:rPr>
                <w:sz w:val="16"/>
                <w:szCs w:val="16"/>
              </w:rPr>
            </w:pPr>
            <w:r w:rsidRPr="00794FE7">
              <w:rPr>
                <w:sz w:val="16"/>
                <w:szCs w:val="16"/>
              </w:rPr>
              <w:t>Concerns about accountability (teachers vs. AI); lack of credit to data providers; lack of AI accountability</w:t>
            </w:r>
          </w:p>
        </w:tc>
        <w:tc>
          <w:tcPr>
            <w:tcW w:w="1843" w:type="dxa"/>
            <w:vAlign w:val="center"/>
          </w:tcPr>
          <w:p w14:paraId="39F282AE" w14:textId="031C97F5" w:rsidR="00794FE7" w:rsidRPr="00794FE7" w:rsidRDefault="00794FE7" w:rsidP="00794FE7">
            <w:pPr>
              <w:rPr>
                <w:sz w:val="16"/>
                <w:szCs w:val="16"/>
              </w:rPr>
            </w:pPr>
            <w:r w:rsidRPr="00794FE7">
              <w:rPr>
                <w:sz w:val="16"/>
                <w:szCs w:val="16"/>
              </w:rPr>
              <w:t>3, 21, 34, 62</w:t>
            </w:r>
          </w:p>
        </w:tc>
      </w:tr>
      <w:tr w:rsidR="00794FE7" w14:paraId="46B55F8B" w14:textId="77777777" w:rsidTr="00B318CE">
        <w:tc>
          <w:tcPr>
            <w:tcW w:w="1838" w:type="dxa"/>
            <w:vMerge/>
            <w:vAlign w:val="center"/>
          </w:tcPr>
          <w:p w14:paraId="6E7F5A2B" w14:textId="77777777" w:rsidR="00794FE7" w:rsidRPr="00E60CD2" w:rsidRDefault="00794FE7" w:rsidP="00794FE7">
            <w:pPr>
              <w:jc w:val="left"/>
              <w:rPr>
                <w:sz w:val="16"/>
                <w:szCs w:val="16"/>
              </w:rPr>
            </w:pPr>
          </w:p>
        </w:tc>
        <w:tc>
          <w:tcPr>
            <w:tcW w:w="2268" w:type="dxa"/>
            <w:vAlign w:val="center"/>
          </w:tcPr>
          <w:p w14:paraId="26B311B1" w14:textId="7AFE3631" w:rsidR="00794FE7" w:rsidRPr="00794FE7" w:rsidRDefault="00794FE7" w:rsidP="00794FE7">
            <w:pPr>
              <w:jc w:val="left"/>
              <w:rPr>
                <w:sz w:val="16"/>
                <w:szCs w:val="16"/>
              </w:rPr>
            </w:pPr>
            <w:r w:rsidRPr="00794FE7">
              <w:rPr>
                <w:sz w:val="16"/>
                <w:szCs w:val="16"/>
              </w:rPr>
              <w:t>Loss of trust and credibility</w:t>
            </w:r>
          </w:p>
        </w:tc>
        <w:tc>
          <w:tcPr>
            <w:tcW w:w="3402" w:type="dxa"/>
            <w:vAlign w:val="center"/>
          </w:tcPr>
          <w:p w14:paraId="3EBA86B2" w14:textId="0571EBBF" w:rsidR="00794FE7" w:rsidRPr="00794FE7" w:rsidRDefault="00794FE7" w:rsidP="00794FE7">
            <w:pPr>
              <w:rPr>
                <w:sz w:val="16"/>
                <w:szCs w:val="16"/>
              </w:rPr>
            </w:pPr>
            <w:r w:rsidRPr="00794FE7">
              <w:rPr>
                <w:sz w:val="16"/>
                <w:szCs w:val="16"/>
              </w:rPr>
              <w:t>Collapse of trustful online interaction; damaged business credibility; diminished brand authenticity; distrust; less favorable brand attitudes; loss of trust; loyalty erosion; perceived uncertainty; reduced brand loyalty; reduced perceived honesty; reduced post credibility; reputational damage; skepticism about benefits; trust and tech-savviness concerns</w:t>
            </w:r>
          </w:p>
        </w:tc>
        <w:tc>
          <w:tcPr>
            <w:tcW w:w="1843" w:type="dxa"/>
            <w:vAlign w:val="center"/>
          </w:tcPr>
          <w:p w14:paraId="14CE3AE0" w14:textId="7E6D9ED4" w:rsidR="00794FE7" w:rsidRPr="00794FE7" w:rsidRDefault="00794FE7" w:rsidP="00794FE7">
            <w:pPr>
              <w:rPr>
                <w:sz w:val="16"/>
                <w:szCs w:val="16"/>
              </w:rPr>
            </w:pPr>
            <w:r w:rsidRPr="00794FE7">
              <w:rPr>
                <w:sz w:val="16"/>
                <w:szCs w:val="16"/>
              </w:rPr>
              <w:t>12, 49, 56, 58, 59, 60, 80, 83, 94, 95, 99, 106</w:t>
            </w:r>
          </w:p>
        </w:tc>
      </w:tr>
      <w:tr w:rsidR="00794FE7" w14:paraId="1298B6E1" w14:textId="77777777" w:rsidTr="00B318CE">
        <w:tc>
          <w:tcPr>
            <w:tcW w:w="1838" w:type="dxa"/>
            <w:vMerge w:val="restart"/>
            <w:vAlign w:val="center"/>
          </w:tcPr>
          <w:p w14:paraId="754C1D16" w14:textId="14E58538" w:rsidR="00794FE7" w:rsidRPr="00E60CD2" w:rsidRDefault="00794FE7" w:rsidP="00794FE7">
            <w:pPr>
              <w:jc w:val="left"/>
              <w:rPr>
                <w:sz w:val="16"/>
                <w:szCs w:val="16"/>
              </w:rPr>
            </w:pPr>
            <w:r w:rsidRPr="00794FE7">
              <w:rPr>
                <w:sz w:val="16"/>
                <w:szCs w:val="16"/>
              </w:rPr>
              <w:t>Privacy, security, and data risks</w:t>
            </w:r>
          </w:p>
        </w:tc>
        <w:tc>
          <w:tcPr>
            <w:tcW w:w="2268" w:type="dxa"/>
            <w:vAlign w:val="center"/>
          </w:tcPr>
          <w:p w14:paraId="0404BA60" w14:textId="621D82ED" w:rsidR="00794FE7" w:rsidRPr="00E60CD2" w:rsidRDefault="00794FE7" w:rsidP="00794FE7">
            <w:pPr>
              <w:jc w:val="left"/>
              <w:rPr>
                <w:sz w:val="16"/>
                <w:szCs w:val="16"/>
              </w:rPr>
            </w:pPr>
            <w:r w:rsidRPr="00E60CD2">
              <w:rPr>
                <w:sz w:val="16"/>
                <w:szCs w:val="16"/>
              </w:rPr>
              <w:t>Risks of surveillance and monitoring</w:t>
            </w:r>
          </w:p>
        </w:tc>
        <w:tc>
          <w:tcPr>
            <w:tcW w:w="3402" w:type="dxa"/>
            <w:vAlign w:val="center"/>
          </w:tcPr>
          <w:p w14:paraId="446E9F36" w14:textId="2134964A" w:rsidR="00794FE7" w:rsidRPr="00E60CD2" w:rsidRDefault="00794FE7" w:rsidP="00794FE7">
            <w:pPr>
              <w:rPr>
                <w:sz w:val="16"/>
                <w:szCs w:val="16"/>
              </w:rPr>
            </w:pPr>
            <w:r w:rsidRPr="00E60CD2">
              <w:rPr>
                <w:sz w:val="16"/>
                <w:szCs w:val="16"/>
              </w:rPr>
              <w:t>Concerns about automatic data collection on users; personal data leak, social surveillance, and privacy violation; privacy intrusion</w:t>
            </w:r>
          </w:p>
        </w:tc>
        <w:tc>
          <w:tcPr>
            <w:tcW w:w="1843" w:type="dxa"/>
            <w:vAlign w:val="center"/>
          </w:tcPr>
          <w:p w14:paraId="62DEA625" w14:textId="797666B4" w:rsidR="00794FE7" w:rsidRPr="00E60CD2" w:rsidRDefault="00794FE7" w:rsidP="00794FE7">
            <w:pPr>
              <w:rPr>
                <w:sz w:val="16"/>
                <w:szCs w:val="16"/>
              </w:rPr>
            </w:pPr>
            <w:r w:rsidRPr="00E60CD2">
              <w:rPr>
                <w:sz w:val="16"/>
                <w:szCs w:val="16"/>
              </w:rPr>
              <w:t>21, 24, 25, 85</w:t>
            </w:r>
          </w:p>
        </w:tc>
      </w:tr>
      <w:tr w:rsidR="00794FE7" w14:paraId="53DD8B76" w14:textId="77777777" w:rsidTr="00B318CE">
        <w:tc>
          <w:tcPr>
            <w:tcW w:w="1838" w:type="dxa"/>
            <w:vMerge/>
            <w:vAlign w:val="center"/>
          </w:tcPr>
          <w:p w14:paraId="405B5C40" w14:textId="77777777" w:rsidR="00794FE7" w:rsidRPr="00E60CD2" w:rsidRDefault="00794FE7" w:rsidP="00794FE7">
            <w:pPr>
              <w:jc w:val="left"/>
              <w:rPr>
                <w:sz w:val="16"/>
                <w:szCs w:val="16"/>
              </w:rPr>
            </w:pPr>
          </w:p>
        </w:tc>
        <w:tc>
          <w:tcPr>
            <w:tcW w:w="2268" w:type="dxa"/>
            <w:vAlign w:val="center"/>
          </w:tcPr>
          <w:p w14:paraId="0BEEC7D0" w14:textId="4E4EEEB7" w:rsidR="00794FE7" w:rsidRPr="00E60CD2" w:rsidRDefault="00794FE7" w:rsidP="00794FE7">
            <w:pPr>
              <w:jc w:val="left"/>
              <w:rPr>
                <w:sz w:val="16"/>
                <w:szCs w:val="16"/>
              </w:rPr>
            </w:pPr>
            <w:r w:rsidRPr="00E60CD2">
              <w:rPr>
                <w:sz w:val="16"/>
                <w:szCs w:val="16"/>
              </w:rPr>
              <w:t>System and infrastructure vulnerabilities</w:t>
            </w:r>
          </w:p>
        </w:tc>
        <w:tc>
          <w:tcPr>
            <w:tcW w:w="3402" w:type="dxa"/>
            <w:vAlign w:val="center"/>
          </w:tcPr>
          <w:p w14:paraId="627431C1" w14:textId="4528CEE7" w:rsidR="00794FE7" w:rsidRPr="00E60CD2" w:rsidRDefault="00794FE7" w:rsidP="00794FE7">
            <w:pPr>
              <w:rPr>
                <w:sz w:val="16"/>
                <w:szCs w:val="16"/>
              </w:rPr>
            </w:pPr>
            <w:r w:rsidRPr="00E60CD2">
              <w:rPr>
                <w:sz w:val="16"/>
                <w:szCs w:val="16"/>
              </w:rPr>
              <w:t>Cybersecurity threats; data breaches; data leakage; data privacy and security concerns; uncertainty regarding safety and control</w:t>
            </w:r>
          </w:p>
        </w:tc>
        <w:tc>
          <w:tcPr>
            <w:tcW w:w="1843" w:type="dxa"/>
            <w:vAlign w:val="center"/>
          </w:tcPr>
          <w:p w14:paraId="1EA5A5FD" w14:textId="49964763" w:rsidR="00794FE7" w:rsidRPr="00E60CD2" w:rsidRDefault="00794FE7" w:rsidP="00794FE7">
            <w:pPr>
              <w:rPr>
                <w:sz w:val="16"/>
                <w:szCs w:val="16"/>
              </w:rPr>
            </w:pPr>
            <w:r w:rsidRPr="00E60CD2">
              <w:rPr>
                <w:sz w:val="16"/>
                <w:szCs w:val="16"/>
              </w:rPr>
              <w:t>3, 6, 25, 31, 51, 55, 85, 102, 103</w:t>
            </w:r>
          </w:p>
        </w:tc>
      </w:tr>
      <w:tr w:rsidR="00794FE7" w14:paraId="087178D0" w14:textId="77777777" w:rsidTr="00B318CE">
        <w:tc>
          <w:tcPr>
            <w:tcW w:w="1838" w:type="dxa"/>
            <w:vMerge/>
            <w:vAlign w:val="center"/>
          </w:tcPr>
          <w:p w14:paraId="2D6CAE34" w14:textId="77777777" w:rsidR="00794FE7" w:rsidRPr="00E60CD2" w:rsidRDefault="00794FE7" w:rsidP="00794FE7">
            <w:pPr>
              <w:jc w:val="left"/>
              <w:rPr>
                <w:sz w:val="16"/>
                <w:szCs w:val="16"/>
              </w:rPr>
            </w:pPr>
          </w:p>
        </w:tc>
        <w:tc>
          <w:tcPr>
            <w:tcW w:w="2268" w:type="dxa"/>
            <w:vAlign w:val="center"/>
          </w:tcPr>
          <w:p w14:paraId="3D63CEBE" w14:textId="253D8825" w:rsidR="00794FE7" w:rsidRPr="00E60CD2" w:rsidRDefault="00794FE7" w:rsidP="00794FE7">
            <w:pPr>
              <w:jc w:val="left"/>
              <w:rPr>
                <w:sz w:val="16"/>
                <w:szCs w:val="16"/>
              </w:rPr>
            </w:pPr>
            <w:r w:rsidRPr="00E60CD2">
              <w:rPr>
                <w:sz w:val="16"/>
                <w:szCs w:val="16"/>
              </w:rPr>
              <w:t>Violation of privacy and misuse of data</w:t>
            </w:r>
          </w:p>
        </w:tc>
        <w:tc>
          <w:tcPr>
            <w:tcW w:w="3402" w:type="dxa"/>
            <w:vAlign w:val="center"/>
          </w:tcPr>
          <w:p w14:paraId="38FF1E4C" w14:textId="449CAB7D" w:rsidR="00794FE7" w:rsidRPr="00E60CD2" w:rsidRDefault="00794FE7" w:rsidP="00794FE7">
            <w:pPr>
              <w:rPr>
                <w:sz w:val="16"/>
                <w:szCs w:val="16"/>
              </w:rPr>
            </w:pPr>
            <w:r w:rsidRPr="00E60CD2">
              <w:rPr>
                <w:sz w:val="16"/>
                <w:szCs w:val="16"/>
              </w:rPr>
              <w:t>Concerns about data privacy and safety; confidentiality concerns; difficulty in interfirm collaboration due to data privacy concerns; potential privacy violations; privacy and data protection; privacy implications; re-identification</w:t>
            </w:r>
          </w:p>
        </w:tc>
        <w:tc>
          <w:tcPr>
            <w:tcW w:w="1843" w:type="dxa"/>
            <w:vAlign w:val="center"/>
          </w:tcPr>
          <w:p w14:paraId="2E3A2A31" w14:textId="496BAF27" w:rsidR="00794FE7" w:rsidRPr="00E60CD2" w:rsidRDefault="00794FE7" w:rsidP="00794FE7">
            <w:pPr>
              <w:rPr>
                <w:sz w:val="16"/>
                <w:szCs w:val="16"/>
              </w:rPr>
            </w:pPr>
            <w:r w:rsidRPr="00E60CD2">
              <w:rPr>
                <w:sz w:val="16"/>
                <w:szCs w:val="16"/>
              </w:rPr>
              <w:t>3, 8, 16, 26, 47, 49, 56, 58, 67, 68, 87, 93, 101</w:t>
            </w:r>
          </w:p>
        </w:tc>
      </w:tr>
    </w:tbl>
    <w:p w14:paraId="550B6EF5" w14:textId="1DB1C1DA" w:rsidR="00794FE7" w:rsidRPr="0021636A" w:rsidRDefault="00794FE7" w:rsidP="00794FE7">
      <w:pPr>
        <w:spacing w:before="120"/>
        <w:jc w:val="center"/>
        <w:rPr>
          <w:b/>
          <w:bCs/>
        </w:rPr>
      </w:pPr>
      <w:r w:rsidRPr="0021636A">
        <w:rPr>
          <w:b/>
          <w:bCs/>
        </w:rPr>
        <w:t>Table A.2. Details of Side Effects</w:t>
      </w:r>
      <w:r>
        <w:rPr>
          <w:b/>
          <w:bCs/>
        </w:rPr>
        <w:t xml:space="preserve"> (continu</w:t>
      </w:r>
      <w:r w:rsidR="00BD3363">
        <w:rPr>
          <w:b/>
          <w:bCs/>
        </w:rPr>
        <w:t>ation</w:t>
      </w:r>
      <w:r>
        <w:rPr>
          <w:b/>
          <w:bCs/>
        </w:rPr>
        <w:t>)</w:t>
      </w:r>
    </w:p>
    <w:tbl>
      <w:tblPr>
        <w:tblStyle w:val="Tabelacomgrade"/>
        <w:tblW w:w="935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38"/>
        <w:gridCol w:w="2268"/>
        <w:gridCol w:w="3402"/>
        <w:gridCol w:w="1843"/>
      </w:tblGrid>
      <w:tr w:rsidR="000732B2" w14:paraId="2BADC8F0" w14:textId="77777777" w:rsidTr="0066054D">
        <w:tc>
          <w:tcPr>
            <w:tcW w:w="1838" w:type="dxa"/>
            <w:vAlign w:val="center"/>
          </w:tcPr>
          <w:p w14:paraId="5AA2F291" w14:textId="3764AA90" w:rsidR="000732B2" w:rsidRPr="00C543E3" w:rsidRDefault="000732B2" w:rsidP="0066054D">
            <w:pPr>
              <w:rPr>
                <w:b/>
                <w:bCs/>
                <w:sz w:val="16"/>
                <w:szCs w:val="16"/>
              </w:rPr>
            </w:pPr>
            <w:r w:rsidRPr="00C543E3">
              <w:rPr>
                <w:b/>
                <w:bCs/>
                <w:sz w:val="16"/>
                <w:szCs w:val="16"/>
              </w:rPr>
              <w:lastRenderedPageBreak/>
              <w:t xml:space="preserve">Side-Effect </w:t>
            </w:r>
            <w:r w:rsidR="00270274">
              <w:rPr>
                <w:b/>
                <w:bCs/>
                <w:sz w:val="16"/>
                <w:szCs w:val="16"/>
              </w:rPr>
              <w:t>Dimension</w:t>
            </w:r>
          </w:p>
        </w:tc>
        <w:tc>
          <w:tcPr>
            <w:tcW w:w="2268" w:type="dxa"/>
            <w:vAlign w:val="center"/>
          </w:tcPr>
          <w:p w14:paraId="38409DD6" w14:textId="77777777" w:rsidR="000732B2" w:rsidRPr="00C543E3" w:rsidRDefault="000732B2" w:rsidP="0066054D">
            <w:pPr>
              <w:jc w:val="left"/>
              <w:rPr>
                <w:b/>
                <w:bCs/>
                <w:sz w:val="16"/>
                <w:szCs w:val="16"/>
              </w:rPr>
            </w:pPr>
            <w:r w:rsidRPr="00C543E3">
              <w:rPr>
                <w:b/>
                <w:bCs/>
                <w:sz w:val="16"/>
                <w:szCs w:val="16"/>
              </w:rPr>
              <w:t>Side-Effect Subcategory</w:t>
            </w:r>
          </w:p>
        </w:tc>
        <w:tc>
          <w:tcPr>
            <w:tcW w:w="3402" w:type="dxa"/>
            <w:vAlign w:val="center"/>
          </w:tcPr>
          <w:p w14:paraId="21F3E992" w14:textId="77777777" w:rsidR="000732B2" w:rsidRPr="00C543E3" w:rsidRDefault="000732B2" w:rsidP="0066054D">
            <w:pPr>
              <w:rPr>
                <w:b/>
                <w:bCs/>
                <w:sz w:val="16"/>
                <w:szCs w:val="16"/>
              </w:rPr>
            </w:pPr>
            <w:r w:rsidRPr="00C543E3">
              <w:rPr>
                <w:b/>
                <w:bCs/>
                <w:sz w:val="16"/>
                <w:szCs w:val="16"/>
              </w:rPr>
              <w:t>Examples</w:t>
            </w:r>
          </w:p>
        </w:tc>
        <w:tc>
          <w:tcPr>
            <w:tcW w:w="1843" w:type="dxa"/>
            <w:vAlign w:val="center"/>
          </w:tcPr>
          <w:p w14:paraId="25543CD0" w14:textId="77777777" w:rsidR="000732B2" w:rsidRPr="00C543E3" w:rsidRDefault="000732B2" w:rsidP="0066054D">
            <w:pPr>
              <w:rPr>
                <w:b/>
                <w:bCs/>
                <w:sz w:val="16"/>
                <w:szCs w:val="16"/>
              </w:rPr>
            </w:pPr>
            <w:r w:rsidRPr="00C543E3">
              <w:rPr>
                <w:b/>
                <w:bCs/>
                <w:sz w:val="16"/>
                <w:szCs w:val="16"/>
              </w:rPr>
              <w:t>Sources</w:t>
            </w:r>
          </w:p>
        </w:tc>
      </w:tr>
      <w:tr w:rsidR="00E60CD2" w14:paraId="78ECED14" w14:textId="77777777" w:rsidTr="0066054D">
        <w:tc>
          <w:tcPr>
            <w:tcW w:w="1838" w:type="dxa"/>
            <w:vMerge w:val="restart"/>
            <w:vAlign w:val="center"/>
          </w:tcPr>
          <w:p w14:paraId="45025CB4" w14:textId="205C87E3" w:rsidR="00E60CD2" w:rsidRPr="00C543E3" w:rsidRDefault="00E60CD2" w:rsidP="00E36DAE">
            <w:pPr>
              <w:jc w:val="left"/>
              <w:rPr>
                <w:sz w:val="16"/>
                <w:szCs w:val="16"/>
              </w:rPr>
            </w:pPr>
            <w:r w:rsidRPr="00E60CD2">
              <w:rPr>
                <w:sz w:val="16"/>
                <w:szCs w:val="16"/>
              </w:rPr>
              <w:t>Manipulation and misconduct</w:t>
            </w:r>
          </w:p>
        </w:tc>
        <w:tc>
          <w:tcPr>
            <w:tcW w:w="2268" w:type="dxa"/>
          </w:tcPr>
          <w:p w14:paraId="06AB441B" w14:textId="343ADD5C" w:rsidR="00E60CD2" w:rsidRPr="00E36DAE" w:rsidRDefault="00E60CD2" w:rsidP="00E36DAE">
            <w:pPr>
              <w:jc w:val="left"/>
              <w:rPr>
                <w:sz w:val="16"/>
                <w:szCs w:val="16"/>
              </w:rPr>
            </w:pPr>
            <w:r w:rsidRPr="00E36DAE">
              <w:rPr>
                <w:sz w:val="16"/>
                <w:szCs w:val="16"/>
              </w:rPr>
              <w:t>Behavioral and deceptive manipulation</w:t>
            </w:r>
          </w:p>
        </w:tc>
        <w:tc>
          <w:tcPr>
            <w:tcW w:w="3402" w:type="dxa"/>
          </w:tcPr>
          <w:p w14:paraId="736063B2" w14:textId="3F3D3BB5" w:rsidR="00E60CD2" w:rsidRPr="00E36DAE" w:rsidRDefault="00E60CD2" w:rsidP="00E36DAE">
            <w:pPr>
              <w:rPr>
                <w:sz w:val="16"/>
                <w:szCs w:val="16"/>
              </w:rPr>
            </w:pPr>
            <w:r w:rsidRPr="00E36DAE">
              <w:rPr>
                <w:sz w:val="16"/>
                <w:szCs w:val="16"/>
              </w:rPr>
              <w:t>Behavioral manipulation; deception; greenwashing facilitation; identity manipulation, deception, and misinformation spread</w:t>
            </w:r>
          </w:p>
        </w:tc>
        <w:tc>
          <w:tcPr>
            <w:tcW w:w="1843" w:type="dxa"/>
          </w:tcPr>
          <w:p w14:paraId="53DDA417" w14:textId="60970C54" w:rsidR="00E60CD2" w:rsidRPr="00E36DAE" w:rsidRDefault="00E60CD2" w:rsidP="00E36DAE">
            <w:pPr>
              <w:rPr>
                <w:sz w:val="16"/>
                <w:szCs w:val="16"/>
              </w:rPr>
            </w:pPr>
            <w:r w:rsidRPr="00E36DAE">
              <w:rPr>
                <w:sz w:val="16"/>
                <w:szCs w:val="16"/>
              </w:rPr>
              <w:t>3, 66, 85, 101</w:t>
            </w:r>
          </w:p>
        </w:tc>
      </w:tr>
      <w:tr w:rsidR="00E60CD2" w14:paraId="049B8F5A" w14:textId="77777777" w:rsidTr="0066054D">
        <w:tc>
          <w:tcPr>
            <w:tcW w:w="1838" w:type="dxa"/>
            <w:vMerge/>
            <w:vAlign w:val="center"/>
          </w:tcPr>
          <w:p w14:paraId="34501998" w14:textId="77777777" w:rsidR="00E60CD2" w:rsidRPr="00C543E3" w:rsidRDefault="00E60CD2" w:rsidP="00E36DAE">
            <w:pPr>
              <w:jc w:val="left"/>
              <w:rPr>
                <w:sz w:val="16"/>
                <w:szCs w:val="16"/>
              </w:rPr>
            </w:pPr>
          </w:p>
        </w:tc>
        <w:tc>
          <w:tcPr>
            <w:tcW w:w="2268" w:type="dxa"/>
          </w:tcPr>
          <w:p w14:paraId="7FF2A379" w14:textId="462AB8F2" w:rsidR="00E60CD2" w:rsidRPr="00E36DAE" w:rsidRDefault="00E60CD2" w:rsidP="00E36DAE">
            <w:pPr>
              <w:jc w:val="left"/>
              <w:rPr>
                <w:sz w:val="16"/>
                <w:szCs w:val="16"/>
              </w:rPr>
            </w:pPr>
            <w:r w:rsidRPr="00E36DAE">
              <w:rPr>
                <w:sz w:val="16"/>
                <w:szCs w:val="16"/>
              </w:rPr>
              <w:t>Distortion and fabrication of information</w:t>
            </w:r>
          </w:p>
        </w:tc>
        <w:tc>
          <w:tcPr>
            <w:tcW w:w="3402" w:type="dxa"/>
          </w:tcPr>
          <w:p w14:paraId="1A764F32" w14:textId="25DC5825" w:rsidR="00E60CD2" w:rsidRPr="00E36DAE" w:rsidRDefault="00E60CD2" w:rsidP="00E36DAE">
            <w:pPr>
              <w:rPr>
                <w:sz w:val="16"/>
                <w:szCs w:val="16"/>
              </w:rPr>
            </w:pPr>
            <w:r w:rsidRPr="00E36DAE">
              <w:rPr>
                <w:sz w:val="16"/>
                <w:szCs w:val="16"/>
              </w:rPr>
              <w:t>Creation of fake news; disinformation and deepfake content; disparities in information; fake image details; false accusations; inaccurate or misleading disclosures; incorrect or fabricated information; misinformation and bias; misinformation propagation; misleading or partially incorrect code; misrepresentation of real scenes; spread of false information; unintended alterations of images</w:t>
            </w:r>
          </w:p>
        </w:tc>
        <w:tc>
          <w:tcPr>
            <w:tcW w:w="1843" w:type="dxa"/>
          </w:tcPr>
          <w:p w14:paraId="47C8FCEB" w14:textId="31F55CA9" w:rsidR="00E60CD2" w:rsidRPr="00E36DAE" w:rsidRDefault="00E60CD2" w:rsidP="00E36DAE">
            <w:pPr>
              <w:rPr>
                <w:sz w:val="16"/>
                <w:szCs w:val="16"/>
              </w:rPr>
            </w:pPr>
            <w:r w:rsidRPr="00E36DAE">
              <w:rPr>
                <w:sz w:val="16"/>
                <w:szCs w:val="16"/>
              </w:rPr>
              <w:t>3, 4, 10, 24, 40, 42, 63, 66, 67, 72, 95, 96, 101, 104, 107</w:t>
            </w:r>
          </w:p>
        </w:tc>
      </w:tr>
      <w:tr w:rsidR="00E60CD2" w14:paraId="27B0AE2E" w14:textId="77777777" w:rsidTr="0066054D">
        <w:tc>
          <w:tcPr>
            <w:tcW w:w="1838" w:type="dxa"/>
            <w:vMerge/>
            <w:vAlign w:val="center"/>
          </w:tcPr>
          <w:p w14:paraId="5ED72A36" w14:textId="77777777" w:rsidR="00E60CD2" w:rsidRPr="00C543E3" w:rsidRDefault="00E60CD2" w:rsidP="00E36DAE">
            <w:pPr>
              <w:jc w:val="left"/>
              <w:rPr>
                <w:sz w:val="16"/>
                <w:szCs w:val="16"/>
              </w:rPr>
            </w:pPr>
          </w:p>
        </w:tc>
        <w:tc>
          <w:tcPr>
            <w:tcW w:w="2268" w:type="dxa"/>
          </w:tcPr>
          <w:p w14:paraId="7F7B547F" w14:textId="139D8CDF" w:rsidR="00E60CD2" w:rsidRPr="00E36DAE" w:rsidRDefault="00E60CD2" w:rsidP="00E36DAE">
            <w:pPr>
              <w:jc w:val="left"/>
              <w:rPr>
                <w:sz w:val="16"/>
                <w:szCs w:val="16"/>
              </w:rPr>
            </w:pPr>
            <w:r w:rsidRPr="00E36DAE">
              <w:rPr>
                <w:sz w:val="16"/>
                <w:szCs w:val="16"/>
              </w:rPr>
              <w:t>Misuse and unethical conduct</w:t>
            </w:r>
          </w:p>
        </w:tc>
        <w:tc>
          <w:tcPr>
            <w:tcW w:w="3402" w:type="dxa"/>
          </w:tcPr>
          <w:p w14:paraId="39658825" w14:textId="0FED5602" w:rsidR="00E60CD2" w:rsidRPr="00E36DAE" w:rsidRDefault="00E60CD2" w:rsidP="00E36DAE">
            <w:pPr>
              <w:rPr>
                <w:sz w:val="16"/>
                <w:szCs w:val="16"/>
              </w:rPr>
            </w:pPr>
            <w:r w:rsidRPr="00E36DAE">
              <w:rPr>
                <w:sz w:val="16"/>
                <w:szCs w:val="16"/>
              </w:rPr>
              <w:t>A</w:t>
            </w:r>
            <w:r>
              <w:rPr>
                <w:sz w:val="16"/>
                <w:szCs w:val="16"/>
              </w:rPr>
              <w:t>I</w:t>
            </w:r>
            <w:r w:rsidRPr="00E36DAE">
              <w:rPr>
                <w:sz w:val="16"/>
                <w:szCs w:val="16"/>
              </w:rPr>
              <w:t xml:space="preserve"> misuse; facilitation of unethical or criminal behavior; harmful or inappropriate content; incorrect or harmful health/legal advice; malicious use; manipulation of test scores; misuse in academic assignments and educational settings; misuse of </w:t>
            </w:r>
            <w:r>
              <w:rPr>
                <w:sz w:val="16"/>
                <w:szCs w:val="16"/>
              </w:rPr>
              <w:t>AI-generated</w:t>
            </w:r>
            <w:r w:rsidRPr="00E36DAE">
              <w:rPr>
                <w:sz w:val="16"/>
                <w:szCs w:val="16"/>
              </w:rPr>
              <w:t xml:space="preserve"> content</w:t>
            </w:r>
          </w:p>
        </w:tc>
        <w:tc>
          <w:tcPr>
            <w:tcW w:w="1843" w:type="dxa"/>
          </w:tcPr>
          <w:p w14:paraId="0724BE99" w14:textId="73455E91" w:rsidR="00E60CD2" w:rsidRPr="00E36DAE" w:rsidRDefault="00E60CD2" w:rsidP="00E36DAE">
            <w:pPr>
              <w:rPr>
                <w:sz w:val="16"/>
                <w:szCs w:val="16"/>
              </w:rPr>
            </w:pPr>
            <w:r w:rsidRPr="00E36DAE">
              <w:rPr>
                <w:sz w:val="16"/>
                <w:szCs w:val="16"/>
              </w:rPr>
              <w:t>11, 51, 56, 57, 71, 72, 73, 93, 94, 103</w:t>
            </w:r>
          </w:p>
        </w:tc>
      </w:tr>
      <w:tr w:rsidR="00E60CD2" w14:paraId="0FBA7602" w14:textId="77777777" w:rsidTr="00E60CD2">
        <w:tc>
          <w:tcPr>
            <w:tcW w:w="1838" w:type="dxa"/>
            <w:vMerge w:val="restart"/>
            <w:vAlign w:val="center"/>
          </w:tcPr>
          <w:p w14:paraId="4016CFD6" w14:textId="63C57C2B" w:rsidR="00E60CD2" w:rsidRPr="00C543E3" w:rsidRDefault="00E60CD2" w:rsidP="00E60CD2">
            <w:pPr>
              <w:jc w:val="left"/>
              <w:rPr>
                <w:sz w:val="16"/>
                <w:szCs w:val="16"/>
              </w:rPr>
            </w:pPr>
            <w:r w:rsidRPr="00E60CD2">
              <w:rPr>
                <w:sz w:val="16"/>
                <w:szCs w:val="16"/>
              </w:rPr>
              <w:t>Performance decline</w:t>
            </w:r>
          </w:p>
        </w:tc>
        <w:tc>
          <w:tcPr>
            <w:tcW w:w="2268" w:type="dxa"/>
            <w:vAlign w:val="center"/>
          </w:tcPr>
          <w:p w14:paraId="46301644" w14:textId="67E09D6A" w:rsidR="00E60CD2" w:rsidRPr="00E60CD2" w:rsidRDefault="00E60CD2" w:rsidP="00E60CD2">
            <w:pPr>
              <w:jc w:val="left"/>
              <w:rPr>
                <w:sz w:val="16"/>
                <w:szCs w:val="16"/>
              </w:rPr>
            </w:pPr>
            <w:r w:rsidRPr="00E60CD2">
              <w:rPr>
                <w:sz w:val="16"/>
                <w:szCs w:val="16"/>
              </w:rPr>
              <w:t>Decline in productivity and technical performance</w:t>
            </w:r>
          </w:p>
        </w:tc>
        <w:tc>
          <w:tcPr>
            <w:tcW w:w="3402" w:type="dxa"/>
            <w:vAlign w:val="center"/>
          </w:tcPr>
          <w:p w14:paraId="3DD2FA28" w14:textId="42880D09" w:rsidR="00E60CD2" w:rsidRPr="00E60CD2" w:rsidRDefault="00E60CD2" w:rsidP="00E60CD2">
            <w:pPr>
              <w:rPr>
                <w:sz w:val="16"/>
                <w:szCs w:val="16"/>
              </w:rPr>
            </w:pPr>
            <w:r w:rsidRPr="00E60CD2">
              <w:rPr>
                <w:sz w:val="16"/>
                <w:szCs w:val="16"/>
              </w:rPr>
              <w:t>Authenticity of learning; curriculum standardization; decline in service quality; inadequate ability to personalize instruction; inflated performance scores; lack of information accuracy; negative user experience; perception of workflow rigidity; reduced problem-solving efficiency; technological unemployment</w:t>
            </w:r>
          </w:p>
        </w:tc>
        <w:tc>
          <w:tcPr>
            <w:tcW w:w="1843" w:type="dxa"/>
            <w:vAlign w:val="center"/>
          </w:tcPr>
          <w:p w14:paraId="61D3A6FF" w14:textId="5C1695D7" w:rsidR="00E60CD2" w:rsidRPr="00E60CD2" w:rsidRDefault="00E60CD2" w:rsidP="00E60CD2">
            <w:pPr>
              <w:rPr>
                <w:sz w:val="16"/>
                <w:szCs w:val="16"/>
              </w:rPr>
            </w:pPr>
            <w:r w:rsidRPr="00E60CD2">
              <w:rPr>
                <w:sz w:val="16"/>
                <w:szCs w:val="16"/>
              </w:rPr>
              <w:t>29, 37, 39, 54, 62, 68, 72, 84, 99</w:t>
            </w:r>
          </w:p>
        </w:tc>
      </w:tr>
      <w:tr w:rsidR="00E60CD2" w14:paraId="36E77E77" w14:textId="77777777" w:rsidTr="00E60CD2">
        <w:tc>
          <w:tcPr>
            <w:tcW w:w="1838" w:type="dxa"/>
            <w:vMerge/>
            <w:vAlign w:val="center"/>
          </w:tcPr>
          <w:p w14:paraId="7F4DD761" w14:textId="481BA65E" w:rsidR="00E60CD2" w:rsidRPr="00C543E3" w:rsidRDefault="00E60CD2" w:rsidP="00E60CD2">
            <w:pPr>
              <w:jc w:val="left"/>
              <w:rPr>
                <w:sz w:val="16"/>
                <w:szCs w:val="16"/>
              </w:rPr>
            </w:pPr>
          </w:p>
        </w:tc>
        <w:tc>
          <w:tcPr>
            <w:tcW w:w="2268" w:type="dxa"/>
            <w:vAlign w:val="center"/>
          </w:tcPr>
          <w:p w14:paraId="684CAE54" w14:textId="69232347" w:rsidR="00E60CD2" w:rsidRPr="00E60CD2" w:rsidRDefault="00E60CD2" w:rsidP="00E60CD2">
            <w:pPr>
              <w:jc w:val="left"/>
              <w:rPr>
                <w:sz w:val="16"/>
                <w:szCs w:val="16"/>
              </w:rPr>
            </w:pPr>
            <w:r w:rsidRPr="00E60CD2">
              <w:rPr>
                <w:sz w:val="16"/>
                <w:szCs w:val="16"/>
              </w:rPr>
              <w:t>Demotivation and reduced engagement</w:t>
            </w:r>
          </w:p>
        </w:tc>
        <w:tc>
          <w:tcPr>
            <w:tcW w:w="3402" w:type="dxa"/>
            <w:vAlign w:val="center"/>
          </w:tcPr>
          <w:p w14:paraId="60C8C3BA" w14:textId="0C15E098" w:rsidR="00E60CD2" w:rsidRPr="00E60CD2" w:rsidRDefault="00E60CD2" w:rsidP="00E60CD2">
            <w:pPr>
              <w:rPr>
                <w:sz w:val="16"/>
                <w:szCs w:val="16"/>
              </w:rPr>
            </w:pPr>
            <w:r w:rsidRPr="00E60CD2">
              <w:rPr>
                <w:sz w:val="16"/>
                <w:szCs w:val="16"/>
              </w:rPr>
              <w:t>Boredom; decreased intentions to engage in electronic word of mouth; decreased learning engagement; effort and time loafing; job insecurity; lack of engagement; lower self-esteem and feelings of incompetence; reduced expert motivation; reduced sense of leadership; reduction in motivation to contribute; students losing motivation if they can easily find answers; superficial engagement</w:t>
            </w:r>
          </w:p>
        </w:tc>
        <w:tc>
          <w:tcPr>
            <w:tcW w:w="1843" w:type="dxa"/>
            <w:vAlign w:val="center"/>
          </w:tcPr>
          <w:p w14:paraId="1109900A" w14:textId="1BFCC716" w:rsidR="00E60CD2" w:rsidRPr="00E60CD2" w:rsidRDefault="00E60CD2" w:rsidP="00E60CD2">
            <w:pPr>
              <w:rPr>
                <w:sz w:val="16"/>
                <w:szCs w:val="16"/>
              </w:rPr>
            </w:pPr>
            <w:r w:rsidRPr="00E60CD2">
              <w:rPr>
                <w:sz w:val="16"/>
                <w:szCs w:val="16"/>
              </w:rPr>
              <w:t>20, 21, 53, 55, 60, 61, 65, 68, 74, 83, 84, 88, 100, 104</w:t>
            </w:r>
          </w:p>
        </w:tc>
      </w:tr>
      <w:tr w:rsidR="00E60CD2" w14:paraId="663CB1BA" w14:textId="77777777" w:rsidTr="00E60CD2">
        <w:tc>
          <w:tcPr>
            <w:tcW w:w="1838" w:type="dxa"/>
            <w:vMerge/>
            <w:vAlign w:val="center"/>
          </w:tcPr>
          <w:p w14:paraId="69EB62DC" w14:textId="77777777" w:rsidR="00E60CD2" w:rsidRPr="00C543E3" w:rsidRDefault="00E60CD2" w:rsidP="00E60CD2">
            <w:pPr>
              <w:jc w:val="left"/>
              <w:rPr>
                <w:sz w:val="16"/>
                <w:szCs w:val="16"/>
              </w:rPr>
            </w:pPr>
          </w:p>
        </w:tc>
        <w:tc>
          <w:tcPr>
            <w:tcW w:w="2268" w:type="dxa"/>
            <w:vAlign w:val="center"/>
          </w:tcPr>
          <w:p w14:paraId="063C84A4" w14:textId="7D777E8F" w:rsidR="00E60CD2" w:rsidRPr="00E60CD2" w:rsidRDefault="00E60CD2" w:rsidP="00E60CD2">
            <w:pPr>
              <w:jc w:val="left"/>
              <w:rPr>
                <w:sz w:val="16"/>
                <w:szCs w:val="16"/>
              </w:rPr>
            </w:pPr>
            <w:r w:rsidRPr="00E60CD2">
              <w:rPr>
                <w:sz w:val="16"/>
                <w:szCs w:val="16"/>
              </w:rPr>
              <w:t>Obsolescence and degradation of skills</w:t>
            </w:r>
          </w:p>
        </w:tc>
        <w:tc>
          <w:tcPr>
            <w:tcW w:w="3402" w:type="dxa"/>
            <w:vAlign w:val="center"/>
          </w:tcPr>
          <w:p w14:paraId="5AB93E93" w14:textId="4EA11AD9" w:rsidR="00E60CD2" w:rsidRPr="00E60CD2" w:rsidRDefault="00E60CD2" w:rsidP="00E60CD2">
            <w:pPr>
              <w:rPr>
                <w:sz w:val="16"/>
                <w:szCs w:val="16"/>
              </w:rPr>
            </w:pPr>
            <w:r w:rsidRPr="00E60CD2">
              <w:rPr>
                <w:sz w:val="16"/>
                <w:szCs w:val="16"/>
              </w:rPr>
              <w:t>Broken knowledge ties; diminished development of soft skills; diminished digital entrepreneurship; human deskilling; intellectual stagnation; loss of innovation; loss of soft skills; reduced competency; reduced development of expertise; reduced programming proficiency; skill atrophy, degradation, or obsolescence</w:t>
            </w:r>
          </w:p>
        </w:tc>
        <w:tc>
          <w:tcPr>
            <w:tcW w:w="1843" w:type="dxa"/>
            <w:vAlign w:val="center"/>
          </w:tcPr>
          <w:p w14:paraId="0FA273AF" w14:textId="756AF8FC" w:rsidR="00E60CD2" w:rsidRPr="00E60CD2" w:rsidRDefault="00E60CD2" w:rsidP="00E60CD2">
            <w:pPr>
              <w:rPr>
                <w:sz w:val="16"/>
                <w:szCs w:val="16"/>
              </w:rPr>
            </w:pPr>
            <w:r w:rsidRPr="00E60CD2">
              <w:rPr>
                <w:sz w:val="16"/>
                <w:szCs w:val="16"/>
              </w:rPr>
              <w:t>18, 23, 36, 49, 51, 55, 63, 67, 72, 78, 84, 85, 88, 95</w:t>
            </w:r>
          </w:p>
        </w:tc>
      </w:tr>
    </w:tbl>
    <w:p w14:paraId="11FBDB69" w14:textId="77777777" w:rsidR="00794FE7" w:rsidRPr="0021636A" w:rsidRDefault="00794FE7" w:rsidP="00794FE7">
      <w:pPr>
        <w:spacing w:before="120"/>
        <w:jc w:val="center"/>
        <w:rPr>
          <w:b/>
          <w:bCs/>
        </w:rPr>
      </w:pPr>
      <w:r w:rsidRPr="0021636A">
        <w:rPr>
          <w:b/>
          <w:bCs/>
        </w:rPr>
        <w:t>Table A.2. Details of Side Effects</w:t>
      </w:r>
      <w:r>
        <w:rPr>
          <w:b/>
          <w:bCs/>
        </w:rPr>
        <w:t xml:space="preserve"> (continuation)</w:t>
      </w:r>
    </w:p>
    <w:p w14:paraId="5ACF37F7" w14:textId="77777777" w:rsidR="000732B2" w:rsidRDefault="000732B2" w:rsidP="000732B2"/>
    <w:p w14:paraId="47C1A488" w14:textId="77777777" w:rsidR="000D48C1" w:rsidRDefault="000D48C1" w:rsidP="000732B2"/>
    <w:p w14:paraId="0EF42AF5" w14:textId="77777777" w:rsidR="000D48C1" w:rsidRDefault="000D48C1" w:rsidP="000732B2"/>
    <w:p w14:paraId="298E3076" w14:textId="77777777" w:rsidR="000D48C1" w:rsidRDefault="000D48C1" w:rsidP="000732B2"/>
    <w:p w14:paraId="625E84A8" w14:textId="77777777" w:rsidR="000D48C1" w:rsidRDefault="000D48C1" w:rsidP="000732B2"/>
    <w:p w14:paraId="1DA00245" w14:textId="77777777" w:rsidR="000D48C1" w:rsidRDefault="000D48C1" w:rsidP="000732B2"/>
    <w:p w14:paraId="43FA6D6C" w14:textId="77777777" w:rsidR="000D48C1" w:rsidRDefault="000D48C1" w:rsidP="000732B2"/>
    <w:p w14:paraId="58021079" w14:textId="77777777" w:rsidR="000D48C1" w:rsidRDefault="000D48C1" w:rsidP="000732B2"/>
    <w:p w14:paraId="1D652B0F" w14:textId="77777777" w:rsidR="000D48C1" w:rsidRDefault="000D48C1" w:rsidP="000732B2"/>
    <w:p w14:paraId="06AE899C" w14:textId="77777777" w:rsidR="000D48C1" w:rsidRDefault="000D48C1" w:rsidP="000732B2"/>
    <w:p w14:paraId="1FC01E30" w14:textId="7E2DA4F4" w:rsidR="00794FE7" w:rsidRDefault="00794FE7" w:rsidP="00CC7EE6">
      <w:pPr>
        <w:spacing w:after="240"/>
      </w:pPr>
      <w:r>
        <w:lastRenderedPageBreak/>
        <w:t xml:space="preserve">Table A.3 </w:t>
      </w:r>
      <w:r w:rsidR="000D48C1">
        <w:t>presents the challenges associated with AI use and their relationships to the main dimensions of side effects and their subcategories, as well as their respective sources</w:t>
      </w:r>
      <w:r w:rsidR="006C4C6E">
        <w:t xml:space="preserve"> (article numbering)</w:t>
      </w:r>
      <w:r>
        <w:t>.</w:t>
      </w: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5670"/>
        <w:gridCol w:w="1843"/>
      </w:tblGrid>
      <w:tr w:rsidR="00744330" w14:paraId="06BC7098" w14:textId="77777777" w:rsidTr="00180949">
        <w:tc>
          <w:tcPr>
            <w:tcW w:w="1843" w:type="dxa"/>
            <w:vAlign w:val="center"/>
          </w:tcPr>
          <w:p w14:paraId="70E1ECA0" w14:textId="77777777" w:rsidR="00744330" w:rsidRPr="00C543E3" w:rsidRDefault="00744330" w:rsidP="00180949">
            <w:pPr>
              <w:spacing w:before="10" w:after="10"/>
              <w:rPr>
                <w:b/>
                <w:bCs/>
                <w:sz w:val="16"/>
                <w:szCs w:val="16"/>
              </w:rPr>
            </w:pPr>
            <w:r w:rsidRPr="00C543E3">
              <w:rPr>
                <w:b/>
                <w:bCs/>
                <w:sz w:val="16"/>
                <w:szCs w:val="16"/>
              </w:rPr>
              <w:t xml:space="preserve">Side-Effect </w:t>
            </w:r>
            <w:r>
              <w:rPr>
                <w:b/>
                <w:bCs/>
                <w:sz w:val="16"/>
                <w:szCs w:val="16"/>
              </w:rPr>
              <w:t>Dimension</w:t>
            </w:r>
          </w:p>
        </w:tc>
        <w:tc>
          <w:tcPr>
            <w:tcW w:w="5670" w:type="dxa"/>
            <w:tcBorders>
              <w:bottom w:val="single" w:sz="4" w:space="0" w:color="auto"/>
            </w:tcBorders>
            <w:vAlign w:val="center"/>
          </w:tcPr>
          <w:p w14:paraId="7556A56E" w14:textId="2A850333" w:rsidR="00744330" w:rsidRPr="00C543E3" w:rsidRDefault="00744330" w:rsidP="00180949">
            <w:pPr>
              <w:spacing w:before="10" w:after="10"/>
              <w:rPr>
                <w:b/>
                <w:bCs/>
                <w:sz w:val="16"/>
                <w:szCs w:val="16"/>
              </w:rPr>
            </w:pPr>
            <w:r>
              <w:rPr>
                <w:b/>
                <w:bCs/>
                <w:sz w:val="16"/>
                <w:szCs w:val="16"/>
              </w:rPr>
              <w:t>Challenge</w:t>
            </w:r>
            <w:r w:rsidR="00D51581">
              <w:rPr>
                <w:b/>
                <w:bCs/>
                <w:sz w:val="16"/>
                <w:szCs w:val="16"/>
              </w:rPr>
              <w:t>s</w:t>
            </w:r>
          </w:p>
        </w:tc>
        <w:tc>
          <w:tcPr>
            <w:tcW w:w="1843" w:type="dxa"/>
            <w:tcBorders>
              <w:bottom w:val="single" w:sz="4" w:space="0" w:color="auto"/>
            </w:tcBorders>
            <w:vAlign w:val="center"/>
          </w:tcPr>
          <w:p w14:paraId="18155DCE" w14:textId="77777777" w:rsidR="00744330" w:rsidRPr="00C543E3" w:rsidRDefault="00744330" w:rsidP="00180949">
            <w:pPr>
              <w:spacing w:before="10" w:after="10"/>
              <w:rPr>
                <w:b/>
                <w:bCs/>
                <w:sz w:val="16"/>
                <w:szCs w:val="16"/>
              </w:rPr>
            </w:pPr>
            <w:r w:rsidRPr="00C543E3">
              <w:rPr>
                <w:b/>
                <w:bCs/>
                <w:sz w:val="16"/>
                <w:szCs w:val="16"/>
              </w:rPr>
              <w:t>Sources</w:t>
            </w:r>
          </w:p>
        </w:tc>
      </w:tr>
      <w:tr w:rsidR="00D51581" w14:paraId="1E9D7780" w14:textId="77777777" w:rsidTr="00180949">
        <w:tc>
          <w:tcPr>
            <w:tcW w:w="1843" w:type="dxa"/>
            <w:vMerge w:val="restart"/>
            <w:vAlign w:val="center"/>
          </w:tcPr>
          <w:p w14:paraId="06383902" w14:textId="7231C664" w:rsidR="00D51581" w:rsidRPr="00C543E3" w:rsidRDefault="00D51581" w:rsidP="00180949">
            <w:pPr>
              <w:spacing w:before="10" w:after="10"/>
              <w:jc w:val="left"/>
              <w:rPr>
                <w:sz w:val="16"/>
                <w:szCs w:val="16"/>
              </w:rPr>
            </w:pPr>
            <w:r w:rsidRPr="00D51581">
              <w:rPr>
                <w:sz w:val="16"/>
                <w:szCs w:val="16"/>
              </w:rPr>
              <w:t>Academic (content) integrity issues</w:t>
            </w:r>
          </w:p>
        </w:tc>
        <w:tc>
          <w:tcPr>
            <w:tcW w:w="5670" w:type="dxa"/>
            <w:tcBorders>
              <w:bottom w:val="single" w:sz="4" w:space="0" w:color="auto"/>
            </w:tcBorders>
            <w:vAlign w:val="center"/>
          </w:tcPr>
          <w:p w14:paraId="4ACA7DBF" w14:textId="49B9E470" w:rsidR="00D51581" w:rsidRPr="00D51581" w:rsidRDefault="00D51581" w:rsidP="00180949">
            <w:pPr>
              <w:spacing w:before="10" w:after="10"/>
              <w:rPr>
                <w:sz w:val="16"/>
                <w:szCs w:val="16"/>
              </w:rPr>
            </w:pPr>
            <w:r>
              <w:rPr>
                <w:rFonts w:cs="Calibri Light"/>
                <w:color w:val="000000"/>
                <w:sz w:val="16"/>
                <w:szCs w:val="16"/>
              </w:rPr>
              <w:t>AI's</w:t>
            </w:r>
            <w:r w:rsidRPr="00D51581">
              <w:rPr>
                <w:rFonts w:cs="Calibri Light"/>
                <w:color w:val="000000"/>
                <w:sz w:val="16"/>
                <w:szCs w:val="16"/>
              </w:rPr>
              <w:t xml:space="preserve"> ability to generate human-like text</w:t>
            </w:r>
          </w:p>
        </w:tc>
        <w:tc>
          <w:tcPr>
            <w:tcW w:w="1843" w:type="dxa"/>
            <w:tcBorders>
              <w:bottom w:val="single" w:sz="4" w:space="0" w:color="auto"/>
            </w:tcBorders>
            <w:vAlign w:val="center"/>
          </w:tcPr>
          <w:p w14:paraId="5546F7CE" w14:textId="54634249" w:rsidR="00D51581" w:rsidRPr="00D51581" w:rsidRDefault="00D51581" w:rsidP="00180949">
            <w:pPr>
              <w:spacing w:before="10" w:after="10"/>
              <w:rPr>
                <w:sz w:val="16"/>
                <w:szCs w:val="16"/>
              </w:rPr>
            </w:pPr>
            <w:r w:rsidRPr="00D51581">
              <w:rPr>
                <w:rFonts w:cs="Calibri Light"/>
                <w:color w:val="000000"/>
                <w:sz w:val="16"/>
                <w:szCs w:val="16"/>
              </w:rPr>
              <w:t>24</w:t>
            </w:r>
          </w:p>
        </w:tc>
      </w:tr>
      <w:tr w:rsidR="00D51581" w14:paraId="4F086C65" w14:textId="77777777" w:rsidTr="00180949">
        <w:tc>
          <w:tcPr>
            <w:tcW w:w="1843" w:type="dxa"/>
            <w:vMerge/>
            <w:vAlign w:val="center"/>
          </w:tcPr>
          <w:p w14:paraId="19FE1EED"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0D6AA053" w14:textId="7EF2CE19" w:rsidR="00D51581" w:rsidRPr="00D51581" w:rsidRDefault="00D51581" w:rsidP="00180949">
            <w:pPr>
              <w:spacing w:before="10" w:after="10"/>
              <w:rPr>
                <w:sz w:val="16"/>
                <w:szCs w:val="16"/>
              </w:rPr>
            </w:pPr>
            <w:r w:rsidRPr="00D51581">
              <w:rPr>
                <w:rFonts w:cs="Calibri Light"/>
                <w:color w:val="000000"/>
                <w:sz w:val="16"/>
                <w:szCs w:val="16"/>
              </w:rPr>
              <w:t>AI-assisted cheating</w:t>
            </w:r>
          </w:p>
        </w:tc>
        <w:tc>
          <w:tcPr>
            <w:tcW w:w="1843" w:type="dxa"/>
            <w:tcBorders>
              <w:top w:val="single" w:sz="4" w:space="0" w:color="auto"/>
              <w:bottom w:val="single" w:sz="4" w:space="0" w:color="auto"/>
            </w:tcBorders>
            <w:vAlign w:val="center"/>
          </w:tcPr>
          <w:p w14:paraId="4E9541C1" w14:textId="43D97E48" w:rsidR="00D51581" w:rsidRPr="00D51581" w:rsidRDefault="00D51581" w:rsidP="00180949">
            <w:pPr>
              <w:spacing w:before="10" w:after="10"/>
              <w:rPr>
                <w:sz w:val="16"/>
                <w:szCs w:val="16"/>
              </w:rPr>
            </w:pPr>
            <w:r w:rsidRPr="00D51581">
              <w:rPr>
                <w:rFonts w:cs="Calibri Light"/>
                <w:color w:val="000000"/>
                <w:sz w:val="16"/>
                <w:szCs w:val="16"/>
              </w:rPr>
              <w:t>73</w:t>
            </w:r>
          </w:p>
        </w:tc>
      </w:tr>
      <w:tr w:rsidR="00D51581" w14:paraId="08FD6EDA" w14:textId="77777777" w:rsidTr="00180949">
        <w:tc>
          <w:tcPr>
            <w:tcW w:w="1843" w:type="dxa"/>
            <w:vMerge/>
            <w:vAlign w:val="center"/>
          </w:tcPr>
          <w:p w14:paraId="11332C05"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0D5143EB" w14:textId="09CE6AE6" w:rsidR="00D51581" w:rsidRPr="00D51581" w:rsidRDefault="00D51581" w:rsidP="00180949">
            <w:pPr>
              <w:spacing w:before="10" w:after="10"/>
              <w:rPr>
                <w:sz w:val="16"/>
                <w:szCs w:val="16"/>
              </w:rPr>
            </w:pPr>
            <w:r w:rsidRPr="00D51581">
              <w:rPr>
                <w:rFonts w:cs="Calibri Light"/>
                <w:color w:val="000000"/>
                <w:sz w:val="16"/>
                <w:szCs w:val="16"/>
              </w:rPr>
              <w:t>Complexity of authorship and ownership in human-AI collaboration</w:t>
            </w:r>
          </w:p>
        </w:tc>
        <w:tc>
          <w:tcPr>
            <w:tcW w:w="1843" w:type="dxa"/>
            <w:tcBorders>
              <w:top w:val="single" w:sz="4" w:space="0" w:color="auto"/>
              <w:bottom w:val="single" w:sz="4" w:space="0" w:color="auto"/>
            </w:tcBorders>
            <w:vAlign w:val="center"/>
          </w:tcPr>
          <w:p w14:paraId="01A7448C" w14:textId="4EE7ABC2" w:rsidR="00D51581" w:rsidRPr="00D51581" w:rsidRDefault="00D51581" w:rsidP="00180949">
            <w:pPr>
              <w:spacing w:before="10" w:after="10"/>
              <w:rPr>
                <w:sz w:val="16"/>
                <w:szCs w:val="16"/>
              </w:rPr>
            </w:pPr>
            <w:r w:rsidRPr="00D51581">
              <w:rPr>
                <w:rFonts w:cs="Calibri Light"/>
                <w:color w:val="000000"/>
                <w:sz w:val="16"/>
                <w:szCs w:val="16"/>
              </w:rPr>
              <w:t>49</w:t>
            </w:r>
          </w:p>
        </w:tc>
      </w:tr>
      <w:tr w:rsidR="00D51581" w14:paraId="1CB8F7F1" w14:textId="77777777" w:rsidTr="00180949">
        <w:tc>
          <w:tcPr>
            <w:tcW w:w="1843" w:type="dxa"/>
            <w:vMerge/>
            <w:vAlign w:val="center"/>
          </w:tcPr>
          <w:p w14:paraId="7D925950"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3556E554" w14:textId="28B4FFC7" w:rsidR="00D51581" w:rsidRPr="00D51581" w:rsidRDefault="00D51581" w:rsidP="00180949">
            <w:pPr>
              <w:spacing w:before="10" w:after="10"/>
              <w:rPr>
                <w:sz w:val="16"/>
                <w:szCs w:val="16"/>
              </w:rPr>
            </w:pPr>
            <w:r w:rsidRPr="00D51581">
              <w:rPr>
                <w:rFonts w:cs="Calibri Light"/>
                <w:color w:val="000000"/>
                <w:sz w:val="16"/>
                <w:szCs w:val="16"/>
              </w:rPr>
              <w:t>Conflict between AI use and copyright law</w:t>
            </w:r>
          </w:p>
        </w:tc>
        <w:tc>
          <w:tcPr>
            <w:tcW w:w="1843" w:type="dxa"/>
            <w:tcBorders>
              <w:top w:val="single" w:sz="4" w:space="0" w:color="auto"/>
              <w:bottom w:val="single" w:sz="4" w:space="0" w:color="auto"/>
            </w:tcBorders>
            <w:vAlign w:val="center"/>
          </w:tcPr>
          <w:p w14:paraId="61A89DC2" w14:textId="42C54804" w:rsidR="00D51581" w:rsidRPr="00D51581" w:rsidRDefault="00D51581" w:rsidP="00180949">
            <w:pPr>
              <w:spacing w:before="10" w:after="10"/>
              <w:rPr>
                <w:sz w:val="16"/>
                <w:szCs w:val="16"/>
              </w:rPr>
            </w:pPr>
            <w:r w:rsidRPr="00D51581">
              <w:rPr>
                <w:rFonts w:cs="Calibri Light"/>
                <w:color w:val="000000"/>
                <w:sz w:val="16"/>
                <w:szCs w:val="16"/>
              </w:rPr>
              <w:t>14</w:t>
            </w:r>
          </w:p>
        </w:tc>
      </w:tr>
      <w:tr w:rsidR="00D51581" w14:paraId="7CC7B2B7" w14:textId="77777777" w:rsidTr="00180949">
        <w:tc>
          <w:tcPr>
            <w:tcW w:w="1843" w:type="dxa"/>
            <w:vMerge/>
            <w:vAlign w:val="center"/>
          </w:tcPr>
          <w:p w14:paraId="7F0C9191"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6A34547" w14:textId="25688950" w:rsidR="00D51581" w:rsidRPr="00D51581" w:rsidRDefault="00D51581" w:rsidP="00180949">
            <w:pPr>
              <w:spacing w:before="10" w:after="10"/>
              <w:rPr>
                <w:sz w:val="16"/>
                <w:szCs w:val="16"/>
              </w:rPr>
            </w:pPr>
            <w:r w:rsidRPr="00D51581">
              <w:rPr>
                <w:rFonts w:cs="Calibri Light"/>
                <w:color w:val="000000"/>
                <w:sz w:val="16"/>
                <w:szCs w:val="16"/>
              </w:rPr>
              <w:t>Difficulty in keeping track of the division of labor</w:t>
            </w:r>
          </w:p>
        </w:tc>
        <w:tc>
          <w:tcPr>
            <w:tcW w:w="1843" w:type="dxa"/>
            <w:tcBorders>
              <w:top w:val="single" w:sz="4" w:space="0" w:color="auto"/>
              <w:bottom w:val="single" w:sz="4" w:space="0" w:color="auto"/>
            </w:tcBorders>
            <w:vAlign w:val="center"/>
          </w:tcPr>
          <w:p w14:paraId="50A59EBE" w14:textId="36687CF5" w:rsidR="00D51581" w:rsidRPr="00D51581" w:rsidRDefault="00D51581" w:rsidP="00180949">
            <w:pPr>
              <w:spacing w:before="10" w:after="10"/>
              <w:rPr>
                <w:sz w:val="16"/>
                <w:szCs w:val="16"/>
              </w:rPr>
            </w:pPr>
            <w:r w:rsidRPr="00D51581">
              <w:rPr>
                <w:rFonts w:cs="Calibri Light"/>
                <w:color w:val="000000"/>
                <w:sz w:val="16"/>
                <w:szCs w:val="16"/>
              </w:rPr>
              <w:t>22</w:t>
            </w:r>
          </w:p>
        </w:tc>
      </w:tr>
      <w:tr w:rsidR="00D51581" w14:paraId="2078F75A" w14:textId="77777777" w:rsidTr="00180949">
        <w:tc>
          <w:tcPr>
            <w:tcW w:w="1843" w:type="dxa"/>
            <w:vMerge/>
            <w:vAlign w:val="center"/>
          </w:tcPr>
          <w:p w14:paraId="14201291"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7A35CF49" w14:textId="618E9400" w:rsidR="00D51581" w:rsidRPr="00D51581" w:rsidRDefault="00D51581" w:rsidP="00180949">
            <w:pPr>
              <w:spacing w:before="10" w:after="10"/>
              <w:rPr>
                <w:sz w:val="16"/>
                <w:szCs w:val="16"/>
              </w:rPr>
            </w:pPr>
            <w:r w:rsidRPr="00D51581">
              <w:rPr>
                <w:rFonts w:cs="Calibri Light"/>
                <w:color w:val="000000"/>
                <w:sz w:val="16"/>
                <w:szCs w:val="16"/>
              </w:rPr>
              <w:t>Limitations imposed by the legislation on AI use</w:t>
            </w:r>
          </w:p>
        </w:tc>
        <w:tc>
          <w:tcPr>
            <w:tcW w:w="1843" w:type="dxa"/>
            <w:tcBorders>
              <w:top w:val="single" w:sz="4" w:space="0" w:color="auto"/>
              <w:bottom w:val="single" w:sz="4" w:space="0" w:color="auto"/>
            </w:tcBorders>
            <w:vAlign w:val="center"/>
          </w:tcPr>
          <w:p w14:paraId="7D5E29DD" w14:textId="35D0AB67" w:rsidR="00D51581" w:rsidRPr="00D51581" w:rsidRDefault="00D51581" w:rsidP="00180949">
            <w:pPr>
              <w:spacing w:before="10" w:after="10"/>
              <w:rPr>
                <w:sz w:val="16"/>
                <w:szCs w:val="16"/>
              </w:rPr>
            </w:pPr>
            <w:r w:rsidRPr="00D51581">
              <w:rPr>
                <w:rFonts w:cs="Calibri Light"/>
                <w:color w:val="000000"/>
                <w:sz w:val="16"/>
                <w:szCs w:val="16"/>
              </w:rPr>
              <w:t>107</w:t>
            </w:r>
          </w:p>
        </w:tc>
      </w:tr>
      <w:tr w:rsidR="00D51581" w14:paraId="1DD75C20" w14:textId="77777777" w:rsidTr="00180949">
        <w:tc>
          <w:tcPr>
            <w:tcW w:w="1843" w:type="dxa"/>
            <w:vMerge/>
            <w:vAlign w:val="center"/>
          </w:tcPr>
          <w:p w14:paraId="5BB5F91B"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7469E16" w14:textId="214C5B5F" w:rsidR="00D51581" w:rsidRPr="00D51581" w:rsidRDefault="00D51581" w:rsidP="00180949">
            <w:pPr>
              <w:spacing w:before="10" w:after="10"/>
              <w:rPr>
                <w:sz w:val="16"/>
                <w:szCs w:val="16"/>
              </w:rPr>
            </w:pPr>
            <w:r w:rsidRPr="00D51581">
              <w:rPr>
                <w:rFonts w:cs="Calibri Light"/>
                <w:color w:val="000000"/>
                <w:sz w:val="16"/>
                <w:szCs w:val="16"/>
              </w:rPr>
              <w:t>Policies barriers regarding AI adoption</w:t>
            </w:r>
          </w:p>
        </w:tc>
        <w:tc>
          <w:tcPr>
            <w:tcW w:w="1843" w:type="dxa"/>
            <w:tcBorders>
              <w:top w:val="single" w:sz="4" w:space="0" w:color="auto"/>
              <w:bottom w:val="single" w:sz="4" w:space="0" w:color="auto"/>
            </w:tcBorders>
            <w:vAlign w:val="center"/>
          </w:tcPr>
          <w:p w14:paraId="0B2B7941" w14:textId="095A13E5" w:rsidR="00D51581" w:rsidRPr="00D51581" w:rsidRDefault="00D51581" w:rsidP="00180949">
            <w:pPr>
              <w:spacing w:before="10" w:after="10"/>
              <w:rPr>
                <w:sz w:val="16"/>
                <w:szCs w:val="16"/>
              </w:rPr>
            </w:pPr>
            <w:r w:rsidRPr="00D51581">
              <w:rPr>
                <w:rFonts w:cs="Calibri Light"/>
                <w:color w:val="000000"/>
                <w:sz w:val="16"/>
                <w:szCs w:val="16"/>
              </w:rPr>
              <w:t>51</w:t>
            </w:r>
          </w:p>
        </w:tc>
      </w:tr>
      <w:tr w:rsidR="00D51581" w14:paraId="02864B41" w14:textId="77777777" w:rsidTr="00180949">
        <w:tc>
          <w:tcPr>
            <w:tcW w:w="1843" w:type="dxa"/>
            <w:vMerge/>
            <w:vAlign w:val="center"/>
          </w:tcPr>
          <w:p w14:paraId="614B8BE5" w14:textId="77777777" w:rsidR="00D51581" w:rsidRPr="00C543E3" w:rsidRDefault="00D51581" w:rsidP="00180949">
            <w:pPr>
              <w:spacing w:before="10" w:after="10"/>
              <w:jc w:val="left"/>
              <w:rPr>
                <w:sz w:val="16"/>
                <w:szCs w:val="16"/>
              </w:rPr>
            </w:pPr>
          </w:p>
        </w:tc>
        <w:tc>
          <w:tcPr>
            <w:tcW w:w="5670" w:type="dxa"/>
            <w:tcBorders>
              <w:top w:val="single" w:sz="4" w:space="0" w:color="auto"/>
            </w:tcBorders>
            <w:vAlign w:val="center"/>
          </w:tcPr>
          <w:p w14:paraId="2A42AE14" w14:textId="5FB9FD80" w:rsidR="00D51581" w:rsidRPr="00D51581" w:rsidRDefault="00D51581" w:rsidP="00180949">
            <w:pPr>
              <w:spacing w:before="10" w:after="10"/>
              <w:rPr>
                <w:sz w:val="16"/>
                <w:szCs w:val="16"/>
              </w:rPr>
            </w:pPr>
            <w:r w:rsidRPr="00D51581">
              <w:rPr>
                <w:rFonts w:cs="Calibri Light"/>
                <w:color w:val="000000"/>
                <w:sz w:val="16"/>
                <w:szCs w:val="16"/>
              </w:rPr>
              <w:t xml:space="preserve">Unethical use of AI </w:t>
            </w:r>
          </w:p>
        </w:tc>
        <w:tc>
          <w:tcPr>
            <w:tcW w:w="1843" w:type="dxa"/>
            <w:tcBorders>
              <w:top w:val="single" w:sz="4" w:space="0" w:color="auto"/>
            </w:tcBorders>
            <w:vAlign w:val="center"/>
          </w:tcPr>
          <w:p w14:paraId="5B1CFF98" w14:textId="7D3EF203" w:rsidR="00D51581" w:rsidRPr="00D51581" w:rsidRDefault="00D51581" w:rsidP="00180949">
            <w:pPr>
              <w:spacing w:before="10" w:after="10"/>
              <w:rPr>
                <w:sz w:val="16"/>
                <w:szCs w:val="16"/>
              </w:rPr>
            </w:pPr>
            <w:r w:rsidRPr="00D51581">
              <w:rPr>
                <w:rFonts w:cs="Calibri Light"/>
                <w:color w:val="000000"/>
                <w:sz w:val="16"/>
                <w:szCs w:val="16"/>
              </w:rPr>
              <w:t>6</w:t>
            </w:r>
          </w:p>
        </w:tc>
      </w:tr>
      <w:tr w:rsidR="00D51581" w14:paraId="00963223" w14:textId="77777777" w:rsidTr="00180949">
        <w:tc>
          <w:tcPr>
            <w:tcW w:w="1843" w:type="dxa"/>
            <w:vMerge w:val="restart"/>
            <w:vAlign w:val="center"/>
          </w:tcPr>
          <w:p w14:paraId="725AF0F7" w14:textId="233A301C" w:rsidR="00D51581" w:rsidRPr="00C543E3" w:rsidRDefault="00D51581" w:rsidP="00180949">
            <w:pPr>
              <w:spacing w:before="10" w:after="10"/>
              <w:jc w:val="left"/>
              <w:rPr>
                <w:sz w:val="16"/>
                <w:szCs w:val="16"/>
              </w:rPr>
            </w:pPr>
            <w:r w:rsidRPr="00D51581">
              <w:rPr>
                <w:sz w:val="16"/>
                <w:szCs w:val="16"/>
              </w:rPr>
              <w:t>Anxiety, stress, and emotional well-being at risk</w:t>
            </w:r>
          </w:p>
        </w:tc>
        <w:tc>
          <w:tcPr>
            <w:tcW w:w="5670" w:type="dxa"/>
            <w:tcBorders>
              <w:bottom w:val="single" w:sz="4" w:space="0" w:color="auto"/>
            </w:tcBorders>
            <w:vAlign w:val="center"/>
          </w:tcPr>
          <w:p w14:paraId="25DB15F7" w14:textId="45404752" w:rsidR="00D51581" w:rsidRPr="00D51581" w:rsidRDefault="00D51581" w:rsidP="00180949">
            <w:pPr>
              <w:spacing w:before="10" w:after="10"/>
              <w:rPr>
                <w:sz w:val="16"/>
                <w:szCs w:val="16"/>
              </w:rPr>
            </w:pPr>
            <w:r w:rsidRPr="00D51581">
              <w:rPr>
                <w:rFonts w:cs="Calibri Light"/>
                <w:color w:val="000000"/>
                <w:sz w:val="16"/>
                <w:szCs w:val="16"/>
              </w:rPr>
              <w:t>AI hallucination of image content</w:t>
            </w:r>
          </w:p>
        </w:tc>
        <w:tc>
          <w:tcPr>
            <w:tcW w:w="1843" w:type="dxa"/>
            <w:tcBorders>
              <w:bottom w:val="single" w:sz="4" w:space="0" w:color="auto"/>
            </w:tcBorders>
            <w:vAlign w:val="center"/>
          </w:tcPr>
          <w:p w14:paraId="60E65D4D" w14:textId="4DFCF572" w:rsidR="00D51581" w:rsidRPr="00D51581" w:rsidRDefault="00D51581" w:rsidP="00180949">
            <w:pPr>
              <w:spacing w:before="10" w:after="10"/>
              <w:rPr>
                <w:sz w:val="16"/>
                <w:szCs w:val="16"/>
              </w:rPr>
            </w:pPr>
            <w:r w:rsidRPr="00D51581">
              <w:rPr>
                <w:rFonts w:cs="Calibri Light"/>
                <w:color w:val="000000"/>
                <w:sz w:val="16"/>
                <w:szCs w:val="16"/>
              </w:rPr>
              <w:t>47</w:t>
            </w:r>
          </w:p>
        </w:tc>
      </w:tr>
      <w:tr w:rsidR="00D51581" w14:paraId="401B7227" w14:textId="77777777" w:rsidTr="00180949">
        <w:tc>
          <w:tcPr>
            <w:tcW w:w="1843" w:type="dxa"/>
            <w:vMerge/>
            <w:vAlign w:val="center"/>
          </w:tcPr>
          <w:p w14:paraId="62FA3B46"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34C0D3E8" w14:textId="4680DA50" w:rsidR="00D51581" w:rsidRPr="00D51581" w:rsidRDefault="00D51581" w:rsidP="00180949">
            <w:pPr>
              <w:spacing w:before="10" w:after="10"/>
              <w:rPr>
                <w:sz w:val="16"/>
                <w:szCs w:val="16"/>
              </w:rPr>
            </w:pPr>
            <w:r w:rsidRPr="00D51581">
              <w:rPr>
                <w:rFonts w:cs="Calibri Light"/>
                <w:color w:val="000000"/>
                <w:sz w:val="16"/>
                <w:szCs w:val="16"/>
              </w:rPr>
              <w:t xml:space="preserve">Asynchronous video interview susceptibility to AI cheating + prolonged interactions </w:t>
            </w:r>
            <w:r>
              <w:rPr>
                <w:rFonts w:cs="Calibri Light"/>
                <w:color w:val="000000"/>
                <w:sz w:val="16"/>
                <w:szCs w:val="16"/>
              </w:rPr>
              <w:t>with</w:t>
            </w:r>
            <w:r w:rsidRPr="00D51581">
              <w:rPr>
                <w:rFonts w:cs="Calibri Light"/>
                <w:color w:val="000000"/>
                <w:sz w:val="16"/>
                <w:szCs w:val="16"/>
              </w:rPr>
              <w:t xml:space="preserve"> AI</w:t>
            </w:r>
          </w:p>
        </w:tc>
        <w:tc>
          <w:tcPr>
            <w:tcW w:w="1843" w:type="dxa"/>
            <w:tcBorders>
              <w:top w:val="single" w:sz="4" w:space="0" w:color="auto"/>
              <w:bottom w:val="single" w:sz="4" w:space="0" w:color="auto"/>
            </w:tcBorders>
            <w:vAlign w:val="center"/>
          </w:tcPr>
          <w:p w14:paraId="648E3F33" w14:textId="2FBF6A56" w:rsidR="00D51581" w:rsidRPr="00D51581" w:rsidRDefault="00D51581" w:rsidP="00180949">
            <w:pPr>
              <w:spacing w:before="10" w:after="10"/>
              <w:rPr>
                <w:sz w:val="16"/>
                <w:szCs w:val="16"/>
              </w:rPr>
            </w:pPr>
            <w:r w:rsidRPr="00D51581">
              <w:rPr>
                <w:rFonts w:cs="Calibri Light"/>
                <w:color w:val="000000"/>
                <w:sz w:val="16"/>
                <w:szCs w:val="16"/>
              </w:rPr>
              <w:t>49</w:t>
            </w:r>
          </w:p>
        </w:tc>
      </w:tr>
      <w:tr w:rsidR="00D51581" w14:paraId="268FABD6" w14:textId="77777777" w:rsidTr="00180949">
        <w:tc>
          <w:tcPr>
            <w:tcW w:w="1843" w:type="dxa"/>
            <w:vMerge/>
            <w:vAlign w:val="center"/>
          </w:tcPr>
          <w:p w14:paraId="37F32B3A"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06CE2F62" w14:textId="5D5F2F32" w:rsidR="00D51581" w:rsidRPr="00D51581" w:rsidRDefault="00D51581" w:rsidP="00180949">
            <w:pPr>
              <w:spacing w:before="10" w:after="10"/>
              <w:rPr>
                <w:sz w:val="16"/>
                <w:szCs w:val="16"/>
              </w:rPr>
            </w:pPr>
            <w:r w:rsidRPr="00D51581">
              <w:rPr>
                <w:rFonts w:cs="Calibri Light"/>
                <w:color w:val="000000"/>
                <w:sz w:val="16"/>
                <w:szCs w:val="16"/>
              </w:rPr>
              <w:t>Dependence on AI</w:t>
            </w:r>
          </w:p>
        </w:tc>
        <w:tc>
          <w:tcPr>
            <w:tcW w:w="1843" w:type="dxa"/>
            <w:tcBorders>
              <w:top w:val="single" w:sz="4" w:space="0" w:color="auto"/>
              <w:bottom w:val="single" w:sz="4" w:space="0" w:color="auto"/>
            </w:tcBorders>
            <w:vAlign w:val="center"/>
          </w:tcPr>
          <w:p w14:paraId="2EFC77E0" w14:textId="27A275B8" w:rsidR="00D51581" w:rsidRPr="00D51581" w:rsidRDefault="00D51581" w:rsidP="00180949">
            <w:pPr>
              <w:spacing w:before="10" w:after="10"/>
              <w:rPr>
                <w:sz w:val="16"/>
                <w:szCs w:val="16"/>
              </w:rPr>
            </w:pPr>
            <w:r w:rsidRPr="00D51581">
              <w:rPr>
                <w:rFonts w:cs="Calibri Light"/>
                <w:color w:val="000000"/>
                <w:sz w:val="16"/>
                <w:szCs w:val="16"/>
              </w:rPr>
              <w:t>4, 48</w:t>
            </w:r>
          </w:p>
        </w:tc>
      </w:tr>
      <w:tr w:rsidR="00D51581" w14:paraId="78F2B6E2" w14:textId="77777777" w:rsidTr="00180949">
        <w:tc>
          <w:tcPr>
            <w:tcW w:w="1843" w:type="dxa"/>
            <w:vMerge/>
            <w:vAlign w:val="center"/>
          </w:tcPr>
          <w:p w14:paraId="0A0B4B0D"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6E4AE3D9" w14:textId="1E8AE48B" w:rsidR="00D51581" w:rsidRPr="00D51581" w:rsidRDefault="00D51581" w:rsidP="00180949">
            <w:pPr>
              <w:spacing w:before="10" w:after="10"/>
              <w:rPr>
                <w:sz w:val="16"/>
                <w:szCs w:val="16"/>
              </w:rPr>
            </w:pPr>
            <w:r w:rsidRPr="00D51581">
              <w:rPr>
                <w:rFonts w:cs="Calibri Light"/>
                <w:color w:val="000000"/>
                <w:sz w:val="16"/>
                <w:szCs w:val="16"/>
              </w:rPr>
              <w:t>Fake reviews</w:t>
            </w:r>
          </w:p>
        </w:tc>
        <w:tc>
          <w:tcPr>
            <w:tcW w:w="1843" w:type="dxa"/>
            <w:tcBorders>
              <w:top w:val="single" w:sz="4" w:space="0" w:color="auto"/>
              <w:bottom w:val="single" w:sz="4" w:space="0" w:color="auto"/>
            </w:tcBorders>
            <w:vAlign w:val="center"/>
          </w:tcPr>
          <w:p w14:paraId="4A13E987" w14:textId="516E7406" w:rsidR="00D51581" w:rsidRPr="00D51581" w:rsidRDefault="00D51581" w:rsidP="00180949">
            <w:pPr>
              <w:spacing w:before="10" w:after="10"/>
              <w:rPr>
                <w:sz w:val="16"/>
                <w:szCs w:val="16"/>
              </w:rPr>
            </w:pPr>
            <w:r w:rsidRPr="00D51581">
              <w:rPr>
                <w:rFonts w:cs="Calibri Light"/>
                <w:color w:val="000000"/>
                <w:sz w:val="16"/>
                <w:szCs w:val="16"/>
              </w:rPr>
              <w:t>12</w:t>
            </w:r>
          </w:p>
        </w:tc>
      </w:tr>
      <w:tr w:rsidR="00D51581" w14:paraId="37BE0B04" w14:textId="77777777" w:rsidTr="00180949">
        <w:tc>
          <w:tcPr>
            <w:tcW w:w="1843" w:type="dxa"/>
            <w:vMerge/>
            <w:vAlign w:val="center"/>
          </w:tcPr>
          <w:p w14:paraId="1EEB2031"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3D3EB757" w14:textId="1565E79E" w:rsidR="00D51581" w:rsidRPr="00D51581" w:rsidRDefault="00D51581" w:rsidP="00180949">
            <w:pPr>
              <w:spacing w:before="10" w:after="10"/>
              <w:rPr>
                <w:sz w:val="16"/>
                <w:szCs w:val="16"/>
              </w:rPr>
            </w:pPr>
            <w:r w:rsidRPr="00D51581">
              <w:rPr>
                <w:rFonts w:cs="Calibri Light"/>
                <w:color w:val="000000"/>
                <w:sz w:val="16"/>
                <w:szCs w:val="16"/>
              </w:rPr>
              <w:t>Gen AI potential to increase personal, job, techno, and complexity stressors</w:t>
            </w:r>
          </w:p>
        </w:tc>
        <w:tc>
          <w:tcPr>
            <w:tcW w:w="1843" w:type="dxa"/>
            <w:tcBorders>
              <w:top w:val="single" w:sz="4" w:space="0" w:color="auto"/>
              <w:bottom w:val="single" w:sz="4" w:space="0" w:color="auto"/>
            </w:tcBorders>
            <w:vAlign w:val="center"/>
          </w:tcPr>
          <w:p w14:paraId="2A0C5FA5" w14:textId="01735F49" w:rsidR="00D51581" w:rsidRPr="00D51581" w:rsidRDefault="00D51581" w:rsidP="00180949">
            <w:pPr>
              <w:spacing w:before="10" w:after="10"/>
              <w:rPr>
                <w:sz w:val="16"/>
                <w:szCs w:val="16"/>
              </w:rPr>
            </w:pPr>
            <w:r w:rsidRPr="00D51581">
              <w:rPr>
                <w:rFonts w:cs="Calibri Light"/>
                <w:color w:val="000000"/>
                <w:sz w:val="16"/>
                <w:szCs w:val="16"/>
              </w:rPr>
              <w:t>24</w:t>
            </w:r>
          </w:p>
        </w:tc>
      </w:tr>
      <w:tr w:rsidR="00D51581" w14:paraId="0A4CE3CC" w14:textId="77777777" w:rsidTr="00180949">
        <w:tc>
          <w:tcPr>
            <w:tcW w:w="1843" w:type="dxa"/>
            <w:vMerge/>
            <w:vAlign w:val="center"/>
          </w:tcPr>
          <w:p w14:paraId="2EFFCC66"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651311C" w14:textId="421B208D" w:rsidR="00D51581" w:rsidRPr="00D51581" w:rsidRDefault="00D51581" w:rsidP="00180949">
            <w:pPr>
              <w:spacing w:before="10" w:after="10"/>
              <w:rPr>
                <w:sz w:val="16"/>
                <w:szCs w:val="16"/>
              </w:rPr>
            </w:pPr>
            <w:r w:rsidRPr="00D51581">
              <w:rPr>
                <w:rFonts w:cs="Calibri Light"/>
                <w:color w:val="000000"/>
                <w:sz w:val="16"/>
                <w:szCs w:val="16"/>
              </w:rPr>
              <w:t>Inadequate emotional support for users in distress</w:t>
            </w:r>
          </w:p>
        </w:tc>
        <w:tc>
          <w:tcPr>
            <w:tcW w:w="1843" w:type="dxa"/>
            <w:tcBorders>
              <w:top w:val="single" w:sz="4" w:space="0" w:color="auto"/>
              <w:bottom w:val="single" w:sz="4" w:space="0" w:color="auto"/>
            </w:tcBorders>
            <w:vAlign w:val="center"/>
          </w:tcPr>
          <w:p w14:paraId="13D5C0AA" w14:textId="25BCA16F" w:rsidR="00D51581" w:rsidRPr="00D51581" w:rsidRDefault="00D51581" w:rsidP="00180949">
            <w:pPr>
              <w:spacing w:before="10" w:after="10"/>
              <w:rPr>
                <w:sz w:val="16"/>
                <w:szCs w:val="16"/>
              </w:rPr>
            </w:pPr>
            <w:r w:rsidRPr="00D51581">
              <w:rPr>
                <w:rFonts w:cs="Calibri Light"/>
                <w:color w:val="000000"/>
                <w:sz w:val="16"/>
                <w:szCs w:val="16"/>
              </w:rPr>
              <w:t>3</w:t>
            </w:r>
          </w:p>
        </w:tc>
      </w:tr>
      <w:tr w:rsidR="00D51581" w14:paraId="3DB1B243" w14:textId="77777777" w:rsidTr="00180949">
        <w:tc>
          <w:tcPr>
            <w:tcW w:w="1843" w:type="dxa"/>
            <w:vMerge/>
            <w:vAlign w:val="center"/>
          </w:tcPr>
          <w:p w14:paraId="70EE01BC"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75C56A1A" w14:textId="625733D3" w:rsidR="00D51581" w:rsidRPr="00D51581" w:rsidRDefault="00D51581" w:rsidP="00180949">
            <w:pPr>
              <w:spacing w:before="10" w:after="10"/>
              <w:rPr>
                <w:sz w:val="16"/>
                <w:szCs w:val="16"/>
              </w:rPr>
            </w:pPr>
            <w:r w:rsidRPr="00D51581">
              <w:rPr>
                <w:rFonts w:cs="Calibri Light"/>
                <w:color w:val="000000"/>
                <w:sz w:val="16"/>
                <w:szCs w:val="16"/>
              </w:rPr>
              <w:t>Problematic AI usage (malicious, excessive, uncontrolled</w:t>
            </w:r>
            <w:r>
              <w:rPr>
                <w:rFonts w:cs="Calibri Light"/>
                <w:color w:val="000000"/>
                <w:sz w:val="16"/>
                <w:szCs w:val="16"/>
              </w:rPr>
              <w:t>,</w:t>
            </w:r>
            <w:r w:rsidRPr="00D51581">
              <w:rPr>
                <w:rFonts w:cs="Calibri Light"/>
                <w:color w:val="000000"/>
                <w:sz w:val="16"/>
                <w:szCs w:val="16"/>
              </w:rPr>
              <w:t xml:space="preserve"> or compulsive use)</w:t>
            </w:r>
          </w:p>
        </w:tc>
        <w:tc>
          <w:tcPr>
            <w:tcW w:w="1843" w:type="dxa"/>
            <w:tcBorders>
              <w:top w:val="single" w:sz="4" w:space="0" w:color="auto"/>
              <w:bottom w:val="single" w:sz="4" w:space="0" w:color="auto"/>
            </w:tcBorders>
            <w:vAlign w:val="center"/>
          </w:tcPr>
          <w:p w14:paraId="31845B5C" w14:textId="556E115B" w:rsidR="00D51581" w:rsidRPr="00D51581" w:rsidRDefault="00D51581" w:rsidP="00180949">
            <w:pPr>
              <w:spacing w:before="10" w:after="10"/>
              <w:rPr>
                <w:sz w:val="16"/>
                <w:szCs w:val="16"/>
              </w:rPr>
            </w:pPr>
            <w:r w:rsidRPr="00D51581">
              <w:rPr>
                <w:rFonts w:cs="Calibri Light"/>
                <w:color w:val="000000"/>
                <w:sz w:val="16"/>
                <w:szCs w:val="16"/>
              </w:rPr>
              <w:t>19</w:t>
            </w:r>
          </w:p>
        </w:tc>
      </w:tr>
      <w:tr w:rsidR="00D51581" w14:paraId="04B8EACF" w14:textId="77777777" w:rsidTr="00180949">
        <w:tc>
          <w:tcPr>
            <w:tcW w:w="1843" w:type="dxa"/>
            <w:vMerge/>
            <w:vAlign w:val="center"/>
          </w:tcPr>
          <w:p w14:paraId="3F0B14AA"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72485EA" w14:textId="20BEA914" w:rsidR="00D51581" w:rsidRPr="00D51581" w:rsidRDefault="00D51581" w:rsidP="00180949">
            <w:pPr>
              <w:spacing w:before="10" w:after="10"/>
              <w:rPr>
                <w:sz w:val="16"/>
                <w:szCs w:val="16"/>
              </w:rPr>
            </w:pPr>
            <w:r w:rsidRPr="00D51581">
              <w:rPr>
                <w:rFonts w:cs="Calibri Light"/>
                <w:color w:val="000000"/>
                <w:sz w:val="16"/>
                <w:szCs w:val="16"/>
              </w:rPr>
              <w:t xml:space="preserve">Prolonged interactions </w:t>
            </w:r>
            <w:r>
              <w:rPr>
                <w:rFonts w:cs="Calibri Light"/>
                <w:color w:val="000000"/>
                <w:sz w:val="16"/>
                <w:szCs w:val="16"/>
              </w:rPr>
              <w:t>with</w:t>
            </w:r>
            <w:r w:rsidRPr="00D51581">
              <w:rPr>
                <w:rFonts w:cs="Calibri Light"/>
                <w:color w:val="000000"/>
                <w:sz w:val="16"/>
                <w:szCs w:val="16"/>
              </w:rPr>
              <w:t xml:space="preserve"> AI</w:t>
            </w:r>
          </w:p>
        </w:tc>
        <w:tc>
          <w:tcPr>
            <w:tcW w:w="1843" w:type="dxa"/>
            <w:tcBorders>
              <w:top w:val="single" w:sz="4" w:space="0" w:color="auto"/>
              <w:bottom w:val="single" w:sz="4" w:space="0" w:color="auto"/>
            </w:tcBorders>
            <w:vAlign w:val="center"/>
          </w:tcPr>
          <w:p w14:paraId="3F3238C6" w14:textId="67B5C825" w:rsidR="00D51581" w:rsidRPr="00D51581" w:rsidRDefault="00D51581" w:rsidP="00180949">
            <w:pPr>
              <w:spacing w:before="10" w:after="10"/>
              <w:rPr>
                <w:sz w:val="16"/>
                <w:szCs w:val="16"/>
              </w:rPr>
            </w:pPr>
            <w:r w:rsidRPr="00D51581">
              <w:rPr>
                <w:rFonts w:cs="Calibri Light"/>
                <w:color w:val="000000"/>
                <w:sz w:val="16"/>
                <w:szCs w:val="16"/>
              </w:rPr>
              <w:t>3</w:t>
            </w:r>
          </w:p>
        </w:tc>
      </w:tr>
      <w:tr w:rsidR="00D51581" w14:paraId="189D6A31" w14:textId="77777777" w:rsidTr="00180949">
        <w:tc>
          <w:tcPr>
            <w:tcW w:w="1843" w:type="dxa"/>
            <w:vMerge/>
            <w:vAlign w:val="center"/>
          </w:tcPr>
          <w:p w14:paraId="05B0C22B" w14:textId="77777777" w:rsidR="00D51581" w:rsidRPr="00C543E3" w:rsidRDefault="00D51581"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69159B33" w14:textId="43CC3165" w:rsidR="00D51581" w:rsidRPr="00D51581" w:rsidRDefault="00D51581" w:rsidP="00180949">
            <w:pPr>
              <w:spacing w:before="10" w:after="10"/>
              <w:rPr>
                <w:sz w:val="16"/>
                <w:szCs w:val="16"/>
              </w:rPr>
            </w:pPr>
            <w:r w:rsidRPr="00D51581">
              <w:rPr>
                <w:rFonts w:cs="Calibri Light"/>
                <w:color w:val="000000"/>
                <w:sz w:val="16"/>
                <w:szCs w:val="16"/>
              </w:rPr>
              <w:t>Unauthorized digital replicas of actors</w:t>
            </w:r>
          </w:p>
        </w:tc>
        <w:tc>
          <w:tcPr>
            <w:tcW w:w="1843" w:type="dxa"/>
            <w:tcBorders>
              <w:top w:val="single" w:sz="4" w:space="0" w:color="auto"/>
              <w:bottom w:val="single" w:sz="4" w:space="0" w:color="auto"/>
            </w:tcBorders>
            <w:vAlign w:val="center"/>
          </w:tcPr>
          <w:p w14:paraId="7CEFDA7A" w14:textId="0B8FD67F" w:rsidR="00D51581" w:rsidRPr="00D51581" w:rsidRDefault="00D51581" w:rsidP="00180949">
            <w:pPr>
              <w:spacing w:before="10" w:after="10"/>
              <w:rPr>
                <w:sz w:val="16"/>
                <w:szCs w:val="16"/>
              </w:rPr>
            </w:pPr>
            <w:r w:rsidRPr="00D51581">
              <w:rPr>
                <w:rFonts w:cs="Calibri Light"/>
                <w:color w:val="000000"/>
                <w:sz w:val="16"/>
                <w:szCs w:val="16"/>
              </w:rPr>
              <w:t>27</w:t>
            </w:r>
          </w:p>
        </w:tc>
      </w:tr>
      <w:tr w:rsidR="00D51581" w14:paraId="57631D5E" w14:textId="77777777" w:rsidTr="00180949">
        <w:tc>
          <w:tcPr>
            <w:tcW w:w="1843" w:type="dxa"/>
            <w:vMerge/>
            <w:vAlign w:val="center"/>
          </w:tcPr>
          <w:p w14:paraId="6615074A" w14:textId="77777777" w:rsidR="00D51581" w:rsidRPr="00C543E3" w:rsidRDefault="00D51581" w:rsidP="00180949">
            <w:pPr>
              <w:spacing w:before="10" w:after="10"/>
              <w:jc w:val="left"/>
              <w:rPr>
                <w:sz w:val="16"/>
                <w:szCs w:val="16"/>
              </w:rPr>
            </w:pPr>
          </w:p>
        </w:tc>
        <w:tc>
          <w:tcPr>
            <w:tcW w:w="5670" w:type="dxa"/>
            <w:tcBorders>
              <w:top w:val="single" w:sz="4" w:space="0" w:color="auto"/>
            </w:tcBorders>
            <w:vAlign w:val="center"/>
          </w:tcPr>
          <w:p w14:paraId="4FC585D6" w14:textId="282481B5" w:rsidR="00D51581" w:rsidRPr="00D51581" w:rsidRDefault="00D51581" w:rsidP="00180949">
            <w:pPr>
              <w:spacing w:before="10" w:after="10"/>
              <w:rPr>
                <w:sz w:val="16"/>
                <w:szCs w:val="16"/>
              </w:rPr>
            </w:pPr>
            <w:r w:rsidRPr="00D51581">
              <w:rPr>
                <w:rFonts w:cs="Calibri Light"/>
                <w:color w:val="000000"/>
                <w:sz w:val="16"/>
                <w:szCs w:val="16"/>
              </w:rPr>
              <w:t>Using AI to replace and shuffle facial or voice data</w:t>
            </w:r>
          </w:p>
        </w:tc>
        <w:tc>
          <w:tcPr>
            <w:tcW w:w="1843" w:type="dxa"/>
            <w:tcBorders>
              <w:top w:val="single" w:sz="4" w:space="0" w:color="auto"/>
            </w:tcBorders>
            <w:vAlign w:val="center"/>
          </w:tcPr>
          <w:p w14:paraId="67AC486B" w14:textId="1B90BFBE" w:rsidR="00D51581" w:rsidRPr="00D51581" w:rsidRDefault="00D51581" w:rsidP="00180949">
            <w:pPr>
              <w:spacing w:before="10" w:after="10"/>
              <w:rPr>
                <w:sz w:val="16"/>
                <w:szCs w:val="16"/>
              </w:rPr>
            </w:pPr>
            <w:r w:rsidRPr="00D51581">
              <w:rPr>
                <w:rFonts w:cs="Calibri Light"/>
                <w:color w:val="000000"/>
                <w:sz w:val="16"/>
                <w:szCs w:val="16"/>
              </w:rPr>
              <w:t>58</w:t>
            </w:r>
          </w:p>
        </w:tc>
      </w:tr>
      <w:tr w:rsidR="00941E96" w14:paraId="60EA36B0" w14:textId="77777777" w:rsidTr="00180949">
        <w:tc>
          <w:tcPr>
            <w:tcW w:w="1843" w:type="dxa"/>
            <w:vMerge w:val="restart"/>
            <w:vAlign w:val="center"/>
          </w:tcPr>
          <w:p w14:paraId="3E82C6D4" w14:textId="1888C9F7" w:rsidR="00941E96" w:rsidRPr="00C543E3" w:rsidRDefault="00941E96" w:rsidP="00180949">
            <w:pPr>
              <w:spacing w:before="10" w:after="10"/>
              <w:jc w:val="left"/>
              <w:rPr>
                <w:sz w:val="16"/>
                <w:szCs w:val="16"/>
              </w:rPr>
            </w:pPr>
            <w:r w:rsidRPr="00941E96">
              <w:rPr>
                <w:sz w:val="16"/>
                <w:szCs w:val="16"/>
              </w:rPr>
              <w:t>Bias and fairness issues</w:t>
            </w:r>
          </w:p>
        </w:tc>
        <w:tc>
          <w:tcPr>
            <w:tcW w:w="5670" w:type="dxa"/>
            <w:tcBorders>
              <w:bottom w:val="single" w:sz="4" w:space="0" w:color="auto"/>
            </w:tcBorders>
            <w:vAlign w:val="center"/>
          </w:tcPr>
          <w:p w14:paraId="3A1299F8" w14:textId="3A2D1BCE" w:rsidR="00941E96" w:rsidRPr="00941E96" w:rsidRDefault="00941E96" w:rsidP="00180949">
            <w:pPr>
              <w:spacing w:before="10" w:after="10"/>
              <w:rPr>
                <w:sz w:val="16"/>
                <w:szCs w:val="16"/>
              </w:rPr>
            </w:pPr>
            <w:r w:rsidRPr="00941E96">
              <w:rPr>
                <w:rFonts w:cs="Calibri Light"/>
                <w:color w:val="000000"/>
                <w:sz w:val="16"/>
                <w:szCs w:val="16"/>
              </w:rPr>
              <w:t>AI misinformation</w:t>
            </w:r>
          </w:p>
        </w:tc>
        <w:tc>
          <w:tcPr>
            <w:tcW w:w="1843" w:type="dxa"/>
            <w:tcBorders>
              <w:bottom w:val="single" w:sz="4" w:space="0" w:color="auto"/>
            </w:tcBorders>
            <w:vAlign w:val="center"/>
          </w:tcPr>
          <w:p w14:paraId="76A98898" w14:textId="6F907EE8" w:rsidR="00941E96" w:rsidRPr="00941E96" w:rsidRDefault="00941E96" w:rsidP="00180949">
            <w:pPr>
              <w:spacing w:before="10" w:after="10"/>
              <w:rPr>
                <w:sz w:val="16"/>
                <w:szCs w:val="16"/>
              </w:rPr>
            </w:pPr>
            <w:r w:rsidRPr="00941E96">
              <w:rPr>
                <w:rFonts w:cs="Calibri Light"/>
                <w:color w:val="000000"/>
                <w:sz w:val="16"/>
                <w:szCs w:val="16"/>
              </w:rPr>
              <w:t>34</w:t>
            </w:r>
          </w:p>
        </w:tc>
      </w:tr>
      <w:tr w:rsidR="00941E96" w14:paraId="27A47085" w14:textId="77777777" w:rsidTr="00180949">
        <w:tc>
          <w:tcPr>
            <w:tcW w:w="1843" w:type="dxa"/>
            <w:vMerge/>
            <w:vAlign w:val="center"/>
          </w:tcPr>
          <w:p w14:paraId="62926D11" w14:textId="77777777" w:rsidR="00941E96" w:rsidRPr="00C543E3" w:rsidRDefault="00941E96"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66F0636" w14:textId="156178A7" w:rsidR="00941E96" w:rsidRPr="00941E96" w:rsidRDefault="00941E96" w:rsidP="00180949">
            <w:pPr>
              <w:spacing w:before="10" w:after="10"/>
              <w:rPr>
                <w:sz w:val="16"/>
                <w:szCs w:val="16"/>
              </w:rPr>
            </w:pPr>
            <w:r w:rsidRPr="00941E96">
              <w:rPr>
                <w:rFonts w:cs="Calibri Light"/>
                <w:color w:val="000000"/>
                <w:sz w:val="16"/>
                <w:szCs w:val="16"/>
              </w:rPr>
              <w:t>Biased training data sets or incorrect target variables</w:t>
            </w:r>
          </w:p>
        </w:tc>
        <w:tc>
          <w:tcPr>
            <w:tcW w:w="1843" w:type="dxa"/>
            <w:tcBorders>
              <w:top w:val="single" w:sz="4" w:space="0" w:color="auto"/>
              <w:bottom w:val="single" w:sz="4" w:space="0" w:color="auto"/>
            </w:tcBorders>
            <w:vAlign w:val="center"/>
          </w:tcPr>
          <w:p w14:paraId="0C4E01B7" w14:textId="575E6792" w:rsidR="00941E96" w:rsidRPr="00941E96" w:rsidRDefault="00941E96" w:rsidP="00180949">
            <w:pPr>
              <w:spacing w:before="10" w:after="10"/>
              <w:rPr>
                <w:sz w:val="16"/>
                <w:szCs w:val="16"/>
              </w:rPr>
            </w:pPr>
            <w:r w:rsidRPr="00941E96">
              <w:rPr>
                <w:rFonts w:cs="Calibri Light"/>
                <w:color w:val="000000"/>
                <w:sz w:val="16"/>
                <w:szCs w:val="16"/>
              </w:rPr>
              <w:t>42, 47</w:t>
            </w:r>
          </w:p>
        </w:tc>
      </w:tr>
      <w:tr w:rsidR="00941E96" w14:paraId="29F05BC6" w14:textId="77777777" w:rsidTr="00180949">
        <w:tc>
          <w:tcPr>
            <w:tcW w:w="1843" w:type="dxa"/>
            <w:vMerge/>
            <w:vAlign w:val="center"/>
          </w:tcPr>
          <w:p w14:paraId="33E08A28" w14:textId="77777777" w:rsidR="00941E96" w:rsidRPr="00C543E3" w:rsidRDefault="00941E96"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4820EFE1" w14:textId="5BB84220" w:rsidR="00941E96" w:rsidRPr="00941E96" w:rsidRDefault="00941E96" w:rsidP="00180949">
            <w:pPr>
              <w:spacing w:before="10" w:after="10"/>
              <w:rPr>
                <w:sz w:val="16"/>
                <w:szCs w:val="16"/>
              </w:rPr>
            </w:pPr>
            <w:r w:rsidRPr="00941E96">
              <w:rPr>
                <w:rFonts w:cs="Calibri Light"/>
                <w:color w:val="000000"/>
                <w:sz w:val="16"/>
                <w:szCs w:val="16"/>
              </w:rPr>
              <w:t>Biases within AI software code</w:t>
            </w:r>
          </w:p>
        </w:tc>
        <w:tc>
          <w:tcPr>
            <w:tcW w:w="1843" w:type="dxa"/>
            <w:tcBorders>
              <w:top w:val="single" w:sz="4" w:space="0" w:color="auto"/>
              <w:bottom w:val="single" w:sz="4" w:space="0" w:color="auto"/>
            </w:tcBorders>
            <w:vAlign w:val="center"/>
          </w:tcPr>
          <w:p w14:paraId="329F724A" w14:textId="46CDA9A7" w:rsidR="00941E96" w:rsidRPr="00941E96" w:rsidRDefault="00941E96" w:rsidP="00180949">
            <w:pPr>
              <w:spacing w:before="10" w:after="10"/>
              <w:rPr>
                <w:sz w:val="16"/>
                <w:szCs w:val="16"/>
              </w:rPr>
            </w:pPr>
            <w:r w:rsidRPr="00941E96">
              <w:rPr>
                <w:rFonts w:cs="Calibri Light"/>
                <w:color w:val="000000"/>
                <w:sz w:val="16"/>
                <w:szCs w:val="16"/>
              </w:rPr>
              <w:t>47</w:t>
            </w:r>
          </w:p>
        </w:tc>
      </w:tr>
      <w:tr w:rsidR="00941E96" w14:paraId="569D3107" w14:textId="77777777" w:rsidTr="00180949">
        <w:tc>
          <w:tcPr>
            <w:tcW w:w="1843" w:type="dxa"/>
            <w:vMerge/>
            <w:vAlign w:val="center"/>
          </w:tcPr>
          <w:p w14:paraId="70B93E76" w14:textId="77777777" w:rsidR="00941E96" w:rsidRPr="00C543E3" w:rsidRDefault="00941E96"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0D9E2D6E" w14:textId="5AF25850" w:rsidR="00941E96" w:rsidRPr="00941E96" w:rsidRDefault="00941E96" w:rsidP="00180949">
            <w:pPr>
              <w:spacing w:before="10" w:after="10"/>
              <w:rPr>
                <w:sz w:val="16"/>
                <w:szCs w:val="16"/>
              </w:rPr>
            </w:pPr>
            <w:r w:rsidRPr="00941E96">
              <w:rPr>
                <w:rFonts w:cs="Calibri Light"/>
                <w:color w:val="000000"/>
                <w:sz w:val="16"/>
                <w:szCs w:val="16"/>
              </w:rPr>
              <w:t xml:space="preserve">Poor data training </w:t>
            </w:r>
          </w:p>
        </w:tc>
        <w:tc>
          <w:tcPr>
            <w:tcW w:w="1843" w:type="dxa"/>
            <w:tcBorders>
              <w:top w:val="single" w:sz="4" w:space="0" w:color="auto"/>
              <w:bottom w:val="single" w:sz="4" w:space="0" w:color="auto"/>
            </w:tcBorders>
            <w:vAlign w:val="center"/>
          </w:tcPr>
          <w:p w14:paraId="0841927B" w14:textId="1E32DD71" w:rsidR="00941E96" w:rsidRPr="00941E96" w:rsidRDefault="00941E96" w:rsidP="00180949">
            <w:pPr>
              <w:spacing w:before="10" w:after="10"/>
              <w:rPr>
                <w:sz w:val="16"/>
                <w:szCs w:val="16"/>
              </w:rPr>
            </w:pPr>
            <w:r w:rsidRPr="00941E96">
              <w:rPr>
                <w:rFonts w:cs="Calibri Light"/>
                <w:color w:val="000000"/>
                <w:sz w:val="16"/>
                <w:szCs w:val="16"/>
              </w:rPr>
              <w:t>51</w:t>
            </w:r>
          </w:p>
        </w:tc>
      </w:tr>
      <w:tr w:rsidR="00941E96" w14:paraId="3F4B1CA0" w14:textId="77777777" w:rsidTr="00180949">
        <w:tc>
          <w:tcPr>
            <w:tcW w:w="1843" w:type="dxa"/>
            <w:vMerge/>
            <w:vAlign w:val="center"/>
          </w:tcPr>
          <w:p w14:paraId="385BADE7" w14:textId="77777777" w:rsidR="00941E96" w:rsidRPr="00C543E3" w:rsidRDefault="00941E96"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302B4213" w14:textId="2065EC81" w:rsidR="00941E96" w:rsidRPr="00941E96" w:rsidRDefault="00941E96" w:rsidP="00180949">
            <w:pPr>
              <w:spacing w:before="10" w:after="10"/>
              <w:rPr>
                <w:sz w:val="16"/>
                <w:szCs w:val="16"/>
              </w:rPr>
            </w:pPr>
            <w:r w:rsidRPr="00941E96">
              <w:rPr>
                <w:rFonts w:cs="Calibri Light"/>
                <w:color w:val="000000"/>
                <w:sz w:val="16"/>
                <w:szCs w:val="16"/>
              </w:rPr>
              <w:t>Sensitivity of AI to data sources, data obsolescence, and data quality</w:t>
            </w:r>
          </w:p>
        </w:tc>
        <w:tc>
          <w:tcPr>
            <w:tcW w:w="1843" w:type="dxa"/>
            <w:tcBorders>
              <w:top w:val="single" w:sz="4" w:space="0" w:color="auto"/>
              <w:bottom w:val="single" w:sz="4" w:space="0" w:color="auto"/>
            </w:tcBorders>
            <w:vAlign w:val="center"/>
          </w:tcPr>
          <w:p w14:paraId="06928D80" w14:textId="012ECA0A" w:rsidR="00941E96" w:rsidRPr="00941E96" w:rsidRDefault="00941E96" w:rsidP="00180949">
            <w:pPr>
              <w:spacing w:before="10" w:after="10"/>
              <w:rPr>
                <w:sz w:val="16"/>
                <w:szCs w:val="16"/>
              </w:rPr>
            </w:pPr>
            <w:r w:rsidRPr="00941E96">
              <w:rPr>
                <w:rFonts w:cs="Calibri Light"/>
                <w:color w:val="000000"/>
                <w:sz w:val="16"/>
                <w:szCs w:val="16"/>
              </w:rPr>
              <w:t>42</w:t>
            </w:r>
          </w:p>
        </w:tc>
      </w:tr>
      <w:tr w:rsidR="00941E96" w14:paraId="3D9E1764" w14:textId="77777777" w:rsidTr="00180949">
        <w:tc>
          <w:tcPr>
            <w:tcW w:w="1843" w:type="dxa"/>
            <w:vMerge/>
            <w:vAlign w:val="center"/>
          </w:tcPr>
          <w:p w14:paraId="7147A279" w14:textId="77777777" w:rsidR="00941E96" w:rsidRPr="00C543E3" w:rsidRDefault="00941E96" w:rsidP="00180949">
            <w:pPr>
              <w:spacing w:before="10" w:after="10"/>
              <w:jc w:val="left"/>
              <w:rPr>
                <w:sz w:val="16"/>
                <w:szCs w:val="16"/>
              </w:rPr>
            </w:pPr>
          </w:p>
        </w:tc>
        <w:tc>
          <w:tcPr>
            <w:tcW w:w="5670" w:type="dxa"/>
            <w:tcBorders>
              <w:top w:val="single" w:sz="4" w:space="0" w:color="auto"/>
            </w:tcBorders>
            <w:vAlign w:val="center"/>
          </w:tcPr>
          <w:p w14:paraId="6430F723" w14:textId="1AAB1082" w:rsidR="00941E96" w:rsidRPr="00941E96" w:rsidRDefault="00941E96" w:rsidP="00180949">
            <w:pPr>
              <w:spacing w:before="10" w:after="10"/>
              <w:rPr>
                <w:sz w:val="16"/>
                <w:szCs w:val="16"/>
              </w:rPr>
            </w:pPr>
            <w:r w:rsidRPr="00941E96">
              <w:rPr>
                <w:rFonts w:cs="Calibri Light"/>
                <w:color w:val="000000"/>
                <w:sz w:val="16"/>
                <w:szCs w:val="16"/>
              </w:rPr>
              <w:t xml:space="preserve">Training AI with publicly available data or small training data sets </w:t>
            </w:r>
          </w:p>
        </w:tc>
        <w:tc>
          <w:tcPr>
            <w:tcW w:w="1843" w:type="dxa"/>
            <w:tcBorders>
              <w:top w:val="single" w:sz="4" w:space="0" w:color="auto"/>
            </w:tcBorders>
            <w:vAlign w:val="center"/>
          </w:tcPr>
          <w:p w14:paraId="4585EB3B" w14:textId="37515FE0" w:rsidR="00941E96" w:rsidRPr="00941E96" w:rsidRDefault="00941E96" w:rsidP="00180949">
            <w:pPr>
              <w:spacing w:before="10" w:after="10"/>
              <w:rPr>
                <w:sz w:val="16"/>
                <w:szCs w:val="16"/>
              </w:rPr>
            </w:pPr>
            <w:r w:rsidRPr="00941E96">
              <w:rPr>
                <w:rFonts w:cs="Calibri Light"/>
                <w:color w:val="000000"/>
                <w:sz w:val="16"/>
                <w:szCs w:val="16"/>
              </w:rPr>
              <w:t>17</w:t>
            </w:r>
          </w:p>
        </w:tc>
      </w:tr>
      <w:tr w:rsidR="009E34F3" w14:paraId="7B51E1EE" w14:textId="77777777" w:rsidTr="00180949">
        <w:tc>
          <w:tcPr>
            <w:tcW w:w="1843" w:type="dxa"/>
            <w:vMerge w:val="restart"/>
            <w:vAlign w:val="center"/>
          </w:tcPr>
          <w:p w14:paraId="0DC1840C" w14:textId="32E1FE0C" w:rsidR="009E34F3" w:rsidRPr="00C543E3" w:rsidRDefault="009E34F3" w:rsidP="00180949">
            <w:pPr>
              <w:spacing w:before="10" w:after="10"/>
              <w:jc w:val="left"/>
              <w:rPr>
                <w:sz w:val="16"/>
                <w:szCs w:val="16"/>
              </w:rPr>
            </w:pPr>
            <w:r w:rsidRPr="009E34F3">
              <w:rPr>
                <w:sz w:val="16"/>
                <w:szCs w:val="16"/>
              </w:rPr>
              <w:t>Cognitive limitations and comprehension difficulties</w:t>
            </w:r>
          </w:p>
        </w:tc>
        <w:tc>
          <w:tcPr>
            <w:tcW w:w="5670" w:type="dxa"/>
            <w:tcBorders>
              <w:bottom w:val="single" w:sz="4" w:space="0" w:color="auto"/>
            </w:tcBorders>
            <w:vAlign w:val="center"/>
          </w:tcPr>
          <w:p w14:paraId="53F37EC6" w14:textId="76270611" w:rsidR="009E34F3" w:rsidRPr="009E34F3" w:rsidRDefault="009E34F3" w:rsidP="00180949">
            <w:pPr>
              <w:spacing w:before="10" w:after="10"/>
              <w:rPr>
                <w:sz w:val="16"/>
                <w:szCs w:val="16"/>
              </w:rPr>
            </w:pPr>
            <w:r w:rsidRPr="009E34F3">
              <w:rPr>
                <w:rFonts w:cs="Calibri Light"/>
                <w:color w:val="000000"/>
                <w:sz w:val="16"/>
                <w:szCs w:val="16"/>
              </w:rPr>
              <w:t>Cognitive offloading</w:t>
            </w:r>
          </w:p>
        </w:tc>
        <w:tc>
          <w:tcPr>
            <w:tcW w:w="1843" w:type="dxa"/>
            <w:tcBorders>
              <w:bottom w:val="single" w:sz="4" w:space="0" w:color="auto"/>
            </w:tcBorders>
            <w:vAlign w:val="center"/>
          </w:tcPr>
          <w:p w14:paraId="3F535788" w14:textId="5220A519" w:rsidR="009E34F3" w:rsidRPr="009E34F3" w:rsidRDefault="009E34F3" w:rsidP="00180949">
            <w:pPr>
              <w:spacing w:before="10" w:after="10"/>
              <w:rPr>
                <w:sz w:val="16"/>
                <w:szCs w:val="16"/>
              </w:rPr>
            </w:pPr>
            <w:r w:rsidRPr="009E34F3">
              <w:rPr>
                <w:rFonts w:cs="Calibri Light"/>
                <w:color w:val="000000"/>
                <w:sz w:val="16"/>
                <w:szCs w:val="16"/>
              </w:rPr>
              <w:t>54</w:t>
            </w:r>
          </w:p>
        </w:tc>
      </w:tr>
      <w:tr w:rsidR="009E34F3" w14:paraId="41F7B2D5" w14:textId="77777777" w:rsidTr="00180949">
        <w:tc>
          <w:tcPr>
            <w:tcW w:w="1843" w:type="dxa"/>
            <w:vMerge/>
            <w:vAlign w:val="center"/>
          </w:tcPr>
          <w:p w14:paraId="015E241A"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39BAB44" w14:textId="496A91B7" w:rsidR="009E34F3" w:rsidRPr="009E34F3" w:rsidRDefault="009E34F3" w:rsidP="00180949">
            <w:pPr>
              <w:spacing w:before="10" w:after="10"/>
              <w:rPr>
                <w:sz w:val="16"/>
                <w:szCs w:val="16"/>
              </w:rPr>
            </w:pPr>
            <w:r w:rsidRPr="009E34F3">
              <w:rPr>
                <w:rFonts w:cs="Calibri Light"/>
                <w:color w:val="000000"/>
                <w:sz w:val="16"/>
                <w:szCs w:val="16"/>
              </w:rPr>
              <w:t xml:space="preserve">Compulsive use of AI </w:t>
            </w:r>
          </w:p>
        </w:tc>
        <w:tc>
          <w:tcPr>
            <w:tcW w:w="1843" w:type="dxa"/>
            <w:tcBorders>
              <w:top w:val="single" w:sz="4" w:space="0" w:color="auto"/>
              <w:bottom w:val="single" w:sz="4" w:space="0" w:color="auto"/>
            </w:tcBorders>
            <w:vAlign w:val="center"/>
          </w:tcPr>
          <w:p w14:paraId="56061245" w14:textId="1864E6F6" w:rsidR="009E34F3" w:rsidRPr="009E34F3" w:rsidRDefault="009E34F3" w:rsidP="00180949">
            <w:pPr>
              <w:spacing w:before="10" w:after="10"/>
              <w:rPr>
                <w:sz w:val="16"/>
                <w:szCs w:val="16"/>
              </w:rPr>
            </w:pPr>
            <w:r w:rsidRPr="009E34F3">
              <w:rPr>
                <w:rFonts w:cs="Calibri Light"/>
                <w:color w:val="000000"/>
                <w:sz w:val="16"/>
                <w:szCs w:val="16"/>
              </w:rPr>
              <w:t>2</w:t>
            </w:r>
          </w:p>
        </w:tc>
      </w:tr>
      <w:tr w:rsidR="009E34F3" w14:paraId="0D502FB1" w14:textId="77777777" w:rsidTr="00180949">
        <w:tc>
          <w:tcPr>
            <w:tcW w:w="1843" w:type="dxa"/>
            <w:vMerge/>
            <w:vAlign w:val="center"/>
          </w:tcPr>
          <w:p w14:paraId="401ED688"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7A190348" w14:textId="71FD17CC" w:rsidR="009E34F3" w:rsidRPr="009E34F3" w:rsidRDefault="009E34F3" w:rsidP="00180949">
            <w:pPr>
              <w:spacing w:before="10" w:after="10"/>
              <w:rPr>
                <w:sz w:val="16"/>
                <w:szCs w:val="16"/>
              </w:rPr>
            </w:pPr>
            <w:r w:rsidRPr="009E34F3">
              <w:rPr>
                <w:rFonts w:cs="Calibri Light"/>
                <w:color w:val="000000"/>
                <w:sz w:val="16"/>
                <w:szCs w:val="16"/>
              </w:rPr>
              <w:t>Dependency on AI-generated solutions</w:t>
            </w:r>
          </w:p>
        </w:tc>
        <w:tc>
          <w:tcPr>
            <w:tcW w:w="1843" w:type="dxa"/>
            <w:tcBorders>
              <w:top w:val="single" w:sz="4" w:space="0" w:color="auto"/>
              <w:bottom w:val="single" w:sz="4" w:space="0" w:color="auto"/>
            </w:tcBorders>
            <w:vAlign w:val="center"/>
          </w:tcPr>
          <w:p w14:paraId="2C9FE63B" w14:textId="1586E24D" w:rsidR="009E34F3" w:rsidRPr="009E34F3" w:rsidRDefault="009E34F3" w:rsidP="00180949">
            <w:pPr>
              <w:spacing w:before="10" w:after="10"/>
              <w:rPr>
                <w:sz w:val="16"/>
                <w:szCs w:val="16"/>
              </w:rPr>
            </w:pPr>
            <w:r w:rsidRPr="009E34F3">
              <w:rPr>
                <w:rFonts w:cs="Calibri Light"/>
                <w:color w:val="000000"/>
                <w:sz w:val="16"/>
                <w:szCs w:val="16"/>
              </w:rPr>
              <w:t>4, 48</w:t>
            </w:r>
          </w:p>
        </w:tc>
      </w:tr>
      <w:tr w:rsidR="009E34F3" w14:paraId="03C16913" w14:textId="77777777" w:rsidTr="00180949">
        <w:tc>
          <w:tcPr>
            <w:tcW w:w="1843" w:type="dxa"/>
            <w:vMerge/>
            <w:vAlign w:val="center"/>
          </w:tcPr>
          <w:p w14:paraId="602C2CCB"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9BF409D" w14:textId="72A45ABE" w:rsidR="009E34F3" w:rsidRPr="009E34F3" w:rsidRDefault="009E34F3" w:rsidP="00180949">
            <w:pPr>
              <w:spacing w:before="10" w:after="10"/>
              <w:rPr>
                <w:sz w:val="16"/>
                <w:szCs w:val="16"/>
              </w:rPr>
            </w:pPr>
            <w:r w:rsidRPr="009E34F3">
              <w:rPr>
                <w:rFonts w:cs="Calibri Light"/>
                <w:color w:val="000000"/>
                <w:sz w:val="16"/>
                <w:szCs w:val="16"/>
              </w:rPr>
              <w:t>Human replacement by AI in creative tasks</w:t>
            </w:r>
          </w:p>
        </w:tc>
        <w:tc>
          <w:tcPr>
            <w:tcW w:w="1843" w:type="dxa"/>
            <w:tcBorders>
              <w:top w:val="single" w:sz="4" w:space="0" w:color="auto"/>
              <w:bottom w:val="single" w:sz="4" w:space="0" w:color="auto"/>
            </w:tcBorders>
            <w:vAlign w:val="center"/>
          </w:tcPr>
          <w:p w14:paraId="591E8AD8" w14:textId="263A22C3" w:rsidR="009E34F3" w:rsidRPr="009E34F3" w:rsidRDefault="009E34F3" w:rsidP="00180949">
            <w:pPr>
              <w:spacing w:before="10" w:after="10"/>
              <w:rPr>
                <w:sz w:val="16"/>
                <w:szCs w:val="16"/>
              </w:rPr>
            </w:pPr>
            <w:r w:rsidRPr="009E34F3">
              <w:rPr>
                <w:rFonts w:cs="Calibri Light"/>
                <w:color w:val="000000"/>
                <w:sz w:val="16"/>
                <w:szCs w:val="16"/>
              </w:rPr>
              <w:t>11</w:t>
            </w:r>
          </w:p>
        </w:tc>
      </w:tr>
      <w:tr w:rsidR="009E34F3" w14:paraId="204816FC" w14:textId="77777777" w:rsidTr="00180949">
        <w:tc>
          <w:tcPr>
            <w:tcW w:w="1843" w:type="dxa"/>
            <w:vMerge/>
            <w:vAlign w:val="center"/>
          </w:tcPr>
          <w:p w14:paraId="6FACD6C1"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4B7A3CC" w14:textId="0247E853" w:rsidR="009E34F3" w:rsidRPr="009E34F3" w:rsidRDefault="009E34F3" w:rsidP="00180949">
            <w:pPr>
              <w:spacing w:before="10" w:after="10"/>
              <w:rPr>
                <w:sz w:val="16"/>
                <w:szCs w:val="16"/>
              </w:rPr>
            </w:pPr>
            <w:r>
              <w:rPr>
                <w:rFonts w:cs="Calibri Light"/>
                <w:color w:val="000000"/>
                <w:sz w:val="16"/>
                <w:szCs w:val="16"/>
              </w:rPr>
              <w:t>Overlooking</w:t>
            </w:r>
            <w:r w:rsidRPr="009E34F3">
              <w:rPr>
                <w:rFonts w:cs="Calibri Light"/>
                <w:color w:val="000000"/>
                <w:sz w:val="16"/>
                <w:szCs w:val="16"/>
              </w:rPr>
              <w:t xml:space="preserve"> AI potential risks </w:t>
            </w:r>
          </w:p>
        </w:tc>
        <w:tc>
          <w:tcPr>
            <w:tcW w:w="1843" w:type="dxa"/>
            <w:tcBorders>
              <w:top w:val="single" w:sz="4" w:space="0" w:color="auto"/>
              <w:bottom w:val="single" w:sz="4" w:space="0" w:color="auto"/>
            </w:tcBorders>
            <w:vAlign w:val="center"/>
          </w:tcPr>
          <w:p w14:paraId="2413A25A" w14:textId="00A15183" w:rsidR="009E34F3" w:rsidRPr="009E34F3" w:rsidRDefault="009E34F3" w:rsidP="00180949">
            <w:pPr>
              <w:spacing w:before="10" w:after="10"/>
              <w:rPr>
                <w:sz w:val="16"/>
                <w:szCs w:val="16"/>
              </w:rPr>
            </w:pPr>
            <w:r w:rsidRPr="009E34F3">
              <w:rPr>
                <w:rFonts w:cs="Calibri Light"/>
                <w:color w:val="000000"/>
                <w:sz w:val="16"/>
                <w:szCs w:val="16"/>
              </w:rPr>
              <w:t>32</w:t>
            </w:r>
          </w:p>
        </w:tc>
      </w:tr>
      <w:tr w:rsidR="009E34F3" w14:paraId="635D6C69" w14:textId="77777777" w:rsidTr="00180949">
        <w:tc>
          <w:tcPr>
            <w:tcW w:w="1843" w:type="dxa"/>
            <w:vMerge/>
            <w:vAlign w:val="center"/>
          </w:tcPr>
          <w:p w14:paraId="0875A333"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402929A" w14:textId="47C0D09A" w:rsidR="009E34F3" w:rsidRPr="009E34F3" w:rsidRDefault="009E34F3" w:rsidP="00180949">
            <w:pPr>
              <w:spacing w:before="10" w:after="10"/>
              <w:rPr>
                <w:sz w:val="16"/>
                <w:szCs w:val="16"/>
              </w:rPr>
            </w:pPr>
            <w:r w:rsidRPr="009E34F3">
              <w:rPr>
                <w:rFonts w:cs="Calibri Light"/>
                <w:color w:val="000000"/>
                <w:sz w:val="16"/>
                <w:szCs w:val="16"/>
              </w:rPr>
              <w:t>Overreliance on AI</w:t>
            </w:r>
          </w:p>
        </w:tc>
        <w:tc>
          <w:tcPr>
            <w:tcW w:w="1843" w:type="dxa"/>
            <w:tcBorders>
              <w:top w:val="single" w:sz="4" w:space="0" w:color="auto"/>
              <w:bottom w:val="single" w:sz="4" w:space="0" w:color="auto"/>
            </w:tcBorders>
            <w:vAlign w:val="center"/>
          </w:tcPr>
          <w:p w14:paraId="11BEE4D5" w14:textId="4B0F7EC2" w:rsidR="009E34F3" w:rsidRPr="009E34F3" w:rsidRDefault="009E34F3" w:rsidP="00180949">
            <w:pPr>
              <w:spacing w:before="10" w:after="10"/>
              <w:rPr>
                <w:sz w:val="16"/>
                <w:szCs w:val="16"/>
              </w:rPr>
            </w:pPr>
            <w:r w:rsidRPr="009E34F3">
              <w:rPr>
                <w:rFonts w:cs="Calibri Light"/>
                <w:color w:val="000000"/>
                <w:sz w:val="16"/>
                <w:szCs w:val="16"/>
              </w:rPr>
              <w:t>3, 10, 13, 23, 26, 35, 49, 51</w:t>
            </w:r>
          </w:p>
        </w:tc>
      </w:tr>
      <w:tr w:rsidR="009E34F3" w14:paraId="37905DC2" w14:textId="77777777" w:rsidTr="00180949">
        <w:tc>
          <w:tcPr>
            <w:tcW w:w="1843" w:type="dxa"/>
            <w:vMerge/>
            <w:vAlign w:val="center"/>
          </w:tcPr>
          <w:p w14:paraId="7D33F3DE" w14:textId="77777777" w:rsidR="009E34F3" w:rsidRPr="00C543E3" w:rsidRDefault="009E34F3"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4D1F937E" w14:textId="6499CE0B" w:rsidR="009E34F3" w:rsidRPr="009E34F3" w:rsidRDefault="009E34F3" w:rsidP="00180949">
            <w:pPr>
              <w:spacing w:before="10" w:after="10"/>
              <w:rPr>
                <w:sz w:val="16"/>
                <w:szCs w:val="16"/>
              </w:rPr>
            </w:pPr>
            <w:r w:rsidRPr="009E34F3">
              <w:rPr>
                <w:rFonts w:cs="Calibri Light"/>
                <w:color w:val="000000"/>
                <w:sz w:val="16"/>
                <w:szCs w:val="16"/>
              </w:rPr>
              <w:t xml:space="preserve">Reliance on AI for thinking and </w:t>
            </w:r>
            <w:r>
              <w:rPr>
                <w:rFonts w:cs="Calibri Light"/>
                <w:color w:val="000000"/>
                <w:sz w:val="16"/>
                <w:szCs w:val="16"/>
              </w:rPr>
              <w:t>problem-solving</w:t>
            </w:r>
          </w:p>
        </w:tc>
        <w:tc>
          <w:tcPr>
            <w:tcW w:w="1843" w:type="dxa"/>
            <w:tcBorders>
              <w:top w:val="single" w:sz="4" w:space="0" w:color="auto"/>
              <w:bottom w:val="single" w:sz="4" w:space="0" w:color="auto"/>
            </w:tcBorders>
            <w:vAlign w:val="center"/>
          </w:tcPr>
          <w:p w14:paraId="4F6A2EC0" w14:textId="161DE17C" w:rsidR="009E34F3" w:rsidRPr="009E34F3" w:rsidRDefault="009E34F3" w:rsidP="00180949">
            <w:pPr>
              <w:spacing w:before="10" w:after="10"/>
              <w:rPr>
                <w:sz w:val="16"/>
                <w:szCs w:val="16"/>
              </w:rPr>
            </w:pPr>
            <w:r w:rsidRPr="009E34F3">
              <w:rPr>
                <w:rFonts w:cs="Calibri Light"/>
                <w:color w:val="000000"/>
                <w:sz w:val="16"/>
                <w:szCs w:val="16"/>
              </w:rPr>
              <w:t>45</w:t>
            </w:r>
          </w:p>
        </w:tc>
      </w:tr>
      <w:tr w:rsidR="009E34F3" w14:paraId="314357F9" w14:textId="77777777" w:rsidTr="00180949">
        <w:tc>
          <w:tcPr>
            <w:tcW w:w="1843" w:type="dxa"/>
            <w:vMerge/>
            <w:vAlign w:val="center"/>
          </w:tcPr>
          <w:p w14:paraId="30AADFE5" w14:textId="77777777" w:rsidR="009E34F3" w:rsidRPr="00C543E3" w:rsidRDefault="009E34F3" w:rsidP="00180949">
            <w:pPr>
              <w:spacing w:before="10" w:after="10"/>
              <w:jc w:val="left"/>
              <w:rPr>
                <w:sz w:val="16"/>
                <w:szCs w:val="16"/>
              </w:rPr>
            </w:pPr>
          </w:p>
        </w:tc>
        <w:tc>
          <w:tcPr>
            <w:tcW w:w="5670" w:type="dxa"/>
            <w:tcBorders>
              <w:top w:val="single" w:sz="4" w:space="0" w:color="auto"/>
            </w:tcBorders>
            <w:vAlign w:val="center"/>
          </w:tcPr>
          <w:p w14:paraId="265C3454" w14:textId="13601470" w:rsidR="009E34F3" w:rsidRPr="009E34F3" w:rsidRDefault="009E34F3" w:rsidP="00180949">
            <w:pPr>
              <w:spacing w:before="10" w:after="10"/>
              <w:rPr>
                <w:sz w:val="16"/>
                <w:szCs w:val="16"/>
              </w:rPr>
            </w:pPr>
            <w:r w:rsidRPr="009E34F3">
              <w:rPr>
                <w:rFonts w:cs="Calibri Light"/>
                <w:color w:val="000000"/>
                <w:sz w:val="16"/>
                <w:szCs w:val="16"/>
              </w:rPr>
              <w:t>Risk of over-automating cognitive functions</w:t>
            </w:r>
          </w:p>
        </w:tc>
        <w:tc>
          <w:tcPr>
            <w:tcW w:w="1843" w:type="dxa"/>
            <w:tcBorders>
              <w:top w:val="single" w:sz="4" w:space="0" w:color="auto"/>
            </w:tcBorders>
            <w:vAlign w:val="center"/>
          </w:tcPr>
          <w:p w14:paraId="3A502FB7" w14:textId="67FCBD9D" w:rsidR="009E34F3" w:rsidRPr="009E34F3" w:rsidRDefault="009E34F3" w:rsidP="00180949">
            <w:pPr>
              <w:spacing w:before="10" w:after="10"/>
              <w:rPr>
                <w:sz w:val="16"/>
                <w:szCs w:val="16"/>
              </w:rPr>
            </w:pPr>
            <w:r w:rsidRPr="009E34F3">
              <w:rPr>
                <w:rFonts w:cs="Calibri Light"/>
                <w:color w:val="000000"/>
                <w:sz w:val="16"/>
                <w:szCs w:val="16"/>
              </w:rPr>
              <w:t>13</w:t>
            </w:r>
          </w:p>
        </w:tc>
      </w:tr>
      <w:tr w:rsidR="00807938" w14:paraId="54BD4D44" w14:textId="77777777" w:rsidTr="00180949">
        <w:tc>
          <w:tcPr>
            <w:tcW w:w="1843" w:type="dxa"/>
            <w:vMerge w:val="restart"/>
            <w:vAlign w:val="center"/>
          </w:tcPr>
          <w:p w14:paraId="0F42F68A" w14:textId="5D62F062" w:rsidR="00807938" w:rsidRPr="00C543E3" w:rsidRDefault="00807938" w:rsidP="00180949">
            <w:pPr>
              <w:spacing w:before="10" w:after="10"/>
              <w:jc w:val="left"/>
              <w:rPr>
                <w:sz w:val="16"/>
                <w:szCs w:val="16"/>
              </w:rPr>
            </w:pPr>
            <w:r w:rsidRPr="00807938">
              <w:rPr>
                <w:sz w:val="16"/>
                <w:szCs w:val="16"/>
              </w:rPr>
              <w:t>Dependence and overreliance</w:t>
            </w:r>
          </w:p>
        </w:tc>
        <w:tc>
          <w:tcPr>
            <w:tcW w:w="5670" w:type="dxa"/>
            <w:tcBorders>
              <w:bottom w:val="single" w:sz="4" w:space="0" w:color="auto"/>
            </w:tcBorders>
            <w:vAlign w:val="center"/>
          </w:tcPr>
          <w:p w14:paraId="16F8C05C" w14:textId="31D78325" w:rsidR="00807938" w:rsidRPr="00B869C6" w:rsidRDefault="00807938" w:rsidP="00180949">
            <w:pPr>
              <w:spacing w:before="10" w:after="10"/>
              <w:rPr>
                <w:sz w:val="16"/>
                <w:szCs w:val="16"/>
              </w:rPr>
            </w:pPr>
            <w:r w:rsidRPr="00B869C6">
              <w:rPr>
                <w:rFonts w:cs="Calibri Light"/>
                <w:color w:val="000000"/>
                <w:sz w:val="16"/>
                <w:szCs w:val="16"/>
              </w:rPr>
              <w:t>Ease of AI to provide quick answers</w:t>
            </w:r>
          </w:p>
        </w:tc>
        <w:tc>
          <w:tcPr>
            <w:tcW w:w="1843" w:type="dxa"/>
            <w:tcBorders>
              <w:bottom w:val="single" w:sz="4" w:space="0" w:color="auto"/>
            </w:tcBorders>
            <w:vAlign w:val="center"/>
          </w:tcPr>
          <w:p w14:paraId="5FF8540D" w14:textId="33CEDED6" w:rsidR="00807938" w:rsidRPr="00B869C6" w:rsidRDefault="00807938" w:rsidP="00180949">
            <w:pPr>
              <w:spacing w:before="10" w:after="10"/>
              <w:rPr>
                <w:sz w:val="16"/>
                <w:szCs w:val="16"/>
              </w:rPr>
            </w:pPr>
            <w:r w:rsidRPr="00B869C6">
              <w:rPr>
                <w:rFonts w:cs="Calibri Light"/>
                <w:color w:val="000000"/>
                <w:sz w:val="16"/>
                <w:szCs w:val="16"/>
              </w:rPr>
              <w:t>21</w:t>
            </w:r>
          </w:p>
        </w:tc>
      </w:tr>
      <w:tr w:rsidR="00807938" w14:paraId="4F57E5FF" w14:textId="77777777" w:rsidTr="00180949">
        <w:tc>
          <w:tcPr>
            <w:tcW w:w="1843" w:type="dxa"/>
            <w:vMerge/>
            <w:vAlign w:val="center"/>
          </w:tcPr>
          <w:p w14:paraId="29A2F3DC" w14:textId="77777777" w:rsidR="00807938" w:rsidRPr="00C543E3" w:rsidRDefault="0080793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6B72038E" w14:textId="22477AA8" w:rsidR="00807938" w:rsidRPr="00B869C6" w:rsidRDefault="00807938" w:rsidP="00180949">
            <w:pPr>
              <w:spacing w:before="10" w:after="10"/>
              <w:rPr>
                <w:sz w:val="16"/>
                <w:szCs w:val="16"/>
              </w:rPr>
            </w:pPr>
            <w:r w:rsidRPr="00B869C6">
              <w:rPr>
                <w:rFonts w:cs="Calibri Light"/>
                <w:color w:val="000000"/>
                <w:sz w:val="16"/>
                <w:szCs w:val="16"/>
              </w:rPr>
              <w:t>Excessive use of conversational AI agents</w:t>
            </w:r>
          </w:p>
        </w:tc>
        <w:tc>
          <w:tcPr>
            <w:tcW w:w="1843" w:type="dxa"/>
            <w:tcBorders>
              <w:top w:val="single" w:sz="4" w:space="0" w:color="auto"/>
              <w:bottom w:val="single" w:sz="4" w:space="0" w:color="auto"/>
            </w:tcBorders>
            <w:vAlign w:val="center"/>
          </w:tcPr>
          <w:p w14:paraId="0FFF471D" w14:textId="2B393A60" w:rsidR="00807938" w:rsidRPr="00B869C6" w:rsidRDefault="00807938" w:rsidP="00180949">
            <w:pPr>
              <w:spacing w:before="10" w:after="10"/>
              <w:rPr>
                <w:sz w:val="16"/>
                <w:szCs w:val="16"/>
              </w:rPr>
            </w:pPr>
            <w:r w:rsidRPr="00B869C6">
              <w:rPr>
                <w:rFonts w:cs="Calibri Light"/>
                <w:color w:val="000000"/>
                <w:sz w:val="16"/>
                <w:szCs w:val="16"/>
              </w:rPr>
              <w:t>8</w:t>
            </w:r>
          </w:p>
        </w:tc>
      </w:tr>
      <w:tr w:rsidR="00807938" w14:paraId="73451170" w14:textId="77777777" w:rsidTr="00180949">
        <w:tc>
          <w:tcPr>
            <w:tcW w:w="1843" w:type="dxa"/>
            <w:vMerge/>
            <w:vAlign w:val="center"/>
          </w:tcPr>
          <w:p w14:paraId="5BE3E6EB" w14:textId="77777777" w:rsidR="00807938" w:rsidRPr="00C543E3" w:rsidRDefault="0080793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11EB457" w14:textId="56A4D9AD" w:rsidR="00807938" w:rsidRPr="00B869C6" w:rsidRDefault="00807938" w:rsidP="00180949">
            <w:pPr>
              <w:spacing w:before="10" w:after="10"/>
              <w:rPr>
                <w:sz w:val="16"/>
                <w:szCs w:val="16"/>
              </w:rPr>
            </w:pPr>
            <w:r w:rsidRPr="00B869C6">
              <w:rPr>
                <w:rFonts w:cs="Calibri Light"/>
                <w:color w:val="000000"/>
                <w:sz w:val="16"/>
                <w:szCs w:val="16"/>
              </w:rPr>
              <w:t>Introducing GenAI for users with disabilities</w:t>
            </w:r>
          </w:p>
        </w:tc>
        <w:tc>
          <w:tcPr>
            <w:tcW w:w="1843" w:type="dxa"/>
            <w:tcBorders>
              <w:top w:val="single" w:sz="4" w:space="0" w:color="auto"/>
              <w:bottom w:val="single" w:sz="4" w:space="0" w:color="auto"/>
            </w:tcBorders>
            <w:vAlign w:val="center"/>
          </w:tcPr>
          <w:p w14:paraId="21F947D2" w14:textId="73E69D76" w:rsidR="00807938" w:rsidRPr="00B869C6" w:rsidRDefault="00807938" w:rsidP="00180949">
            <w:pPr>
              <w:spacing w:before="10" w:after="10"/>
              <w:rPr>
                <w:sz w:val="16"/>
                <w:szCs w:val="16"/>
              </w:rPr>
            </w:pPr>
            <w:r w:rsidRPr="00B869C6">
              <w:rPr>
                <w:rFonts w:cs="Calibri Light"/>
                <w:color w:val="000000"/>
                <w:sz w:val="16"/>
                <w:szCs w:val="16"/>
              </w:rPr>
              <w:t>91</w:t>
            </w:r>
          </w:p>
        </w:tc>
      </w:tr>
      <w:tr w:rsidR="00807938" w14:paraId="13F3465A" w14:textId="77777777" w:rsidTr="00180949">
        <w:tc>
          <w:tcPr>
            <w:tcW w:w="1843" w:type="dxa"/>
            <w:vMerge/>
            <w:vAlign w:val="center"/>
          </w:tcPr>
          <w:p w14:paraId="57096326" w14:textId="77777777" w:rsidR="00807938" w:rsidRPr="00C543E3" w:rsidRDefault="0080793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E2D88DD" w14:textId="7133AD6D" w:rsidR="00807938" w:rsidRPr="00B869C6" w:rsidRDefault="00807938" w:rsidP="00180949">
            <w:pPr>
              <w:spacing w:before="10" w:after="10"/>
              <w:rPr>
                <w:sz w:val="16"/>
                <w:szCs w:val="16"/>
              </w:rPr>
            </w:pPr>
            <w:r w:rsidRPr="00B869C6">
              <w:rPr>
                <w:rFonts w:cs="Calibri Light"/>
                <w:color w:val="000000"/>
                <w:sz w:val="16"/>
                <w:szCs w:val="16"/>
              </w:rPr>
              <w:t>Lack of institutional acceptance of AI-based work</w:t>
            </w:r>
          </w:p>
        </w:tc>
        <w:tc>
          <w:tcPr>
            <w:tcW w:w="1843" w:type="dxa"/>
            <w:tcBorders>
              <w:top w:val="single" w:sz="4" w:space="0" w:color="auto"/>
              <w:bottom w:val="single" w:sz="4" w:space="0" w:color="auto"/>
            </w:tcBorders>
            <w:vAlign w:val="center"/>
          </w:tcPr>
          <w:p w14:paraId="53E85AE1" w14:textId="66912EA6" w:rsidR="00807938" w:rsidRPr="00B869C6" w:rsidRDefault="00807938" w:rsidP="00180949">
            <w:pPr>
              <w:spacing w:before="10" w:after="10"/>
              <w:rPr>
                <w:sz w:val="16"/>
                <w:szCs w:val="16"/>
              </w:rPr>
            </w:pPr>
            <w:r w:rsidRPr="00B869C6">
              <w:rPr>
                <w:rFonts w:cs="Calibri Light"/>
                <w:color w:val="000000"/>
                <w:sz w:val="16"/>
                <w:szCs w:val="16"/>
              </w:rPr>
              <w:t>49</w:t>
            </w:r>
          </w:p>
        </w:tc>
      </w:tr>
      <w:tr w:rsidR="00807938" w14:paraId="0B020983" w14:textId="77777777" w:rsidTr="00180949">
        <w:tc>
          <w:tcPr>
            <w:tcW w:w="1843" w:type="dxa"/>
            <w:vMerge/>
            <w:vAlign w:val="center"/>
          </w:tcPr>
          <w:p w14:paraId="11454E43" w14:textId="77777777" w:rsidR="00807938" w:rsidRPr="00C543E3" w:rsidRDefault="0080793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AD82128" w14:textId="6AB7807A" w:rsidR="00807938" w:rsidRPr="00B869C6" w:rsidRDefault="00807938" w:rsidP="00180949">
            <w:pPr>
              <w:spacing w:before="10" w:after="10"/>
              <w:rPr>
                <w:sz w:val="16"/>
                <w:szCs w:val="16"/>
              </w:rPr>
            </w:pPr>
            <w:r w:rsidRPr="00B869C6">
              <w:rPr>
                <w:rFonts w:cs="Calibri Light"/>
                <w:color w:val="000000"/>
                <w:sz w:val="16"/>
                <w:szCs w:val="16"/>
              </w:rPr>
              <w:t>Unawareness of AI risks</w:t>
            </w:r>
          </w:p>
        </w:tc>
        <w:tc>
          <w:tcPr>
            <w:tcW w:w="1843" w:type="dxa"/>
            <w:tcBorders>
              <w:top w:val="single" w:sz="4" w:space="0" w:color="auto"/>
              <w:bottom w:val="single" w:sz="4" w:space="0" w:color="auto"/>
            </w:tcBorders>
            <w:vAlign w:val="center"/>
          </w:tcPr>
          <w:p w14:paraId="407CB394" w14:textId="1CC8B0EC" w:rsidR="00807938" w:rsidRPr="00B869C6" w:rsidRDefault="00807938" w:rsidP="00180949">
            <w:pPr>
              <w:spacing w:before="10" w:after="10"/>
              <w:rPr>
                <w:sz w:val="16"/>
                <w:szCs w:val="16"/>
              </w:rPr>
            </w:pPr>
            <w:r w:rsidRPr="00B869C6">
              <w:rPr>
                <w:rFonts w:cs="Calibri Light"/>
                <w:color w:val="000000"/>
                <w:sz w:val="16"/>
                <w:szCs w:val="16"/>
              </w:rPr>
              <w:t>3</w:t>
            </w:r>
          </w:p>
        </w:tc>
      </w:tr>
      <w:tr w:rsidR="00807938" w14:paraId="46E2036F" w14:textId="77777777" w:rsidTr="00180949">
        <w:tc>
          <w:tcPr>
            <w:tcW w:w="1843" w:type="dxa"/>
            <w:vMerge/>
            <w:vAlign w:val="center"/>
          </w:tcPr>
          <w:p w14:paraId="50BE0C35" w14:textId="77777777" w:rsidR="00807938" w:rsidRPr="00C543E3" w:rsidRDefault="0080793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25E740A5" w14:textId="69AAEA33" w:rsidR="00807938" w:rsidRPr="00B869C6" w:rsidRDefault="00807938" w:rsidP="00180949">
            <w:pPr>
              <w:spacing w:before="10" w:after="10"/>
              <w:rPr>
                <w:sz w:val="16"/>
                <w:szCs w:val="16"/>
              </w:rPr>
            </w:pPr>
            <w:r w:rsidRPr="00B869C6">
              <w:rPr>
                <w:rFonts w:cs="Calibri Light"/>
                <w:color w:val="000000"/>
                <w:sz w:val="16"/>
                <w:szCs w:val="16"/>
              </w:rPr>
              <w:t>Use of social chatbots to reduce individuals</w:t>
            </w:r>
            <w:r>
              <w:rPr>
                <w:rFonts w:cs="Calibri Light"/>
                <w:color w:val="000000"/>
                <w:sz w:val="16"/>
                <w:szCs w:val="16"/>
              </w:rPr>
              <w:t>’</w:t>
            </w:r>
            <w:r w:rsidRPr="00B869C6">
              <w:rPr>
                <w:rFonts w:cs="Calibri Light"/>
                <w:color w:val="000000"/>
                <w:sz w:val="16"/>
                <w:szCs w:val="16"/>
              </w:rPr>
              <w:t xml:space="preserve"> social deficits</w:t>
            </w:r>
          </w:p>
        </w:tc>
        <w:tc>
          <w:tcPr>
            <w:tcW w:w="1843" w:type="dxa"/>
            <w:tcBorders>
              <w:top w:val="single" w:sz="4" w:space="0" w:color="auto"/>
              <w:bottom w:val="single" w:sz="4" w:space="0" w:color="auto"/>
            </w:tcBorders>
            <w:vAlign w:val="center"/>
          </w:tcPr>
          <w:p w14:paraId="33A7C94B" w14:textId="34DAA087" w:rsidR="00807938" w:rsidRPr="00B869C6" w:rsidRDefault="00807938" w:rsidP="00180949">
            <w:pPr>
              <w:spacing w:before="10" w:after="10"/>
              <w:rPr>
                <w:sz w:val="16"/>
                <w:szCs w:val="16"/>
              </w:rPr>
            </w:pPr>
            <w:r w:rsidRPr="00B869C6">
              <w:rPr>
                <w:rFonts w:cs="Calibri Light"/>
                <w:color w:val="000000"/>
                <w:sz w:val="16"/>
                <w:szCs w:val="16"/>
              </w:rPr>
              <w:t>41</w:t>
            </w:r>
          </w:p>
        </w:tc>
      </w:tr>
      <w:tr w:rsidR="00807938" w14:paraId="63C3D04B" w14:textId="77777777" w:rsidTr="00180949">
        <w:tc>
          <w:tcPr>
            <w:tcW w:w="1843" w:type="dxa"/>
            <w:vMerge/>
            <w:vAlign w:val="center"/>
          </w:tcPr>
          <w:p w14:paraId="516826E5" w14:textId="77777777" w:rsidR="00807938" w:rsidRPr="00C543E3" w:rsidRDefault="00807938" w:rsidP="00180949">
            <w:pPr>
              <w:spacing w:before="10" w:after="10"/>
              <w:jc w:val="left"/>
              <w:rPr>
                <w:sz w:val="16"/>
                <w:szCs w:val="16"/>
              </w:rPr>
            </w:pPr>
          </w:p>
        </w:tc>
        <w:tc>
          <w:tcPr>
            <w:tcW w:w="5670" w:type="dxa"/>
            <w:tcBorders>
              <w:top w:val="single" w:sz="4" w:space="0" w:color="auto"/>
            </w:tcBorders>
            <w:vAlign w:val="center"/>
          </w:tcPr>
          <w:p w14:paraId="23A9132F" w14:textId="424D2659" w:rsidR="00807938" w:rsidRPr="00B869C6" w:rsidRDefault="00807938" w:rsidP="00180949">
            <w:pPr>
              <w:spacing w:before="10" w:after="10"/>
              <w:rPr>
                <w:sz w:val="16"/>
                <w:szCs w:val="16"/>
              </w:rPr>
            </w:pPr>
            <w:r w:rsidRPr="00B869C6">
              <w:rPr>
                <w:rFonts w:cs="Calibri Light"/>
                <w:color w:val="000000"/>
                <w:sz w:val="16"/>
                <w:szCs w:val="16"/>
              </w:rPr>
              <w:t>Users' lack of AI literacy</w:t>
            </w:r>
          </w:p>
        </w:tc>
        <w:tc>
          <w:tcPr>
            <w:tcW w:w="1843" w:type="dxa"/>
            <w:tcBorders>
              <w:top w:val="single" w:sz="4" w:space="0" w:color="auto"/>
            </w:tcBorders>
            <w:vAlign w:val="center"/>
          </w:tcPr>
          <w:p w14:paraId="2851C373" w14:textId="24C4ECDD" w:rsidR="00807938" w:rsidRPr="00B869C6" w:rsidRDefault="00807938" w:rsidP="00180949">
            <w:pPr>
              <w:spacing w:before="10" w:after="10"/>
              <w:rPr>
                <w:sz w:val="16"/>
                <w:szCs w:val="16"/>
              </w:rPr>
            </w:pPr>
            <w:r w:rsidRPr="00B869C6">
              <w:rPr>
                <w:rFonts w:cs="Calibri Light"/>
                <w:color w:val="000000"/>
                <w:sz w:val="16"/>
                <w:szCs w:val="16"/>
              </w:rPr>
              <w:t>3</w:t>
            </w:r>
          </w:p>
        </w:tc>
      </w:tr>
      <w:tr w:rsidR="00C209C8" w14:paraId="3AD8A940" w14:textId="77777777" w:rsidTr="00180949">
        <w:tc>
          <w:tcPr>
            <w:tcW w:w="1843" w:type="dxa"/>
            <w:vMerge w:val="restart"/>
            <w:vAlign w:val="center"/>
          </w:tcPr>
          <w:p w14:paraId="30B36E17" w14:textId="2147AF6F" w:rsidR="00C209C8" w:rsidRPr="00C543E3" w:rsidRDefault="00C209C8" w:rsidP="00180949">
            <w:pPr>
              <w:spacing w:before="10" w:after="10"/>
              <w:jc w:val="left"/>
              <w:rPr>
                <w:sz w:val="16"/>
                <w:szCs w:val="16"/>
              </w:rPr>
            </w:pPr>
            <w:r w:rsidRPr="00C209C8">
              <w:rPr>
                <w:sz w:val="16"/>
                <w:szCs w:val="16"/>
              </w:rPr>
              <w:t xml:space="preserve">Design limitations </w:t>
            </w:r>
          </w:p>
        </w:tc>
        <w:tc>
          <w:tcPr>
            <w:tcW w:w="5670" w:type="dxa"/>
            <w:tcBorders>
              <w:bottom w:val="single" w:sz="4" w:space="0" w:color="auto"/>
            </w:tcBorders>
            <w:vAlign w:val="center"/>
          </w:tcPr>
          <w:p w14:paraId="6E933AA0" w14:textId="38ED8C10" w:rsidR="00C209C8" w:rsidRPr="00C209C8" w:rsidRDefault="00C209C8" w:rsidP="00180949">
            <w:pPr>
              <w:spacing w:before="10" w:after="10"/>
              <w:rPr>
                <w:sz w:val="16"/>
                <w:szCs w:val="16"/>
              </w:rPr>
            </w:pPr>
            <w:r w:rsidRPr="00C209C8">
              <w:rPr>
                <w:rFonts w:cs="Calibri Light"/>
                <w:color w:val="000000"/>
                <w:sz w:val="16"/>
                <w:szCs w:val="16"/>
              </w:rPr>
              <w:t>AI context limitations</w:t>
            </w:r>
          </w:p>
        </w:tc>
        <w:tc>
          <w:tcPr>
            <w:tcW w:w="1843" w:type="dxa"/>
            <w:tcBorders>
              <w:bottom w:val="single" w:sz="4" w:space="0" w:color="auto"/>
            </w:tcBorders>
            <w:vAlign w:val="center"/>
          </w:tcPr>
          <w:p w14:paraId="213CF6E6" w14:textId="0C230CF8" w:rsidR="00C209C8" w:rsidRPr="00C209C8" w:rsidRDefault="00C209C8" w:rsidP="00180949">
            <w:pPr>
              <w:spacing w:before="10" w:after="10"/>
              <w:rPr>
                <w:sz w:val="16"/>
                <w:szCs w:val="16"/>
              </w:rPr>
            </w:pPr>
            <w:r w:rsidRPr="00C209C8">
              <w:rPr>
                <w:rFonts w:cs="Calibri Light"/>
                <w:color w:val="000000"/>
                <w:sz w:val="16"/>
                <w:szCs w:val="16"/>
              </w:rPr>
              <w:t>47</w:t>
            </w:r>
          </w:p>
        </w:tc>
      </w:tr>
      <w:tr w:rsidR="00C209C8" w14:paraId="177A3177" w14:textId="77777777" w:rsidTr="00180949">
        <w:tc>
          <w:tcPr>
            <w:tcW w:w="1843" w:type="dxa"/>
            <w:vMerge/>
            <w:vAlign w:val="center"/>
          </w:tcPr>
          <w:p w14:paraId="66D008B9"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5EB8B61" w14:textId="37B540B0" w:rsidR="00C209C8" w:rsidRPr="00C209C8" w:rsidRDefault="00C209C8" w:rsidP="00180949">
            <w:pPr>
              <w:spacing w:before="10" w:after="10"/>
              <w:rPr>
                <w:sz w:val="16"/>
                <w:szCs w:val="16"/>
              </w:rPr>
            </w:pPr>
            <w:r w:rsidRPr="00C209C8">
              <w:rPr>
                <w:rFonts w:cs="Calibri Light"/>
                <w:color w:val="000000"/>
                <w:sz w:val="16"/>
                <w:szCs w:val="16"/>
              </w:rPr>
              <w:t>AI cultural and linguistic biases</w:t>
            </w:r>
          </w:p>
        </w:tc>
        <w:tc>
          <w:tcPr>
            <w:tcW w:w="1843" w:type="dxa"/>
            <w:tcBorders>
              <w:top w:val="single" w:sz="4" w:space="0" w:color="auto"/>
              <w:bottom w:val="single" w:sz="4" w:space="0" w:color="auto"/>
            </w:tcBorders>
            <w:vAlign w:val="center"/>
          </w:tcPr>
          <w:p w14:paraId="484EF0D7" w14:textId="3F7F7B6D" w:rsidR="00C209C8" w:rsidRPr="00C209C8" w:rsidRDefault="00C209C8" w:rsidP="00180949">
            <w:pPr>
              <w:spacing w:before="10" w:after="10"/>
              <w:rPr>
                <w:sz w:val="16"/>
                <w:szCs w:val="16"/>
              </w:rPr>
            </w:pPr>
            <w:r w:rsidRPr="00C209C8">
              <w:rPr>
                <w:rFonts w:cs="Calibri Light"/>
                <w:color w:val="000000"/>
                <w:sz w:val="16"/>
                <w:szCs w:val="16"/>
              </w:rPr>
              <w:t>3</w:t>
            </w:r>
          </w:p>
        </w:tc>
      </w:tr>
      <w:tr w:rsidR="00C209C8" w14:paraId="25E89D8E" w14:textId="77777777" w:rsidTr="00180949">
        <w:tc>
          <w:tcPr>
            <w:tcW w:w="1843" w:type="dxa"/>
            <w:vMerge/>
            <w:vAlign w:val="center"/>
          </w:tcPr>
          <w:p w14:paraId="730AE535"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04080CA8" w14:textId="18AED61F" w:rsidR="00C209C8" w:rsidRPr="00C209C8" w:rsidRDefault="00C209C8" w:rsidP="00180949">
            <w:pPr>
              <w:spacing w:before="10" w:after="10"/>
              <w:rPr>
                <w:sz w:val="16"/>
                <w:szCs w:val="16"/>
              </w:rPr>
            </w:pPr>
            <w:r w:rsidRPr="00C209C8">
              <w:rPr>
                <w:rFonts w:cs="Calibri Light"/>
                <w:color w:val="000000"/>
                <w:sz w:val="16"/>
                <w:szCs w:val="16"/>
              </w:rPr>
              <w:t xml:space="preserve">AI technical autonomy </w:t>
            </w:r>
          </w:p>
        </w:tc>
        <w:tc>
          <w:tcPr>
            <w:tcW w:w="1843" w:type="dxa"/>
            <w:tcBorders>
              <w:top w:val="single" w:sz="4" w:space="0" w:color="auto"/>
              <w:bottom w:val="single" w:sz="4" w:space="0" w:color="auto"/>
            </w:tcBorders>
            <w:vAlign w:val="center"/>
          </w:tcPr>
          <w:p w14:paraId="43DA39CF" w14:textId="06592EB8" w:rsidR="00C209C8" w:rsidRPr="00C209C8" w:rsidRDefault="00C209C8" w:rsidP="00180949">
            <w:pPr>
              <w:spacing w:before="10" w:after="10"/>
              <w:rPr>
                <w:sz w:val="16"/>
                <w:szCs w:val="16"/>
              </w:rPr>
            </w:pPr>
            <w:r w:rsidRPr="00C209C8">
              <w:rPr>
                <w:rFonts w:cs="Calibri Light"/>
                <w:color w:val="000000"/>
                <w:sz w:val="16"/>
                <w:szCs w:val="16"/>
              </w:rPr>
              <w:t>16</w:t>
            </w:r>
          </w:p>
        </w:tc>
      </w:tr>
      <w:tr w:rsidR="00C209C8" w14:paraId="7146EE18" w14:textId="77777777" w:rsidTr="00180949">
        <w:tc>
          <w:tcPr>
            <w:tcW w:w="1843" w:type="dxa"/>
            <w:vMerge/>
            <w:vAlign w:val="center"/>
          </w:tcPr>
          <w:p w14:paraId="30E67273"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3C178A7" w14:textId="2661F8F3" w:rsidR="00C209C8" w:rsidRPr="00C209C8" w:rsidRDefault="00C209C8" w:rsidP="00180949">
            <w:pPr>
              <w:spacing w:before="10" w:after="10"/>
              <w:rPr>
                <w:sz w:val="16"/>
                <w:szCs w:val="16"/>
              </w:rPr>
            </w:pPr>
            <w:r w:rsidRPr="00C209C8">
              <w:rPr>
                <w:rFonts w:cs="Calibri Light"/>
                <w:color w:val="000000"/>
                <w:sz w:val="16"/>
                <w:szCs w:val="16"/>
              </w:rPr>
              <w:t>Black-box nature of AI</w:t>
            </w:r>
          </w:p>
        </w:tc>
        <w:tc>
          <w:tcPr>
            <w:tcW w:w="1843" w:type="dxa"/>
            <w:tcBorders>
              <w:top w:val="single" w:sz="4" w:space="0" w:color="auto"/>
              <w:bottom w:val="single" w:sz="4" w:space="0" w:color="auto"/>
            </w:tcBorders>
            <w:vAlign w:val="center"/>
          </w:tcPr>
          <w:p w14:paraId="003E4E1A" w14:textId="17984D49" w:rsidR="00C209C8" w:rsidRPr="00C209C8" w:rsidRDefault="00C209C8" w:rsidP="00180949">
            <w:pPr>
              <w:spacing w:before="10" w:after="10"/>
              <w:rPr>
                <w:sz w:val="16"/>
                <w:szCs w:val="16"/>
              </w:rPr>
            </w:pPr>
            <w:r w:rsidRPr="00C209C8">
              <w:rPr>
                <w:rFonts w:cs="Calibri Light"/>
                <w:color w:val="000000"/>
                <w:sz w:val="16"/>
                <w:szCs w:val="16"/>
              </w:rPr>
              <w:t>3</w:t>
            </w:r>
          </w:p>
        </w:tc>
      </w:tr>
      <w:tr w:rsidR="00C209C8" w14:paraId="32FB6865" w14:textId="77777777" w:rsidTr="00180949">
        <w:tc>
          <w:tcPr>
            <w:tcW w:w="1843" w:type="dxa"/>
            <w:vMerge/>
            <w:vAlign w:val="center"/>
          </w:tcPr>
          <w:p w14:paraId="36D2D2AE"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0E93626" w14:textId="48D9962D" w:rsidR="00C209C8" w:rsidRPr="00C209C8" w:rsidRDefault="00C209C8" w:rsidP="00180949">
            <w:pPr>
              <w:spacing w:before="10" w:after="10"/>
              <w:rPr>
                <w:sz w:val="16"/>
                <w:szCs w:val="16"/>
              </w:rPr>
            </w:pPr>
            <w:r w:rsidRPr="00C209C8">
              <w:rPr>
                <w:rFonts w:cs="Calibri Light"/>
                <w:color w:val="000000"/>
                <w:sz w:val="16"/>
                <w:szCs w:val="16"/>
              </w:rPr>
              <w:t>Complexity of AI operation</w:t>
            </w:r>
          </w:p>
        </w:tc>
        <w:tc>
          <w:tcPr>
            <w:tcW w:w="1843" w:type="dxa"/>
            <w:tcBorders>
              <w:top w:val="single" w:sz="4" w:space="0" w:color="auto"/>
              <w:bottom w:val="single" w:sz="4" w:space="0" w:color="auto"/>
            </w:tcBorders>
            <w:vAlign w:val="center"/>
          </w:tcPr>
          <w:p w14:paraId="1DCF40F3" w14:textId="5E632013" w:rsidR="00C209C8" w:rsidRPr="00C209C8" w:rsidRDefault="00C209C8" w:rsidP="00180949">
            <w:pPr>
              <w:spacing w:before="10" w:after="10"/>
              <w:rPr>
                <w:sz w:val="16"/>
                <w:szCs w:val="16"/>
              </w:rPr>
            </w:pPr>
            <w:r w:rsidRPr="00C209C8">
              <w:rPr>
                <w:rFonts w:cs="Calibri Light"/>
                <w:color w:val="000000"/>
                <w:sz w:val="16"/>
                <w:szCs w:val="16"/>
              </w:rPr>
              <w:t>16</w:t>
            </w:r>
          </w:p>
        </w:tc>
      </w:tr>
      <w:tr w:rsidR="00C209C8" w14:paraId="436CD692" w14:textId="77777777" w:rsidTr="00180949">
        <w:tc>
          <w:tcPr>
            <w:tcW w:w="1843" w:type="dxa"/>
            <w:vMerge/>
            <w:vAlign w:val="center"/>
          </w:tcPr>
          <w:p w14:paraId="7B7378DB"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17F06C03" w14:textId="1BD2700A" w:rsidR="00C209C8" w:rsidRPr="00C209C8" w:rsidRDefault="00C209C8" w:rsidP="00180949">
            <w:pPr>
              <w:spacing w:before="10" w:after="10"/>
              <w:rPr>
                <w:sz w:val="16"/>
                <w:szCs w:val="16"/>
              </w:rPr>
            </w:pPr>
            <w:r w:rsidRPr="00C209C8">
              <w:rPr>
                <w:rFonts w:cs="Calibri Light"/>
                <w:color w:val="000000"/>
                <w:sz w:val="16"/>
                <w:szCs w:val="16"/>
              </w:rPr>
              <w:t xml:space="preserve">Lack of AI empathy </w:t>
            </w:r>
          </w:p>
        </w:tc>
        <w:tc>
          <w:tcPr>
            <w:tcW w:w="1843" w:type="dxa"/>
            <w:tcBorders>
              <w:top w:val="single" w:sz="4" w:space="0" w:color="auto"/>
              <w:bottom w:val="single" w:sz="4" w:space="0" w:color="auto"/>
            </w:tcBorders>
            <w:vAlign w:val="center"/>
          </w:tcPr>
          <w:p w14:paraId="7D6C6BB4" w14:textId="73210220" w:rsidR="00C209C8" w:rsidRPr="00C209C8" w:rsidRDefault="00C209C8" w:rsidP="00180949">
            <w:pPr>
              <w:spacing w:before="10" w:after="10"/>
              <w:rPr>
                <w:sz w:val="16"/>
                <w:szCs w:val="16"/>
              </w:rPr>
            </w:pPr>
            <w:r w:rsidRPr="00C209C8">
              <w:rPr>
                <w:rFonts w:cs="Calibri Light"/>
                <w:color w:val="000000"/>
                <w:sz w:val="16"/>
                <w:szCs w:val="16"/>
              </w:rPr>
              <w:t>3</w:t>
            </w:r>
          </w:p>
        </w:tc>
      </w:tr>
      <w:tr w:rsidR="00C209C8" w14:paraId="14B5EF72" w14:textId="77777777" w:rsidTr="00180949">
        <w:tc>
          <w:tcPr>
            <w:tcW w:w="1843" w:type="dxa"/>
            <w:vMerge/>
            <w:vAlign w:val="center"/>
          </w:tcPr>
          <w:p w14:paraId="702EE5A7"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522D3ACB" w14:textId="545B854D" w:rsidR="00C209C8" w:rsidRPr="00C209C8" w:rsidRDefault="00C209C8" w:rsidP="00180949">
            <w:pPr>
              <w:spacing w:before="10" w:after="10"/>
              <w:rPr>
                <w:sz w:val="16"/>
                <w:szCs w:val="16"/>
              </w:rPr>
            </w:pPr>
            <w:r w:rsidRPr="00C209C8">
              <w:rPr>
                <w:rFonts w:cs="Calibri Light"/>
                <w:color w:val="000000"/>
                <w:sz w:val="16"/>
                <w:szCs w:val="16"/>
              </w:rPr>
              <w:t xml:space="preserve">Output opacity </w:t>
            </w:r>
          </w:p>
        </w:tc>
        <w:tc>
          <w:tcPr>
            <w:tcW w:w="1843" w:type="dxa"/>
            <w:tcBorders>
              <w:top w:val="single" w:sz="4" w:space="0" w:color="auto"/>
              <w:bottom w:val="single" w:sz="4" w:space="0" w:color="auto"/>
            </w:tcBorders>
            <w:vAlign w:val="center"/>
          </w:tcPr>
          <w:p w14:paraId="2C3552CB" w14:textId="5615C897" w:rsidR="00C209C8" w:rsidRPr="00C209C8" w:rsidRDefault="00C209C8" w:rsidP="00180949">
            <w:pPr>
              <w:spacing w:before="10" w:after="10"/>
              <w:rPr>
                <w:sz w:val="16"/>
                <w:szCs w:val="16"/>
              </w:rPr>
            </w:pPr>
            <w:r w:rsidRPr="00C209C8">
              <w:rPr>
                <w:rFonts w:cs="Calibri Light"/>
                <w:color w:val="000000"/>
                <w:sz w:val="16"/>
                <w:szCs w:val="16"/>
              </w:rPr>
              <w:t>16</w:t>
            </w:r>
          </w:p>
        </w:tc>
      </w:tr>
      <w:tr w:rsidR="00C209C8" w14:paraId="7DE4AAB6" w14:textId="77777777" w:rsidTr="00180949">
        <w:tc>
          <w:tcPr>
            <w:tcW w:w="1843" w:type="dxa"/>
            <w:vMerge/>
            <w:vAlign w:val="center"/>
          </w:tcPr>
          <w:p w14:paraId="11B52AFB" w14:textId="77777777" w:rsidR="00C209C8" w:rsidRPr="00C543E3" w:rsidRDefault="00C209C8" w:rsidP="00180949">
            <w:pPr>
              <w:spacing w:before="10" w:after="10"/>
              <w:jc w:val="left"/>
              <w:rPr>
                <w:sz w:val="16"/>
                <w:szCs w:val="16"/>
              </w:rPr>
            </w:pPr>
          </w:p>
        </w:tc>
        <w:tc>
          <w:tcPr>
            <w:tcW w:w="5670" w:type="dxa"/>
            <w:tcBorders>
              <w:top w:val="single" w:sz="4" w:space="0" w:color="auto"/>
              <w:bottom w:val="single" w:sz="4" w:space="0" w:color="auto"/>
            </w:tcBorders>
            <w:vAlign w:val="center"/>
          </w:tcPr>
          <w:p w14:paraId="6E3E87A4" w14:textId="1CBD3F18" w:rsidR="00C209C8" w:rsidRPr="00C209C8" w:rsidRDefault="00C209C8" w:rsidP="00180949">
            <w:pPr>
              <w:spacing w:before="10" w:after="10"/>
              <w:rPr>
                <w:sz w:val="16"/>
                <w:szCs w:val="16"/>
              </w:rPr>
            </w:pPr>
            <w:r w:rsidRPr="00C209C8">
              <w:rPr>
                <w:rFonts w:cs="Calibri Light"/>
                <w:color w:val="000000"/>
                <w:sz w:val="16"/>
                <w:szCs w:val="16"/>
              </w:rPr>
              <w:t>Racial biases embedded in AI</w:t>
            </w:r>
          </w:p>
        </w:tc>
        <w:tc>
          <w:tcPr>
            <w:tcW w:w="1843" w:type="dxa"/>
            <w:tcBorders>
              <w:top w:val="single" w:sz="4" w:space="0" w:color="auto"/>
              <w:bottom w:val="single" w:sz="4" w:space="0" w:color="auto"/>
            </w:tcBorders>
            <w:vAlign w:val="center"/>
          </w:tcPr>
          <w:p w14:paraId="6FE6A213" w14:textId="232A4753" w:rsidR="00C209C8" w:rsidRPr="00C209C8" w:rsidRDefault="00C209C8" w:rsidP="00180949">
            <w:pPr>
              <w:spacing w:before="10" w:after="10"/>
              <w:rPr>
                <w:sz w:val="16"/>
                <w:szCs w:val="16"/>
              </w:rPr>
            </w:pPr>
            <w:r w:rsidRPr="00C209C8">
              <w:rPr>
                <w:rFonts w:cs="Calibri Light"/>
                <w:color w:val="000000"/>
                <w:sz w:val="16"/>
                <w:szCs w:val="16"/>
              </w:rPr>
              <w:t>10</w:t>
            </w:r>
          </w:p>
        </w:tc>
      </w:tr>
      <w:tr w:rsidR="00C209C8" w14:paraId="5024DF9D" w14:textId="77777777" w:rsidTr="00180949">
        <w:tc>
          <w:tcPr>
            <w:tcW w:w="1843" w:type="dxa"/>
            <w:vMerge/>
            <w:vAlign w:val="center"/>
          </w:tcPr>
          <w:p w14:paraId="1EFA1B1D" w14:textId="77777777" w:rsidR="00C209C8" w:rsidRPr="00C543E3" w:rsidRDefault="00C209C8" w:rsidP="00180949">
            <w:pPr>
              <w:spacing w:before="10" w:after="10"/>
              <w:jc w:val="left"/>
              <w:rPr>
                <w:sz w:val="16"/>
                <w:szCs w:val="16"/>
              </w:rPr>
            </w:pPr>
          </w:p>
        </w:tc>
        <w:tc>
          <w:tcPr>
            <w:tcW w:w="5670" w:type="dxa"/>
            <w:tcBorders>
              <w:top w:val="single" w:sz="4" w:space="0" w:color="auto"/>
            </w:tcBorders>
            <w:vAlign w:val="center"/>
          </w:tcPr>
          <w:p w14:paraId="7BEEF635" w14:textId="27FEF932" w:rsidR="00C209C8" w:rsidRPr="00C209C8" w:rsidRDefault="00C209C8" w:rsidP="00180949">
            <w:pPr>
              <w:spacing w:before="10" w:after="10"/>
              <w:rPr>
                <w:sz w:val="16"/>
                <w:szCs w:val="16"/>
              </w:rPr>
            </w:pPr>
            <w:r w:rsidRPr="00C209C8">
              <w:rPr>
                <w:rFonts w:cs="Calibri Light"/>
                <w:color w:val="000000"/>
                <w:sz w:val="16"/>
                <w:szCs w:val="16"/>
              </w:rPr>
              <w:t>Restricted content of LLMs</w:t>
            </w:r>
          </w:p>
        </w:tc>
        <w:tc>
          <w:tcPr>
            <w:tcW w:w="1843" w:type="dxa"/>
            <w:tcBorders>
              <w:top w:val="single" w:sz="4" w:space="0" w:color="auto"/>
            </w:tcBorders>
            <w:vAlign w:val="center"/>
          </w:tcPr>
          <w:p w14:paraId="196844D2" w14:textId="7BAAB5EC" w:rsidR="00C209C8" w:rsidRPr="00C209C8" w:rsidRDefault="00C209C8" w:rsidP="00180949">
            <w:pPr>
              <w:spacing w:before="10" w:after="10"/>
              <w:rPr>
                <w:sz w:val="16"/>
                <w:szCs w:val="16"/>
              </w:rPr>
            </w:pPr>
            <w:r w:rsidRPr="00C209C8">
              <w:rPr>
                <w:rFonts w:cs="Calibri Light"/>
                <w:color w:val="000000"/>
                <w:sz w:val="16"/>
                <w:szCs w:val="16"/>
              </w:rPr>
              <w:t>5</w:t>
            </w:r>
          </w:p>
        </w:tc>
      </w:tr>
    </w:tbl>
    <w:p w14:paraId="0B02065E" w14:textId="040B2FA6" w:rsidR="00794FE7" w:rsidRDefault="00794FE7" w:rsidP="00794FE7">
      <w:pPr>
        <w:spacing w:before="120"/>
        <w:jc w:val="center"/>
        <w:rPr>
          <w:b/>
          <w:bCs/>
        </w:rPr>
      </w:pPr>
      <w:r w:rsidRPr="00794FE7">
        <w:rPr>
          <w:b/>
          <w:bCs/>
        </w:rPr>
        <w:t>Table A.3. Challenges Associated with AI Use</w:t>
      </w:r>
      <w:r w:rsidR="008631C1">
        <w:rPr>
          <w:b/>
          <w:bCs/>
        </w:rPr>
        <w:t xml:space="preserve"> (continue)</w:t>
      </w:r>
    </w:p>
    <w:p w14:paraId="782C5E20" w14:textId="77777777" w:rsidR="00EF17C6" w:rsidRDefault="00EF17C6" w:rsidP="00794FE7">
      <w:pPr>
        <w:spacing w:before="120"/>
        <w:jc w:val="center"/>
        <w:rPr>
          <w:b/>
          <w:bCs/>
        </w:rPr>
      </w:pPr>
    </w:p>
    <w:p w14:paraId="4C1AE385" w14:textId="77777777" w:rsidR="00990D43" w:rsidRPr="00794FE7" w:rsidRDefault="00990D43" w:rsidP="00794FE7">
      <w:pPr>
        <w:spacing w:before="120"/>
        <w:jc w:val="center"/>
        <w:rPr>
          <w:b/>
          <w:bCs/>
        </w:rP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5670"/>
        <w:gridCol w:w="1843"/>
      </w:tblGrid>
      <w:tr w:rsidR="00F64850" w14:paraId="1D4367E1" w14:textId="77777777" w:rsidTr="00B318CE">
        <w:tc>
          <w:tcPr>
            <w:tcW w:w="1843" w:type="dxa"/>
            <w:vAlign w:val="center"/>
          </w:tcPr>
          <w:p w14:paraId="2AFE6D7C" w14:textId="77777777" w:rsidR="00F64850" w:rsidRPr="00C543E3" w:rsidRDefault="00F64850" w:rsidP="000D3DFF">
            <w:pPr>
              <w:spacing w:before="10" w:after="10"/>
              <w:rPr>
                <w:b/>
                <w:bCs/>
                <w:sz w:val="16"/>
                <w:szCs w:val="16"/>
              </w:rPr>
            </w:pPr>
            <w:r w:rsidRPr="00C543E3">
              <w:rPr>
                <w:b/>
                <w:bCs/>
                <w:sz w:val="16"/>
                <w:szCs w:val="16"/>
              </w:rPr>
              <w:lastRenderedPageBreak/>
              <w:t xml:space="preserve">Side-Effect </w:t>
            </w:r>
            <w:r>
              <w:rPr>
                <w:b/>
                <w:bCs/>
                <w:sz w:val="16"/>
                <w:szCs w:val="16"/>
              </w:rPr>
              <w:t>Dimension</w:t>
            </w:r>
          </w:p>
        </w:tc>
        <w:tc>
          <w:tcPr>
            <w:tcW w:w="5670" w:type="dxa"/>
            <w:vAlign w:val="center"/>
          </w:tcPr>
          <w:p w14:paraId="7DBB0616" w14:textId="7C83A318" w:rsidR="00F64850" w:rsidRPr="00C543E3" w:rsidRDefault="00F64850" w:rsidP="000D3DFF">
            <w:pPr>
              <w:spacing w:before="10" w:after="10"/>
              <w:rPr>
                <w:b/>
                <w:bCs/>
                <w:sz w:val="16"/>
                <w:szCs w:val="16"/>
              </w:rPr>
            </w:pPr>
            <w:r>
              <w:rPr>
                <w:b/>
                <w:bCs/>
                <w:sz w:val="16"/>
                <w:szCs w:val="16"/>
              </w:rPr>
              <w:t>Challenge</w:t>
            </w:r>
            <w:r w:rsidR="008631C1">
              <w:rPr>
                <w:b/>
                <w:bCs/>
                <w:sz w:val="16"/>
                <w:szCs w:val="16"/>
              </w:rPr>
              <w:t>s</w:t>
            </w:r>
          </w:p>
        </w:tc>
        <w:tc>
          <w:tcPr>
            <w:tcW w:w="1843" w:type="dxa"/>
            <w:vAlign w:val="center"/>
          </w:tcPr>
          <w:p w14:paraId="0AE5643E" w14:textId="77777777" w:rsidR="00F64850" w:rsidRPr="00C543E3" w:rsidRDefault="00F64850" w:rsidP="000D3DFF">
            <w:pPr>
              <w:spacing w:before="10" w:after="10"/>
              <w:rPr>
                <w:b/>
                <w:bCs/>
                <w:sz w:val="16"/>
                <w:szCs w:val="16"/>
              </w:rPr>
            </w:pPr>
            <w:r w:rsidRPr="00C543E3">
              <w:rPr>
                <w:b/>
                <w:bCs/>
                <w:sz w:val="16"/>
                <w:szCs w:val="16"/>
              </w:rPr>
              <w:t>Sources</w:t>
            </w:r>
          </w:p>
        </w:tc>
      </w:tr>
      <w:tr w:rsidR="000D3DFF" w14:paraId="6C721126" w14:textId="77777777" w:rsidTr="00B318CE">
        <w:tc>
          <w:tcPr>
            <w:tcW w:w="1843" w:type="dxa"/>
            <w:vMerge w:val="restart"/>
            <w:vAlign w:val="center"/>
          </w:tcPr>
          <w:p w14:paraId="7E4EF800" w14:textId="7A0C778B" w:rsidR="000D3DFF" w:rsidRPr="000D3DFF" w:rsidRDefault="000D3DFF" w:rsidP="000D3DFF">
            <w:pPr>
              <w:spacing w:before="10" w:after="10"/>
              <w:rPr>
                <w:sz w:val="16"/>
                <w:szCs w:val="16"/>
              </w:rPr>
            </w:pPr>
            <w:r w:rsidRPr="000D3DFF">
              <w:rPr>
                <w:sz w:val="16"/>
                <w:szCs w:val="16"/>
              </w:rPr>
              <w:t>Disruption in human relationships</w:t>
            </w:r>
          </w:p>
        </w:tc>
        <w:tc>
          <w:tcPr>
            <w:tcW w:w="5670" w:type="dxa"/>
            <w:vAlign w:val="center"/>
          </w:tcPr>
          <w:p w14:paraId="368D0EFD" w14:textId="291B4589" w:rsidR="000D3DFF" w:rsidRDefault="000D3DFF" w:rsidP="000D3DFF">
            <w:pPr>
              <w:spacing w:before="10" w:after="10"/>
              <w:rPr>
                <w:b/>
                <w:bCs/>
                <w:sz w:val="16"/>
                <w:szCs w:val="16"/>
              </w:rPr>
            </w:pPr>
            <w:r w:rsidRPr="00EF17C6">
              <w:rPr>
                <w:rFonts w:cs="Calibri Light"/>
                <w:color w:val="000000"/>
                <w:sz w:val="16"/>
                <w:szCs w:val="16"/>
              </w:rPr>
              <w:t>Autonomous decision making</w:t>
            </w:r>
          </w:p>
        </w:tc>
        <w:tc>
          <w:tcPr>
            <w:tcW w:w="1843" w:type="dxa"/>
            <w:vAlign w:val="center"/>
          </w:tcPr>
          <w:p w14:paraId="5C84C478" w14:textId="164768B9" w:rsidR="000D3DFF" w:rsidRPr="00C543E3" w:rsidRDefault="000D3DFF" w:rsidP="000D3DFF">
            <w:pPr>
              <w:spacing w:before="10" w:after="10"/>
              <w:rPr>
                <w:b/>
                <w:bCs/>
                <w:sz w:val="16"/>
                <w:szCs w:val="16"/>
              </w:rPr>
            </w:pPr>
            <w:r w:rsidRPr="00EF17C6">
              <w:rPr>
                <w:rFonts w:cs="Calibri Light"/>
                <w:color w:val="000000"/>
                <w:sz w:val="16"/>
                <w:szCs w:val="16"/>
              </w:rPr>
              <w:t>34</w:t>
            </w:r>
          </w:p>
        </w:tc>
      </w:tr>
      <w:tr w:rsidR="000D3DFF" w14:paraId="6AFCD2F5" w14:textId="77777777" w:rsidTr="00B318CE">
        <w:tc>
          <w:tcPr>
            <w:tcW w:w="1843" w:type="dxa"/>
            <w:vMerge/>
            <w:vAlign w:val="center"/>
          </w:tcPr>
          <w:p w14:paraId="1E7B179C" w14:textId="77777777" w:rsidR="000D3DFF" w:rsidRPr="00C543E3" w:rsidRDefault="000D3DFF" w:rsidP="000D3DFF">
            <w:pPr>
              <w:spacing w:before="10" w:after="10"/>
              <w:rPr>
                <w:b/>
                <w:bCs/>
                <w:sz w:val="16"/>
                <w:szCs w:val="16"/>
              </w:rPr>
            </w:pPr>
          </w:p>
        </w:tc>
        <w:tc>
          <w:tcPr>
            <w:tcW w:w="5670" w:type="dxa"/>
            <w:vAlign w:val="center"/>
          </w:tcPr>
          <w:p w14:paraId="73457690" w14:textId="4C892D6A" w:rsidR="000D3DFF" w:rsidRDefault="000D3DFF" w:rsidP="000D3DFF">
            <w:pPr>
              <w:spacing w:before="10" w:after="10"/>
              <w:rPr>
                <w:b/>
                <w:bCs/>
                <w:sz w:val="16"/>
                <w:szCs w:val="16"/>
              </w:rPr>
            </w:pPr>
            <w:r w:rsidRPr="00EF17C6">
              <w:rPr>
                <w:rFonts w:cs="Calibri Light"/>
                <w:color w:val="000000"/>
                <w:sz w:val="16"/>
                <w:szCs w:val="16"/>
              </w:rPr>
              <w:t>Belief that AI outperforms humans</w:t>
            </w:r>
          </w:p>
        </w:tc>
        <w:tc>
          <w:tcPr>
            <w:tcW w:w="1843" w:type="dxa"/>
            <w:vAlign w:val="center"/>
          </w:tcPr>
          <w:p w14:paraId="4AE269AC" w14:textId="45A01BCA" w:rsidR="000D3DFF" w:rsidRPr="00C543E3" w:rsidRDefault="000D3DFF" w:rsidP="000D3DFF">
            <w:pPr>
              <w:spacing w:before="10" w:after="10"/>
              <w:rPr>
                <w:b/>
                <w:bCs/>
                <w:sz w:val="16"/>
                <w:szCs w:val="16"/>
              </w:rPr>
            </w:pPr>
            <w:r w:rsidRPr="00EF17C6">
              <w:rPr>
                <w:rFonts w:cs="Calibri Light"/>
                <w:color w:val="000000"/>
                <w:sz w:val="16"/>
                <w:szCs w:val="16"/>
              </w:rPr>
              <w:t>3</w:t>
            </w:r>
          </w:p>
        </w:tc>
      </w:tr>
      <w:tr w:rsidR="000D3DFF" w14:paraId="0C45B372" w14:textId="77777777" w:rsidTr="00B318CE">
        <w:tc>
          <w:tcPr>
            <w:tcW w:w="1843" w:type="dxa"/>
            <w:vMerge/>
            <w:vAlign w:val="center"/>
          </w:tcPr>
          <w:p w14:paraId="5CFF8A65" w14:textId="77777777" w:rsidR="000D3DFF" w:rsidRPr="00C543E3" w:rsidRDefault="000D3DFF" w:rsidP="000D3DFF">
            <w:pPr>
              <w:spacing w:before="10" w:after="10"/>
              <w:rPr>
                <w:b/>
                <w:bCs/>
                <w:sz w:val="16"/>
                <w:szCs w:val="16"/>
              </w:rPr>
            </w:pPr>
          </w:p>
        </w:tc>
        <w:tc>
          <w:tcPr>
            <w:tcW w:w="5670" w:type="dxa"/>
            <w:vAlign w:val="center"/>
          </w:tcPr>
          <w:p w14:paraId="526D2845" w14:textId="2A56FDE2" w:rsidR="000D3DFF" w:rsidRDefault="000D3DFF" w:rsidP="000D3DFF">
            <w:pPr>
              <w:spacing w:before="10" w:after="10"/>
              <w:rPr>
                <w:b/>
                <w:bCs/>
                <w:sz w:val="16"/>
                <w:szCs w:val="16"/>
              </w:rPr>
            </w:pPr>
            <w:r w:rsidRPr="00EF17C6">
              <w:rPr>
                <w:rFonts w:cs="Calibri Light"/>
                <w:color w:val="000000"/>
                <w:sz w:val="16"/>
                <w:szCs w:val="16"/>
              </w:rPr>
              <w:t>Disregard for individual needs</w:t>
            </w:r>
          </w:p>
        </w:tc>
        <w:tc>
          <w:tcPr>
            <w:tcW w:w="1843" w:type="dxa"/>
            <w:vAlign w:val="center"/>
          </w:tcPr>
          <w:p w14:paraId="40AEC844" w14:textId="66569759" w:rsidR="000D3DFF" w:rsidRPr="00C543E3" w:rsidRDefault="000D3DFF" w:rsidP="000D3DFF">
            <w:pPr>
              <w:spacing w:before="10" w:after="10"/>
              <w:rPr>
                <w:b/>
                <w:bCs/>
                <w:sz w:val="16"/>
                <w:szCs w:val="16"/>
              </w:rPr>
            </w:pPr>
            <w:r w:rsidRPr="00EF17C6">
              <w:rPr>
                <w:rFonts w:cs="Calibri Light"/>
                <w:color w:val="000000"/>
                <w:sz w:val="16"/>
                <w:szCs w:val="16"/>
              </w:rPr>
              <w:t>33</w:t>
            </w:r>
          </w:p>
        </w:tc>
      </w:tr>
      <w:tr w:rsidR="000D3DFF" w14:paraId="31DF4986" w14:textId="77777777" w:rsidTr="00B318CE">
        <w:tc>
          <w:tcPr>
            <w:tcW w:w="1843" w:type="dxa"/>
            <w:vMerge/>
            <w:vAlign w:val="center"/>
          </w:tcPr>
          <w:p w14:paraId="6C48BBC6" w14:textId="77777777" w:rsidR="000D3DFF" w:rsidRPr="00C543E3" w:rsidRDefault="000D3DFF" w:rsidP="000D3DFF">
            <w:pPr>
              <w:spacing w:before="10" w:after="10"/>
              <w:rPr>
                <w:b/>
                <w:bCs/>
                <w:sz w:val="16"/>
                <w:szCs w:val="16"/>
              </w:rPr>
            </w:pPr>
          </w:p>
        </w:tc>
        <w:tc>
          <w:tcPr>
            <w:tcW w:w="5670" w:type="dxa"/>
            <w:vAlign w:val="center"/>
          </w:tcPr>
          <w:p w14:paraId="3D58991C" w14:textId="22F91FC7" w:rsidR="000D3DFF" w:rsidRDefault="000D3DFF" w:rsidP="000D3DFF">
            <w:pPr>
              <w:spacing w:before="10" w:after="10"/>
              <w:rPr>
                <w:b/>
                <w:bCs/>
                <w:sz w:val="16"/>
                <w:szCs w:val="16"/>
              </w:rPr>
            </w:pPr>
            <w:r w:rsidRPr="00EF17C6">
              <w:rPr>
                <w:rFonts w:cs="Calibri Light"/>
                <w:color w:val="000000"/>
                <w:sz w:val="16"/>
                <w:szCs w:val="16"/>
              </w:rPr>
              <w:t xml:space="preserve">Gen AI expertise division </w:t>
            </w:r>
          </w:p>
        </w:tc>
        <w:tc>
          <w:tcPr>
            <w:tcW w:w="1843" w:type="dxa"/>
            <w:vAlign w:val="center"/>
          </w:tcPr>
          <w:p w14:paraId="0AF69C85" w14:textId="4A44E517" w:rsidR="000D3DFF" w:rsidRPr="00C543E3" w:rsidRDefault="000D3DFF" w:rsidP="000D3DFF">
            <w:pPr>
              <w:spacing w:before="10" w:after="10"/>
              <w:rPr>
                <w:b/>
                <w:bCs/>
                <w:sz w:val="16"/>
                <w:szCs w:val="16"/>
              </w:rPr>
            </w:pPr>
            <w:r w:rsidRPr="00EF17C6">
              <w:rPr>
                <w:rFonts w:cs="Calibri Light"/>
                <w:color w:val="000000"/>
                <w:sz w:val="16"/>
                <w:szCs w:val="16"/>
              </w:rPr>
              <w:t>21</w:t>
            </w:r>
          </w:p>
        </w:tc>
      </w:tr>
      <w:tr w:rsidR="000D3DFF" w14:paraId="6C845903" w14:textId="77777777" w:rsidTr="00B318CE">
        <w:tc>
          <w:tcPr>
            <w:tcW w:w="1843" w:type="dxa"/>
            <w:vMerge/>
            <w:vAlign w:val="center"/>
          </w:tcPr>
          <w:p w14:paraId="54D0A609" w14:textId="77777777" w:rsidR="000D3DFF" w:rsidRPr="00C543E3" w:rsidRDefault="000D3DFF" w:rsidP="000D3DFF">
            <w:pPr>
              <w:spacing w:before="10" w:after="10"/>
              <w:rPr>
                <w:b/>
                <w:bCs/>
                <w:sz w:val="16"/>
                <w:szCs w:val="16"/>
              </w:rPr>
            </w:pPr>
          </w:p>
        </w:tc>
        <w:tc>
          <w:tcPr>
            <w:tcW w:w="5670" w:type="dxa"/>
            <w:vAlign w:val="center"/>
          </w:tcPr>
          <w:p w14:paraId="637E830E" w14:textId="50158E5A" w:rsidR="000D3DFF" w:rsidRDefault="000D3DFF" w:rsidP="000D3DFF">
            <w:pPr>
              <w:spacing w:before="10" w:after="10"/>
              <w:rPr>
                <w:b/>
                <w:bCs/>
                <w:sz w:val="16"/>
                <w:szCs w:val="16"/>
              </w:rPr>
            </w:pPr>
            <w:r w:rsidRPr="00EF17C6">
              <w:rPr>
                <w:rFonts w:cs="Calibri Light"/>
                <w:color w:val="000000"/>
                <w:sz w:val="16"/>
                <w:szCs w:val="16"/>
              </w:rPr>
              <w:t>Increased reliance on AI</w:t>
            </w:r>
          </w:p>
        </w:tc>
        <w:tc>
          <w:tcPr>
            <w:tcW w:w="1843" w:type="dxa"/>
            <w:vAlign w:val="center"/>
          </w:tcPr>
          <w:p w14:paraId="07769D7C" w14:textId="6602FB38" w:rsidR="000D3DFF" w:rsidRPr="00C543E3" w:rsidRDefault="000D3DFF" w:rsidP="000D3DFF">
            <w:pPr>
              <w:spacing w:before="10" w:after="10"/>
              <w:rPr>
                <w:b/>
                <w:bCs/>
                <w:sz w:val="16"/>
                <w:szCs w:val="16"/>
              </w:rPr>
            </w:pPr>
            <w:r w:rsidRPr="00EF17C6">
              <w:rPr>
                <w:rFonts w:cs="Calibri Light"/>
                <w:color w:val="000000"/>
                <w:sz w:val="16"/>
                <w:szCs w:val="16"/>
              </w:rPr>
              <w:t>23</w:t>
            </w:r>
          </w:p>
        </w:tc>
      </w:tr>
      <w:tr w:rsidR="000D3DFF" w14:paraId="5148C1E8" w14:textId="77777777" w:rsidTr="00B318CE">
        <w:tc>
          <w:tcPr>
            <w:tcW w:w="1843" w:type="dxa"/>
            <w:vMerge/>
            <w:vAlign w:val="center"/>
          </w:tcPr>
          <w:p w14:paraId="00B37569" w14:textId="77777777" w:rsidR="000D3DFF" w:rsidRPr="00C543E3" w:rsidRDefault="000D3DFF" w:rsidP="000D3DFF">
            <w:pPr>
              <w:spacing w:before="10" w:after="10"/>
              <w:rPr>
                <w:b/>
                <w:bCs/>
                <w:sz w:val="16"/>
                <w:szCs w:val="16"/>
              </w:rPr>
            </w:pPr>
          </w:p>
        </w:tc>
        <w:tc>
          <w:tcPr>
            <w:tcW w:w="5670" w:type="dxa"/>
            <w:vAlign w:val="center"/>
          </w:tcPr>
          <w:p w14:paraId="7FABF663" w14:textId="1B6C7C19" w:rsidR="000D3DFF" w:rsidRDefault="000D3DFF" w:rsidP="000D3DFF">
            <w:pPr>
              <w:spacing w:before="10" w:after="10"/>
              <w:rPr>
                <w:b/>
                <w:bCs/>
                <w:sz w:val="16"/>
                <w:szCs w:val="16"/>
              </w:rPr>
            </w:pPr>
            <w:r w:rsidRPr="00EF17C6">
              <w:rPr>
                <w:rFonts w:cs="Calibri Light"/>
                <w:color w:val="000000"/>
                <w:sz w:val="16"/>
                <w:szCs w:val="16"/>
              </w:rPr>
              <w:t>Overconfidence in AI capabilities</w:t>
            </w:r>
          </w:p>
        </w:tc>
        <w:tc>
          <w:tcPr>
            <w:tcW w:w="1843" w:type="dxa"/>
            <w:vAlign w:val="center"/>
          </w:tcPr>
          <w:p w14:paraId="03182B7B" w14:textId="2BE17C03" w:rsidR="000D3DFF" w:rsidRPr="00C543E3" w:rsidRDefault="000D3DFF" w:rsidP="000D3DFF">
            <w:pPr>
              <w:spacing w:before="10" w:after="10"/>
              <w:rPr>
                <w:b/>
                <w:bCs/>
                <w:sz w:val="16"/>
                <w:szCs w:val="16"/>
              </w:rPr>
            </w:pPr>
            <w:r w:rsidRPr="00EF17C6">
              <w:rPr>
                <w:rFonts w:cs="Calibri Light"/>
                <w:color w:val="000000"/>
                <w:sz w:val="16"/>
                <w:szCs w:val="16"/>
              </w:rPr>
              <w:t>3</w:t>
            </w:r>
          </w:p>
        </w:tc>
      </w:tr>
      <w:tr w:rsidR="000D3DFF" w14:paraId="42196031" w14:textId="77777777" w:rsidTr="00B318CE">
        <w:tc>
          <w:tcPr>
            <w:tcW w:w="1843" w:type="dxa"/>
            <w:vMerge/>
            <w:vAlign w:val="center"/>
          </w:tcPr>
          <w:p w14:paraId="5448F063" w14:textId="77777777" w:rsidR="000D3DFF" w:rsidRPr="00C543E3" w:rsidRDefault="000D3DFF" w:rsidP="000D3DFF">
            <w:pPr>
              <w:spacing w:before="10" w:after="10"/>
              <w:rPr>
                <w:b/>
                <w:bCs/>
                <w:sz w:val="16"/>
                <w:szCs w:val="16"/>
              </w:rPr>
            </w:pPr>
          </w:p>
        </w:tc>
        <w:tc>
          <w:tcPr>
            <w:tcW w:w="5670" w:type="dxa"/>
            <w:vAlign w:val="center"/>
          </w:tcPr>
          <w:p w14:paraId="0D3AF816" w14:textId="045F4A06" w:rsidR="000D3DFF" w:rsidRDefault="000D3DFF" w:rsidP="000D3DFF">
            <w:pPr>
              <w:spacing w:before="10" w:after="10"/>
              <w:rPr>
                <w:b/>
                <w:bCs/>
                <w:sz w:val="16"/>
                <w:szCs w:val="16"/>
              </w:rPr>
            </w:pPr>
            <w:r w:rsidRPr="00EF17C6">
              <w:rPr>
                <w:rFonts w:cs="Calibri Light"/>
                <w:color w:val="000000"/>
                <w:sz w:val="16"/>
                <w:szCs w:val="16"/>
              </w:rPr>
              <w:t>Unequal access to AI</w:t>
            </w:r>
          </w:p>
        </w:tc>
        <w:tc>
          <w:tcPr>
            <w:tcW w:w="1843" w:type="dxa"/>
            <w:vAlign w:val="center"/>
          </w:tcPr>
          <w:p w14:paraId="2A4C099C" w14:textId="56A76DDE" w:rsidR="000D3DFF" w:rsidRPr="00C543E3" w:rsidRDefault="000D3DFF" w:rsidP="000D3DFF">
            <w:pPr>
              <w:spacing w:before="10" w:after="10"/>
              <w:rPr>
                <w:b/>
                <w:bCs/>
                <w:sz w:val="16"/>
                <w:szCs w:val="16"/>
              </w:rPr>
            </w:pPr>
            <w:r w:rsidRPr="00EF17C6">
              <w:rPr>
                <w:rFonts w:cs="Calibri Light"/>
                <w:color w:val="000000"/>
                <w:sz w:val="16"/>
                <w:szCs w:val="16"/>
              </w:rPr>
              <w:t>3</w:t>
            </w:r>
          </w:p>
        </w:tc>
      </w:tr>
      <w:tr w:rsidR="008631C1" w14:paraId="69BDE871" w14:textId="77777777" w:rsidTr="000D3DFF">
        <w:tc>
          <w:tcPr>
            <w:tcW w:w="1843" w:type="dxa"/>
            <w:vMerge w:val="restart"/>
            <w:vAlign w:val="center"/>
          </w:tcPr>
          <w:p w14:paraId="3DF4F5E9" w14:textId="14D09499" w:rsidR="008631C1" w:rsidRPr="00C543E3" w:rsidRDefault="008631C1" w:rsidP="000D3DFF">
            <w:pPr>
              <w:spacing w:before="10" w:after="10"/>
              <w:jc w:val="left"/>
              <w:rPr>
                <w:sz w:val="16"/>
                <w:szCs w:val="16"/>
              </w:rPr>
            </w:pPr>
            <w:r w:rsidRPr="008631C1">
              <w:rPr>
                <w:sz w:val="16"/>
                <w:szCs w:val="16"/>
              </w:rPr>
              <w:t>Environmental and systemic impacts</w:t>
            </w:r>
          </w:p>
        </w:tc>
        <w:tc>
          <w:tcPr>
            <w:tcW w:w="5670" w:type="dxa"/>
            <w:tcBorders>
              <w:bottom w:val="single" w:sz="4" w:space="0" w:color="auto"/>
            </w:tcBorders>
            <w:vAlign w:val="center"/>
          </w:tcPr>
          <w:p w14:paraId="798AB6F2" w14:textId="213B09BE" w:rsidR="008631C1" w:rsidRPr="008631C1" w:rsidRDefault="008631C1" w:rsidP="000D3DFF">
            <w:pPr>
              <w:spacing w:before="10" w:after="10"/>
              <w:rPr>
                <w:sz w:val="16"/>
                <w:szCs w:val="16"/>
              </w:rPr>
            </w:pPr>
            <w:r w:rsidRPr="008631C1">
              <w:rPr>
                <w:rFonts w:cs="Calibri Light"/>
                <w:color w:val="000000"/>
                <w:sz w:val="16"/>
                <w:szCs w:val="16"/>
              </w:rPr>
              <w:t>Cognitive automation</w:t>
            </w:r>
          </w:p>
        </w:tc>
        <w:tc>
          <w:tcPr>
            <w:tcW w:w="1843" w:type="dxa"/>
            <w:tcBorders>
              <w:bottom w:val="single" w:sz="4" w:space="0" w:color="auto"/>
            </w:tcBorders>
            <w:vAlign w:val="center"/>
          </w:tcPr>
          <w:p w14:paraId="599950CF" w14:textId="70F187AD" w:rsidR="008631C1" w:rsidRPr="008631C1" w:rsidRDefault="008631C1" w:rsidP="000D3DFF">
            <w:pPr>
              <w:spacing w:before="10" w:after="10"/>
              <w:rPr>
                <w:sz w:val="16"/>
                <w:szCs w:val="16"/>
              </w:rPr>
            </w:pPr>
            <w:r w:rsidRPr="008631C1">
              <w:rPr>
                <w:rFonts w:cs="Calibri Light"/>
                <w:color w:val="000000"/>
                <w:sz w:val="16"/>
                <w:szCs w:val="16"/>
              </w:rPr>
              <w:t>24, 13</w:t>
            </w:r>
          </w:p>
        </w:tc>
      </w:tr>
      <w:tr w:rsidR="008631C1" w14:paraId="6E877363" w14:textId="77777777" w:rsidTr="000D3DFF">
        <w:tc>
          <w:tcPr>
            <w:tcW w:w="1843" w:type="dxa"/>
            <w:vMerge/>
            <w:vAlign w:val="center"/>
          </w:tcPr>
          <w:p w14:paraId="358B2FB0"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37B13759" w14:textId="7CEEE6E3" w:rsidR="008631C1" w:rsidRPr="008631C1" w:rsidRDefault="008631C1" w:rsidP="000D3DFF">
            <w:pPr>
              <w:spacing w:before="10" w:after="10"/>
              <w:rPr>
                <w:sz w:val="16"/>
                <w:szCs w:val="16"/>
              </w:rPr>
            </w:pPr>
            <w:r w:rsidRPr="008631C1">
              <w:rPr>
                <w:rFonts w:cs="Calibri Light"/>
                <w:color w:val="000000"/>
                <w:sz w:val="16"/>
                <w:szCs w:val="16"/>
              </w:rPr>
              <w:t>Cost barriers (infrastructure and running)</w:t>
            </w:r>
          </w:p>
        </w:tc>
        <w:tc>
          <w:tcPr>
            <w:tcW w:w="1843" w:type="dxa"/>
            <w:tcBorders>
              <w:top w:val="single" w:sz="4" w:space="0" w:color="auto"/>
              <w:bottom w:val="single" w:sz="4" w:space="0" w:color="auto"/>
            </w:tcBorders>
            <w:vAlign w:val="center"/>
          </w:tcPr>
          <w:p w14:paraId="24A524F4" w14:textId="741C9A28" w:rsidR="008631C1" w:rsidRPr="008631C1" w:rsidRDefault="008631C1" w:rsidP="000D3DFF">
            <w:pPr>
              <w:spacing w:before="10" w:after="10"/>
              <w:rPr>
                <w:sz w:val="16"/>
                <w:szCs w:val="16"/>
              </w:rPr>
            </w:pPr>
            <w:r w:rsidRPr="008631C1">
              <w:rPr>
                <w:rFonts w:cs="Calibri Light"/>
                <w:color w:val="000000"/>
                <w:sz w:val="16"/>
                <w:szCs w:val="16"/>
              </w:rPr>
              <w:t>51</w:t>
            </w:r>
          </w:p>
        </w:tc>
      </w:tr>
      <w:tr w:rsidR="008631C1" w14:paraId="7D465F48" w14:textId="77777777" w:rsidTr="000D3DFF">
        <w:tc>
          <w:tcPr>
            <w:tcW w:w="1843" w:type="dxa"/>
            <w:vMerge/>
            <w:vAlign w:val="center"/>
          </w:tcPr>
          <w:p w14:paraId="5D62997F"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AA772C8" w14:textId="0852EEF0" w:rsidR="008631C1" w:rsidRPr="008631C1" w:rsidRDefault="008631C1" w:rsidP="000D3DFF">
            <w:pPr>
              <w:spacing w:before="10" w:after="10"/>
              <w:rPr>
                <w:sz w:val="16"/>
                <w:szCs w:val="16"/>
              </w:rPr>
            </w:pPr>
            <w:r w:rsidRPr="008631C1">
              <w:rPr>
                <w:rFonts w:cs="Calibri Light"/>
                <w:color w:val="000000"/>
                <w:sz w:val="16"/>
                <w:szCs w:val="16"/>
              </w:rPr>
              <w:t>Lack of AI domain-specific expertise</w:t>
            </w:r>
          </w:p>
        </w:tc>
        <w:tc>
          <w:tcPr>
            <w:tcW w:w="1843" w:type="dxa"/>
            <w:tcBorders>
              <w:top w:val="single" w:sz="4" w:space="0" w:color="auto"/>
              <w:bottom w:val="single" w:sz="4" w:space="0" w:color="auto"/>
            </w:tcBorders>
            <w:vAlign w:val="center"/>
          </w:tcPr>
          <w:p w14:paraId="74EB2DBB" w14:textId="70A53125" w:rsidR="008631C1" w:rsidRPr="008631C1" w:rsidRDefault="008631C1" w:rsidP="000D3DFF">
            <w:pPr>
              <w:spacing w:before="10" w:after="10"/>
              <w:rPr>
                <w:sz w:val="16"/>
                <w:szCs w:val="16"/>
              </w:rPr>
            </w:pPr>
            <w:r w:rsidRPr="008631C1">
              <w:rPr>
                <w:rFonts w:cs="Calibri Light"/>
                <w:color w:val="000000"/>
                <w:sz w:val="16"/>
                <w:szCs w:val="16"/>
              </w:rPr>
              <w:t>50</w:t>
            </w:r>
          </w:p>
        </w:tc>
      </w:tr>
      <w:tr w:rsidR="008631C1" w14:paraId="73C3781A" w14:textId="77777777" w:rsidTr="000D3DFF">
        <w:tc>
          <w:tcPr>
            <w:tcW w:w="1843" w:type="dxa"/>
            <w:vMerge/>
            <w:vAlign w:val="center"/>
          </w:tcPr>
          <w:p w14:paraId="0FC25335"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CFECA15" w14:textId="0C5B4EFB" w:rsidR="008631C1" w:rsidRPr="008631C1" w:rsidRDefault="008631C1" w:rsidP="000D3DFF">
            <w:pPr>
              <w:spacing w:before="10" w:after="10"/>
              <w:rPr>
                <w:sz w:val="16"/>
                <w:szCs w:val="16"/>
              </w:rPr>
            </w:pPr>
            <w:r w:rsidRPr="008631C1">
              <w:rPr>
                <w:rFonts w:cs="Calibri Light"/>
                <w:color w:val="000000"/>
                <w:sz w:val="16"/>
                <w:szCs w:val="16"/>
              </w:rPr>
              <w:t>Lack of human oversight</w:t>
            </w:r>
          </w:p>
        </w:tc>
        <w:tc>
          <w:tcPr>
            <w:tcW w:w="1843" w:type="dxa"/>
            <w:tcBorders>
              <w:top w:val="single" w:sz="4" w:space="0" w:color="auto"/>
              <w:bottom w:val="single" w:sz="4" w:space="0" w:color="auto"/>
            </w:tcBorders>
            <w:vAlign w:val="center"/>
          </w:tcPr>
          <w:p w14:paraId="459B5973" w14:textId="25F1B473" w:rsidR="008631C1" w:rsidRPr="008631C1" w:rsidRDefault="008631C1" w:rsidP="000D3DFF">
            <w:pPr>
              <w:spacing w:before="10" w:after="10"/>
              <w:rPr>
                <w:sz w:val="16"/>
                <w:szCs w:val="16"/>
              </w:rPr>
            </w:pPr>
            <w:r w:rsidRPr="008631C1">
              <w:rPr>
                <w:rFonts w:cs="Calibri Light"/>
                <w:color w:val="000000"/>
                <w:sz w:val="16"/>
                <w:szCs w:val="16"/>
              </w:rPr>
              <w:t>51</w:t>
            </w:r>
          </w:p>
        </w:tc>
      </w:tr>
      <w:tr w:rsidR="008631C1" w14:paraId="3B282DE4" w14:textId="77777777" w:rsidTr="000D3DFF">
        <w:tc>
          <w:tcPr>
            <w:tcW w:w="1843" w:type="dxa"/>
            <w:vMerge/>
            <w:vAlign w:val="center"/>
          </w:tcPr>
          <w:p w14:paraId="2CE369CB"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B5E5D66" w14:textId="44A45B45" w:rsidR="008631C1" w:rsidRPr="008631C1" w:rsidRDefault="008631C1" w:rsidP="000D3DFF">
            <w:pPr>
              <w:spacing w:before="10" w:after="10"/>
              <w:rPr>
                <w:sz w:val="16"/>
                <w:szCs w:val="16"/>
              </w:rPr>
            </w:pPr>
            <w:r w:rsidRPr="008631C1">
              <w:rPr>
                <w:rFonts w:cs="Calibri Light"/>
                <w:color w:val="000000"/>
                <w:sz w:val="16"/>
                <w:szCs w:val="16"/>
              </w:rPr>
              <w:t>Limited control over AI outcomes</w:t>
            </w:r>
          </w:p>
        </w:tc>
        <w:tc>
          <w:tcPr>
            <w:tcW w:w="1843" w:type="dxa"/>
            <w:tcBorders>
              <w:top w:val="single" w:sz="4" w:space="0" w:color="auto"/>
              <w:bottom w:val="single" w:sz="4" w:space="0" w:color="auto"/>
            </w:tcBorders>
            <w:vAlign w:val="center"/>
          </w:tcPr>
          <w:p w14:paraId="5E31E4ED" w14:textId="704E4872" w:rsidR="008631C1" w:rsidRPr="008631C1" w:rsidRDefault="008631C1" w:rsidP="000D3DFF">
            <w:pPr>
              <w:spacing w:before="10" w:after="10"/>
              <w:rPr>
                <w:sz w:val="16"/>
                <w:szCs w:val="16"/>
              </w:rPr>
            </w:pPr>
            <w:r w:rsidRPr="008631C1">
              <w:rPr>
                <w:rFonts w:cs="Calibri Light"/>
                <w:color w:val="000000"/>
                <w:sz w:val="16"/>
                <w:szCs w:val="16"/>
              </w:rPr>
              <w:t>3</w:t>
            </w:r>
          </w:p>
        </w:tc>
      </w:tr>
      <w:tr w:rsidR="008631C1" w14:paraId="684F35B5" w14:textId="77777777" w:rsidTr="000D3DFF">
        <w:tc>
          <w:tcPr>
            <w:tcW w:w="1843" w:type="dxa"/>
            <w:vMerge/>
            <w:vAlign w:val="center"/>
          </w:tcPr>
          <w:p w14:paraId="0F755CD9"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4779C38" w14:textId="063E2A37" w:rsidR="008631C1" w:rsidRPr="008631C1" w:rsidRDefault="008631C1" w:rsidP="000D3DFF">
            <w:pPr>
              <w:spacing w:before="10" w:after="10"/>
              <w:rPr>
                <w:sz w:val="16"/>
                <w:szCs w:val="16"/>
              </w:rPr>
            </w:pPr>
            <w:r w:rsidRPr="008631C1">
              <w:rPr>
                <w:rFonts w:cs="Calibri Light"/>
                <w:color w:val="000000"/>
                <w:sz w:val="16"/>
                <w:szCs w:val="16"/>
              </w:rPr>
              <w:t xml:space="preserve">Machines performing tasks more effectively </w:t>
            </w:r>
          </w:p>
        </w:tc>
        <w:tc>
          <w:tcPr>
            <w:tcW w:w="1843" w:type="dxa"/>
            <w:tcBorders>
              <w:top w:val="single" w:sz="4" w:space="0" w:color="auto"/>
              <w:bottom w:val="single" w:sz="4" w:space="0" w:color="auto"/>
            </w:tcBorders>
            <w:vAlign w:val="center"/>
          </w:tcPr>
          <w:p w14:paraId="1BB0CA57" w14:textId="19E62991" w:rsidR="008631C1" w:rsidRPr="008631C1" w:rsidRDefault="008631C1" w:rsidP="000D3DFF">
            <w:pPr>
              <w:spacing w:before="10" w:after="10"/>
              <w:rPr>
                <w:sz w:val="16"/>
                <w:szCs w:val="16"/>
              </w:rPr>
            </w:pPr>
            <w:r w:rsidRPr="008631C1">
              <w:rPr>
                <w:rFonts w:cs="Calibri Light"/>
                <w:color w:val="000000"/>
                <w:sz w:val="16"/>
                <w:szCs w:val="16"/>
              </w:rPr>
              <w:t>37</w:t>
            </w:r>
          </w:p>
        </w:tc>
      </w:tr>
      <w:tr w:rsidR="008631C1" w14:paraId="554C3347" w14:textId="77777777" w:rsidTr="000D3DFF">
        <w:tc>
          <w:tcPr>
            <w:tcW w:w="1843" w:type="dxa"/>
            <w:vMerge/>
            <w:vAlign w:val="center"/>
          </w:tcPr>
          <w:p w14:paraId="41CC533F" w14:textId="77777777" w:rsidR="008631C1" w:rsidRPr="00C543E3" w:rsidRDefault="008631C1"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6A26057" w14:textId="2DD57240" w:rsidR="008631C1" w:rsidRPr="008631C1" w:rsidRDefault="008631C1" w:rsidP="000D3DFF">
            <w:pPr>
              <w:spacing w:before="10" w:after="10"/>
              <w:rPr>
                <w:sz w:val="16"/>
                <w:szCs w:val="16"/>
              </w:rPr>
            </w:pPr>
            <w:r w:rsidRPr="008631C1">
              <w:rPr>
                <w:rFonts w:cs="Calibri Light"/>
                <w:color w:val="000000"/>
                <w:sz w:val="16"/>
                <w:szCs w:val="16"/>
              </w:rPr>
              <w:t>Misalignment between AI-embedded rules and organizational goals</w:t>
            </w:r>
          </w:p>
        </w:tc>
        <w:tc>
          <w:tcPr>
            <w:tcW w:w="1843" w:type="dxa"/>
            <w:tcBorders>
              <w:top w:val="single" w:sz="4" w:space="0" w:color="auto"/>
              <w:bottom w:val="single" w:sz="4" w:space="0" w:color="auto"/>
            </w:tcBorders>
            <w:vAlign w:val="center"/>
          </w:tcPr>
          <w:p w14:paraId="2E56DC3F" w14:textId="708CBB2B" w:rsidR="008631C1" w:rsidRPr="008631C1" w:rsidRDefault="008631C1" w:rsidP="000D3DFF">
            <w:pPr>
              <w:spacing w:before="10" w:after="10"/>
              <w:rPr>
                <w:sz w:val="16"/>
                <w:szCs w:val="16"/>
              </w:rPr>
            </w:pPr>
            <w:r w:rsidRPr="008631C1">
              <w:rPr>
                <w:rFonts w:cs="Calibri Light"/>
                <w:color w:val="000000"/>
                <w:sz w:val="16"/>
                <w:szCs w:val="16"/>
              </w:rPr>
              <w:t>10</w:t>
            </w:r>
          </w:p>
        </w:tc>
      </w:tr>
      <w:tr w:rsidR="008631C1" w14:paraId="60EB1F93" w14:textId="77777777" w:rsidTr="000D3DFF">
        <w:tc>
          <w:tcPr>
            <w:tcW w:w="1843" w:type="dxa"/>
            <w:vMerge/>
            <w:vAlign w:val="center"/>
          </w:tcPr>
          <w:p w14:paraId="67581530" w14:textId="77777777" w:rsidR="008631C1" w:rsidRPr="00C543E3" w:rsidRDefault="008631C1" w:rsidP="000D3DFF">
            <w:pPr>
              <w:spacing w:before="10" w:after="10"/>
              <w:jc w:val="left"/>
              <w:rPr>
                <w:sz w:val="16"/>
                <w:szCs w:val="16"/>
              </w:rPr>
            </w:pPr>
          </w:p>
        </w:tc>
        <w:tc>
          <w:tcPr>
            <w:tcW w:w="5670" w:type="dxa"/>
            <w:tcBorders>
              <w:top w:val="single" w:sz="4" w:space="0" w:color="auto"/>
            </w:tcBorders>
            <w:vAlign w:val="center"/>
          </w:tcPr>
          <w:p w14:paraId="3931CFF1" w14:textId="61F54A1E" w:rsidR="008631C1" w:rsidRPr="008631C1" w:rsidRDefault="008631C1" w:rsidP="000D3DFF">
            <w:pPr>
              <w:spacing w:before="10" w:after="10"/>
              <w:rPr>
                <w:sz w:val="16"/>
                <w:szCs w:val="16"/>
              </w:rPr>
            </w:pPr>
            <w:r w:rsidRPr="008631C1">
              <w:rPr>
                <w:rFonts w:cs="Calibri Light"/>
                <w:color w:val="000000"/>
                <w:sz w:val="16"/>
                <w:szCs w:val="16"/>
              </w:rPr>
              <w:t>Poor sustainable AI use</w:t>
            </w:r>
          </w:p>
        </w:tc>
        <w:tc>
          <w:tcPr>
            <w:tcW w:w="1843" w:type="dxa"/>
            <w:tcBorders>
              <w:top w:val="single" w:sz="4" w:space="0" w:color="auto"/>
            </w:tcBorders>
            <w:vAlign w:val="center"/>
          </w:tcPr>
          <w:p w14:paraId="470333E8" w14:textId="1A295783" w:rsidR="008631C1" w:rsidRPr="008631C1" w:rsidRDefault="008631C1" w:rsidP="000D3DFF">
            <w:pPr>
              <w:spacing w:before="10" w:after="10"/>
              <w:rPr>
                <w:sz w:val="16"/>
                <w:szCs w:val="16"/>
              </w:rPr>
            </w:pPr>
            <w:r w:rsidRPr="008631C1">
              <w:rPr>
                <w:rFonts w:cs="Calibri Light"/>
                <w:color w:val="000000"/>
                <w:sz w:val="16"/>
                <w:szCs w:val="16"/>
              </w:rPr>
              <w:t>42</w:t>
            </w:r>
          </w:p>
        </w:tc>
      </w:tr>
      <w:tr w:rsidR="009F0AF4" w14:paraId="0D1ED4DB" w14:textId="77777777" w:rsidTr="000D3DFF">
        <w:tc>
          <w:tcPr>
            <w:tcW w:w="1843" w:type="dxa"/>
            <w:vMerge w:val="restart"/>
            <w:vAlign w:val="center"/>
          </w:tcPr>
          <w:p w14:paraId="37273181" w14:textId="5250FAC1" w:rsidR="009F0AF4" w:rsidRPr="00C543E3" w:rsidRDefault="009F0AF4" w:rsidP="000D3DFF">
            <w:pPr>
              <w:spacing w:before="10" w:after="10"/>
              <w:jc w:val="left"/>
              <w:rPr>
                <w:sz w:val="16"/>
                <w:szCs w:val="16"/>
              </w:rPr>
            </w:pPr>
            <w:r w:rsidRPr="009F0AF4">
              <w:rPr>
                <w:sz w:val="16"/>
                <w:szCs w:val="16"/>
              </w:rPr>
              <w:t>Ethical, legal, and societal concerns</w:t>
            </w:r>
          </w:p>
        </w:tc>
        <w:tc>
          <w:tcPr>
            <w:tcW w:w="5670" w:type="dxa"/>
            <w:tcBorders>
              <w:bottom w:val="single" w:sz="4" w:space="0" w:color="auto"/>
            </w:tcBorders>
            <w:vAlign w:val="center"/>
          </w:tcPr>
          <w:p w14:paraId="75A2F94D" w14:textId="25DD3B14" w:rsidR="009F0AF4" w:rsidRPr="009F0AF4" w:rsidRDefault="009F0AF4" w:rsidP="000D3DFF">
            <w:pPr>
              <w:spacing w:before="10" w:after="10"/>
              <w:rPr>
                <w:sz w:val="16"/>
                <w:szCs w:val="16"/>
              </w:rPr>
            </w:pPr>
            <w:r w:rsidRPr="009F0AF4">
              <w:rPr>
                <w:rFonts w:cs="Calibri Light"/>
                <w:color w:val="000000"/>
                <w:sz w:val="16"/>
                <w:szCs w:val="16"/>
              </w:rPr>
              <w:t>AI inability to take responsibility</w:t>
            </w:r>
          </w:p>
        </w:tc>
        <w:tc>
          <w:tcPr>
            <w:tcW w:w="1843" w:type="dxa"/>
            <w:tcBorders>
              <w:bottom w:val="single" w:sz="4" w:space="0" w:color="auto"/>
            </w:tcBorders>
            <w:vAlign w:val="center"/>
          </w:tcPr>
          <w:p w14:paraId="0842FE34" w14:textId="3330482E" w:rsidR="009F0AF4" w:rsidRPr="009F0AF4" w:rsidRDefault="009F0AF4" w:rsidP="000D3DFF">
            <w:pPr>
              <w:spacing w:before="10" w:after="10"/>
              <w:rPr>
                <w:sz w:val="16"/>
                <w:szCs w:val="16"/>
              </w:rPr>
            </w:pPr>
            <w:r w:rsidRPr="009F0AF4">
              <w:rPr>
                <w:rFonts w:cs="Calibri Light"/>
                <w:color w:val="000000"/>
                <w:sz w:val="16"/>
                <w:szCs w:val="16"/>
              </w:rPr>
              <w:t>42</w:t>
            </w:r>
          </w:p>
        </w:tc>
      </w:tr>
      <w:tr w:rsidR="009F0AF4" w14:paraId="58829F0C" w14:textId="77777777" w:rsidTr="000D3DFF">
        <w:tc>
          <w:tcPr>
            <w:tcW w:w="1843" w:type="dxa"/>
            <w:vMerge/>
            <w:vAlign w:val="center"/>
          </w:tcPr>
          <w:p w14:paraId="302FF076"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3A28B69C" w14:textId="5E4DE559" w:rsidR="009F0AF4" w:rsidRPr="009F0AF4" w:rsidRDefault="009F0AF4" w:rsidP="000D3DFF">
            <w:pPr>
              <w:spacing w:before="10" w:after="10"/>
              <w:rPr>
                <w:sz w:val="16"/>
                <w:szCs w:val="16"/>
              </w:rPr>
            </w:pPr>
            <w:r w:rsidRPr="009F0AF4">
              <w:rPr>
                <w:rFonts w:cs="Calibri Light"/>
                <w:color w:val="000000"/>
                <w:sz w:val="16"/>
                <w:szCs w:val="16"/>
              </w:rPr>
              <w:t>Discrimination worries</w:t>
            </w:r>
          </w:p>
        </w:tc>
        <w:tc>
          <w:tcPr>
            <w:tcW w:w="1843" w:type="dxa"/>
            <w:tcBorders>
              <w:top w:val="single" w:sz="4" w:space="0" w:color="auto"/>
              <w:bottom w:val="single" w:sz="4" w:space="0" w:color="auto"/>
            </w:tcBorders>
            <w:vAlign w:val="center"/>
          </w:tcPr>
          <w:p w14:paraId="46F24D0C" w14:textId="6D6482F6" w:rsidR="009F0AF4" w:rsidRPr="009F0AF4" w:rsidRDefault="009F0AF4" w:rsidP="000D3DFF">
            <w:pPr>
              <w:spacing w:before="10" w:after="10"/>
              <w:rPr>
                <w:sz w:val="16"/>
                <w:szCs w:val="16"/>
              </w:rPr>
            </w:pPr>
            <w:r w:rsidRPr="009F0AF4">
              <w:rPr>
                <w:rFonts w:cs="Calibri Light"/>
                <w:color w:val="000000"/>
                <w:sz w:val="16"/>
                <w:szCs w:val="16"/>
              </w:rPr>
              <w:t>10, 16, 33</w:t>
            </w:r>
          </w:p>
        </w:tc>
      </w:tr>
      <w:tr w:rsidR="009F0AF4" w14:paraId="3A512DB8" w14:textId="77777777" w:rsidTr="000D3DFF">
        <w:tc>
          <w:tcPr>
            <w:tcW w:w="1843" w:type="dxa"/>
            <w:vMerge/>
            <w:vAlign w:val="center"/>
          </w:tcPr>
          <w:p w14:paraId="277A8DCA"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39E3695" w14:textId="44010C55" w:rsidR="009F0AF4" w:rsidRPr="009F0AF4" w:rsidRDefault="009F0AF4" w:rsidP="000D3DFF">
            <w:pPr>
              <w:spacing w:before="10" w:after="10"/>
              <w:rPr>
                <w:sz w:val="16"/>
                <w:szCs w:val="16"/>
              </w:rPr>
            </w:pPr>
            <w:r w:rsidRPr="009F0AF4">
              <w:rPr>
                <w:rFonts w:cs="Calibri Light"/>
                <w:color w:val="000000"/>
                <w:sz w:val="16"/>
                <w:szCs w:val="16"/>
              </w:rPr>
              <w:t>Educational equity (digital divide)</w:t>
            </w:r>
          </w:p>
        </w:tc>
        <w:tc>
          <w:tcPr>
            <w:tcW w:w="1843" w:type="dxa"/>
            <w:tcBorders>
              <w:top w:val="single" w:sz="4" w:space="0" w:color="auto"/>
              <w:bottom w:val="single" w:sz="4" w:space="0" w:color="auto"/>
            </w:tcBorders>
            <w:vAlign w:val="center"/>
          </w:tcPr>
          <w:p w14:paraId="07A0AE73" w14:textId="7742E12F" w:rsidR="009F0AF4" w:rsidRPr="009F0AF4" w:rsidRDefault="009F0AF4" w:rsidP="000D3DFF">
            <w:pPr>
              <w:spacing w:before="10" w:after="10"/>
              <w:rPr>
                <w:sz w:val="16"/>
                <w:szCs w:val="16"/>
              </w:rPr>
            </w:pPr>
            <w:r w:rsidRPr="009F0AF4">
              <w:rPr>
                <w:rFonts w:cs="Calibri Light"/>
                <w:color w:val="000000"/>
                <w:sz w:val="16"/>
                <w:szCs w:val="16"/>
              </w:rPr>
              <w:t>33, 51</w:t>
            </w:r>
          </w:p>
        </w:tc>
      </w:tr>
      <w:tr w:rsidR="009F0AF4" w14:paraId="3ECD9511" w14:textId="77777777" w:rsidTr="000D3DFF">
        <w:tc>
          <w:tcPr>
            <w:tcW w:w="1843" w:type="dxa"/>
            <w:vMerge/>
            <w:vAlign w:val="center"/>
          </w:tcPr>
          <w:p w14:paraId="738FC7EC"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6DF5A0D8" w14:textId="5BC5ACC7" w:rsidR="009F0AF4" w:rsidRPr="009F0AF4" w:rsidRDefault="009F0AF4" w:rsidP="000D3DFF">
            <w:pPr>
              <w:spacing w:before="10" w:after="10"/>
              <w:rPr>
                <w:sz w:val="16"/>
                <w:szCs w:val="16"/>
              </w:rPr>
            </w:pPr>
            <w:r w:rsidRPr="009F0AF4">
              <w:rPr>
                <w:rFonts w:cs="Calibri Light"/>
                <w:color w:val="000000"/>
                <w:sz w:val="16"/>
                <w:szCs w:val="16"/>
              </w:rPr>
              <w:t xml:space="preserve">Perceived AI superiority </w:t>
            </w:r>
          </w:p>
        </w:tc>
        <w:tc>
          <w:tcPr>
            <w:tcW w:w="1843" w:type="dxa"/>
            <w:tcBorders>
              <w:top w:val="single" w:sz="4" w:space="0" w:color="auto"/>
              <w:bottom w:val="single" w:sz="4" w:space="0" w:color="auto"/>
            </w:tcBorders>
            <w:vAlign w:val="center"/>
          </w:tcPr>
          <w:p w14:paraId="03285EE8" w14:textId="49822CED" w:rsidR="009F0AF4" w:rsidRPr="009F0AF4" w:rsidRDefault="009F0AF4" w:rsidP="000D3DFF">
            <w:pPr>
              <w:spacing w:before="10" w:after="10"/>
              <w:rPr>
                <w:sz w:val="16"/>
                <w:szCs w:val="16"/>
              </w:rPr>
            </w:pPr>
            <w:r w:rsidRPr="009F0AF4">
              <w:rPr>
                <w:rFonts w:cs="Calibri Light"/>
                <w:color w:val="000000"/>
                <w:sz w:val="16"/>
                <w:szCs w:val="16"/>
              </w:rPr>
              <w:t>3</w:t>
            </w:r>
          </w:p>
        </w:tc>
      </w:tr>
      <w:tr w:rsidR="009F0AF4" w14:paraId="1579E404" w14:textId="77777777" w:rsidTr="000D3DFF">
        <w:tc>
          <w:tcPr>
            <w:tcW w:w="1843" w:type="dxa"/>
            <w:vMerge/>
            <w:vAlign w:val="center"/>
          </w:tcPr>
          <w:p w14:paraId="42AE034B"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8C13667" w14:textId="220269C0" w:rsidR="009F0AF4" w:rsidRPr="009F0AF4" w:rsidRDefault="009F0AF4" w:rsidP="000D3DFF">
            <w:pPr>
              <w:spacing w:before="10" w:after="10"/>
              <w:rPr>
                <w:sz w:val="16"/>
                <w:szCs w:val="16"/>
              </w:rPr>
            </w:pPr>
            <w:r w:rsidRPr="009F0AF4">
              <w:rPr>
                <w:rFonts w:cs="Calibri Light"/>
                <w:color w:val="000000"/>
                <w:sz w:val="16"/>
                <w:szCs w:val="16"/>
              </w:rPr>
              <w:t>Social impact concerns</w:t>
            </w:r>
          </w:p>
        </w:tc>
        <w:tc>
          <w:tcPr>
            <w:tcW w:w="1843" w:type="dxa"/>
            <w:tcBorders>
              <w:top w:val="single" w:sz="4" w:space="0" w:color="auto"/>
              <w:bottom w:val="single" w:sz="4" w:space="0" w:color="auto"/>
            </w:tcBorders>
            <w:vAlign w:val="center"/>
          </w:tcPr>
          <w:p w14:paraId="1750E550" w14:textId="519FA292" w:rsidR="009F0AF4" w:rsidRPr="009F0AF4" w:rsidRDefault="009F0AF4" w:rsidP="000D3DFF">
            <w:pPr>
              <w:spacing w:before="10" w:after="10"/>
              <w:rPr>
                <w:sz w:val="16"/>
                <w:szCs w:val="16"/>
              </w:rPr>
            </w:pPr>
            <w:r w:rsidRPr="009F0AF4">
              <w:rPr>
                <w:rFonts w:cs="Calibri Light"/>
                <w:color w:val="000000"/>
                <w:sz w:val="16"/>
                <w:szCs w:val="16"/>
              </w:rPr>
              <w:t>24</w:t>
            </w:r>
          </w:p>
        </w:tc>
      </w:tr>
      <w:tr w:rsidR="009F0AF4" w14:paraId="74706690" w14:textId="77777777" w:rsidTr="000D3DFF">
        <w:tc>
          <w:tcPr>
            <w:tcW w:w="1843" w:type="dxa"/>
            <w:vMerge/>
            <w:vAlign w:val="center"/>
          </w:tcPr>
          <w:p w14:paraId="72D87F5E"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769B209F" w14:textId="742CA13D" w:rsidR="009F0AF4" w:rsidRPr="009F0AF4" w:rsidRDefault="009F0AF4" w:rsidP="000D3DFF">
            <w:pPr>
              <w:spacing w:before="10" w:after="10"/>
              <w:rPr>
                <w:sz w:val="16"/>
                <w:szCs w:val="16"/>
              </w:rPr>
            </w:pPr>
            <w:r w:rsidRPr="009F0AF4">
              <w:rPr>
                <w:rFonts w:cs="Calibri Light"/>
                <w:color w:val="000000"/>
                <w:sz w:val="16"/>
                <w:szCs w:val="16"/>
              </w:rPr>
              <w:t>Social justice and rights concerns</w:t>
            </w:r>
          </w:p>
        </w:tc>
        <w:tc>
          <w:tcPr>
            <w:tcW w:w="1843" w:type="dxa"/>
            <w:tcBorders>
              <w:top w:val="single" w:sz="4" w:space="0" w:color="auto"/>
              <w:bottom w:val="single" w:sz="4" w:space="0" w:color="auto"/>
            </w:tcBorders>
            <w:vAlign w:val="center"/>
          </w:tcPr>
          <w:p w14:paraId="383F6E1F" w14:textId="6F329812" w:rsidR="009F0AF4" w:rsidRPr="009F0AF4" w:rsidRDefault="009F0AF4" w:rsidP="000D3DFF">
            <w:pPr>
              <w:spacing w:before="10" w:after="10"/>
              <w:rPr>
                <w:sz w:val="16"/>
                <w:szCs w:val="16"/>
              </w:rPr>
            </w:pPr>
            <w:r w:rsidRPr="009F0AF4">
              <w:rPr>
                <w:rFonts w:cs="Calibri Light"/>
                <w:color w:val="000000"/>
                <w:sz w:val="16"/>
                <w:szCs w:val="16"/>
              </w:rPr>
              <w:t>21</w:t>
            </w:r>
          </w:p>
        </w:tc>
      </w:tr>
      <w:tr w:rsidR="009F0AF4" w14:paraId="099E2958" w14:textId="77777777" w:rsidTr="000D3DFF">
        <w:tc>
          <w:tcPr>
            <w:tcW w:w="1843" w:type="dxa"/>
            <w:vMerge/>
            <w:vAlign w:val="center"/>
          </w:tcPr>
          <w:p w14:paraId="171B9136"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179E7181" w14:textId="0300CE93" w:rsidR="009F0AF4" w:rsidRPr="009F0AF4" w:rsidRDefault="009F0AF4" w:rsidP="000D3DFF">
            <w:pPr>
              <w:spacing w:before="10" w:after="10"/>
              <w:rPr>
                <w:sz w:val="16"/>
                <w:szCs w:val="16"/>
              </w:rPr>
            </w:pPr>
            <w:r w:rsidRPr="009F0AF4">
              <w:rPr>
                <w:rFonts w:cs="Calibri Light"/>
                <w:color w:val="000000"/>
                <w:sz w:val="16"/>
                <w:szCs w:val="16"/>
              </w:rPr>
              <w:t>Unintended consequences of AI outcomes</w:t>
            </w:r>
          </w:p>
        </w:tc>
        <w:tc>
          <w:tcPr>
            <w:tcW w:w="1843" w:type="dxa"/>
            <w:tcBorders>
              <w:top w:val="single" w:sz="4" w:space="0" w:color="auto"/>
              <w:bottom w:val="single" w:sz="4" w:space="0" w:color="auto"/>
            </w:tcBorders>
            <w:vAlign w:val="center"/>
          </w:tcPr>
          <w:p w14:paraId="34750DC6" w14:textId="51017D65" w:rsidR="009F0AF4" w:rsidRPr="009F0AF4" w:rsidRDefault="009F0AF4" w:rsidP="000D3DFF">
            <w:pPr>
              <w:spacing w:before="10" w:after="10"/>
              <w:rPr>
                <w:sz w:val="16"/>
                <w:szCs w:val="16"/>
              </w:rPr>
            </w:pPr>
            <w:r w:rsidRPr="009F0AF4">
              <w:rPr>
                <w:rFonts w:cs="Calibri Light"/>
                <w:color w:val="000000"/>
                <w:sz w:val="16"/>
                <w:szCs w:val="16"/>
              </w:rPr>
              <w:t>3</w:t>
            </w:r>
          </w:p>
        </w:tc>
      </w:tr>
      <w:tr w:rsidR="009F0AF4" w14:paraId="713634FF" w14:textId="77777777" w:rsidTr="000D3DFF">
        <w:tc>
          <w:tcPr>
            <w:tcW w:w="1843" w:type="dxa"/>
            <w:vMerge/>
            <w:vAlign w:val="center"/>
          </w:tcPr>
          <w:p w14:paraId="13A4C23A" w14:textId="77777777" w:rsidR="009F0AF4" w:rsidRPr="00C543E3" w:rsidRDefault="009F0AF4"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32BBF9D2" w14:textId="41347B0A" w:rsidR="009F0AF4" w:rsidRPr="009F0AF4" w:rsidRDefault="009F0AF4" w:rsidP="000D3DFF">
            <w:pPr>
              <w:spacing w:before="10" w:after="10"/>
              <w:rPr>
                <w:sz w:val="16"/>
                <w:szCs w:val="16"/>
              </w:rPr>
            </w:pPr>
            <w:r w:rsidRPr="009F0AF4">
              <w:rPr>
                <w:rFonts w:cs="Calibri Light"/>
                <w:color w:val="000000"/>
                <w:sz w:val="16"/>
                <w:szCs w:val="16"/>
              </w:rPr>
              <w:t>Viral use of AI</w:t>
            </w:r>
          </w:p>
        </w:tc>
        <w:tc>
          <w:tcPr>
            <w:tcW w:w="1843" w:type="dxa"/>
            <w:tcBorders>
              <w:top w:val="single" w:sz="4" w:space="0" w:color="auto"/>
              <w:bottom w:val="single" w:sz="4" w:space="0" w:color="auto"/>
            </w:tcBorders>
            <w:vAlign w:val="center"/>
          </w:tcPr>
          <w:p w14:paraId="706BC374" w14:textId="1560F5F8" w:rsidR="009F0AF4" w:rsidRPr="009F0AF4" w:rsidRDefault="009F0AF4" w:rsidP="000D3DFF">
            <w:pPr>
              <w:spacing w:before="10" w:after="10"/>
              <w:rPr>
                <w:sz w:val="16"/>
                <w:szCs w:val="16"/>
              </w:rPr>
            </w:pPr>
            <w:r w:rsidRPr="009F0AF4">
              <w:rPr>
                <w:rFonts w:cs="Calibri Light"/>
                <w:color w:val="000000"/>
                <w:sz w:val="16"/>
                <w:szCs w:val="16"/>
              </w:rPr>
              <w:t>1</w:t>
            </w:r>
          </w:p>
        </w:tc>
      </w:tr>
      <w:tr w:rsidR="00873BE0" w14:paraId="66CD763B" w14:textId="77777777" w:rsidTr="000D3DFF">
        <w:tc>
          <w:tcPr>
            <w:tcW w:w="1843" w:type="dxa"/>
            <w:vMerge w:val="restart"/>
            <w:vAlign w:val="center"/>
          </w:tcPr>
          <w:p w14:paraId="479BFE37" w14:textId="67902B49" w:rsidR="00873BE0" w:rsidRPr="00C543E3" w:rsidRDefault="00873BE0" w:rsidP="000D3DFF">
            <w:pPr>
              <w:spacing w:before="10" w:after="10"/>
              <w:jc w:val="left"/>
              <w:rPr>
                <w:sz w:val="16"/>
                <w:szCs w:val="16"/>
              </w:rPr>
            </w:pPr>
            <w:r w:rsidRPr="00873BE0">
              <w:rPr>
                <w:sz w:val="16"/>
                <w:szCs w:val="16"/>
              </w:rPr>
              <w:t>Harassment and harmful behaviors</w:t>
            </w:r>
          </w:p>
        </w:tc>
        <w:tc>
          <w:tcPr>
            <w:tcW w:w="5670" w:type="dxa"/>
            <w:tcBorders>
              <w:bottom w:val="single" w:sz="4" w:space="0" w:color="auto"/>
            </w:tcBorders>
            <w:vAlign w:val="center"/>
          </w:tcPr>
          <w:p w14:paraId="46746D41" w14:textId="405D67C4" w:rsidR="00873BE0" w:rsidRPr="00873BE0" w:rsidRDefault="00873BE0" w:rsidP="000D3DFF">
            <w:pPr>
              <w:spacing w:before="10" w:after="10"/>
              <w:rPr>
                <w:sz w:val="16"/>
                <w:szCs w:val="16"/>
              </w:rPr>
            </w:pPr>
            <w:r w:rsidRPr="00873BE0">
              <w:rPr>
                <w:rFonts w:cs="Calibri Light"/>
                <w:color w:val="000000"/>
                <w:sz w:val="16"/>
                <w:szCs w:val="16"/>
              </w:rPr>
              <w:t xml:space="preserve">Malicious use of AI </w:t>
            </w:r>
          </w:p>
        </w:tc>
        <w:tc>
          <w:tcPr>
            <w:tcW w:w="1843" w:type="dxa"/>
            <w:tcBorders>
              <w:bottom w:val="single" w:sz="4" w:space="0" w:color="auto"/>
            </w:tcBorders>
            <w:vAlign w:val="center"/>
          </w:tcPr>
          <w:p w14:paraId="7B903851" w14:textId="5A62A384" w:rsidR="00873BE0" w:rsidRPr="00873BE0" w:rsidRDefault="00873BE0" w:rsidP="000D3DFF">
            <w:pPr>
              <w:spacing w:before="10" w:after="10"/>
              <w:rPr>
                <w:sz w:val="16"/>
                <w:szCs w:val="16"/>
              </w:rPr>
            </w:pPr>
            <w:r w:rsidRPr="00873BE0">
              <w:rPr>
                <w:rFonts w:cs="Calibri Light"/>
                <w:color w:val="000000"/>
                <w:sz w:val="16"/>
                <w:szCs w:val="16"/>
              </w:rPr>
              <w:t>3</w:t>
            </w:r>
          </w:p>
        </w:tc>
      </w:tr>
      <w:tr w:rsidR="00873BE0" w14:paraId="3D898184" w14:textId="77777777" w:rsidTr="000D3DFF">
        <w:tc>
          <w:tcPr>
            <w:tcW w:w="1843" w:type="dxa"/>
            <w:vMerge/>
            <w:vAlign w:val="center"/>
          </w:tcPr>
          <w:p w14:paraId="733DAA8B" w14:textId="77777777" w:rsidR="00873BE0" w:rsidRPr="00C543E3" w:rsidRDefault="00873BE0" w:rsidP="000D3DFF">
            <w:pPr>
              <w:spacing w:before="10" w:after="10"/>
              <w:jc w:val="left"/>
              <w:rPr>
                <w:sz w:val="16"/>
                <w:szCs w:val="16"/>
              </w:rPr>
            </w:pPr>
          </w:p>
        </w:tc>
        <w:tc>
          <w:tcPr>
            <w:tcW w:w="5670" w:type="dxa"/>
            <w:tcBorders>
              <w:top w:val="single" w:sz="4" w:space="0" w:color="auto"/>
            </w:tcBorders>
            <w:vAlign w:val="center"/>
          </w:tcPr>
          <w:p w14:paraId="1FC49307" w14:textId="1527EC93" w:rsidR="00873BE0" w:rsidRPr="00873BE0" w:rsidRDefault="00873BE0" w:rsidP="000D3DFF">
            <w:pPr>
              <w:spacing w:before="10" w:after="10"/>
              <w:rPr>
                <w:sz w:val="16"/>
                <w:szCs w:val="16"/>
              </w:rPr>
            </w:pPr>
            <w:r w:rsidRPr="00873BE0">
              <w:rPr>
                <w:rFonts w:cs="Calibri Light"/>
                <w:color w:val="000000"/>
                <w:sz w:val="16"/>
                <w:szCs w:val="16"/>
              </w:rPr>
              <w:t>Expanded attack surfaces of XR (extended reality) platforms</w:t>
            </w:r>
          </w:p>
        </w:tc>
        <w:tc>
          <w:tcPr>
            <w:tcW w:w="1843" w:type="dxa"/>
            <w:tcBorders>
              <w:top w:val="single" w:sz="4" w:space="0" w:color="auto"/>
            </w:tcBorders>
            <w:vAlign w:val="center"/>
          </w:tcPr>
          <w:p w14:paraId="5349492F" w14:textId="37AB9347" w:rsidR="00873BE0" w:rsidRPr="00873BE0" w:rsidRDefault="00873BE0" w:rsidP="000D3DFF">
            <w:pPr>
              <w:spacing w:before="10" w:after="10"/>
              <w:rPr>
                <w:sz w:val="16"/>
                <w:szCs w:val="16"/>
              </w:rPr>
            </w:pPr>
            <w:r w:rsidRPr="00873BE0">
              <w:rPr>
                <w:rFonts w:cs="Calibri Light"/>
                <w:color w:val="000000"/>
                <w:sz w:val="16"/>
                <w:szCs w:val="16"/>
              </w:rPr>
              <w:t>101</w:t>
            </w:r>
          </w:p>
        </w:tc>
      </w:tr>
      <w:tr w:rsidR="00873BE0" w14:paraId="7149EDF8" w14:textId="77777777" w:rsidTr="000D3DFF">
        <w:tc>
          <w:tcPr>
            <w:tcW w:w="1843" w:type="dxa"/>
            <w:vMerge w:val="restart"/>
            <w:vAlign w:val="center"/>
          </w:tcPr>
          <w:p w14:paraId="5F3A7EF1" w14:textId="00754E18" w:rsidR="00873BE0" w:rsidRPr="00C543E3" w:rsidRDefault="00873BE0" w:rsidP="000D3DFF">
            <w:pPr>
              <w:spacing w:before="10" w:after="10"/>
              <w:jc w:val="left"/>
              <w:rPr>
                <w:sz w:val="16"/>
                <w:szCs w:val="16"/>
              </w:rPr>
            </w:pPr>
            <w:r w:rsidRPr="00873BE0">
              <w:rPr>
                <w:sz w:val="16"/>
                <w:szCs w:val="16"/>
              </w:rPr>
              <w:t>Knowledge and organizational structure erosion</w:t>
            </w:r>
          </w:p>
        </w:tc>
        <w:tc>
          <w:tcPr>
            <w:tcW w:w="5670" w:type="dxa"/>
            <w:tcBorders>
              <w:bottom w:val="single" w:sz="4" w:space="0" w:color="auto"/>
            </w:tcBorders>
            <w:vAlign w:val="center"/>
          </w:tcPr>
          <w:p w14:paraId="6224C328" w14:textId="5EDBDCEC" w:rsidR="00873BE0" w:rsidRPr="00873BE0" w:rsidRDefault="00873BE0" w:rsidP="000D3DFF">
            <w:pPr>
              <w:spacing w:before="10" w:after="10"/>
              <w:rPr>
                <w:sz w:val="16"/>
                <w:szCs w:val="16"/>
              </w:rPr>
            </w:pPr>
            <w:r w:rsidRPr="00873BE0">
              <w:rPr>
                <w:rFonts w:cs="Calibri Light"/>
                <w:color w:val="000000"/>
                <w:sz w:val="16"/>
                <w:szCs w:val="16"/>
              </w:rPr>
              <w:t>AI capacity to spread information (scalability)</w:t>
            </w:r>
          </w:p>
        </w:tc>
        <w:tc>
          <w:tcPr>
            <w:tcW w:w="1843" w:type="dxa"/>
            <w:tcBorders>
              <w:bottom w:val="single" w:sz="4" w:space="0" w:color="auto"/>
            </w:tcBorders>
            <w:vAlign w:val="center"/>
          </w:tcPr>
          <w:p w14:paraId="375FCD0B" w14:textId="33B7454B" w:rsidR="00873BE0" w:rsidRPr="00873BE0" w:rsidRDefault="00873BE0" w:rsidP="000D3DFF">
            <w:pPr>
              <w:spacing w:before="10" w:after="10"/>
              <w:rPr>
                <w:sz w:val="16"/>
                <w:szCs w:val="16"/>
              </w:rPr>
            </w:pPr>
            <w:r w:rsidRPr="00873BE0">
              <w:rPr>
                <w:rFonts w:cs="Calibri Light"/>
                <w:color w:val="000000"/>
                <w:sz w:val="16"/>
                <w:szCs w:val="16"/>
              </w:rPr>
              <w:t>10</w:t>
            </w:r>
          </w:p>
        </w:tc>
      </w:tr>
      <w:tr w:rsidR="00873BE0" w14:paraId="52EE3D53" w14:textId="77777777" w:rsidTr="000D3DFF">
        <w:tc>
          <w:tcPr>
            <w:tcW w:w="1843" w:type="dxa"/>
            <w:vMerge/>
            <w:vAlign w:val="center"/>
          </w:tcPr>
          <w:p w14:paraId="2BE3A9F7" w14:textId="77777777" w:rsidR="00873BE0" w:rsidRPr="00C543E3" w:rsidRDefault="00873BE0"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7FC2CC4" w14:textId="18EA15E1" w:rsidR="00873BE0" w:rsidRPr="00873BE0" w:rsidRDefault="00873BE0" w:rsidP="000D3DFF">
            <w:pPr>
              <w:spacing w:before="10" w:after="10"/>
              <w:rPr>
                <w:sz w:val="16"/>
                <w:szCs w:val="16"/>
              </w:rPr>
            </w:pPr>
            <w:r w:rsidRPr="00873BE0">
              <w:rPr>
                <w:rFonts w:cs="Calibri Light"/>
                <w:color w:val="000000"/>
                <w:sz w:val="16"/>
                <w:szCs w:val="16"/>
              </w:rPr>
              <w:t>Ceaseless seeking of support from AI</w:t>
            </w:r>
          </w:p>
        </w:tc>
        <w:tc>
          <w:tcPr>
            <w:tcW w:w="1843" w:type="dxa"/>
            <w:tcBorders>
              <w:top w:val="single" w:sz="4" w:space="0" w:color="auto"/>
              <w:bottom w:val="single" w:sz="4" w:space="0" w:color="auto"/>
            </w:tcBorders>
            <w:vAlign w:val="center"/>
          </w:tcPr>
          <w:p w14:paraId="004E3259" w14:textId="67562517" w:rsidR="00873BE0" w:rsidRPr="00873BE0" w:rsidRDefault="00873BE0" w:rsidP="000D3DFF">
            <w:pPr>
              <w:spacing w:before="10" w:after="10"/>
              <w:rPr>
                <w:sz w:val="16"/>
                <w:szCs w:val="16"/>
              </w:rPr>
            </w:pPr>
            <w:r w:rsidRPr="00873BE0">
              <w:rPr>
                <w:rFonts w:cs="Calibri Light"/>
                <w:color w:val="000000"/>
                <w:sz w:val="16"/>
                <w:szCs w:val="16"/>
              </w:rPr>
              <w:t>19</w:t>
            </w:r>
          </w:p>
        </w:tc>
      </w:tr>
      <w:tr w:rsidR="00873BE0" w14:paraId="2FF2F9F7" w14:textId="77777777" w:rsidTr="000D3DFF">
        <w:tc>
          <w:tcPr>
            <w:tcW w:w="1843" w:type="dxa"/>
            <w:vMerge/>
            <w:vAlign w:val="center"/>
          </w:tcPr>
          <w:p w14:paraId="4D459157" w14:textId="77777777" w:rsidR="00873BE0" w:rsidRPr="00C543E3" w:rsidRDefault="00873BE0"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00E59638" w14:textId="6ED9C0B7" w:rsidR="00873BE0" w:rsidRPr="00873BE0" w:rsidRDefault="00873BE0" w:rsidP="000D3DFF">
            <w:pPr>
              <w:spacing w:before="10" w:after="10"/>
              <w:rPr>
                <w:sz w:val="16"/>
                <w:szCs w:val="16"/>
              </w:rPr>
            </w:pPr>
            <w:r w:rsidRPr="00873BE0">
              <w:rPr>
                <w:rFonts w:cs="Calibri Light"/>
                <w:color w:val="000000"/>
                <w:sz w:val="16"/>
                <w:szCs w:val="16"/>
              </w:rPr>
              <w:t>Data sharing risks from integrating AI into business processes</w:t>
            </w:r>
          </w:p>
        </w:tc>
        <w:tc>
          <w:tcPr>
            <w:tcW w:w="1843" w:type="dxa"/>
            <w:tcBorders>
              <w:top w:val="single" w:sz="4" w:space="0" w:color="auto"/>
              <w:bottom w:val="single" w:sz="4" w:space="0" w:color="auto"/>
            </w:tcBorders>
            <w:vAlign w:val="center"/>
          </w:tcPr>
          <w:p w14:paraId="02C08D22" w14:textId="32C312C2" w:rsidR="00873BE0" w:rsidRPr="00873BE0" w:rsidRDefault="00873BE0" w:rsidP="000D3DFF">
            <w:pPr>
              <w:spacing w:before="10" w:after="10"/>
              <w:rPr>
                <w:sz w:val="16"/>
                <w:szCs w:val="16"/>
              </w:rPr>
            </w:pPr>
            <w:r w:rsidRPr="00873BE0">
              <w:rPr>
                <w:rFonts w:cs="Calibri Light"/>
                <w:color w:val="000000"/>
                <w:sz w:val="16"/>
                <w:szCs w:val="16"/>
              </w:rPr>
              <w:t>87</w:t>
            </w:r>
          </w:p>
        </w:tc>
      </w:tr>
      <w:tr w:rsidR="00873BE0" w14:paraId="67B457EF" w14:textId="77777777" w:rsidTr="000D3DFF">
        <w:tc>
          <w:tcPr>
            <w:tcW w:w="1843" w:type="dxa"/>
            <w:vMerge/>
            <w:vAlign w:val="center"/>
          </w:tcPr>
          <w:p w14:paraId="228E9057" w14:textId="77777777" w:rsidR="00873BE0" w:rsidRPr="00C543E3" w:rsidRDefault="00873BE0"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244255B" w14:textId="00B37412" w:rsidR="00873BE0" w:rsidRPr="00873BE0" w:rsidRDefault="00873BE0" w:rsidP="000D3DFF">
            <w:pPr>
              <w:spacing w:before="10" w:after="10"/>
              <w:rPr>
                <w:sz w:val="16"/>
                <w:szCs w:val="16"/>
              </w:rPr>
            </w:pPr>
            <w:r w:rsidRPr="00873BE0">
              <w:rPr>
                <w:rFonts w:cs="Calibri Light"/>
                <w:color w:val="000000"/>
                <w:sz w:val="16"/>
                <w:szCs w:val="16"/>
              </w:rPr>
              <w:t>Employees including ChatGPT as private knowledge assistants in daily work</w:t>
            </w:r>
          </w:p>
        </w:tc>
        <w:tc>
          <w:tcPr>
            <w:tcW w:w="1843" w:type="dxa"/>
            <w:tcBorders>
              <w:top w:val="single" w:sz="4" w:space="0" w:color="auto"/>
              <w:bottom w:val="single" w:sz="4" w:space="0" w:color="auto"/>
            </w:tcBorders>
            <w:vAlign w:val="center"/>
          </w:tcPr>
          <w:p w14:paraId="1B5A0667" w14:textId="7F7896F9" w:rsidR="00873BE0" w:rsidRPr="00873BE0" w:rsidRDefault="00873BE0" w:rsidP="000D3DFF">
            <w:pPr>
              <w:spacing w:before="10" w:after="10"/>
              <w:rPr>
                <w:sz w:val="16"/>
                <w:szCs w:val="16"/>
              </w:rPr>
            </w:pPr>
            <w:r w:rsidRPr="00873BE0">
              <w:rPr>
                <w:rFonts w:cs="Calibri Light"/>
                <w:color w:val="000000"/>
                <w:sz w:val="16"/>
                <w:szCs w:val="16"/>
              </w:rPr>
              <w:t>78</w:t>
            </w:r>
          </w:p>
        </w:tc>
      </w:tr>
      <w:tr w:rsidR="00873BE0" w14:paraId="6AC76DB3" w14:textId="77777777" w:rsidTr="000D3DFF">
        <w:tc>
          <w:tcPr>
            <w:tcW w:w="1843" w:type="dxa"/>
            <w:vMerge/>
            <w:vAlign w:val="center"/>
          </w:tcPr>
          <w:p w14:paraId="47D57522" w14:textId="77777777" w:rsidR="00873BE0" w:rsidRPr="00C543E3" w:rsidRDefault="00873BE0"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62FB6AB9" w14:textId="5044D6C1" w:rsidR="00873BE0" w:rsidRPr="00873BE0" w:rsidRDefault="00873BE0" w:rsidP="000D3DFF">
            <w:pPr>
              <w:spacing w:before="10" w:after="10"/>
              <w:rPr>
                <w:sz w:val="16"/>
                <w:szCs w:val="16"/>
              </w:rPr>
            </w:pPr>
            <w:r w:rsidRPr="00873BE0">
              <w:rPr>
                <w:rFonts w:cs="Calibri Light"/>
                <w:color w:val="000000"/>
                <w:sz w:val="16"/>
                <w:szCs w:val="16"/>
              </w:rPr>
              <w:t>Potential risk of AI facilitating greenwashing</w:t>
            </w:r>
          </w:p>
        </w:tc>
        <w:tc>
          <w:tcPr>
            <w:tcW w:w="1843" w:type="dxa"/>
            <w:tcBorders>
              <w:top w:val="single" w:sz="4" w:space="0" w:color="auto"/>
              <w:bottom w:val="single" w:sz="4" w:space="0" w:color="auto"/>
            </w:tcBorders>
            <w:vAlign w:val="center"/>
          </w:tcPr>
          <w:p w14:paraId="623A1F16" w14:textId="7BEF78B6" w:rsidR="00873BE0" w:rsidRPr="00873BE0" w:rsidRDefault="00873BE0" w:rsidP="000D3DFF">
            <w:pPr>
              <w:spacing w:before="10" w:after="10"/>
              <w:rPr>
                <w:sz w:val="16"/>
                <w:szCs w:val="16"/>
              </w:rPr>
            </w:pPr>
            <w:r w:rsidRPr="00873BE0">
              <w:rPr>
                <w:rFonts w:cs="Calibri Light"/>
                <w:color w:val="000000"/>
                <w:sz w:val="16"/>
                <w:szCs w:val="16"/>
              </w:rPr>
              <w:t>66</w:t>
            </w:r>
          </w:p>
        </w:tc>
      </w:tr>
      <w:tr w:rsidR="00873BE0" w14:paraId="5564D0C7" w14:textId="77777777" w:rsidTr="000D3DFF">
        <w:tc>
          <w:tcPr>
            <w:tcW w:w="1843" w:type="dxa"/>
            <w:vMerge/>
            <w:vAlign w:val="center"/>
          </w:tcPr>
          <w:p w14:paraId="4F1C4CE1" w14:textId="77777777" w:rsidR="00873BE0" w:rsidRPr="00C543E3" w:rsidRDefault="00873BE0" w:rsidP="000D3DFF">
            <w:pPr>
              <w:spacing w:before="10" w:after="10"/>
              <w:jc w:val="left"/>
              <w:rPr>
                <w:sz w:val="16"/>
                <w:szCs w:val="16"/>
              </w:rPr>
            </w:pPr>
          </w:p>
        </w:tc>
        <w:tc>
          <w:tcPr>
            <w:tcW w:w="5670" w:type="dxa"/>
            <w:tcBorders>
              <w:top w:val="single" w:sz="4" w:space="0" w:color="auto"/>
            </w:tcBorders>
            <w:vAlign w:val="center"/>
          </w:tcPr>
          <w:p w14:paraId="0BBE2A5C" w14:textId="2CF6CCB6" w:rsidR="00873BE0" w:rsidRPr="00873BE0" w:rsidRDefault="00873BE0" w:rsidP="000D3DFF">
            <w:pPr>
              <w:spacing w:before="10" w:after="10"/>
              <w:rPr>
                <w:sz w:val="16"/>
                <w:szCs w:val="16"/>
              </w:rPr>
            </w:pPr>
            <w:r w:rsidRPr="00873BE0">
              <w:rPr>
                <w:rFonts w:cs="Calibri Light"/>
                <w:color w:val="000000"/>
                <w:sz w:val="16"/>
                <w:szCs w:val="16"/>
              </w:rPr>
              <w:t>Users' lack of expertise or accuracy</w:t>
            </w:r>
          </w:p>
        </w:tc>
        <w:tc>
          <w:tcPr>
            <w:tcW w:w="1843" w:type="dxa"/>
            <w:tcBorders>
              <w:top w:val="single" w:sz="4" w:space="0" w:color="auto"/>
            </w:tcBorders>
            <w:vAlign w:val="center"/>
          </w:tcPr>
          <w:p w14:paraId="196BBE00" w14:textId="13183FDB" w:rsidR="00873BE0" w:rsidRPr="00873BE0" w:rsidRDefault="00873BE0" w:rsidP="000D3DFF">
            <w:pPr>
              <w:spacing w:before="10" w:after="10"/>
              <w:rPr>
                <w:sz w:val="16"/>
                <w:szCs w:val="16"/>
              </w:rPr>
            </w:pPr>
            <w:r w:rsidRPr="00873BE0">
              <w:rPr>
                <w:rFonts w:cs="Calibri Light"/>
                <w:color w:val="000000"/>
                <w:sz w:val="16"/>
                <w:szCs w:val="16"/>
              </w:rPr>
              <w:t>3</w:t>
            </w:r>
          </w:p>
        </w:tc>
      </w:tr>
      <w:tr w:rsidR="00AF2105" w14:paraId="13862053" w14:textId="77777777" w:rsidTr="000D3DFF">
        <w:tc>
          <w:tcPr>
            <w:tcW w:w="1843" w:type="dxa"/>
            <w:vMerge w:val="restart"/>
            <w:vAlign w:val="center"/>
          </w:tcPr>
          <w:p w14:paraId="35076AD4" w14:textId="7E642DA8" w:rsidR="00AF2105" w:rsidRPr="00C543E3" w:rsidRDefault="00AF2105" w:rsidP="000D3DFF">
            <w:pPr>
              <w:spacing w:before="10" w:after="10"/>
              <w:jc w:val="left"/>
              <w:rPr>
                <w:sz w:val="16"/>
                <w:szCs w:val="16"/>
              </w:rPr>
            </w:pPr>
            <w:r w:rsidRPr="00AF2105">
              <w:rPr>
                <w:sz w:val="16"/>
                <w:szCs w:val="16"/>
              </w:rPr>
              <w:t>Manipulation and misconduct</w:t>
            </w:r>
          </w:p>
        </w:tc>
        <w:tc>
          <w:tcPr>
            <w:tcW w:w="5670" w:type="dxa"/>
            <w:tcBorders>
              <w:bottom w:val="single" w:sz="4" w:space="0" w:color="auto"/>
            </w:tcBorders>
            <w:vAlign w:val="center"/>
          </w:tcPr>
          <w:p w14:paraId="789A24AC" w14:textId="54538E6A" w:rsidR="00AF2105" w:rsidRPr="00AF2105" w:rsidRDefault="00AF2105" w:rsidP="000D3DFF">
            <w:pPr>
              <w:spacing w:before="10" w:after="10"/>
              <w:rPr>
                <w:sz w:val="16"/>
                <w:szCs w:val="16"/>
              </w:rPr>
            </w:pPr>
            <w:r w:rsidRPr="00AF2105">
              <w:rPr>
                <w:rFonts w:cs="Calibri Light"/>
                <w:color w:val="000000"/>
                <w:sz w:val="16"/>
                <w:szCs w:val="16"/>
              </w:rPr>
              <w:t>AI ability to produce credible content</w:t>
            </w:r>
          </w:p>
        </w:tc>
        <w:tc>
          <w:tcPr>
            <w:tcW w:w="1843" w:type="dxa"/>
            <w:tcBorders>
              <w:bottom w:val="single" w:sz="4" w:space="0" w:color="auto"/>
            </w:tcBorders>
            <w:vAlign w:val="center"/>
          </w:tcPr>
          <w:p w14:paraId="4C7DDCA2" w14:textId="248B568B" w:rsidR="00AF2105" w:rsidRPr="00AF2105" w:rsidRDefault="00AF2105" w:rsidP="000D3DFF">
            <w:pPr>
              <w:spacing w:before="10" w:after="10"/>
              <w:rPr>
                <w:sz w:val="16"/>
                <w:szCs w:val="16"/>
              </w:rPr>
            </w:pPr>
            <w:r w:rsidRPr="00AF2105">
              <w:rPr>
                <w:rFonts w:cs="Calibri Light"/>
                <w:color w:val="000000"/>
                <w:sz w:val="16"/>
                <w:szCs w:val="16"/>
              </w:rPr>
              <w:t>24</w:t>
            </w:r>
          </w:p>
        </w:tc>
      </w:tr>
      <w:tr w:rsidR="00AF2105" w14:paraId="222D18F9" w14:textId="77777777" w:rsidTr="000D3DFF">
        <w:tc>
          <w:tcPr>
            <w:tcW w:w="1843" w:type="dxa"/>
            <w:vMerge/>
            <w:vAlign w:val="center"/>
          </w:tcPr>
          <w:p w14:paraId="02E3D369" w14:textId="77777777" w:rsidR="00AF2105" w:rsidRPr="00C543E3" w:rsidRDefault="00AF2105"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793206BB" w14:textId="54444C3D" w:rsidR="00AF2105" w:rsidRPr="00AF2105" w:rsidRDefault="00AF2105" w:rsidP="000D3DFF">
            <w:pPr>
              <w:spacing w:before="10" w:after="10"/>
              <w:rPr>
                <w:sz w:val="16"/>
                <w:szCs w:val="16"/>
              </w:rPr>
            </w:pPr>
            <w:r w:rsidRPr="00AF2105">
              <w:rPr>
                <w:rFonts w:cs="Calibri Light"/>
                <w:color w:val="000000"/>
                <w:sz w:val="16"/>
                <w:szCs w:val="16"/>
              </w:rPr>
              <w:t>AI models’ susceptibility to hallucinate</w:t>
            </w:r>
          </w:p>
        </w:tc>
        <w:tc>
          <w:tcPr>
            <w:tcW w:w="1843" w:type="dxa"/>
            <w:tcBorders>
              <w:top w:val="single" w:sz="4" w:space="0" w:color="auto"/>
              <w:bottom w:val="single" w:sz="4" w:space="0" w:color="auto"/>
            </w:tcBorders>
            <w:vAlign w:val="center"/>
          </w:tcPr>
          <w:p w14:paraId="0F393EDB" w14:textId="2FD213A2" w:rsidR="00AF2105" w:rsidRPr="00AF2105" w:rsidRDefault="00AF2105" w:rsidP="000D3DFF">
            <w:pPr>
              <w:spacing w:before="10" w:after="10"/>
              <w:rPr>
                <w:sz w:val="16"/>
                <w:szCs w:val="16"/>
              </w:rPr>
            </w:pPr>
            <w:r w:rsidRPr="00AF2105">
              <w:rPr>
                <w:rFonts w:cs="Calibri Light"/>
                <w:color w:val="000000"/>
                <w:sz w:val="16"/>
                <w:szCs w:val="16"/>
              </w:rPr>
              <w:t>47, 51</w:t>
            </w:r>
          </w:p>
        </w:tc>
      </w:tr>
      <w:tr w:rsidR="00AF2105" w14:paraId="1806FEDD" w14:textId="77777777" w:rsidTr="000D3DFF">
        <w:tc>
          <w:tcPr>
            <w:tcW w:w="1843" w:type="dxa"/>
            <w:vMerge/>
            <w:vAlign w:val="center"/>
          </w:tcPr>
          <w:p w14:paraId="23AB0CAF" w14:textId="77777777" w:rsidR="00AF2105" w:rsidRPr="00C543E3" w:rsidRDefault="00AF2105"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741255A3" w14:textId="2947EAB2" w:rsidR="00AF2105" w:rsidRPr="00AF2105" w:rsidRDefault="00AF2105" w:rsidP="000D3DFF">
            <w:pPr>
              <w:spacing w:before="10" w:after="10"/>
              <w:rPr>
                <w:sz w:val="16"/>
                <w:szCs w:val="16"/>
              </w:rPr>
            </w:pPr>
            <w:r w:rsidRPr="00AF2105">
              <w:rPr>
                <w:rFonts w:cs="Calibri Light"/>
                <w:color w:val="000000"/>
                <w:sz w:val="16"/>
                <w:szCs w:val="16"/>
              </w:rPr>
              <w:t>AI scalability</w:t>
            </w:r>
          </w:p>
        </w:tc>
        <w:tc>
          <w:tcPr>
            <w:tcW w:w="1843" w:type="dxa"/>
            <w:tcBorders>
              <w:top w:val="single" w:sz="4" w:space="0" w:color="auto"/>
              <w:bottom w:val="single" w:sz="4" w:space="0" w:color="auto"/>
            </w:tcBorders>
            <w:vAlign w:val="center"/>
          </w:tcPr>
          <w:p w14:paraId="7E6C33AA" w14:textId="47037506" w:rsidR="00AF2105" w:rsidRPr="00AF2105" w:rsidRDefault="00AF2105" w:rsidP="000D3DFF">
            <w:pPr>
              <w:spacing w:before="10" w:after="10"/>
              <w:rPr>
                <w:sz w:val="16"/>
                <w:szCs w:val="16"/>
              </w:rPr>
            </w:pPr>
            <w:r w:rsidRPr="00AF2105">
              <w:rPr>
                <w:rFonts w:cs="Calibri Light"/>
                <w:color w:val="000000"/>
                <w:sz w:val="16"/>
                <w:szCs w:val="16"/>
              </w:rPr>
              <w:t>3</w:t>
            </w:r>
          </w:p>
        </w:tc>
      </w:tr>
      <w:tr w:rsidR="00AF2105" w14:paraId="0ED98E35" w14:textId="77777777" w:rsidTr="000D3DFF">
        <w:tc>
          <w:tcPr>
            <w:tcW w:w="1843" w:type="dxa"/>
            <w:vMerge/>
            <w:vAlign w:val="center"/>
          </w:tcPr>
          <w:p w14:paraId="1D8A3CC1" w14:textId="77777777" w:rsidR="00AF2105" w:rsidRPr="00C543E3" w:rsidRDefault="00AF2105" w:rsidP="000D3DFF">
            <w:pPr>
              <w:spacing w:before="10" w:after="10"/>
              <w:jc w:val="left"/>
              <w:rPr>
                <w:sz w:val="16"/>
                <w:szCs w:val="16"/>
              </w:rPr>
            </w:pPr>
          </w:p>
        </w:tc>
        <w:tc>
          <w:tcPr>
            <w:tcW w:w="5670" w:type="dxa"/>
            <w:tcBorders>
              <w:top w:val="single" w:sz="4" w:space="0" w:color="auto"/>
            </w:tcBorders>
            <w:vAlign w:val="center"/>
          </w:tcPr>
          <w:p w14:paraId="5B4974A7" w14:textId="6AAD3028" w:rsidR="00AF2105" w:rsidRPr="00AF2105" w:rsidRDefault="00AF2105" w:rsidP="000D3DFF">
            <w:pPr>
              <w:spacing w:before="10" w:after="10"/>
              <w:rPr>
                <w:sz w:val="16"/>
                <w:szCs w:val="16"/>
              </w:rPr>
            </w:pPr>
            <w:r w:rsidRPr="00AF2105">
              <w:rPr>
                <w:rFonts w:cs="Calibri Light"/>
                <w:color w:val="000000"/>
                <w:sz w:val="16"/>
                <w:szCs w:val="16"/>
              </w:rPr>
              <w:t>Doxxing cyberbullying</w:t>
            </w:r>
          </w:p>
        </w:tc>
        <w:tc>
          <w:tcPr>
            <w:tcW w:w="1843" w:type="dxa"/>
            <w:tcBorders>
              <w:top w:val="single" w:sz="4" w:space="0" w:color="auto"/>
            </w:tcBorders>
            <w:vAlign w:val="center"/>
          </w:tcPr>
          <w:p w14:paraId="2C0D21E1" w14:textId="111D6B97" w:rsidR="00AF2105" w:rsidRPr="00AF2105" w:rsidRDefault="00AF2105" w:rsidP="000D3DFF">
            <w:pPr>
              <w:spacing w:before="10" w:after="10"/>
              <w:rPr>
                <w:sz w:val="16"/>
                <w:szCs w:val="16"/>
              </w:rPr>
            </w:pPr>
            <w:r w:rsidRPr="00AF2105">
              <w:rPr>
                <w:rFonts w:cs="Calibri Light"/>
                <w:color w:val="000000"/>
                <w:sz w:val="16"/>
                <w:szCs w:val="16"/>
              </w:rPr>
              <w:t>85, 101</w:t>
            </w:r>
          </w:p>
        </w:tc>
      </w:tr>
      <w:tr w:rsidR="009C0CCE" w14:paraId="6D3CB813" w14:textId="77777777" w:rsidTr="000D3DFF">
        <w:tc>
          <w:tcPr>
            <w:tcW w:w="1843" w:type="dxa"/>
            <w:vMerge w:val="restart"/>
            <w:vAlign w:val="center"/>
          </w:tcPr>
          <w:p w14:paraId="5D346668" w14:textId="75567DB3" w:rsidR="009C0CCE" w:rsidRPr="00C543E3" w:rsidRDefault="009C0CCE" w:rsidP="000D3DFF">
            <w:pPr>
              <w:spacing w:before="10" w:after="10"/>
              <w:jc w:val="left"/>
              <w:rPr>
                <w:sz w:val="16"/>
                <w:szCs w:val="16"/>
              </w:rPr>
            </w:pPr>
            <w:r w:rsidRPr="009C0CCE">
              <w:rPr>
                <w:sz w:val="16"/>
                <w:szCs w:val="16"/>
              </w:rPr>
              <w:t>Performance decline</w:t>
            </w:r>
          </w:p>
        </w:tc>
        <w:tc>
          <w:tcPr>
            <w:tcW w:w="5670" w:type="dxa"/>
            <w:tcBorders>
              <w:bottom w:val="single" w:sz="4" w:space="0" w:color="auto"/>
            </w:tcBorders>
            <w:vAlign w:val="center"/>
          </w:tcPr>
          <w:p w14:paraId="3E498856" w14:textId="5E9835F7" w:rsidR="009C0CCE" w:rsidRPr="009C0CCE" w:rsidRDefault="009C0CCE" w:rsidP="000D3DFF">
            <w:pPr>
              <w:spacing w:before="10" w:after="10"/>
              <w:rPr>
                <w:sz w:val="16"/>
                <w:szCs w:val="16"/>
              </w:rPr>
            </w:pPr>
            <w:r w:rsidRPr="009C0CCE">
              <w:rPr>
                <w:rFonts w:cs="Calibri Light"/>
                <w:color w:val="000000"/>
                <w:sz w:val="16"/>
                <w:szCs w:val="16"/>
              </w:rPr>
              <w:t>Compulsive use of AI</w:t>
            </w:r>
          </w:p>
        </w:tc>
        <w:tc>
          <w:tcPr>
            <w:tcW w:w="1843" w:type="dxa"/>
            <w:tcBorders>
              <w:bottom w:val="single" w:sz="4" w:space="0" w:color="auto"/>
            </w:tcBorders>
            <w:vAlign w:val="center"/>
          </w:tcPr>
          <w:p w14:paraId="26001BF1" w14:textId="105B2EFB" w:rsidR="009C0CCE" w:rsidRPr="009C0CCE" w:rsidRDefault="009C0CCE" w:rsidP="000D3DFF">
            <w:pPr>
              <w:spacing w:before="10" w:after="10"/>
              <w:rPr>
                <w:sz w:val="16"/>
                <w:szCs w:val="16"/>
              </w:rPr>
            </w:pPr>
            <w:r w:rsidRPr="009C0CCE">
              <w:rPr>
                <w:rFonts w:cs="Calibri Light"/>
                <w:color w:val="000000"/>
                <w:sz w:val="16"/>
                <w:szCs w:val="16"/>
              </w:rPr>
              <w:t>19</w:t>
            </w:r>
          </w:p>
        </w:tc>
      </w:tr>
      <w:tr w:rsidR="009C0CCE" w14:paraId="76DD630F" w14:textId="77777777" w:rsidTr="000D3DFF">
        <w:tc>
          <w:tcPr>
            <w:tcW w:w="1843" w:type="dxa"/>
            <w:vMerge/>
            <w:vAlign w:val="center"/>
          </w:tcPr>
          <w:p w14:paraId="2F413CDE" w14:textId="77777777" w:rsidR="009C0CCE" w:rsidRPr="00C543E3" w:rsidRDefault="009C0CCE"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74C8CD0A" w14:textId="15261C64" w:rsidR="009C0CCE" w:rsidRPr="009C0CCE" w:rsidRDefault="009C0CCE" w:rsidP="000D3DFF">
            <w:pPr>
              <w:spacing w:before="10" w:after="10"/>
              <w:rPr>
                <w:sz w:val="16"/>
                <w:szCs w:val="16"/>
              </w:rPr>
            </w:pPr>
            <w:r w:rsidRPr="009C0CCE">
              <w:rPr>
                <w:rFonts w:cs="Calibri Light"/>
                <w:color w:val="000000"/>
                <w:sz w:val="16"/>
                <w:szCs w:val="16"/>
              </w:rPr>
              <w:t>Emotional attachment to AI</w:t>
            </w:r>
          </w:p>
        </w:tc>
        <w:tc>
          <w:tcPr>
            <w:tcW w:w="1843" w:type="dxa"/>
            <w:tcBorders>
              <w:top w:val="single" w:sz="4" w:space="0" w:color="auto"/>
              <w:bottom w:val="single" w:sz="4" w:space="0" w:color="auto"/>
            </w:tcBorders>
            <w:vAlign w:val="center"/>
          </w:tcPr>
          <w:p w14:paraId="566EE1E8" w14:textId="721BED8F" w:rsidR="009C0CCE" w:rsidRPr="009C0CCE" w:rsidRDefault="009C0CCE" w:rsidP="000D3DFF">
            <w:pPr>
              <w:spacing w:before="10" w:after="10"/>
              <w:rPr>
                <w:sz w:val="16"/>
                <w:szCs w:val="16"/>
              </w:rPr>
            </w:pPr>
            <w:r w:rsidRPr="009C0CCE">
              <w:rPr>
                <w:rFonts w:cs="Calibri Light"/>
                <w:color w:val="000000"/>
                <w:sz w:val="16"/>
                <w:szCs w:val="16"/>
              </w:rPr>
              <w:t>8</w:t>
            </w:r>
          </w:p>
        </w:tc>
      </w:tr>
      <w:tr w:rsidR="009C0CCE" w14:paraId="7CA2E74F" w14:textId="77777777" w:rsidTr="000D3DFF">
        <w:tc>
          <w:tcPr>
            <w:tcW w:w="1843" w:type="dxa"/>
            <w:vMerge/>
            <w:vAlign w:val="center"/>
          </w:tcPr>
          <w:p w14:paraId="474592C9" w14:textId="77777777" w:rsidR="009C0CCE" w:rsidRPr="00C543E3" w:rsidRDefault="009C0CCE"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31D046E" w14:textId="347580DC" w:rsidR="009C0CCE" w:rsidRPr="009C0CCE" w:rsidRDefault="009C0CCE" w:rsidP="000D3DFF">
            <w:pPr>
              <w:spacing w:before="10" w:after="10"/>
              <w:rPr>
                <w:sz w:val="16"/>
                <w:szCs w:val="16"/>
              </w:rPr>
            </w:pPr>
            <w:r w:rsidRPr="009C0CCE">
              <w:rPr>
                <w:rFonts w:cs="Calibri Light"/>
                <w:color w:val="000000"/>
                <w:sz w:val="16"/>
                <w:szCs w:val="16"/>
              </w:rPr>
              <w:t>Lack of tech-savviness</w:t>
            </w:r>
          </w:p>
        </w:tc>
        <w:tc>
          <w:tcPr>
            <w:tcW w:w="1843" w:type="dxa"/>
            <w:tcBorders>
              <w:top w:val="single" w:sz="4" w:space="0" w:color="auto"/>
              <w:bottom w:val="single" w:sz="4" w:space="0" w:color="auto"/>
            </w:tcBorders>
            <w:vAlign w:val="center"/>
          </w:tcPr>
          <w:p w14:paraId="1B3FE0E1" w14:textId="1ADD3FC8" w:rsidR="009C0CCE" w:rsidRPr="009C0CCE" w:rsidRDefault="009C0CCE" w:rsidP="000D3DFF">
            <w:pPr>
              <w:spacing w:before="10" w:after="10"/>
              <w:rPr>
                <w:sz w:val="16"/>
                <w:szCs w:val="16"/>
              </w:rPr>
            </w:pPr>
            <w:r w:rsidRPr="009C0CCE">
              <w:rPr>
                <w:rFonts w:cs="Calibri Light"/>
                <w:color w:val="000000"/>
                <w:sz w:val="16"/>
                <w:szCs w:val="16"/>
              </w:rPr>
              <w:t>49</w:t>
            </w:r>
          </w:p>
        </w:tc>
      </w:tr>
      <w:tr w:rsidR="009C0CCE" w14:paraId="5117654A" w14:textId="77777777" w:rsidTr="000D3DFF">
        <w:tc>
          <w:tcPr>
            <w:tcW w:w="1843" w:type="dxa"/>
            <w:vMerge/>
            <w:vAlign w:val="center"/>
          </w:tcPr>
          <w:p w14:paraId="1E80B46C" w14:textId="77777777" w:rsidR="009C0CCE" w:rsidRPr="00C543E3" w:rsidRDefault="009C0CCE"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4A9649C8" w14:textId="34E4968D" w:rsidR="009C0CCE" w:rsidRPr="009C0CCE" w:rsidRDefault="009C0CCE" w:rsidP="000D3DFF">
            <w:pPr>
              <w:spacing w:before="10" w:after="10"/>
              <w:rPr>
                <w:sz w:val="16"/>
                <w:szCs w:val="16"/>
              </w:rPr>
            </w:pPr>
            <w:r w:rsidRPr="009C0CCE">
              <w:rPr>
                <w:rFonts w:cs="Calibri Light"/>
                <w:color w:val="000000"/>
                <w:sz w:val="16"/>
                <w:szCs w:val="16"/>
              </w:rPr>
              <w:t>Overreliance on AI advice</w:t>
            </w:r>
          </w:p>
        </w:tc>
        <w:tc>
          <w:tcPr>
            <w:tcW w:w="1843" w:type="dxa"/>
            <w:tcBorders>
              <w:top w:val="single" w:sz="4" w:space="0" w:color="auto"/>
              <w:bottom w:val="single" w:sz="4" w:space="0" w:color="auto"/>
            </w:tcBorders>
            <w:vAlign w:val="center"/>
          </w:tcPr>
          <w:p w14:paraId="0299607E" w14:textId="40707038" w:rsidR="009C0CCE" w:rsidRPr="009C0CCE" w:rsidRDefault="009C0CCE" w:rsidP="000D3DFF">
            <w:pPr>
              <w:spacing w:before="10" w:after="10"/>
              <w:rPr>
                <w:sz w:val="16"/>
                <w:szCs w:val="16"/>
              </w:rPr>
            </w:pPr>
            <w:r w:rsidRPr="009C0CCE">
              <w:rPr>
                <w:rFonts w:cs="Calibri Light"/>
                <w:color w:val="000000"/>
                <w:sz w:val="16"/>
                <w:szCs w:val="16"/>
              </w:rPr>
              <w:t>3, 10, 13, 23, 26, 35, 49, 51</w:t>
            </w:r>
          </w:p>
        </w:tc>
      </w:tr>
      <w:tr w:rsidR="009C0CCE" w14:paraId="60B7B78D" w14:textId="77777777" w:rsidTr="000D3DFF">
        <w:tc>
          <w:tcPr>
            <w:tcW w:w="1843" w:type="dxa"/>
            <w:vMerge/>
            <w:vAlign w:val="center"/>
          </w:tcPr>
          <w:p w14:paraId="6B4F329D" w14:textId="77777777" w:rsidR="009C0CCE" w:rsidRPr="00C543E3" w:rsidRDefault="009C0CCE"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855A9AB" w14:textId="348DFBBF" w:rsidR="009C0CCE" w:rsidRPr="009C0CCE" w:rsidRDefault="009C0CCE" w:rsidP="000D3DFF">
            <w:pPr>
              <w:spacing w:before="10" w:after="10"/>
              <w:rPr>
                <w:sz w:val="16"/>
                <w:szCs w:val="16"/>
              </w:rPr>
            </w:pPr>
            <w:r w:rsidRPr="009C0CCE">
              <w:rPr>
                <w:rFonts w:cs="Calibri Light"/>
                <w:color w:val="000000"/>
                <w:sz w:val="16"/>
                <w:szCs w:val="16"/>
              </w:rPr>
              <w:t>Technology dependence</w:t>
            </w:r>
          </w:p>
        </w:tc>
        <w:tc>
          <w:tcPr>
            <w:tcW w:w="1843" w:type="dxa"/>
            <w:tcBorders>
              <w:top w:val="single" w:sz="4" w:space="0" w:color="auto"/>
              <w:bottom w:val="single" w:sz="4" w:space="0" w:color="auto"/>
            </w:tcBorders>
            <w:vAlign w:val="center"/>
          </w:tcPr>
          <w:p w14:paraId="695AF00B" w14:textId="45FF9B57" w:rsidR="009C0CCE" w:rsidRPr="009C0CCE" w:rsidRDefault="009C0CCE" w:rsidP="000D3DFF">
            <w:pPr>
              <w:spacing w:before="10" w:after="10"/>
              <w:rPr>
                <w:sz w:val="16"/>
                <w:szCs w:val="16"/>
              </w:rPr>
            </w:pPr>
            <w:r w:rsidRPr="009C0CCE">
              <w:rPr>
                <w:rFonts w:cs="Calibri Light"/>
                <w:color w:val="000000"/>
                <w:sz w:val="16"/>
                <w:szCs w:val="16"/>
              </w:rPr>
              <w:t>3</w:t>
            </w:r>
          </w:p>
        </w:tc>
      </w:tr>
      <w:tr w:rsidR="009C0CCE" w14:paraId="63DE0011" w14:textId="77777777" w:rsidTr="000D3DFF">
        <w:tc>
          <w:tcPr>
            <w:tcW w:w="1843" w:type="dxa"/>
            <w:vMerge/>
            <w:vAlign w:val="center"/>
          </w:tcPr>
          <w:p w14:paraId="3A6A73C5" w14:textId="77777777" w:rsidR="009C0CCE" w:rsidRPr="00C543E3" w:rsidRDefault="009C0CCE" w:rsidP="000D3DFF">
            <w:pPr>
              <w:spacing w:before="10" w:after="10"/>
              <w:jc w:val="left"/>
              <w:rPr>
                <w:sz w:val="16"/>
                <w:szCs w:val="16"/>
              </w:rPr>
            </w:pPr>
          </w:p>
        </w:tc>
        <w:tc>
          <w:tcPr>
            <w:tcW w:w="5670" w:type="dxa"/>
            <w:tcBorders>
              <w:top w:val="single" w:sz="4" w:space="0" w:color="auto"/>
            </w:tcBorders>
            <w:vAlign w:val="center"/>
          </w:tcPr>
          <w:p w14:paraId="20E817A6" w14:textId="79F720FC" w:rsidR="009C0CCE" w:rsidRPr="009C0CCE" w:rsidRDefault="009C0CCE" w:rsidP="000D3DFF">
            <w:pPr>
              <w:spacing w:before="10" w:after="10"/>
              <w:rPr>
                <w:sz w:val="16"/>
                <w:szCs w:val="16"/>
              </w:rPr>
            </w:pPr>
            <w:r w:rsidRPr="009C0CCE">
              <w:rPr>
                <w:rFonts w:cs="Calibri Light"/>
                <w:color w:val="000000"/>
                <w:sz w:val="16"/>
                <w:szCs w:val="16"/>
              </w:rPr>
              <w:t>Untraceable nature of AI</w:t>
            </w:r>
          </w:p>
        </w:tc>
        <w:tc>
          <w:tcPr>
            <w:tcW w:w="1843" w:type="dxa"/>
            <w:tcBorders>
              <w:top w:val="single" w:sz="4" w:space="0" w:color="auto"/>
            </w:tcBorders>
            <w:vAlign w:val="center"/>
          </w:tcPr>
          <w:p w14:paraId="02DFEEEF" w14:textId="18B94F39" w:rsidR="009C0CCE" w:rsidRPr="009C0CCE" w:rsidRDefault="009C0CCE" w:rsidP="000D3DFF">
            <w:pPr>
              <w:spacing w:before="10" w:after="10"/>
              <w:rPr>
                <w:sz w:val="16"/>
                <w:szCs w:val="16"/>
              </w:rPr>
            </w:pPr>
            <w:r w:rsidRPr="009C0CCE">
              <w:rPr>
                <w:rFonts w:cs="Calibri Light"/>
                <w:color w:val="000000"/>
                <w:sz w:val="16"/>
                <w:szCs w:val="16"/>
              </w:rPr>
              <w:t>39</w:t>
            </w:r>
          </w:p>
        </w:tc>
      </w:tr>
      <w:tr w:rsidR="00781912" w14:paraId="6F4B74C5" w14:textId="77777777" w:rsidTr="000D3DFF">
        <w:tc>
          <w:tcPr>
            <w:tcW w:w="1843" w:type="dxa"/>
            <w:vMerge w:val="restart"/>
            <w:vAlign w:val="center"/>
          </w:tcPr>
          <w:p w14:paraId="3BD0F518" w14:textId="5A123677" w:rsidR="00781912" w:rsidRPr="00C543E3" w:rsidRDefault="00781912" w:rsidP="000D3DFF">
            <w:pPr>
              <w:spacing w:before="10" w:after="10"/>
              <w:jc w:val="left"/>
              <w:rPr>
                <w:sz w:val="16"/>
                <w:szCs w:val="16"/>
              </w:rPr>
            </w:pPr>
            <w:r w:rsidRPr="00781912">
              <w:rPr>
                <w:sz w:val="16"/>
                <w:szCs w:val="16"/>
              </w:rPr>
              <w:t>Privacy, security, and data risks</w:t>
            </w:r>
          </w:p>
        </w:tc>
        <w:tc>
          <w:tcPr>
            <w:tcW w:w="5670" w:type="dxa"/>
            <w:tcBorders>
              <w:bottom w:val="single" w:sz="4" w:space="0" w:color="auto"/>
            </w:tcBorders>
            <w:vAlign w:val="center"/>
          </w:tcPr>
          <w:p w14:paraId="5A576CF6" w14:textId="390B4309" w:rsidR="00781912" w:rsidRPr="00781912" w:rsidRDefault="00781912" w:rsidP="000D3DFF">
            <w:pPr>
              <w:spacing w:before="10" w:after="10"/>
              <w:rPr>
                <w:sz w:val="16"/>
                <w:szCs w:val="16"/>
              </w:rPr>
            </w:pPr>
            <w:r w:rsidRPr="00781912">
              <w:rPr>
                <w:rFonts w:cs="Calibri Light"/>
                <w:color w:val="000000"/>
                <w:sz w:val="16"/>
                <w:szCs w:val="16"/>
              </w:rPr>
              <w:t>AI potential to perpetuate existing socio-economic disparities</w:t>
            </w:r>
          </w:p>
        </w:tc>
        <w:tc>
          <w:tcPr>
            <w:tcW w:w="1843" w:type="dxa"/>
            <w:tcBorders>
              <w:bottom w:val="single" w:sz="4" w:space="0" w:color="auto"/>
            </w:tcBorders>
            <w:vAlign w:val="center"/>
          </w:tcPr>
          <w:p w14:paraId="66FC1200" w14:textId="0017841E" w:rsidR="00781912" w:rsidRPr="00781912" w:rsidRDefault="00781912" w:rsidP="000D3DFF">
            <w:pPr>
              <w:spacing w:before="10" w:after="10"/>
              <w:rPr>
                <w:sz w:val="16"/>
                <w:szCs w:val="16"/>
              </w:rPr>
            </w:pPr>
            <w:r w:rsidRPr="00781912">
              <w:rPr>
                <w:rFonts w:cs="Calibri Light"/>
                <w:color w:val="000000"/>
                <w:sz w:val="16"/>
                <w:szCs w:val="16"/>
              </w:rPr>
              <w:t>24</w:t>
            </w:r>
          </w:p>
        </w:tc>
      </w:tr>
      <w:tr w:rsidR="00781912" w14:paraId="23C2FCCC" w14:textId="77777777" w:rsidTr="000D3DFF">
        <w:tc>
          <w:tcPr>
            <w:tcW w:w="1843" w:type="dxa"/>
            <w:vMerge/>
            <w:vAlign w:val="center"/>
          </w:tcPr>
          <w:p w14:paraId="3C3B2E2B"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4566F0D3" w14:textId="21343031" w:rsidR="00781912" w:rsidRPr="00781912" w:rsidRDefault="00781912" w:rsidP="000D3DFF">
            <w:pPr>
              <w:spacing w:before="10" w:after="10"/>
              <w:rPr>
                <w:sz w:val="16"/>
                <w:szCs w:val="16"/>
              </w:rPr>
            </w:pPr>
            <w:r w:rsidRPr="00781912">
              <w:rPr>
                <w:rFonts w:cs="Calibri Light"/>
                <w:color w:val="000000"/>
                <w:sz w:val="16"/>
                <w:szCs w:val="16"/>
              </w:rPr>
              <w:t>Data breaches or unauthorized access to sensitive information</w:t>
            </w:r>
          </w:p>
        </w:tc>
        <w:tc>
          <w:tcPr>
            <w:tcW w:w="1843" w:type="dxa"/>
            <w:tcBorders>
              <w:top w:val="single" w:sz="4" w:space="0" w:color="auto"/>
              <w:bottom w:val="single" w:sz="4" w:space="0" w:color="auto"/>
            </w:tcBorders>
            <w:vAlign w:val="center"/>
          </w:tcPr>
          <w:p w14:paraId="1931BA41" w14:textId="6A29919B" w:rsidR="00781912" w:rsidRPr="00781912" w:rsidRDefault="00781912" w:rsidP="000D3DFF">
            <w:pPr>
              <w:spacing w:before="10" w:after="10"/>
              <w:rPr>
                <w:sz w:val="16"/>
                <w:szCs w:val="16"/>
              </w:rPr>
            </w:pPr>
            <w:r w:rsidRPr="00781912">
              <w:rPr>
                <w:rFonts w:cs="Calibri Light"/>
                <w:color w:val="000000"/>
                <w:sz w:val="16"/>
                <w:szCs w:val="16"/>
              </w:rPr>
              <w:t>3</w:t>
            </w:r>
          </w:p>
        </w:tc>
      </w:tr>
      <w:tr w:rsidR="00781912" w14:paraId="32616A7B" w14:textId="77777777" w:rsidTr="000D3DFF">
        <w:tc>
          <w:tcPr>
            <w:tcW w:w="1843" w:type="dxa"/>
            <w:vMerge/>
            <w:vAlign w:val="center"/>
          </w:tcPr>
          <w:p w14:paraId="0A68E5E5"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7548361D" w14:textId="57C3CB90" w:rsidR="00781912" w:rsidRPr="00781912" w:rsidRDefault="00781912" w:rsidP="000D3DFF">
            <w:pPr>
              <w:spacing w:before="10" w:after="10"/>
              <w:rPr>
                <w:sz w:val="16"/>
                <w:szCs w:val="16"/>
              </w:rPr>
            </w:pPr>
            <w:r w:rsidRPr="00781912">
              <w:rPr>
                <w:rFonts w:cs="Calibri Light"/>
                <w:color w:val="000000"/>
                <w:sz w:val="16"/>
                <w:szCs w:val="16"/>
              </w:rPr>
              <w:t>Difficulty in developing responsible AI models</w:t>
            </w:r>
          </w:p>
        </w:tc>
        <w:tc>
          <w:tcPr>
            <w:tcW w:w="1843" w:type="dxa"/>
            <w:tcBorders>
              <w:top w:val="single" w:sz="4" w:space="0" w:color="auto"/>
              <w:bottom w:val="single" w:sz="4" w:space="0" w:color="auto"/>
            </w:tcBorders>
            <w:vAlign w:val="center"/>
          </w:tcPr>
          <w:p w14:paraId="6E50F204" w14:textId="0D652E81" w:rsidR="00781912" w:rsidRPr="00781912" w:rsidRDefault="00781912" w:rsidP="000D3DFF">
            <w:pPr>
              <w:spacing w:before="10" w:after="10"/>
              <w:rPr>
                <w:sz w:val="16"/>
                <w:szCs w:val="16"/>
              </w:rPr>
            </w:pPr>
            <w:r w:rsidRPr="00781912">
              <w:rPr>
                <w:rFonts w:cs="Calibri Light"/>
                <w:color w:val="000000"/>
                <w:sz w:val="16"/>
                <w:szCs w:val="16"/>
              </w:rPr>
              <w:t>17</w:t>
            </w:r>
          </w:p>
        </w:tc>
      </w:tr>
      <w:tr w:rsidR="00781912" w14:paraId="521CB8C7" w14:textId="77777777" w:rsidTr="000D3DFF">
        <w:tc>
          <w:tcPr>
            <w:tcW w:w="1843" w:type="dxa"/>
            <w:vMerge/>
            <w:vAlign w:val="center"/>
          </w:tcPr>
          <w:p w14:paraId="299EFC5F"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3448B92" w14:textId="7DB5C082" w:rsidR="00781912" w:rsidRPr="00781912" w:rsidRDefault="00781912" w:rsidP="000D3DFF">
            <w:pPr>
              <w:spacing w:before="10" w:after="10"/>
              <w:rPr>
                <w:sz w:val="16"/>
                <w:szCs w:val="16"/>
              </w:rPr>
            </w:pPr>
            <w:r w:rsidRPr="00781912">
              <w:rPr>
                <w:rFonts w:cs="Calibri Light"/>
                <w:color w:val="000000"/>
                <w:sz w:val="16"/>
                <w:szCs w:val="16"/>
              </w:rPr>
              <w:t>Increased reliance on AI</w:t>
            </w:r>
          </w:p>
        </w:tc>
        <w:tc>
          <w:tcPr>
            <w:tcW w:w="1843" w:type="dxa"/>
            <w:tcBorders>
              <w:top w:val="single" w:sz="4" w:space="0" w:color="auto"/>
              <w:bottom w:val="single" w:sz="4" w:space="0" w:color="auto"/>
            </w:tcBorders>
            <w:vAlign w:val="center"/>
          </w:tcPr>
          <w:p w14:paraId="07AB4FB0" w14:textId="40A73D87" w:rsidR="00781912" w:rsidRPr="00781912" w:rsidRDefault="00781912" w:rsidP="000D3DFF">
            <w:pPr>
              <w:spacing w:before="10" w:after="10"/>
              <w:rPr>
                <w:sz w:val="16"/>
                <w:szCs w:val="16"/>
              </w:rPr>
            </w:pPr>
            <w:r w:rsidRPr="00781912">
              <w:rPr>
                <w:rFonts w:cs="Calibri Light"/>
                <w:color w:val="000000"/>
                <w:sz w:val="16"/>
                <w:szCs w:val="16"/>
              </w:rPr>
              <w:t>3</w:t>
            </w:r>
          </w:p>
        </w:tc>
      </w:tr>
      <w:tr w:rsidR="00781912" w14:paraId="01A34B6E" w14:textId="77777777" w:rsidTr="000D3DFF">
        <w:tc>
          <w:tcPr>
            <w:tcW w:w="1843" w:type="dxa"/>
            <w:vMerge/>
            <w:vAlign w:val="center"/>
          </w:tcPr>
          <w:p w14:paraId="14E89CB7"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3AD0CA75" w14:textId="6AF03916" w:rsidR="00781912" w:rsidRPr="00781912" w:rsidRDefault="00781912" w:rsidP="000D3DFF">
            <w:pPr>
              <w:spacing w:before="10" w:after="10"/>
              <w:rPr>
                <w:sz w:val="16"/>
                <w:szCs w:val="16"/>
              </w:rPr>
            </w:pPr>
            <w:r w:rsidRPr="00781912">
              <w:rPr>
                <w:rFonts w:cs="Calibri Light"/>
                <w:color w:val="000000"/>
                <w:sz w:val="16"/>
                <w:szCs w:val="16"/>
              </w:rPr>
              <w:t>Privacy and data governance</w:t>
            </w:r>
          </w:p>
        </w:tc>
        <w:tc>
          <w:tcPr>
            <w:tcW w:w="1843" w:type="dxa"/>
            <w:tcBorders>
              <w:top w:val="single" w:sz="4" w:space="0" w:color="auto"/>
              <w:bottom w:val="single" w:sz="4" w:space="0" w:color="auto"/>
            </w:tcBorders>
            <w:vAlign w:val="center"/>
          </w:tcPr>
          <w:p w14:paraId="76F3CA42" w14:textId="1CCAE10E" w:rsidR="00781912" w:rsidRPr="00781912" w:rsidRDefault="00781912" w:rsidP="000D3DFF">
            <w:pPr>
              <w:spacing w:before="10" w:after="10"/>
              <w:rPr>
                <w:sz w:val="16"/>
                <w:szCs w:val="16"/>
              </w:rPr>
            </w:pPr>
            <w:r w:rsidRPr="00781912">
              <w:rPr>
                <w:rFonts w:cs="Calibri Light"/>
                <w:color w:val="000000"/>
                <w:sz w:val="16"/>
                <w:szCs w:val="16"/>
              </w:rPr>
              <w:t>34</w:t>
            </w:r>
          </w:p>
        </w:tc>
      </w:tr>
      <w:tr w:rsidR="00781912" w14:paraId="18EE733E" w14:textId="77777777" w:rsidTr="000D3DFF">
        <w:tc>
          <w:tcPr>
            <w:tcW w:w="1843" w:type="dxa"/>
            <w:vMerge/>
            <w:vAlign w:val="center"/>
          </w:tcPr>
          <w:p w14:paraId="41DC8248" w14:textId="77777777" w:rsidR="00781912" w:rsidRPr="00C543E3" w:rsidRDefault="00781912" w:rsidP="000D3DFF">
            <w:pPr>
              <w:spacing w:before="10" w:after="10"/>
              <w:jc w:val="left"/>
              <w:rPr>
                <w:sz w:val="16"/>
                <w:szCs w:val="16"/>
              </w:rPr>
            </w:pPr>
          </w:p>
        </w:tc>
        <w:tc>
          <w:tcPr>
            <w:tcW w:w="5670" w:type="dxa"/>
            <w:tcBorders>
              <w:top w:val="single" w:sz="4" w:space="0" w:color="auto"/>
            </w:tcBorders>
            <w:vAlign w:val="center"/>
          </w:tcPr>
          <w:p w14:paraId="437ED18F" w14:textId="2E288478" w:rsidR="00781912" w:rsidRPr="00781912" w:rsidRDefault="00781912" w:rsidP="000D3DFF">
            <w:pPr>
              <w:spacing w:before="10" w:after="10"/>
              <w:rPr>
                <w:sz w:val="16"/>
                <w:szCs w:val="16"/>
              </w:rPr>
            </w:pPr>
            <w:r w:rsidRPr="00781912">
              <w:rPr>
                <w:rFonts w:cs="Calibri Light"/>
                <w:color w:val="000000"/>
                <w:sz w:val="16"/>
                <w:szCs w:val="16"/>
              </w:rPr>
              <w:t>Privacy leakage</w:t>
            </w:r>
          </w:p>
        </w:tc>
        <w:tc>
          <w:tcPr>
            <w:tcW w:w="1843" w:type="dxa"/>
            <w:tcBorders>
              <w:top w:val="single" w:sz="4" w:space="0" w:color="auto"/>
            </w:tcBorders>
            <w:vAlign w:val="center"/>
          </w:tcPr>
          <w:p w14:paraId="733A26C6" w14:textId="636EB3C7" w:rsidR="00781912" w:rsidRPr="00781912" w:rsidRDefault="00781912" w:rsidP="000D3DFF">
            <w:pPr>
              <w:spacing w:before="10" w:after="10"/>
              <w:rPr>
                <w:sz w:val="16"/>
                <w:szCs w:val="16"/>
              </w:rPr>
            </w:pPr>
            <w:r w:rsidRPr="00781912">
              <w:rPr>
                <w:rFonts w:cs="Calibri Light"/>
                <w:color w:val="000000"/>
                <w:sz w:val="16"/>
                <w:szCs w:val="16"/>
              </w:rPr>
              <w:t>31</w:t>
            </w:r>
          </w:p>
        </w:tc>
      </w:tr>
      <w:tr w:rsidR="00781912" w14:paraId="0FE5891C" w14:textId="77777777" w:rsidTr="000D3DFF">
        <w:tc>
          <w:tcPr>
            <w:tcW w:w="1843" w:type="dxa"/>
            <w:vMerge w:val="restart"/>
            <w:vAlign w:val="center"/>
          </w:tcPr>
          <w:p w14:paraId="39EF991A" w14:textId="78A37A17" w:rsidR="00781912" w:rsidRPr="00C543E3" w:rsidRDefault="00781912" w:rsidP="000D3DFF">
            <w:pPr>
              <w:spacing w:before="10" w:after="10"/>
              <w:jc w:val="left"/>
              <w:rPr>
                <w:sz w:val="16"/>
                <w:szCs w:val="16"/>
              </w:rPr>
            </w:pPr>
            <w:r w:rsidRPr="00781912">
              <w:rPr>
                <w:sz w:val="16"/>
                <w:szCs w:val="16"/>
              </w:rPr>
              <w:t>Trust and reliability issues</w:t>
            </w:r>
          </w:p>
        </w:tc>
        <w:tc>
          <w:tcPr>
            <w:tcW w:w="5670" w:type="dxa"/>
            <w:tcBorders>
              <w:bottom w:val="single" w:sz="4" w:space="0" w:color="auto"/>
            </w:tcBorders>
            <w:vAlign w:val="center"/>
          </w:tcPr>
          <w:p w14:paraId="37D14C1E" w14:textId="5D8C757F" w:rsidR="00781912" w:rsidRPr="00781912" w:rsidRDefault="00781912" w:rsidP="000D3DFF">
            <w:pPr>
              <w:spacing w:before="10" w:after="10"/>
              <w:rPr>
                <w:sz w:val="16"/>
                <w:szCs w:val="16"/>
              </w:rPr>
            </w:pPr>
            <w:r w:rsidRPr="00781912">
              <w:rPr>
                <w:rFonts w:cs="Calibri Light"/>
                <w:color w:val="000000"/>
                <w:sz w:val="16"/>
                <w:szCs w:val="16"/>
              </w:rPr>
              <w:t>AI design flaws</w:t>
            </w:r>
          </w:p>
        </w:tc>
        <w:tc>
          <w:tcPr>
            <w:tcW w:w="1843" w:type="dxa"/>
            <w:tcBorders>
              <w:bottom w:val="single" w:sz="4" w:space="0" w:color="auto"/>
            </w:tcBorders>
            <w:vAlign w:val="center"/>
          </w:tcPr>
          <w:p w14:paraId="7361F449" w14:textId="70848404" w:rsidR="00781912" w:rsidRPr="00781912" w:rsidRDefault="00781912" w:rsidP="000D3DFF">
            <w:pPr>
              <w:spacing w:before="10" w:after="10"/>
              <w:rPr>
                <w:sz w:val="16"/>
                <w:szCs w:val="16"/>
              </w:rPr>
            </w:pPr>
            <w:r w:rsidRPr="00781912">
              <w:rPr>
                <w:rFonts w:cs="Calibri Light"/>
                <w:color w:val="000000"/>
                <w:sz w:val="16"/>
                <w:szCs w:val="16"/>
              </w:rPr>
              <w:t>3</w:t>
            </w:r>
          </w:p>
        </w:tc>
      </w:tr>
      <w:tr w:rsidR="00781912" w14:paraId="059F52C5" w14:textId="77777777" w:rsidTr="000D3DFF">
        <w:tc>
          <w:tcPr>
            <w:tcW w:w="1843" w:type="dxa"/>
            <w:vMerge/>
            <w:vAlign w:val="center"/>
          </w:tcPr>
          <w:p w14:paraId="0C78D650"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12C280AD" w14:textId="26C98976" w:rsidR="00781912" w:rsidRPr="00781912" w:rsidRDefault="00781912" w:rsidP="000D3DFF">
            <w:pPr>
              <w:spacing w:before="10" w:after="10"/>
              <w:rPr>
                <w:sz w:val="16"/>
                <w:szCs w:val="16"/>
              </w:rPr>
            </w:pPr>
            <w:r w:rsidRPr="00781912">
              <w:rPr>
                <w:rFonts w:cs="Calibri Light"/>
                <w:color w:val="000000"/>
                <w:sz w:val="16"/>
                <w:szCs w:val="16"/>
              </w:rPr>
              <w:t>AI heuristics and biases</w:t>
            </w:r>
          </w:p>
        </w:tc>
        <w:tc>
          <w:tcPr>
            <w:tcW w:w="1843" w:type="dxa"/>
            <w:tcBorders>
              <w:top w:val="single" w:sz="4" w:space="0" w:color="auto"/>
              <w:bottom w:val="single" w:sz="4" w:space="0" w:color="auto"/>
            </w:tcBorders>
            <w:vAlign w:val="center"/>
          </w:tcPr>
          <w:p w14:paraId="4ACF1682" w14:textId="1CAB3F06" w:rsidR="00781912" w:rsidRPr="00781912" w:rsidRDefault="00781912" w:rsidP="000D3DFF">
            <w:pPr>
              <w:spacing w:before="10" w:after="10"/>
              <w:rPr>
                <w:sz w:val="16"/>
                <w:szCs w:val="16"/>
              </w:rPr>
            </w:pPr>
            <w:r w:rsidRPr="00781912">
              <w:rPr>
                <w:rFonts w:cs="Calibri Light"/>
                <w:color w:val="000000"/>
                <w:sz w:val="16"/>
                <w:szCs w:val="16"/>
              </w:rPr>
              <w:t>43</w:t>
            </w:r>
          </w:p>
        </w:tc>
      </w:tr>
      <w:tr w:rsidR="00781912" w14:paraId="3E4B7A26" w14:textId="77777777" w:rsidTr="000D3DFF">
        <w:tc>
          <w:tcPr>
            <w:tcW w:w="1843" w:type="dxa"/>
            <w:vMerge/>
            <w:vAlign w:val="center"/>
          </w:tcPr>
          <w:p w14:paraId="07FA5B56"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2A8EB4EE" w14:textId="709D83C5" w:rsidR="00781912" w:rsidRPr="00781912" w:rsidRDefault="00781912" w:rsidP="000D3DFF">
            <w:pPr>
              <w:spacing w:before="10" w:after="10"/>
              <w:rPr>
                <w:sz w:val="16"/>
                <w:szCs w:val="16"/>
              </w:rPr>
            </w:pPr>
            <w:r w:rsidRPr="00781912">
              <w:rPr>
                <w:rFonts w:cs="Calibri Light"/>
                <w:color w:val="000000"/>
                <w:sz w:val="16"/>
                <w:szCs w:val="16"/>
              </w:rPr>
              <w:t>AI limitations in being held accountable for outcomes</w:t>
            </w:r>
          </w:p>
        </w:tc>
        <w:tc>
          <w:tcPr>
            <w:tcW w:w="1843" w:type="dxa"/>
            <w:tcBorders>
              <w:top w:val="single" w:sz="4" w:space="0" w:color="auto"/>
              <w:bottom w:val="single" w:sz="4" w:space="0" w:color="auto"/>
            </w:tcBorders>
            <w:vAlign w:val="center"/>
          </w:tcPr>
          <w:p w14:paraId="3FBFDB43" w14:textId="65D51E6A" w:rsidR="00781912" w:rsidRPr="00781912" w:rsidRDefault="00781912" w:rsidP="000D3DFF">
            <w:pPr>
              <w:spacing w:before="10" w:after="10"/>
              <w:rPr>
                <w:sz w:val="16"/>
                <w:szCs w:val="16"/>
              </w:rPr>
            </w:pPr>
            <w:r w:rsidRPr="00781912">
              <w:rPr>
                <w:rFonts w:cs="Calibri Light"/>
                <w:color w:val="000000"/>
                <w:sz w:val="16"/>
                <w:szCs w:val="16"/>
              </w:rPr>
              <w:t>3, 21, 34</w:t>
            </w:r>
          </w:p>
        </w:tc>
      </w:tr>
      <w:tr w:rsidR="00781912" w14:paraId="11DD97DA" w14:textId="77777777" w:rsidTr="000D3DFF">
        <w:tc>
          <w:tcPr>
            <w:tcW w:w="1843" w:type="dxa"/>
            <w:vMerge/>
            <w:vAlign w:val="center"/>
          </w:tcPr>
          <w:p w14:paraId="77AB59BD"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039E9655" w14:textId="3BFCC078" w:rsidR="00781912" w:rsidRPr="00781912" w:rsidRDefault="00781912" w:rsidP="000D3DFF">
            <w:pPr>
              <w:spacing w:before="10" w:after="10"/>
              <w:rPr>
                <w:sz w:val="16"/>
                <w:szCs w:val="16"/>
              </w:rPr>
            </w:pPr>
            <w:r w:rsidRPr="00781912">
              <w:rPr>
                <w:rFonts w:cs="Calibri Light"/>
                <w:color w:val="000000"/>
                <w:sz w:val="16"/>
                <w:szCs w:val="16"/>
              </w:rPr>
              <w:t>Cognitive effort required to interact and oversee AI</w:t>
            </w:r>
          </w:p>
        </w:tc>
        <w:tc>
          <w:tcPr>
            <w:tcW w:w="1843" w:type="dxa"/>
            <w:tcBorders>
              <w:top w:val="single" w:sz="4" w:space="0" w:color="auto"/>
              <w:bottom w:val="single" w:sz="4" w:space="0" w:color="auto"/>
            </w:tcBorders>
            <w:vAlign w:val="center"/>
          </w:tcPr>
          <w:p w14:paraId="75F9F94B" w14:textId="6A708E03" w:rsidR="00781912" w:rsidRPr="00781912" w:rsidRDefault="00781912" w:rsidP="000D3DFF">
            <w:pPr>
              <w:spacing w:before="10" w:after="10"/>
              <w:rPr>
                <w:sz w:val="16"/>
                <w:szCs w:val="16"/>
              </w:rPr>
            </w:pPr>
            <w:r w:rsidRPr="00781912">
              <w:rPr>
                <w:rFonts w:cs="Calibri Light"/>
                <w:color w:val="000000"/>
                <w:sz w:val="16"/>
                <w:szCs w:val="16"/>
              </w:rPr>
              <w:t>34</w:t>
            </w:r>
          </w:p>
        </w:tc>
      </w:tr>
      <w:tr w:rsidR="00781912" w14:paraId="3AAFB4CA" w14:textId="77777777" w:rsidTr="000D3DFF">
        <w:tc>
          <w:tcPr>
            <w:tcW w:w="1843" w:type="dxa"/>
            <w:vMerge/>
            <w:vAlign w:val="center"/>
          </w:tcPr>
          <w:p w14:paraId="32B5018C"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650929E7" w14:textId="7B0501CC" w:rsidR="00781912" w:rsidRPr="00781912" w:rsidRDefault="00781912" w:rsidP="000D3DFF">
            <w:pPr>
              <w:spacing w:before="10" w:after="10"/>
              <w:rPr>
                <w:sz w:val="16"/>
                <w:szCs w:val="16"/>
              </w:rPr>
            </w:pPr>
            <w:r w:rsidRPr="00781912">
              <w:rPr>
                <w:rFonts w:cs="Calibri Light"/>
                <w:color w:val="000000"/>
                <w:sz w:val="16"/>
                <w:szCs w:val="16"/>
              </w:rPr>
              <w:t>Hybrid teamwork implications (humans + AI)</w:t>
            </w:r>
          </w:p>
        </w:tc>
        <w:tc>
          <w:tcPr>
            <w:tcW w:w="1843" w:type="dxa"/>
            <w:tcBorders>
              <w:top w:val="single" w:sz="4" w:space="0" w:color="auto"/>
              <w:bottom w:val="single" w:sz="4" w:space="0" w:color="auto"/>
            </w:tcBorders>
            <w:vAlign w:val="center"/>
          </w:tcPr>
          <w:p w14:paraId="2B997F27" w14:textId="0A22E0DB" w:rsidR="00781912" w:rsidRPr="00781912" w:rsidRDefault="00781912" w:rsidP="000D3DFF">
            <w:pPr>
              <w:spacing w:before="10" w:after="10"/>
              <w:rPr>
                <w:sz w:val="16"/>
                <w:szCs w:val="16"/>
              </w:rPr>
            </w:pPr>
            <w:r w:rsidRPr="00781912">
              <w:rPr>
                <w:rFonts w:cs="Calibri Light"/>
                <w:color w:val="000000"/>
                <w:sz w:val="16"/>
                <w:szCs w:val="16"/>
              </w:rPr>
              <w:t>34</w:t>
            </w:r>
          </w:p>
        </w:tc>
      </w:tr>
      <w:tr w:rsidR="00781912" w14:paraId="634CEAE1" w14:textId="77777777" w:rsidTr="000D3DFF">
        <w:tc>
          <w:tcPr>
            <w:tcW w:w="1843" w:type="dxa"/>
            <w:vMerge/>
            <w:vAlign w:val="center"/>
          </w:tcPr>
          <w:p w14:paraId="1B136FCF" w14:textId="77777777" w:rsidR="00781912" w:rsidRPr="00C543E3" w:rsidRDefault="00781912" w:rsidP="000D3DFF">
            <w:pPr>
              <w:spacing w:before="10" w:after="10"/>
              <w:jc w:val="left"/>
              <w:rPr>
                <w:sz w:val="16"/>
                <w:szCs w:val="16"/>
              </w:rPr>
            </w:pPr>
          </w:p>
        </w:tc>
        <w:tc>
          <w:tcPr>
            <w:tcW w:w="5670" w:type="dxa"/>
            <w:tcBorders>
              <w:top w:val="single" w:sz="4" w:space="0" w:color="auto"/>
              <w:bottom w:val="single" w:sz="4" w:space="0" w:color="auto"/>
            </w:tcBorders>
            <w:vAlign w:val="center"/>
          </w:tcPr>
          <w:p w14:paraId="53B50E4C" w14:textId="7718DAD7" w:rsidR="00781912" w:rsidRPr="00781912" w:rsidRDefault="00781912" w:rsidP="000D3DFF">
            <w:pPr>
              <w:spacing w:before="10" w:after="10"/>
              <w:rPr>
                <w:sz w:val="16"/>
                <w:szCs w:val="16"/>
              </w:rPr>
            </w:pPr>
            <w:r w:rsidRPr="00781912">
              <w:rPr>
                <w:rFonts w:cs="Calibri Light"/>
                <w:color w:val="000000"/>
                <w:sz w:val="16"/>
                <w:szCs w:val="16"/>
              </w:rPr>
              <w:t>The potential for AI misinformation and manipulation</w:t>
            </w:r>
          </w:p>
        </w:tc>
        <w:tc>
          <w:tcPr>
            <w:tcW w:w="1843" w:type="dxa"/>
            <w:tcBorders>
              <w:top w:val="single" w:sz="4" w:space="0" w:color="auto"/>
              <w:bottom w:val="single" w:sz="4" w:space="0" w:color="auto"/>
            </w:tcBorders>
            <w:vAlign w:val="center"/>
          </w:tcPr>
          <w:p w14:paraId="63F258FE" w14:textId="0F906D88" w:rsidR="00781912" w:rsidRPr="00781912" w:rsidRDefault="00781912" w:rsidP="000D3DFF">
            <w:pPr>
              <w:spacing w:before="10" w:after="10"/>
              <w:rPr>
                <w:sz w:val="16"/>
                <w:szCs w:val="16"/>
              </w:rPr>
            </w:pPr>
            <w:r w:rsidRPr="00781912">
              <w:rPr>
                <w:rFonts w:cs="Calibri Light"/>
                <w:color w:val="000000"/>
                <w:sz w:val="16"/>
                <w:szCs w:val="16"/>
              </w:rPr>
              <w:t>3, 24, 34</w:t>
            </w:r>
          </w:p>
        </w:tc>
      </w:tr>
      <w:tr w:rsidR="00781912" w14:paraId="34CF4E0E" w14:textId="77777777" w:rsidTr="000D3DFF">
        <w:tc>
          <w:tcPr>
            <w:tcW w:w="1843" w:type="dxa"/>
            <w:vMerge/>
            <w:vAlign w:val="center"/>
          </w:tcPr>
          <w:p w14:paraId="5FE55584" w14:textId="77777777" w:rsidR="00781912" w:rsidRPr="00C543E3" w:rsidRDefault="00781912" w:rsidP="000D3DFF">
            <w:pPr>
              <w:spacing w:before="10" w:after="10"/>
              <w:jc w:val="left"/>
              <w:rPr>
                <w:sz w:val="16"/>
                <w:szCs w:val="16"/>
              </w:rPr>
            </w:pPr>
          </w:p>
        </w:tc>
        <w:tc>
          <w:tcPr>
            <w:tcW w:w="5670" w:type="dxa"/>
            <w:tcBorders>
              <w:top w:val="single" w:sz="4" w:space="0" w:color="auto"/>
            </w:tcBorders>
            <w:vAlign w:val="center"/>
          </w:tcPr>
          <w:p w14:paraId="7C0E9AEA" w14:textId="32C6C4F6" w:rsidR="00781912" w:rsidRPr="00781912" w:rsidRDefault="00781912" w:rsidP="000D3DFF">
            <w:pPr>
              <w:spacing w:before="10" w:after="10"/>
              <w:rPr>
                <w:sz w:val="16"/>
                <w:szCs w:val="16"/>
              </w:rPr>
            </w:pPr>
            <w:r w:rsidRPr="00781912">
              <w:rPr>
                <w:rFonts w:cs="Calibri Light"/>
                <w:color w:val="000000"/>
                <w:sz w:val="16"/>
                <w:szCs w:val="16"/>
              </w:rPr>
              <w:t>Using GenAI for social media content creation</w:t>
            </w:r>
          </w:p>
        </w:tc>
        <w:tc>
          <w:tcPr>
            <w:tcW w:w="1843" w:type="dxa"/>
            <w:tcBorders>
              <w:top w:val="single" w:sz="4" w:space="0" w:color="auto"/>
            </w:tcBorders>
            <w:vAlign w:val="center"/>
          </w:tcPr>
          <w:p w14:paraId="575A0DC6" w14:textId="0E7EE0F2" w:rsidR="00781912" w:rsidRPr="00781912" w:rsidRDefault="00781912" w:rsidP="000D3DFF">
            <w:pPr>
              <w:spacing w:before="10" w:after="10"/>
              <w:rPr>
                <w:sz w:val="16"/>
                <w:szCs w:val="16"/>
              </w:rPr>
            </w:pPr>
            <w:r w:rsidRPr="00781912">
              <w:rPr>
                <w:rFonts w:cs="Calibri Light"/>
                <w:color w:val="000000"/>
                <w:sz w:val="16"/>
                <w:szCs w:val="16"/>
              </w:rPr>
              <w:t>60</w:t>
            </w:r>
          </w:p>
        </w:tc>
      </w:tr>
    </w:tbl>
    <w:p w14:paraId="2887D864" w14:textId="4F844EA7" w:rsidR="00F64850" w:rsidRDefault="00F64850" w:rsidP="00F64850">
      <w:pPr>
        <w:spacing w:before="120"/>
        <w:jc w:val="center"/>
        <w:rPr>
          <w:b/>
          <w:bCs/>
        </w:rPr>
      </w:pPr>
      <w:r w:rsidRPr="00794FE7">
        <w:rPr>
          <w:b/>
          <w:bCs/>
        </w:rPr>
        <w:t>Table A.3. Challenges Associated with AI Use</w:t>
      </w:r>
      <w:r w:rsidR="008631C1">
        <w:rPr>
          <w:b/>
          <w:bCs/>
        </w:rPr>
        <w:t xml:space="preserve"> (continuation)</w:t>
      </w:r>
    </w:p>
    <w:p w14:paraId="5AF3C63E" w14:textId="77777777" w:rsidR="00FF0148" w:rsidRDefault="00FF0148" w:rsidP="00F64850">
      <w:pPr>
        <w:spacing w:before="120"/>
        <w:jc w:val="center"/>
        <w:rPr>
          <w:b/>
          <w:bCs/>
        </w:rPr>
      </w:pPr>
    </w:p>
    <w:p w14:paraId="06B163EA" w14:textId="480523A6" w:rsidR="00FF0148" w:rsidRDefault="00FF0148" w:rsidP="00CC7EE6">
      <w:pPr>
        <w:spacing w:after="240"/>
      </w:pPr>
      <w:r>
        <w:lastRenderedPageBreak/>
        <w:t xml:space="preserve">Table A.4 </w:t>
      </w:r>
      <w:r w:rsidR="005C4BEA">
        <w:t xml:space="preserve">presents the mitigation strategies proposed to </w:t>
      </w:r>
      <w:r w:rsidR="00B05E72">
        <w:t xml:space="preserve">attenuate the side effects stemming from </w:t>
      </w:r>
      <w:r w:rsidR="005C4BEA">
        <w:t>the challenges associated with AI use</w:t>
      </w:r>
      <w:r w:rsidR="00126C1D">
        <w:t>, and their respective sources (article numbering)</w:t>
      </w:r>
      <w:r>
        <w:t>.</w:t>
      </w: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5670"/>
        <w:gridCol w:w="1843"/>
      </w:tblGrid>
      <w:tr w:rsidR="005C4BEA" w14:paraId="0872344B" w14:textId="77777777" w:rsidTr="00B7053B">
        <w:tc>
          <w:tcPr>
            <w:tcW w:w="1843" w:type="dxa"/>
            <w:vAlign w:val="center"/>
          </w:tcPr>
          <w:p w14:paraId="3ACB2EF9" w14:textId="77777777" w:rsidR="005C4BEA" w:rsidRPr="00C543E3" w:rsidRDefault="005C4BEA" w:rsidP="0085374B">
            <w:pPr>
              <w:rPr>
                <w:b/>
                <w:bCs/>
                <w:sz w:val="16"/>
                <w:szCs w:val="16"/>
              </w:rPr>
            </w:pPr>
            <w:r w:rsidRPr="00C543E3">
              <w:rPr>
                <w:b/>
                <w:bCs/>
                <w:sz w:val="16"/>
                <w:szCs w:val="16"/>
              </w:rPr>
              <w:t xml:space="preserve">Side-Effect </w:t>
            </w:r>
            <w:r>
              <w:rPr>
                <w:b/>
                <w:bCs/>
                <w:sz w:val="16"/>
                <w:szCs w:val="16"/>
              </w:rPr>
              <w:t>Dimension</w:t>
            </w:r>
          </w:p>
        </w:tc>
        <w:tc>
          <w:tcPr>
            <w:tcW w:w="5670" w:type="dxa"/>
            <w:vAlign w:val="center"/>
          </w:tcPr>
          <w:p w14:paraId="1FD5D582" w14:textId="11B2094B" w:rsidR="005C4BEA" w:rsidRPr="00C543E3" w:rsidRDefault="005C4BEA" w:rsidP="0085374B">
            <w:pPr>
              <w:rPr>
                <w:b/>
                <w:bCs/>
                <w:sz w:val="16"/>
                <w:szCs w:val="16"/>
              </w:rPr>
            </w:pPr>
            <w:r>
              <w:rPr>
                <w:b/>
                <w:bCs/>
                <w:sz w:val="16"/>
                <w:szCs w:val="16"/>
              </w:rPr>
              <w:t>Side-Effect Mitigation Strategies</w:t>
            </w:r>
          </w:p>
        </w:tc>
        <w:tc>
          <w:tcPr>
            <w:tcW w:w="1843" w:type="dxa"/>
            <w:vAlign w:val="center"/>
          </w:tcPr>
          <w:p w14:paraId="696CA7E7" w14:textId="77777777" w:rsidR="005C4BEA" w:rsidRPr="00C543E3" w:rsidRDefault="005C4BEA" w:rsidP="0085374B">
            <w:pPr>
              <w:rPr>
                <w:b/>
                <w:bCs/>
                <w:sz w:val="16"/>
                <w:szCs w:val="16"/>
              </w:rPr>
            </w:pPr>
            <w:r w:rsidRPr="00C543E3">
              <w:rPr>
                <w:b/>
                <w:bCs/>
                <w:sz w:val="16"/>
                <w:szCs w:val="16"/>
              </w:rPr>
              <w:t>Sources</w:t>
            </w:r>
          </w:p>
        </w:tc>
      </w:tr>
      <w:tr w:rsidR="00F76BCC" w14:paraId="69C3996C" w14:textId="77777777" w:rsidTr="00B7053B">
        <w:tc>
          <w:tcPr>
            <w:tcW w:w="1843" w:type="dxa"/>
            <w:vMerge w:val="restart"/>
            <w:vAlign w:val="center"/>
          </w:tcPr>
          <w:p w14:paraId="204CDFE3" w14:textId="5900E277" w:rsidR="00F76BCC" w:rsidRPr="00C543E3" w:rsidRDefault="00F76BCC" w:rsidP="00A443F5">
            <w:pPr>
              <w:jc w:val="left"/>
              <w:rPr>
                <w:sz w:val="16"/>
                <w:szCs w:val="16"/>
              </w:rPr>
            </w:pPr>
            <w:r w:rsidRPr="00F76BCC">
              <w:rPr>
                <w:sz w:val="16"/>
                <w:szCs w:val="16"/>
              </w:rPr>
              <w:t>Academic (content) integrity issues</w:t>
            </w:r>
          </w:p>
        </w:tc>
        <w:tc>
          <w:tcPr>
            <w:tcW w:w="5670" w:type="dxa"/>
            <w:tcBorders>
              <w:bottom w:val="single" w:sz="4" w:space="0" w:color="auto"/>
            </w:tcBorders>
            <w:vAlign w:val="center"/>
          </w:tcPr>
          <w:p w14:paraId="4035DB9C" w14:textId="5D6DF6FE" w:rsidR="00F76BCC" w:rsidRPr="00A443F5" w:rsidRDefault="00F76BCC" w:rsidP="00A443F5">
            <w:pPr>
              <w:rPr>
                <w:sz w:val="16"/>
                <w:szCs w:val="16"/>
              </w:rPr>
            </w:pPr>
            <w:r w:rsidRPr="00A443F5">
              <w:rPr>
                <w:rFonts w:cs="Calibri Light"/>
                <w:color w:val="000000"/>
                <w:sz w:val="16"/>
                <w:szCs w:val="16"/>
              </w:rPr>
              <w:t>Develop AI literacy in business curricula (workshops and training) to support competitive skills and complement traditional teaching methods</w:t>
            </w:r>
          </w:p>
        </w:tc>
        <w:tc>
          <w:tcPr>
            <w:tcW w:w="1843" w:type="dxa"/>
            <w:tcBorders>
              <w:bottom w:val="single" w:sz="4" w:space="0" w:color="auto"/>
            </w:tcBorders>
            <w:vAlign w:val="center"/>
          </w:tcPr>
          <w:p w14:paraId="6D36C8D6" w14:textId="5EA968B4" w:rsidR="00F76BCC" w:rsidRPr="00A443F5" w:rsidRDefault="00F76BCC" w:rsidP="00A443F5">
            <w:pPr>
              <w:rPr>
                <w:sz w:val="16"/>
                <w:szCs w:val="16"/>
              </w:rPr>
            </w:pPr>
            <w:r w:rsidRPr="00A443F5">
              <w:rPr>
                <w:rFonts w:cs="Calibri Light"/>
                <w:color w:val="000000"/>
                <w:sz w:val="16"/>
                <w:szCs w:val="16"/>
              </w:rPr>
              <w:t>21, 26, 34, 36, 39, 45, 57, 65, 79, 97, 98, 104</w:t>
            </w:r>
          </w:p>
        </w:tc>
      </w:tr>
      <w:tr w:rsidR="00F76BCC" w14:paraId="66CEAD53" w14:textId="77777777" w:rsidTr="00B7053B">
        <w:tc>
          <w:tcPr>
            <w:tcW w:w="1843" w:type="dxa"/>
            <w:vMerge/>
            <w:vAlign w:val="center"/>
          </w:tcPr>
          <w:p w14:paraId="0FE1C2CB"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62FA9134" w14:textId="2422B9F4" w:rsidR="00F76BCC" w:rsidRPr="00A443F5" w:rsidRDefault="00F76BCC" w:rsidP="00A443F5">
            <w:pPr>
              <w:rPr>
                <w:sz w:val="16"/>
                <w:szCs w:val="16"/>
              </w:rPr>
            </w:pPr>
            <w:r w:rsidRPr="00A443F5">
              <w:rPr>
                <w:rFonts w:cs="Calibri Light"/>
                <w:color w:val="000000"/>
                <w:sz w:val="16"/>
                <w:szCs w:val="16"/>
              </w:rPr>
              <w:t>Establish and inform clear policies and guidelines (ethical and pedagogical considerations) to integrate and optimize the use of AI in educational and academic settings, addressing benefits and risks</w:t>
            </w:r>
          </w:p>
        </w:tc>
        <w:tc>
          <w:tcPr>
            <w:tcW w:w="1843" w:type="dxa"/>
            <w:tcBorders>
              <w:top w:val="single" w:sz="4" w:space="0" w:color="auto"/>
              <w:bottom w:val="single" w:sz="4" w:space="0" w:color="auto"/>
            </w:tcBorders>
            <w:vAlign w:val="center"/>
          </w:tcPr>
          <w:p w14:paraId="41A15F38" w14:textId="63448314" w:rsidR="00F76BCC" w:rsidRPr="00A443F5" w:rsidRDefault="00F76BCC" w:rsidP="00A443F5">
            <w:pPr>
              <w:rPr>
                <w:sz w:val="16"/>
                <w:szCs w:val="16"/>
              </w:rPr>
            </w:pPr>
            <w:r w:rsidRPr="00A443F5">
              <w:rPr>
                <w:rFonts w:cs="Calibri Light"/>
                <w:color w:val="000000"/>
                <w:sz w:val="16"/>
                <w:szCs w:val="16"/>
              </w:rPr>
              <w:t>4, 6, 9, 22, 23, 26, 34, 35, 38, 39, 45, 47, 48, 49, 61, 63, 64, 65, 67, 69, 73, 77, 79, 90, 94, 97, 102,103, 104, 108</w:t>
            </w:r>
          </w:p>
        </w:tc>
      </w:tr>
      <w:tr w:rsidR="00F76BCC" w14:paraId="07BAFE4A" w14:textId="77777777" w:rsidTr="00B7053B">
        <w:tc>
          <w:tcPr>
            <w:tcW w:w="1843" w:type="dxa"/>
            <w:vMerge/>
            <w:vAlign w:val="center"/>
          </w:tcPr>
          <w:p w14:paraId="21DC3C05"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18F750C1" w14:textId="5665945E" w:rsidR="00F76BCC" w:rsidRPr="00A443F5" w:rsidRDefault="00F76BCC" w:rsidP="00A443F5">
            <w:pPr>
              <w:rPr>
                <w:sz w:val="16"/>
                <w:szCs w:val="16"/>
              </w:rPr>
            </w:pPr>
            <w:r w:rsidRPr="00A443F5">
              <w:rPr>
                <w:rFonts w:cs="Calibri Light"/>
                <w:color w:val="000000"/>
                <w:sz w:val="16"/>
                <w:szCs w:val="16"/>
              </w:rPr>
              <w:t>Ongoing adaptation of teaching and assessment methods, strategic alignment, and ethical exploration of Gen AI in educational practices</w:t>
            </w:r>
          </w:p>
        </w:tc>
        <w:tc>
          <w:tcPr>
            <w:tcW w:w="1843" w:type="dxa"/>
            <w:tcBorders>
              <w:top w:val="single" w:sz="4" w:space="0" w:color="auto"/>
              <w:bottom w:val="single" w:sz="4" w:space="0" w:color="auto"/>
            </w:tcBorders>
            <w:vAlign w:val="center"/>
          </w:tcPr>
          <w:p w14:paraId="62E1B3C8" w14:textId="11F9CEE4" w:rsidR="00F76BCC" w:rsidRPr="00A443F5" w:rsidRDefault="00F76BCC" w:rsidP="00A443F5">
            <w:pPr>
              <w:rPr>
                <w:sz w:val="16"/>
                <w:szCs w:val="16"/>
              </w:rPr>
            </w:pPr>
            <w:r w:rsidRPr="00A443F5">
              <w:rPr>
                <w:rFonts w:cs="Calibri Light"/>
                <w:color w:val="000000"/>
                <w:sz w:val="16"/>
                <w:szCs w:val="16"/>
              </w:rPr>
              <w:t>22, 34, 36, 37, 38, 48, 68, 69, 77, 79, 103</w:t>
            </w:r>
          </w:p>
        </w:tc>
      </w:tr>
      <w:tr w:rsidR="00F76BCC" w14:paraId="2B3F0A8F" w14:textId="77777777" w:rsidTr="00B7053B">
        <w:tc>
          <w:tcPr>
            <w:tcW w:w="1843" w:type="dxa"/>
            <w:vMerge/>
            <w:vAlign w:val="center"/>
          </w:tcPr>
          <w:p w14:paraId="2BBA0F50"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1BEA2CE8" w14:textId="3782B428" w:rsidR="00F76BCC" w:rsidRPr="00A443F5" w:rsidRDefault="00F76BCC" w:rsidP="00A443F5">
            <w:pPr>
              <w:rPr>
                <w:sz w:val="16"/>
                <w:szCs w:val="16"/>
              </w:rPr>
            </w:pPr>
            <w:r w:rsidRPr="00A443F5">
              <w:rPr>
                <w:rFonts w:cs="Calibri Light"/>
                <w:color w:val="000000"/>
                <w:sz w:val="16"/>
                <w:szCs w:val="16"/>
              </w:rPr>
              <w:t>Reevaluating copyright laws to accommodate hybrid forms of creativity</w:t>
            </w:r>
          </w:p>
        </w:tc>
        <w:tc>
          <w:tcPr>
            <w:tcW w:w="1843" w:type="dxa"/>
            <w:tcBorders>
              <w:top w:val="single" w:sz="4" w:space="0" w:color="auto"/>
              <w:bottom w:val="single" w:sz="4" w:space="0" w:color="auto"/>
            </w:tcBorders>
            <w:vAlign w:val="center"/>
          </w:tcPr>
          <w:p w14:paraId="01C986A5" w14:textId="2C462645" w:rsidR="00F76BCC" w:rsidRPr="00A443F5" w:rsidRDefault="00F76BCC" w:rsidP="00A443F5">
            <w:pPr>
              <w:rPr>
                <w:sz w:val="16"/>
                <w:szCs w:val="16"/>
              </w:rPr>
            </w:pPr>
            <w:r w:rsidRPr="00A443F5">
              <w:rPr>
                <w:rFonts w:cs="Calibri Light"/>
                <w:color w:val="000000"/>
                <w:sz w:val="16"/>
                <w:szCs w:val="16"/>
              </w:rPr>
              <w:t>14, 17</w:t>
            </w:r>
          </w:p>
        </w:tc>
      </w:tr>
      <w:tr w:rsidR="00F76BCC" w14:paraId="68D57076" w14:textId="77777777" w:rsidTr="00B7053B">
        <w:tc>
          <w:tcPr>
            <w:tcW w:w="1843" w:type="dxa"/>
            <w:vMerge/>
            <w:vAlign w:val="center"/>
          </w:tcPr>
          <w:p w14:paraId="2C84E6A5"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0191187E" w14:textId="1A36E056" w:rsidR="00F76BCC" w:rsidRPr="00A443F5" w:rsidRDefault="00F76BCC" w:rsidP="00A443F5">
            <w:pPr>
              <w:rPr>
                <w:sz w:val="16"/>
                <w:szCs w:val="16"/>
              </w:rPr>
            </w:pPr>
            <w:r w:rsidRPr="00A443F5">
              <w:rPr>
                <w:rFonts w:cs="Calibri Light"/>
                <w:color w:val="000000"/>
                <w:sz w:val="16"/>
                <w:szCs w:val="16"/>
              </w:rPr>
              <w:t>Reintroduction of proctored exams and advanced proctoring techniques to address academic integrity concerns and monitor overreliance on AI</w:t>
            </w:r>
          </w:p>
        </w:tc>
        <w:tc>
          <w:tcPr>
            <w:tcW w:w="1843" w:type="dxa"/>
            <w:tcBorders>
              <w:top w:val="single" w:sz="4" w:space="0" w:color="auto"/>
              <w:bottom w:val="single" w:sz="4" w:space="0" w:color="auto"/>
            </w:tcBorders>
            <w:vAlign w:val="center"/>
          </w:tcPr>
          <w:p w14:paraId="3665575E" w14:textId="464910B8" w:rsidR="00F76BCC" w:rsidRPr="00A443F5" w:rsidRDefault="00F76BCC" w:rsidP="00A443F5">
            <w:pPr>
              <w:rPr>
                <w:sz w:val="16"/>
                <w:szCs w:val="16"/>
              </w:rPr>
            </w:pPr>
            <w:r w:rsidRPr="00A443F5">
              <w:rPr>
                <w:rFonts w:cs="Calibri Light"/>
                <w:color w:val="000000"/>
                <w:sz w:val="16"/>
                <w:szCs w:val="16"/>
              </w:rPr>
              <w:t>21, 69, 97, 103</w:t>
            </w:r>
          </w:p>
        </w:tc>
      </w:tr>
      <w:tr w:rsidR="00F76BCC" w14:paraId="05E8B0BA" w14:textId="77777777" w:rsidTr="00B7053B">
        <w:tc>
          <w:tcPr>
            <w:tcW w:w="1843" w:type="dxa"/>
            <w:vMerge/>
            <w:vAlign w:val="center"/>
          </w:tcPr>
          <w:p w14:paraId="5F4856D3"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7537D56F" w14:textId="34A728F2" w:rsidR="00F76BCC" w:rsidRPr="00A443F5" w:rsidRDefault="00F76BCC" w:rsidP="00A443F5">
            <w:pPr>
              <w:rPr>
                <w:sz w:val="16"/>
                <w:szCs w:val="16"/>
              </w:rPr>
            </w:pPr>
            <w:r w:rsidRPr="00A443F5">
              <w:rPr>
                <w:rFonts w:cs="Calibri Light"/>
                <w:color w:val="000000"/>
                <w:sz w:val="16"/>
                <w:szCs w:val="16"/>
              </w:rPr>
              <w:t>Educational institutions should integrate AI technologies to guarantee equitable access and effective learning entourages</w:t>
            </w:r>
          </w:p>
        </w:tc>
        <w:tc>
          <w:tcPr>
            <w:tcW w:w="1843" w:type="dxa"/>
            <w:tcBorders>
              <w:top w:val="single" w:sz="4" w:space="0" w:color="auto"/>
              <w:bottom w:val="single" w:sz="4" w:space="0" w:color="auto"/>
            </w:tcBorders>
            <w:vAlign w:val="center"/>
          </w:tcPr>
          <w:p w14:paraId="7A03FC08" w14:textId="07FDA368" w:rsidR="00F76BCC" w:rsidRPr="00A443F5" w:rsidRDefault="00F76BCC" w:rsidP="00A443F5">
            <w:pPr>
              <w:rPr>
                <w:sz w:val="16"/>
                <w:szCs w:val="16"/>
              </w:rPr>
            </w:pPr>
            <w:r w:rsidRPr="00A443F5">
              <w:rPr>
                <w:rFonts w:cs="Calibri Light"/>
                <w:color w:val="000000"/>
                <w:sz w:val="16"/>
                <w:szCs w:val="16"/>
              </w:rPr>
              <w:t>4, 23, 26, 39, 48, 90, 104</w:t>
            </w:r>
          </w:p>
        </w:tc>
      </w:tr>
      <w:tr w:rsidR="00F76BCC" w14:paraId="346761EA" w14:textId="77777777" w:rsidTr="00B7053B">
        <w:tc>
          <w:tcPr>
            <w:tcW w:w="1843" w:type="dxa"/>
            <w:vMerge/>
            <w:vAlign w:val="center"/>
          </w:tcPr>
          <w:p w14:paraId="4AD07FC0"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3BC1BAB9" w14:textId="2872838E" w:rsidR="00F76BCC" w:rsidRPr="00A443F5" w:rsidRDefault="00F76BCC" w:rsidP="00A443F5">
            <w:pPr>
              <w:rPr>
                <w:sz w:val="16"/>
                <w:szCs w:val="16"/>
              </w:rPr>
            </w:pPr>
            <w:r w:rsidRPr="00A443F5">
              <w:rPr>
                <w:rFonts w:cs="Calibri Light"/>
                <w:color w:val="000000"/>
                <w:sz w:val="16"/>
                <w:szCs w:val="16"/>
              </w:rPr>
              <w:t>Develop adaptive user interfaces to capture user emotions, behavior, perceptions, or needs, thereby mitigating psychological distress</w:t>
            </w:r>
          </w:p>
        </w:tc>
        <w:tc>
          <w:tcPr>
            <w:tcW w:w="1843" w:type="dxa"/>
            <w:tcBorders>
              <w:top w:val="single" w:sz="4" w:space="0" w:color="auto"/>
              <w:bottom w:val="single" w:sz="4" w:space="0" w:color="auto"/>
            </w:tcBorders>
            <w:vAlign w:val="center"/>
          </w:tcPr>
          <w:p w14:paraId="12251A1C" w14:textId="4C2DAFF5" w:rsidR="00F76BCC" w:rsidRPr="00A443F5" w:rsidRDefault="00F76BCC" w:rsidP="00A443F5">
            <w:pPr>
              <w:rPr>
                <w:sz w:val="16"/>
                <w:szCs w:val="16"/>
              </w:rPr>
            </w:pPr>
            <w:r w:rsidRPr="00A443F5">
              <w:rPr>
                <w:rFonts w:cs="Calibri Light"/>
                <w:color w:val="000000"/>
                <w:sz w:val="16"/>
                <w:szCs w:val="16"/>
              </w:rPr>
              <w:t>2, 8, 31, 59, 75, 100</w:t>
            </w:r>
          </w:p>
        </w:tc>
      </w:tr>
      <w:tr w:rsidR="00F76BCC" w14:paraId="72CD7E76" w14:textId="77777777" w:rsidTr="00B7053B">
        <w:tc>
          <w:tcPr>
            <w:tcW w:w="1843" w:type="dxa"/>
            <w:vMerge/>
            <w:vAlign w:val="center"/>
          </w:tcPr>
          <w:p w14:paraId="7C30DC9F"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798CB3D3" w14:textId="0FC42DE3" w:rsidR="00F76BCC" w:rsidRPr="00A443F5" w:rsidRDefault="00F76BCC" w:rsidP="00A443F5">
            <w:pPr>
              <w:rPr>
                <w:sz w:val="16"/>
                <w:szCs w:val="16"/>
              </w:rPr>
            </w:pPr>
            <w:r w:rsidRPr="00A443F5">
              <w:rPr>
                <w:rFonts w:cs="Calibri Light"/>
                <w:color w:val="000000"/>
                <w:sz w:val="16"/>
                <w:szCs w:val="16"/>
              </w:rPr>
              <w:t>Implement mental health programs to balance automation with employee well-being</w:t>
            </w:r>
          </w:p>
        </w:tc>
        <w:tc>
          <w:tcPr>
            <w:tcW w:w="1843" w:type="dxa"/>
            <w:tcBorders>
              <w:top w:val="single" w:sz="4" w:space="0" w:color="auto"/>
              <w:bottom w:val="single" w:sz="4" w:space="0" w:color="auto"/>
            </w:tcBorders>
            <w:vAlign w:val="center"/>
          </w:tcPr>
          <w:p w14:paraId="25DB8D6E" w14:textId="742115CF" w:rsidR="00F76BCC" w:rsidRPr="00A443F5" w:rsidRDefault="00F76BCC" w:rsidP="00A443F5">
            <w:pPr>
              <w:rPr>
                <w:sz w:val="16"/>
                <w:szCs w:val="16"/>
              </w:rPr>
            </w:pPr>
            <w:r w:rsidRPr="00A443F5">
              <w:rPr>
                <w:rFonts w:cs="Calibri Light"/>
                <w:color w:val="000000"/>
                <w:sz w:val="16"/>
                <w:szCs w:val="16"/>
              </w:rPr>
              <w:t>1, 2, 75, 84, 88</w:t>
            </w:r>
          </w:p>
        </w:tc>
      </w:tr>
      <w:tr w:rsidR="00F76BCC" w14:paraId="589CEC25" w14:textId="77777777" w:rsidTr="00B7053B">
        <w:tc>
          <w:tcPr>
            <w:tcW w:w="1843" w:type="dxa"/>
            <w:vMerge/>
            <w:vAlign w:val="center"/>
          </w:tcPr>
          <w:p w14:paraId="6CF7A362"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7343E72D" w14:textId="344E96D1" w:rsidR="00F76BCC" w:rsidRPr="00A443F5" w:rsidRDefault="00F76BCC" w:rsidP="00A443F5">
            <w:pPr>
              <w:rPr>
                <w:sz w:val="16"/>
                <w:szCs w:val="16"/>
              </w:rPr>
            </w:pPr>
            <w:r w:rsidRPr="00A443F5">
              <w:rPr>
                <w:rFonts w:cs="Calibri Light"/>
                <w:color w:val="000000"/>
                <w:sz w:val="16"/>
                <w:szCs w:val="16"/>
              </w:rPr>
              <w:t xml:space="preserve">Continuous campaigns to educate users about the risks of uninterrupted AI usage </w:t>
            </w:r>
          </w:p>
        </w:tc>
        <w:tc>
          <w:tcPr>
            <w:tcW w:w="1843" w:type="dxa"/>
            <w:tcBorders>
              <w:top w:val="single" w:sz="4" w:space="0" w:color="auto"/>
              <w:bottom w:val="single" w:sz="4" w:space="0" w:color="auto"/>
            </w:tcBorders>
            <w:vAlign w:val="center"/>
          </w:tcPr>
          <w:p w14:paraId="0F089DDD" w14:textId="45FCAA11" w:rsidR="00F76BCC" w:rsidRPr="00A443F5" w:rsidRDefault="00F76BCC" w:rsidP="00A443F5">
            <w:pPr>
              <w:rPr>
                <w:sz w:val="16"/>
                <w:szCs w:val="16"/>
              </w:rPr>
            </w:pPr>
            <w:r w:rsidRPr="00A443F5">
              <w:rPr>
                <w:rFonts w:cs="Calibri Light"/>
                <w:color w:val="000000"/>
                <w:sz w:val="16"/>
                <w:szCs w:val="16"/>
              </w:rPr>
              <w:t>2</w:t>
            </w:r>
          </w:p>
        </w:tc>
      </w:tr>
      <w:tr w:rsidR="00F76BCC" w14:paraId="6B552FE1" w14:textId="77777777" w:rsidTr="00B7053B">
        <w:tc>
          <w:tcPr>
            <w:tcW w:w="1843" w:type="dxa"/>
            <w:vMerge/>
            <w:vAlign w:val="center"/>
          </w:tcPr>
          <w:p w14:paraId="0AD0EBCE" w14:textId="77777777" w:rsidR="00F76BCC" w:rsidRPr="00C543E3" w:rsidRDefault="00F76BCC" w:rsidP="00A443F5">
            <w:pPr>
              <w:jc w:val="left"/>
              <w:rPr>
                <w:sz w:val="16"/>
                <w:szCs w:val="16"/>
              </w:rPr>
            </w:pPr>
          </w:p>
        </w:tc>
        <w:tc>
          <w:tcPr>
            <w:tcW w:w="5670" w:type="dxa"/>
            <w:tcBorders>
              <w:top w:val="single" w:sz="4" w:space="0" w:color="auto"/>
              <w:bottom w:val="single" w:sz="4" w:space="0" w:color="auto"/>
            </w:tcBorders>
            <w:vAlign w:val="center"/>
          </w:tcPr>
          <w:p w14:paraId="0BF2E302" w14:textId="0915155D" w:rsidR="00F76BCC" w:rsidRPr="00A443F5" w:rsidRDefault="00F76BCC" w:rsidP="00A443F5">
            <w:pPr>
              <w:rPr>
                <w:sz w:val="16"/>
                <w:szCs w:val="16"/>
              </w:rPr>
            </w:pPr>
            <w:r w:rsidRPr="00A443F5">
              <w:rPr>
                <w:rFonts w:cs="Calibri Light"/>
                <w:color w:val="000000"/>
                <w:sz w:val="16"/>
                <w:szCs w:val="16"/>
              </w:rPr>
              <w:t>Public awareness campaigns (with inclusive and positive messages) to educate about the benefits, risks, and limitations of AI and to prevent mental health consequences</w:t>
            </w:r>
          </w:p>
        </w:tc>
        <w:tc>
          <w:tcPr>
            <w:tcW w:w="1843" w:type="dxa"/>
            <w:tcBorders>
              <w:top w:val="single" w:sz="4" w:space="0" w:color="auto"/>
              <w:bottom w:val="single" w:sz="4" w:space="0" w:color="auto"/>
            </w:tcBorders>
            <w:vAlign w:val="center"/>
          </w:tcPr>
          <w:p w14:paraId="7FFB6B6D" w14:textId="08E13355" w:rsidR="00F76BCC" w:rsidRPr="00A443F5" w:rsidRDefault="00F76BCC" w:rsidP="00A443F5">
            <w:pPr>
              <w:rPr>
                <w:sz w:val="16"/>
                <w:szCs w:val="16"/>
              </w:rPr>
            </w:pPr>
            <w:r w:rsidRPr="00A443F5">
              <w:rPr>
                <w:rFonts w:cs="Calibri Light"/>
                <w:color w:val="000000"/>
                <w:sz w:val="16"/>
                <w:szCs w:val="16"/>
              </w:rPr>
              <w:t>2, 20, 89, 80</w:t>
            </w:r>
          </w:p>
        </w:tc>
      </w:tr>
      <w:tr w:rsidR="000E24B9" w14:paraId="6F866028" w14:textId="77777777" w:rsidTr="00B7053B">
        <w:tc>
          <w:tcPr>
            <w:tcW w:w="1843" w:type="dxa"/>
            <w:vMerge w:val="restart"/>
            <w:vAlign w:val="center"/>
          </w:tcPr>
          <w:p w14:paraId="4827F7D3" w14:textId="6F63E7F8" w:rsidR="000E24B9" w:rsidRPr="00C543E3" w:rsidRDefault="000E24B9" w:rsidP="000E24B9">
            <w:pPr>
              <w:jc w:val="left"/>
              <w:rPr>
                <w:sz w:val="16"/>
                <w:szCs w:val="16"/>
              </w:rPr>
            </w:pPr>
            <w:r w:rsidRPr="000E24B9">
              <w:rPr>
                <w:sz w:val="16"/>
                <w:szCs w:val="16"/>
              </w:rPr>
              <w:t>Bias and fairness issues</w:t>
            </w:r>
          </w:p>
        </w:tc>
        <w:tc>
          <w:tcPr>
            <w:tcW w:w="5670" w:type="dxa"/>
            <w:tcBorders>
              <w:top w:val="single" w:sz="4" w:space="0" w:color="auto"/>
              <w:bottom w:val="single" w:sz="4" w:space="0" w:color="auto"/>
            </w:tcBorders>
            <w:vAlign w:val="center"/>
          </w:tcPr>
          <w:p w14:paraId="405B471F" w14:textId="2CBAD56E" w:rsidR="000E24B9" w:rsidRPr="000E24B9" w:rsidRDefault="000E24B9" w:rsidP="000E24B9">
            <w:pPr>
              <w:rPr>
                <w:sz w:val="16"/>
                <w:szCs w:val="16"/>
              </w:rPr>
            </w:pPr>
            <w:r w:rsidRPr="000E24B9">
              <w:rPr>
                <w:rFonts w:cs="Calibri Light"/>
                <w:color w:val="000000"/>
                <w:sz w:val="16"/>
                <w:szCs w:val="16"/>
              </w:rPr>
              <w:t>Encourage critical evaluation and independent verification of AI outputs to avoid errors</w:t>
            </w:r>
          </w:p>
        </w:tc>
        <w:tc>
          <w:tcPr>
            <w:tcW w:w="1843" w:type="dxa"/>
            <w:tcBorders>
              <w:top w:val="single" w:sz="4" w:space="0" w:color="auto"/>
              <w:bottom w:val="single" w:sz="4" w:space="0" w:color="auto"/>
            </w:tcBorders>
            <w:vAlign w:val="center"/>
          </w:tcPr>
          <w:p w14:paraId="08C45891" w14:textId="169A9E87" w:rsidR="000E24B9" w:rsidRPr="000E24B9" w:rsidRDefault="000E24B9" w:rsidP="000E24B9">
            <w:pPr>
              <w:rPr>
                <w:sz w:val="16"/>
                <w:szCs w:val="16"/>
              </w:rPr>
            </w:pPr>
            <w:r w:rsidRPr="000E24B9">
              <w:rPr>
                <w:rFonts w:cs="Calibri Light"/>
                <w:color w:val="000000"/>
                <w:sz w:val="16"/>
                <w:szCs w:val="16"/>
              </w:rPr>
              <w:t>53, 57, 74, 102</w:t>
            </w:r>
          </w:p>
        </w:tc>
      </w:tr>
      <w:tr w:rsidR="000E24B9" w14:paraId="74F480FB" w14:textId="77777777" w:rsidTr="00B7053B">
        <w:tc>
          <w:tcPr>
            <w:tcW w:w="1843" w:type="dxa"/>
            <w:vMerge/>
            <w:vAlign w:val="center"/>
          </w:tcPr>
          <w:p w14:paraId="0AD5C188" w14:textId="77777777" w:rsidR="000E24B9" w:rsidRPr="00C543E3" w:rsidRDefault="000E24B9" w:rsidP="000E24B9">
            <w:pPr>
              <w:jc w:val="left"/>
              <w:rPr>
                <w:sz w:val="16"/>
                <w:szCs w:val="16"/>
              </w:rPr>
            </w:pPr>
          </w:p>
        </w:tc>
        <w:tc>
          <w:tcPr>
            <w:tcW w:w="5670" w:type="dxa"/>
            <w:tcBorders>
              <w:top w:val="single" w:sz="4" w:space="0" w:color="auto"/>
              <w:bottom w:val="single" w:sz="4" w:space="0" w:color="auto"/>
            </w:tcBorders>
            <w:vAlign w:val="center"/>
          </w:tcPr>
          <w:p w14:paraId="456E3FD2" w14:textId="44C0520C" w:rsidR="000E24B9" w:rsidRPr="000E24B9" w:rsidRDefault="000E24B9" w:rsidP="000E24B9">
            <w:pPr>
              <w:rPr>
                <w:sz w:val="16"/>
                <w:szCs w:val="16"/>
              </w:rPr>
            </w:pPr>
            <w:r w:rsidRPr="000E24B9">
              <w:rPr>
                <w:rFonts w:cs="Calibri Light"/>
                <w:color w:val="000000"/>
                <w:sz w:val="16"/>
                <w:szCs w:val="16"/>
              </w:rPr>
              <w:t>Validate AI insights through cross- and fact-checking to ensure relevance and accuracy of the generated content</w:t>
            </w:r>
          </w:p>
        </w:tc>
        <w:tc>
          <w:tcPr>
            <w:tcW w:w="1843" w:type="dxa"/>
            <w:tcBorders>
              <w:top w:val="single" w:sz="4" w:space="0" w:color="auto"/>
              <w:bottom w:val="single" w:sz="4" w:space="0" w:color="auto"/>
            </w:tcBorders>
            <w:vAlign w:val="center"/>
          </w:tcPr>
          <w:p w14:paraId="319324B8" w14:textId="21186842" w:rsidR="000E24B9" w:rsidRPr="000E24B9" w:rsidRDefault="000E24B9" w:rsidP="000E24B9">
            <w:pPr>
              <w:rPr>
                <w:sz w:val="16"/>
                <w:szCs w:val="16"/>
              </w:rPr>
            </w:pPr>
            <w:r w:rsidRPr="000E24B9">
              <w:rPr>
                <w:rFonts w:cs="Calibri Light"/>
                <w:color w:val="000000"/>
                <w:sz w:val="16"/>
                <w:szCs w:val="16"/>
              </w:rPr>
              <w:t>28, 48, 64, 71, 94, 102</w:t>
            </w:r>
          </w:p>
        </w:tc>
      </w:tr>
      <w:tr w:rsidR="000E24B9" w14:paraId="56537440" w14:textId="77777777" w:rsidTr="00B7053B">
        <w:tc>
          <w:tcPr>
            <w:tcW w:w="1843" w:type="dxa"/>
            <w:vMerge/>
            <w:vAlign w:val="center"/>
          </w:tcPr>
          <w:p w14:paraId="15F39484" w14:textId="77777777" w:rsidR="000E24B9" w:rsidRPr="00C543E3" w:rsidRDefault="000E24B9" w:rsidP="000E24B9">
            <w:pPr>
              <w:jc w:val="left"/>
              <w:rPr>
                <w:sz w:val="16"/>
                <w:szCs w:val="16"/>
              </w:rPr>
            </w:pPr>
          </w:p>
        </w:tc>
        <w:tc>
          <w:tcPr>
            <w:tcW w:w="5670" w:type="dxa"/>
            <w:tcBorders>
              <w:top w:val="single" w:sz="4" w:space="0" w:color="auto"/>
              <w:bottom w:val="single" w:sz="4" w:space="0" w:color="auto"/>
            </w:tcBorders>
            <w:vAlign w:val="center"/>
          </w:tcPr>
          <w:p w14:paraId="3C95529C" w14:textId="406473E8" w:rsidR="000E24B9" w:rsidRPr="000E24B9" w:rsidRDefault="000E24B9" w:rsidP="000E24B9">
            <w:pPr>
              <w:rPr>
                <w:sz w:val="16"/>
                <w:szCs w:val="16"/>
              </w:rPr>
            </w:pPr>
            <w:r w:rsidRPr="000E24B9">
              <w:rPr>
                <w:rFonts w:cs="Calibri Light"/>
                <w:color w:val="000000"/>
                <w:sz w:val="16"/>
                <w:szCs w:val="16"/>
              </w:rPr>
              <w:t xml:space="preserve">Continuous updates to AI training data sets, employing representative training subsets, and strong governance efforts to correct nontypical or wrong historical data, data obsolescence, and improve the quality of data inputs, thereby preventing bias propagation </w:t>
            </w:r>
          </w:p>
        </w:tc>
        <w:tc>
          <w:tcPr>
            <w:tcW w:w="1843" w:type="dxa"/>
            <w:tcBorders>
              <w:top w:val="single" w:sz="4" w:space="0" w:color="auto"/>
              <w:bottom w:val="single" w:sz="4" w:space="0" w:color="auto"/>
            </w:tcBorders>
            <w:vAlign w:val="center"/>
          </w:tcPr>
          <w:p w14:paraId="478F0F86" w14:textId="68BF7381" w:rsidR="000E24B9" w:rsidRPr="000E24B9" w:rsidRDefault="000E24B9" w:rsidP="000E24B9">
            <w:pPr>
              <w:rPr>
                <w:sz w:val="16"/>
                <w:szCs w:val="16"/>
              </w:rPr>
            </w:pPr>
            <w:r w:rsidRPr="000E24B9">
              <w:rPr>
                <w:rFonts w:cs="Calibri Light"/>
                <w:color w:val="000000"/>
                <w:sz w:val="16"/>
                <w:szCs w:val="16"/>
              </w:rPr>
              <w:t>14, 42</w:t>
            </w:r>
          </w:p>
        </w:tc>
      </w:tr>
      <w:tr w:rsidR="00B7512C" w14:paraId="1A6184EE" w14:textId="77777777" w:rsidTr="00B7053B">
        <w:tc>
          <w:tcPr>
            <w:tcW w:w="1843" w:type="dxa"/>
            <w:vMerge w:val="restart"/>
            <w:vAlign w:val="center"/>
          </w:tcPr>
          <w:p w14:paraId="543531EB" w14:textId="7E2F9B43" w:rsidR="00B7512C" w:rsidRPr="00B7512C" w:rsidRDefault="00B7512C" w:rsidP="00B7512C">
            <w:pPr>
              <w:jc w:val="left"/>
              <w:rPr>
                <w:sz w:val="16"/>
                <w:szCs w:val="16"/>
              </w:rPr>
            </w:pPr>
            <w:r w:rsidRPr="00B7512C">
              <w:rPr>
                <w:sz w:val="16"/>
                <w:szCs w:val="16"/>
              </w:rPr>
              <w:t>Cognitive limitations and comprehension difficulties</w:t>
            </w:r>
          </w:p>
        </w:tc>
        <w:tc>
          <w:tcPr>
            <w:tcW w:w="5670" w:type="dxa"/>
            <w:tcBorders>
              <w:top w:val="single" w:sz="4" w:space="0" w:color="auto"/>
              <w:bottom w:val="single" w:sz="4" w:space="0" w:color="auto"/>
            </w:tcBorders>
            <w:vAlign w:val="center"/>
          </w:tcPr>
          <w:p w14:paraId="17C8F9DD" w14:textId="5DA3159C" w:rsidR="00B7512C" w:rsidRPr="00B7512C" w:rsidRDefault="00B7512C" w:rsidP="00B7512C">
            <w:pPr>
              <w:rPr>
                <w:rFonts w:cstheme="minorHAnsi"/>
                <w:sz w:val="16"/>
                <w:szCs w:val="16"/>
              </w:rPr>
            </w:pPr>
            <w:r w:rsidRPr="00B7512C">
              <w:rPr>
                <w:rFonts w:cstheme="minorHAnsi"/>
                <w:color w:val="000000"/>
                <w:sz w:val="16"/>
                <w:szCs w:val="16"/>
              </w:rPr>
              <w:t>Develop robust training programs to enhance creativity, problem-solving, and writing skills, and encourage the use of effective prompts to achieve better AI results, in parallel with technological interaction</w:t>
            </w:r>
          </w:p>
        </w:tc>
        <w:tc>
          <w:tcPr>
            <w:tcW w:w="1843" w:type="dxa"/>
            <w:tcBorders>
              <w:top w:val="single" w:sz="4" w:space="0" w:color="auto"/>
              <w:bottom w:val="single" w:sz="4" w:space="0" w:color="auto"/>
            </w:tcBorders>
            <w:vAlign w:val="center"/>
          </w:tcPr>
          <w:p w14:paraId="14263F92" w14:textId="5480F6A2" w:rsidR="00B7512C" w:rsidRPr="00B7512C" w:rsidRDefault="00B7512C" w:rsidP="00B7512C">
            <w:pPr>
              <w:rPr>
                <w:rFonts w:cstheme="minorHAnsi"/>
                <w:sz w:val="16"/>
                <w:szCs w:val="16"/>
              </w:rPr>
            </w:pPr>
            <w:r w:rsidRPr="00B7512C">
              <w:rPr>
                <w:rFonts w:cstheme="minorHAnsi"/>
                <w:color w:val="000000"/>
                <w:sz w:val="16"/>
                <w:szCs w:val="16"/>
              </w:rPr>
              <w:t>42, 49, 64, 77, 102</w:t>
            </w:r>
          </w:p>
        </w:tc>
      </w:tr>
      <w:tr w:rsidR="00B7512C" w14:paraId="45B0CC92" w14:textId="77777777" w:rsidTr="00B7053B">
        <w:tc>
          <w:tcPr>
            <w:tcW w:w="1843" w:type="dxa"/>
            <w:vMerge/>
            <w:vAlign w:val="center"/>
          </w:tcPr>
          <w:p w14:paraId="25B6D7D8" w14:textId="77777777" w:rsidR="00B7512C" w:rsidRPr="00C543E3" w:rsidRDefault="00B7512C" w:rsidP="00B7512C">
            <w:pPr>
              <w:jc w:val="left"/>
              <w:rPr>
                <w:sz w:val="16"/>
                <w:szCs w:val="16"/>
              </w:rPr>
            </w:pPr>
          </w:p>
        </w:tc>
        <w:tc>
          <w:tcPr>
            <w:tcW w:w="5670" w:type="dxa"/>
            <w:tcBorders>
              <w:top w:val="single" w:sz="4" w:space="0" w:color="auto"/>
              <w:bottom w:val="single" w:sz="4" w:space="0" w:color="auto"/>
            </w:tcBorders>
            <w:vAlign w:val="center"/>
          </w:tcPr>
          <w:p w14:paraId="7283340F" w14:textId="72829371" w:rsidR="00B7512C" w:rsidRPr="00B7512C" w:rsidRDefault="00B7512C" w:rsidP="00B7512C">
            <w:pPr>
              <w:rPr>
                <w:rFonts w:cstheme="minorHAnsi"/>
                <w:sz w:val="16"/>
                <w:szCs w:val="16"/>
              </w:rPr>
            </w:pPr>
            <w:r w:rsidRPr="00B7512C">
              <w:rPr>
                <w:rFonts w:cstheme="minorHAnsi"/>
                <w:color w:val="000000"/>
                <w:sz w:val="16"/>
                <w:szCs w:val="16"/>
              </w:rPr>
              <w:t>Implementing AI-assisted content disclosure may ensure not only maintaining content quality but also user engagement</w:t>
            </w:r>
          </w:p>
        </w:tc>
        <w:tc>
          <w:tcPr>
            <w:tcW w:w="1843" w:type="dxa"/>
            <w:tcBorders>
              <w:top w:val="single" w:sz="4" w:space="0" w:color="auto"/>
              <w:bottom w:val="single" w:sz="4" w:space="0" w:color="auto"/>
            </w:tcBorders>
            <w:vAlign w:val="center"/>
          </w:tcPr>
          <w:p w14:paraId="2E71254D" w14:textId="165F5A27" w:rsidR="00B7512C" w:rsidRPr="00B7512C" w:rsidRDefault="00B7512C" w:rsidP="00B7512C">
            <w:pPr>
              <w:rPr>
                <w:rFonts w:cstheme="minorHAnsi"/>
                <w:sz w:val="16"/>
                <w:szCs w:val="16"/>
              </w:rPr>
            </w:pPr>
            <w:r w:rsidRPr="00B7512C">
              <w:rPr>
                <w:rFonts w:cstheme="minorHAnsi"/>
                <w:color w:val="000000"/>
                <w:sz w:val="16"/>
                <w:szCs w:val="16"/>
              </w:rPr>
              <w:t>53</w:t>
            </w:r>
          </w:p>
        </w:tc>
      </w:tr>
      <w:tr w:rsidR="00B7512C" w14:paraId="1EBAE3E8" w14:textId="77777777" w:rsidTr="00B7053B">
        <w:tc>
          <w:tcPr>
            <w:tcW w:w="1843" w:type="dxa"/>
            <w:vMerge/>
            <w:vAlign w:val="center"/>
          </w:tcPr>
          <w:p w14:paraId="594B3750" w14:textId="77777777" w:rsidR="00B7512C" w:rsidRPr="00C543E3" w:rsidRDefault="00B7512C" w:rsidP="00B7512C">
            <w:pPr>
              <w:jc w:val="left"/>
              <w:rPr>
                <w:sz w:val="16"/>
                <w:szCs w:val="16"/>
              </w:rPr>
            </w:pPr>
          </w:p>
        </w:tc>
        <w:tc>
          <w:tcPr>
            <w:tcW w:w="5670" w:type="dxa"/>
            <w:tcBorders>
              <w:top w:val="single" w:sz="4" w:space="0" w:color="auto"/>
              <w:bottom w:val="single" w:sz="4" w:space="0" w:color="auto"/>
            </w:tcBorders>
            <w:vAlign w:val="center"/>
          </w:tcPr>
          <w:p w14:paraId="3595D640" w14:textId="631246A2" w:rsidR="00B7512C" w:rsidRPr="00B7512C" w:rsidRDefault="00B7512C" w:rsidP="00B7512C">
            <w:pPr>
              <w:rPr>
                <w:rFonts w:cstheme="minorHAnsi"/>
                <w:sz w:val="16"/>
                <w:szCs w:val="16"/>
              </w:rPr>
            </w:pPr>
            <w:r w:rsidRPr="00B7512C">
              <w:rPr>
                <w:rFonts w:cstheme="minorHAnsi"/>
                <w:color w:val="000000"/>
                <w:sz w:val="16"/>
                <w:szCs w:val="16"/>
              </w:rPr>
              <w:t>Stimulating human involvement to balance AI rational efficiency with human judgment when generating content to foster human engagement in critical thinking</w:t>
            </w:r>
          </w:p>
        </w:tc>
        <w:tc>
          <w:tcPr>
            <w:tcW w:w="1843" w:type="dxa"/>
            <w:tcBorders>
              <w:top w:val="single" w:sz="4" w:space="0" w:color="auto"/>
              <w:bottom w:val="single" w:sz="4" w:space="0" w:color="auto"/>
            </w:tcBorders>
            <w:vAlign w:val="center"/>
          </w:tcPr>
          <w:p w14:paraId="50491517" w14:textId="4F2CA518" w:rsidR="00B7512C" w:rsidRPr="00B7512C" w:rsidRDefault="00B7512C" w:rsidP="00B7512C">
            <w:pPr>
              <w:rPr>
                <w:rFonts w:cstheme="minorHAnsi"/>
                <w:sz w:val="16"/>
                <w:szCs w:val="16"/>
              </w:rPr>
            </w:pPr>
            <w:r w:rsidRPr="00B7512C">
              <w:rPr>
                <w:rFonts w:cstheme="minorHAnsi"/>
                <w:color w:val="000000"/>
                <w:sz w:val="16"/>
                <w:szCs w:val="16"/>
              </w:rPr>
              <w:t>66</w:t>
            </w:r>
          </w:p>
        </w:tc>
      </w:tr>
      <w:tr w:rsidR="00B7053B" w14:paraId="4A6F804B" w14:textId="77777777" w:rsidTr="00B7053B">
        <w:tc>
          <w:tcPr>
            <w:tcW w:w="1843" w:type="dxa"/>
            <w:vMerge w:val="restart"/>
            <w:vAlign w:val="center"/>
          </w:tcPr>
          <w:p w14:paraId="2D8A972C" w14:textId="387B70F4" w:rsidR="00B7053B" w:rsidRPr="00B7053B" w:rsidRDefault="00B7053B" w:rsidP="00B7053B">
            <w:pPr>
              <w:jc w:val="left"/>
              <w:rPr>
                <w:sz w:val="16"/>
                <w:szCs w:val="16"/>
              </w:rPr>
            </w:pPr>
            <w:r w:rsidRPr="00B7053B">
              <w:rPr>
                <w:sz w:val="16"/>
                <w:szCs w:val="16"/>
              </w:rPr>
              <w:t>Dependence and overreliance</w:t>
            </w:r>
          </w:p>
        </w:tc>
        <w:tc>
          <w:tcPr>
            <w:tcW w:w="5670" w:type="dxa"/>
            <w:tcBorders>
              <w:top w:val="single" w:sz="4" w:space="0" w:color="auto"/>
              <w:bottom w:val="single" w:sz="4" w:space="0" w:color="auto"/>
            </w:tcBorders>
            <w:vAlign w:val="center"/>
          </w:tcPr>
          <w:p w14:paraId="38D6506C" w14:textId="3131E7E1" w:rsidR="00B7053B" w:rsidRPr="00B7053B" w:rsidRDefault="00B7053B" w:rsidP="00B7053B">
            <w:pPr>
              <w:rPr>
                <w:sz w:val="16"/>
                <w:szCs w:val="16"/>
              </w:rPr>
            </w:pPr>
            <w:r w:rsidRPr="00B7053B">
              <w:rPr>
                <w:rFonts w:cs="Calibri Light"/>
                <w:color w:val="000000"/>
                <w:sz w:val="16"/>
                <w:szCs w:val="16"/>
              </w:rPr>
              <w:t xml:space="preserve">Monitor potential over-reliance on AI and protect users from compulsive use by adopting breaks and setting usage limits, fostering emotional intelligence of users in understanding limits and rational use to reduce anxiety and emotional attachment to technology, alternating between performing tasks with and without AI support, and promoting social interaction </w:t>
            </w:r>
          </w:p>
        </w:tc>
        <w:tc>
          <w:tcPr>
            <w:tcW w:w="1843" w:type="dxa"/>
            <w:tcBorders>
              <w:top w:val="single" w:sz="4" w:space="0" w:color="auto"/>
              <w:bottom w:val="single" w:sz="4" w:space="0" w:color="auto"/>
            </w:tcBorders>
            <w:vAlign w:val="center"/>
          </w:tcPr>
          <w:p w14:paraId="10D8061F" w14:textId="62996007" w:rsidR="00B7053B" w:rsidRPr="00B7053B" w:rsidRDefault="00B7053B" w:rsidP="00B7053B">
            <w:pPr>
              <w:rPr>
                <w:sz w:val="16"/>
                <w:szCs w:val="16"/>
              </w:rPr>
            </w:pPr>
            <w:r w:rsidRPr="00B7053B">
              <w:rPr>
                <w:rFonts w:cs="Calibri Light"/>
                <w:color w:val="000000"/>
                <w:sz w:val="16"/>
                <w:szCs w:val="16"/>
              </w:rPr>
              <w:t>2, 97</w:t>
            </w:r>
          </w:p>
        </w:tc>
      </w:tr>
      <w:tr w:rsidR="00B7053B" w14:paraId="4BE67699" w14:textId="77777777" w:rsidTr="00B7053B">
        <w:tc>
          <w:tcPr>
            <w:tcW w:w="1843" w:type="dxa"/>
            <w:vMerge/>
            <w:vAlign w:val="center"/>
          </w:tcPr>
          <w:p w14:paraId="78AF0043" w14:textId="77777777" w:rsidR="00B7053B" w:rsidRPr="00B7053B" w:rsidRDefault="00B7053B" w:rsidP="00B7053B">
            <w:pPr>
              <w:jc w:val="left"/>
              <w:rPr>
                <w:sz w:val="16"/>
                <w:szCs w:val="16"/>
              </w:rPr>
            </w:pPr>
          </w:p>
        </w:tc>
        <w:tc>
          <w:tcPr>
            <w:tcW w:w="5670" w:type="dxa"/>
            <w:tcBorders>
              <w:top w:val="single" w:sz="4" w:space="0" w:color="auto"/>
              <w:bottom w:val="single" w:sz="4" w:space="0" w:color="auto"/>
            </w:tcBorders>
            <w:vAlign w:val="center"/>
          </w:tcPr>
          <w:p w14:paraId="6CAA0405" w14:textId="3105DCB6" w:rsidR="00B7053B" w:rsidRPr="00B7053B" w:rsidRDefault="00B7053B" w:rsidP="00B7053B">
            <w:pPr>
              <w:rPr>
                <w:sz w:val="16"/>
                <w:szCs w:val="16"/>
              </w:rPr>
            </w:pPr>
            <w:r w:rsidRPr="00B7053B">
              <w:rPr>
                <w:rFonts w:cs="Calibri Light"/>
                <w:color w:val="000000"/>
                <w:sz w:val="16"/>
                <w:szCs w:val="16"/>
              </w:rPr>
              <w:t>Use restrictions and management to control compulsive employment, promoting independent and critical thinking/practice, enhancing user literacy, increasing individual irreplaceability, technological improvement and optimization, and safeguarding against AI threats to human society</w:t>
            </w:r>
          </w:p>
        </w:tc>
        <w:tc>
          <w:tcPr>
            <w:tcW w:w="1843" w:type="dxa"/>
            <w:tcBorders>
              <w:top w:val="single" w:sz="4" w:space="0" w:color="auto"/>
              <w:bottom w:val="single" w:sz="4" w:space="0" w:color="auto"/>
            </w:tcBorders>
            <w:vAlign w:val="center"/>
          </w:tcPr>
          <w:p w14:paraId="5169336B" w14:textId="48F108BC" w:rsidR="00B7053B" w:rsidRPr="00B7053B" w:rsidRDefault="00B7053B" w:rsidP="00B7053B">
            <w:pPr>
              <w:rPr>
                <w:sz w:val="16"/>
                <w:szCs w:val="16"/>
              </w:rPr>
            </w:pPr>
            <w:r w:rsidRPr="00B7053B">
              <w:rPr>
                <w:rFonts w:cs="Calibri Light"/>
                <w:color w:val="000000"/>
                <w:sz w:val="16"/>
                <w:szCs w:val="16"/>
              </w:rPr>
              <w:t>71</w:t>
            </w:r>
          </w:p>
        </w:tc>
      </w:tr>
      <w:tr w:rsidR="00D56992" w14:paraId="47B32A9C" w14:textId="77777777" w:rsidTr="00B7053B">
        <w:tc>
          <w:tcPr>
            <w:tcW w:w="1843" w:type="dxa"/>
            <w:vMerge w:val="restart"/>
            <w:vAlign w:val="center"/>
          </w:tcPr>
          <w:p w14:paraId="0C6CD761" w14:textId="62568E40" w:rsidR="00D56992" w:rsidRPr="00C543E3" w:rsidRDefault="00D56992" w:rsidP="00D56992">
            <w:pPr>
              <w:jc w:val="left"/>
              <w:rPr>
                <w:sz w:val="16"/>
                <w:szCs w:val="16"/>
              </w:rPr>
            </w:pPr>
            <w:r w:rsidRPr="00D56992">
              <w:rPr>
                <w:sz w:val="16"/>
                <w:szCs w:val="16"/>
              </w:rPr>
              <w:t>Design limitations</w:t>
            </w:r>
          </w:p>
        </w:tc>
        <w:tc>
          <w:tcPr>
            <w:tcW w:w="5670" w:type="dxa"/>
            <w:tcBorders>
              <w:top w:val="single" w:sz="4" w:space="0" w:color="auto"/>
              <w:bottom w:val="single" w:sz="4" w:space="0" w:color="auto"/>
            </w:tcBorders>
            <w:vAlign w:val="center"/>
          </w:tcPr>
          <w:p w14:paraId="468F5E88" w14:textId="7686A255" w:rsidR="00D56992" w:rsidRPr="00D56992" w:rsidRDefault="00D56992" w:rsidP="00D56992">
            <w:pPr>
              <w:rPr>
                <w:sz w:val="16"/>
                <w:szCs w:val="16"/>
              </w:rPr>
            </w:pPr>
            <w:r w:rsidRPr="00D56992">
              <w:rPr>
                <w:rFonts w:cs="Calibri Light"/>
                <w:color w:val="000000"/>
                <w:sz w:val="16"/>
                <w:szCs w:val="16"/>
              </w:rPr>
              <w:t>Improve data security, transparency, fairness, interactivity, and explainability of AI systems</w:t>
            </w:r>
          </w:p>
        </w:tc>
        <w:tc>
          <w:tcPr>
            <w:tcW w:w="1843" w:type="dxa"/>
            <w:tcBorders>
              <w:top w:val="single" w:sz="4" w:space="0" w:color="auto"/>
              <w:bottom w:val="single" w:sz="4" w:space="0" w:color="auto"/>
            </w:tcBorders>
            <w:vAlign w:val="center"/>
          </w:tcPr>
          <w:p w14:paraId="052A6D63" w14:textId="260E8D31" w:rsidR="00D56992" w:rsidRPr="00D56992" w:rsidRDefault="00D56992" w:rsidP="00D56992">
            <w:pPr>
              <w:rPr>
                <w:sz w:val="16"/>
                <w:szCs w:val="16"/>
              </w:rPr>
            </w:pPr>
            <w:r w:rsidRPr="00D56992">
              <w:rPr>
                <w:rFonts w:cs="Calibri Light"/>
                <w:color w:val="000000"/>
                <w:sz w:val="16"/>
                <w:szCs w:val="16"/>
              </w:rPr>
              <w:t>8, 15, 61, 70, 75, 80, 101</w:t>
            </w:r>
          </w:p>
        </w:tc>
      </w:tr>
      <w:tr w:rsidR="00D56992" w14:paraId="39A76E1D" w14:textId="77777777" w:rsidTr="00B7053B">
        <w:tc>
          <w:tcPr>
            <w:tcW w:w="1843" w:type="dxa"/>
            <w:vMerge/>
            <w:vAlign w:val="center"/>
          </w:tcPr>
          <w:p w14:paraId="151875AA" w14:textId="77777777" w:rsidR="00D56992" w:rsidRPr="00C543E3" w:rsidRDefault="00D56992" w:rsidP="00D56992">
            <w:pPr>
              <w:jc w:val="left"/>
              <w:rPr>
                <w:sz w:val="16"/>
                <w:szCs w:val="16"/>
              </w:rPr>
            </w:pPr>
          </w:p>
        </w:tc>
        <w:tc>
          <w:tcPr>
            <w:tcW w:w="5670" w:type="dxa"/>
            <w:tcBorders>
              <w:top w:val="single" w:sz="4" w:space="0" w:color="auto"/>
              <w:bottom w:val="single" w:sz="4" w:space="0" w:color="auto"/>
            </w:tcBorders>
            <w:vAlign w:val="center"/>
          </w:tcPr>
          <w:p w14:paraId="6666B3A0" w14:textId="174B6373" w:rsidR="00D56992" w:rsidRPr="00D56992" w:rsidRDefault="00D56992" w:rsidP="00D56992">
            <w:pPr>
              <w:rPr>
                <w:sz w:val="16"/>
                <w:szCs w:val="16"/>
              </w:rPr>
            </w:pPr>
            <w:r w:rsidRPr="00D56992">
              <w:rPr>
                <w:rFonts w:cs="Calibri Light"/>
                <w:color w:val="000000"/>
                <w:sz w:val="16"/>
                <w:szCs w:val="16"/>
              </w:rPr>
              <w:t>Considering ethical, emotional, and societal impacts when developing AI tools</w:t>
            </w:r>
          </w:p>
        </w:tc>
        <w:tc>
          <w:tcPr>
            <w:tcW w:w="1843" w:type="dxa"/>
            <w:tcBorders>
              <w:top w:val="single" w:sz="4" w:space="0" w:color="auto"/>
              <w:bottom w:val="single" w:sz="4" w:space="0" w:color="auto"/>
            </w:tcBorders>
            <w:vAlign w:val="center"/>
          </w:tcPr>
          <w:p w14:paraId="0D05FC29" w14:textId="4232F3AA" w:rsidR="00D56992" w:rsidRPr="00D56992" w:rsidRDefault="00D56992" w:rsidP="00D56992">
            <w:pPr>
              <w:rPr>
                <w:sz w:val="16"/>
                <w:szCs w:val="16"/>
              </w:rPr>
            </w:pPr>
            <w:r w:rsidRPr="00D56992">
              <w:rPr>
                <w:rFonts w:cs="Calibri Light"/>
                <w:color w:val="000000"/>
                <w:sz w:val="16"/>
                <w:szCs w:val="16"/>
              </w:rPr>
              <w:t>7</w:t>
            </w:r>
          </w:p>
        </w:tc>
      </w:tr>
      <w:tr w:rsidR="00D56992" w14:paraId="0260D08D" w14:textId="77777777" w:rsidTr="00B7053B">
        <w:tc>
          <w:tcPr>
            <w:tcW w:w="1843" w:type="dxa"/>
            <w:vMerge/>
            <w:vAlign w:val="center"/>
          </w:tcPr>
          <w:p w14:paraId="49DD6983" w14:textId="77777777" w:rsidR="00D56992" w:rsidRPr="00C543E3" w:rsidRDefault="00D56992" w:rsidP="00D56992">
            <w:pPr>
              <w:jc w:val="left"/>
              <w:rPr>
                <w:sz w:val="16"/>
                <w:szCs w:val="16"/>
              </w:rPr>
            </w:pPr>
          </w:p>
        </w:tc>
        <w:tc>
          <w:tcPr>
            <w:tcW w:w="5670" w:type="dxa"/>
            <w:tcBorders>
              <w:top w:val="single" w:sz="4" w:space="0" w:color="auto"/>
              <w:bottom w:val="single" w:sz="4" w:space="0" w:color="auto"/>
            </w:tcBorders>
            <w:vAlign w:val="center"/>
          </w:tcPr>
          <w:p w14:paraId="4E2595F0" w14:textId="37BAA623" w:rsidR="00D56992" w:rsidRPr="00D56992" w:rsidRDefault="00D56992" w:rsidP="00D56992">
            <w:pPr>
              <w:rPr>
                <w:sz w:val="16"/>
                <w:szCs w:val="16"/>
              </w:rPr>
            </w:pPr>
            <w:r w:rsidRPr="00D56992">
              <w:rPr>
                <w:rFonts w:cs="Calibri Light"/>
                <w:color w:val="000000"/>
                <w:sz w:val="16"/>
                <w:szCs w:val="16"/>
              </w:rPr>
              <w:t>Enhance AI tools with evidence-based Q&amp;A, structured prompts, user well-being metrics, integration with other technologies, reduction of cognitive biases, digital identity verification, virtual interviews with behavioral questions, and mechanisms to save metadata, validate image authenticity, identify areas of hallucination, and detect compulsive use or copyright infringement</w:t>
            </w:r>
          </w:p>
        </w:tc>
        <w:tc>
          <w:tcPr>
            <w:tcW w:w="1843" w:type="dxa"/>
            <w:tcBorders>
              <w:top w:val="single" w:sz="4" w:space="0" w:color="auto"/>
              <w:bottom w:val="single" w:sz="4" w:space="0" w:color="auto"/>
            </w:tcBorders>
            <w:vAlign w:val="center"/>
          </w:tcPr>
          <w:p w14:paraId="12F5FFBE" w14:textId="0E845D57" w:rsidR="00D56992" w:rsidRPr="00D56992" w:rsidRDefault="00D56992" w:rsidP="00D56992">
            <w:pPr>
              <w:rPr>
                <w:sz w:val="16"/>
                <w:szCs w:val="16"/>
              </w:rPr>
            </w:pPr>
            <w:r w:rsidRPr="00D56992">
              <w:rPr>
                <w:rFonts w:cs="Calibri Light"/>
                <w:color w:val="000000"/>
                <w:sz w:val="16"/>
                <w:szCs w:val="16"/>
              </w:rPr>
              <w:t>2, 5, 11, 12, 14, 19, 28, 31, 43, 53, 96, 99</w:t>
            </w:r>
          </w:p>
        </w:tc>
      </w:tr>
      <w:tr w:rsidR="00D56992" w14:paraId="1B403ACB" w14:textId="77777777" w:rsidTr="00B7053B">
        <w:tc>
          <w:tcPr>
            <w:tcW w:w="1843" w:type="dxa"/>
            <w:vMerge/>
            <w:vAlign w:val="center"/>
          </w:tcPr>
          <w:p w14:paraId="63B91ED0" w14:textId="77777777" w:rsidR="00D56992" w:rsidRPr="00C543E3" w:rsidRDefault="00D56992" w:rsidP="00D56992">
            <w:pPr>
              <w:jc w:val="left"/>
              <w:rPr>
                <w:sz w:val="16"/>
                <w:szCs w:val="16"/>
              </w:rPr>
            </w:pPr>
          </w:p>
        </w:tc>
        <w:tc>
          <w:tcPr>
            <w:tcW w:w="5670" w:type="dxa"/>
            <w:tcBorders>
              <w:top w:val="single" w:sz="4" w:space="0" w:color="auto"/>
              <w:bottom w:val="single" w:sz="4" w:space="0" w:color="auto"/>
            </w:tcBorders>
            <w:vAlign w:val="center"/>
          </w:tcPr>
          <w:p w14:paraId="4FE004BA" w14:textId="06FD972B" w:rsidR="00D56992" w:rsidRPr="00D56992" w:rsidRDefault="00D56992" w:rsidP="00D56992">
            <w:pPr>
              <w:rPr>
                <w:sz w:val="16"/>
                <w:szCs w:val="16"/>
              </w:rPr>
            </w:pPr>
            <w:r w:rsidRPr="00D56992">
              <w:rPr>
                <w:rFonts w:cs="Calibri Light"/>
                <w:color w:val="000000"/>
                <w:sz w:val="16"/>
                <w:szCs w:val="16"/>
              </w:rPr>
              <w:t>Integrate personalized AI to accommodate different knowledge and technological needs among users</w:t>
            </w:r>
          </w:p>
        </w:tc>
        <w:tc>
          <w:tcPr>
            <w:tcW w:w="1843" w:type="dxa"/>
            <w:tcBorders>
              <w:top w:val="single" w:sz="4" w:space="0" w:color="auto"/>
              <w:bottom w:val="single" w:sz="4" w:space="0" w:color="auto"/>
            </w:tcBorders>
            <w:vAlign w:val="center"/>
          </w:tcPr>
          <w:p w14:paraId="60223460" w14:textId="499D07D0" w:rsidR="00D56992" w:rsidRPr="00D56992" w:rsidRDefault="00D56992" w:rsidP="00D56992">
            <w:pPr>
              <w:rPr>
                <w:sz w:val="16"/>
                <w:szCs w:val="16"/>
              </w:rPr>
            </w:pPr>
            <w:r w:rsidRPr="00D56992">
              <w:rPr>
                <w:rFonts w:cs="Calibri Light"/>
                <w:color w:val="000000"/>
                <w:sz w:val="16"/>
                <w:szCs w:val="16"/>
              </w:rPr>
              <w:t>49, 95, 97, 106</w:t>
            </w:r>
          </w:p>
        </w:tc>
      </w:tr>
    </w:tbl>
    <w:p w14:paraId="1286CF99" w14:textId="7F6F7D4C" w:rsidR="005F70AC" w:rsidRDefault="005F70AC" w:rsidP="005F70AC">
      <w:pPr>
        <w:spacing w:before="120"/>
        <w:jc w:val="center"/>
        <w:rPr>
          <w:b/>
          <w:bCs/>
        </w:rPr>
      </w:pPr>
      <w:r w:rsidRPr="00794FE7">
        <w:rPr>
          <w:b/>
          <w:bCs/>
        </w:rPr>
        <w:t>Table A.</w:t>
      </w:r>
      <w:r>
        <w:rPr>
          <w:b/>
          <w:bCs/>
        </w:rPr>
        <w:t>4</w:t>
      </w:r>
      <w:r w:rsidRPr="00794FE7">
        <w:rPr>
          <w:b/>
          <w:bCs/>
        </w:rPr>
        <w:t xml:space="preserve">. </w:t>
      </w:r>
      <w:r>
        <w:rPr>
          <w:b/>
          <w:bCs/>
        </w:rPr>
        <w:t>Side-Effect Mitigation Strategies (continue)</w:t>
      </w:r>
    </w:p>
    <w:p w14:paraId="28BFD592" w14:textId="77777777" w:rsidR="00CC65CD" w:rsidRDefault="00CC65CD" w:rsidP="005F70AC">
      <w:pPr>
        <w:spacing w:before="120"/>
        <w:jc w:val="center"/>
        <w:rPr>
          <w:b/>
          <w:bCs/>
        </w:rP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5670"/>
        <w:gridCol w:w="1843"/>
      </w:tblGrid>
      <w:tr w:rsidR="00CC65CD" w14:paraId="798D0733" w14:textId="77777777" w:rsidTr="0085374B">
        <w:tc>
          <w:tcPr>
            <w:tcW w:w="1843" w:type="dxa"/>
            <w:vAlign w:val="center"/>
          </w:tcPr>
          <w:p w14:paraId="1282215B" w14:textId="77777777" w:rsidR="00CC65CD" w:rsidRPr="00C543E3" w:rsidRDefault="00CC65CD" w:rsidP="0085374B">
            <w:pPr>
              <w:rPr>
                <w:b/>
                <w:bCs/>
                <w:sz w:val="16"/>
                <w:szCs w:val="16"/>
              </w:rPr>
            </w:pPr>
            <w:r w:rsidRPr="00C543E3">
              <w:rPr>
                <w:b/>
                <w:bCs/>
                <w:sz w:val="16"/>
                <w:szCs w:val="16"/>
              </w:rPr>
              <w:lastRenderedPageBreak/>
              <w:t xml:space="preserve">Side-Effect </w:t>
            </w:r>
            <w:r>
              <w:rPr>
                <w:b/>
                <w:bCs/>
                <w:sz w:val="16"/>
                <w:szCs w:val="16"/>
              </w:rPr>
              <w:t>Dimension</w:t>
            </w:r>
          </w:p>
        </w:tc>
        <w:tc>
          <w:tcPr>
            <w:tcW w:w="5670" w:type="dxa"/>
            <w:vAlign w:val="center"/>
          </w:tcPr>
          <w:p w14:paraId="25466A51" w14:textId="77777777" w:rsidR="00CC65CD" w:rsidRPr="00C543E3" w:rsidRDefault="00CC65CD" w:rsidP="0085374B">
            <w:pPr>
              <w:rPr>
                <w:b/>
                <w:bCs/>
                <w:sz w:val="16"/>
                <w:szCs w:val="16"/>
              </w:rPr>
            </w:pPr>
            <w:r>
              <w:rPr>
                <w:b/>
                <w:bCs/>
                <w:sz w:val="16"/>
                <w:szCs w:val="16"/>
              </w:rPr>
              <w:t>Side-Effect Mitigation Strategies</w:t>
            </w:r>
          </w:p>
        </w:tc>
        <w:tc>
          <w:tcPr>
            <w:tcW w:w="1843" w:type="dxa"/>
            <w:vAlign w:val="center"/>
          </w:tcPr>
          <w:p w14:paraId="19695921" w14:textId="77777777" w:rsidR="00CC65CD" w:rsidRPr="00C543E3" w:rsidRDefault="00CC65CD" w:rsidP="0085374B">
            <w:pPr>
              <w:rPr>
                <w:b/>
                <w:bCs/>
                <w:sz w:val="16"/>
                <w:szCs w:val="16"/>
              </w:rPr>
            </w:pPr>
            <w:r w:rsidRPr="00C543E3">
              <w:rPr>
                <w:b/>
                <w:bCs/>
                <w:sz w:val="16"/>
                <w:szCs w:val="16"/>
              </w:rPr>
              <w:t>Sources</w:t>
            </w:r>
          </w:p>
        </w:tc>
      </w:tr>
      <w:tr w:rsidR="00AA4B9E" w14:paraId="2E61AF95" w14:textId="77777777" w:rsidTr="0085374B">
        <w:tc>
          <w:tcPr>
            <w:tcW w:w="1843" w:type="dxa"/>
            <w:vMerge w:val="restart"/>
            <w:vAlign w:val="center"/>
          </w:tcPr>
          <w:p w14:paraId="325A22EB" w14:textId="115BB430" w:rsidR="00AA4B9E" w:rsidRPr="00C543E3" w:rsidRDefault="00AA4B9E" w:rsidP="00AA4B9E">
            <w:pPr>
              <w:jc w:val="left"/>
              <w:rPr>
                <w:sz w:val="16"/>
                <w:szCs w:val="16"/>
              </w:rPr>
            </w:pPr>
            <w:r w:rsidRPr="00AA4B9E">
              <w:rPr>
                <w:sz w:val="16"/>
                <w:szCs w:val="16"/>
              </w:rPr>
              <w:t>Disruption in human relationships</w:t>
            </w:r>
          </w:p>
        </w:tc>
        <w:tc>
          <w:tcPr>
            <w:tcW w:w="5670" w:type="dxa"/>
            <w:tcBorders>
              <w:bottom w:val="single" w:sz="4" w:space="0" w:color="auto"/>
            </w:tcBorders>
            <w:vAlign w:val="center"/>
          </w:tcPr>
          <w:p w14:paraId="46FA60B8" w14:textId="47526C62" w:rsidR="00AA4B9E" w:rsidRPr="00AA4B9E" w:rsidRDefault="00AA4B9E" w:rsidP="00AA4B9E">
            <w:pPr>
              <w:rPr>
                <w:sz w:val="16"/>
                <w:szCs w:val="16"/>
              </w:rPr>
            </w:pPr>
            <w:r w:rsidRPr="00AA4B9E">
              <w:rPr>
                <w:rFonts w:cs="Calibri Light"/>
                <w:color w:val="000000"/>
                <w:sz w:val="16"/>
                <w:szCs w:val="16"/>
              </w:rPr>
              <w:t>Deepen AI literacy and diversify skills to intensify technological interaction and ensure employment relationships</w:t>
            </w:r>
          </w:p>
        </w:tc>
        <w:tc>
          <w:tcPr>
            <w:tcW w:w="1843" w:type="dxa"/>
            <w:tcBorders>
              <w:bottom w:val="single" w:sz="4" w:space="0" w:color="auto"/>
            </w:tcBorders>
            <w:vAlign w:val="center"/>
          </w:tcPr>
          <w:p w14:paraId="0E5D5A66" w14:textId="4014B7E1" w:rsidR="00AA4B9E" w:rsidRPr="00AA4B9E" w:rsidRDefault="00AA4B9E" w:rsidP="00AA4B9E">
            <w:pPr>
              <w:rPr>
                <w:sz w:val="16"/>
                <w:szCs w:val="16"/>
              </w:rPr>
            </w:pPr>
            <w:r w:rsidRPr="00AA4B9E">
              <w:rPr>
                <w:rFonts w:cs="Calibri Light"/>
                <w:color w:val="000000"/>
                <w:sz w:val="16"/>
                <w:szCs w:val="16"/>
              </w:rPr>
              <w:t>90, 94, 105</w:t>
            </w:r>
          </w:p>
        </w:tc>
      </w:tr>
      <w:tr w:rsidR="00AA4B9E" w14:paraId="7D1B2AC3" w14:textId="77777777" w:rsidTr="0085374B">
        <w:tc>
          <w:tcPr>
            <w:tcW w:w="1843" w:type="dxa"/>
            <w:vMerge/>
            <w:vAlign w:val="center"/>
          </w:tcPr>
          <w:p w14:paraId="7499A744" w14:textId="77777777" w:rsidR="00AA4B9E" w:rsidRPr="00C543E3" w:rsidRDefault="00AA4B9E" w:rsidP="00AA4B9E">
            <w:pPr>
              <w:jc w:val="left"/>
              <w:rPr>
                <w:sz w:val="16"/>
                <w:szCs w:val="16"/>
              </w:rPr>
            </w:pPr>
          </w:p>
        </w:tc>
        <w:tc>
          <w:tcPr>
            <w:tcW w:w="5670" w:type="dxa"/>
            <w:tcBorders>
              <w:top w:val="single" w:sz="4" w:space="0" w:color="auto"/>
              <w:bottom w:val="single" w:sz="4" w:space="0" w:color="auto"/>
            </w:tcBorders>
            <w:vAlign w:val="center"/>
          </w:tcPr>
          <w:p w14:paraId="45B2C820" w14:textId="75DF0921" w:rsidR="00AA4B9E" w:rsidRPr="00AA4B9E" w:rsidRDefault="00AA4B9E" w:rsidP="00AA4B9E">
            <w:pPr>
              <w:rPr>
                <w:sz w:val="16"/>
                <w:szCs w:val="16"/>
              </w:rPr>
            </w:pPr>
            <w:r w:rsidRPr="00AA4B9E">
              <w:rPr>
                <w:rFonts w:cs="Calibri Light"/>
                <w:color w:val="000000"/>
                <w:sz w:val="16"/>
                <w:szCs w:val="16"/>
              </w:rPr>
              <w:t>Employees may need to acquire new skills or switch jobs to attenuate the adverse impacts of AI</w:t>
            </w:r>
          </w:p>
        </w:tc>
        <w:tc>
          <w:tcPr>
            <w:tcW w:w="1843" w:type="dxa"/>
            <w:tcBorders>
              <w:top w:val="single" w:sz="4" w:space="0" w:color="auto"/>
              <w:bottom w:val="single" w:sz="4" w:space="0" w:color="auto"/>
            </w:tcBorders>
            <w:vAlign w:val="center"/>
          </w:tcPr>
          <w:p w14:paraId="76B4472B" w14:textId="086E2164" w:rsidR="00AA4B9E" w:rsidRPr="00AA4B9E" w:rsidRDefault="00AA4B9E" w:rsidP="00AA4B9E">
            <w:pPr>
              <w:rPr>
                <w:sz w:val="16"/>
                <w:szCs w:val="16"/>
              </w:rPr>
            </w:pPr>
            <w:r w:rsidRPr="00AA4B9E">
              <w:rPr>
                <w:rFonts w:cs="Calibri Light"/>
                <w:color w:val="000000"/>
                <w:sz w:val="16"/>
                <w:szCs w:val="16"/>
              </w:rPr>
              <w:t>105</w:t>
            </w:r>
          </w:p>
        </w:tc>
      </w:tr>
      <w:tr w:rsidR="00AA4B9E" w14:paraId="3C5E2654" w14:textId="77777777" w:rsidTr="0085374B">
        <w:tc>
          <w:tcPr>
            <w:tcW w:w="1843" w:type="dxa"/>
            <w:vMerge/>
            <w:vAlign w:val="center"/>
          </w:tcPr>
          <w:p w14:paraId="16447BA5" w14:textId="77777777" w:rsidR="00AA4B9E" w:rsidRPr="00C543E3" w:rsidRDefault="00AA4B9E" w:rsidP="00AA4B9E">
            <w:pPr>
              <w:jc w:val="left"/>
              <w:rPr>
                <w:sz w:val="16"/>
                <w:szCs w:val="16"/>
              </w:rPr>
            </w:pPr>
          </w:p>
        </w:tc>
        <w:tc>
          <w:tcPr>
            <w:tcW w:w="5670" w:type="dxa"/>
            <w:tcBorders>
              <w:top w:val="single" w:sz="4" w:space="0" w:color="auto"/>
              <w:bottom w:val="single" w:sz="4" w:space="0" w:color="auto"/>
            </w:tcBorders>
            <w:vAlign w:val="center"/>
          </w:tcPr>
          <w:p w14:paraId="5C4825B5" w14:textId="0403AA1C" w:rsidR="00AA4B9E" w:rsidRPr="00AA4B9E" w:rsidRDefault="00AA4B9E" w:rsidP="00AA4B9E">
            <w:pPr>
              <w:rPr>
                <w:sz w:val="16"/>
                <w:szCs w:val="16"/>
              </w:rPr>
            </w:pPr>
            <w:r w:rsidRPr="00AA4B9E">
              <w:rPr>
                <w:rFonts w:cs="Calibri Light"/>
                <w:color w:val="000000"/>
                <w:sz w:val="16"/>
                <w:szCs w:val="16"/>
              </w:rPr>
              <w:t>Encourage the equitable, responsible, and ethical development/use of AI by disclosing AI-related risks and consequences to minimize adverse effects and resistance</w:t>
            </w:r>
          </w:p>
        </w:tc>
        <w:tc>
          <w:tcPr>
            <w:tcW w:w="1843" w:type="dxa"/>
            <w:tcBorders>
              <w:top w:val="single" w:sz="4" w:space="0" w:color="auto"/>
              <w:bottom w:val="single" w:sz="4" w:space="0" w:color="auto"/>
            </w:tcBorders>
            <w:vAlign w:val="center"/>
          </w:tcPr>
          <w:p w14:paraId="56DB7681" w14:textId="1BA1B12B" w:rsidR="00AA4B9E" w:rsidRPr="00AA4B9E" w:rsidRDefault="00AA4B9E" w:rsidP="00AA4B9E">
            <w:pPr>
              <w:rPr>
                <w:sz w:val="16"/>
                <w:szCs w:val="16"/>
              </w:rPr>
            </w:pPr>
            <w:r w:rsidRPr="00AA4B9E">
              <w:rPr>
                <w:rFonts w:cs="Calibri Light"/>
                <w:color w:val="000000"/>
                <w:sz w:val="16"/>
                <w:szCs w:val="16"/>
              </w:rPr>
              <w:t>24, 32, 33, 42, 51, 52, 56, 62, 71, 76, 78, 81, 83, 89, 93, 106, 107</w:t>
            </w:r>
          </w:p>
        </w:tc>
      </w:tr>
      <w:tr w:rsidR="00AA4B9E" w14:paraId="6B98E8EC" w14:textId="77777777" w:rsidTr="0085374B">
        <w:tc>
          <w:tcPr>
            <w:tcW w:w="1843" w:type="dxa"/>
            <w:vMerge/>
            <w:vAlign w:val="center"/>
          </w:tcPr>
          <w:p w14:paraId="02F13AD6" w14:textId="77777777" w:rsidR="00AA4B9E" w:rsidRPr="00C543E3" w:rsidRDefault="00AA4B9E" w:rsidP="00AA4B9E">
            <w:pPr>
              <w:jc w:val="left"/>
              <w:rPr>
                <w:sz w:val="16"/>
                <w:szCs w:val="16"/>
              </w:rPr>
            </w:pPr>
          </w:p>
        </w:tc>
        <w:tc>
          <w:tcPr>
            <w:tcW w:w="5670" w:type="dxa"/>
            <w:tcBorders>
              <w:top w:val="single" w:sz="4" w:space="0" w:color="auto"/>
              <w:bottom w:val="single" w:sz="4" w:space="0" w:color="auto"/>
            </w:tcBorders>
            <w:vAlign w:val="center"/>
          </w:tcPr>
          <w:p w14:paraId="7B6AE0CE" w14:textId="25166C8E" w:rsidR="00AA4B9E" w:rsidRPr="00AA4B9E" w:rsidRDefault="00AA4B9E" w:rsidP="00AA4B9E">
            <w:pPr>
              <w:rPr>
                <w:sz w:val="16"/>
                <w:szCs w:val="16"/>
              </w:rPr>
            </w:pPr>
            <w:r w:rsidRPr="00AA4B9E">
              <w:rPr>
                <w:rFonts w:cs="Calibri Light"/>
                <w:color w:val="000000"/>
                <w:sz w:val="16"/>
                <w:szCs w:val="16"/>
              </w:rPr>
              <w:t>Invest in continuous employee development in AI literacy and knowledge to promote workforce adaptability</w:t>
            </w:r>
          </w:p>
        </w:tc>
        <w:tc>
          <w:tcPr>
            <w:tcW w:w="1843" w:type="dxa"/>
            <w:tcBorders>
              <w:top w:val="single" w:sz="4" w:space="0" w:color="auto"/>
              <w:bottom w:val="single" w:sz="4" w:space="0" w:color="auto"/>
            </w:tcBorders>
            <w:vAlign w:val="center"/>
          </w:tcPr>
          <w:p w14:paraId="4E3F4077" w14:textId="684F4452" w:rsidR="00AA4B9E" w:rsidRPr="00AA4B9E" w:rsidRDefault="00AA4B9E" w:rsidP="00AA4B9E">
            <w:pPr>
              <w:rPr>
                <w:sz w:val="16"/>
                <w:szCs w:val="16"/>
              </w:rPr>
            </w:pPr>
            <w:r w:rsidRPr="00AA4B9E">
              <w:rPr>
                <w:rFonts w:cs="Calibri Light"/>
                <w:color w:val="000000"/>
                <w:sz w:val="16"/>
                <w:szCs w:val="16"/>
              </w:rPr>
              <w:t>35, 45, 88, 89, 97, 104</w:t>
            </w:r>
          </w:p>
        </w:tc>
      </w:tr>
      <w:tr w:rsidR="00AA4B9E" w14:paraId="7C1ABE22" w14:textId="77777777" w:rsidTr="0085374B">
        <w:tc>
          <w:tcPr>
            <w:tcW w:w="1843" w:type="dxa"/>
            <w:vMerge/>
            <w:vAlign w:val="center"/>
          </w:tcPr>
          <w:p w14:paraId="642CA1D0" w14:textId="77777777" w:rsidR="00AA4B9E" w:rsidRPr="00C543E3" w:rsidRDefault="00AA4B9E" w:rsidP="00AA4B9E">
            <w:pPr>
              <w:jc w:val="left"/>
              <w:rPr>
                <w:sz w:val="16"/>
                <w:szCs w:val="16"/>
              </w:rPr>
            </w:pPr>
          </w:p>
        </w:tc>
        <w:tc>
          <w:tcPr>
            <w:tcW w:w="5670" w:type="dxa"/>
            <w:tcBorders>
              <w:top w:val="single" w:sz="4" w:space="0" w:color="auto"/>
              <w:bottom w:val="single" w:sz="4" w:space="0" w:color="auto"/>
            </w:tcBorders>
            <w:vAlign w:val="center"/>
          </w:tcPr>
          <w:p w14:paraId="1F48A0F9" w14:textId="43FCFB98" w:rsidR="00AA4B9E" w:rsidRPr="00AA4B9E" w:rsidRDefault="00AA4B9E" w:rsidP="00AA4B9E">
            <w:pPr>
              <w:rPr>
                <w:sz w:val="16"/>
                <w:szCs w:val="16"/>
              </w:rPr>
            </w:pPr>
            <w:r w:rsidRPr="00AA4B9E">
              <w:rPr>
                <w:rFonts w:cs="Calibri Light"/>
                <w:color w:val="000000"/>
                <w:sz w:val="16"/>
                <w:szCs w:val="16"/>
              </w:rPr>
              <w:t>Reconfiguring job roles due to AI-induced job replacement</w:t>
            </w:r>
          </w:p>
        </w:tc>
        <w:tc>
          <w:tcPr>
            <w:tcW w:w="1843" w:type="dxa"/>
            <w:tcBorders>
              <w:top w:val="single" w:sz="4" w:space="0" w:color="auto"/>
              <w:bottom w:val="single" w:sz="4" w:space="0" w:color="auto"/>
            </w:tcBorders>
            <w:vAlign w:val="center"/>
          </w:tcPr>
          <w:p w14:paraId="40544653" w14:textId="5B4CCF15" w:rsidR="00AA4B9E" w:rsidRPr="00AA4B9E" w:rsidRDefault="00AA4B9E" w:rsidP="00AA4B9E">
            <w:pPr>
              <w:rPr>
                <w:sz w:val="16"/>
                <w:szCs w:val="16"/>
              </w:rPr>
            </w:pPr>
            <w:r w:rsidRPr="00AA4B9E">
              <w:rPr>
                <w:rFonts w:cs="Calibri Light"/>
                <w:color w:val="000000"/>
                <w:sz w:val="16"/>
                <w:szCs w:val="16"/>
              </w:rPr>
              <w:t>72, 78, 81, 85</w:t>
            </w:r>
          </w:p>
        </w:tc>
      </w:tr>
      <w:tr w:rsidR="00C2151D" w14:paraId="2070B353" w14:textId="77777777" w:rsidTr="0085374B">
        <w:tc>
          <w:tcPr>
            <w:tcW w:w="1843" w:type="dxa"/>
            <w:vMerge w:val="restart"/>
            <w:vAlign w:val="center"/>
          </w:tcPr>
          <w:p w14:paraId="28FD1258" w14:textId="22D44A34" w:rsidR="00C2151D" w:rsidRPr="00C543E3" w:rsidRDefault="00C2151D" w:rsidP="00C2151D">
            <w:pPr>
              <w:jc w:val="left"/>
              <w:rPr>
                <w:sz w:val="16"/>
                <w:szCs w:val="16"/>
              </w:rPr>
            </w:pPr>
            <w:r w:rsidRPr="00C2151D">
              <w:rPr>
                <w:sz w:val="16"/>
                <w:szCs w:val="16"/>
              </w:rPr>
              <w:t>Environmental and systemic impacts</w:t>
            </w:r>
          </w:p>
        </w:tc>
        <w:tc>
          <w:tcPr>
            <w:tcW w:w="5670" w:type="dxa"/>
            <w:tcBorders>
              <w:top w:val="single" w:sz="4" w:space="0" w:color="auto"/>
              <w:bottom w:val="single" w:sz="4" w:space="0" w:color="auto"/>
            </w:tcBorders>
            <w:vAlign w:val="center"/>
          </w:tcPr>
          <w:p w14:paraId="0FB57457" w14:textId="3314C4A2" w:rsidR="00C2151D" w:rsidRPr="00C2151D" w:rsidRDefault="00C2151D" w:rsidP="00C2151D">
            <w:pPr>
              <w:rPr>
                <w:sz w:val="16"/>
                <w:szCs w:val="16"/>
              </w:rPr>
            </w:pPr>
            <w:r w:rsidRPr="00C2151D">
              <w:rPr>
                <w:rFonts w:cs="Calibri Light"/>
                <w:color w:val="000000"/>
                <w:sz w:val="16"/>
                <w:szCs w:val="16"/>
              </w:rPr>
              <w:t>Align AI development and implementation with strategic planning to manage ROI and align public and private interests</w:t>
            </w:r>
          </w:p>
        </w:tc>
        <w:tc>
          <w:tcPr>
            <w:tcW w:w="1843" w:type="dxa"/>
            <w:tcBorders>
              <w:top w:val="single" w:sz="4" w:space="0" w:color="auto"/>
              <w:bottom w:val="single" w:sz="4" w:space="0" w:color="auto"/>
            </w:tcBorders>
            <w:vAlign w:val="center"/>
          </w:tcPr>
          <w:p w14:paraId="3F3CF430" w14:textId="3EC859B6" w:rsidR="00C2151D" w:rsidRPr="00C2151D" w:rsidRDefault="00C2151D" w:rsidP="00C2151D">
            <w:pPr>
              <w:rPr>
                <w:sz w:val="16"/>
                <w:szCs w:val="16"/>
              </w:rPr>
            </w:pPr>
            <w:r w:rsidRPr="00C2151D">
              <w:rPr>
                <w:rFonts w:cs="Calibri Light"/>
                <w:color w:val="000000"/>
                <w:sz w:val="16"/>
                <w:szCs w:val="16"/>
              </w:rPr>
              <w:t>13, 51, 62, 83</w:t>
            </w:r>
          </w:p>
        </w:tc>
      </w:tr>
      <w:tr w:rsidR="00C2151D" w14:paraId="0D2666BE" w14:textId="77777777" w:rsidTr="0085374B">
        <w:tc>
          <w:tcPr>
            <w:tcW w:w="1843" w:type="dxa"/>
            <w:vMerge/>
            <w:vAlign w:val="center"/>
          </w:tcPr>
          <w:p w14:paraId="1E9C417C" w14:textId="77777777" w:rsidR="00C2151D" w:rsidRPr="00C543E3" w:rsidRDefault="00C2151D" w:rsidP="00C2151D">
            <w:pPr>
              <w:jc w:val="left"/>
              <w:rPr>
                <w:sz w:val="16"/>
                <w:szCs w:val="16"/>
              </w:rPr>
            </w:pPr>
          </w:p>
        </w:tc>
        <w:tc>
          <w:tcPr>
            <w:tcW w:w="5670" w:type="dxa"/>
            <w:tcBorders>
              <w:top w:val="single" w:sz="4" w:space="0" w:color="auto"/>
              <w:bottom w:val="single" w:sz="4" w:space="0" w:color="auto"/>
            </w:tcBorders>
            <w:vAlign w:val="center"/>
          </w:tcPr>
          <w:p w14:paraId="6B88ECB7" w14:textId="2726734F" w:rsidR="00C2151D" w:rsidRPr="00C2151D" w:rsidRDefault="00C2151D" w:rsidP="00C2151D">
            <w:pPr>
              <w:rPr>
                <w:sz w:val="16"/>
                <w:szCs w:val="16"/>
              </w:rPr>
            </w:pPr>
            <w:r w:rsidRPr="00C2151D">
              <w:rPr>
                <w:rFonts w:cs="Calibri Light"/>
                <w:color w:val="000000"/>
                <w:sz w:val="16"/>
                <w:szCs w:val="16"/>
              </w:rPr>
              <w:t>Collaborative efforts across industry sectors to create regulatory bodies for AI development, integration, and ethical practices</w:t>
            </w:r>
          </w:p>
        </w:tc>
        <w:tc>
          <w:tcPr>
            <w:tcW w:w="1843" w:type="dxa"/>
            <w:tcBorders>
              <w:top w:val="single" w:sz="4" w:space="0" w:color="auto"/>
              <w:bottom w:val="single" w:sz="4" w:space="0" w:color="auto"/>
            </w:tcBorders>
            <w:vAlign w:val="center"/>
          </w:tcPr>
          <w:p w14:paraId="7EEE0AEF" w14:textId="09226F86" w:rsidR="00C2151D" w:rsidRPr="00C2151D" w:rsidRDefault="00C2151D" w:rsidP="00C2151D">
            <w:pPr>
              <w:rPr>
                <w:sz w:val="16"/>
                <w:szCs w:val="16"/>
              </w:rPr>
            </w:pPr>
            <w:r w:rsidRPr="00C2151D">
              <w:rPr>
                <w:rFonts w:cs="Calibri Light"/>
                <w:color w:val="000000"/>
                <w:sz w:val="16"/>
                <w:szCs w:val="16"/>
              </w:rPr>
              <w:t>15, 24, 71, 72, 75, 97, 106</w:t>
            </w:r>
          </w:p>
        </w:tc>
      </w:tr>
      <w:tr w:rsidR="00C2151D" w14:paraId="25A2601A" w14:textId="77777777" w:rsidTr="0085374B">
        <w:tc>
          <w:tcPr>
            <w:tcW w:w="1843" w:type="dxa"/>
            <w:vMerge/>
            <w:vAlign w:val="center"/>
          </w:tcPr>
          <w:p w14:paraId="15403A81" w14:textId="77777777" w:rsidR="00C2151D" w:rsidRPr="00C543E3" w:rsidRDefault="00C2151D" w:rsidP="00C2151D">
            <w:pPr>
              <w:jc w:val="left"/>
              <w:rPr>
                <w:sz w:val="16"/>
                <w:szCs w:val="16"/>
              </w:rPr>
            </w:pPr>
          </w:p>
        </w:tc>
        <w:tc>
          <w:tcPr>
            <w:tcW w:w="5670" w:type="dxa"/>
            <w:tcBorders>
              <w:top w:val="single" w:sz="4" w:space="0" w:color="auto"/>
              <w:bottom w:val="single" w:sz="4" w:space="0" w:color="auto"/>
            </w:tcBorders>
            <w:vAlign w:val="center"/>
          </w:tcPr>
          <w:p w14:paraId="5C11122C" w14:textId="091D28A5" w:rsidR="00C2151D" w:rsidRPr="00C2151D" w:rsidRDefault="00C2151D" w:rsidP="00C2151D">
            <w:pPr>
              <w:rPr>
                <w:sz w:val="16"/>
                <w:szCs w:val="16"/>
              </w:rPr>
            </w:pPr>
            <w:r w:rsidRPr="00C2151D">
              <w:rPr>
                <w:rFonts w:cs="Calibri Light"/>
                <w:color w:val="000000"/>
                <w:sz w:val="16"/>
                <w:szCs w:val="16"/>
              </w:rPr>
              <w:t>Create ongoing training and development opportunities to prepare employees for the challenges posed by automation</w:t>
            </w:r>
          </w:p>
        </w:tc>
        <w:tc>
          <w:tcPr>
            <w:tcW w:w="1843" w:type="dxa"/>
            <w:tcBorders>
              <w:top w:val="single" w:sz="4" w:space="0" w:color="auto"/>
              <w:bottom w:val="single" w:sz="4" w:space="0" w:color="auto"/>
            </w:tcBorders>
            <w:vAlign w:val="center"/>
          </w:tcPr>
          <w:p w14:paraId="15F2FB60" w14:textId="3EAD07ED" w:rsidR="00C2151D" w:rsidRPr="00C2151D" w:rsidRDefault="00C2151D" w:rsidP="00C2151D">
            <w:pPr>
              <w:rPr>
                <w:sz w:val="16"/>
                <w:szCs w:val="16"/>
              </w:rPr>
            </w:pPr>
            <w:r w:rsidRPr="00C2151D">
              <w:rPr>
                <w:rFonts w:cs="Calibri Light"/>
                <w:color w:val="000000"/>
                <w:sz w:val="16"/>
                <w:szCs w:val="16"/>
              </w:rPr>
              <w:t>1, 32, 42, 44, 51, 52, 56, 57, 74, 80, 84, 88, 89</w:t>
            </w:r>
          </w:p>
        </w:tc>
      </w:tr>
      <w:tr w:rsidR="00C2151D" w14:paraId="2A4279FB" w14:textId="77777777" w:rsidTr="0085374B">
        <w:tc>
          <w:tcPr>
            <w:tcW w:w="1843" w:type="dxa"/>
            <w:vMerge/>
            <w:vAlign w:val="center"/>
          </w:tcPr>
          <w:p w14:paraId="614D9132" w14:textId="77777777" w:rsidR="00C2151D" w:rsidRPr="00C543E3" w:rsidRDefault="00C2151D" w:rsidP="00C2151D">
            <w:pPr>
              <w:jc w:val="left"/>
              <w:rPr>
                <w:sz w:val="16"/>
                <w:szCs w:val="16"/>
              </w:rPr>
            </w:pPr>
          </w:p>
        </w:tc>
        <w:tc>
          <w:tcPr>
            <w:tcW w:w="5670" w:type="dxa"/>
            <w:tcBorders>
              <w:top w:val="single" w:sz="4" w:space="0" w:color="auto"/>
              <w:bottom w:val="single" w:sz="4" w:space="0" w:color="auto"/>
            </w:tcBorders>
            <w:vAlign w:val="center"/>
          </w:tcPr>
          <w:p w14:paraId="77C81D80" w14:textId="0F15DB9A" w:rsidR="00C2151D" w:rsidRPr="00C2151D" w:rsidRDefault="00C2151D" w:rsidP="00C2151D">
            <w:pPr>
              <w:rPr>
                <w:sz w:val="16"/>
                <w:szCs w:val="16"/>
              </w:rPr>
            </w:pPr>
            <w:r w:rsidRPr="00C2151D">
              <w:rPr>
                <w:rFonts w:cs="Calibri Light"/>
                <w:color w:val="000000"/>
                <w:sz w:val="16"/>
                <w:szCs w:val="16"/>
              </w:rPr>
              <w:t>Discussions in public forums to raise awareness of potential downsides to AI use: inadequate current legal protections, shallow learning, overdependence, non-consensual sexualized deepfakes, digital exclusion, copyright infringement, social manipulation, inequitable access, and ethical and legal concerns</w:t>
            </w:r>
          </w:p>
        </w:tc>
        <w:tc>
          <w:tcPr>
            <w:tcW w:w="1843" w:type="dxa"/>
            <w:tcBorders>
              <w:top w:val="single" w:sz="4" w:space="0" w:color="auto"/>
              <w:bottom w:val="single" w:sz="4" w:space="0" w:color="auto"/>
            </w:tcBorders>
            <w:vAlign w:val="center"/>
          </w:tcPr>
          <w:p w14:paraId="5320BEBF" w14:textId="549667E1" w:rsidR="00C2151D" w:rsidRPr="00C2151D" w:rsidRDefault="00C2151D" w:rsidP="00C2151D">
            <w:pPr>
              <w:rPr>
                <w:sz w:val="16"/>
                <w:szCs w:val="16"/>
              </w:rPr>
            </w:pPr>
            <w:r w:rsidRPr="00C2151D">
              <w:rPr>
                <w:rFonts w:cs="Calibri Light"/>
                <w:color w:val="000000"/>
                <w:sz w:val="16"/>
                <w:szCs w:val="16"/>
              </w:rPr>
              <w:t>21, 23, 24, 29, 30, 40, 52, 58, 76,85, 91</w:t>
            </w:r>
          </w:p>
        </w:tc>
      </w:tr>
      <w:tr w:rsidR="00D95376" w14:paraId="06139F3A" w14:textId="77777777" w:rsidTr="0085374B">
        <w:tc>
          <w:tcPr>
            <w:tcW w:w="1843" w:type="dxa"/>
            <w:vMerge w:val="restart"/>
            <w:vAlign w:val="center"/>
          </w:tcPr>
          <w:p w14:paraId="534E6ECB" w14:textId="7CA5D95E" w:rsidR="00D95376" w:rsidRPr="00C543E3" w:rsidRDefault="00D95376" w:rsidP="00D95376">
            <w:pPr>
              <w:jc w:val="left"/>
              <w:rPr>
                <w:sz w:val="16"/>
                <w:szCs w:val="16"/>
              </w:rPr>
            </w:pPr>
            <w:r w:rsidRPr="00D95376">
              <w:rPr>
                <w:sz w:val="16"/>
                <w:szCs w:val="16"/>
              </w:rPr>
              <w:t>Ethical, legal, and societal concerns</w:t>
            </w:r>
          </w:p>
        </w:tc>
        <w:tc>
          <w:tcPr>
            <w:tcW w:w="5670" w:type="dxa"/>
            <w:tcBorders>
              <w:top w:val="single" w:sz="4" w:space="0" w:color="auto"/>
              <w:bottom w:val="single" w:sz="4" w:space="0" w:color="auto"/>
            </w:tcBorders>
            <w:vAlign w:val="center"/>
          </w:tcPr>
          <w:p w14:paraId="02FD4F12" w14:textId="3406935B" w:rsidR="00D95376" w:rsidRPr="00D95376" w:rsidRDefault="00D95376" w:rsidP="00D95376">
            <w:pPr>
              <w:rPr>
                <w:sz w:val="16"/>
                <w:szCs w:val="16"/>
              </w:rPr>
            </w:pPr>
            <w:r w:rsidRPr="00D95376">
              <w:rPr>
                <w:rFonts w:cs="Calibri Light"/>
                <w:color w:val="000000"/>
                <w:sz w:val="16"/>
                <w:szCs w:val="16"/>
              </w:rPr>
              <w:t>Create legal protections to secure constituents' interests and update liability frameworks to address harms caused by AI systems</w:t>
            </w:r>
          </w:p>
        </w:tc>
        <w:tc>
          <w:tcPr>
            <w:tcW w:w="1843" w:type="dxa"/>
            <w:tcBorders>
              <w:top w:val="single" w:sz="4" w:space="0" w:color="auto"/>
              <w:bottom w:val="single" w:sz="4" w:space="0" w:color="auto"/>
            </w:tcBorders>
            <w:vAlign w:val="center"/>
          </w:tcPr>
          <w:p w14:paraId="4ACF198A" w14:textId="7B4FDA87" w:rsidR="00D95376" w:rsidRPr="00D95376" w:rsidRDefault="00D95376" w:rsidP="00D95376">
            <w:pPr>
              <w:rPr>
                <w:sz w:val="16"/>
                <w:szCs w:val="16"/>
              </w:rPr>
            </w:pPr>
            <w:r w:rsidRPr="00D95376">
              <w:rPr>
                <w:rFonts w:cs="Calibri Light"/>
                <w:color w:val="000000"/>
                <w:sz w:val="16"/>
                <w:szCs w:val="16"/>
              </w:rPr>
              <w:t>12, 16, 17, 27, 58, 107</w:t>
            </w:r>
          </w:p>
        </w:tc>
      </w:tr>
      <w:tr w:rsidR="00D95376" w14:paraId="297D104E" w14:textId="77777777" w:rsidTr="0085374B">
        <w:tc>
          <w:tcPr>
            <w:tcW w:w="1843" w:type="dxa"/>
            <w:vMerge/>
            <w:vAlign w:val="center"/>
          </w:tcPr>
          <w:p w14:paraId="39D02141" w14:textId="77777777" w:rsidR="00D95376" w:rsidRPr="00C543E3" w:rsidRDefault="00D95376" w:rsidP="00D95376">
            <w:pPr>
              <w:jc w:val="left"/>
              <w:rPr>
                <w:sz w:val="16"/>
                <w:szCs w:val="16"/>
              </w:rPr>
            </w:pPr>
          </w:p>
        </w:tc>
        <w:tc>
          <w:tcPr>
            <w:tcW w:w="5670" w:type="dxa"/>
            <w:tcBorders>
              <w:top w:val="single" w:sz="4" w:space="0" w:color="auto"/>
              <w:bottom w:val="single" w:sz="4" w:space="0" w:color="auto"/>
            </w:tcBorders>
            <w:vAlign w:val="center"/>
          </w:tcPr>
          <w:p w14:paraId="00988266" w14:textId="417F7064" w:rsidR="00D95376" w:rsidRPr="00D95376" w:rsidRDefault="00D95376" w:rsidP="00D95376">
            <w:pPr>
              <w:rPr>
                <w:sz w:val="16"/>
                <w:szCs w:val="16"/>
              </w:rPr>
            </w:pPr>
            <w:r w:rsidRPr="00D95376">
              <w:rPr>
                <w:rFonts w:cs="Calibri Light"/>
                <w:color w:val="000000"/>
                <w:sz w:val="16"/>
                <w:szCs w:val="16"/>
              </w:rPr>
              <w:t>Develop certificates for AI usage and liability frameworks to convey legal implications</w:t>
            </w:r>
          </w:p>
        </w:tc>
        <w:tc>
          <w:tcPr>
            <w:tcW w:w="1843" w:type="dxa"/>
            <w:tcBorders>
              <w:top w:val="single" w:sz="4" w:space="0" w:color="auto"/>
              <w:bottom w:val="single" w:sz="4" w:space="0" w:color="auto"/>
            </w:tcBorders>
            <w:vAlign w:val="center"/>
          </w:tcPr>
          <w:p w14:paraId="75CF36FA" w14:textId="51079633" w:rsidR="00D95376" w:rsidRPr="00D95376" w:rsidRDefault="00D95376" w:rsidP="00D95376">
            <w:pPr>
              <w:rPr>
                <w:sz w:val="16"/>
                <w:szCs w:val="16"/>
              </w:rPr>
            </w:pPr>
            <w:r w:rsidRPr="00D95376">
              <w:rPr>
                <w:rFonts w:cs="Calibri Light"/>
                <w:color w:val="000000"/>
                <w:sz w:val="16"/>
                <w:szCs w:val="16"/>
              </w:rPr>
              <w:t>15, 16</w:t>
            </w:r>
          </w:p>
        </w:tc>
      </w:tr>
      <w:tr w:rsidR="00D95376" w14:paraId="60FB21A6" w14:textId="77777777" w:rsidTr="0085374B">
        <w:tc>
          <w:tcPr>
            <w:tcW w:w="1843" w:type="dxa"/>
            <w:vMerge/>
            <w:vAlign w:val="center"/>
          </w:tcPr>
          <w:p w14:paraId="3DE74C8A" w14:textId="77777777" w:rsidR="00D95376" w:rsidRPr="00C543E3" w:rsidRDefault="00D95376" w:rsidP="00D95376">
            <w:pPr>
              <w:jc w:val="left"/>
              <w:rPr>
                <w:sz w:val="16"/>
                <w:szCs w:val="16"/>
              </w:rPr>
            </w:pPr>
          </w:p>
        </w:tc>
        <w:tc>
          <w:tcPr>
            <w:tcW w:w="5670" w:type="dxa"/>
            <w:tcBorders>
              <w:top w:val="single" w:sz="4" w:space="0" w:color="auto"/>
              <w:bottom w:val="single" w:sz="4" w:space="0" w:color="auto"/>
            </w:tcBorders>
            <w:vAlign w:val="center"/>
          </w:tcPr>
          <w:p w14:paraId="6D70198E" w14:textId="2B1A159E" w:rsidR="00D95376" w:rsidRPr="00D95376" w:rsidRDefault="00D95376" w:rsidP="00D95376">
            <w:pPr>
              <w:rPr>
                <w:sz w:val="16"/>
                <w:szCs w:val="16"/>
              </w:rPr>
            </w:pPr>
            <w:r w:rsidRPr="00D95376">
              <w:rPr>
                <w:rFonts w:cs="Calibri Light"/>
                <w:color w:val="000000"/>
                <w:sz w:val="16"/>
                <w:szCs w:val="16"/>
              </w:rPr>
              <w:t>Stimulating  collaborative and ethical AI design to ensure digital inclusion, moral responsibility, legal compliance, and sustainability</w:t>
            </w:r>
          </w:p>
        </w:tc>
        <w:tc>
          <w:tcPr>
            <w:tcW w:w="1843" w:type="dxa"/>
            <w:tcBorders>
              <w:top w:val="single" w:sz="4" w:space="0" w:color="auto"/>
              <w:bottom w:val="single" w:sz="4" w:space="0" w:color="auto"/>
            </w:tcBorders>
            <w:vAlign w:val="center"/>
          </w:tcPr>
          <w:p w14:paraId="00914B1C" w14:textId="22BC283D" w:rsidR="00D95376" w:rsidRPr="00D95376" w:rsidRDefault="00D95376" w:rsidP="00D95376">
            <w:pPr>
              <w:rPr>
                <w:sz w:val="16"/>
                <w:szCs w:val="16"/>
              </w:rPr>
            </w:pPr>
            <w:r w:rsidRPr="00D95376">
              <w:rPr>
                <w:rFonts w:cs="Calibri Light"/>
                <w:color w:val="000000"/>
                <w:sz w:val="16"/>
                <w:szCs w:val="16"/>
              </w:rPr>
              <w:t>2, 7, 10, 42, 44, 51, 60, 70, 71, 91, 101, 106</w:t>
            </w:r>
          </w:p>
        </w:tc>
      </w:tr>
      <w:tr w:rsidR="00390DF3" w14:paraId="2FCFA6BC" w14:textId="77777777" w:rsidTr="0085374B">
        <w:tc>
          <w:tcPr>
            <w:tcW w:w="1843" w:type="dxa"/>
            <w:vMerge w:val="restart"/>
            <w:vAlign w:val="center"/>
          </w:tcPr>
          <w:p w14:paraId="1D46CB27" w14:textId="1AA45125" w:rsidR="00390DF3" w:rsidRPr="00C543E3" w:rsidRDefault="00390DF3" w:rsidP="00390DF3">
            <w:pPr>
              <w:jc w:val="left"/>
              <w:rPr>
                <w:sz w:val="16"/>
                <w:szCs w:val="16"/>
              </w:rPr>
            </w:pPr>
            <w:r w:rsidRPr="00390DF3">
              <w:rPr>
                <w:sz w:val="16"/>
                <w:szCs w:val="16"/>
              </w:rPr>
              <w:t>Harassment and harmful behaviors</w:t>
            </w:r>
          </w:p>
        </w:tc>
        <w:tc>
          <w:tcPr>
            <w:tcW w:w="5670" w:type="dxa"/>
            <w:tcBorders>
              <w:top w:val="single" w:sz="4" w:space="0" w:color="auto"/>
              <w:bottom w:val="single" w:sz="4" w:space="0" w:color="auto"/>
            </w:tcBorders>
            <w:vAlign w:val="center"/>
          </w:tcPr>
          <w:p w14:paraId="3FEC610C" w14:textId="508AB81A" w:rsidR="00390DF3" w:rsidRPr="00390DF3" w:rsidRDefault="00390DF3" w:rsidP="00390DF3">
            <w:pPr>
              <w:rPr>
                <w:sz w:val="16"/>
                <w:szCs w:val="16"/>
              </w:rPr>
            </w:pPr>
            <w:r w:rsidRPr="00390DF3">
              <w:rPr>
                <w:rFonts w:cs="Calibri Light"/>
                <w:color w:val="000000"/>
                <w:sz w:val="16"/>
                <w:szCs w:val="16"/>
              </w:rPr>
              <w:t>Establish codes of conduct and legal punishments to hold bad AI users accountable for their acts</w:t>
            </w:r>
          </w:p>
        </w:tc>
        <w:tc>
          <w:tcPr>
            <w:tcW w:w="1843" w:type="dxa"/>
            <w:tcBorders>
              <w:top w:val="single" w:sz="4" w:space="0" w:color="auto"/>
              <w:bottom w:val="single" w:sz="4" w:space="0" w:color="auto"/>
            </w:tcBorders>
            <w:vAlign w:val="center"/>
          </w:tcPr>
          <w:p w14:paraId="6A53E6F1" w14:textId="5E68B93D" w:rsidR="00390DF3" w:rsidRPr="00390DF3" w:rsidRDefault="00390DF3" w:rsidP="00390DF3">
            <w:pPr>
              <w:rPr>
                <w:sz w:val="16"/>
                <w:szCs w:val="16"/>
              </w:rPr>
            </w:pPr>
            <w:r w:rsidRPr="00390DF3">
              <w:rPr>
                <w:rFonts w:cs="Calibri Light"/>
                <w:color w:val="000000"/>
                <w:sz w:val="16"/>
                <w:szCs w:val="16"/>
              </w:rPr>
              <w:t>24, 106</w:t>
            </w:r>
          </w:p>
        </w:tc>
      </w:tr>
      <w:tr w:rsidR="00390DF3" w14:paraId="6B81D08A" w14:textId="77777777" w:rsidTr="0085374B">
        <w:tc>
          <w:tcPr>
            <w:tcW w:w="1843" w:type="dxa"/>
            <w:vMerge/>
            <w:vAlign w:val="center"/>
          </w:tcPr>
          <w:p w14:paraId="4C3C4573" w14:textId="77777777" w:rsidR="00390DF3" w:rsidRPr="00C543E3" w:rsidRDefault="00390DF3" w:rsidP="00390DF3">
            <w:pPr>
              <w:jc w:val="left"/>
              <w:rPr>
                <w:sz w:val="16"/>
                <w:szCs w:val="16"/>
              </w:rPr>
            </w:pPr>
          </w:p>
        </w:tc>
        <w:tc>
          <w:tcPr>
            <w:tcW w:w="5670" w:type="dxa"/>
            <w:tcBorders>
              <w:top w:val="single" w:sz="4" w:space="0" w:color="auto"/>
              <w:bottom w:val="single" w:sz="4" w:space="0" w:color="auto"/>
            </w:tcBorders>
            <w:vAlign w:val="center"/>
          </w:tcPr>
          <w:p w14:paraId="3F412DBC" w14:textId="2E445065" w:rsidR="00390DF3" w:rsidRPr="00390DF3" w:rsidRDefault="00390DF3" w:rsidP="00390DF3">
            <w:pPr>
              <w:rPr>
                <w:sz w:val="16"/>
                <w:szCs w:val="16"/>
              </w:rPr>
            </w:pPr>
            <w:r w:rsidRPr="00390DF3">
              <w:rPr>
                <w:rFonts w:cs="Calibri Light"/>
                <w:color w:val="000000"/>
                <w:sz w:val="16"/>
                <w:szCs w:val="16"/>
              </w:rPr>
              <w:t>Verify digital identity of users and validating image authenticity at a pixel level to prevent fake news or reviews spread</w:t>
            </w:r>
          </w:p>
        </w:tc>
        <w:tc>
          <w:tcPr>
            <w:tcW w:w="1843" w:type="dxa"/>
            <w:tcBorders>
              <w:top w:val="single" w:sz="4" w:space="0" w:color="auto"/>
              <w:bottom w:val="single" w:sz="4" w:space="0" w:color="auto"/>
            </w:tcBorders>
            <w:vAlign w:val="center"/>
          </w:tcPr>
          <w:p w14:paraId="428460C9" w14:textId="0F130752" w:rsidR="00390DF3" w:rsidRPr="00390DF3" w:rsidRDefault="00390DF3" w:rsidP="00390DF3">
            <w:pPr>
              <w:rPr>
                <w:sz w:val="16"/>
                <w:szCs w:val="16"/>
              </w:rPr>
            </w:pPr>
            <w:r w:rsidRPr="00390DF3">
              <w:rPr>
                <w:rFonts w:cs="Calibri Light"/>
                <w:color w:val="000000"/>
                <w:sz w:val="16"/>
                <w:szCs w:val="16"/>
              </w:rPr>
              <w:t>12, 96</w:t>
            </w:r>
          </w:p>
        </w:tc>
      </w:tr>
      <w:tr w:rsidR="00752C04" w14:paraId="5BA2C61C" w14:textId="77777777" w:rsidTr="0085374B">
        <w:tc>
          <w:tcPr>
            <w:tcW w:w="1843" w:type="dxa"/>
            <w:vMerge w:val="restart"/>
            <w:vAlign w:val="center"/>
          </w:tcPr>
          <w:p w14:paraId="6E2A2FF2" w14:textId="4077051E" w:rsidR="00752C04" w:rsidRPr="00C543E3" w:rsidRDefault="00752C04" w:rsidP="00752C04">
            <w:pPr>
              <w:jc w:val="left"/>
              <w:rPr>
                <w:sz w:val="16"/>
                <w:szCs w:val="16"/>
              </w:rPr>
            </w:pPr>
            <w:r w:rsidRPr="00752C04">
              <w:rPr>
                <w:sz w:val="16"/>
                <w:szCs w:val="16"/>
              </w:rPr>
              <w:t>Knowledge and organizational structure erosion</w:t>
            </w:r>
          </w:p>
        </w:tc>
        <w:tc>
          <w:tcPr>
            <w:tcW w:w="5670" w:type="dxa"/>
            <w:tcBorders>
              <w:top w:val="single" w:sz="4" w:space="0" w:color="auto"/>
              <w:bottom w:val="single" w:sz="4" w:space="0" w:color="auto"/>
            </w:tcBorders>
            <w:vAlign w:val="center"/>
          </w:tcPr>
          <w:p w14:paraId="637E53D1" w14:textId="1ED0BC88" w:rsidR="00752C04" w:rsidRPr="00752C04" w:rsidRDefault="00752C04" w:rsidP="00752C04">
            <w:pPr>
              <w:rPr>
                <w:sz w:val="16"/>
                <w:szCs w:val="16"/>
              </w:rPr>
            </w:pPr>
            <w:r w:rsidRPr="00752C04">
              <w:rPr>
                <w:rFonts w:cs="Calibri Light"/>
                <w:color w:val="000000"/>
                <w:sz w:val="16"/>
                <w:szCs w:val="16"/>
              </w:rPr>
              <w:t>Encourage reflexivity when using AI to ensure responsible knowledge creation</w:t>
            </w:r>
          </w:p>
        </w:tc>
        <w:tc>
          <w:tcPr>
            <w:tcW w:w="1843" w:type="dxa"/>
            <w:tcBorders>
              <w:top w:val="single" w:sz="4" w:space="0" w:color="auto"/>
              <w:bottom w:val="single" w:sz="4" w:space="0" w:color="auto"/>
            </w:tcBorders>
            <w:vAlign w:val="center"/>
          </w:tcPr>
          <w:p w14:paraId="00627157" w14:textId="48DD7DF4" w:rsidR="00752C04" w:rsidRPr="00752C04" w:rsidRDefault="00752C04" w:rsidP="00752C04">
            <w:pPr>
              <w:rPr>
                <w:sz w:val="16"/>
                <w:szCs w:val="16"/>
              </w:rPr>
            </w:pPr>
            <w:r w:rsidRPr="00752C04">
              <w:rPr>
                <w:rFonts w:cs="Calibri Light"/>
                <w:color w:val="000000"/>
                <w:sz w:val="16"/>
                <w:szCs w:val="16"/>
              </w:rPr>
              <w:t>9, 10</w:t>
            </w:r>
          </w:p>
        </w:tc>
      </w:tr>
      <w:tr w:rsidR="00752C04" w14:paraId="0A2C914C" w14:textId="77777777" w:rsidTr="0085374B">
        <w:tc>
          <w:tcPr>
            <w:tcW w:w="1843" w:type="dxa"/>
            <w:vMerge/>
            <w:vAlign w:val="center"/>
          </w:tcPr>
          <w:p w14:paraId="0E970029" w14:textId="77777777" w:rsidR="00752C04" w:rsidRPr="00C543E3" w:rsidRDefault="00752C04" w:rsidP="00752C04">
            <w:pPr>
              <w:jc w:val="left"/>
              <w:rPr>
                <w:sz w:val="16"/>
                <w:szCs w:val="16"/>
              </w:rPr>
            </w:pPr>
          </w:p>
        </w:tc>
        <w:tc>
          <w:tcPr>
            <w:tcW w:w="5670" w:type="dxa"/>
            <w:tcBorders>
              <w:top w:val="single" w:sz="4" w:space="0" w:color="auto"/>
              <w:bottom w:val="single" w:sz="4" w:space="0" w:color="auto"/>
            </w:tcBorders>
            <w:vAlign w:val="center"/>
          </w:tcPr>
          <w:p w14:paraId="51EDDA8B" w14:textId="7435DD98" w:rsidR="00752C04" w:rsidRPr="00752C04" w:rsidRDefault="00752C04" w:rsidP="00752C04">
            <w:pPr>
              <w:rPr>
                <w:sz w:val="16"/>
                <w:szCs w:val="16"/>
              </w:rPr>
            </w:pPr>
            <w:r w:rsidRPr="00752C04">
              <w:rPr>
                <w:rFonts w:cs="Calibri Light"/>
                <w:color w:val="000000"/>
                <w:sz w:val="16"/>
                <w:szCs w:val="16"/>
              </w:rPr>
              <w:t>Ensure equitable access to generative AI, foundational skills for inclusive participation, and effective learning environments to foster motivation and engagement</w:t>
            </w:r>
          </w:p>
        </w:tc>
        <w:tc>
          <w:tcPr>
            <w:tcW w:w="1843" w:type="dxa"/>
            <w:tcBorders>
              <w:top w:val="single" w:sz="4" w:space="0" w:color="auto"/>
              <w:bottom w:val="single" w:sz="4" w:space="0" w:color="auto"/>
            </w:tcBorders>
            <w:vAlign w:val="center"/>
          </w:tcPr>
          <w:p w14:paraId="2CE5E26F" w14:textId="5182F5E5" w:rsidR="00752C04" w:rsidRPr="00752C04" w:rsidRDefault="00752C04" w:rsidP="00752C04">
            <w:pPr>
              <w:rPr>
                <w:sz w:val="16"/>
                <w:szCs w:val="16"/>
              </w:rPr>
            </w:pPr>
            <w:r w:rsidRPr="00752C04">
              <w:rPr>
                <w:rFonts w:cs="Calibri Light"/>
                <w:color w:val="000000"/>
                <w:sz w:val="16"/>
                <w:szCs w:val="16"/>
              </w:rPr>
              <w:t>4, 23, 26, 39, 48, 90, 104</w:t>
            </w:r>
          </w:p>
        </w:tc>
      </w:tr>
      <w:tr w:rsidR="00752C04" w14:paraId="7A8F1E00" w14:textId="77777777" w:rsidTr="0085374B">
        <w:tc>
          <w:tcPr>
            <w:tcW w:w="1843" w:type="dxa"/>
            <w:vMerge/>
            <w:vAlign w:val="center"/>
          </w:tcPr>
          <w:p w14:paraId="6ACEC355" w14:textId="77777777" w:rsidR="00752C04" w:rsidRPr="00C543E3" w:rsidRDefault="00752C04" w:rsidP="00752C04">
            <w:pPr>
              <w:jc w:val="left"/>
              <w:rPr>
                <w:sz w:val="16"/>
                <w:szCs w:val="16"/>
              </w:rPr>
            </w:pPr>
          </w:p>
        </w:tc>
        <w:tc>
          <w:tcPr>
            <w:tcW w:w="5670" w:type="dxa"/>
            <w:tcBorders>
              <w:top w:val="single" w:sz="4" w:space="0" w:color="auto"/>
              <w:bottom w:val="single" w:sz="4" w:space="0" w:color="auto"/>
            </w:tcBorders>
            <w:vAlign w:val="center"/>
          </w:tcPr>
          <w:p w14:paraId="192892F6" w14:textId="28203EC4" w:rsidR="00752C04" w:rsidRPr="00752C04" w:rsidRDefault="00752C04" w:rsidP="00752C04">
            <w:pPr>
              <w:rPr>
                <w:sz w:val="16"/>
                <w:szCs w:val="16"/>
              </w:rPr>
            </w:pPr>
            <w:r w:rsidRPr="00752C04">
              <w:rPr>
                <w:rFonts w:cs="Calibri Light"/>
                <w:color w:val="000000"/>
                <w:sz w:val="16"/>
                <w:szCs w:val="16"/>
              </w:rPr>
              <w:t>Implement effective communication to promote interdisciplinary collaboration and human-AI interaction to overcome resistance to AI adoption and broken knowledge ties</w:t>
            </w:r>
          </w:p>
        </w:tc>
        <w:tc>
          <w:tcPr>
            <w:tcW w:w="1843" w:type="dxa"/>
            <w:tcBorders>
              <w:top w:val="single" w:sz="4" w:space="0" w:color="auto"/>
              <w:bottom w:val="single" w:sz="4" w:space="0" w:color="auto"/>
            </w:tcBorders>
            <w:vAlign w:val="center"/>
          </w:tcPr>
          <w:p w14:paraId="449A9D3E" w14:textId="7814A03E" w:rsidR="00752C04" w:rsidRPr="00752C04" w:rsidRDefault="00752C04" w:rsidP="00752C04">
            <w:pPr>
              <w:rPr>
                <w:sz w:val="16"/>
                <w:szCs w:val="16"/>
              </w:rPr>
            </w:pPr>
            <w:r w:rsidRPr="00752C04">
              <w:rPr>
                <w:rFonts w:cs="Calibri Light"/>
                <w:color w:val="000000"/>
                <w:sz w:val="16"/>
                <w:szCs w:val="16"/>
              </w:rPr>
              <w:t>17, 32, 33, 44, 50, 51, 52, 53, 72, 74, 78, 84, 88</w:t>
            </w:r>
          </w:p>
        </w:tc>
      </w:tr>
      <w:tr w:rsidR="00752C04" w14:paraId="7C12B5DE" w14:textId="77777777" w:rsidTr="0085374B">
        <w:tc>
          <w:tcPr>
            <w:tcW w:w="1843" w:type="dxa"/>
            <w:vMerge/>
            <w:vAlign w:val="center"/>
          </w:tcPr>
          <w:p w14:paraId="5F7ED4F8" w14:textId="77777777" w:rsidR="00752C04" w:rsidRPr="00C543E3" w:rsidRDefault="00752C04" w:rsidP="00752C04">
            <w:pPr>
              <w:jc w:val="left"/>
              <w:rPr>
                <w:sz w:val="16"/>
                <w:szCs w:val="16"/>
              </w:rPr>
            </w:pPr>
          </w:p>
        </w:tc>
        <w:tc>
          <w:tcPr>
            <w:tcW w:w="5670" w:type="dxa"/>
            <w:tcBorders>
              <w:top w:val="single" w:sz="4" w:space="0" w:color="auto"/>
              <w:bottom w:val="single" w:sz="4" w:space="0" w:color="auto"/>
            </w:tcBorders>
            <w:vAlign w:val="center"/>
          </w:tcPr>
          <w:p w14:paraId="1FBD0862" w14:textId="5B8002F9" w:rsidR="00752C04" w:rsidRPr="00752C04" w:rsidRDefault="0088140F" w:rsidP="00752C04">
            <w:pPr>
              <w:rPr>
                <w:sz w:val="16"/>
                <w:szCs w:val="16"/>
              </w:rPr>
            </w:pPr>
            <w:r w:rsidRPr="00752C04">
              <w:rPr>
                <w:rFonts w:cs="Calibri Light"/>
                <w:color w:val="000000"/>
                <w:sz w:val="16"/>
                <w:szCs w:val="16"/>
              </w:rPr>
              <w:t>Introduc</w:t>
            </w:r>
            <w:r>
              <w:rPr>
                <w:rFonts w:cs="Calibri Light"/>
                <w:color w:val="000000"/>
                <w:sz w:val="16"/>
                <w:szCs w:val="16"/>
              </w:rPr>
              <w:t>e</w:t>
            </w:r>
            <w:r w:rsidR="00752C04" w:rsidRPr="00752C04">
              <w:rPr>
                <w:rFonts w:cs="Calibri Light"/>
                <w:color w:val="000000"/>
                <w:sz w:val="16"/>
                <w:szCs w:val="16"/>
              </w:rPr>
              <w:t xml:space="preserve"> new AI governance mechanisms in collaboration to mitigate data sharing risks</w:t>
            </w:r>
          </w:p>
        </w:tc>
        <w:tc>
          <w:tcPr>
            <w:tcW w:w="1843" w:type="dxa"/>
            <w:tcBorders>
              <w:top w:val="single" w:sz="4" w:space="0" w:color="auto"/>
              <w:bottom w:val="single" w:sz="4" w:space="0" w:color="auto"/>
            </w:tcBorders>
            <w:vAlign w:val="center"/>
          </w:tcPr>
          <w:p w14:paraId="31F76CB9" w14:textId="2452AA86" w:rsidR="00752C04" w:rsidRPr="00752C04" w:rsidRDefault="00752C04" w:rsidP="00752C04">
            <w:pPr>
              <w:rPr>
                <w:sz w:val="16"/>
                <w:szCs w:val="16"/>
              </w:rPr>
            </w:pPr>
            <w:r w:rsidRPr="00752C04">
              <w:rPr>
                <w:rFonts w:cs="Calibri Light"/>
                <w:color w:val="000000"/>
                <w:sz w:val="16"/>
                <w:szCs w:val="16"/>
              </w:rPr>
              <w:t>87</w:t>
            </w:r>
          </w:p>
        </w:tc>
      </w:tr>
      <w:tr w:rsidR="0088140F" w14:paraId="2DF2332A" w14:textId="77777777" w:rsidTr="0085374B">
        <w:tc>
          <w:tcPr>
            <w:tcW w:w="1843" w:type="dxa"/>
            <w:vMerge w:val="restart"/>
            <w:vAlign w:val="center"/>
          </w:tcPr>
          <w:p w14:paraId="74D7FC7B" w14:textId="32505FC3" w:rsidR="0088140F" w:rsidRPr="00C543E3" w:rsidRDefault="0088140F" w:rsidP="0088140F">
            <w:pPr>
              <w:jc w:val="left"/>
              <w:rPr>
                <w:sz w:val="16"/>
                <w:szCs w:val="16"/>
              </w:rPr>
            </w:pPr>
            <w:r w:rsidRPr="0088140F">
              <w:rPr>
                <w:sz w:val="16"/>
                <w:szCs w:val="16"/>
              </w:rPr>
              <w:t>Manipulation and misconduct</w:t>
            </w:r>
          </w:p>
        </w:tc>
        <w:tc>
          <w:tcPr>
            <w:tcW w:w="5670" w:type="dxa"/>
            <w:tcBorders>
              <w:top w:val="single" w:sz="4" w:space="0" w:color="auto"/>
              <w:bottom w:val="single" w:sz="4" w:space="0" w:color="auto"/>
            </w:tcBorders>
            <w:vAlign w:val="center"/>
          </w:tcPr>
          <w:p w14:paraId="1CFDFE2F" w14:textId="4C70671C" w:rsidR="0088140F" w:rsidRPr="0088140F" w:rsidRDefault="0088140F" w:rsidP="0088140F">
            <w:pPr>
              <w:rPr>
                <w:sz w:val="16"/>
                <w:szCs w:val="16"/>
              </w:rPr>
            </w:pPr>
            <w:r w:rsidRPr="0088140F">
              <w:rPr>
                <w:rFonts w:cs="Calibri Light"/>
                <w:color w:val="000000"/>
                <w:sz w:val="16"/>
                <w:szCs w:val="16"/>
              </w:rPr>
              <w:t>Developing a policy model, assisting users in understanding and regulating AI usage</w:t>
            </w:r>
          </w:p>
        </w:tc>
        <w:tc>
          <w:tcPr>
            <w:tcW w:w="1843" w:type="dxa"/>
            <w:tcBorders>
              <w:top w:val="single" w:sz="4" w:space="0" w:color="auto"/>
              <w:bottom w:val="single" w:sz="4" w:space="0" w:color="auto"/>
            </w:tcBorders>
            <w:vAlign w:val="center"/>
          </w:tcPr>
          <w:p w14:paraId="570D2285" w14:textId="0F308A7F" w:rsidR="0088140F" w:rsidRPr="0088140F" w:rsidRDefault="0088140F" w:rsidP="0088140F">
            <w:pPr>
              <w:rPr>
                <w:sz w:val="16"/>
                <w:szCs w:val="16"/>
              </w:rPr>
            </w:pPr>
            <w:r w:rsidRPr="0088140F">
              <w:rPr>
                <w:rFonts w:cs="Calibri Light"/>
                <w:color w:val="000000"/>
                <w:sz w:val="16"/>
                <w:szCs w:val="16"/>
              </w:rPr>
              <w:t>31</w:t>
            </w:r>
          </w:p>
        </w:tc>
      </w:tr>
      <w:tr w:rsidR="0088140F" w14:paraId="085F421F" w14:textId="77777777" w:rsidTr="0085374B">
        <w:tc>
          <w:tcPr>
            <w:tcW w:w="1843" w:type="dxa"/>
            <w:vMerge/>
            <w:vAlign w:val="center"/>
          </w:tcPr>
          <w:p w14:paraId="3FA1ACD9" w14:textId="77777777" w:rsidR="0088140F" w:rsidRPr="00C543E3" w:rsidRDefault="0088140F" w:rsidP="0088140F">
            <w:pPr>
              <w:jc w:val="left"/>
              <w:rPr>
                <w:sz w:val="16"/>
                <w:szCs w:val="16"/>
              </w:rPr>
            </w:pPr>
          </w:p>
        </w:tc>
        <w:tc>
          <w:tcPr>
            <w:tcW w:w="5670" w:type="dxa"/>
            <w:tcBorders>
              <w:top w:val="single" w:sz="4" w:space="0" w:color="auto"/>
              <w:bottom w:val="single" w:sz="4" w:space="0" w:color="auto"/>
            </w:tcBorders>
            <w:vAlign w:val="center"/>
          </w:tcPr>
          <w:p w14:paraId="3870CB76" w14:textId="543DDE23" w:rsidR="0088140F" w:rsidRPr="0088140F" w:rsidRDefault="0088140F" w:rsidP="0088140F">
            <w:pPr>
              <w:rPr>
                <w:sz w:val="16"/>
                <w:szCs w:val="16"/>
              </w:rPr>
            </w:pPr>
            <w:r w:rsidRPr="0088140F">
              <w:rPr>
                <w:rFonts w:cs="Calibri Light"/>
                <w:color w:val="000000"/>
                <w:sz w:val="16"/>
                <w:szCs w:val="16"/>
              </w:rPr>
              <w:t>Set up ethical calibers and best practices for AI usage</w:t>
            </w:r>
          </w:p>
        </w:tc>
        <w:tc>
          <w:tcPr>
            <w:tcW w:w="1843" w:type="dxa"/>
            <w:tcBorders>
              <w:top w:val="single" w:sz="4" w:space="0" w:color="auto"/>
              <w:bottom w:val="single" w:sz="4" w:space="0" w:color="auto"/>
            </w:tcBorders>
            <w:vAlign w:val="center"/>
          </w:tcPr>
          <w:p w14:paraId="5A3A4468" w14:textId="647FC0CD" w:rsidR="0088140F" w:rsidRPr="0088140F" w:rsidRDefault="0088140F" w:rsidP="0088140F">
            <w:pPr>
              <w:rPr>
                <w:sz w:val="16"/>
                <w:szCs w:val="16"/>
              </w:rPr>
            </w:pPr>
            <w:r w:rsidRPr="0088140F">
              <w:rPr>
                <w:rFonts w:cs="Calibri Light"/>
                <w:color w:val="000000"/>
                <w:sz w:val="16"/>
                <w:szCs w:val="16"/>
              </w:rPr>
              <w:t>42</w:t>
            </w:r>
          </w:p>
        </w:tc>
      </w:tr>
      <w:tr w:rsidR="0088140F" w14:paraId="726BC3AF" w14:textId="77777777" w:rsidTr="0085374B">
        <w:tc>
          <w:tcPr>
            <w:tcW w:w="1843" w:type="dxa"/>
            <w:vMerge/>
            <w:vAlign w:val="center"/>
          </w:tcPr>
          <w:p w14:paraId="497847CC" w14:textId="77777777" w:rsidR="0088140F" w:rsidRPr="00C543E3" w:rsidRDefault="0088140F" w:rsidP="0088140F">
            <w:pPr>
              <w:jc w:val="left"/>
              <w:rPr>
                <w:sz w:val="16"/>
                <w:szCs w:val="16"/>
              </w:rPr>
            </w:pPr>
          </w:p>
        </w:tc>
        <w:tc>
          <w:tcPr>
            <w:tcW w:w="5670" w:type="dxa"/>
            <w:tcBorders>
              <w:top w:val="single" w:sz="4" w:space="0" w:color="auto"/>
              <w:bottom w:val="single" w:sz="4" w:space="0" w:color="auto"/>
            </w:tcBorders>
            <w:vAlign w:val="center"/>
          </w:tcPr>
          <w:p w14:paraId="26674137" w14:textId="14145B62" w:rsidR="0088140F" w:rsidRPr="0088140F" w:rsidRDefault="0088140F" w:rsidP="0088140F">
            <w:pPr>
              <w:rPr>
                <w:sz w:val="16"/>
                <w:szCs w:val="16"/>
              </w:rPr>
            </w:pPr>
            <w:r w:rsidRPr="0088140F">
              <w:rPr>
                <w:rFonts w:cs="Calibri Light"/>
                <w:color w:val="000000"/>
                <w:sz w:val="16"/>
                <w:szCs w:val="16"/>
              </w:rPr>
              <w:t>Provide use guidelines for AI tools to line up their deployment with the reason for which they were created</w:t>
            </w:r>
          </w:p>
        </w:tc>
        <w:tc>
          <w:tcPr>
            <w:tcW w:w="1843" w:type="dxa"/>
            <w:tcBorders>
              <w:top w:val="single" w:sz="4" w:space="0" w:color="auto"/>
              <w:bottom w:val="single" w:sz="4" w:space="0" w:color="auto"/>
            </w:tcBorders>
            <w:vAlign w:val="center"/>
          </w:tcPr>
          <w:p w14:paraId="623DA83B" w14:textId="6C026915" w:rsidR="0088140F" w:rsidRPr="0088140F" w:rsidRDefault="0088140F" w:rsidP="0088140F">
            <w:pPr>
              <w:rPr>
                <w:sz w:val="16"/>
                <w:szCs w:val="16"/>
              </w:rPr>
            </w:pPr>
            <w:r w:rsidRPr="0088140F">
              <w:rPr>
                <w:rFonts w:cs="Calibri Light"/>
                <w:color w:val="000000"/>
                <w:sz w:val="16"/>
                <w:szCs w:val="16"/>
              </w:rPr>
              <w:t>13</w:t>
            </w:r>
          </w:p>
        </w:tc>
      </w:tr>
      <w:tr w:rsidR="008D46B5" w14:paraId="452D1507" w14:textId="77777777" w:rsidTr="0085374B">
        <w:tc>
          <w:tcPr>
            <w:tcW w:w="1843" w:type="dxa"/>
            <w:vMerge w:val="restart"/>
            <w:vAlign w:val="center"/>
          </w:tcPr>
          <w:p w14:paraId="2B3F1220" w14:textId="3C2568E6" w:rsidR="008D46B5" w:rsidRPr="00C543E3" w:rsidRDefault="008D46B5" w:rsidP="008D46B5">
            <w:pPr>
              <w:jc w:val="left"/>
              <w:rPr>
                <w:sz w:val="16"/>
                <w:szCs w:val="16"/>
              </w:rPr>
            </w:pPr>
            <w:r w:rsidRPr="008D46B5">
              <w:rPr>
                <w:sz w:val="16"/>
                <w:szCs w:val="16"/>
              </w:rPr>
              <w:t>Performance decline</w:t>
            </w:r>
          </w:p>
        </w:tc>
        <w:tc>
          <w:tcPr>
            <w:tcW w:w="5670" w:type="dxa"/>
            <w:tcBorders>
              <w:top w:val="single" w:sz="4" w:space="0" w:color="auto"/>
              <w:bottom w:val="single" w:sz="4" w:space="0" w:color="auto"/>
            </w:tcBorders>
            <w:vAlign w:val="center"/>
          </w:tcPr>
          <w:p w14:paraId="2DA731B7" w14:textId="2ACA9AC9" w:rsidR="008D46B5" w:rsidRPr="008D46B5" w:rsidRDefault="008D46B5" w:rsidP="008D46B5">
            <w:pPr>
              <w:rPr>
                <w:sz w:val="16"/>
                <w:szCs w:val="16"/>
              </w:rPr>
            </w:pPr>
            <w:r w:rsidRPr="008D46B5">
              <w:rPr>
                <w:rFonts w:cs="Calibri Light"/>
                <w:color w:val="000000"/>
                <w:sz w:val="16"/>
                <w:szCs w:val="16"/>
              </w:rPr>
              <w:t>Encouraging collaborative learning, hands-on experience with AI, effective prompt engineering, fostering critical thinking skills, and stimulating AI Literacy to promote an effective interaction with AI tools</w:t>
            </w:r>
          </w:p>
        </w:tc>
        <w:tc>
          <w:tcPr>
            <w:tcW w:w="1843" w:type="dxa"/>
            <w:tcBorders>
              <w:top w:val="single" w:sz="4" w:space="0" w:color="auto"/>
              <w:bottom w:val="single" w:sz="4" w:space="0" w:color="auto"/>
            </w:tcBorders>
            <w:vAlign w:val="center"/>
          </w:tcPr>
          <w:p w14:paraId="022AF607" w14:textId="39A0E923" w:rsidR="008D46B5" w:rsidRPr="008D46B5" w:rsidRDefault="008D46B5" w:rsidP="008D46B5">
            <w:pPr>
              <w:rPr>
                <w:sz w:val="16"/>
                <w:szCs w:val="16"/>
              </w:rPr>
            </w:pPr>
            <w:r w:rsidRPr="008D46B5">
              <w:rPr>
                <w:rFonts w:cs="Calibri Light"/>
                <w:color w:val="000000"/>
                <w:sz w:val="16"/>
                <w:szCs w:val="16"/>
              </w:rPr>
              <w:t>35, 36 42, 77</w:t>
            </w:r>
          </w:p>
        </w:tc>
      </w:tr>
      <w:tr w:rsidR="008D46B5" w14:paraId="1F69DBF0" w14:textId="77777777" w:rsidTr="0085374B">
        <w:tc>
          <w:tcPr>
            <w:tcW w:w="1843" w:type="dxa"/>
            <w:vMerge/>
            <w:vAlign w:val="center"/>
          </w:tcPr>
          <w:p w14:paraId="6D8C8702" w14:textId="77777777" w:rsidR="008D46B5" w:rsidRPr="00C543E3" w:rsidRDefault="008D46B5" w:rsidP="008D46B5">
            <w:pPr>
              <w:jc w:val="left"/>
              <w:rPr>
                <w:sz w:val="16"/>
                <w:szCs w:val="16"/>
              </w:rPr>
            </w:pPr>
          </w:p>
        </w:tc>
        <w:tc>
          <w:tcPr>
            <w:tcW w:w="5670" w:type="dxa"/>
            <w:tcBorders>
              <w:top w:val="single" w:sz="4" w:space="0" w:color="auto"/>
              <w:bottom w:val="single" w:sz="4" w:space="0" w:color="auto"/>
            </w:tcBorders>
            <w:vAlign w:val="center"/>
          </w:tcPr>
          <w:p w14:paraId="432443EC" w14:textId="1AB1E758" w:rsidR="008D46B5" w:rsidRPr="008D46B5" w:rsidRDefault="008D46B5" w:rsidP="008D46B5">
            <w:pPr>
              <w:rPr>
                <w:sz w:val="16"/>
                <w:szCs w:val="16"/>
              </w:rPr>
            </w:pPr>
            <w:r w:rsidRPr="008D46B5">
              <w:rPr>
                <w:rFonts w:cs="Calibri Light"/>
                <w:color w:val="000000"/>
                <w:sz w:val="16"/>
                <w:szCs w:val="16"/>
              </w:rPr>
              <w:t xml:space="preserve">Introduce knowledge-sharing platforms within the company to aid employees in effectively </w:t>
            </w:r>
            <w:r w:rsidR="00A84BEF" w:rsidRPr="008D46B5">
              <w:rPr>
                <w:rFonts w:cs="Calibri Light"/>
                <w:color w:val="000000"/>
                <w:sz w:val="16"/>
                <w:szCs w:val="16"/>
              </w:rPr>
              <w:t>employing</w:t>
            </w:r>
            <w:r w:rsidRPr="008D46B5">
              <w:rPr>
                <w:rFonts w:cs="Calibri Light"/>
                <w:color w:val="000000"/>
                <w:sz w:val="16"/>
                <w:szCs w:val="16"/>
              </w:rPr>
              <w:t xml:space="preserve"> AI</w:t>
            </w:r>
          </w:p>
        </w:tc>
        <w:tc>
          <w:tcPr>
            <w:tcW w:w="1843" w:type="dxa"/>
            <w:tcBorders>
              <w:top w:val="single" w:sz="4" w:space="0" w:color="auto"/>
              <w:bottom w:val="single" w:sz="4" w:space="0" w:color="auto"/>
            </w:tcBorders>
            <w:vAlign w:val="center"/>
          </w:tcPr>
          <w:p w14:paraId="614E99A9" w14:textId="0061DC21" w:rsidR="008D46B5" w:rsidRPr="008D46B5" w:rsidRDefault="008D46B5" w:rsidP="008D46B5">
            <w:pPr>
              <w:rPr>
                <w:sz w:val="16"/>
                <w:szCs w:val="16"/>
              </w:rPr>
            </w:pPr>
            <w:r w:rsidRPr="008D46B5">
              <w:rPr>
                <w:rFonts w:cs="Calibri Light"/>
                <w:color w:val="000000"/>
                <w:sz w:val="16"/>
                <w:szCs w:val="16"/>
              </w:rPr>
              <w:t>32</w:t>
            </w:r>
          </w:p>
        </w:tc>
      </w:tr>
      <w:tr w:rsidR="008D46B5" w14:paraId="39D29553" w14:textId="77777777" w:rsidTr="0085374B">
        <w:tc>
          <w:tcPr>
            <w:tcW w:w="1843" w:type="dxa"/>
            <w:vMerge/>
            <w:vAlign w:val="center"/>
          </w:tcPr>
          <w:p w14:paraId="3B273D1C" w14:textId="77777777" w:rsidR="008D46B5" w:rsidRPr="00C543E3" w:rsidRDefault="008D46B5" w:rsidP="008D46B5">
            <w:pPr>
              <w:jc w:val="left"/>
              <w:rPr>
                <w:sz w:val="16"/>
                <w:szCs w:val="16"/>
              </w:rPr>
            </w:pPr>
          </w:p>
        </w:tc>
        <w:tc>
          <w:tcPr>
            <w:tcW w:w="5670" w:type="dxa"/>
            <w:tcBorders>
              <w:top w:val="single" w:sz="4" w:space="0" w:color="auto"/>
              <w:bottom w:val="single" w:sz="4" w:space="0" w:color="auto"/>
            </w:tcBorders>
            <w:vAlign w:val="center"/>
          </w:tcPr>
          <w:p w14:paraId="6B603A7A" w14:textId="45467D62" w:rsidR="008D46B5" w:rsidRPr="008D46B5" w:rsidRDefault="008D46B5" w:rsidP="008D46B5">
            <w:pPr>
              <w:rPr>
                <w:sz w:val="16"/>
                <w:szCs w:val="16"/>
              </w:rPr>
            </w:pPr>
            <w:r w:rsidRPr="008D46B5">
              <w:rPr>
                <w:rFonts w:cs="Calibri Light"/>
                <w:color w:val="000000"/>
                <w:sz w:val="16"/>
                <w:szCs w:val="16"/>
              </w:rPr>
              <w:t>Training programs for users can improve academic and professional practices with AI</w:t>
            </w:r>
          </w:p>
        </w:tc>
        <w:tc>
          <w:tcPr>
            <w:tcW w:w="1843" w:type="dxa"/>
            <w:tcBorders>
              <w:top w:val="single" w:sz="4" w:space="0" w:color="auto"/>
              <w:bottom w:val="single" w:sz="4" w:space="0" w:color="auto"/>
            </w:tcBorders>
            <w:vAlign w:val="center"/>
          </w:tcPr>
          <w:p w14:paraId="65B05C52" w14:textId="3C44F690" w:rsidR="008D46B5" w:rsidRPr="008D46B5" w:rsidRDefault="008D46B5" w:rsidP="008D46B5">
            <w:pPr>
              <w:rPr>
                <w:sz w:val="16"/>
                <w:szCs w:val="16"/>
              </w:rPr>
            </w:pPr>
            <w:r w:rsidRPr="008D46B5">
              <w:rPr>
                <w:rFonts w:cs="Calibri Light"/>
                <w:color w:val="000000"/>
                <w:sz w:val="16"/>
                <w:szCs w:val="16"/>
              </w:rPr>
              <w:t>21</w:t>
            </w:r>
          </w:p>
        </w:tc>
      </w:tr>
      <w:tr w:rsidR="00A84BEF" w14:paraId="6165482E" w14:textId="77777777" w:rsidTr="0085374B">
        <w:tc>
          <w:tcPr>
            <w:tcW w:w="1843" w:type="dxa"/>
            <w:vMerge w:val="restart"/>
            <w:vAlign w:val="center"/>
          </w:tcPr>
          <w:p w14:paraId="5EB75B54" w14:textId="008CFBA8" w:rsidR="00A84BEF" w:rsidRPr="00C543E3" w:rsidRDefault="00A84BEF" w:rsidP="00A84BEF">
            <w:pPr>
              <w:jc w:val="left"/>
              <w:rPr>
                <w:sz w:val="16"/>
                <w:szCs w:val="16"/>
              </w:rPr>
            </w:pPr>
            <w:r w:rsidRPr="00A84BEF">
              <w:rPr>
                <w:sz w:val="16"/>
                <w:szCs w:val="16"/>
              </w:rPr>
              <w:t>Privacy, security, and data risks</w:t>
            </w:r>
          </w:p>
        </w:tc>
        <w:tc>
          <w:tcPr>
            <w:tcW w:w="5670" w:type="dxa"/>
            <w:tcBorders>
              <w:top w:val="single" w:sz="4" w:space="0" w:color="auto"/>
              <w:bottom w:val="single" w:sz="4" w:space="0" w:color="auto"/>
            </w:tcBorders>
            <w:vAlign w:val="center"/>
          </w:tcPr>
          <w:p w14:paraId="3B379EFA" w14:textId="15C42DD0" w:rsidR="00A84BEF" w:rsidRPr="00A84BEF" w:rsidRDefault="00A84BEF" w:rsidP="00A84BEF">
            <w:pPr>
              <w:rPr>
                <w:sz w:val="16"/>
                <w:szCs w:val="16"/>
              </w:rPr>
            </w:pPr>
            <w:r w:rsidRPr="00A84BEF">
              <w:rPr>
                <w:rFonts w:cs="Calibri Light"/>
                <w:color w:val="000000"/>
                <w:sz w:val="16"/>
                <w:szCs w:val="16"/>
              </w:rPr>
              <w:t>Implementing robust policies to regulate data privacy and improve the transparency of AI operations</w:t>
            </w:r>
          </w:p>
        </w:tc>
        <w:tc>
          <w:tcPr>
            <w:tcW w:w="1843" w:type="dxa"/>
            <w:tcBorders>
              <w:top w:val="single" w:sz="4" w:space="0" w:color="auto"/>
              <w:bottom w:val="single" w:sz="4" w:space="0" w:color="auto"/>
            </w:tcBorders>
            <w:vAlign w:val="center"/>
          </w:tcPr>
          <w:p w14:paraId="5FDAA127" w14:textId="221E3318" w:rsidR="00A84BEF" w:rsidRPr="00A84BEF" w:rsidRDefault="00A84BEF" w:rsidP="00A84BEF">
            <w:pPr>
              <w:rPr>
                <w:sz w:val="16"/>
                <w:szCs w:val="16"/>
              </w:rPr>
            </w:pPr>
            <w:r w:rsidRPr="00A84BEF">
              <w:rPr>
                <w:rFonts w:cs="Calibri Light"/>
                <w:color w:val="000000"/>
                <w:sz w:val="16"/>
                <w:szCs w:val="16"/>
              </w:rPr>
              <w:t>26</w:t>
            </w:r>
          </w:p>
        </w:tc>
      </w:tr>
      <w:tr w:rsidR="00A84BEF" w14:paraId="1E342951" w14:textId="77777777" w:rsidTr="0085374B">
        <w:tc>
          <w:tcPr>
            <w:tcW w:w="1843" w:type="dxa"/>
            <w:vMerge/>
            <w:vAlign w:val="center"/>
          </w:tcPr>
          <w:p w14:paraId="058F05F3" w14:textId="77777777" w:rsidR="00A84BEF" w:rsidRPr="00C543E3" w:rsidRDefault="00A84BEF" w:rsidP="00A84BEF">
            <w:pPr>
              <w:jc w:val="left"/>
              <w:rPr>
                <w:sz w:val="16"/>
                <w:szCs w:val="16"/>
              </w:rPr>
            </w:pPr>
          </w:p>
        </w:tc>
        <w:tc>
          <w:tcPr>
            <w:tcW w:w="5670" w:type="dxa"/>
            <w:tcBorders>
              <w:top w:val="single" w:sz="4" w:space="0" w:color="auto"/>
              <w:bottom w:val="single" w:sz="4" w:space="0" w:color="auto"/>
            </w:tcBorders>
            <w:vAlign w:val="center"/>
          </w:tcPr>
          <w:p w14:paraId="5AE3EAB5" w14:textId="7B9AF1D6" w:rsidR="00A84BEF" w:rsidRPr="00A84BEF" w:rsidRDefault="00A84BEF" w:rsidP="00A84BEF">
            <w:pPr>
              <w:rPr>
                <w:sz w:val="16"/>
                <w:szCs w:val="16"/>
              </w:rPr>
            </w:pPr>
            <w:r w:rsidRPr="00A84BEF">
              <w:rPr>
                <w:rFonts w:cs="Calibri Light"/>
                <w:color w:val="000000"/>
                <w:sz w:val="16"/>
                <w:szCs w:val="16"/>
              </w:rPr>
              <w:t>Introduce data governance and oversight mechanisms to ensure privacy and security</w:t>
            </w:r>
          </w:p>
        </w:tc>
        <w:tc>
          <w:tcPr>
            <w:tcW w:w="1843" w:type="dxa"/>
            <w:tcBorders>
              <w:top w:val="single" w:sz="4" w:space="0" w:color="auto"/>
              <w:bottom w:val="single" w:sz="4" w:space="0" w:color="auto"/>
            </w:tcBorders>
            <w:vAlign w:val="center"/>
          </w:tcPr>
          <w:p w14:paraId="74AFFAC4" w14:textId="023CA1F2" w:rsidR="00A84BEF" w:rsidRPr="00A84BEF" w:rsidRDefault="00A84BEF" w:rsidP="00A84BEF">
            <w:pPr>
              <w:rPr>
                <w:sz w:val="16"/>
                <w:szCs w:val="16"/>
              </w:rPr>
            </w:pPr>
            <w:r w:rsidRPr="00A84BEF">
              <w:rPr>
                <w:rFonts w:cs="Calibri Light"/>
                <w:color w:val="000000"/>
                <w:sz w:val="16"/>
                <w:szCs w:val="16"/>
              </w:rPr>
              <w:t>10, 25, 51, 62, 66, 87, 92, 42, 62</w:t>
            </w:r>
          </w:p>
        </w:tc>
      </w:tr>
      <w:tr w:rsidR="00A84BEF" w14:paraId="2142F108" w14:textId="77777777" w:rsidTr="0085374B">
        <w:tc>
          <w:tcPr>
            <w:tcW w:w="1843" w:type="dxa"/>
            <w:vMerge/>
            <w:vAlign w:val="center"/>
          </w:tcPr>
          <w:p w14:paraId="5221C27F" w14:textId="77777777" w:rsidR="00A84BEF" w:rsidRPr="00C543E3" w:rsidRDefault="00A84BEF" w:rsidP="00A84BEF">
            <w:pPr>
              <w:jc w:val="left"/>
              <w:rPr>
                <w:sz w:val="16"/>
                <w:szCs w:val="16"/>
              </w:rPr>
            </w:pPr>
          </w:p>
        </w:tc>
        <w:tc>
          <w:tcPr>
            <w:tcW w:w="5670" w:type="dxa"/>
            <w:tcBorders>
              <w:top w:val="single" w:sz="4" w:space="0" w:color="auto"/>
              <w:bottom w:val="single" w:sz="4" w:space="0" w:color="auto"/>
            </w:tcBorders>
            <w:vAlign w:val="center"/>
          </w:tcPr>
          <w:p w14:paraId="742F5335" w14:textId="6B1D767C" w:rsidR="00A84BEF" w:rsidRPr="00A84BEF" w:rsidRDefault="00A84BEF" w:rsidP="00A84BEF">
            <w:pPr>
              <w:rPr>
                <w:sz w:val="16"/>
                <w:szCs w:val="16"/>
              </w:rPr>
            </w:pPr>
            <w:r w:rsidRPr="00A84BEF">
              <w:rPr>
                <w:rFonts w:cs="Calibri Light"/>
                <w:color w:val="000000"/>
                <w:sz w:val="16"/>
                <w:szCs w:val="16"/>
              </w:rPr>
              <w:t>Create ethical and legal frameworks, as well as policy interventions, to ensure the responsible development and use of AI, ensuring data privacy, security, and minimizing adverse effects</w:t>
            </w:r>
          </w:p>
        </w:tc>
        <w:tc>
          <w:tcPr>
            <w:tcW w:w="1843" w:type="dxa"/>
            <w:tcBorders>
              <w:top w:val="single" w:sz="4" w:space="0" w:color="auto"/>
              <w:bottom w:val="single" w:sz="4" w:space="0" w:color="auto"/>
            </w:tcBorders>
            <w:vAlign w:val="center"/>
          </w:tcPr>
          <w:p w14:paraId="5698069F" w14:textId="64576E61" w:rsidR="00A84BEF" w:rsidRPr="00A84BEF" w:rsidRDefault="00A84BEF" w:rsidP="00A84BEF">
            <w:pPr>
              <w:rPr>
                <w:sz w:val="16"/>
                <w:szCs w:val="16"/>
              </w:rPr>
            </w:pPr>
            <w:r w:rsidRPr="00A84BEF">
              <w:rPr>
                <w:rFonts w:cs="Calibri Light"/>
                <w:color w:val="000000"/>
                <w:sz w:val="16"/>
                <w:szCs w:val="16"/>
              </w:rPr>
              <w:t>7, 14, 15, 18, 21, 24, 26, 31, 33, 35, 37, 54, 70, 71, 80, 101, 105, 106</w:t>
            </w:r>
          </w:p>
        </w:tc>
      </w:tr>
      <w:tr w:rsidR="00227D3C" w14:paraId="463528F5" w14:textId="77777777" w:rsidTr="0085374B">
        <w:tc>
          <w:tcPr>
            <w:tcW w:w="1843" w:type="dxa"/>
            <w:vMerge w:val="restart"/>
            <w:vAlign w:val="center"/>
          </w:tcPr>
          <w:p w14:paraId="20258FA2" w14:textId="58224960" w:rsidR="00227D3C" w:rsidRPr="00C543E3" w:rsidRDefault="00227D3C" w:rsidP="00227D3C">
            <w:pPr>
              <w:jc w:val="left"/>
              <w:rPr>
                <w:sz w:val="16"/>
                <w:szCs w:val="16"/>
              </w:rPr>
            </w:pPr>
            <w:r w:rsidRPr="00227D3C">
              <w:rPr>
                <w:sz w:val="16"/>
                <w:szCs w:val="16"/>
              </w:rPr>
              <w:t>Trust and reliability issues</w:t>
            </w:r>
          </w:p>
        </w:tc>
        <w:tc>
          <w:tcPr>
            <w:tcW w:w="5670" w:type="dxa"/>
            <w:tcBorders>
              <w:top w:val="single" w:sz="4" w:space="0" w:color="auto"/>
              <w:bottom w:val="single" w:sz="4" w:space="0" w:color="auto"/>
            </w:tcBorders>
            <w:vAlign w:val="center"/>
          </w:tcPr>
          <w:p w14:paraId="5C03F784" w14:textId="14E1167D" w:rsidR="00227D3C" w:rsidRPr="00227D3C" w:rsidRDefault="00227D3C" w:rsidP="00227D3C">
            <w:pPr>
              <w:rPr>
                <w:sz w:val="16"/>
                <w:szCs w:val="16"/>
              </w:rPr>
            </w:pPr>
            <w:r w:rsidRPr="00227D3C">
              <w:rPr>
                <w:rFonts w:cs="Calibri Light"/>
                <w:color w:val="000000"/>
                <w:sz w:val="16"/>
                <w:szCs w:val="16"/>
              </w:rPr>
              <w:t>Maintain human agency to ensure the ethical deployment and use of AI and determine ownership of AI-generated content</w:t>
            </w:r>
          </w:p>
        </w:tc>
        <w:tc>
          <w:tcPr>
            <w:tcW w:w="1843" w:type="dxa"/>
            <w:tcBorders>
              <w:top w:val="single" w:sz="4" w:space="0" w:color="auto"/>
              <w:bottom w:val="single" w:sz="4" w:space="0" w:color="auto"/>
            </w:tcBorders>
            <w:vAlign w:val="center"/>
          </w:tcPr>
          <w:p w14:paraId="1F3B6F9A" w14:textId="1A287954" w:rsidR="00227D3C" w:rsidRPr="00227D3C" w:rsidRDefault="00227D3C" w:rsidP="00227D3C">
            <w:pPr>
              <w:rPr>
                <w:sz w:val="16"/>
                <w:szCs w:val="16"/>
              </w:rPr>
            </w:pPr>
            <w:r w:rsidRPr="00227D3C">
              <w:rPr>
                <w:rFonts w:cs="Calibri Light"/>
                <w:color w:val="000000"/>
                <w:sz w:val="16"/>
                <w:szCs w:val="16"/>
              </w:rPr>
              <w:t>3, 8, 13, 24, 60, 63, 66, 100</w:t>
            </w:r>
          </w:p>
        </w:tc>
      </w:tr>
      <w:tr w:rsidR="00227D3C" w14:paraId="78B395F4" w14:textId="77777777" w:rsidTr="0085374B">
        <w:tc>
          <w:tcPr>
            <w:tcW w:w="1843" w:type="dxa"/>
            <w:vMerge/>
            <w:vAlign w:val="center"/>
          </w:tcPr>
          <w:p w14:paraId="007119D2" w14:textId="77777777" w:rsidR="00227D3C" w:rsidRPr="00C543E3" w:rsidRDefault="00227D3C" w:rsidP="00227D3C">
            <w:pPr>
              <w:jc w:val="left"/>
              <w:rPr>
                <w:sz w:val="16"/>
                <w:szCs w:val="16"/>
              </w:rPr>
            </w:pPr>
          </w:p>
        </w:tc>
        <w:tc>
          <w:tcPr>
            <w:tcW w:w="5670" w:type="dxa"/>
            <w:tcBorders>
              <w:top w:val="single" w:sz="4" w:space="0" w:color="auto"/>
              <w:bottom w:val="single" w:sz="4" w:space="0" w:color="auto"/>
            </w:tcBorders>
            <w:vAlign w:val="center"/>
          </w:tcPr>
          <w:p w14:paraId="0DF84676" w14:textId="1DC33CAC" w:rsidR="00227D3C" w:rsidRPr="00227D3C" w:rsidRDefault="00227D3C" w:rsidP="00227D3C">
            <w:pPr>
              <w:rPr>
                <w:sz w:val="16"/>
                <w:szCs w:val="16"/>
              </w:rPr>
            </w:pPr>
            <w:r w:rsidRPr="00227D3C">
              <w:rPr>
                <w:rFonts w:cs="Calibri Light"/>
                <w:color w:val="000000"/>
                <w:sz w:val="16"/>
                <w:szCs w:val="16"/>
              </w:rPr>
              <w:t>Implement effective communication to promote interdisciplinary collaboration and human-AI interaction to overcome resistance to AI adoption</w:t>
            </w:r>
          </w:p>
        </w:tc>
        <w:tc>
          <w:tcPr>
            <w:tcW w:w="1843" w:type="dxa"/>
            <w:tcBorders>
              <w:top w:val="single" w:sz="4" w:space="0" w:color="auto"/>
              <w:bottom w:val="single" w:sz="4" w:space="0" w:color="auto"/>
            </w:tcBorders>
            <w:vAlign w:val="center"/>
          </w:tcPr>
          <w:p w14:paraId="08B3E70D" w14:textId="65FB4BF4" w:rsidR="00227D3C" w:rsidRPr="00227D3C" w:rsidRDefault="00227D3C" w:rsidP="00227D3C">
            <w:pPr>
              <w:rPr>
                <w:sz w:val="16"/>
                <w:szCs w:val="16"/>
              </w:rPr>
            </w:pPr>
            <w:r w:rsidRPr="00227D3C">
              <w:rPr>
                <w:rFonts w:cs="Calibri Light"/>
                <w:color w:val="000000"/>
                <w:sz w:val="16"/>
                <w:szCs w:val="16"/>
              </w:rPr>
              <w:t>17, 32, 33, 44, 50, 51, 52, 53, 72, 74, 78, 84, 88</w:t>
            </w:r>
          </w:p>
        </w:tc>
      </w:tr>
      <w:tr w:rsidR="00227D3C" w14:paraId="4E41FF36" w14:textId="77777777" w:rsidTr="0085374B">
        <w:tc>
          <w:tcPr>
            <w:tcW w:w="1843" w:type="dxa"/>
            <w:vMerge/>
            <w:vAlign w:val="center"/>
          </w:tcPr>
          <w:p w14:paraId="1C8CAAFD" w14:textId="77777777" w:rsidR="00227D3C" w:rsidRPr="00C543E3" w:rsidRDefault="00227D3C" w:rsidP="00227D3C">
            <w:pPr>
              <w:jc w:val="left"/>
              <w:rPr>
                <w:sz w:val="16"/>
                <w:szCs w:val="16"/>
              </w:rPr>
            </w:pPr>
          </w:p>
        </w:tc>
        <w:tc>
          <w:tcPr>
            <w:tcW w:w="5670" w:type="dxa"/>
            <w:tcBorders>
              <w:top w:val="single" w:sz="4" w:space="0" w:color="auto"/>
              <w:bottom w:val="single" w:sz="4" w:space="0" w:color="auto"/>
            </w:tcBorders>
            <w:vAlign w:val="center"/>
          </w:tcPr>
          <w:p w14:paraId="5B887903" w14:textId="416CBB5A" w:rsidR="00227D3C" w:rsidRPr="00227D3C" w:rsidRDefault="00227D3C" w:rsidP="00227D3C">
            <w:pPr>
              <w:rPr>
                <w:sz w:val="16"/>
                <w:szCs w:val="16"/>
              </w:rPr>
            </w:pPr>
            <w:r w:rsidRPr="00227D3C">
              <w:rPr>
                <w:rFonts w:cs="Calibri Light"/>
                <w:color w:val="000000"/>
                <w:sz w:val="16"/>
                <w:szCs w:val="16"/>
              </w:rPr>
              <w:t>Adress users' concerns about accuracy and privacy of AI tools to foster trust</w:t>
            </w:r>
          </w:p>
        </w:tc>
        <w:tc>
          <w:tcPr>
            <w:tcW w:w="1843" w:type="dxa"/>
            <w:tcBorders>
              <w:top w:val="single" w:sz="4" w:space="0" w:color="auto"/>
              <w:bottom w:val="single" w:sz="4" w:space="0" w:color="auto"/>
            </w:tcBorders>
            <w:vAlign w:val="center"/>
          </w:tcPr>
          <w:p w14:paraId="1D973E69" w14:textId="61503046" w:rsidR="00227D3C" w:rsidRPr="00227D3C" w:rsidRDefault="00227D3C" w:rsidP="00227D3C">
            <w:pPr>
              <w:rPr>
                <w:sz w:val="16"/>
                <w:szCs w:val="16"/>
              </w:rPr>
            </w:pPr>
            <w:r w:rsidRPr="00227D3C">
              <w:rPr>
                <w:rFonts w:cs="Calibri Light"/>
                <w:color w:val="000000"/>
                <w:sz w:val="16"/>
                <w:szCs w:val="16"/>
              </w:rPr>
              <w:t>4</w:t>
            </w:r>
          </w:p>
        </w:tc>
      </w:tr>
    </w:tbl>
    <w:p w14:paraId="48CD6755" w14:textId="0847A398" w:rsidR="00794FE7" w:rsidRDefault="00CC65CD" w:rsidP="00F92ECA">
      <w:pPr>
        <w:spacing w:before="120"/>
        <w:jc w:val="center"/>
        <w:rPr>
          <w:b/>
          <w:bCs/>
        </w:rPr>
      </w:pPr>
      <w:r w:rsidRPr="00794FE7">
        <w:rPr>
          <w:b/>
          <w:bCs/>
        </w:rPr>
        <w:t>Table A.</w:t>
      </w:r>
      <w:r>
        <w:rPr>
          <w:b/>
          <w:bCs/>
        </w:rPr>
        <w:t>4</w:t>
      </w:r>
      <w:r w:rsidRPr="00794FE7">
        <w:rPr>
          <w:b/>
          <w:bCs/>
        </w:rPr>
        <w:t xml:space="preserve">. </w:t>
      </w:r>
      <w:r>
        <w:rPr>
          <w:b/>
          <w:bCs/>
        </w:rPr>
        <w:t>Side-Effect Mitigation Strategies (continuation)</w:t>
      </w:r>
    </w:p>
    <w:p w14:paraId="41D4718F" w14:textId="6FF2FF5E" w:rsidR="00031EF7" w:rsidRDefault="00031EF7" w:rsidP="00031EF7">
      <w:pPr>
        <w:spacing w:after="240"/>
      </w:pPr>
      <w:r>
        <w:lastRenderedPageBreak/>
        <w:t xml:space="preserve">Table A.5 presents </w:t>
      </w:r>
      <w:r w:rsidR="00A25F83">
        <w:t xml:space="preserve">a summary of </w:t>
      </w:r>
      <w:r>
        <w:t>the research agenda categories</w:t>
      </w:r>
      <w:r w:rsidR="00F80EB5">
        <w:t>, along with their respective sources (article numbers</w:t>
      </w:r>
      <w:r>
        <w:t>).</w:t>
      </w: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670"/>
        <w:gridCol w:w="3686"/>
      </w:tblGrid>
      <w:tr w:rsidR="0068466B" w14:paraId="6E826A79" w14:textId="77777777" w:rsidTr="00AF7888">
        <w:tc>
          <w:tcPr>
            <w:tcW w:w="5670" w:type="dxa"/>
            <w:vAlign w:val="center"/>
          </w:tcPr>
          <w:p w14:paraId="437EE372" w14:textId="08F5CCCA" w:rsidR="0068466B" w:rsidRPr="0068466B" w:rsidRDefault="0068466B" w:rsidP="0068466B">
            <w:pPr>
              <w:spacing w:before="40" w:after="40"/>
              <w:rPr>
                <w:b/>
                <w:bCs/>
                <w:sz w:val="16"/>
                <w:szCs w:val="16"/>
              </w:rPr>
            </w:pPr>
            <w:r w:rsidRPr="0068466B">
              <w:rPr>
                <w:b/>
                <w:bCs/>
                <w:sz w:val="16"/>
                <w:szCs w:val="16"/>
              </w:rPr>
              <w:t>Research Agenda Category</w:t>
            </w:r>
          </w:p>
        </w:tc>
        <w:tc>
          <w:tcPr>
            <w:tcW w:w="3686" w:type="dxa"/>
            <w:vAlign w:val="center"/>
          </w:tcPr>
          <w:p w14:paraId="75E85E9C" w14:textId="4106043B" w:rsidR="0068466B" w:rsidRPr="0068466B" w:rsidRDefault="0068466B" w:rsidP="0068466B">
            <w:pPr>
              <w:spacing w:before="40" w:after="40"/>
              <w:rPr>
                <w:b/>
                <w:bCs/>
                <w:sz w:val="16"/>
                <w:szCs w:val="16"/>
              </w:rPr>
            </w:pPr>
            <w:r w:rsidRPr="0068466B">
              <w:rPr>
                <w:b/>
                <w:bCs/>
                <w:sz w:val="16"/>
                <w:szCs w:val="16"/>
              </w:rPr>
              <w:t>Sources</w:t>
            </w:r>
          </w:p>
        </w:tc>
      </w:tr>
      <w:tr w:rsidR="0068466B" w14:paraId="40C100FF" w14:textId="77777777" w:rsidTr="00AF7888">
        <w:tc>
          <w:tcPr>
            <w:tcW w:w="5670" w:type="dxa"/>
            <w:vAlign w:val="center"/>
          </w:tcPr>
          <w:p w14:paraId="1C3BA210" w14:textId="51927631" w:rsidR="0068466B" w:rsidRPr="001B2F2E" w:rsidRDefault="001B2F2E" w:rsidP="0068466B">
            <w:pPr>
              <w:spacing w:before="40" w:after="40"/>
              <w:rPr>
                <w:sz w:val="16"/>
                <w:szCs w:val="16"/>
              </w:rPr>
            </w:pPr>
            <w:r w:rsidRPr="001B2F2E">
              <w:rPr>
                <w:sz w:val="16"/>
                <w:szCs w:val="16"/>
              </w:rPr>
              <w:t>AI governance, regulation, and accountability</w:t>
            </w:r>
          </w:p>
        </w:tc>
        <w:tc>
          <w:tcPr>
            <w:tcW w:w="3686" w:type="dxa"/>
            <w:vAlign w:val="center"/>
          </w:tcPr>
          <w:p w14:paraId="36C50E43" w14:textId="0E21C9C9" w:rsidR="0068466B" w:rsidRPr="001B2F2E" w:rsidRDefault="001B2F2E" w:rsidP="0068466B">
            <w:pPr>
              <w:spacing w:before="40" w:after="40"/>
              <w:rPr>
                <w:sz w:val="16"/>
                <w:szCs w:val="16"/>
              </w:rPr>
            </w:pPr>
            <w:r w:rsidRPr="001B2F2E">
              <w:rPr>
                <w:sz w:val="16"/>
                <w:szCs w:val="16"/>
              </w:rPr>
              <w:t>3, 5, 11, 12, 13, 14, 15, 16, 17, 18, 24, 25, 26, 30, 33, 38, 39, 42, 47, 58, 61, 62, 66, 91, 92, 93, 101, 106, 107</w:t>
            </w:r>
          </w:p>
        </w:tc>
      </w:tr>
      <w:tr w:rsidR="0068466B" w14:paraId="657090F3" w14:textId="77777777" w:rsidTr="00AF7888">
        <w:tc>
          <w:tcPr>
            <w:tcW w:w="5670" w:type="dxa"/>
            <w:vAlign w:val="center"/>
          </w:tcPr>
          <w:p w14:paraId="47501C9D" w14:textId="2FC53615" w:rsidR="0068466B" w:rsidRPr="001B2F2E" w:rsidRDefault="00031D57" w:rsidP="0068466B">
            <w:pPr>
              <w:spacing w:before="40" w:after="40"/>
              <w:rPr>
                <w:sz w:val="16"/>
                <w:szCs w:val="16"/>
              </w:rPr>
            </w:pPr>
            <w:r w:rsidRPr="00031D57">
              <w:rPr>
                <w:sz w:val="16"/>
                <w:szCs w:val="16"/>
              </w:rPr>
              <w:t>AI literacy, skills, and organizational capabilities</w:t>
            </w:r>
          </w:p>
        </w:tc>
        <w:tc>
          <w:tcPr>
            <w:tcW w:w="3686" w:type="dxa"/>
            <w:vAlign w:val="center"/>
          </w:tcPr>
          <w:p w14:paraId="6766950A" w14:textId="10A36A4B" w:rsidR="0068466B" w:rsidRPr="001B2F2E" w:rsidRDefault="008C4793" w:rsidP="0068466B">
            <w:pPr>
              <w:spacing w:before="40" w:after="40"/>
              <w:rPr>
                <w:sz w:val="16"/>
                <w:szCs w:val="16"/>
              </w:rPr>
            </w:pPr>
            <w:r w:rsidRPr="008C4793">
              <w:rPr>
                <w:sz w:val="16"/>
                <w:szCs w:val="16"/>
              </w:rPr>
              <w:t>4, 6, 21, 35, 45, 64, 65, 67, 68, 77, 90, 94, 95, 97, 98, 108</w:t>
            </w:r>
          </w:p>
        </w:tc>
      </w:tr>
      <w:tr w:rsidR="0068466B" w14:paraId="2C3724CB" w14:textId="77777777" w:rsidTr="00AF7888">
        <w:tc>
          <w:tcPr>
            <w:tcW w:w="5670" w:type="dxa"/>
            <w:vAlign w:val="center"/>
          </w:tcPr>
          <w:p w14:paraId="2A759ED5" w14:textId="6E346662" w:rsidR="0068466B" w:rsidRPr="001B2F2E" w:rsidRDefault="002B500A" w:rsidP="0068466B">
            <w:pPr>
              <w:spacing w:before="40" w:after="40"/>
              <w:rPr>
                <w:sz w:val="16"/>
                <w:szCs w:val="16"/>
              </w:rPr>
            </w:pPr>
            <w:r w:rsidRPr="002B500A">
              <w:rPr>
                <w:sz w:val="16"/>
                <w:szCs w:val="16"/>
              </w:rPr>
              <w:t>Human–AI collaboration and task redesign</w:t>
            </w:r>
          </w:p>
        </w:tc>
        <w:tc>
          <w:tcPr>
            <w:tcW w:w="3686" w:type="dxa"/>
            <w:vAlign w:val="center"/>
          </w:tcPr>
          <w:p w14:paraId="7D5B2213" w14:textId="6831695B" w:rsidR="0068466B" w:rsidRPr="001B2F2E" w:rsidRDefault="002B500A" w:rsidP="0068466B">
            <w:pPr>
              <w:spacing w:before="40" w:after="40"/>
              <w:rPr>
                <w:sz w:val="16"/>
                <w:szCs w:val="16"/>
              </w:rPr>
            </w:pPr>
            <w:r w:rsidRPr="002B500A">
              <w:rPr>
                <w:sz w:val="16"/>
                <w:szCs w:val="16"/>
              </w:rPr>
              <w:t>34, 37, 52, 55, 57, 70, 74, 78, 87, 96, 99, 100, 102</w:t>
            </w:r>
          </w:p>
        </w:tc>
      </w:tr>
      <w:tr w:rsidR="0068466B" w14:paraId="407F7C66" w14:textId="77777777" w:rsidTr="00AF7888">
        <w:tc>
          <w:tcPr>
            <w:tcW w:w="5670" w:type="dxa"/>
            <w:vAlign w:val="center"/>
          </w:tcPr>
          <w:p w14:paraId="5A8B5D2E" w14:textId="6B7CEE35" w:rsidR="0068466B" w:rsidRPr="001B2F2E" w:rsidRDefault="00D637C1" w:rsidP="0068466B">
            <w:pPr>
              <w:spacing w:before="40" w:after="40"/>
              <w:rPr>
                <w:sz w:val="16"/>
                <w:szCs w:val="16"/>
              </w:rPr>
            </w:pPr>
            <w:r w:rsidRPr="00D637C1">
              <w:rPr>
                <w:sz w:val="16"/>
                <w:szCs w:val="16"/>
              </w:rPr>
              <w:t>Individual development and well-being</w:t>
            </w:r>
          </w:p>
        </w:tc>
        <w:tc>
          <w:tcPr>
            <w:tcW w:w="3686" w:type="dxa"/>
            <w:vAlign w:val="center"/>
          </w:tcPr>
          <w:p w14:paraId="2F829AF5" w14:textId="141CDA88" w:rsidR="0068466B" w:rsidRPr="001B2F2E" w:rsidRDefault="00D637C1" w:rsidP="0068466B">
            <w:pPr>
              <w:spacing w:before="40" w:after="40"/>
              <w:rPr>
                <w:sz w:val="16"/>
                <w:szCs w:val="16"/>
              </w:rPr>
            </w:pPr>
            <w:r w:rsidRPr="00D637C1">
              <w:rPr>
                <w:sz w:val="16"/>
                <w:szCs w:val="16"/>
              </w:rPr>
              <w:t>1, 2, 7, 8, 10, 19, 20, 22, 23, 29, 31, 36, 40, 41, 43, 48, 49, 51, 54, 63, 69, 73, 75, 79, 80, 83, 85, 89, 104</w:t>
            </w:r>
          </w:p>
        </w:tc>
      </w:tr>
      <w:tr w:rsidR="0068466B" w14:paraId="13489875" w14:textId="77777777" w:rsidTr="00AF7888">
        <w:tc>
          <w:tcPr>
            <w:tcW w:w="5670" w:type="dxa"/>
            <w:vAlign w:val="center"/>
          </w:tcPr>
          <w:p w14:paraId="75D43542" w14:textId="5EBBDEC0" w:rsidR="0068466B" w:rsidRPr="001B2F2E" w:rsidRDefault="00634BD0" w:rsidP="0068466B">
            <w:pPr>
              <w:spacing w:before="40" w:after="40"/>
              <w:rPr>
                <w:sz w:val="16"/>
                <w:szCs w:val="16"/>
              </w:rPr>
            </w:pPr>
            <w:r w:rsidRPr="00634BD0">
              <w:rPr>
                <w:sz w:val="16"/>
                <w:szCs w:val="16"/>
              </w:rPr>
              <w:t>Societal perceptions, discourse, and public trust</w:t>
            </w:r>
          </w:p>
        </w:tc>
        <w:tc>
          <w:tcPr>
            <w:tcW w:w="3686" w:type="dxa"/>
            <w:vAlign w:val="center"/>
          </w:tcPr>
          <w:p w14:paraId="690C2DDE" w14:textId="392AFB35" w:rsidR="0068466B" w:rsidRPr="001B2F2E" w:rsidRDefault="00CA316E" w:rsidP="0068466B">
            <w:pPr>
              <w:spacing w:before="40" w:after="40"/>
              <w:rPr>
                <w:sz w:val="16"/>
                <w:szCs w:val="16"/>
              </w:rPr>
            </w:pPr>
            <w:r w:rsidRPr="00CA316E">
              <w:rPr>
                <w:sz w:val="16"/>
                <w:szCs w:val="16"/>
              </w:rPr>
              <w:t>9, 50, 53, 56, 60, 71, 72, 103</w:t>
            </w:r>
          </w:p>
        </w:tc>
      </w:tr>
      <w:tr w:rsidR="0068466B" w14:paraId="57221242" w14:textId="77777777" w:rsidTr="00AF7888">
        <w:tc>
          <w:tcPr>
            <w:tcW w:w="5670" w:type="dxa"/>
            <w:vAlign w:val="center"/>
          </w:tcPr>
          <w:p w14:paraId="630D8F2D" w14:textId="34772D8F" w:rsidR="0068466B" w:rsidRPr="001B2F2E" w:rsidRDefault="00D16358" w:rsidP="0068466B">
            <w:pPr>
              <w:spacing w:before="40" w:after="40"/>
              <w:rPr>
                <w:sz w:val="16"/>
                <w:szCs w:val="16"/>
              </w:rPr>
            </w:pPr>
            <w:r w:rsidRPr="00D16358">
              <w:rPr>
                <w:sz w:val="16"/>
                <w:szCs w:val="16"/>
              </w:rPr>
              <w:t>Socioeconomic and labor-market transformations</w:t>
            </w:r>
          </w:p>
        </w:tc>
        <w:tc>
          <w:tcPr>
            <w:tcW w:w="3686" w:type="dxa"/>
            <w:vAlign w:val="center"/>
          </w:tcPr>
          <w:p w14:paraId="1A3AA6EA" w14:textId="24FCB344" w:rsidR="0068466B" w:rsidRPr="001B2F2E" w:rsidRDefault="00AF7888" w:rsidP="0068466B">
            <w:pPr>
              <w:spacing w:before="40" w:after="40"/>
              <w:rPr>
                <w:sz w:val="16"/>
                <w:szCs w:val="16"/>
              </w:rPr>
            </w:pPr>
            <w:r w:rsidRPr="00AF7888">
              <w:rPr>
                <w:sz w:val="16"/>
                <w:szCs w:val="16"/>
              </w:rPr>
              <w:t>27, 32, 76, 81, 84, 88, 105</w:t>
            </w:r>
          </w:p>
        </w:tc>
      </w:tr>
      <w:tr w:rsidR="0068466B" w14:paraId="54100AE6" w14:textId="77777777" w:rsidTr="00AF7888">
        <w:tc>
          <w:tcPr>
            <w:tcW w:w="5670" w:type="dxa"/>
            <w:vAlign w:val="center"/>
          </w:tcPr>
          <w:p w14:paraId="192E88AE" w14:textId="4F613A82" w:rsidR="0068466B" w:rsidRPr="001B2F2E" w:rsidRDefault="00805025" w:rsidP="0068466B">
            <w:pPr>
              <w:spacing w:before="40" w:after="40"/>
              <w:rPr>
                <w:sz w:val="16"/>
                <w:szCs w:val="16"/>
              </w:rPr>
            </w:pPr>
            <w:r>
              <w:rPr>
                <w:sz w:val="16"/>
                <w:szCs w:val="16"/>
              </w:rPr>
              <w:t>None (n</w:t>
            </w:r>
            <w:r w:rsidRPr="00805025">
              <w:rPr>
                <w:sz w:val="16"/>
                <w:szCs w:val="16"/>
              </w:rPr>
              <w:t>ot addressed in the paper</w:t>
            </w:r>
            <w:r>
              <w:rPr>
                <w:sz w:val="16"/>
                <w:szCs w:val="16"/>
              </w:rPr>
              <w:t>)</w:t>
            </w:r>
          </w:p>
        </w:tc>
        <w:tc>
          <w:tcPr>
            <w:tcW w:w="3686" w:type="dxa"/>
            <w:vAlign w:val="center"/>
          </w:tcPr>
          <w:p w14:paraId="293E3F53" w14:textId="0B6AEC5D" w:rsidR="0068466B" w:rsidRPr="001B2F2E" w:rsidRDefault="00805025" w:rsidP="0068466B">
            <w:pPr>
              <w:spacing w:before="40" w:after="40"/>
              <w:rPr>
                <w:sz w:val="16"/>
                <w:szCs w:val="16"/>
              </w:rPr>
            </w:pPr>
            <w:r>
              <w:rPr>
                <w:sz w:val="16"/>
                <w:szCs w:val="16"/>
              </w:rPr>
              <w:t>59</w:t>
            </w:r>
          </w:p>
        </w:tc>
      </w:tr>
    </w:tbl>
    <w:p w14:paraId="1CFEFAE4" w14:textId="62CF7C05" w:rsidR="00C745A7" w:rsidRDefault="00C745A7" w:rsidP="00C745A7">
      <w:pPr>
        <w:spacing w:before="120"/>
        <w:jc w:val="center"/>
        <w:rPr>
          <w:b/>
          <w:bCs/>
        </w:rPr>
      </w:pPr>
      <w:r w:rsidRPr="00794FE7">
        <w:rPr>
          <w:b/>
          <w:bCs/>
        </w:rPr>
        <w:t>Table A.</w:t>
      </w:r>
      <w:r>
        <w:rPr>
          <w:b/>
          <w:bCs/>
        </w:rPr>
        <w:t>5</w:t>
      </w:r>
      <w:r w:rsidRPr="00794FE7">
        <w:rPr>
          <w:b/>
          <w:bCs/>
        </w:rPr>
        <w:t xml:space="preserve">. </w:t>
      </w:r>
      <w:r>
        <w:rPr>
          <w:b/>
          <w:bCs/>
        </w:rPr>
        <w:t>Research Agenda Categories</w:t>
      </w:r>
    </w:p>
    <w:p w14:paraId="757BD957" w14:textId="77777777" w:rsidR="0068466B" w:rsidRDefault="0068466B" w:rsidP="00031EF7">
      <w:pPr>
        <w:spacing w:after="240"/>
      </w:pPr>
    </w:p>
    <w:p w14:paraId="4B17EBEB" w14:textId="3FCCB60A" w:rsidR="00A25F83" w:rsidRDefault="00A25F83" w:rsidP="0029589F">
      <w:pPr>
        <w:spacing w:after="240"/>
      </w:pPr>
      <w:r>
        <w:t>Table A.6 presents a detailed list of research agenda categories for the future research topics identified by SciSpace in the reviewed articles, along with their respective sources (article numbers).</w:t>
      </w:r>
      <w:r w:rsidR="00BD7D30">
        <w:t xml:space="preserve"> Although some</w:t>
      </w:r>
      <w:r w:rsidR="004C106B">
        <w:t>times</w:t>
      </w:r>
      <w:r w:rsidR="00BD7D30">
        <w:t xml:space="preserve"> </w:t>
      </w:r>
      <w:r w:rsidR="004C106B">
        <w:t xml:space="preserve">the </w:t>
      </w:r>
      <w:r w:rsidR="00BD7D30">
        <w:t xml:space="preserve">articles covered more than one research agenda category, we always prioritized the most </w:t>
      </w:r>
      <w:r w:rsidR="004C106B">
        <w:t xml:space="preserve">relevant </w:t>
      </w:r>
      <w:r w:rsidR="00BD7D30">
        <w:t>one.</w:t>
      </w: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4E0C59" w14:paraId="73CC4B39" w14:textId="77777777" w:rsidTr="007D329C">
        <w:tc>
          <w:tcPr>
            <w:tcW w:w="2410" w:type="dxa"/>
            <w:vAlign w:val="center"/>
          </w:tcPr>
          <w:p w14:paraId="33FC497A" w14:textId="77777777" w:rsidR="004E0C59" w:rsidRPr="007F4F99" w:rsidRDefault="004E0C59" w:rsidP="00DC0C25">
            <w:pPr>
              <w:spacing w:before="40" w:after="40"/>
              <w:rPr>
                <w:b/>
                <w:bCs/>
                <w:sz w:val="16"/>
                <w:szCs w:val="16"/>
              </w:rPr>
            </w:pPr>
            <w:r w:rsidRPr="007F4F99">
              <w:rPr>
                <w:b/>
                <w:bCs/>
                <w:sz w:val="16"/>
                <w:szCs w:val="16"/>
              </w:rPr>
              <w:t>Research Agenda Category</w:t>
            </w:r>
          </w:p>
        </w:tc>
        <w:tc>
          <w:tcPr>
            <w:tcW w:w="5670" w:type="dxa"/>
            <w:vAlign w:val="center"/>
          </w:tcPr>
          <w:p w14:paraId="709BADE6" w14:textId="77777777" w:rsidR="004E0C59" w:rsidRPr="007F4F99" w:rsidRDefault="004E0C59"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1F6B55EE" w14:textId="77777777" w:rsidR="004E0C59" w:rsidRPr="007F4F99" w:rsidRDefault="004E0C59" w:rsidP="00DC0C25">
            <w:pPr>
              <w:spacing w:before="40" w:after="40"/>
              <w:jc w:val="center"/>
              <w:rPr>
                <w:b/>
                <w:bCs/>
                <w:sz w:val="16"/>
                <w:szCs w:val="16"/>
              </w:rPr>
            </w:pPr>
            <w:r w:rsidRPr="007F4F99">
              <w:rPr>
                <w:b/>
                <w:bCs/>
                <w:sz w:val="16"/>
                <w:szCs w:val="16"/>
              </w:rPr>
              <w:t>Sources</w:t>
            </w:r>
          </w:p>
        </w:tc>
      </w:tr>
      <w:tr w:rsidR="0029589F" w14:paraId="621BD36B" w14:textId="77777777" w:rsidTr="007D329C">
        <w:tc>
          <w:tcPr>
            <w:tcW w:w="2410" w:type="dxa"/>
            <w:vMerge w:val="restart"/>
            <w:vAlign w:val="center"/>
          </w:tcPr>
          <w:p w14:paraId="7F6EB9A5" w14:textId="77777777" w:rsidR="0029589F" w:rsidRPr="00FF7FFB" w:rsidRDefault="0029589F" w:rsidP="00DC0C25">
            <w:pPr>
              <w:spacing w:before="40" w:after="40"/>
              <w:rPr>
                <w:sz w:val="16"/>
                <w:szCs w:val="16"/>
              </w:rPr>
            </w:pPr>
            <w:r w:rsidRPr="002244AE">
              <w:rPr>
                <w:sz w:val="16"/>
                <w:szCs w:val="16"/>
              </w:rPr>
              <w:t>AI governance, regulation, and accountability</w:t>
            </w:r>
          </w:p>
        </w:tc>
        <w:tc>
          <w:tcPr>
            <w:tcW w:w="5670" w:type="dxa"/>
            <w:vAlign w:val="center"/>
          </w:tcPr>
          <w:p w14:paraId="55D4FD87" w14:textId="77777777" w:rsidR="0029589F" w:rsidRPr="002244AE" w:rsidRDefault="0029589F" w:rsidP="00DC0C25">
            <w:pPr>
              <w:pStyle w:val="PargrafodaLista"/>
              <w:numPr>
                <w:ilvl w:val="0"/>
                <w:numId w:val="24"/>
              </w:numPr>
              <w:spacing w:before="40" w:after="40"/>
              <w:ind w:left="171" w:hanging="142"/>
              <w:contextualSpacing w:val="0"/>
              <w:rPr>
                <w:sz w:val="16"/>
                <w:szCs w:val="16"/>
              </w:rPr>
            </w:pPr>
            <w:r w:rsidRPr="002244AE">
              <w:rPr>
                <w:sz w:val="16"/>
                <w:szCs w:val="16"/>
              </w:rPr>
              <w:t>Future research could explore the long-term effects of ChatGPT on stress levels beyond the current study's timeframe</w:t>
            </w:r>
          </w:p>
          <w:p w14:paraId="670F175B" w14:textId="77777777" w:rsidR="0029589F" w:rsidRPr="002244AE" w:rsidRDefault="0029589F" w:rsidP="00DC0C25">
            <w:pPr>
              <w:pStyle w:val="PargrafodaLista"/>
              <w:numPr>
                <w:ilvl w:val="0"/>
                <w:numId w:val="24"/>
              </w:numPr>
              <w:spacing w:before="40" w:after="40"/>
              <w:ind w:left="171" w:hanging="142"/>
              <w:contextualSpacing w:val="0"/>
              <w:rPr>
                <w:sz w:val="16"/>
                <w:szCs w:val="16"/>
              </w:rPr>
            </w:pPr>
            <w:r w:rsidRPr="002244AE">
              <w:rPr>
                <w:sz w:val="16"/>
                <w:szCs w:val="16"/>
              </w:rPr>
              <w:t>Investigating the impact of AI adoption on job satisfaction and productivity in Thailand may provide valuable insights</w:t>
            </w:r>
          </w:p>
          <w:p w14:paraId="48FFECCD" w14:textId="55186FB0" w:rsidR="0029589F" w:rsidRPr="002244AE" w:rsidRDefault="0029589F" w:rsidP="00DC0C25">
            <w:pPr>
              <w:pStyle w:val="PargrafodaLista"/>
              <w:numPr>
                <w:ilvl w:val="0"/>
                <w:numId w:val="24"/>
              </w:numPr>
              <w:spacing w:before="40" w:after="40"/>
              <w:ind w:left="171" w:hanging="142"/>
              <w:contextualSpacing w:val="0"/>
              <w:rPr>
                <w:sz w:val="16"/>
                <w:szCs w:val="16"/>
              </w:rPr>
            </w:pPr>
            <w:r w:rsidRPr="002244AE">
              <w:rPr>
                <w:sz w:val="16"/>
                <w:szCs w:val="16"/>
              </w:rPr>
              <w:t>Further studies could analyze the relationship between adoption of digital technology and mental health outcomes</w:t>
            </w:r>
          </w:p>
          <w:p w14:paraId="1D2C6026" w14:textId="77777777" w:rsidR="0029589F" w:rsidRPr="002244AE" w:rsidRDefault="0029589F" w:rsidP="00DC0C25">
            <w:pPr>
              <w:pStyle w:val="PargrafodaLista"/>
              <w:numPr>
                <w:ilvl w:val="0"/>
                <w:numId w:val="24"/>
              </w:numPr>
              <w:spacing w:before="40" w:after="40"/>
              <w:ind w:left="171" w:hanging="142"/>
              <w:contextualSpacing w:val="0"/>
              <w:rPr>
                <w:sz w:val="16"/>
                <w:szCs w:val="16"/>
              </w:rPr>
            </w:pPr>
            <w:r w:rsidRPr="002244AE">
              <w:rPr>
                <w:sz w:val="16"/>
                <w:szCs w:val="16"/>
              </w:rPr>
              <w:t>Research could assess the effectiveness of AI strategies in mitigating stress related to job displacement concerns</w:t>
            </w:r>
          </w:p>
          <w:p w14:paraId="4A7145F4" w14:textId="77777777" w:rsidR="0029589F" w:rsidRPr="002244AE" w:rsidRDefault="0029589F" w:rsidP="00DC0C25">
            <w:pPr>
              <w:pStyle w:val="PargrafodaLista"/>
              <w:numPr>
                <w:ilvl w:val="0"/>
                <w:numId w:val="24"/>
              </w:numPr>
              <w:spacing w:before="40" w:after="40"/>
              <w:ind w:left="171" w:hanging="142"/>
              <w:contextualSpacing w:val="0"/>
              <w:rPr>
                <w:sz w:val="16"/>
                <w:szCs w:val="16"/>
              </w:rPr>
            </w:pPr>
            <w:r w:rsidRPr="002244AE">
              <w:rPr>
                <w:sz w:val="16"/>
                <w:szCs w:val="16"/>
              </w:rPr>
              <w:t>Examining the differences in stress levels across various demographics in Thailand could enhance understanding of the issue</w:t>
            </w:r>
          </w:p>
        </w:tc>
        <w:tc>
          <w:tcPr>
            <w:tcW w:w="1276" w:type="dxa"/>
            <w:vAlign w:val="center"/>
          </w:tcPr>
          <w:p w14:paraId="76958BA9" w14:textId="77777777" w:rsidR="0029589F" w:rsidRPr="00FF7FFB" w:rsidRDefault="0029589F" w:rsidP="00DC0C25">
            <w:pPr>
              <w:spacing w:before="40" w:after="40"/>
              <w:jc w:val="center"/>
              <w:rPr>
                <w:sz w:val="16"/>
                <w:szCs w:val="16"/>
              </w:rPr>
            </w:pPr>
            <w:r>
              <w:rPr>
                <w:sz w:val="16"/>
                <w:szCs w:val="16"/>
              </w:rPr>
              <w:t>1</w:t>
            </w:r>
          </w:p>
        </w:tc>
      </w:tr>
      <w:tr w:rsidR="0029589F" w14:paraId="798B996B" w14:textId="77777777" w:rsidTr="007D329C">
        <w:tc>
          <w:tcPr>
            <w:tcW w:w="2410" w:type="dxa"/>
            <w:vMerge/>
            <w:vAlign w:val="center"/>
          </w:tcPr>
          <w:p w14:paraId="608AA7FB" w14:textId="77777777" w:rsidR="0029589F" w:rsidRPr="00FF7FFB" w:rsidRDefault="0029589F" w:rsidP="00DC0C25">
            <w:pPr>
              <w:spacing w:before="40" w:after="40"/>
              <w:rPr>
                <w:sz w:val="16"/>
                <w:szCs w:val="16"/>
              </w:rPr>
            </w:pPr>
          </w:p>
        </w:tc>
        <w:tc>
          <w:tcPr>
            <w:tcW w:w="5670" w:type="dxa"/>
            <w:vAlign w:val="center"/>
          </w:tcPr>
          <w:p w14:paraId="425B288B" w14:textId="77777777" w:rsidR="0029589F" w:rsidRPr="002244AE" w:rsidRDefault="0029589F" w:rsidP="00DC0C25">
            <w:pPr>
              <w:pStyle w:val="PargrafodaLista"/>
              <w:numPr>
                <w:ilvl w:val="0"/>
                <w:numId w:val="25"/>
              </w:numPr>
              <w:spacing w:before="40" w:after="40"/>
              <w:ind w:left="171" w:hanging="142"/>
              <w:rPr>
                <w:sz w:val="16"/>
                <w:szCs w:val="16"/>
              </w:rPr>
            </w:pPr>
            <w:r w:rsidRPr="002244AE">
              <w:rPr>
                <w:sz w:val="16"/>
                <w:szCs w:val="16"/>
              </w:rPr>
              <w:t>Future research could explore the long-term psychological effects of compulsive ChatGPT usage on various demographics, including age and socioeconomic status, to understand its broader implications</w:t>
            </w:r>
          </w:p>
          <w:p w14:paraId="3E2F269A" w14:textId="77777777" w:rsidR="0029589F" w:rsidRPr="002244AE" w:rsidRDefault="0029589F" w:rsidP="00DC0C25">
            <w:pPr>
              <w:pStyle w:val="PargrafodaLista"/>
              <w:numPr>
                <w:ilvl w:val="0"/>
                <w:numId w:val="25"/>
              </w:numPr>
              <w:spacing w:before="40" w:after="40"/>
              <w:ind w:left="171" w:hanging="142"/>
              <w:rPr>
                <w:sz w:val="16"/>
                <w:szCs w:val="16"/>
              </w:rPr>
            </w:pPr>
            <w:r w:rsidRPr="002244AE">
              <w:rPr>
                <w:sz w:val="16"/>
                <w:szCs w:val="16"/>
              </w:rPr>
              <w:t>Investigating the effectiveness of interventions aimed at reducing compulsive usage and its associated mental health issues, such as anxiety and burnout, would be beneficial</w:t>
            </w:r>
          </w:p>
          <w:p w14:paraId="31E8AE13" w14:textId="77777777" w:rsidR="0029589F" w:rsidRPr="002244AE" w:rsidRDefault="0029589F" w:rsidP="00DC0C25">
            <w:pPr>
              <w:pStyle w:val="PargrafodaLista"/>
              <w:numPr>
                <w:ilvl w:val="0"/>
                <w:numId w:val="25"/>
              </w:numPr>
              <w:spacing w:before="40" w:after="40"/>
              <w:ind w:left="171" w:hanging="142"/>
              <w:rPr>
                <w:sz w:val="16"/>
                <w:szCs w:val="16"/>
              </w:rPr>
            </w:pPr>
            <w:r w:rsidRPr="002244AE">
              <w:rPr>
                <w:sz w:val="16"/>
                <w:szCs w:val="16"/>
              </w:rPr>
              <w:t xml:space="preserve">Additionally, examining the role of different types of AI technologies in user wellbeing could provide insights into responsible technology design </w:t>
            </w:r>
          </w:p>
          <w:p w14:paraId="466AD75C" w14:textId="77777777" w:rsidR="0029589F" w:rsidRPr="002244AE" w:rsidRDefault="0029589F" w:rsidP="00DC0C25">
            <w:pPr>
              <w:pStyle w:val="PargrafodaLista"/>
              <w:numPr>
                <w:ilvl w:val="0"/>
                <w:numId w:val="25"/>
              </w:numPr>
              <w:spacing w:before="40" w:after="40"/>
              <w:ind w:left="171" w:hanging="142"/>
              <w:rPr>
                <w:sz w:val="16"/>
                <w:szCs w:val="16"/>
              </w:rPr>
            </w:pPr>
            <w:r w:rsidRPr="002244AE">
              <w:rPr>
                <w:sz w:val="16"/>
                <w:szCs w:val="16"/>
              </w:rPr>
              <w:t>Finally, longitudinal studies could assess changes in user behavior and mental health over time in relation to evolving AI capabilities</w:t>
            </w:r>
          </w:p>
        </w:tc>
        <w:tc>
          <w:tcPr>
            <w:tcW w:w="1276" w:type="dxa"/>
            <w:vAlign w:val="center"/>
          </w:tcPr>
          <w:p w14:paraId="0BD4B0B4" w14:textId="684BD2C6" w:rsidR="0029589F" w:rsidRPr="00FF7FFB" w:rsidRDefault="0029589F" w:rsidP="00DC0C25">
            <w:pPr>
              <w:spacing w:before="40" w:after="40"/>
              <w:jc w:val="center"/>
              <w:rPr>
                <w:sz w:val="16"/>
                <w:szCs w:val="16"/>
              </w:rPr>
            </w:pPr>
            <w:r>
              <w:rPr>
                <w:sz w:val="16"/>
                <w:szCs w:val="16"/>
              </w:rPr>
              <w:t>3</w:t>
            </w:r>
          </w:p>
        </w:tc>
      </w:tr>
      <w:tr w:rsidR="0029589F" w14:paraId="3148DED7" w14:textId="77777777" w:rsidTr="007D329C">
        <w:tc>
          <w:tcPr>
            <w:tcW w:w="2410" w:type="dxa"/>
            <w:vMerge/>
            <w:vAlign w:val="center"/>
          </w:tcPr>
          <w:p w14:paraId="7B898844" w14:textId="77777777" w:rsidR="0029589F" w:rsidRPr="00FF7FFB" w:rsidRDefault="0029589F" w:rsidP="00DC0C25">
            <w:pPr>
              <w:spacing w:before="40" w:after="40"/>
              <w:rPr>
                <w:sz w:val="16"/>
                <w:szCs w:val="16"/>
              </w:rPr>
            </w:pPr>
          </w:p>
        </w:tc>
        <w:tc>
          <w:tcPr>
            <w:tcW w:w="5670" w:type="dxa"/>
            <w:vAlign w:val="center"/>
          </w:tcPr>
          <w:p w14:paraId="56041EA3" w14:textId="77777777"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Future research will focus on experimentation with other LLMs for improved response quality and lower technical requirements</w:t>
            </w:r>
          </w:p>
          <w:p w14:paraId="77182E8D" w14:textId="106CE2AE"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Analysis of multilingual support for the system is also a priority</w:t>
            </w:r>
          </w:p>
          <w:p w14:paraId="75BEC12B" w14:textId="3C40D7FF"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Enhancing medical terminology and contextual understanding in mental health is essential</w:t>
            </w:r>
          </w:p>
          <w:p w14:paraId="320588D5" w14:textId="1EAB209D"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The integration of new information sources and updates to existing content is necessary</w:t>
            </w:r>
          </w:p>
          <w:p w14:paraId="195F10BF" w14:textId="260EEBBF"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Ensuring privacy and security in handling sensitive mental health data is crucial</w:t>
            </w:r>
          </w:p>
          <w:p w14:paraId="663D9635" w14:textId="2576C785" w:rsidR="0029589F" w:rsidRPr="00465138" w:rsidRDefault="0029589F" w:rsidP="00465138">
            <w:pPr>
              <w:pStyle w:val="PargrafodaLista"/>
              <w:numPr>
                <w:ilvl w:val="0"/>
                <w:numId w:val="27"/>
              </w:numPr>
              <w:spacing w:before="40" w:after="40"/>
              <w:ind w:left="171" w:hanging="142"/>
              <w:rPr>
                <w:sz w:val="16"/>
                <w:szCs w:val="16"/>
              </w:rPr>
            </w:pPr>
            <w:r w:rsidRPr="00465138">
              <w:rPr>
                <w:sz w:val="16"/>
                <w:szCs w:val="16"/>
              </w:rPr>
              <w:t>Adapting answers based on communication channels and linguistic registers is needed</w:t>
            </w:r>
          </w:p>
        </w:tc>
        <w:tc>
          <w:tcPr>
            <w:tcW w:w="1276" w:type="dxa"/>
            <w:vAlign w:val="center"/>
          </w:tcPr>
          <w:p w14:paraId="63B852AF" w14:textId="65A8EEE8" w:rsidR="0029589F" w:rsidRPr="00FF7FFB" w:rsidRDefault="0029589F" w:rsidP="00DC0C25">
            <w:pPr>
              <w:spacing w:before="40" w:after="40"/>
              <w:jc w:val="center"/>
              <w:rPr>
                <w:sz w:val="16"/>
                <w:szCs w:val="16"/>
              </w:rPr>
            </w:pPr>
            <w:r>
              <w:rPr>
                <w:sz w:val="16"/>
                <w:szCs w:val="16"/>
              </w:rPr>
              <w:t>5</w:t>
            </w:r>
          </w:p>
        </w:tc>
      </w:tr>
    </w:tbl>
    <w:p w14:paraId="081894BD" w14:textId="53CA7335" w:rsidR="00337A82" w:rsidRDefault="00337A82" w:rsidP="00337A82">
      <w:pPr>
        <w:spacing w:before="120"/>
        <w:jc w:val="center"/>
        <w:rPr>
          <w:b/>
          <w:bCs/>
        </w:rPr>
      </w:pPr>
      <w:r w:rsidRPr="00794FE7">
        <w:rPr>
          <w:b/>
          <w:bCs/>
        </w:rPr>
        <w:t>Table A.</w:t>
      </w:r>
      <w:r>
        <w:rPr>
          <w:b/>
          <w:bCs/>
        </w:rPr>
        <w:t>6</w:t>
      </w:r>
      <w:r w:rsidRPr="00794FE7">
        <w:rPr>
          <w:b/>
          <w:bCs/>
        </w:rPr>
        <w:t xml:space="preserve">. </w:t>
      </w:r>
      <w:r>
        <w:rPr>
          <w:b/>
          <w:bCs/>
        </w:rPr>
        <w:t>Research Agenda Details</w:t>
      </w:r>
      <w:r w:rsidR="00F74C61">
        <w:rPr>
          <w:b/>
          <w:bCs/>
        </w:rPr>
        <w:t xml:space="preserve"> (continues)</w:t>
      </w:r>
    </w:p>
    <w:p w14:paraId="6685E78B" w14:textId="77777777" w:rsidR="0029589F" w:rsidRDefault="0029589F" w:rsidP="00337A82">
      <w:pPr>
        <w:spacing w:before="120"/>
        <w:jc w:val="center"/>
        <w:rPr>
          <w:b/>
          <w:bCs/>
        </w:rP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29589F" w14:paraId="12E616A0" w14:textId="77777777" w:rsidTr="007D329C">
        <w:tc>
          <w:tcPr>
            <w:tcW w:w="2410" w:type="dxa"/>
            <w:vAlign w:val="center"/>
          </w:tcPr>
          <w:p w14:paraId="164B7C75" w14:textId="77777777" w:rsidR="0029589F" w:rsidRPr="007F4F99" w:rsidRDefault="0029589F" w:rsidP="00DC0C25">
            <w:pPr>
              <w:spacing w:before="40" w:after="40"/>
              <w:rPr>
                <w:b/>
                <w:bCs/>
                <w:sz w:val="16"/>
                <w:szCs w:val="16"/>
              </w:rPr>
            </w:pPr>
            <w:r w:rsidRPr="007F4F99">
              <w:rPr>
                <w:b/>
                <w:bCs/>
                <w:sz w:val="16"/>
                <w:szCs w:val="16"/>
              </w:rPr>
              <w:lastRenderedPageBreak/>
              <w:t>Research Agenda Category</w:t>
            </w:r>
          </w:p>
        </w:tc>
        <w:tc>
          <w:tcPr>
            <w:tcW w:w="5670" w:type="dxa"/>
            <w:vAlign w:val="center"/>
          </w:tcPr>
          <w:p w14:paraId="68F24CFF" w14:textId="77777777" w:rsidR="0029589F" w:rsidRPr="007F4F99" w:rsidRDefault="0029589F"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3280D131" w14:textId="77777777" w:rsidR="0029589F" w:rsidRPr="007F4F99" w:rsidRDefault="0029589F" w:rsidP="00DC0C25">
            <w:pPr>
              <w:spacing w:before="40" w:after="40"/>
              <w:jc w:val="center"/>
              <w:rPr>
                <w:b/>
                <w:bCs/>
                <w:sz w:val="16"/>
                <w:szCs w:val="16"/>
              </w:rPr>
            </w:pPr>
            <w:r w:rsidRPr="007F4F99">
              <w:rPr>
                <w:b/>
                <w:bCs/>
                <w:sz w:val="16"/>
                <w:szCs w:val="16"/>
              </w:rPr>
              <w:t>Sources</w:t>
            </w:r>
          </w:p>
        </w:tc>
      </w:tr>
      <w:tr w:rsidR="00906924" w14:paraId="110138CE" w14:textId="77777777" w:rsidTr="007D329C">
        <w:tc>
          <w:tcPr>
            <w:tcW w:w="2410" w:type="dxa"/>
            <w:vMerge w:val="restart"/>
            <w:vAlign w:val="center"/>
          </w:tcPr>
          <w:p w14:paraId="10EE8683" w14:textId="1017034E" w:rsidR="00906924" w:rsidRPr="00FF7FFB" w:rsidRDefault="00906924" w:rsidP="00DC0C25">
            <w:pPr>
              <w:spacing w:before="40" w:after="40"/>
              <w:rPr>
                <w:sz w:val="16"/>
                <w:szCs w:val="16"/>
              </w:rPr>
            </w:pPr>
            <w:r w:rsidRPr="00C5375B">
              <w:rPr>
                <w:sz w:val="16"/>
                <w:szCs w:val="16"/>
              </w:rPr>
              <w:t>AI governance, regulation, and accountability</w:t>
            </w:r>
          </w:p>
        </w:tc>
        <w:tc>
          <w:tcPr>
            <w:tcW w:w="5670" w:type="dxa"/>
            <w:vAlign w:val="center"/>
          </w:tcPr>
          <w:p w14:paraId="29AB0E3B" w14:textId="77777777" w:rsidR="00906924" w:rsidRPr="0007432D" w:rsidRDefault="00906924" w:rsidP="00DC0C25">
            <w:pPr>
              <w:pStyle w:val="PargrafodaLista"/>
              <w:numPr>
                <w:ilvl w:val="0"/>
                <w:numId w:val="28"/>
              </w:numPr>
              <w:spacing w:before="40" w:after="40"/>
              <w:ind w:left="171" w:hanging="142"/>
              <w:rPr>
                <w:sz w:val="16"/>
                <w:szCs w:val="16"/>
              </w:rPr>
            </w:pPr>
            <w:r w:rsidRPr="0007432D">
              <w:rPr>
                <w:sz w:val="16"/>
                <w:szCs w:val="16"/>
              </w:rPr>
              <w:t>Future research should focus on improving AI alignment with user intentions to enhance safety and utility</w:t>
            </w:r>
          </w:p>
          <w:p w14:paraId="224DC195" w14:textId="77777777" w:rsidR="00906924" w:rsidRPr="0007432D" w:rsidRDefault="00906924" w:rsidP="00DC0C25">
            <w:pPr>
              <w:pStyle w:val="PargrafodaLista"/>
              <w:numPr>
                <w:ilvl w:val="0"/>
                <w:numId w:val="28"/>
              </w:numPr>
              <w:spacing w:before="40" w:after="40"/>
              <w:ind w:left="171" w:hanging="142"/>
              <w:rPr>
                <w:sz w:val="16"/>
                <w:szCs w:val="16"/>
              </w:rPr>
            </w:pPr>
            <w:r w:rsidRPr="0007432D">
              <w:rPr>
                <w:sz w:val="16"/>
                <w:szCs w:val="16"/>
              </w:rPr>
              <w:t>Investigating methods to demystify AI decision-making processes is crucial for accountability</w:t>
            </w:r>
          </w:p>
          <w:p w14:paraId="1C0823EF" w14:textId="77777777" w:rsidR="00906924" w:rsidRPr="0007432D" w:rsidRDefault="00906924" w:rsidP="00DC0C25">
            <w:pPr>
              <w:pStyle w:val="PargrafodaLista"/>
              <w:numPr>
                <w:ilvl w:val="0"/>
                <w:numId w:val="28"/>
              </w:numPr>
              <w:spacing w:before="40" w:after="40"/>
              <w:ind w:left="171" w:hanging="142"/>
              <w:rPr>
                <w:sz w:val="16"/>
                <w:szCs w:val="16"/>
              </w:rPr>
            </w:pPr>
            <w:r w:rsidRPr="0007432D">
              <w:rPr>
                <w:sz w:val="16"/>
                <w:szCs w:val="16"/>
              </w:rPr>
              <w:t>Addressing biases in AI outputs and ensuring equitable treatment across diverse populations is essential</w:t>
            </w:r>
          </w:p>
          <w:p w14:paraId="7F574124" w14:textId="77777777" w:rsidR="00906924" w:rsidRPr="0007432D" w:rsidRDefault="00906924" w:rsidP="00DC0C25">
            <w:pPr>
              <w:pStyle w:val="PargrafodaLista"/>
              <w:numPr>
                <w:ilvl w:val="0"/>
                <w:numId w:val="28"/>
              </w:numPr>
              <w:spacing w:before="40" w:after="40"/>
              <w:ind w:left="171" w:hanging="142"/>
              <w:rPr>
                <w:sz w:val="16"/>
                <w:szCs w:val="16"/>
              </w:rPr>
            </w:pPr>
            <w:r w:rsidRPr="0007432D">
              <w:rPr>
                <w:sz w:val="16"/>
                <w:szCs w:val="16"/>
              </w:rPr>
              <w:t>Exploring the integration of blockchain technology to enhance transparency and reliability in AI systems is a promising area</w:t>
            </w:r>
          </w:p>
        </w:tc>
        <w:tc>
          <w:tcPr>
            <w:tcW w:w="1276" w:type="dxa"/>
            <w:vAlign w:val="center"/>
          </w:tcPr>
          <w:p w14:paraId="516B008E" w14:textId="77777777" w:rsidR="00906924" w:rsidRPr="00FF7FFB" w:rsidRDefault="00906924" w:rsidP="00DC0C25">
            <w:pPr>
              <w:spacing w:before="40" w:after="40"/>
              <w:jc w:val="center"/>
              <w:rPr>
                <w:sz w:val="16"/>
                <w:szCs w:val="16"/>
              </w:rPr>
            </w:pPr>
            <w:r>
              <w:rPr>
                <w:sz w:val="16"/>
                <w:szCs w:val="16"/>
              </w:rPr>
              <w:t>11</w:t>
            </w:r>
          </w:p>
        </w:tc>
      </w:tr>
      <w:tr w:rsidR="00906924" w14:paraId="48E07601" w14:textId="77777777" w:rsidTr="007D329C">
        <w:tc>
          <w:tcPr>
            <w:tcW w:w="2410" w:type="dxa"/>
            <w:vMerge/>
            <w:vAlign w:val="center"/>
          </w:tcPr>
          <w:p w14:paraId="76ECFBEB" w14:textId="77777777" w:rsidR="00906924" w:rsidRPr="00FF7FFB" w:rsidRDefault="00906924" w:rsidP="00DC0C25">
            <w:pPr>
              <w:spacing w:before="40" w:after="40"/>
              <w:rPr>
                <w:sz w:val="16"/>
                <w:szCs w:val="16"/>
              </w:rPr>
            </w:pPr>
          </w:p>
        </w:tc>
        <w:tc>
          <w:tcPr>
            <w:tcW w:w="5670" w:type="dxa"/>
            <w:vAlign w:val="center"/>
          </w:tcPr>
          <w:p w14:paraId="7C895257" w14:textId="77777777" w:rsidR="00906924" w:rsidRPr="00581BA5" w:rsidRDefault="00906924" w:rsidP="00DC0C25">
            <w:pPr>
              <w:pStyle w:val="PargrafodaLista"/>
              <w:numPr>
                <w:ilvl w:val="0"/>
                <w:numId w:val="29"/>
              </w:numPr>
              <w:spacing w:before="40" w:after="40"/>
              <w:ind w:left="174" w:hanging="142"/>
              <w:rPr>
                <w:sz w:val="16"/>
                <w:szCs w:val="16"/>
              </w:rPr>
            </w:pPr>
            <w:r w:rsidRPr="00581BA5">
              <w:rPr>
                <w:sz w:val="16"/>
                <w:szCs w:val="16"/>
              </w:rPr>
              <w:t xml:space="preserve">Future research should explore the effectiveness of digital identity verification in combating fake reviews </w:t>
            </w:r>
          </w:p>
          <w:p w14:paraId="3B28CA11" w14:textId="77777777" w:rsidR="00906924" w:rsidRPr="00581BA5" w:rsidRDefault="00906924" w:rsidP="00DC0C25">
            <w:pPr>
              <w:pStyle w:val="PargrafodaLista"/>
              <w:numPr>
                <w:ilvl w:val="0"/>
                <w:numId w:val="29"/>
              </w:numPr>
              <w:spacing w:before="40" w:after="40"/>
              <w:ind w:left="174" w:hanging="142"/>
              <w:rPr>
                <w:sz w:val="16"/>
                <w:szCs w:val="16"/>
              </w:rPr>
            </w:pPr>
            <w:r w:rsidRPr="00581BA5">
              <w:rPr>
                <w:sz w:val="16"/>
                <w:szCs w:val="16"/>
              </w:rPr>
              <w:t xml:space="preserve">Investigating the limitations of current techniques for addressing fake reviews is essential </w:t>
            </w:r>
          </w:p>
          <w:p w14:paraId="26DCCEC3" w14:textId="77777777" w:rsidR="00906924" w:rsidRPr="00581BA5" w:rsidRDefault="00906924" w:rsidP="00DC0C25">
            <w:pPr>
              <w:pStyle w:val="PargrafodaLista"/>
              <w:numPr>
                <w:ilvl w:val="0"/>
                <w:numId w:val="29"/>
              </w:numPr>
              <w:spacing w:before="40" w:after="40"/>
              <w:ind w:left="174" w:hanging="142"/>
              <w:rPr>
                <w:sz w:val="16"/>
                <w:szCs w:val="16"/>
              </w:rPr>
            </w:pPr>
            <w:r w:rsidRPr="00581BA5">
              <w:rPr>
                <w:sz w:val="16"/>
                <w:szCs w:val="16"/>
              </w:rPr>
              <w:t xml:space="preserve">Examining alternative approaches to tackle the growing sophistication of generative AI in creating fake reviews is necessary </w:t>
            </w:r>
          </w:p>
          <w:p w14:paraId="7FF4C77B" w14:textId="77777777" w:rsidR="00906924" w:rsidRPr="00581BA5" w:rsidRDefault="00906924" w:rsidP="00DC0C25">
            <w:pPr>
              <w:pStyle w:val="PargrafodaLista"/>
              <w:numPr>
                <w:ilvl w:val="0"/>
                <w:numId w:val="29"/>
              </w:numPr>
              <w:spacing w:before="40" w:after="40"/>
              <w:ind w:left="174" w:hanging="142"/>
              <w:rPr>
                <w:sz w:val="16"/>
                <w:szCs w:val="16"/>
              </w:rPr>
            </w:pPr>
            <w:r w:rsidRPr="00581BA5">
              <w:rPr>
                <w:sz w:val="16"/>
                <w:szCs w:val="16"/>
              </w:rPr>
              <w:t xml:space="preserve">Increased transparency and accountability in online reviews should be a focus for future studies  </w:t>
            </w:r>
          </w:p>
        </w:tc>
        <w:tc>
          <w:tcPr>
            <w:tcW w:w="1276" w:type="dxa"/>
            <w:vAlign w:val="center"/>
          </w:tcPr>
          <w:p w14:paraId="6C95C62C" w14:textId="77777777" w:rsidR="00906924" w:rsidRPr="00FF7FFB" w:rsidRDefault="00906924" w:rsidP="00DC0C25">
            <w:pPr>
              <w:spacing w:before="40" w:after="40"/>
              <w:jc w:val="center"/>
              <w:rPr>
                <w:sz w:val="16"/>
                <w:szCs w:val="16"/>
              </w:rPr>
            </w:pPr>
            <w:r>
              <w:rPr>
                <w:sz w:val="16"/>
                <w:szCs w:val="16"/>
              </w:rPr>
              <w:t>12</w:t>
            </w:r>
          </w:p>
        </w:tc>
      </w:tr>
      <w:tr w:rsidR="00906924" w14:paraId="67D57134" w14:textId="77777777" w:rsidTr="007D329C">
        <w:tc>
          <w:tcPr>
            <w:tcW w:w="2410" w:type="dxa"/>
            <w:vMerge/>
            <w:vAlign w:val="center"/>
          </w:tcPr>
          <w:p w14:paraId="661BCD1E" w14:textId="77777777" w:rsidR="00906924" w:rsidRPr="00FF7FFB" w:rsidRDefault="00906924" w:rsidP="00DC0C25">
            <w:pPr>
              <w:spacing w:before="40" w:after="40"/>
              <w:rPr>
                <w:sz w:val="16"/>
                <w:szCs w:val="16"/>
              </w:rPr>
            </w:pPr>
          </w:p>
        </w:tc>
        <w:tc>
          <w:tcPr>
            <w:tcW w:w="5670" w:type="dxa"/>
            <w:vAlign w:val="center"/>
          </w:tcPr>
          <w:p w14:paraId="5398E00C" w14:textId="77777777" w:rsidR="00906924" w:rsidRPr="00023C7C" w:rsidRDefault="00906924" w:rsidP="00DC0C25">
            <w:pPr>
              <w:pStyle w:val="PargrafodaLista"/>
              <w:numPr>
                <w:ilvl w:val="0"/>
                <w:numId w:val="30"/>
              </w:numPr>
              <w:spacing w:before="40" w:after="40"/>
              <w:ind w:left="174" w:hanging="142"/>
              <w:rPr>
                <w:sz w:val="16"/>
                <w:szCs w:val="16"/>
              </w:rPr>
            </w:pPr>
            <w:r w:rsidRPr="00023C7C">
              <w:rPr>
                <w:sz w:val="16"/>
                <w:szCs w:val="16"/>
              </w:rPr>
              <w:t xml:space="preserve">Future research should focus on improving the accuracy of generative LLMs to reduce hallucinations in legal contexts  </w:t>
            </w:r>
          </w:p>
          <w:p w14:paraId="2AD818A2" w14:textId="77777777" w:rsidR="00906924" w:rsidRPr="00023C7C" w:rsidRDefault="00906924" w:rsidP="00DC0C25">
            <w:pPr>
              <w:pStyle w:val="PargrafodaLista"/>
              <w:numPr>
                <w:ilvl w:val="0"/>
                <w:numId w:val="30"/>
              </w:numPr>
              <w:spacing w:before="40" w:after="40"/>
              <w:ind w:left="174" w:hanging="142"/>
              <w:rPr>
                <w:sz w:val="16"/>
                <w:szCs w:val="16"/>
              </w:rPr>
            </w:pPr>
            <w:r w:rsidRPr="00023C7C">
              <w:rPr>
                <w:sz w:val="16"/>
                <w:szCs w:val="16"/>
              </w:rPr>
              <w:t xml:space="preserve">Investigating the implications of automation bias in judicial decision-making is crucial for responsible AI deployment </w:t>
            </w:r>
          </w:p>
          <w:p w14:paraId="3F35C463" w14:textId="77777777" w:rsidR="00906924" w:rsidRPr="00023C7C" w:rsidRDefault="00906924" w:rsidP="00DC0C25">
            <w:pPr>
              <w:pStyle w:val="PargrafodaLista"/>
              <w:numPr>
                <w:ilvl w:val="0"/>
                <w:numId w:val="30"/>
              </w:numPr>
              <w:spacing w:before="40" w:after="40"/>
              <w:ind w:left="174" w:hanging="142"/>
              <w:rPr>
                <w:sz w:val="16"/>
                <w:szCs w:val="16"/>
              </w:rPr>
            </w:pPr>
            <w:r w:rsidRPr="00023C7C">
              <w:rPr>
                <w:sz w:val="16"/>
                <w:szCs w:val="16"/>
              </w:rPr>
              <w:t xml:space="preserve">Exploring the regulatory framework of the EU Artificial Intelligence Act can enhance accountability in AI systems  </w:t>
            </w:r>
          </w:p>
          <w:p w14:paraId="0CBBD306" w14:textId="77777777" w:rsidR="00906924" w:rsidRPr="00023C7C" w:rsidRDefault="00906924" w:rsidP="00DC0C25">
            <w:pPr>
              <w:pStyle w:val="PargrafodaLista"/>
              <w:numPr>
                <w:ilvl w:val="0"/>
                <w:numId w:val="30"/>
              </w:numPr>
              <w:spacing w:before="40" w:after="40"/>
              <w:ind w:left="174" w:hanging="142"/>
              <w:rPr>
                <w:sz w:val="16"/>
                <w:szCs w:val="16"/>
              </w:rPr>
            </w:pPr>
            <w:r w:rsidRPr="00023C7C">
              <w:rPr>
                <w:sz w:val="16"/>
                <w:szCs w:val="16"/>
              </w:rPr>
              <w:t xml:space="preserve">Research should address cognitive biases that affect AI integration in legal practices </w:t>
            </w:r>
          </w:p>
          <w:p w14:paraId="1C9B447B" w14:textId="77777777" w:rsidR="00906924" w:rsidRPr="00023C7C" w:rsidRDefault="00906924" w:rsidP="00DC0C25">
            <w:pPr>
              <w:pStyle w:val="PargrafodaLista"/>
              <w:numPr>
                <w:ilvl w:val="0"/>
                <w:numId w:val="30"/>
              </w:numPr>
              <w:spacing w:before="40" w:after="40"/>
              <w:ind w:left="174" w:hanging="142"/>
              <w:rPr>
                <w:sz w:val="16"/>
                <w:szCs w:val="16"/>
              </w:rPr>
            </w:pPr>
            <w:r w:rsidRPr="00023C7C">
              <w:rPr>
                <w:sz w:val="16"/>
                <w:szCs w:val="16"/>
              </w:rPr>
              <w:t xml:space="preserve">Techniques like Retrieval Augmented Generation (RAG) warrant further exploration to enhance LLM performance </w:t>
            </w:r>
          </w:p>
        </w:tc>
        <w:tc>
          <w:tcPr>
            <w:tcW w:w="1276" w:type="dxa"/>
            <w:vAlign w:val="center"/>
          </w:tcPr>
          <w:p w14:paraId="0B9ED81C" w14:textId="77777777" w:rsidR="00906924" w:rsidRPr="00FF7FFB" w:rsidRDefault="00906924" w:rsidP="00DC0C25">
            <w:pPr>
              <w:spacing w:before="40" w:after="40"/>
              <w:jc w:val="center"/>
              <w:rPr>
                <w:sz w:val="16"/>
                <w:szCs w:val="16"/>
              </w:rPr>
            </w:pPr>
            <w:r>
              <w:rPr>
                <w:sz w:val="16"/>
                <w:szCs w:val="16"/>
              </w:rPr>
              <w:t>13</w:t>
            </w:r>
          </w:p>
        </w:tc>
      </w:tr>
      <w:tr w:rsidR="00906924" w14:paraId="3E9F83B0" w14:textId="77777777" w:rsidTr="007D329C">
        <w:tc>
          <w:tcPr>
            <w:tcW w:w="2410" w:type="dxa"/>
            <w:vMerge/>
            <w:vAlign w:val="center"/>
          </w:tcPr>
          <w:p w14:paraId="34C6B77C" w14:textId="77777777" w:rsidR="00906924" w:rsidRPr="00FF7FFB" w:rsidRDefault="00906924" w:rsidP="00DC0C25">
            <w:pPr>
              <w:spacing w:before="40" w:after="40"/>
              <w:rPr>
                <w:sz w:val="16"/>
                <w:szCs w:val="16"/>
              </w:rPr>
            </w:pPr>
          </w:p>
        </w:tc>
        <w:tc>
          <w:tcPr>
            <w:tcW w:w="5670" w:type="dxa"/>
            <w:vAlign w:val="center"/>
          </w:tcPr>
          <w:p w14:paraId="37EAFC4B" w14:textId="77777777" w:rsidR="00906924" w:rsidRPr="00924020" w:rsidRDefault="00906924" w:rsidP="00924020">
            <w:pPr>
              <w:pStyle w:val="PargrafodaLista"/>
              <w:numPr>
                <w:ilvl w:val="0"/>
                <w:numId w:val="31"/>
              </w:numPr>
              <w:spacing w:before="40" w:after="40"/>
              <w:ind w:left="174" w:hanging="142"/>
              <w:rPr>
                <w:sz w:val="16"/>
                <w:szCs w:val="16"/>
              </w:rPr>
            </w:pPr>
            <w:r w:rsidRPr="00924020">
              <w:rPr>
                <w:sz w:val="16"/>
                <w:szCs w:val="16"/>
              </w:rPr>
              <w:t xml:space="preserve">Future research should explore new copyright models that balance innovation and protection in GenAI technology  </w:t>
            </w:r>
          </w:p>
          <w:p w14:paraId="4CDD9A3E" w14:textId="35D91129" w:rsidR="00906924" w:rsidRPr="00924020" w:rsidRDefault="00906924" w:rsidP="00924020">
            <w:pPr>
              <w:pStyle w:val="PargrafodaLista"/>
              <w:numPr>
                <w:ilvl w:val="0"/>
                <w:numId w:val="31"/>
              </w:numPr>
              <w:spacing w:before="40" w:after="40"/>
              <w:ind w:left="174" w:hanging="142"/>
              <w:rPr>
                <w:sz w:val="16"/>
                <w:szCs w:val="16"/>
              </w:rPr>
            </w:pPr>
            <w:r w:rsidRPr="00924020">
              <w:rPr>
                <w:sz w:val="16"/>
                <w:szCs w:val="16"/>
              </w:rPr>
              <w:t xml:space="preserve">Addressing technological ethics, model bias, and data privacy is crucial for future studies  </w:t>
            </w:r>
          </w:p>
          <w:p w14:paraId="6C7323EC" w14:textId="63742391" w:rsidR="00906924" w:rsidRPr="00924020" w:rsidRDefault="00906924" w:rsidP="00924020">
            <w:pPr>
              <w:pStyle w:val="PargrafodaLista"/>
              <w:numPr>
                <w:ilvl w:val="0"/>
                <w:numId w:val="31"/>
              </w:numPr>
              <w:spacing w:before="40" w:after="40"/>
              <w:ind w:left="174" w:hanging="142"/>
              <w:rPr>
                <w:sz w:val="16"/>
                <w:szCs w:val="16"/>
              </w:rPr>
            </w:pPr>
            <w:r w:rsidRPr="00924020">
              <w:rPr>
                <w:sz w:val="16"/>
                <w:szCs w:val="16"/>
              </w:rPr>
              <w:t xml:space="preserve">The development of fair remuneration rights for GenAI training under international governance needs further investigation  </w:t>
            </w:r>
          </w:p>
          <w:p w14:paraId="1836080D" w14:textId="79854B10" w:rsidR="00906924" w:rsidRPr="00924020" w:rsidRDefault="00906924" w:rsidP="00924020">
            <w:pPr>
              <w:pStyle w:val="PargrafodaLista"/>
              <w:numPr>
                <w:ilvl w:val="0"/>
                <w:numId w:val="31"/>
              </w:numPr>
              <w:spacing w:before="40" w:after="40"/>
              <w:ind w:left="174" w:hanging="142"/>
              <w:rPr>
                <w:sz w:val="16"/>
                <w:szCs w:val="16"/>
              </w:rPr>
            </w:pPr>
            <w:r w:rsidRPr="00924020">
              <w:rPr>
                <w:sz w:val="16"/>
                <w:szCs w:val="16"/>
              </w:rPr>
              <w:t xml:space="preserve">Analyzing the implications of copyright on content generated by GenAI warrants additional research  </w:t>
            </w:r>
          </w:p>
          <w:p w14:paraId="4679D38F" w14:textId="099D9968" w:rsidR="00906924" w:rsidRPr="00924020" w:rsidRDefault="00906924" w:rsidP="00924020">
            <w:pPr>
              <w:pStyle w:val="PargrafodaLista"/>
              <w:numPr>
                <w:ilvl w:val="0"/>
                <w:numId w:val="31"/>
              </w:numPr>
              <w:spacing w:before="40" w:after="40"/>
              <w:ind w:left="174" w:hanging="142"/>
              <w:rPr>
                <w:sz w:val="16"/>
                <w:szCs w:val="16"/>
              </w:rPr>
            </w:pPr>
            <w:r w:rsidRPr="00924020">
              <w:rPr>
                <w:sz w:val="16"/>
                <w:szCs w:val="16"/>
              </w:rPr>
              <w:t>Collaborative efforts among technological, industrial, and academic sectors are essential for future advancements</w:t>
            </w:r>
          </w:p>
        </w:tc>
        <w:tc>
          <w:tcPr>
            <w:tcW w:w="1276" w:type="dxa"/>
            <w:vAlign w:val="center"/>
          </w:tcPr>
          <w:p w14:paraId="4AB5E1AD" w14:textId="0A9933D0" w:rsidR="00906924" w:rsidRDefault="00906924" w:rsidP="00DC0C25">
            <w:pPr>
              <w:spacing w:before="40" w:after="40"/>
              <w:jc w:val="center"/>
              <w:rPr>
                <w:sz w:val="16"/>
                <w:szCs w:val="16"/>
              </w:rPr>
            </w:pPr>
            <w:r>
              <w:rPr>
                <w:sz w:val="16"/>
                <w:szCs w:val="16"/>
              </w:rPr>
              <w:t>14</w:t>
            </w:r>
          </w:p>
        </w:tc>
      </w:tr>
      <w:tr w:rsidR="00906924" w14:paraId="3BAF6C0E" w14:textId="77777777" w:rsidTr="007D329C">
        <w:tc>
          <w:tcPr>
            <w:tcW w:w="2410" w:type="dxa"/>
            <w:vMerge/>
            <w:vAlign w:val="center"/>
          </w:tcPr>
          <w:p w14:paraId="7A5D236F" w14:textId="77777777" w:rsidR="00906924" w:rsidRPr="00FF7FFB" w:rsidRDefault="00906924" w:rsidP="00DC0C25">
            <w:pPr>
              <w:spacing w:before="40" w:after="40"/>
              <w:rPr>
                <w:sz w:val="16"/>
                <w:szCs w:val="16"/>
              </w:rPr>
            </w:pPr>
          </w:p>
        </w:tc>
        <w:tc>
          <w:tcPr>
            <w:tcW w:w="5670" w:type="dxa"/>
            <w:vAlign w:val="center"/>
          </w:tcPr>
          <w:p w14:paraId="7BFDF0E7" w14:textId="025B3144" w:rsidR="00906924" w:rsidRPr="00F81BC7" w:rsidRDefault="00906924" w:rsidP="00F81BC7">
            <w:pPr>
              <w:pStyle w:val="PargrafodaLista"/>
              <w:numPr>
                <w:ilvl w:val="0"/>
                <w:numId w:val="32"/>
              </w:numPr>
              <w:spacing w:before="40" w:after="40"/>
              <w:ind w:left="174" w:hanging="142"/>
              <w:rPr>
                <w:sz w:val="16"/>
                <w:szCs w:val="16"/>
              </w:rPr>
            </w:pPr>
            <w:r w:rsidRPr="00F81BC7">
              <w:rPr>
                <w:sz w:val="16"/>
                <w:szCs w:val="16"/>
              </w:rPr>
              <w:t xml:space="preserve">Future research could explore the evolution of generative AI towards strong AI and its implications for autonomy in various tasks   </w:t>
            </w:r>
          </w:p>
          <w:p w14:paraId="580FCD4B" w14:textId="7F7DB1A0" w:rsidR="00906924" w:rsidRPr="00F81BC7" w:rsidRDefault="00906924" w:rsidP="00F81BC7">
            <w:pPr>
              <w:pStyle w:val="PargrafodaLista"/>
              <w:numPr>
                <w:ilvl w:val="0"/>
                <w:numId w:val="32"/>
              </w:numPr>
              <w:spacing w:before="40" w:after="40"/>
              <w:ind w:left="174" w:hanging="142"/>
              <w:rPr>
                <w:sz w:val="16"/>
                <w:szCs w:val="16"/>
              </w:rPr>
            </w:pPr>
            <w:r w:rsidRPr="00F81BC7">
              <w:rPr>
                <w:sz w:val="16"/>
                <w:szCs w:val="16"/>
              </w:rPr>
              <w:t xml:space="preserve">Investigating the legal ramifications of incorrect generative AI outputs on contract annulment under fraud regimes is essential   </w:t>
            </w:r>
          </w:p>
          <w:p w14:paraId="7143AE5A" w14:textId="1414429D" w:rsidR="00906924" w:rsidRPr="00F81BC7" w:rsidRDefault="00906924" w:rsidP="00F81BC7">
            <w:pPr>
              <w:pStyle w:val="PargrafodaLista"/>
              <w:numPr>
                <w:ilvl w:val="0"/>
                <w:numId w:val="32"/>
              </w:numPr>
              <w:spacing w:before="40" w:after="40"/>
              <w:ind w:left="174" w:hanging="142"/>
              <w:rPr>
                <w:sz w:val="16"/>
                <w:szCs w:val="16"/>
              </w:rPr>
            </w:pPr>
            <w:r w:rsidRPr="00F81BC7">
              <w:rPr>
                <w:sz w:val="16"/>
                <w:szCs w:val="16"/>
              </w:rPr>
              <w:t xml:space="preserve">The complexity of intent requirements in generative AI contexts presents a significant area for further analysis   </w:t>
            </w:r>
          </w:p>
          <w:p w14:paraId="4C84B96A" w14:textId="684C3269" w:rsidR="00906924" w:rsidRPr="00F81BC7" w:rsidRDefault="00906924" w:rsidP="00F81BC7">
            <w:pPr>
              <w:pStyle w:val="PargrafodaLista"/>
              <w:numPr>
                <w:ilvl w:val="0"/>
                <w:numId w:val="32"/>
              </w:numPr>
              <w:spacing w:before="40" w:after="40"/>
              <w:ind w:left="174" w:hanging="142"/>
              <w:rPr>
                <w:sz w:val="16"/>
                <w:szCs w:val="16"/>
              </w:rPr>
            </w:pPr>
            <w:r w:rsidRPr="00F81BC7">
              <w:rPr>
                <w:sz w:val="16"/>
                <w:szCs w:val="16"/>
              </w:rPr>
              <w:t xml:space="preserve">Examining the foreseeability of undesirable outputs from current generative AI systems could inform legal accountability   </w:t>
            </w:r>
          </w:p>
          <w:p w14:paraId="622558A0" w14:textId="4E36DAE2" w:rsidR="00906924" w:rsidRPr="00F81BC7" w:rsidRDefault="00906924" w:rsidP="00F81BC7">
            <w:pPr>
              <w:pStyle w:val="PargrafodaLista"/>
              <w:numPr>
                <w:ilvl w:val="0"/>
                <w:numId w:val="32"/>
              </w:numPr>
              <w:spacing w:before="40" w:after="40"/>
              <w:ind w:left="174" w:hanging="142"/>
              <w:rPr>
                <w:sz w:val="16"/>
                <w:szCs w:val="16"/>
              </w:rPr>
            </w:pPr>
            <w:r w:rsidRPr="00F81BC7">
              <w:rPr>
                <w:sz w:val="16"/>
                <w:szCs w:val="16"/>
              </w:rPr>
              <w:t xml:space="preserve">The interplay between public law and private law in the context of generative AI systems warrants deeper exploration   </w:t>
            </w:r>
          </w:p>
        </w:tc>
        <w:tc>
          <w:tcPr>
            <w:tcW w:w="1276" w:type="dxa"/>
            <w:vAlign w:val="center"/>
          </w:tcPr>
          <w:p w14:paraId="4DC5E357" w14:textId="28D8EE27" w:rsidR="00906924" w:rsidRDefault="00906924" w:rsidP="00DC0C25">
            <w:pPr>
              <w:spacing w:before="40" w:after="40"/>
              <w:jc w:val="center"/>
              <w:rPr>
                <w:sz w:val="16"/>
                <w:szCs w:val="16"/>
              </w:rPr>
            </w:pPr>
            <w:r>
              <w:rPr>
                <w:sz w:val="16"/>
                <w:szCs w:val="16"/>
              </w:rPr>
              <w:t>15</w:t>
            </w:r>
          </w:p>
        </w:tc>
      </w:tr>
      <w:tr w:rsidR="00906924" w14:paraId="33376616" w14:textId="77777777" w:rsidTr="007D329C">
        <w:tc>
          <w:tcPr>
            <w:tcW w:w="2410" w:type="dxa"/>
            <w:vMerge/>
            <w:vAlign w:val="center"/>
          </w:tcPr>
          <w:p w14:paraId="170FC3C6" w14:textId="77777777" w:rsidR="00906924" w:rsidRPr="00FF7FFB" w:rsidRDefault="00906924" w:rsidP="00DC0C25">
            <w:pPr>
              <w:spacing w:before="40" w:after="40"/>
              <w:rPr>
                <w:sz w:val="16"/>
                <w:szCs w:val="16"/>
              </w:rPr>
            </w:pPr>
          </w:p>
        </w:tc>
        <w:tc>
          <w:tcPr>
            <w:tcW w:w="5670" w:type="dxa"/>
            <w:vAlign w:val="center"/>
          </w:tcPr>
          <w:p w14:paraId="11FD4CE7" w14:textId="6BADB53F" w:rsidR="00906924" w:rsidRPr="00F421BC" w:rsidRDefault="00906924" w:rsidP="00F421BC">
            <w:pPr>
              <w:pStyle w:val="PargrafodaLista"/>
              <w:numPr>
                <w:ilvl w:val="0"/>
                <w:numId w:val="33"/>
              </w:numPr>
              <w:spacing w:before="40" w:after="40"/>
              <w:ind w:left="174" w:hanging="142"/>
              <w:rPr>
                <w:sz w:val="16"/>
                <w:szCs w:val="16"/>
              </w:rPr>
            </w:pPr>
            <w:r w:rsidRPr="00F421BC">
              <w:rPr>
                <w:sz w:val="16"/>
                <w:szCs w:val="16"/>
              </w:rPr>
              <w:t xml:space="preserve">Future research should focus on enhancing legal certainty and innovation in AI liability frameworks  </w:t>
            </w:r>
          </w:p>
          <w:p w14:paraId="3D7C04B2" w14:textId="47D0291A" w:rsidR="00906924" w:rsidRPr="00F421BC" w:rsidRDefault="00906924" w:rsidP="00F421BC">
            <w:pPr>
              <w:pStyle w:val="PargrafodaLista"/>
              <w:numPr>
                <w:ilvl w:val="0"/>
                <w:numId w:val="33"/>
              </w:numPr>
              <w:spacing w:before="40" w:after="40"/>
              <w:ind w:left="174" w:hanging="142"/>
              <w:rPr>
                <w:sz w:val="16"/>
                <w:szCs w:val="16"/>
              </w:rPr>
            </w:pPr>
            <w:r w:rsidRPr="00F421BC">
              <w:rPr>
                <w:sz w:val="16"/>
                <w:szCs w:val="16"/>
              </w:rPr>
              <w:t xml:space="preserve">Investigating effective compensation mechanisms through strict liability for high-risk AI systems is essential  </w:t>
            </w:r>
          </w:p>
          <w:p w14:paraId="59CD0524" w14:textId="020F262E" w:rsidR="00906924" w:rsidRPr="00F421BC" w:rsidRDefault="00906924" w:rsidP="00F421BC">
            <w:pPr>
              <w:pStyle w:val="PargrafodaLista"/>
              <w:numPr>
                <w:ilvl w:val="0"/>
                <w:numId w:val="33"/>
              </w:numPr>
              <w:spacing w:before="40" w:after="40"/>
              <w:ind w:left="174" w:hanging="142"/>
              <w:rPr>
                <w:sz w:val="16"/>
                <w:szCs w:val="16"/>
              </w:rPr>
            </w:pPr>
            <w:r w:rsidRPr="00F421BC">
              <w:rPr>
                <w:sz w:val="16"/>
                <w:szCs w:val="16"/>
              </w:rPr>
              <w:t xml:space="preserve">Addressing unforeseeable effects, opacity, and discrimination in AI systems is crucial for building trust </w:t>
            </w:r>
          </w:p>
          <w:p w14:paraId="52D6446B" w14:textId="1A386298" w:rsidR="00906924" w:rsidRPr="00F421BC" w:rsidRDefault="00906924" w:rsidP="00F421BC">
            <w:pPr>
              <w:pStyle w:val="PargrafodaLista"/>
              <w:numPr>
                <w:ilvl w:val="0"/>
                <w:numId w:val="33"/>
              </w:numPr>
              <w:spacing w:before="40" w:after="40"/>
              <w:ind w:left="174" w:hanging="142"/>
              <w:rPr>
                <w:sz w:val="16"/>
                <w:szCs w:val="16"/>
              </w:rPr>
            </w:pPr>
            <w:r w:rsidRPr="00F421BC">
              <w:rPr>
                <w:sz w:val="16"/>
                <w:szCs w:val="16"/>
              </w:rPr>
              <w:t xml:space="preserve">Exploring the integration of social and individual risk distinctions in AI liability frameworks is necessary </w:t>
            </w:r>
          </w:p>
        </w:tc>
        <w:tc>
          <w:tcPr>
            <w:tcW w:w="1276" w:type="dxa"/>
            <w:vAlign w:val="center"/>
          </w:tcPr>
          <w:p w14:paraId="010B8D46" w14:textId="64243B93" w:rsidR="00906924" w:rsidRDefault="00906924" w:rsidP="00DC0C25">
            <w:pPr>
              <w:spacing w:before="40" w:after="40"/>
              <w:jc w:val="center"/>
              <w:rPr>
                <w:sz w:val="16"/>
                <w:szCs w:val="16"/>
              </w:rPr>
            </w:pPr>
            <w:r>
              <w:rPr>
                <w:sz w:val="16"/>
                <w:szCs w:val="16"/>
              </w:rPr>
              <w:t>16</w:t>
            </w:r>
          </w:p>
        </w:tc>
      </w:tr>
    </w:tbl>
    <w:p w14:paraId="69D7961F" w14:textId="1339C410"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0525CD8E" w14:textId="77777777" w:rsidR="0029589F" w:rsidRDefault="0029589F" w:rsidP="00337A82">
      <w:pPr>
        <w:spacing w:before="120"/>
        <w:jc w:val="center"/>
        <w:rPr>
          <w:b/>
          <w:bCs/>
        </w:rPr>
      </w:pPr>
    </w:p>
    <w:p w14:paraId="5D62D7C3" w14:textId="77777777" w:rsidR="004E0C59" w:rsidRDefault="004E0C59" w:rsidP="00F92ECA">
      <w:pPr>
        <w:spacing w:before="120"/>
        <w:jc w:val="center"/>
      </w:pPr>
    </w:p>
    <w:p w14:paraId="24BD1D06" w14:textId="77777777" w:rsidR="007D329C" w:rsidRDefault="007D329C" w:rsidP="00F92ECA">
      <w:pPr>
        <w:spacing w:before="120"/>
        <w:jc w:val="center"/>
      </w:pPr>
    </w:p>
    <w:p w14:paraId="1C1D993F" w14:textId="77777777" w:rsidR="00F74C61" w:rsidRDefault="00F74C61" w:rsidP="00F92ECA">
      <w:pPr>
        <w:spacing w:before="120"/>
        <w:jc w:val="center"/>
      </w:pPr>
    </w:p>
    <w:p w14:paraId="51A14015" w14:textId="77777777" w:rsidR="00F74C61" w:rsidRDefault="00F74C61"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74C61" w14:paraId="0DC6F0BC" w14:textId="77777777" w:rsidTr="007D329C">
        <w:tc>
          <w:tcPr>
            <w:tcW w:w="2410" w:type="dxa"/>
            <w:vAlign w:val="center"/>
          </w:tcPr>
          <w:p w14:paraId="549D9975" w14:textId="77777777" w:rsidR="00F74C61" w:rsidRPr="007F4F99" w:rsidRDefault="00F74C61" w:rsidP="00DC0C25">
            <w:pPr>
              <w:spacing w:before="40" w:after="40"/>
              <w:rPr>
                <w:b/>
                <w:bCs/>
                <w:sz w:val="16"/>
                <w:szCs w:val="16"/>
              </w:rPr>
            </w:pPr>
            <w:r w:rsidRPr="007F4F99">
              <w:rPr>
                <w:b/>
                <w:bCs/>
                <w:sz w:val="16"/>
                <w:szCs w:val="16"/>
              </w:rPr>
              <w:lastRenderedPageBreak/>
              <w:t>Research Agenda Category</w:t>
            </w:r>
          </w:p>
        </w:tc>
        <w:tc>
          <w:tcPr>
            <w:tcW w:w="5670" w:type="dxa"/>
            <w:vAlign w:val="center"/>
          </w:tcPr>
          <w:p w14:paraId="3D1512EB" w14:textId="77777777" w:rsidR="00F74C61" w:rsidRPr="007F4F99" w:rsidRDefault="00F74C61"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6C838D0C" w14:textId="77777777" w:rsidR="00F74C61" w:rsidRPr="007F4F99" w:rsidRDefault="00F74C61" w:rsidP="00DC0C25">
            <w:pPr>
              <w:spacing w:before="40" w:after="40"/>
              <w:jc w:val="center"/>
              <w:rPr>
                <w:b/>
                <w:bCs/>
                <w:sz w:val="16"/>
                <w:szCs w:val="16"/>
              </w:rPr>
            </w:pPr>
            <w:r w:rsidRPr="007F4F99">
              <w:rPr>
                <w:b/>
                <w:bCs/>
                <w:sz w:val="16"/>
                <w:szCs w:val="16"/>
              </w:rPr>
              <w:t>Sources</w:t>
            </w:r>
          </w:p>
        </w:tc>
      </w:tr>
      <w:tr w:rsidR="008448CE" w14:paraId="360A09C0" w14:textId="77777777" w:rsidTr="007D329C">
        <w:tc>
          <w:tcPr>
            <w:tcW w:w="2410" w:type="dxa"/>
            <w:vMerge w:val="restart"/>
            <w:vAlign w:val="center"/>
          </w:tcPr>
          <w:p w14:paraId="240E1B04" w14:textId="5DE8CB11" w:rsidR="008448CE" w:rsidRPr="00FF7FFB" w:rsidRDefault="008448CE" w:rsidP="00DC0C25">
            <w:pPr>
              <w:spacing w:before="40" w:after="40"/>
              <w:rPr>
                <w:sz w:val="16"/>
                <w:szCs w:val="16"/>
              </w:rPr>
            </w:pPr>
            <w:r w:rsidRPr="00C5375B">
              <w:rPr>
                <w:sz w:val="16"/>
                <w:szCs w:val="16"/>
              </w:rPr>
              <w:t>AI governance, regulation, and accountability</w:t>
            </w:r>
          </w:p>
        </w:tc>
        <w:tc>
          <w:tcPr>
            <w:tcW w:w="5670" w:type="dxa"/>
            <w:vAlign w:val="center"/>
          </w:tcPr>
          <w:p w14:paraId="3AC83A78" w14:textId="2DE170CA" w:rsidR="008448CE" w:rsidRPr="007A6D72" w:rsidRDefault="008448CE" w:rsidP="007A6D72">
            <w:pPr>
              <w:pStyle w:val="PargrafodaLista"/>
              <w:numPr>
                <w:ilvl w:val="0"/>
                <w:numId w:val="35"/>
              </w:numPr>
              <w:spacing w:before="40" w:after="40"/>
              <w:ind w:left="174" w:hanging="142"/>
              <w:rPr>
                <w:sz w:val="16"/>
                <w:szCs w:val="16"/>
              </w:rPr>
            </w:pPr>
            <w:r w:rsidRPr="007A6D72">
              <w:rPr>
                <w:sz w:val="16"/>
                <w:szCs w:val="16"/>
              </w:rPr>
              <w:t xml:space="preserve">Future research should explore the legal implications of generative AI outputs and their originality under copyright law    </w:t>
            </w:r>
          </w:p>
          <w:p w14:paraId="2E77DC92" w14:textId="3CB0B66C" w:rsidR="008448CE" w:rsidRPr="007A6D72" w:rsidRDefault="008448CE" w:rsidP="007A6D72">
            <w:pPr>
              <w:pStyle w:val="PargrafodaLista"/>
              <w:numPr>
                <w:ilvl w:val="0"/>
                <w:numId w:val="35"/>
              </w:numPr>
              <w:spacing w:before="40" w:after="40"/>
              <w:ind w:left="174" w:hanging="142"/>
              <w:rPr>
                <w:sz w:val="16"/>
                <w:szCs w:val="16"/>
              </w:rPr>
            </w:pPr>
            <w:r w:rsidRPr="007A6D72">
              <w:rPr>
                <w:sz w:val="16"/>
                <w:szCs w:val="16"/>
              </w:rPr>
              <w:t xml:space="preserve">Investigating the transparency of large language models and their training data is essential   </w:t>
            </w:r>
          </w:p>
          <w:p w14:paraId="475591C0" w14:textId="62533130" w:rsidR="008448CE" w:rsidRPr="007A6D72" w:rsidRDefault="008448CE" w:rsidP="007A6D72">
            <w:pPr>
              <w:pStyle w:val="PargrafodaLista"/>
              <w:numPr>
                <w:ilvl w:val="0"/>
                <w:numId w:val="35"/>
              </w:numPr>
              <w:spacing w:before="40" w:after="40"/>
              <w:ind w:left="174" w:hanging="142"/>
              <w:rPr>
                <w:sz w:val="16"/>
                <w:szCs w:val="16"/>
              </w:rPr>
            </w:pPr>
            <w:r w:rsidRPr="007A6D72">
              <w:rPr>
                <w:sz w:val="16"/>
                <w:szCs w:val="16"/>
              </w:rPr>
              <w:t xml:space="preserve">The interaction between AI systems and the legal frameworks governing them requires further examination   </w:t>
            </w:r>
          </w:p>
          <w:p w14:paraId="38C53BE1" w14:textId="2C92E41E" w:rsidR="008448CE" w:rsidRPr="007A6D72" w:rsidRDefault="008448CE" w:rsidP="007A6D72">
            <w:pPr>
              <w:pStyle w:val="PargrafodaLista"/>
              <w:numPr>
                <w:ilvl w:val="0"/>
                <w:numId w:val="35"/>
              </w:numPr>
              <w:spacing w:before="40" w:after="40"/>
              <w:ind w:left="174" w:hanging="142"/>
              <w:rPr>
                <w:sz w:val="16"/>
                <w:szCs w:val="16"/>
              </w:rPr>
            </w:pPr>
            <w:r w:rsidRPr="007A6D72">
              <w:rPr>
                <w:sz w:val="16"/>
                <w:szCs w:val="16"/>
              </w:rPr>
              <w:t xml:space="preserve">Understanding the interests of various stakeholders in the generative AI ecosystem is crucial for future studies   </w:t>
            </w:r>
          </w:p>
          <w:p w14:paraId="06260AB3" w14:textId="0E3B2259" w:rsidR="008448CE" w:rsidRPr="007A6D72" w:rsidRDefault="008448CE" w:rsidP="007A6D72">
            <w:pPr>
              <w:pStyle w:val="PargrafodaLista"/>
              <w:numPr>
                <w:ilvl w:val="0"/>
                <w:numId w:val="35"/>
              </w:numPr>
              <w:spacing w:before="40" w:after="40"/>
              <w:ind w:left="174" w:hanging="142"/>
              <w:rPr>
                <w:sz w:val="16"/>
                <w:szCs w:val="16"/>
              </w:rPr>
            </w:pPr>
            <w:r w:rsidRPr="007A6D72">
              <w:rPr>
                <w:sz w:val="16"/>
                <w:szCs w:val="16"/>
              </w:rPr>
              <w:t xml:space="preserve">The evolving definition of creativity in the context of AI-generated works warrants additional research </w:t>
            </w:r>
          </w:p>
        </w:tc>
        <w:tc>
          <w:tcPr>
            <w:tcW w:w="1276" w:type="dxa"/>
            <w:vAlign w:val="center"/>
          </w:tcPr>
          <w:p w14:paraId="7C752B46" w14:textId="33CA49DF" w:rsidR="008448CE" w:rsidRPr="00FF7FFB" w:rsidRDefault="008448CE" w:rsidP="00DC0C25">
            <w:pPr>
              <w:spacing w:before="40" w:after="40"/>
              <w:jc w:val="center"/>
              <w:rPr>
                <w:sz w:val="16"/>
                <w:szCs w:val="16"/>
              </w:rPr>
            </w:pPr>
            <w:r>
              <w:rPr>
                <w:sz w:val="16"/>
                <w:szCs w:val="16"/>
              </w:rPr>
              <w:t>18</w:t>
            </w:r>
          </w:p>
        </w:tc>
      </w:tr>
      <w:tr w:rsidR="008448CE" w14:paraId="42410C3A" w14:textId="77777777" w:rsidTr="007D329C">
        <w:tc>
          <w:tcPr>
            <w:tcW w:w="2410" w:type="dxa"/>
            <w:vMerge/>
            <w:vAlign w:val="center"/>
          </w:tcPr>
          <w:p w14:paraId="3A24E530" w14:textId="77777777" w:rsidR="008448CE" w:rsidRPr="00FF7FFB" w:rsidRDefault="008448CE" w:rsidP="00DC0C25">
            <w:pPr>
              <w:spacing w:before="40" w:after="40"/>
              <w:rPr>
                <w:sz w:val="16"/>
                <w:szCs w:val="16"/>
              </w:rPr>
            </w:pPr>
          </w:p>
        </w:tc>
        <w:tc>
          <w:tcPr>
            <w:tcW w:w="5670" w:type="dxa"/>
            <w:vAlign w:val="center"/>
          </w:tcPr>
          <w:p w14:paraId="2F3028F6" w14:textId="77777777"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 xml:space="preserve">Future research should focus on developing ethical and legal frameworks for generative artificial intelligence (GAI) to mitigate its risks  </w:t>
            </w:r>
          </w:p>
          <w:p w14:paraId="65A04220" w14:textId="4240A061"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Investigating quality control mechanisms for AI</w:t>
            </w:r>
            <w:r>
              <w:rPr>
                <w:sz w:val="16"/>
                <w:szCs w:val="16"/>
              </w:rPr>
              <w:t>-</w:t>
            </w:r>
            <w:r w:rsidRPr="00600836">
              <w:rPr>
                <w:sz w:val="16"/>
                <w:szCs w:val="16"/>
              </w:rPr>
              <w:t xml:space="preserve">generated content is essential to improve information reliability  </w:t>
            </w:r>
          </w:p>
          <w:p w14:paraId="5015C0E2" w14:textId="5EFFA73F"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 xml:space="preserve">Research on combating disinformation through </w:t>
            </w:r>
            <w:r>
              <w:rPr>
                <w:sz w:val="16"/>
                <w:szCs w:val="16"/>
              </w:rPr>
              <w:t>fact-checking</w:t>
            </w:r>
            <w:r w:rsidRPr="00600836">
              <w:rPr>
                <w:sz w:val="16"/>
                <w:szCs w:val="16"/>
              </w:rPr>
              <w:t xml:space="preserve"> and monitoring online platforms is necessary  </w:t>
            </w:r>
          </w:p>
          <w:p w14:paraId="6D957038" w14:textId="0AAD959C"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 xml:space="preserve">Exploring the implications of algorithmic bias and developing inclusive algorithms is crucial for fair AI applications  </w:t>
            </w:r>
          </w:p>
          <w:p w14:paraId="18FF178C" w14:textId="10DAF55E"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 xml:space="preserve">Further studies should address the socioeconomic impacts of GAI, including job displacement and privacy concerns  </w:t>
            </w:r>
          </w:p>
          <w:p w14:paraId="2BD269EE" w14:textId="5FEBDEB7" w:rsidR="008448CE" w:rsidRPr="00600836" w:rsidRDefault="008448CE" w:rsidP="00600836">
            <w:pPr>
              <w:pStyle w:val="PargrafodaLista"/>
              <w:numPr>
                <w:ilvl w:val="0"/>
                <w:numId w:val="36"/>
              </w:numPr>
              <w:spacing w:before="40" w:after="40"/>
              <w:ind w:left="174" w:hanging="142"/>
              <w:rPr>
                <w:sz w:val="16"/>
                <w:szCs w:val="16"/>
              </w:rPr>
            </w:pPr>
            <w:r w:rsidRPr="00600836">
              <w:rPr>
                <w:sz w:val="16"/>
                <w:szCs w:val="16"/>
              </w:rPr>
              <w:t>Understanding user education on identifying disinformation can enhance public resilience against fake news</w:t>
            </w:r>
          </w:p>
        </w:tc>
        <w:tc>
          <w:tcPr>
            <w:tcW w:w="1276" w:type="dxa"/>
            <w:vAlign w:val="center"/>
          </w:tcPr>
          <w:p w14:paraId="4236900D" w14:textId="048CA10B" w:rsidR="008448CE" w:rsidRPr="00FF7FFB" w:rsidRDefault="008448CE" w:rsidP="00DC0C25">
            <w:pPr>
              <w:spacing w:before="40" w:after="40"/>
              <w:jc w:val="center"/>
              <w:rPr>
                <w:sz w:val="16"/>
                <w:szCs w:val="16"/>
              </w:rPr>
            </w:pPr>
            <w:r>
              <w:rPr>
                <w:sz w:val="16"/>
                <w:szCs w:val="16"/>
              </w:rPr>
              <w:t>24</w:t>
            </w:r>
          </w:p>
        </w:tc>
      </w:tr>
      <w:tr w:rsidR="008448CE" w14:paraId="2B57DB44" w14:textId="77777777" w:rsidTr="007D329C">
        <w:tc>
          <w:tcPr>
            <w:tcW w:w="2410" w:type="dxa"/>
            <w:vMerge/>
            <w:vAlign w:val="center"/>
          </w:tcPr>
          <w:p w14:paraId="547EEE2D" w14:textId="77777777" w:rsidR="008448CE" w:rsidRPr="00FF7FFB" w:rsidRDefault="008448CE" w:rsidP="00DC0C25">
            <w:pPr>
              <w:spacing w:before="40" w:after="40"/>
              <w:rPr>
                <w:sz w:val="16"/>
                <w:szCs w:val="16"/>
              </w:rPr>
            </w:pPr>
          </w:p>
        </w:tc>
        <w:tc>
          <w:tcPr>
            <w:tcW w:w="5670" w:type="dxa"/>
            <w:vAlign w:val="center"/>
          </w:tcPr>
          <w:p w14:paraId="0EC42F99" w14:textId="48B65C09"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Future research should focus on ethical applications of Generative AI (GAI) in HRD practices</w:t>
            </w:r>
          </w:p>
          <w:p w14:paraId="1762B2F0" w14:textId="335C709C"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Case studies on challenges in establishing ethical oversight within organizations are needed</w:t>
            </w:r>
          </w:p>
          <w:p w14:paraId="40775710" w14:textId="3FDCA55C"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Research should explore sources of resistance to ethical AI practices and effective responses</w:t>
            </w:r>
          </w:p>
          <w:p w14:paraId="3D53CB4B" w14:textId="217777F1"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Investigating the impact of organizational culture on ethical AI applications is essential</w:t>
            </w:r>
          </w:p>
          <w:p w14:paraId="52AAC4DA" w14:textId="29D50161"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Interviews with workforce members about their experiences with GAI technology are necessary</w:t>
            </w:r>
          </w:p>
          <w:p w14:paraId="528B1082" w14:textId="3B718BBB" w:rsidR="008448CE" w:rsidRPr="00EB2E14" w:rsidRDefault="008448CE" w:rsidP="00EB2E14">
            <w:pPr>
              <w:pStyle w:val="PargrafodaLista"/>
              <w:numPr>
                <w:ilvl w:val="0"/>
                <w:numId w:val="37"/>
              </w:numPr>
              <w:spacing w:before="40" w:after="40"/>
              <w:ind w:left="174" w:hanging="142"/>
              <w:rPr>
                <w:sz w:val="16"/>
                <w:szCs w:val="16"/>
              </w:rPr>
            </w:pPr>
            <w:r w:rsidRPr="00EB2E14">
              <w:rPr>
                <w:sz w:val="16"/>
                <w:szCs w:val="16"/>
              </w:rPr>
              <w:t>There is a need for deeper exploration of ethical and socially responsible aspects of AI adoption in HR</w:t>
            </w:r>
          </w:p>
        </w:tc>
        <w:tc>
          <w:tcPr>
            <w:tcW w:w="1276" w:type="dxa"/>
            <w:vAlign w:val="center"/>
          </w:tcPr>
          <w:p w14:paraId="3C051DDF" w14:textId="074B0C55" w:rsidR="008448CE" w:rsidRPr="00FF7FFB" w:rsidRDefault="008448CE" w:rsidP="00DC0C25">
            <w:pPr>
              <w:spacing w:before="40" w:after="40"/>
              <w:jc w:val="center"/>
              <w:rPr>
                <w:sz w:val="16"/>
                <w:szCs w:val="16"/>
              </w:rPr>
            </w:pPr>
            <w:r>
              <w:rPr>
                <w:sz w:val="16"/>
                <w:szCs w:val="16"/>
              </w:rPr>
              <w:t>25</w:t>
            </w:r>
          </w:p>
        </w:tc>
      </w:tr>
      <w:tr w:rsidR="008448CE" w14:paraId="4C4A78D1" w14:textId="77777777" w:rsidTr="007D329C">
        <w:tc>
          <w:tcPr>
            <w:tcW w:w="2410" w:type="dxa"/>
            <w:vMerge/>
            <w:vAlign w:val="center"/>
          </w:tcPr>
          <w:p w14:paraId="64837EB7" w14:textId="77777777" w:rsidR="008448CE" w:rsidRPr="00FF7FFB" w:rsidRDefault="008448CE" w:rsidP="00DC0C25">
            <w:pPr>
              <w:spacing w:before="40" w:after="40"/>
              <w:rPr>
                <w:sz w:val="16"/>
                <w:szCs w:val="16"/>
              </w:rPr>
            </w:pPr>
          </w:p>
        </w:tc>
        <w:tc>
          <w:tcPr>
            <w:tcW w:w="5670" w:type="dxa"/>
            <w:vAlign w:val="center"/>
          </w:tcPr>
          <w:p w14:paraId="3497E142" w14:textId="0DC7DCDE" w:rsidR="008448CE" w:rsidRPr="0002147B" w:rsidRDefault="008448CE" w:rsidP="0002147B">
            <w:pPr>
              <w:pStyle w:val="PargrafodaLista"/>
              <w:numPr>
                <w:ilvl w:val="0"/>
                <w:numId w:val="38"/>
              </w:numPr>
              <w:spacing w:before="40" w:after="40"/>
              <w:ind w:left="174" w:hanging="142"/>
              <w:rPr>
                <w:sz w:val="16"/>
                <w:szCs w:val="16"/>
              </w:rPr>
            </w:pPr>
            <w:r w:rsidRPr="0002147B">
              <w:rPr>
                <w:sz w:val="16"/>
                <w:szCs w:val="16"/>
              </w:rPr>
              <w:t xml:space="preserve">Future research should explore the long-term effects of AI in education and its </w:t>
            </w:r>
            <w:r>
              <w:rPr>
                <w:sz w:val="16"/>
                <w:szCs w:val="16"/>
              </w:rPr>
              <w:t>cross-cultural</w:t>
            </w:r>
            <w:r w:rsidRPr="0002147B">
              <w:rPr>
                <w:sz w:val="16"/>
                <w:szCs w:val="16"/>
              </w:rPr>
              <w:t xml:space="preserve"> applicability  </w:t>
            </w:r>
          </w:p>
          <w:p w14:paraId="41A961DD" w14:textId="1075C900" w:rsidR="008448CE" w:rsidRPr="0002147B" w:rsidRDefault="008448CE" w:rsidP="0002147B">
            <w:pPr>
              <w:pStyle w:val="PargrafodaLista"/>
              <w:numPr>
                <w:ilvl w:val="0"/>
                <w:numId w:val="38"/>
              </w:numPr>
              <w:spacing w:before="40" w:after="40"/>
              <w:ind w:left="174" w:hanging="142"/>
              <w:rPr>
                <w:sz w:val="16"/>
                <w:szCs w:val="16"/>
              </w:rPr>
            </w:pPr>
            <w:r w:rsidRPr="0002147B">
              <w:rPr>
                <w:sz w:val="16"/>
                <w:szCs w:val="16"/>
              </w:rPr>
              <w:t xml:space="preserve">Larger and more diverse sample populations are needed to enhance the generalizability of findings  </w:t>
            </w:r>
          </w:p>
          <w:p w14:paraId="1A1C40AA" w14:textId="0CFD13B8" w:rsidR="008448CE" w:rsidRPr="0002147B" w:rsidRDefault="008448CE" w:rsidP="0002147B">
            <w:pPr>
              <w:pStyle w:val="PargrafodaLista"/>
              <w:numPr>
                <w:ilvl w:val="0"/>
                <w:numId w:val="38"/>
              </w:numPr>
              <w:spacing w:before="40" w:after="40"/>
              <w:ind w:left="174" w:hanging="142"/>
              <w:rPr>
                <w:sz w:val="16"/>
                <w:szCs w:val="16"/>
              </w:rPr>
            </w:pPr>
            <w:r w:rsidRPr="0002147B">
              <w:rPr>
                <w:sz w:val="16"/>
                <w:szCs w:val="16"/>
              </w:rPr>
              <w:t xml:space="preserve">Employing quantitative methods alongside qualitative approaches can validate observed trends comprehensively  </w:t>
            </w:r>
          </w:p>
          <w:p w14:paraId="48E98A61" w14:textId="4B0559A6" w:rsidR="008448CE" w:rsidRPr="0002147B" w:rsidRDefault="008448CE" w:rsidP="0002147B">
            <w:pPr>
              <w:pStyle w:val="PargrafodaLista"/>
              <w:numPr>
                <w:ilvl w:val="0"/>
                <w:numId w:val="38"/>
              </w:numPr>
              <w:spacing w:before="40" w:after="40"/>
              <w:ind w:left="174" w:hanging="142"/>
              <w:rPr>
                <w:sz w:val="16"/>
                <w:szCs w:val="16"/>
              </w:rPr>
            </w:pPr>
            <w:r w:rsidRPr="0002147B">
              <w:rPr>
                <w:sz w:val="16"/>
                <w:szCs w:val="16"/>
              </w:rPr>
              <w:t xml:space="preserve">Ethical considerations and privacy safeguards in AI utilization require further inquiry  </w:t>
            </w:r>
          </w:p>
          <w:p w14:paraId="78715DEC" w14:textId="1937F856" w:rsidR="008448CE" w:rsidRPr="0002147B" w:rsidRDefault="008448CE" w:rsidP="0002147B">
            <w:pPr>
              <w:pStyle w:val="PargrafodaLista"/>
              <w:numPr>
                <w:ilvl w:val="0"/>
                <w:numId w:val="38"/>
              </w:numPr>
              <w:spacing w:before="40" w:after="40"/>
              <w:ind w:left="174" w:hanging="142"/>
              <w:rPr>
                <w:sz w:val="16"/>
                <w:szCs w:val="16"/>
              </w:rPr>
            </w:pPr>
            <w:r w:rsidRPr="0002147B">
              <w:rPr>
                <w:sz w:val="16"/>
                <w:szCs w:val="16"/>
              </w:rPr>
              <w:t>Interdisciplinary collaboration is essential to foster effective AI applications in education</w:t>
            </w:r>
          </w:p>
        </w:tc>
        <w:tc>
          <w:tcPr>
            <w:tcW w:w="1276" w:type="dxa"/>
            <w:vAlign w:val="center"/>
          </w:tcPr>
          <w:p w14:paraId="302D134F" w14:textId="7DFF6F34" w:rsidR="008448CE" w:rsidRDefault="008448CE" w:rsidP="00DC0C25">
            <w:pPr>
              <w:spacing w:before="40" w:after="40"/>
              <w:jc w:val="center"/>
              <w:rPr>
                <w:sz w:val="16"/>
                <w:szCs w:val="16"/>
              </w:rPr>
            </w:pPr>
            <w:r>
              <w:rPr>
                <w:sz w:val="16"/>
                <w:szCs w:val="16"/>
              </w:rPr>
              <w:t>26</w:t>
            </w:r>
          </w:p>
        </w:tc>
      </w:tr>
      <w:tr w:rsidR="008448CE" w14:paraId="22D0FBA0" w14:textId="77777777" w:rsidTr="007D329C">
        <w:tc>
          <w:tcPr>
            <w:tcW w:w="2410" w:type="dxa"/>
            <w:vMerge/>
            <w:vAlign w:val="center"/>
          </w:tcPr>
          <w:p w14:paraId="6009CFD4" w14:textId="77777777" w:rsidR="008448CE" w:rsidRPr="00FF7FFB" w:rsidRDefault="008448CE" w:rsidP="00DC0C25">
            <w:pPr>
              <w:spacing w:before="40" w:after="40"/>
              <w:rPr>
                <w:sz w:val="16"/>
                <w:szCs w:val="16"/>
              </w:rPr>
            </w:pPr>
          </w:p>
        </w:tc>
        <w:tc>
          <w:tcPr>
            <w:tcW w:w="5670" w:type="dxa"/>
            <w:vAlign w:val="center"/>
          </w:tcPr>
          <w:p w14:paraId="5DAE93C0" w14:textId="77777777"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 xml:space="preserve">Future studies should expand the sample size and include diverse student profiles to enhance findings  </w:t>
            </w:r>
          </w:p>
          <w:p w14:paraId="0D671175" w14:textId="27700F91"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 xml:space="preserve">Research should analyze the quality and depth of student prompts to ChatGPT  </w:t>
            </w:r>
          </w:p>
          <w:p w14:paraId="46156DC6" w14:textId="0AB49271"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Investigate the impact of writing in different languages on the quality of AI</w:t>
            </w:r>
            <w:r>
              <w:rPr>
                <w:sz w:val="16"/>
                <w:szCs w:val="16"/>
              </w:rPr>
              <w:t>-</w:t>
            </w:r>
            <w:r w:rsidRPr="001E29AD">
              <w:rPr>
                <w:sz w:val="16"/>
                <w:szCs w:val="16"/>
              </w:rPr>
              <w:t xml:space="preserve">generated content  </w:t>
            </w:r>
          </w:p>
          <w:p w14:paraId="3F212E94" w14:textId="5BFDC347"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 xml:space="preserve">Explore the implications of using ChatGPT in academic writing and its effect on authenticity  </w:t>
            </w:r>
          </w:p>
          <w:p w14:paraId="7704C1F3" w14:textId="0878824A"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 xml:space="preserve">Assess the development of reliable AI text detectors and their implications for academic integrity  </w:t>
            </w:r>
          </w:p>
          <w:p w14:paraId="2A3F0954" w14:textId="0B8AF6ED" w:rsidR="008448CE" w:rsidRPr="001E29AD" w:rsidRDefault="008448CE" w:rsidP="001E29AD">
            <w:pPr>
              <w:pStyle w:val="PargrafodaLista"/>
              <w:numPr>
                <w:ilvl w:val="0"/>
                <w:numId w:val="39"/>
              </w:numPr>
              <w:spacing w:before="40" w:after="40"/>
              <w:ind w:left="174" w:hanging="142"/>
              <w:rPr>
                <w:sz w:val="16"/>
                <w:szCs w:val="16"/>
              </w:rPr>
            </w:pPr>
            <w:r w:rsidRPr="001E29AD">
              <w:rPr>
                <w:sz w:val="16"/>
                <w:szCs w:val="16"/>
              </w:rPr>
              <w:t>Examine the interaction between ChatGPT and experienced researchers for improved outcomes</w:t>
            </w:r>
          </w:p>
        </w:tc>
        <w:tc>
          <w:tcPr>
            <w:tcW w:w="1276" w:type="dxa"/>
            <w:vAlign w:val="center"/>
          </w:tcPr>
          <w:p w14:paraId="4F559F66" w14:textId="1A554652" w:rsidR="008448CE" w:rsidRDefault="008448CE" w:rsidP="00DC0C25">
            <w:pPr>
              <w:spacing w:before="40" w:after="40"/>
              <w:jc w:val="center"/>
              <w:rPr>
                <w:sz w:val="16"/>
                <w:szCs w:val="16"/>
              </w:rPr>
            </w:pPr>
            <w:r>
              <w:rPr>
                <w:sz w:val="16"/>
                <w:szCs w:val="16"/>
              </w:rPr>
              <w:t>30</w:t>
            </w:r>
          </w:p>
        </w:tc>
      </w:tr>
    </w:tbl>
    <w:p w14:paraId="0D799941" w14:textId="77777777"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35F6B57F" w14:textId="77777777" w:rsidR="00F74C61" w:rsidRDefault="00F74C61" w:rsidP="00F92ECA">
      <w:pPr>
        <w:spacing w:before="120"/>
        <w:jc w:val="center"/>
      </w:pPr>
    </w:p>
    <w:p w14:paraId="3CFD5568" w14:textId="77777777" w:rsidR="008448CE" w:rsidRDefault="008448CE" w:rsidP="00F92ECA">
      <w:pPr>
        <w:spacing w:before="120"/>
        <w:jc w:val="center"/>
      </w:pPr>
    </w:p>
    <w:p w14:paraId="051F8B5A" w14:textId="77777777" w:rsidR="000A31E8" w:rsidRDefault="000A31E8" w:rsidP="00F92ECA">
      <w:pPr>
        <w:spacing w:before="120"/>
        <w:jc w:val="center"/>
      </w:pPr>
    </w:p>
    <w:p w14:paraId="1179931A" w14:textId="77777777" w:rsidR="004C106B" w:rsidRDefault="004C106B"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74C61" w14:paraId="5EBE8A4C" w14:textId="77777777" w:rsidTr="007D329C">
        <w:tc>
          <w:tcPr>
            <w:tcW w:w="2410" w:type="dxa"/>
            <w:vAlign w:val="center"/>
          </w:tcPr>
          <w:p w14:paraId="182F711B" w14:textId="77777777" w:rsidR="00F74C61" w:rsidRPr="007F4F99" w:rsidRDefault="00F74C61" w:rsidP="00DC0C25">
            <w:pPr>
              <w:spacing w:before="40" w:after="40"/>
              <w:rPr>
                <w:b/>
                <w:bCs/>
                <w:sz w:val="16"/>
                <w:szCs w:val="16"/>
              </w:rPr>
            </w:pPr>
            <w:r w:rsidRPr="007F4F99">
              <w:rPr>
                <w:b/>
                <w:bCs/>
                <w:sz w:val="16"/>
                <w:szCs w:val="16"/>
              </w:rPr>
              <w:lastRenderedPageBreak/>
              <w:t>Research Agenda Category</w:t>
            </w:r>
          </w:p>
        </w:tc>
        <w:tc>
          <w:tcPr>
            <w:tcW w:w="5670" w:type="dxa"/>
            <w:vAlign w:val="center"/>
          </w:tcPr>
          <w:p w14:paraId="6F12E84E" w14:textId="77777777" w:rsidR="00F74C61" w:rsidRPr="007F4F99" w:rsidRDefault="00F74C61"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4366EDD3" w14:textId="77777777" w:rsidR="00F74C61" w:rsidRPr="007F4F99" w:rsidRDefault="00F74C61" w:rsidP="00DC0C25">
            <w:pPr>
              <w:spacing w:before="40" w:after="40"/>
              <w:jc w:val="center"/>
              <w:rPr>
                <w:b/>
                <w:bCs/>
                <w:sz w:val="16"/>
                <w:szCs w:val="16"/>
              </w:rPr>
            </w:pPr>
            <w:r w:rsidRPr="007F4F99">
              <w:rPr>
                <w:b/>
                <w:bCs/>
                <w:sz w:val="16"/>
                <w:szCs w:val="16"/>
              </w:rPr>
              <w:t>Sources</w:t>
            </w:r>
          </w:p>
        </w:tc>
      </w:tr>
      <w:tr w:rsidR="000A31E8" w14:paraId="68E20524" w14:textId="77777777" w:rsidTr="007D329C">
        <w:tc>
          <w:tcPr>
            <w:tcW w:w="2410" w:type="dxa"/>
            <w:vMerge w:val="restart"/>
            <w:vAlign w:val="center"/>
          </w:tcPr>
          <w:p w14:paraId="4ECC6CDC" w14:textId="5A899221" w:rsidR="000A31E8" w:rsidRPr="00FF7FFB" w:rsidRDefault="000A31E8" w:rsidP="00DC0C25">
            <w:pPr>
              <w:spacing w:before="40" w:after="40"/>
              <w:rPr>
                <w:sz w:val="16"/>
                <w:szCs w:val="16"/>
              </w:rPr>
            </w:pPr>
            <w:r w:rsidRPr="008448CE">
              <w:rPr>
                <w:sz w:val="16"/>
                <w:szCs w:val="16"/>
              </w:rPr>
              <w:t>AI governance, regulation, and accountability</w:t>
            </w:r>
          </w:p>
        </w:tc>
        <w:tc>
          <w:tcPr>
            <w:tcW w:w="5670" w:type="dxa"/>
            <w:vAlign w:val="center"/>
          </w:tcPr>
          <w:p w14:paraId="373A3529" w14:textId="77777777"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Future research should explore ethical issues beyond immediate harm, including fairness, inclusion, and access   </w:t>
            </w:r>
          </w:p>
          <w:p w14:paraId="4F16431B" w14:textId="6307CA43"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A direct comparison of ethical analyses with developers' work on ChatGPT is recommended   </w:t>
            </w:r>
          </w:p>
          <w:p w14:paraId="24193B27" w14:textId="25EEE11E"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Detailed empirical studies on the impacts of ChatGPT are necessary for </w:t>
            </w:r>
            <w:r>
              <w:rPr>
                <w:sz w:val="16"/>
                <w:szCs w:val="16"/>
              </w:rPr>
              <w:t xml:space="preserve">a </w:t>
            </w:r>
            <w:r w:rsidRPr="000E5150">
              <w:rPr>
                <w:sz w:val="16"/>
                <w:szCs w:val="16"/>
              </w:rPr>
              <w:t xml:space="preserve">better understanding   </w:t>
            </w:r>
          </w:p>
          <w:p w14:paraId="76FF008F" w14:textId="763F8038"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Research should focus on the sociotechnical innovation ecosystem surrounding AI technologies   </w:t>
            </w:r>
          </w:p>
          <w:p w14:paraId="2FC57366" w14:textId="6575F693"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Interdisciplinary collaboration is essential for developing responsible AI practices and educational initiatives   </w:t>
            </w:r>
          </w:p>
          <w:p w14:paraId="44E8D6DD" w14:textId="67BB42D5"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Continuous analysis of the rapidly evolving technical landscape of large language models is crucial   </w:t>
            </w:r>
          </w:p>
          <w:p w14:paraId="3387A8B7" w14:textId="0AB2358C"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Investigating the implications of artificial general intelligence (AGI) is a significant area for future inquiry   </w:t>
            </w:r>
          </w:p>
          <w:p w14:paraId="1379194E" w14:textId="3B4A850C" w:rsidR="000A31E8" w:rsidRPr="000E5150" w:rsidRDefault="000A31E8" w:rsidP="000E5150">
            <w:pPr>
              <w:pStyle w:val="PargrafodaLista"/>
              <w:numPr>
                <w:ilvl w:val="0"/>
                <w:numId w:val="40"/>
              </w:numPr>
              <w:spacing w:before="40" w:after="40"/>
              <w:ind w:left="174" w:hanging="174"/>
              <w:rPr>
                <w:sz w:val="16"/>
                <w:szCs w:val="16"/>
              </w:rPr>
            </w:pPr>
            <w:r w:rsidRPr="000E5150">
              <w:rPr>
                <w:sz w:val="16"/>
                <w:szCs w:val="16"/>
              </w:rPr>
              <w:t xml:space="preserve">Engaging diverse stakeholders in research will enhance understanding of ethical concerns </w:t>
            </w:r>
          </w:p>
        </w:tc>
        <w:tc>
          <w:tcPr>
            <w:tcW w:w="1276" w:type="dxa"/>
            <w:vAlign w:val="center"/>
          </w:tcPr>
          <w:p w14:paraId="27CC6F99" w14:textId="1E423C51" w:rsidR="000A31E8" w:rsidRPr="00FF7FFB" w:rsidRDefault="000A31E8" w:rsidP="00DC0C25">
            <w:pPr>
              <w:spacing w:before="40" w:after="40"/>
              <w:jc w:val="center"/>
              <w:rPr>
                <w:sz w:val="16"/>
                <w:szCs w:val="16"/>
              </w:rPr>
            </w:pPr>
            <w:r>
              <w:rPr>
                <w:sz w:val="16"/>
                <w:szCs w:val="16"/>
              </w:rPr>
              <w:t>33</w:t>
            </w:r>
          </w:p>
        </w:tc>
      </w:tr>
      <w:tr w:rsidR="000A31E8" w14:paraId="029E6814" w14:textId="77777777" w:rsidTr="007D329C">
        <w:tc>
          <w:tcPr>
            <w:tcW w:w="2410" w:type="dxa"/>
            <w:vMerge/>
            <w:vAlign w:val="center"/>
          </w:tcPr>
          <w:p w14:paraId="41EC17A3" w14:textId="77777777" w:rsidR="000A31E8" w:rsidRPr="00FF7FFB" w:rsidRDefault="000A31E8" w:rsidP="00DC0C25">
            <w:pPr>
              <w:spacing w:before="40" w:after="40"/>
              <w:rPr>
                <w:sz w:val="16"/>
                <w:szCs w:val="16"/>
              </w:rPr>
            </w:pPr>
          </w:p>
        </w:tc>
        <w:tc>
          <w:tcPr>
            <w:tcW w:w="5670" w:type="dxa"/>
            <w:vAlign w:val="center"/>
          </w:tcPr>
          <w:p w14:paraId="2F261AE9" w14:textId="77777777"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 xml:space="preserve">Future research could explore AI integration in sectors beyond education, such as finance and healthcare   </w:t>
            </w:r>
          </w:p>
          <w:p w14:paraId="63E316DD" w14:textId="61CE5073"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Investigating the long</w:t>
            </w:r>
            <w:r>
              <w:rPr>
                <w:sz w:val="16"/>
                <w:szCs w:val="16"/>
              </w:rPr>
              <w:t>-</w:t>
            </w:r>
            <w:r w:rsidRPr="00927B15">
              <w:rPr>
                <w:sz w:val="16"/>
                <w:szCs w:val="16"/>
              </w:rPr>
              <w:t xml:space="preserve">term effects of ChatGPT on pedagogical practices and educational outcomes is essential   </w:t>
            </w:r>
          </w:p>
          <w:p w14:paraId="19F0FB4C" w14:textId="5974BB0F"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 xml:space="preserve">Researchers should examine different text classification techniques for insights </w:t>
            </w:r>
            <w:r>
              <w:rPr>
                <w:sz w:val="16"/>
                <w:szCs w:val="16"/>
              </w:rPr>
              <w:t>into</w:t>
            </w:r>
            <w:r w:rsidRPr="00927B15">
              <w:rPr>
                <w:sz w:val="16"/>
                <w:szCs w:val="16"/>
              </w:rPr>
              <w:t xml:space="preserve"> </w:t>
            </w:r>
            <w:r>
              <w:rPr>
                <w:sz w:val="16"/>
                <w:szCs w:val="16"/>
              </w:rPr>
              <w:t>AI-driven</w:t>
            </w:r>
            <w:r w:rsidRPr="00927B15">
              <w:rPr>
                <w:sz w:val="16"/>
                <w:szCs w:val="16"/>
              </w:rPr>
              <w:t xml:space="preserve"> tools   </w:t>
            </w:r>
          </w:p>
          <w:p w14:paraId="4CE5525F" w14:textId="7DF4CCC1"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 xml:space="preserve">There is a need to develop guidelines for responsible AI use and academic integrity   </w:t>
            </w:r>
          </w:p>
          <w:p w14:paraId="1495F675" w14:textId="6336C008"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 xml:space="preserve">Future studies could analyze sentiment trends regarding AI tools over time   </w:t>
            </w:r>
          </w:p>
          <w:p w14:paraId="19538EBA" w14:textId="3105E2F9" w:rsidR="000A31E8" w:rsidRPr="00927B15" w:rsidRDefault="000A31E8" w:rsidP="00927B15">
            <w:pPr>
              <w:pStyle w:val="PargrafodaLista"/>
              <w:numPr>
                <w:ilvl w:val="0"/>
                <w:numId w:val="41"/>
              </w:numPr>
              <w:spacing w:before="40" w:after="40"/>
              <w:ind w:left="174" w:hanging="174"/>
              <w:rPr>
                <w:sz w:val="16"/>
                <w:szCs w:val="16"/>
              </w:rPr>
            </w:pPr>
            <w:r w:rsidRPr="00927B15">
              <w:rPr>
                <w:sz w:val="16"/>
                <w:szCs w:val="16"/>
              </w:rPr>
              <w:t xml:space="preserve">Exploring the implications of AI integration across various educational contexts remains a promising area </w:t>
            </w:r>
          </w:p>
        </w:tc>
        <w:tc>
          <w:tcPr>
            <w:tcW w:w="1276" w:type="dxa"/>
            <w:vAlign w:val="center"/>
          </w:tcPr>
          <w:p w14:paraId="35972620" w14:textId="3DCE1B81" w:rsidR="000A31E8" w:rsidRPr="00FF7FFB" w:rsidRDefault="000A31E8" w:rsidP="00DC0C25">
            <w:pPr>
              <w:spacing w:before="40" w:after="40"/>
              <w:jc w:val="center"/>
              <w:rPr>
                <w:sz w:val="16"/>
                <w:szCs w:val="16"/>
              </w:rPr>
            </w:pPr>
            <w:r>
              <w:rPr>
                <w:sz w:val="16"/>
                <w:szCs w:val="16"/>
              </w:rPr>
              <w:t>38</w:t>
            </w:r>
          </w:p>
        </w:tc>
      </w:tr>
      <w:tr w:rsidR="000A31E8" w14:paraId="6A780C0F" w14:textId="77777777" w:rsidTr="007D329C">
        <w:tc>
          <w:tcPr>
            <w:tcW w:w="2410" w:type="dxa"/>
            <w:vMerge/>
            <w:vAlign w:val="center"/>
          </w:tcPr>
          <w:p w14:paraId="120B8190" w14:textId="77777777" w:rsidR="000A31E8" w:rsidRPr="00FF7FFB" w:rsidRDefault="000A31E8" w:rsidP="00DC0C25">
            <w:pPr>
              <w:spacing w:before="40" w:after="40"/>
              <w:rPr>
                <w:sz w:val="16"/>
                <w:szCs w:val="16"/>
              </w:rPr>
            </w:pPr>
          </w:p>
        </w:tc>
        <w:tc>
          <w:tcPr>
            <w:tcW w:w="5670" w:type="dxa"/>
            <w:vAlign w:val="center"/>
          </w:tcPr>
          <w:p w14:paraId="11D6208B" w14:textId="2A1F8E71"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Future research should include case studies and statistical verification of ChatGPT usage over time   </w:t>
            </w:r>
          </w:p>
          <w:p w14:paraId="5EAB3768" w14:textId="3BD8B594"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Incorporating examples from both students and educators on ChatGPT usage is essential   </w:t>
            </w:r>
          </w:p>
          <w:p w14:paraId="6979727C" w14:textId="442C828C"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Comparative studies of ChatGPT against other AI programs are needed to assess advantages and disadvantages   </w:t>
            </w:r>
          </w:p>
          <w:p w14:paraId="7329F9DA" w14:textId="0BDBE5B4"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Management educators should explore innovative ways to integrate ChatGPT into curricula while maintaining learning standards   </w:t>
            </w:r>
          </w:p>
          <w:p w14:paraId="2C63153C" w14:textId="28499DC8"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Research should focus on the implications of ChatGPT's untraceability in educational assessments   </w:t>
            </w:r>
          </w:p>
          <w:p w14:paraId="5E7630ED" w14:textId="622DD2D3" w:rsidR="000A31E8" w:rsidRPr="00653ED3" w:rsidRDefault="000A31E8" w:rsidP="00653ED3">
            <w:pPr>
              <w:pStyle w:val="PargrafodaLista"/>
              <w:numPr>
                <w:ilvl w:val="0"/>
                <w:numId w:val="44"/>
              </w:numPr>
              <w:spacing w:before="40" w:after="40"/>
              <w:ind w:left="174" w:hanging="174"/>
              <w:rPr>
                <w:sz w:val="16"/>
                <w:szCs w:val="16"/>
              </w:rPr>
            </w:pPr>
            <w:r w:rsidRPr="00653ED3">
              <w:rPr>
                <w:sz w:val="16"/>
                <w:szCs w:val="16"/>
              </w:rPr>
              <w:t xml:space="preserve">Policies regarding the use of generative AI in education must be developed quickly </w:t>
            </w:r>
          </w:p>
        </w:tc>
        <w:tc>
          <w:tcPr>
            <w:tcW w:w="1276" w:type="dxa"/>
            <w:vAlign w:val="center"/>
          </w:tcPr>
          <w:p w14:paraId="773FED1B" w14:textId="5391873D" w:rsidR="000A31E8" w:rsidRPr="00FF7FFB" w:rsidRDefault="000A31E8" w:rsidP="00DC0C25">
            <w:pPr>
              <w:spacing w:before="40" w:after="40"/>
              <w:jc w:val="center"/>
              <w:rPr>
                <w:sz w:val="16"/>
                <w:szCs w:val="16"/>
              </w:rPr>
            </w:pPr>
            <w:r>
              <w:rPr>
                <w:sz w:val="16"/>
                <w:szCs w:val="16"/>
              </w:rPr>
              <w:t>39</w:t>
            </w:r>
          </w:p>
        </w:tc>
      </w:tr>
      <w:tr w:rsidR="000A31E8" w14:paraId="348F35AE" w14:textId="77777777" w:rsidTr="007D329C">
        <w:tc>
          <w:tcPr>
            <w:tcW w:w="2410" w:type="dxa"/>
            <w:vMerge/>
            <w:vAlign w:val="center"/>
          </w:tcPr>
          <w:p w14:paraId="1A7380FB" w14:textId="77777777" w:rsidR="000A31E8" w:rsidRPr="00FF7FFB" w:rsidRDefault="000A31E8" w:rsidP="00DC0C25">
            <w:pPr>
              <w:spacing w:before="40" w:after="40"/>
              <w:rPr>
                <w:sz w:val="16"/>
                <w:szCs w:val="16"/>
              </w:rPr>
            </w:pPr>
          </w:p>
        </w:tc>
        <w:tc>
          <w:tcPr>
            <w:tcW w:w="5670" w:type="dxa"/>
            <w:vAlign w:val="center"/>
          </w:tcPr>
          <w:p w14:paraId="148BDA57" w14:textId="3156AE43"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Future research should focus on developing </w:t>
            </w:r>
            <w:r w:rsidR="002866B1">
              <w:rPr>
                <w:sz w:val="16"/>
                <w:szCs w:val="16"/>
              </w:rPr>
              <w:t>LCA-specific</w:t>
            </w:r>
            <w:r w:rsidRPr="009C43F3">
              <w:rPr>
                <w:sz w:val="16"/>
                <w:szCs w:val="16"/>
              </w:rPr>
              <w:t xml:space="preserve"> datasets and benchmarks through collaborative efforts among institutions    </w:t>
            </w:r>
          </w:p>
          <w:p w14:paraId="5443E8DC" w14:textId="4F563E6A"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Investigating the integration of LLMs with VDBs to enhance LCA context awareness and data management is essential   </w:t>
            </w:r>
          </w:p>
          <w:p w14:paraId="4C493509" w14:textId="67607449"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Exploring prompt engineering techniques to improve LLM response quality for LCA tasks is recommended   </w:t>
            </w:r>
          </w:p>
          <w:p w14:paraId="2F847070" w14:textId="28C176DC"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Addressing the risks associated with LLMs, such as hallucinations and accountability, requires further investigation   </w:t>
            </w:r>
          </w:p>
          <w:p w14:paraId="06DA4E2F" w14:textId="0279F020"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Research should aim to refine LLMs for LCA applications, considering the computational resources needed    </w:t>
            </w:r>
          </w:p>
          <w:p w14:paraId="5C27D561" w14:textId="42EFA085" w:rsidR="000A31E8" w:rsidRPr="009C43F3" w:rsidRDefault="000A31E8" w:rsidP="009C43F3">
            <w:pPr>
              <w:pStyle w:val="PargrafodaLista"/>
              <w:numPr>
                <w:ilvl w:val="0"/>
                <w:numId w:val="45"/>
              </w:numPr>
              <w:spacing w:before="40" w:after="40"/>
              <w:ind w:left="174" w:hanging="174"/>
              <w:rPr>
                <w:sz w:val="16"/>
                <w:szCs w:val="16"/>
              </w:rPr>
            </w:pPr>
            <w:r w:rsidRPr="009C43F3">
              <w:rPr>
                <w:sz w:val="16"/>
                <w:szCs w:val="16"/>
              </w:rPr>
              <w:t xml:space="preserve">Developing standards for the responsible use of LLMs in LCA methodologies is crucial for future studies   </w:t>
            </w:r>
          </w:p>
        </w:tc>
        <w:tc>
          <w:tcPr>
            <w:tcW w:w="1276" w:type="dxa"/>
            <w:vAlign w:val="center"/>
          </w:tcPr>
          <w:p w14:paraId="7F31CCEA" w14:textId="4BD31546" w:rsidR="000A31E8" w:rsidRDefault="000A31E8" w:rsidP="00DC0C25">
            <w:pPr>
              <w:spacing w:before="40" w:after="40"/>
              <w:jc w:val="center"/>
              <w:rPr>
                <w:sz w:val="16"/>
                <w:szCs w:val="16"/>
              </w:rPr>
            </w:pPr>
            <w:r>
              <w:rPr>
                <w:sz w:val="16"/>
                <w:szCs w:val="16"/>
              </w:rPr>
              <w:t>42</w:t>
            </w:r>
          </w:p>
        </w:tc>
      </w:tr>
    </w:tbl>
    <w:p w14:paraId="4D57D952" w14:textId="77777777"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50F6A8BD" w14:textId="77777777" w:rsidR="00F74C61" w:rsidRDefault="00F74C61" w:rsidP="00F92ECA">
      <w:pPr>
        <w:spacing w:before="120"/>
        <w:jc w:val="center"/>
      </w:pPr>
    </w:p>
    <w:p w14:paraId="552CB406" w14:textId="77777777" w:rsidR="00F74C61" w:rsidRDefault="00F74C61" w:rsidP="00F74C61">
      <w:pPr>
        <w:spacing w:before="120"/>
        <w:jc w:val="center"/>
      </w:pPr>
    </w:p>
    <w:p w14:paraId="5CE33A9F" w14:textId="77777777" w:rsidR="000A31E8" w:rsidRDefault="000A31E8" w:rsidP="00F74C61">
      <w:pPr>
        <w:spacing w:before="120"/>
        <w:jc w:val="center"/>
      </w:pPr>
    </w:p>
    <w:p w14:paraId="5F3CCA2B" w14:textId="77777777" w:rsidR="000A31E8" w:rsidRDefault="000A31E8" w:rsidP="00F74C61">
      <w:pPr>
        <w:spacing w:before="120"/>
        <w:jc w:val="center"/>
      </w:pPr>
    </w:p>
    <w:p w14:paraId="2DB7872D" w14:textId="77777777" w:rsidR="000A31E8" w:rsidRDefault="000A31E8" w:rsidP="00F74C61">
      <w:pPr>
        <w:spacing w:before="120"/>
        <w:jc w:val="center"/>
      </w:pPr>
    </w:p>
    <w:p w14:paraId="74FF4BB2" w14:textId="77777777" w:rsidR="000A31E8" w:rsidRDefault="000A31E8" w:rsidP="00F74C61">
      <w:pPr>
        <w:spacing w:before="120"/>
        <w:jc w:val="center"/>
      </w:pPr>
    </w:p>
    <w:p w14:paraId="25A60FC8" w14:textId="77777777" w:rsidR="000A31E8" w:rsidRDefault="000A31E8" w:rsidP="00F74C61">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74C61" w14:paraId="4B9479C3" w14:textId="77777777" w:rsidTr="007D329C">
        <w:tc>
          <w:tcPr>
            <w:tcW w:w="2410" w:type="dxa"/>
            <w:vAlign w:val="center"/>
          </w:tcPr>
          <w:p w14:paraId="2F03309C" w14:textId="77777777" w:rsidR="00F74C61" w:rsidRPr="007F4F99" w:rsidRDefault="00F74C61" w:rsidP="00DC0C25">
            <w:pPr>
              <w:spacing w:before="40" w:after="40"/>
              <w:rPr>
                <w:b/>
                <w:bCs/>
                <w:sz w:val="16"/>
                <w:szCs w:val="16"/>
              </w:rPr>
            </w:pPr>
            <w:r w:rsidRPr="007F4F99">
              <w:rPr>
                <w:b/>
                <w:bCs/>
                <w:sz w:val="16"/>
                <w:szCs w:val="16"/>
              </w:rPr>
              <w:lastRenderedPageBreak/>
              <w:t>Research Agenda Category</w:t>
            </w:r>
          </w:p>
        </w:tc>
        <w:tc>
          <w:tcPr>
            <w:tcW w:w="5670" w:type="dxa"/>
            <w:vAlign w:val="center"/>
          </w:tcPr>
          <w:p w14:paraId="286C8FC3" w14:textId="77777777" w:rsidR="00F74C61" w:rsidRPr="007F4F99" w:rsidRDefault="00F74C61"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67D4036E" w14:textId="77777777" w:rsidR="00F74C61" w:rsidRPr="007F4F99" w:rsidRDefault="00F74C61" w:rsidP="00DC0C25">
            <w:pPr>
              <w:spacing w:before="40" w:after="40"/>
              <w:jc w:val="center"/>
              <w:rPr>
                <w:b/>
                <w:bCs/>
                <w:sz w:val="16"/>
                <w:szCs w:val="16"/>
              </w:rPr>
            </w:pPr>
            <w:r w:rsidRPr="007F4F99">
              <w:rPr>
                <w:b/>
                <w:bCs/>
                <w:sz w:val="16"/>
                <w:szCs w:val="16"/>
              </w:rPr>
              <w:t>Sources</w:t>
            </w:r>
          </w:p>
        </w:tc>
      </w:tr>
      <w:tr w:rsidR="00984537" w14:paraId="3F1927F9" w14:textId="77777777" w:rsidTr="007D329C">
        <w:tc>
          <w:tcPr>
            <w:tcW w:w="2410" w:type="dxa"/>
            <w:vMerge w:val="restart"/>
            <w:vAlign w:val="center"/>
          </w:tcPr>
          <w:p w14:paraId="1A100FC6" w14:textId="37EA694A" w:rsidR="00984537" w:rsidRPr="00FF7FFB" w:rsidRDefault="00984537" w:rsidP="00DC0C25">
            <w:pPr>
              <w:spacing w:before="40" w:after="40"/>
              <w:rPr>
                <w:sz w:val="16"/>
                <w:szCs w:val="16"/>
              </w:rPr>
            </w:pPr>
            <w:r w:rsidRPr="002866B1">
              <w:rPr>
                <w:sz w:val="16"/>
                <w:szCs w:val="16"/>
              </w:rPr>
              <w:t>AI governance, regulation, and accountability</w:t>
            </w:r>
          </w:p>
        </w:tc>
        <w:tc>
          <w:tcPr>
            <w:tcW w:w="5670" w:type="dxa"/>
            <w:vAlign w:val="center"/>
          </w:tcPr>
          <w:p w14:paraId="66576015" w14:textId="77777777"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 xml:space="preserve">Longitudinal studies are needed to understand marketing faculty's evolving perceptions of AI in teaching and research contexts   </w:t>
            </w:r>
          </w:p>
          <w:p w14:paraId="410DF1E7" w14:textId="52FC692B"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 xml:space="preserve">Research should explore how familiarity with AI tools affects perceptions of ease of use and adoption rates   </w:t>
            </w:r>
          </w:p>
          <w:p w14:paraId="4F05F073" w14:textId="3A59B620"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 xml:space="preserve">Empirical evidence is required to assess AI's impact on student learning outcomes compared to traditional content   </w:t>
            </w:r>
          </w:p>
          <w:p w14:paraId="31E65B32" w14:textId="56F8FA77"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Studies should evaluate the effectiveness and quality of AI</w:t>
            </w:r>
            <w:r>
              <w:rPr>
                <w:sz w:val="16"/>
                <w:szCs w:val="16"/>
              </w:rPr>
              <w:t>-</w:t>
            </w:r>
            <w:r w:rsidRPr="002866B1">
              <w:rPr>
                <w:sz w:val="16"/>
                <w:szCs w:val="16"/>
              </w:rPr>
              <w:t>generated materials versus faculty</w:t>
            </w:r>
            <w:r>
              <w:rPr>
                <w:sz w:val="16"/>
                <w:szCs w:val="16"/>
              </w:rPr>
              <w:t>-</w:t>
            </w:r>
            <w:r w:rsidRPr="002866B1">
              <w:rPr>
                <w:sz w:val="16"/>
                <w:szCs w:val="16"/>
              </w:rPr>
              <w:t xml:space="preserve">created content   </w:t>
            </w:r>
          </w:p>
          <w:p w14:paraId="6D456AD2" w14:textId="6D33E4C2"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Ethical concerns regarding bias in AI</w:t>
            </w:r>
            <w:r>
              <w:rPr>
                <w:sz w:val="16"/>
                <w:szCs w:val="16"/>
              </w:rPr>
              <w:t>-</w:t>
            </w:r>
            <w:r w:rsidRPr="002866B1">
              <w:rPr>
                <w:sz w:val="16"/>
                <w:szCs w:val="16"/>
              </w:rPr>
              <w:t xml:space="preserve">generated educational content and assessments need examination   </w:t>
            </w:r>
          </w:p>
          <w:p w14:paraId="1B1FFC71" w14:textId="7ADBE33B"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Research is necessary to address intellectual property ownership issues related to AI</w:t>
            </w:r>
            <w:r>
              <w:rPr>
                <w:sz w:val="16"/>
                <w:szCs w:val="16"/>
              </w:rPr>
              <w:t>-</w:t>
            </w:r>
            <w:r w:rsidRPr="002866B1">
              <w:rPr>
                <w:sz w:val="16"/>
                <w:szCs w:val="16"/>
              </w:rPr>
              <w:t xml:space="preserve">generated teaching materials   </w:t>
            </w:r>
          </w:p>
          <w:p w14:paraId="35244229" w14:textId="0EDC51DB"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 xml:space="preserve">Guidelines for ethical AI usage in higher education should be developed to mitigate bias and protect IP   </w:t>
            </w:r>
          </w:p>
          <w:p w14:paraId="7539E1EA" w14:textId="6BFB805A" w:rsidR="00984537" w:rsidRPr="002866B1" w:rsidRDefault="00984537" w:rsidP="002866B1">
            <w:pPr>
              <w:pStyle w:val="PargrafodaLista"/>
              <w:numPr>
                <w:ilvl w:val="0"/>
                <w:numId w:val="46"/>
              </w:numPr>
              <w:spacing w:before="40" w:after="40"/>
              <w:ind w:left="174" w:hanging="174"/>
              <w:rPr>
                <w:sz w:val="16"/>
                <w:szCs w:val="16"/>
              </w:rPr>
            </w:pPr>
            <w:r w:rsidRPr="002866B1">
              <w:rPr>
                <w:sz w:val="16"/>
                <w:szCs w:val="16"/>
              </w:rPr>
              <w:t xml:space="preserve">The article emphasizes the importance of navigating ethical implications surrounding AI utilization in academia </w:t>
            </w:r>
          </w:p>
        </w:tc>
        <w:tc>
          <w:tcPr>
            <w:tcW w:w="1276" w:type="dxa"/>
            <w:vAlign w:val="center"/>
          </w:tcPr>
          <w:p w14:paraId="489CB6AF" w14:textId="4B5160BF" w:rsidR="00984537" w:rsidRPr="00FF7FFB" w:rsidRDefault="00984537" w:rsidP="00DC0C25">
            <w:pPr>
              <w:spacing w:before="40" w:after="40"/>
              <w:jc w:val="center"/>
              <w:rPr>
                <w:sz w:val="16"/>
                <w:szCs w:val="16"/>
              </w:rPr>
            </w:pPr>
            <w:r>
              <w:rPr>
                <w:sz w:val="16"/>
                <w:szCs w:val="16"/>
              </w:rPr>
              <w:t>47</w:t>
            </w:r>
          </w:p>
        </w:tc>
      </w:tr>
      <w:tr w:rsidR="00984537" w14:paraId="55DD4BBE" w14:textId="77777777" w:rsidTr="007D329C">
        <w:tc>
          <w:tcPr>
            <w:tcW w:w="2410" w:type="dxa"/>
            <w:vMerge/>
            <w:vAlign w:val="center"/>
          </w:tcPr>
          <w:p w14:paraId="431F517A" w14:textId="77777777" w:rsidR="00984537" w:rsidRPr="00FF7FFB" w:rsidRDefault="00984537" w:rsidP="00DC0C25">
            <w:pPr>
              <w:spacing w:before="40" w:after="40"/>
              <w:rPr>
                <w:sz w:val="16"/>
                <w:szCs w:val="16"/>
              </w:rPr>
            </w:pPr>
          </w:p>
        </w:tc>
        <w:tc>
          <w:tcPr>
            <w:tcW w:w="5670" w:type="dxa"/>
            <w:vAlign w:val="center"/>
          </w:tcPr>
          <w:p w14:paraId="3BECECE8" w14:textId="77777777" w:rsidR="00984537" w:rsidRPr="00AE6D6B" w:rsidRDefault="00984537" w:rsidP="00AE6D6B">
            <w:pPr>
              <w:pStyle w:val="PargrafodaLista"/>
              <w:numPr>
                <w:ilvl w:val="0"/>
                <w:numId w:val="47"/>
              </w:numPr>
              <w:spacing w:before="40" w:after="40"/>
              <w:ind w:left="174" w:hanging="174"/>
              <w:rPr>
                <w:sz w:val="16"/>
                <w:szCs w:val="16"/>
              </w:rPr>
            </w:pPr>
            <w:r w:rsidRPr="00AE6D6B">
              <w:rPr>
                <w:sz w:val="16"/>
                <w:szCs w:val="16"/>
              </w:rPr>
              <w:t>Future research could explore the ethical implications of generative AI technologies in sexualized deepfakes</w:t>
            </w:r>
          </w:p>
          <w:p w14:paraId="0B495687" w14:textId="6ED71CBA" w:rsidR="00984537" w:rsidRPr="00AE6D6B" w:rsidRDefault="00984537" w:rsidP="00AE6D6B">
            <w:pPr>
              <w:pStyle w:val="PargrafodaLista"/>
              <w:numPr>
                <w:ilvl w:val="0"/>
                <w:numId w:val="47"/>
              </w:numPr>
              <w:spacing w:before="40" w:after="40"/>
              <w:ind w:left="174" w:hanging="174"/>
              <w:rPr>
                <w:sz w:val="16"/>
                <w:szCs w:val="16"/>
              </w:rPr>
            </w:pPr>
            <w:r w:rsidRPr="00AE6D6B">
              <w:rPr>
                <w:sz w:val="16"/>
                <w:szCs w:val="16"/>
              </w:rPr>
              <w:t>Investigating the effectiveness of legal frameworks like the European AI Act in combating nonconsensual deepfakes is essential</w:t>
            </w:r>
          </w:p>
          <w:p w14:paraId="17892F25" w14:textId="0E874E25" w:rsidR="00984537" w:rsidRPr="00AE6D6B" w:rsidRDefault="00984537" w:rsidP="00AE6D6B">
            <w:pPr>
              <w:pStyle w:val="PargrafodaLista"/>
              <w:numPr>
                <w:ilvl w:val="0"/>
                <w:numId w:val="47"/>
              </w:numPr>
              <w:spacing w:before="40" w:after="40"/>
              <w:ind w:left="174" w:hanging="174"/>
              <w:rPr>
                <w:sz w:val="16"/>
                <w:szCs w:val="16"/>
              </w:rPr>
            </w:pPr>
            <w:r w:rsidRPr="00AE6D6B">
              <w:rPr>
                <w:sz w:val="16"/>
                <w:szCs w:val="16"/>
              </w:rPr>
              <w:t xml:space="preserve">Further analysis on the impact of sexualized deepfakes on gender equality and </w:t>
            </w:r>
            <w:r>
              <w:rPr>
                <w:sz w:val="16"/>
                <w:szCs w:val="16"/>
              </w:rPr>
              <w:t>gender-based</w:t>
            </w:r>
            <w:r w:rsidRPr="00AE6D6B">
              <w:rPr>
                <w:sz w:val="16"/>
                <w:szCs w:val="16"/>
              </w:rPr>
              <w:t xml:space="preserve"> violence is warranted</w:t>
            </w:r>
          </w:p>
          <w:p w14:paraId="04E25777" w14:textId="6503AEB9" w:rsidR="00984537" w:rsidRPr="00AE6D6B" w:rsidRDefault="00984537" w:rsidP="00AE6D6B">
            <w:pPr>
              <w:pStyle w:val="PargrafodaLista"/>
              <w:numPr>
                <w:ilvl w:val="0"/>
                <w:numId w:val="47"/>
              </w:numPr>
              <w:spacing w:before="40" w:after="40"/>
              <w:ind w:left="174" w:hanging="174"/>
              <w:rPr>
                <w:sz w:val="16"/>
                <w:szCs w:val="16"/>
              </w:rPr>
            </w:pPr>
            <w:r w:rsidRPr="00AE6D6B">
              <w:rPr>
                <w:sz w:val="16"/>
                <w:szCs w:val="16"/>
              </w:rPr>
              <w:t>Research could focus on improving detection techniques for nonconsensual sexualized deepfakes</w:t>
            </w:r>
          </w:p>
          <w:p w14:paraId="23857CE1" w14:textId="7D2004D4" w:rsidR="00984537" w:rsidRPr="00AE6D6B" w:rsidRDefault="00984537" w:rsidP="00AE6D6B">
            <w:pPr>
              <w:pStyle w:val="PargrafodaLista"/>
              <w:numPr>
                <w:ilvl w:val="0"/>
                <w:numId w:val="47"/>
              </w:numPr>
              <w:spacing w:before="40" w:after="40"/>
              <w:ind w:left="174" w:hanging="174"/>
              <w:rPr>
                <w:sz w:val="16"/>
                <w:szCs w:val="16"/>
              </w:rPr>
            </w:pPr>
            <w:r w:rsidRPr="00AE6D6B">
              <w:rPr>
                <w:sz w:val="16"/>
                <w:szCs w:val="16"/>
              </w:rPr>
              <w:t xml:space="preserve">Exploring </w:t>
            </w:r>
            <w:r>
              <w:rPr>
                <w:sz w:val="16"/>
                <w:szCs w:val="16"/>
              </w:rPr>
              <w:t>user-friendly</w:t>
            </w:r>
            <w:r w:rsidRPr="00AE6D6B">
              <w:rPr>
                <w:sz w:val="16"/>
                <w:szCs w:val="16"/>
              </w:rPr>
              <w:t xml:space="preserve"> applications of </w:t>
            </w:r>
            <w:r>
              <w:rPr>
                <w:sz w:val="16"/>
                <w:szCs w:val="16"/>
              </w:rPr>
              <w:t>face-swapping</w:t>
            </w:r>
            <w:r w:rsidRPr="00AE6D6B">
              <w:rPr>
                <w:sz w:val="16"/>
                <w:szCs w:val="16"/>
              </w:rPr>
              <w:t xml:space="preserve"> technology while addressing ethical concerns is crucial</w:t>
            </w:r>
          </w:p>
        </w:tc>
        <w:tc>
          <w:tcPr>
            <w:tcW w:w="1276" w:type="dxa"/>
            <w:vAlign w:val="center"/>
          </w:tcPr>
          <w:p w14:paraId="5314891F" w14:textId="70A0D6CE" w:rsidR="00984537" w:rsidRPr="00FF7FFB" w:rsidRDefault="00984537" w:rsidP="00DC0C25">
            <w:pPr>
              <w:spacing w:before="40" w:after="40"/>
              <w:jc w:val="center"/>
              <w:rPr>
                <w:sz w:val="16"/>
                <w:szCs w:val="16"/>
              </w:rPr>
            </w:pPr>
            <w:r>
              <w:rPr>
                <w:sz w:val="16"/>
                <w:szCs w:val="16"/>
              </w:rPr>
              <w:t>58</w:t>
            </w:r>
          </w:p>
        </w:tc>
      </w:tr>
      <w:tr w:rsidR="00984537" w14:paraId="64B52D8F" w14:textId="77777777" w:rsidTr="007D329C">
        <w:tc>
          <w:tcPr>
            <w:tcW w:w="2410" w:type="dxa"/>
            <w:vMerge/>
            <w:vAlign w:val="center"/>
          </w:tcPr>
          <w:p w14:paraId="25AF9DEE" w14:textId="77777777" w:rsidR="00984537" w:rsidRPr="00FF7FFB" w:rsidRDefault="00984537" w:rsidP="00DC0C25">
            <w:pPr>
              <w:spacing w:before="40" w:after="40"/>
              <w:rPr>
                <w:sz w:val="16"/>
                <w:szCs w:val="16"/>
              </w:rPr>
            </w:pPr>
          </w:p>
        </w:tc>
        <w:tc>
          <w:tcPr>
            <w:tcW w:w="5670" w:type="dxa"/>
            <w:vAlign w:val="center"/>
          </w:tcPr>
          <w:p w14:paraId="69134FFB" w14:textId="2D31A1BB"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Future research could explore additional safeguards to enhance integrity in online interactive oral assessments </w:t>
            </w:r>
          </w:p>
          <w:p w14:paraId="24F02D9F" w14:textId="6369C66C"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Investigating the effectiveness of different assessment formats in various disciplines may provide valuable insights </w:t>
            </w:r>
          </w:p>
          <w:p w14:paraId="2D12F3A5" w14:textId="32033DA8"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Research could focus on strategies to minimize bias in oral assessments, particularly in subjective evaluations  </w:t>
            </w:r>
          </w:p>
          <w:p w14:paraId="4B19D456" w14:textId="25F86328"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The impact of training assessors on the quality of oral assessments warrants further investigation  </w:t>
            </w:r>
          </w:p>
          <w:p w14:paraId="38F3C773" w14:textId="03059361"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Exploring the scalability of interactive orals in larger cohorts could inform best practices for implementation  </w:t>
            </w:r>
          </w:p>
          <w:p w14:paraId="5D4A6822" w14:textId="7A2A83A5" w:rsidR="00984537" w:rsidRPr="00BD7D30" w:rsidRDefault="00984537" w:rsidP="00BD7D30">
            <w:pPr>
              <w:pStyle w:val="PargrafodaLista"/>
              <w:numPr>
                <w:ilvl w:val="0"/>
                <w:numId w:val="48"/>
              </w:numPr>
              <w:spacing w:before="40" w:after="40"/>
              <w:ind w:left="174" w:hanging="174"/>
              <w:rPr>
                <w:sz w:val="16"/>
                <w:szCs w:val="16"/>
              </w:rPr>
            </w:pPr>
            <w:r w:rsidRPr="00BD7D30">
              <w:rPr>
                <w:sz w:val="16"/>
                <w:szCs w:val="16"/>
              </w:rPr>
              <w:t xml:space="preserve">Examining the role of technology, such as audio recordings, in moderating assessments could enhance reliability </w:t>
            </w:r>
          </w:p>
        </w:tc>
        <w:tc>
          <w:tcPr>
            <w:tcW w:w="1276" w:type="dxa"/>
            <w:vAlign w:val="center"/>
          </w:tcPr>
          <w:p w14:paraId="0A89D4CB" w14:textId="64D5695A" w:rsidR="00984537" w:rsidRPr="00FF7FFB" w:rsidRDefault="00984537" w:rsidP="00DC0C25">
            <w:pPr>
              <w:spacing w:before="40" w:after="40"/>
              <w:jc w:val="center"/>
              <w:rPr>
                <w:sz w:val="16"/>
                <w:szCs w:val="16"/>
              </w:rPr>
            </w:pPr>
            <w:r>
              <w:rPr>
                <w:sz w:val="16"/>
                <w:szCs w:val="16"/>
              </w:rPr>
              <w:t>61</w:t>
            </w:r>
          </w:p>
        </w:tc>
      </w:tr>
      <w:tr w:rsidR="00984537" w14:paraId="27B6184E" w14:textId="77777777" w:rsidTr="007D329C">
        <w:tc>
          <w:tcPr>
            <w:tcW w:w="2410" w:type="dxa"/>
            <w:vMerge/>
            <w:vAlign w:val="center"/>
          </w:tcPr>
          <w:p w14:paraId="15A1C189" w14:textId="77777777" w:rsidR="00984537" w:rsidRPr="00FF7FFB" w:rsidRDefault="00984537" w:rsidP="00DC0C25">
            <w:pPr>
              <w:spacing w:before="40" w:after="40"/>
              <w:rPr>
                <w:sz w:val="16"/>
                <w:szCs w:val="16"/>
              </w:rPr>
            </w:pPr>
          </w:p>
        </w:tc>
        <w:tc>
          <w:tcPr>
            <w:tcW w:w="5670" w:type="dxa"/>
            <w:vAlign w:val="center"/>
          </w:tcPr>
          <w:p w14:paraId="01F86837" w14:textId="2ABE1025"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 xml:space="preserve">Future research should focus on sector specific standards balancing innovation and safety in AI applications  </w:t>
            </w:r>
          </w:p>
          <w:p w14:paraId="31C2B5B6" w14:textId="23458D84"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 xml:space="preserve">Investigating customer experiences with AI and its impact on behavior is essential  </w:t>
            </w:r>
          </w:p>
          <w:p w14:paraId="15C1D5A6" w14:textId="5D53AC0C"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 xml:space="preserve">Reimagining professional education to integrate values and technical innovations is necessary  </w:t>
            </w:r>
          </w:p>
          <w:p w14:paraId="482DF335" w14:textId="587E13C9"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 xml:space="preserve">Addressing ethical issues and </w:t>
            </w:r>
            <w:r>
              <w:rPr>
                <w:sz w:val="16"/>
                <w:szCs w:val="16"/>
              </w:rPr>
              <w:t xml:space="preserve">the </w:t>
            </w:r>
            <w:r w:rsidRPr="004A234A">
              <w:rPr>
                <w:sz w:val="16"/>
                <w:szCs w:val="16"/>
              </w:rPr>
              <w:t xml:space="preserve">dark sides of AI in professional services warrants further exploration  </w:t>
            </w:r>
          </w:p>
          <w:p w14:paraId="25D8110C" w14:textId="5DD87E97"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 xml:space="preserve">The implications of AI adoption on the fiduciary duty between clients and professionals require investigation  </w:t>
            </w:r>
          </w:p>
          <w:p w14:paraId="798A5E89" w14:textId="09D22428" w:rsidR="00984537" w:rsidRPr="004A234A" w:rsidRDefault="00984537" w:rsidP="004A234A">
            <w:pPr>
              <w:pStyle w:val="PargrafodaLista"/>
              <w:numPr>
                <w:ilvl w:val="0"/>
                <w:numId w:val="49"/>
              </w:numPr>
              <w:spacing w:before="40" w:after="40"/>
              <w:ind w:left="174" w:hanging="174"/>
              <w:rPr>
                <w:sz w:val="16"/>
                <w:szCs w:val="16"/>
              </w:rPr>
            </w:pPr>
            <w:r w:rsidRPr="004A234A">
              <w:rPr>
                <w:sz w:val="16"/>
                <w:szCs w:val="16"/>
              </w:rPr>
              <w:t>Research should also examine the potential for AI to exacerbate inequalities and discrimination</w:t>
            </w:r>
          </w:p>
        </w:tc>
        <w:tc>
          <w:tcPr>
            <w:tcW w:w="1276" w:type="dxa"/>
            <w:vAlign w:val="center"/>
          </w:tcPr>
          <w:p w14:paraId="4C59AFB2" w14:textId="621DDD47" w:rsidR="00984537" w:rsidRDefault="00984537" w:rsidP="00DC0C25">
            <w:pPr>
              <w:spacing w:before="40" w:after="40"/>
              <w:jc w:val="center"/>
              <w:rPr>
                <w:sz w:val="16"/>
                <w:szCs w:val="16"/>
              </w:rPr>
            </w:pPr>
            <w:r>
              <w:rPr>
                <w:sz w:val="16"/>
                <w:szCs w:val="16"/>
              </w:rPr>
              <w:t>62</w:t>
            </w:r>
          </w:p>
        </w:tc>
      </w:tr>
      <w:tr w:rsidR="00984537" w14:paraId="6ED4921C" w14:textId="77777777" w:rsidTr="007D329C">
        <w:tc>
          <w:tcPr>
            <w:tcW w:w="2410" w:type="dxa"/>
            <w:vMerge/>
            <w:vAlign w:val="center"/>
          </w:tcPr>
          <w:p w14:paraId="0FCF3D9C" w14:textId="77777777" w:rsidR="00984537" w:rsidRPr="00FF7FFB" w:rsidRDefault="00984537" w:rsidP="00DC0C25">
            <w:pPr>
              <w:spacing w:before="40" w:after="40"/>
              <w:rPr>
                <w:sz w:val="16"/>
                <w:szCs w:val="16"/>
              </w:rPr>
            </w:pPr>
          </w:p>
        </w:tc>
        <w:tc>
          <w:tcPr>
            <w:tcW w:w="5670" w:type="dxa"/>
            <w:vAlign w:val="center"/>
          </w:tcPr>
          <w:p w14:paraId="17754CA0" w14:textId="2B9C4AFA"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Future research should evaluate the accuracy and reliability of AI</w:t>
            </w:r>
            <w:r>
              <w:rPr>
                <w:sz w:val="16"/>
                <w:szCs w:val="16"/>
              </w:rPr>
              <w:t>-</w:t>
            </w:r>
            <w:r w:rsidRPr="00984537">
              <w:rPr>
                <w:sz w:val="16"/>
                <w:szCs w:val="16"/>
              </w:rPr>
              <w:t xml:space="preserve">generated information, including chatbots and processing technologies    </w:t>
            </w:r>
          </w:p>
          <w:p w14:paraId="0A095C09" w14:textId="1712142A"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Exploring methods to reduce bias and error in AI</w:t>
            </w:r>
            <w:r>
              <w:rPr>
                <w:sz w:val="16"/>
                <w:szCs w:val="16"/>
              </w:rPr>
              <w:t>-</w:t>
            </w:r>
            <w:r w:rsidRPr="00984537">
              <w:rPr>
                <w:sz w:val="16"/>
                <w:szCs w:val="16"/>
              </w:rPr>
              <w:t xml:space="preserve">generated information is essential   </w:t>
            </w:r>
          </w:p>
          <w:p w14:paraId="241C8ACE" w14:textId="4E52681F"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 xml:space="preserve">Researchers could investigate the limitations of AI, particularly data dependence and model transparency   </w:t>
            </w:r>
          </w:p>
          <w:p w14:paraId="7605C9E3" w14:textId="6212A8CD"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 xml:space="preserve">A broad array of research methods, including surveys and case studies, can be employed to explore these topics   </w:t>
            </w:r>
          </w:p>
          <w:p w14:paraId="571F0D7D" w14:textId="1C80EE59"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 xml:space="preserve">The implications of generative AI tools for corporate and sustainability reporting warrant further investigation   </w:t>
            </w:r>
          </w:p>
          <w:p w14:paraId="1C7B31E9" w14:textId="4E816B65" w:rsidR="00984537" w:rsidRPr="00984537" w:rsidRDefault="00984537" w:rsidP="00984537">
            <w:pPr>
              <w:pStyle w:val="PargrafodaLista"/>
              <w:numPr>
                <w:ilvl w:val="0"/>
                <w:numId w:val="50"/>
              </w:numPr>
              <w:spacing w:before="40" w:after="40"/>
              <w:ind w:left="174" w:hanging="174"/>
              <w:rPr>
                <w:sz w:val="16"/>
                <w:szCs w:val="16"/>
              </w:rPr>
            </w:pPr>
            <w:r w:rsidRPr="00984537">
              <w:rPr>
                <w:sz w:val="16"/>
                <w:szCs w:val="16"/>
              </w:rPr>
              <w:t xml:space="preserve">Future studies should assess perceptions of AI across various industries, including journalism and academia   </w:t>
            </w:r>
          </w:p>
        </w:tc>
        <w:tc>
          <w:tcPr>
            <w:tcW w:w="1276" w:type="dxa"/>
            <w:vAlign w:val="center"/>
          </w:tcPr>
          <w:p w14:paraId="3D367FE0" w14:textId="0A46A8A4" w:rsidR="00984537" w:rsidRDefault="00984537" w:rsidP="00DC0C25">
            <w:pPr>
              <w:spacing w:before="40" w:after="40"/>
              <w:jc w:val="center"/>
              <w:rPr>
                <w:sz w:val="16"/>
                <w:szCs w:val="16"/>
              </w:rPr>
            </w:pPr>
            <w:r>
              <w:rPr>
                <w:sz w:val="16"/>
                <w:szCs w:val="16"/>
              </w:rPr>
              <w:t>66</w:t>
            </w:r>
          </w:p>
        </w:tc>
      </w:tr>
    </w:tbl>
    <w:p w14:paraId="11ED14FB" w14:textId="77777777"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2C871490" w14:textId="77777777" w:rsidR="00F74C61" w:rsidRDefault="00F74C61" w:rsidP="00F92ECA">
      <w:pPr>
        <w:spacing w:before="120"/>
        <w:jc w:val="center"/>
      </w:pPr>
    </w:p>
    <w:p w14:paraId="46ADAB28" w14:textId="77777777" w:rsidR="00F74C61" w:rsidRDefault="00F74C61" w:rsidP="00F74C61">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74C61" w14:paraId="3C96A677" w14:textId="77777777" w:rsidTr="007D329C">
        <w:tc>
          <w:tcPr>
            <w:tcW w:w="2410" w:type="dxa"/>
            <w:vAlign w:val="center"/>
          </w:tcPr>
          <w:p w14:paraId="0F8C0277" w14:textId="77777777" w:rsidR="00F74C61" w:rsidRPr="007F4F99" w:rsidRDefault="00F74C61" w:rsidP="00DC0C25">
            <w:pPr>
              <w:spacing w:before="40" w:after="40"/>
              <w:rPr>
                <w:b/>
                <w:bCs/>
                <w:sz w:val="16"/>
                <w:szCs w:val="16"/>
              </w:rPr>
            </w:pPr>
            <w:r w:rsidRPr="007F4F99">
              <w:rPr>
                <w:b/>
                <w:bCs/>
                <w:sz w:val="16"/>
                <w:szCs w:val="16"/>
              </w:rPr>
              <w:t>Research Agenda Category</w:t>
            </w:r>
          </w:p>
        </w:tc>
        <w:tc>
          <w:tcPr>
            <w:tcW w:w="5670" w:type="dxa"/>
            <w:vAlign w:val="center"/>
          </w:tcPr>
          <w:p w14:paraId="0947360C" w14:textId="77777777" w:rsidR="00F74C61" w:rsidRPr="007F4F99" w:rsidRDefault="00F74C61" w:rsidP="00DC0C25">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0BF12149" w14:textId="77777777" w:rsidR="00F74C61" w:rsidRPr="007F4F99" w:rsidRDefault="00F74C61" w:rsidP="00DC0C25">
            <w:pPr>
              <w:spacing w:before="40" w:after="40"/>
              <w:jc w:val="center"/>
              <w:rPr>
                <w:b/>
                <w:bCs/>
                <w:sz w:val="16"/>
                <w:szCs w:val="16"/>
              </w:rPr>
            </w:pPr>
            <w:r w:rsidRPr="007F4F99">
              <w:rPr>
                <w:b/>
                <w:bCs/>
                <w:sz w:val="16"/>
                <w:szCs w:val="16"/>
              </w:rPr>
              <w:t>Sources</w:t>
            </w:r>
          </w:p>
        </w:tc>
      </w:tr>
      <w:tr w:rsidR="00FA4803" w14:paraId="1D578190" w14:textId="77777777" w:rsidTr="007D329C">
        <w:tc>
          <w:tcPr>
            <w:tcW w:w="2410" w:type="dxa"/>
            <w:vMerge w:val="restart"/>
            <w:vAlign w:val="center"/>
          </w:tcPr>
          <w:p w14:paraId="7A7CFEDD" w14:textId="14EE8B7D" w:rsidR="00FA4803" w:rsidRPr="00FF7FFB" w:rsidRDefault="00FA4803" w:rsidP="00DC0C25">
            <w:pPr>
              <w:spacing w:before="40" w:after="40"/>
              <w:rPr>
                <w:sz w:val="16"/>
                <w:szCs w:val="16"/>
              </w:rPr>
            </w:pPr>
            <w:r w:rsidRPr="002866B1">
              <w:rPr>
                <w:sz w:val="16"/>
                <w:szCs w:val="16"/>
              </w:rPr>
              <w:t>AI governance, regulation, and accountability</w:t>
            </w:r>
          </w:p>
        </w:tc>
        <w:tc>
          <w:tcPr>
            <w:tcW w:w="5670" w:type="dxa"/>
            <w:vAlign w:val="center"/>
          </w:tcPr>
          <w:p w14:paraId="46F1C806" w14:textId="77777777" w:rsidR="00FA4803" w:rsidRPr="00885378" w:rsidRDefault="00FA4803" w:rsidP="00885378">
            <w:pPr>
              <w:pStyle w:val="PargrafodaLista"/>
              <w:numPr>
                <w:ilvl w:val="0"/>
                <w:numId w:val="51"/>
              </w:numPr>
              <w:spacing w:before="40" w:after="40"/>
              <w:ind w:left="174" w:hanging="174"/>
              <w:rPr>
                <w:sz w:val="16"/>
                <w:szCs w:val="16"/>
              </w:rPr>
            </w:pPr>
            <w:r w:rsidRPr="00885378">
              <w:rPr>
                <w:sz w:val="16"/>
                <w:szCs w:val="16"/>
              </w:rPr>
              <w:t xml:space="preserve">Future research could include testing additional web browsers and devices, such as mobile phones and alternative operating systems   </w:t>
            </w:r>
          </w:p>
          <w:p w14:paraId="4493694B" w14:textId="4D6C2570" w:rsidR="00FA4803" w:rsidRPr="00885378" w:rsidRDefault="00FA4803" w:rsidP="00885378">
            <w:pPr>
              <w:pStyle w:val="PargrafodaLista"/>
              <w:numPr>
                <w:ilvl w:val="0"/>
                <w:numId w:val="51"/>
              </w:numPr>
              <w:spacing w:before="40" w:after="40"/>
              <w:ind w:left="174" w:hanging="174"/>
              <w:rPr>
                <w:sz w:val="16"/>
                <w:szCs w:val="16"/>
              </w:rPr>
            </w:pPr>
            <w:r w:rsidRPr="00885378">
              <w:rPr>
                <w:sz w:val="16"/>
                <w:szCs w:val="16"/>
              </w:rPr>
              <w:t xml:space="preserve">Researchers suggest conducting comparative analyses across different target pages beyond ChatGPT   </w:t>
            </w:r>
          </w:p>
          <w:p w14:paraId="663B374A" w14:textId="6EA11EBC" w:rsidR="00FA4803" w:rsidRPr="00885378" w:rsidRDefault="00FA4803" w:rsidP="00885378">
            <w:pPr>
              <w:pStyle w:val="PargrafodaLista"/>
              <w:numPr>
                <w:ilvl w:val="0"/>
                <w:numId w:val="51"/>
              </w:numPr>
              <w:spacing w:before="40" w:after="40"/>
              <w:ind w:left="174" w:hanging="174"/>
              <w:rPr>
                <w:sz w:val="16"/>
                <w:szCs w:val="16"/>
              </w:rPr>
            </w:pPr>
            <w:r w:rsidRPr="00885378">
              <w:rPr>
                <w:sz w:val="16"/>
                <w:szCs w:val="16"/>
              </w:rPr>
              <w:t xml:space="preserve">Investigating new accessibility concerns as ChatGPT's features evolve presents further research opportunities   </w:t>
            </w:r>
          </w:p>
          <w:p w14:paraId="08C4F1F2" w14:textId="321E156C" w:rsidR="00FA4803" w:rsidRPr="00885378" w:rsidRDefault="00FA4803" w:rsidP="00885378">
            <w:pPr>
              <w:pStyle w:val="PargrafodaLista"/>
              <w:numPr>
                <w:ilvl w:val="0"/>
                <w:numId w:val="51"/>
              </w:numPr>
              <w:spacing w:before="40" w:after="40"/>
              <w:ind w:left="174" w:hanging="174"/>
              <w:rPr>
                <w:sz w:val="16"/>
                <w:szCs w:val="16"/>
              </w:rPr>
            </w:pPr>
            <w:r w:rsidRPr="00885378">
              <w:rPr>
                <w:sz w:val="16"/>
                <w:szCs w:val="16"/>
              </w:rPr>
              <w:t xml:space="preserve">The study highlights the need for ongoing manual testing alongside automation in accessibility assessments   </w:t>
            </w:r>
          </w:p>
          <w:p w14:paraId="284A6A1C" w14:textId="6F9E26F9" w:rsidR="00FA4803" w:rsidRPr="00885378" w:rsidRDefault="00FA4803" w:rsidP="00885378">
            <w:pPr>
              <w:pStyle w:val="PargrafodaLista"/>
              <w:numPr>
                <w:ilvl w:val="0"/>
                <w:numId w:val="51"/>
              </w:numPr>
              <w:spacing w:before="40" w:after="40"/>
              <w:ind w:left="174" w:hanging="174"/>
              <w:rPr>
                <w:sz w:val="16"/>
                <w:szCs w:val="16"/>
              </w:rPr>
            </w:pPr>
            <w:r w:rsidRPr="00885378">
              <w:rPr>
                <w:sz w:val="16"/>
                <w:szCs w:val="16"/>
              </w:rPr>
              <w:t xml:space="preserve">Emphasizing the integration of WCAG guidelines in the development of </w:t>
            </w:r>
            <w:r>
              <w:rPr>
                <w:sz w:val="16"/>
                <w:szCs w:val="16"/>
              </w:rPr>
              <w:t>AI-enabled</w:t>
            </w:r>
            <w:r w:rsidRPr="00885378">
              <w:rPr>
                <w:sz w:val="16"/>
                <w:szCs w:val="16"/>
              </w:rPr>
              <w:t xml:space="preserve"> platforms like ChatGPT is crucial for future studies </w:t>
            </w:r>
          </w:p>
        </w:tc>
        <w:tc>
          <w:tcPr>
            <w:tcW w:w="1276" w:type="dxa"/>
            <w:vAlign w:val="center"/>
          </w:tcPr>
          <w:p w14:paraId="49D57788" w14:textId="2363BE84" w:rsidR="00FA4803" w:rsidRPr="00FF7FFB" w:rsidRDefault="00FA4803" w:rsidP="00DC0C25">
            <w:pPr>
              <w:spacing w:before="40" w:after="40"/>
              <w:jc w:val="center"/>
              <w:rPr>
                <w:sz w:val="16"/>
                <w:szCs w:val="16"/>
              </w:rPr>
            </w:pPr>
            <w:r>
              <w:rPr>
                <w:sz w:val="16"/>
                <w:szCs w:val="16"/>
              </w:rPr>
              <w:t>91</w:t>
            </w:r>
          </w:p>
        </w:tc>
      </w:tr>
      <w:tr w:rsidR="00FA4803" w14:paraId="7D8E39EC" w14:textId="77777777" w:rsidTr="007D329C">
        <w:tc>
          <w:tcPr>
            <w:tcW w:w="2410" w:type="dxa"/>
            <w:vMerge/>
            <w:vAlign w:val="center"/>
          </w:tcPr>
          <w:p w14:paraId="41122D08" w14:textId="77777777" w:rsidR="00FA4803" w:rsidRPr="00FF7FFB" w:rsidRDefault="00FA4803" w:rsidP="00DC0C25">
            <w:pPr>
              <w:spacing w:before="40" w:after="40"/>
              <w:rPr>
                <w:sz w:val="16"/>
                <w:szCs w:val="16"/>
              </w:rPr>
            </w:pPr>
          </w:p>
        </w:tc>
        <w:tc>
          <w:tcPr>
            <w:tcW w:w="5670" w:type="dxa"/>
            <w:vAlign w:val="center"/>
          </w:tcPr>
          <w:p w14:paraId="58A5170D" w14:textId="77777777"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Future research should explore how governments can regulate generative AI like ChatGPT in service marketing activities </w:t>
            </w:r>
          </w:p>
          <w:p w14:paraId="507225EA" w14:textId="23EA3224"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Investigating legal challenges arising from adopting generative AI in the service industry is essential </w:t>
            </w:r>
          </w:p>
          <w:p w14:paraId="462553D4" w14:textId="775EE317"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The role of ChatGPT in service marketing warrants further examination </w:t>
            </w:r>
          </w:p>
          <w:p w14:paraId="210DD358" w14:textId="25E72A0E"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Research should identify factors influencing customer behavior regarding generative AI usage </w:t>
            </w:r>
          </w:p>
          <w:p w14:paraId="2A719CF4" w14:textId="2795F982"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Exploring operational challenges faced by service firms integrating ChatGPT into marketing is crucial </w:t>
            </w:r>
          </w:p>
          <w:p w14:paraId="639F0924" w14:textId="6310A5F9"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The implications of ChatGPT on job roles and skills in service marketing need investigation </w:t>
            </w:r>
          </w:p>
          <w:p w14:paraId="71565CD3" w14:textId="639F599F" w:rsidR="00FA4803" w:rsidRPr="00885378" w:rsidRDefault="00FA4803" w:rsidP="00885378">
            <w:pPr>
              <w:pStyle w:val="PargrafodaLista"/>
              <w:numPr>
                <w:ilvl w:val="0"/>
                <w:numId w:val="52"/>
              </w:numPr>
              <w:spacing w:before="40" w:after="40"/>
              <w:ind w:left="174" w:hanging="174"/>
              <w:rPr>
                <w:sz w:val="16"/>
                <w:szCs w:val="16"/>
              </w:rPr>
            </w:pPr>
            <w:r w:rsidRPr="00885378">
              <w:rPr>
                <w:sz w:val="16"/>
                <w:szCs w:val="16"/>
              </w:rPr>
              <w:t xml:space="preserve">Ethical considerations and corporate digital responsibility related to ChatGPT's use should be addressed  </w:t>
            </w:r>
          </w:p>
        </w:tc>
        <w:tc>
          <w:tcPr>
            <w:tcW w:w="1276" w:type="dxa"/>
            <w:vAlign w:val="center"/>
          </w:tcPr>
          <w:p w14:paraId="19341173" w14:textId="5FCD5A7A" w:rsidR="00FA4803" w:rsidRPr="00FF7FFB" w:rsidRDefault="00FA4803" w:rsidP="00DC0C25">
            <w:pPr>
              <w:spacing w:before="40" w:after="40"/>
              <w:jc w:val="center"/>
              <w:rPr>
                <w:sz w:val="16"/>
                <w:szCs w:val="16"/>
              </w:rPr>
            </w:pPr>
            <w:r>
              <w:rPr>
                <w:sz w:val="16"/>
                <w:szCs w:val="16"/>
              </w:rPr>
              <w:t>92</w:t>
            </w:r>
          </w:p>
        </w:tc>
      </w:tr>
      <w:tr w:rsidR="00FA4803" w14:paraId="2CB180AB" w14:textId="77777777" w:rsidTr="007D329C">
        <w:tc>
          <w:tcPr>
            <w:tcW w:w="2410" w:type="dxa"/>
            <w:vMerge/>
            <w:vAlign w:val="center"/>
          </w:tcPr>
          <w:p w14:paraId="54510812" w14:textId="77777777" w:rsidR="00FA4803" w:rsidRPr="00FF7FFB" w:rsidRDefault="00FA4803" w:rsidP="00DC0C25">
            <w:pPr>
              <w:spacing w:before="40" w:after="40"/>
              <w:rPr>
                <w:sz w:val="16"/>
                <w:szCs w:val="16"/>
              </w:rPr>
            </w:pPr>
          </w:p>
        </w:tc>
        <w:tc>
          <w:tcPr>
            <w:tcW w:w="5670" w:type="dxa"/>
            <w:vAlign w:val="center"/>
          </w:tcPr>
          <w:p w14:paraId="4E3A7C8A" w14:textId="77777777" w:rsidR="00FA4803" w:rsidRPr="008412E5" w:rsidRDefault="00FA4803" w:rsidP="008412E5">
            <w:pPr>
              <w:pStyle w:val="PargrafodaLista"/>
              <w:numPr>
                <w:ilvl w:val="0"/>
                <w:numId w:val="53"/>
              </w:numPr>
              <w:spacing w:before="40" w:after="40"/>
              <w:ind w:left="174" w:hanging="174"/>
              <w:rPr>
                <w:sz w:val="16"/>
                <w:szCs w:val="16"/>
              </w:rPr>
            </w:pPr>
            <w:r w:rsidRPr="008412E5">
              <w:rPr>
                <w:sz w:val="16"/>
                <w:szCs w:val="16"/>
              </w:rPr>
              <w:t xml:space="preserve">Future studies should implement quantitative techniques to further test the consumer behavior model related to AI tools  </w:t>
            </w:r>
          </w:p>
          <w:p w14:paraId="34C8952C" w14:textId="4DDA0C58" w:rsidR="00FA4803" w:rsidRPr="008412E5" w:rsidRDefault="00FA4803" w:rsidP="008412E5">
            <w:pPr>
              <w:pStyle w:val="PargrafodaLista"/>
              <w:numPr>
                <w:ilvl w:val="0"/>
                <w:numId w:val="53"/>
              </w:numPr>
              <w:spacing w:before="40" w:after="40"/>
              <w:ind w:left="174" w:hanging="174"/>
              <w:rPr>
                <w:sz w:val="16"/>
                <w:szCs w:val="16"/>
              </w:rPr>
            </w:pPr>
            <w:r w:rsidRPr="008412E5">
              <w:rPr>
                <w:sz w:val="16"/>
                <w:szCs w:val="16"/>
              </w:rPr>
              <w:t xml:space="preserve">Research should focus on improving the reliability and security of data in AI applications  </w:t>
            </w:r>
          </w:p>
          <w:p w14:paraId="0E0F8710" w14:textId="6E7927E5" w:rsidR="00FA4803" w:rsidRPr="008412E5" w:rsidRDefault="00FA4803" w:rsidP="008412E5">
            <w:pPr>
              <w:pStyle w:val="PargrafodaLista"/>
              <w:numPr>
                <w:ilvl w:val="0"/>
                <w:numId w:val="53"/>
              </w:numPr>
              <w:spacing w:before="40" w:after="40"/>
              <w:ind w:left="174" w:hanging="174"/>
              <w:rPr>
                <w:sz w:val="16"/>
                <w:szCs w:val="16"/>
              </w:rPr>
            </w:pPr>
            <w:r w:rsidRPr="008412E5">
              <w:rPr>
                <w:sz w:val="16"/>
                <w:szCs w:val="16"/>
              </w:rPr>
              <w:t xml:space="preserve">There is a need for adequate training courses to enhance the efficiency of AI tools  </w:t>
            </w:r>
          </w:p>
          <w:p w14:paraId="04BD2EA2" w14:textId="56B10E33" w:rsidR="00FA4803" w:rsidRPr="008412E5" w:rsidRDefault="00FA4803" w:rsidP="008412E5">
            <w:pPr>
              <w:pStyle w:val="PargrafodaLista"/>
              <w:numPr>
                <w:ilvl w:val="0"/>
                <w:numId w:val="53"/>
              </w:numPr>
              <w:spacing w:before="40" w:after="40"/>
              <w:ind w:left="174" w:hanging="174"/>
              <w:rPr>
                <w:sz w:val="16"/>
                <w:szCs w:val="16"/>
              </w:rPr>
            </w:pPr>
            <w:r w:rsidRPr="008412E5">
              <w:rPr>
                <w:sz w:val="16"/>
                <w:szCs w:val="16"/>
              </w:rPr>
              <w:t xml:space="preserve">Investigating user perceptions of AI's role in promoting sustainability and wellbeing is essential  </w:t>
            </w:r>
          </w:p>
          <w:p w14:paraId="43AF85C3" w14:textId="7728E068" w:rsidR="00FA4803" w:rsidRPr="008412E5" w:rsidRDefault="00FA4803" w:rsidP="008412E5">
            <w:pPr>
              <w:pStyle w:val="PargrafodaLista"/>
              <w:numPr>
                <w:ilvl w:val="0"/>
                <w:numId w:val="53"/>
              </w:numPr>
              <w:spacing w:before="40" w:after="40"/>
              <w:ind w:left="174" w:hanging="174"/>
              <w:rPr>
                <w:sz w:val="16"/>
                <w:szCs w:val="16"/>
              </w:rPr>
            </w:pPr>
            <w:r w:rsidRPr="008412E5">
              <w:rPr>
                <w:sz w:val="16"/>
                <w:szCs w:val="16"/>
              </w:rPr>
              <w:t xml:space="preserve">Future research should address the ethical implications and governance of AI technologies  </w:t>
            </w:r>
          </w:p>
        </w:tc>
        <w:tc>
          <w:tcPr>
            <w:tcW w:w="1276" w:type="dxa"/>
            <w:vAlign w:val="center"/>
          </w:tcPr>
          <w:p w14:paraId="3FAB60E8" w14:textId="01AD0963" w:rsidR="00FA4803" w:rsidRPr="00FF7FFB" w:rsidRDefault="00FA4803" w:rsidP="00DC0C25">
            <w:pPr>
              <w:spacing w:before="40" w:after="40"/>
              <w:jc w:val="center"/>
              <w:rPr>
                <w:sz w:val="16"/>
                <w:szCs w:val="16"/>
              </w:rPr>
            </w:pPr>
            <w:r>
              <w:rPr>
                <w:sz w:val="16"/>
                <w:szCs w:val="16"/>
              </w:rPr>
              <w:t>93</w:t>
            </w:r>
          </w:p>
        </w:tc>
      </w:tr>
      <w:tr w:rsidR="00FA4803" w14:paraId="23B7598E" w14:textId="77777777" w:rsidTr="007D329C">
        <w:tc>
          <w:tcPr>
            <w:tcW w:w="2410" w:type="dxa"/>
            <w:vMerge/>
            <w:vAlign w:val="center"/>
          </w:tcPr>
          <w:p w14:paraId="30A1F88A" w14:textId="77777777" w:rsidR="00FA4803" w:rsidRPr="00FF7FFB" w:rsidRDefault="00FA4803" w:rsidP="00DC0C25">
            <w:pPr>
              <w:spacing w:before="40" w:after="40"/>
              <w:rPr>
                <w:sz w:val="16"/>
                <w:szCs w:val="16"/>
              </w:rPr>
            </w:pPr>
          </w:p>
        </w:tc>
        <w:tc>
          <w:tcPr>
            <w:tcW w:w="5670" w:type="dxa"/>
            <w:vAlign w:val="center"/>
          </w:tcPr>
          <w:p w14:paraId="00404EDB" w14:textId="093A8EC2"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Further research is needed to examine XR</w:t>
            </w:r>
            <w:r>
              <w:rPr>
                <w:sz w:val="16"/>
                <w:szCs w:val="16"/>
              </w:rPr>
              <w:t>-</w:t>
            </w:r>
            <w:r w:rsidRPr="007E6B82">
              <w:rPr>
                <w:sz w:val="16"/>
                <w:szCs w:val="16"/>
              </w:rPr>
              <w:t xml:space="preserve">related harms and threats across diverse demographics and cultural contexts </w:t>
            </w:r>
          </w:p>
          <w:p w14:paraId="3E1DD4AA" w14:textId="16B0C53B"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Development of XR</w:t>
            </w:r>
            <w:r>
              <w:rPr>
                <w:sz w:val="16"/>
                <w:szCs w:val="16"/>
              </w:rPr>
              <w:t xml:space="preserve"> </w:t>
            </w:r>
            <w:r w:rsidRPr="007E6B82">
              <w:rPr>
                <w:sz w:val="16"/>
                <w:szCs w:val="16"/>
              </w:rPr>
              <w:t xml:space="preserve">literacy tools for empowering users to identify and report risky behaviors is essential </w:t>
            </w:r>
          </w:p>
          <w:p w14:paraId="197464F0" w14:textId="4BA54588" w:rsidR="00FA4803" w:rsidRPr="007E6B82" w:rsidRDefault="00FA4803" w:rsidP="007E6B82">
            <w:pPr>
              <w:pStyle w:val="PargrafodaLista"/>
              <w:numPr>
                <w:ilvl w:val="0"/>
                <w:numId w:val="54"/>
              </w:numPr>
              <w:spacing w:before="40" w:after="40"/>
              <w:ind w:left="174" w:hanging="174"/>
              <w:rPr>
                <w:sz w:val="16"/>
                <w:szCs w:val="16"/>
              </w:rPr>
            </w:pPr>
            <w:r>
              <w:rPr>
                <w:sz w:val="16"/>
                <w:szCs w:val="16"/>
              </w:rPr>
              <w:t>Community-specific</w:t>
            </w:r>
            <w:r w:rsidRPr="007E6B82">
              <w:rPr>
                <w:sz w:val="16"/>
                <w:szCs w:val="16"/>
              </w:rPr>
              <w:t xml:space="preserve"> guidelines and protocols should be proposed to protect vulnerable communities </w:t>
            </w:r>
          </w:p>
          <w:p w14:paraId="2151119F" w14:textId="5A040C57"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 xml:space="preserve">Independent auditing of XR data usage is recommended to ensure transparency and accountability </w:t>
            </w:r>
          </w:p>
          <w:p w14:paraId="3E1DD0B6" w14:textId="7C981FBC"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 xml:space="preserve">Empirical studies should expand the threat model to understand specific attacks in XR technologies </w:t>
            </w:r>
          </w:p>
          <w:p w14:paraId="18DCA8B1" w14:textId="646DB648"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 xml:space="preserve">Investigating how XR threats align with existing threat models like STRIDE or DREAD is necessary </w:t>
            </w:r>
          </w:p>
          <w:p w14:paraId="50C8867F" w14:textId="66562C58" w:rsidR="00FA4803" w:rsidRPr="007E6B82" w:rsidRDefault="00FA4803" w:rsidP="007E6B82">
            <w:pPr>
              <w:pStyle w:val="PargrafodaLista"/>
              <w:numPr>
                <w:ilvl w:val="0"/>
                <w:numId w:val="54"/>
              </w:numPr>
              <w:spacing w:before="40" w:after="40"/>
              <w:ind w:left="174" w:hanging="174"/>
              <w:rPr>
                <w:sz w:val="16"/>
                <w:szCs w:val="16"/>
              </w:rPr>
            </w:pPr>
            <w:r w:rsidRPr="007E6B82">
              <w:rPr>
                <w:sz w:val="16"/>
                <w:szCs w:val="16"/>
              </w:rPr>
              <w:t xml:space="preserve">Humancentric design thinking should be utilized to understand AIXR metaverse applications' impacts on users </w:t>
            </w:r>
          </w:p>
        </w:tc>
        <w:tc>
          <w:tcPr>
            <w:tcW w:w="1276" w:type="dxa"/>
            <w:vAlign w:val="center"/>
          </w:tcPr>
          <w:p w14:paraId="37DC911A" w14:textId="11B2F4DA" w:rsidR="00FA4803" w:rsidRDefault="00FA4803" w:rsidP="00DC0C25">
            <w:pPr>
              <w:spacing w:before="40" w:after="40"/>
              <w:jc w:val="center"/>
              <w:rPr>
                <w:sz w:val="16"/>
                <w:szCs w:val="16"/>
              </w:rPr>
            </w:pPr>
            <w:r>
              <w:rPr>
                <w:sz w:val="16"/>
                <w:szCs w:val="16"/>
              </w:rPr>
              <w:t>101</w:t>
            </w:r>
          </w:p>
        </w:tc>
      </w:tr>
      <w:tr w:rsidR="00FA4803" w14:paraId="2232C30C" w14:textId="77777777" w:rsidTr="007D329C">
        <w:tc>
          <w:tcPr>
            <w:tcW w:w="2410" w:type="dxa"/>
            <w:vMerge/>
            <w:vAlign w:val="center"/>
          </w:tcPr>
          <w:p w14:paraId="4BF35E86" w14:textId="77777777" w:rsidR="00FA4803" w:rsidRPr="00FF7FFB" w:rsidRDefault="00FA4803" w:rsidP="00DC0C25">
            <w:pPr>
              <w:spacing w:before="40" w:after="40"/>
              <w:rPr>
                <w:sz w:val="16"/>
                <w:szCs w:val="16"/>
              </w:rPr>
            </w:pPr>
          </w:p>
        </w:tc>
        <w:tc>
          <w:tcPr>
            <w:tcW w:w="5670" w:type="dxa"/>
            <w:vAlign w:val="center"/>
          </w:tcPr>
          <w:p w14:paraId="3877426B" w14:textId="77777777" w:rsidR="00FA4803" w:rsidRPr="00FA4803" w:rsidRDefault="00FA4803" w:rsidP="00FA4803">
            <w:pPr>
              <w:pStyle w:val="PargrafodaLista"/>
              <w:numPr>
                <w:ilvl w:val="0"/>
                <w:numId w:val="55"/>
              </w:numPr>
              <w:spacing w:before="40" w:after="40"/>
              <w:ind w:left="174" w:hanging="174"/>
              <w:rPr>
                <w:sz w:val="16"/>
                <w:szCs w:val="16"/>
              </w:rPr>
            </w:pPr>
            <w:r w:rsidRPr="00FA4803">
              <w:rPr>
                <w:sz w:val="16"/>
                <w:szCs w:val="16"/>
              </w:rPr>
              <w:t xml:space="preserve">Future research should explore the implications of generative AI on human agency and digital records contamination   </w:t>
            </w:r>
          </w:p>
          <w:p w14:paraId="523BC568" w14:textId="55610305" w:rsidR="00FA4803" w:rsidRPr="00FA4803" w:rsidRDefault="00FA4803" w:rsidP="00FA4803">
            <w:pPr>
              <w:pStyle w:val="PargrafodaLista"/>
              <w:numPr>
                <w:ilvl w:val="0"/>
                <w:numId w:val="55"/>
              </w:numPr>
              <w:spacing w:before="40" w:after="40"/>
              <w:ind w:left="174" w:hanging="174"/>
              <w:rPr>
                <w:sz w:val="16"/>
                <w:szCs w:val="16"/>
              </w:rPr>
            </w:pPr>
            <w:r w:rsidRPr="00FA4803">
              <w:rPr>
                <w:sz w:val="16"/>
                <w:szCs w:val="16"/>
              </w:rPr>
              <w:t xml:space="preserve">Investigating the balance between innovation and professional ethics in computing is essential   </w:t>
            </w:r>
          </w:p>
          <w:p w14:paraId="5A110C02" w14:textId="02B0097B" w:rsidR="00FA4803" w:rsidRPr="00FA4803" w:rsidRDefault="00FA4803" w:rsidP="00FA4803">
            <w:pPr>
              <w:pStyle w:val="PargrafodaLista"/>
              <w:numPr>
                <w:ilvl w:val="0"/>
                <w:numId w:val="55"/>
              </w:numPr>
              <w:spacing w:before="40" w:after="40"/>
              <w:ind w:left="174" w:hanging="174"/>
              <w:rPr>
                <w:sz w:val="16"/>
                <w:szCs w:val="16"/>
              </w:rPr>
            </w:pPr>
            <w:r w:rsidRPr="00FA4803">
              <w:rPr>
                <w:sz w:val="16"/>
                <w:szCs w:val="16"/>
              </w:rPr>
              <w:t xml:space="preserve">Research should address the limitations of directed research in driving breakthrough innovations   </w:t>
            </w:r>
          </w:p>
          <w:p w14:paraId="5B0691C6" w14:textId="16E00B21" w:rsidR="00FA4803" w:rsidRPr="00FA4803" w:rsidRDefault="00FA4803" w:rsidP="00FA4803">
            <w:pPr>
              <w:pStyle w:val="PargrafodaLista"/>
              <w:numPr>
                <w:ilvl w:val="0"/>
                <w:numId w:val="55"/>
              </w:numPr>
              <w:spacing w:before="40" w:after="40"/>
              <w:ind w:left="174" w:hanging="174"/>
              <w:rPr>
                <w:sz w:val="16"/>
                <w:szCs w:val="16"/>
              </w:rPr>
            </w:pPr>
            <w:r w:rsidRPr="00FA4803">
              <w:rPr>
                <w:sz w:val="16"/>
                <w:szCs w:val="16"/>
              </w:rPr>
              <w:t xml:space="preserve">The impact of computing innovations on various sectors, including </w:t>
            </w:r>
            <w:r>
              <w:rPr>
                <w:sz w:val="16"/>
                <w:szCs w:val="16"/>
              </w:rPr>
              <w:t>e-commerce</w:t>
            </w:r>
            <w:r w:rsidRPr="00FA4803">
              <w:rPr>
                <w:sz w:val="16"/>
                <w:szCs w:val="16"/>
              </w:rPr>
              <w:t xml:space="preserve"> and healthcare, warrants further exploration    </w:t>
            </w:r>
          </w:p>
          <w:p w14:paraId="527E0E86" w14:textId="6887E38C" w:rsidR="00FA4803" w:rsidRPr="00FA4803" w:rsidRDefault="00FA4803" w:rsidP="00FA4803">
            <w:pPr>
              <w:pStyle w:val="PargrafodaLista"/>
              <w:numPr>
                <w:ilvl w:val="0"/>
                <w:numId w:val="55"/>
              </w:numPr>
              <w:spacing w:before="40" w:after="40"/>
              <w:ind w:left="174" w:hanging="174"/>
              <w:rPr>
                <w:sz w:val="16"/>
                <w:szCs w:val="16"/>
              </w:rPr>
            </w:pPr>
            <w:r w:rsidRPr="00FA4803">
              <w:rPr>
                <w:sz w:val="16"/>
                <w:szCs w:val="16"/>
              </w:rPr>
              <w:t xml:space="preserve">Examining frameworks for moral responsibility in technology deployment is crucial for guiding professional actions </w:t>
            </w:r>
          </w:p>
        </w:tc>
        <w:tc>
          <w:tcPr>
            <w:tcW w:w="1276" w:type="dxa"/>
            <w:vAlign w:val="center"/>
          </w:tcPr>
          <w:p w14:paraId="49000E56" w14:textId="6033B6E5" w:rsidR="00FA4803" w:rsidRDefault="00FA4803" w:rsidP="00DC0C25">
            <w:pPr>
              <w:spacing w:before="40" w:after="40"/>
              <w:jc w:val="center"/>
              <w:rPr>
                <w:sz w:val="16"/>
                <w:szCs w:val="16"/>
              </w:rPr>
            </w:pPr>
            <w:r>
              <w:rPr>
                <w:sz w:val="16"/>
                <w:szCs w:val="16"/>
              </w:rPr>
              <w:t>106</w:t>
            </w:r>
          </w:p>
        </w:tc>
      </w:tr>
    </w:tbl>
    <w:p w14:paraId="5BE2E52C" w14:textId="77777777"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7ABD2E7F" w14:textId="77777777" w:rsidR="00F74C61" w:rsidRDefault="00F74C61" w:rsidP="00F92ECA">
      <w:pPr>
        <w:spacing w:before="120"/>
        <w:jc w:val="center"/>
      </w:pPr>
    </w:p>
    <w:p w14:paraId="20193580" w14:textId="77777777" w:rsidR="00FA4803" w:rsidRDefault="00FA4803" w:rsidP="00F92ECA">
      <w:pPr>
        <w:spacing w:before="120"/>
        <w:jc w:val="center"/>
      </w:pPr>
    </w:p>
    <w:p w14:paraId="43EC43F7" w14:textId="77777777" w:rsidR="00F74C61" w:rsidRDefault="00F74C61" w:rsidP="00F74C61">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74C61" w14:paraId="773DA6BA" w14:textId="77777777" w:rsidTr="007D329C">
        <w:tc>
          <w:tcPr>
            <w:tcW w:w="2410" w:type="dxa"/>
            <w:vAlign w:val="center"/>
          </w:tcPr>
          <w:p w14:paraId="59F83C10" w14:textId="77777777" w:rsidR="00F74C61" w:rsidRPr="007F4F99" w:rsidRDefault="00F74C61" w:rsidP="00DC0C25">
            <w:pPr>
              <w:spacing w:before="40" w:after="40"/>
              <w:rPr>
                <w:b/>
                <w:bCs/>
                <w:sz w:val="16"/>
                <w:szCs w:val="16"/>
              </w:rPr>
            </w:pPr>
            <w:r w:rsidRPr="007F4F99">
              <w:rPr>
                <w:b/>
                <w:bCs/>
                <w:sz w:val="16"/>
                <w:szCs w:val="16"/>
              </w:rPr>
              <w:lastRenderedPageBreak/>
              <w:t>Research Agenda Category</w:t>
            </w:r>
          </w:p>
        </w:tc>
        <w:tc>
          <w:tcPr>
            <w:tcW w:w="5670" w:type="dxa"/>
            <w:vAlign w:val="center"/>
          </w:tcPr>
          <w:p w14:paraId="232509C8" w14:textId="77777777" w:rsidR="00F74C61" w:rsidRPr="007F4F99" w:rsidRDefault="00F74C61" w:rsidP="00A6421E">
            <w:pPr>
              <w:spacing w:before="40" w:after="40"/>
              <w:rPr>
                <w:b/>
                <w:bCs/>
                <w:sz w:val="16"/>
                <w:szCs w:val="16"/>
              </w:rPr>
            </w:pPr>
            <w:r w:rsidRPr="007F4F99">
              <w:rPr>
                <w:b/>
                <w:bCs/>
                <w:sz w:val="16"/>
                <w:szCs w:val="16"/>
              </w:rPr>
              <w:t xml:space="preserve">Future Research </w:t>
            </w:r>
            <w:r>
              <w:rPr>
                <w:b/>
                <w:bCs/>
                <w:sz w:val="16"/>
                <w:szCs w:val="16"/>
              </w:rPr>
              <w:t>Topics</w:t>
            </w:r>
          </w:p>
        </w:tc>
        <w:tc>
          <w:tcPr>
            <w:tcW w:w="1276" w:type="dxa"/>
            <w:vAlign w:val="center"/>
          </w:tcPr>
          <w:p w14:paraId="5EF4FA92" w14:textId="77777777" w:rsidR="00F74C61" w:rsidRPr="007F4F99" w:rsidRDefault="00F74C61" w:rsidP="00DC0C25">
            <w:pPr>
              <w:spacing w:before="40" w:after="40"/>
              <w:jc w:val="center"/>
              <w:rPr>
                <w:b/>
                <w:bCs/>
                <w:sz w:val="16"/>
                <w:szCs w:val="16"/>
              </w:rPr>
            </w:pPr>
            <w:r w:rsidRPr="007F4F99">
              <w:rPr>
                <w:b/>
                <w:bCs/>
                <w:sz w:val="16"/>
                <w:szCs w:val="16"/>
              </w:rPr>
              <w:t>Sources</w:t>
            </w:r>
          </w:p>
        </w:tc>
      </w:tr>
      <w:tr w:rsidR="00F74C61" w14:paraId="3EEB8195" w14:textId="77777777" w:rsidTr="007D329C">
        <w:tc>
          <w:tcPr>
            <w:tcW w:w="2410" w:type="dxa"/>
            <w:vAlign w:val="center"/>
          </w:tcPr>
          <w:p w14:paraId="133218CC" w14:textId="65093CAA" w:rsidR="00F74C61" w:rsidRPr="00FF7FFB" w:rsidRDefault="00FA4803" w:rsidP="00DC0C25">
            <w:pPr>
              <w:spacing w:before="40" w:after="40"/>
              <w:rPr>
                <w:sz w:val="16"/>
                <w:szCs w:val="16"/>
              </w:rPr>
            </w:pPr>
            <w:r w:rsidRPr="00FA4803">
              <w:rPr>
                <w:sz w:val="16"/>
                <w:szCs w:val="16"/>
              </w:rPr>
              <w:t>AI governance, regulation, and accountability</w:t>
            </w:r>
          </w:p>
        </w:tc>
        <w:tc>
          <w:tcPr>
            <w:tcW w:w="5670" w:type="dxa"/>
            <w:vAlign w:val="center"/>
          </w:tcPr>
          <w:p w14:paraId="4E86A067" w14:textId="21BFD541" w:rsidR="00D736CC" w:rsidRPr="00D736CC" w:rsidRDefault="00D736CC" w:rsidP="00A6421E">
            <w:pPr>
              <w:pStyle w:val="PargrafodaLista"/>
              <w:numPr>
                <w:ilvl w:val="0"/>
                <w:numId w:val="56"/>
              </w:numPr>
              <w:spacing w:before="40" w:after="40"/>
              <w:ind w:left="174" w:hanging="174"/>
              <w:rPr>
                <w:sz w:val="16"/>
                <w:szCs w:val="16"/>
              </w:rPr>
            </w:pPr>
            <w:r w:rsidRPr="00D736CC">
              <w:rPr>
                <w:sz w:val="16"/>
                <w:szCs w:val="16"/>
              </w:rPr>
              <w:t>Future research could expand the literature search to include a broader range of sources to enhance the framework's robustness</w:t>
            </w:r>
          </w:p>
          <w:p w14:paraId="1DC46D75" w14:textId="30B77B8A" w:rsidR="00D736CC" w:rsidRPr="00D736CC" w:rsidRDefault="00D736CC" w:rsidP="00A6421E">
            <w:pPr>
              <w:pStyle w:val="PargrafodaLista"/>
              <w:numPr>
                <w:ilvl w:val="0"/>
                <w:numId w:val="56"/>
              </w:numPr>
              <w:spacing w:before="40" w:after="40"/>
              <w:ind w:left="174" w:hanging="174"/>
              <w:rPr>
                <w:sz w:val="16"/>
                <w:szCs w:val="16"/>
              </w:rPr>
            </w:pPr>
            <w:r w:rsidRPr="00D736CC">
              <w:rPr>
                <w:sz w:val="16"/>
                <w:szCs w:val="16"/>
              </w:rPr>
              <w:t>An objective analysis of the RRR elements using a multi</w:t>
            </w:r>
            <w:r>
              <w:rPr>
                <w:sz w:val="16"/>
                <w:szCs w:val="16"/>
              </w:rPr>
              <w:t xml:space="preserve"> </w:t>
            </w:r>
            <w:r w:rsidRPr="00D736CC">
              <w:rPr>
                <w:sz w:val="16"/>
                <w:szCs w:val="16"/>
              </w:rPr>
              <w:t xml:space="preserve">criterion </w:t>
            </w:r>
            <w:r>
              <w:rPr>
                <w:sz w:val="16"/>
                <w:szCs w:val="16"/>
              </w:rPr>
              <w:t>decision-making</w:t>
            </w:r>
            <w:r w:rsidRPr="00D736CC">
              <w:rPr>
                <w:sz w:val="16"/>
                <w:szCs w:val="16"/>
              </w:rPr>
              <w:t xml:space="preserve"> framework like AHP is suggested</w:t>
            </w:r>
          </w:p>
          <w:p w14:paraId="13A7D369" w14:textId="69DBB08D" w:rsidR="00D736CC" w:rsidRPr="00D736CC" w:rsidRDefault="00D736CC" w:rsidP="00A6421E">
            <w:pPr>
              <w:pStyle w:val="PargrafodaLista"/>
              <w:numPr>
                <w:ilvl w:val="0"/>
                <w:numId w:val="56"/>
              </w:numPr>
              <w:spacing w:before="40" w:after="40"/>
              <w:ind w:left="174" w:hanging="174"/>
              <w:rPr>
                <w:sz w:val="16"/>
                <w:szCs w:val="16"/>
              </w:rPr>
            </w:pPr>
            <w:r w:rsidRPr="00D736CC">
              <w:rPr>
                <w:sz w:val="16"/>
                <w:szCs w:val="16"/>
              </w:rPr>
              <w:t xml:space="preserve">Researchers are encouraged to propose ethical frameworks and guiding rules for </w:t>
            </w:r>
            <w:r>
              <w:rPr>
                <w:sz w:val="16"/>
                <w:szCs w:val="16"/>
              </w:rPr>
              <w:t>decision-making</w:t>
            </w:r>
            <w:r w:rsidRPr="00D736CC">
              <w:rPr>
                <w:sz w:val="16"/>
                <w:szCs w:val="16"/>
              </w:rPr>
              <w:t xml:space="preserve"> related to RRR systems</w:t>
            </w:r>
          </w:p>
          <w:p w14:paraId="28661593" w14:textId="1E3BD8C1" w:rsidR="00D736CC" w:rsidRPr="00D736CC" w:rsidRDefault="00D736CC" w:rsidP="00A6421E">
            <w:pPr>
              <w:pStyle w:val="PargrafodaLista"/>
              <w:numPr>
                <w:ilvl w:val="0"/>
                <w:numId w:val="56"/>
              </w:numPr>
              <w:spacing w:before="40" w:after="40"/>
              <w:ind w:left="174" w:hanging="174"/>
              <w:rPr>
                <w:sz w:val="16"/>
                <w:szCs w:val="16"/>
              </w:rPr>
            </w:pPr>
            <w:r w:rsidRPr="00D736CC">
              <w:rPr>
                <w:sz w:val="16"/>
                <w:szCs w:val="16"/>
              </w:rPr>
              <w:t>Strategies to mitigate potential limitations of the current study should be explored, including alternative methodologies and case studies</w:t>
            </w:r>
          </w:p>
          <w:p w14:paraId="03EDFAE4" w14:textId="2025D5EC" w:rsidR="00F74C61" w:rsidRPr="00D736CC" w:rsidRDefault="00D736CC" w:rsidP="00A6421E">
            <w:pPr>
              <w:pStyle w:val="PargrafodaLista"/>
              <w:numPr>
                <w:ilvl w:val="0"/>
                <w:numId w:val="56"/>
              </w:numPr>
              <w:spacing w:before="40" w:after="40"/>
              <w:ind w:left="174" w:hanging="174"/>
              <w:rPr>
                <w:sz w:val="16"/>
                <w:szCs w:val="16"/>
              </w:rPr>
            </w:pPr>
            <w:r w:rsidRPr="00D736CC">
              <w:rPr>
                <w:sz w:val="16"/>
                <w:szCs w:val="16"/>
              </w:rPr>
              <w:t xml:space="preserve">The study opens avenues for examining the </w:t>
            </w:r>
            <w:r>
              <w:rPr>
                <w:sz w:val="16"/>
                <w:szCs w:val="16"/>
              </w:rPr>
              <w:t>second-order</w:t>
            </w:r>
            <w:r w:rsidRPr="00D736CC">
              <w:rPr>
                <w:sz w:val="16"/>
                <w:szCs w:val="16"/>
              </w:rPr>
              <w:t xml:space="preserve"> effects of legislation regarding ChatGPT</w:t>
            </w:r>
          </w:p>
        </w:tc>
        <w:tc>
          <w:tcPr>
            <w:tcW w:w="1276" w:type="dxa"/>
            <w:vAlign w:val="center"/>
          </w:tcPr>
          <w:p w14:paraId="5BBEB9D2" w14:textId="38A8FAB5" w:rsidR="00F74C61" w:rsidRPr="00FF7FFB" w:rsidRDefault="00D736CC" w:rsidP="00DC0C25">
            <w:pPr>
              <w:spacing w:before="40" w:after="40"/>
              <w:jc w:val="center"/>
              <w:rPr>
                <w:sz w:val="16"/>
                <w:szCs w:val="16"/>
              </w:rPr>
            </w:pPr>
            <w:r>
              <w:rPr>
                <w:sz w:val="16"/>
                <w:szCs w:val="16"/>
              </w:rPr>
              <w:t>107</w:t>
            </w:r>
          </w:p>
        </w:tc>
      </w:tr>
      <w:tr w:rsidR="007D329C" w14:paraId="64208634" w14:textId="77777777" w:rsidTr="007D329C">
        <w:tc>
          <w:tcPr>
            <w:tcW w:w="2410" w:type="dxa"/>
            <w:vMerge w:val="restart"/>
            <w:vAlign w:val="center"/>
          </w:tcPr>
          <w:p w14:paraId="6BD7183A" w14:textId="684D2ED0" w:rsidR="007D329C" w:rsidRPr="00FF7FFB" w:rsidRDefault="007D329C" w:rsidP="00DC0C25">
            <w:pPr>
              <w:spacing w:before="40" w:after="40"/>
              <w:rPr>
                <w:sz w:val="16"/>
                <w:szCs w:val="16"/>
              </w:rPr>
            </w:pPr>
            <w:r w:rsidRPr="00391F41">
              <w:rPr>
                <w:sz w:val="16"/>
                <w:szCs w:val="16"/>
              </w:rPr>
              <w:t>AI literacy, skills, and organizational capabilities</w:t>
            </w:r>
          </w:p>
        </w:tc>
        <w:tc>
          <w:tcPr>
            <w:tcW w:w="5670" w:type="dxa"/>
            <w:vAlign w:val="center"/>
          </w:tcPr>
          <w:p w14:paraId="1502324F" w14:textId="77777777"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Future research should explore the ethical concerns surrounding AI tools like ChatGPT in education  </w:t>
            </w:r>
          </w:p>
          <w:p w14:paraId="1050B23B" w14:textId="566BC9F9"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Investigating the impact of ChatGPT on academic integrity and </w:t>
            </w:r>
            <w:r>
              <w:rPr>
                <w:sz w:val="16"/>
                <w:szCs w:val="16"/>
              </w:rPr>
              <w:t>student-teacher</w:t>
            </w:r>
            <w:r w:rsidRPr="00391F41">
              <w:rPr>
                <w:sz w:val="16"/>
                <w:szCs w:val="16"/>
              </w:rPr>
              <w:t xml:space="preserve"> relationships is essential  </w:t>
            </w:r>
          </w:p>
          <w:p w14:paraId="02D23763" w14:textId="1D8C627C"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Research should address cultural attitudes toward technology in education  </w:t>
            </w:r>
          </w:p>
          <w:p w14:paraId="55A37C0C" w14:textId="73A69C18"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Future studies can enhance understanding of AI's role in diverse educational contexts over time  </w:t>
            </w:r>
          </w:p>
          <w:p w14:paraId="7BDAC335" w14:textId="68E000AB"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There is a need for research on integrating ChatGPT into classroom dynamics while considering potential risks  </w:t>
            </w:r>
          </w:p>
          <w:p w14:paraId="127FB9D9" w14:textId="274079AB"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 xml:space="preserve">Further investigation is required into how to prepare educators and students for using ChatGPT responsibly  </w:t>
            </w:r>
          </w:p>
          <w:p w14:paraId="35C966E0" w14:textId="76DAB6A0" w:rsidR="007D329C" w:rsidRPr="00391F41" w:rsidRDefault="007D329C" w:rsidP="00A6421E">
            <w:pPr>
              <w:pStyle w:val="PargrafodaLista"/>
              <w:numPr>
                <w:ilvl w:val="0"/>
                <w:numId w:val="57"/>
              </w:numPr>
              <w:spacing w:before="40" w:after="40"/>
              <w:ind w:left="174" w:hanging="174"/>
              <w:rPr>
                <w:sz w:val="16"/>
                <w:szCs w:val="16"/>
              </w:rPr>
            </w:pPr>
            <w:r w:rsidRPr="00391F41">
              <w:rPr>
                <w:sz w:val="16"/>
                <w:szCs w:val="16"/>
              </w:rPr>
              <w:t>Research should focus on ensuring equitable access to AI technologies in remote areas</w:t>
            </w:r>
          </w:p>
        </w:tc>
        <w:tc>
          <w:tcPr>
            <w:tcW w:w="1276" w:type="dxa"/>
            <w:vAlign w:val="center"/>
          </w:tcPr>
          <w:p w14:paraId="0A7C7852" w14:textId="7C74BF79" w:rsidR="007D329C" w:rsidRPr="00FF7FFB" w:rsidRDefault="007D329C" w:rsidP="00DC0C25">
            <w:pPr>
              <w:spacing w:before="40" w:after="40"/>
              <w:jc w:val="center"/>
              <w:rPr>
                <w:sz w:val="16"/>
                <w:szCs w:val="16"/>
              </w:rPr>
            </w:pPr>
            <w:r>
              <w:rPr>
                <w:sz w:val="16"/>
                <w:szCs w:val="16"/>
              </w:rPr>
              <w:t>4</w:t>
            </w:r>
          </w:p>
        </w:tc>
      </w:tr>
      <w:tr w:rsidR="007D329C" w14:paraId="71336E0B" w14:textId="77777777" w:rsidTr="007D329C">
        <w:tc>
          <w:tcPr>
            <w:tcW w:w="2410" w:type="dxa"/>
            <w:vMerge/>
            <w:vAlign w:val="center"/>
          </w:tcPr>
          <w:p w14:paraId="4EC95D5E" w14:textId="77777777" w:rsidR="007D329C" w:rsidRPr="00FF7FFB" w:rsidRDefault="007D329C" w:rsidP="00DC0C25">
            <w:pPr>
              <w:spacing w:before="40" w:after="40"/>
              <w:rPr>
                <w:sz w:val="16"/>
                <w:szCs w:val="16"/>
              </w:rPr>
            </w:pPr>
          </w:p>
        </w:tc>
        <w:tc>
          <w:tcPr>
            <w:tcW w:w="5670" w:type="dxa"/>
            <w:vAlign w:val="center"/>
          </w:tcPr>
          <w:p w14:paraId="2992A037" w14:textId="77777777"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Future research should focus on augmenting technological developments of tools like LLMs with human intelligence  </w:t>
            </w:r>
          </w:p>
          <w:p w14:paraId="791937F7" w14:textId="2B567535"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Five thematic areas are identified to enhance understanding of GenAI in education  </w:t>
            </w:r>
          </w:p>
          <w:p w14:paraId="578504B3" w14:textId="3E41DEA0"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Further work is needed to provide evidence on GenAI's capabilities for human learning  </w:t>
            </w:r>
          </w:p>
          <w:p w14:paraId="25123E8A" w14:textId="00CD5B01"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Seven central learning technology topics are highlighted as pivotal for GenAI's educational use  </w:t>
            </w:r>
          </w:p>
          <w:p w14:paraId="47F6031B" w14:textId="1E1A8BEE"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Longterm evaluations of GenAI's impact on student learning are essential  </w:t>
            </w:r>
          </w:p>
          <w:p w14:paraId="43E20DE2" w14:textId="0FC36FAC"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Understanding both opportunities and risks of GenAI is crucial for supporting human learning  </w:t>
            </w:r>
          </w:p>
          <w:p w14:paraId="523B603B" w14:textId="5B681C08"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Ethical and policy challenges must be critically evaluated to responsibly use GenAI  </w:t>
            </w:r>
          </w:p>
          <w:p w14:paraId="4AE79C10" w14:textId="36BA4E3C"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Continuous empirical evaluation of GenAI's capabilities is necessary for advancing human learning  </w:t>
            </w:r>
          </w:p>
          <w:p w14:paraId="325AE97B" w14:textId="63337AC6"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 xml:space="preserve">The research community is encouraged to identify best practices and inappropriate uses of GenAI  </w:t>
            </w:r>
          </w:p>
          <w:p w14:paraId="1E0FCF3E" w14:textId="3346908E" w:rsidR="007D329C" w:rsidRPr="0081002F" w:rsidRDefault="007D329C" w:rsidP="00A6421E">
            <w:pPr>
              <w:pStyle w:val="PargrafodaLista"/>
              <w:numPr>
                <w:ilvl w:val="0"/>
                <w:numId w:val="58"/>
              </w:numPr>
              <w:spacing w:before="40" w:after="40"/>
              <w:ind w:left="174" w:hanging="174"/>
              <w:rPr>
                <w:sz w:val="16"/>
                <w:szCs w:val="16"/>
              </w:rPr>
            </w:pPr>
            <w:r w:rsidRPr="0081002F">
              <w:rPr>
                <w:sz w:val="16"/>
                <w:szCs w:val="16"/>
              </w:rPr>
              <w:t>The abstract emphasizes the need for humancentric design and policy support in GenAI research</w:t>
            </w:r>
          </w:p>
        </w:tc>
        <w:tc>
          <w:tcPr>
            <w:tcW w:w="1276" w:type="dxa"/>
            <w:vAlign w:val="center"/>
          </w:tcPr>
          <w:p w14:paraId="5F8E4D2C" w14:textId="5153E87C" w:rsidR="007D329C" w:rsidRPr="00FF7FFB" w:rsidRDefault="007D329C" w:rsidP="00DC0C25">
            <w:pPr>
              <w:spacing w:before="40" w:after="40"/>
              <w:jc w:val="center"/>
              <w:rPr>
                <w:sz w:val="16"/>
                <w:szCs w:val="16"/>
              </w:rPr>
            </w:pPr>
            <w:r>
              <w:rPr>
                <w:sz w:val="16"/>
                <w:szCs w:val="16"/>
              </w:rPr>
              <w:t>6</w:t>
            </w:r>
          </w:p>
        </w:tc>
      </w:tr>
      <w:tr w:rsidR="007D329C" w14:paraId="527400B7" w14:textId="77777777" w:rsidTr="007D329C">
        <w:tc>
          <w:tcPr>
            <w:tcW w:w="2410" w:type="dxa"/>
            <w:vMerge/>
            <w:vAlign w:val="center"/>
          </w:tcPr>
          <w:p w14:paraId="5D118CC3" w14:textId="77777777" w:rsidR="007D329C" w:rsidRPr="00FF7FFB" w:rsidRDefault="007D329C" w:rsidP="00DC0C25">
            <w:pPr>
              <w:spacing w:before="40" w:after="40"/>
              <w:rPr>
                <w:sz w:val="16"/>
                <w:szCs w:val="16"/>
              </w:rPr>
            </w:pPr>
          </w:p>
        </w:tc>
        <w:tc>
          <w:tcPr>
            <w:tcW w:w="5670" w:type="dxa"/>
            <w:vAlign w:val="center"/>
          </w:tcPr>
          <w:p w14:paraId="1A2E3EA0" w14:textId="419C2119"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Future research should incorporate more data sources to strengthen findings and address limitations in qualitative data analysis   </w:t>
            </w:r>
          </w:p>
          <w:p w14:paraId="7B2541FC" w14:textId="54B17C49"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Methodological triangulation is suggested for greater trustworthiness in research outcomes   </w:t>
            </w:r>
          </w:p>
          <w:p w14:paraId="5F6153C9" w14:textId="2D23194E"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Investigating the implications of ChatGPT in early childhood education is crucial for maximizing benefits and minimizing risks   </w:t>
            </w:r>
          </w:p>
          <w:p w14:paraId="33D82DF2" w14:textId="5FDCE7BC"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Research should explore how educational systems can adapt curriculum design and teaching methods in response to AI technologies   </w:t>
            </w:r>
          </w:p>
          <w:p w14:paraId="07677449" w14:textId="12404FEF"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The study indicates a need for training programs for educators on AI applications like ChatGPT   </w:t>
            </w:r>
          </w:p>
          <w:p w14:paraId="0551FCEB" w14:textId="48E2935F" w:rsidR="007D329C" w:rsidRPr="00A112E4" w:rsidRDefault="007D329C" w:rsidP="00A6421E">
            <w:pPr>
              <w:pStyle w:val="PargrafodaLista"/>
              <w:numPr>
                <w:ilvl w:val="0"/>
                <w:numId w:val="59"/>
              </w:numPr>
              <w:spacing w:before="40" w:after="40"/>
              <w:ind w:left="174" w:hanging="174"/>
              <w:rPr>
                <w:sz w:val="16"/>
                <w:szCs w:val="16"/>
              </w:rPr>
            </w:pPr>
            <w:r w:rsidRPr="00A112E4">
              <w:rPr>
                <w:sz w:val="16"/>
                <w:szCs w:val="16"/>
              </w:rPr>
              <w:t xml:space="preserve">Further exploration of human agency and inquiry ability in the context of AI tools is recommended </w:t>
            </w:r>
          </w:p>
        </w:tc>
        <w:tc>
          <w:tcPr>
            <w:tcW w:w="1276" w:type="dxa"/>
            <w:vAlign w:val="center"/>
          </w:tcPr>
          <w:p w14:paraId="35608250" w14:textId="16D424BF" w:rsidR="007D329C" w:rsidRDefault="007D329C" w:rsidP="00DC0C25">
            <w:pPr>
              <w:spacing w:before="40" w:after="40"/>
              <w:jc w:val="center"/>
              <w:rPr>
                <w:sz w:val="16"/>
                <w:szCs w:val="16"/>
              </w:rPr>
            </w:pPr>
            <w:r>
              <w:rPr>
                <w:sz w:val="16"/>
                <w:szCs w:val="16"/>
              </w:rPr>
              <w:t>21</w:t>
            </w:r>
          </w:p>
        </w:tc>
      </w:tr>
      <w:tr w:rsidR="007D329C" w14:paraId="448D5496" w14:textId="77777777" w:rsidTr="007D329C">
        <w:tc>
          <w:tcPr>
            <w:tcW w:w="2410" w:type="dxa"/>
            <w:vMerge/>
            <w:vAlign w:val="center"/>
          </w:tcPr>
          <w:p w14:paraId="474C5B86" w14:textId="77777777" w:rsidR="007D329C" w:rsidRPr="00FF7FFB" w:rsidRDefault="007D329C" w:rsidP="00DC0C25">
            <w:pPr>
              <w:spacing w:before="40" w:after="40"/>
              <w:rPr>
                <w:sz w:val="16"/>
                <w:szCs w:val="16"/>
              </w:rPr>
            </w:pPr>
          </w:p>
        </w:tc>
        <w:tc>
          <w:tcPr>
            <w:tcW w:w="5670" w:type="dxa"/>
            <w:vAlign w:val="center"/>
          </w:tcPr>
          <w:p w14:paraId="72693BE8" w14:textId="77777777" w:rsidR="007D329C" w:rsidRPr="000050D5" w:rsidRDefault="007D329C" w:rsidP="00A6421E">
            <w:pPr>
              <w:pStyle w:val="PargrafodaLista"/>
              <w:numPr>
                <w:ilvl w:val="0"/>
                <w:numId w:val="60"/>
              </w:numPr>
              <w:spacing w:before="40" w:after="40"/>
              <w:ind w:left="174" w:hanging="174"/>
              <w:rPr>
                <w:sz w:val="16"/>
                <w:szCs w:val="16"/>
              </w:rPr>
            </w:pPr>
            <w:r w:rsidRPr="000050D5">
              <w:rPr>
                <w:sz w:val="16"/>
                <w:szCs w:val="16"/>
              </w:rPr>
              <w:t xml:space="preserve">Assess current AI and GenAI literacy levels among students and educators to tailor policies effectively </w:t>
            </w:r>
          </w:p>
          <w:p w14:paraId="4A2C2D6A" w14:textId="3ECD677B" w:rsidR="007D329C" w:rsidRPr="000050D5" w:rsidRDefault="007D329C" w:rsidP="00A6421E">
            <w:pPr>
              <w:pStyle w:val="PargrafodaLista"/>
              <w:numPr>
                <w:ilvl w:val="0"/>
                <w:numId w:val="60"/>
              </w:numPr>
              <w:spacing w:before="40" w:after="40"/>
              <w:ind w:left="174" w:hanging="174"/>
              <w:rPr>
                <w:sz w:val="16"/>
                <w:szCs w:val="16"/>
              </w:rPr>
            </w:pPr>
            <w:r w:rsidRPr="000050D5">
              <w:rPr>
                <w:sz w:val="16"/>
                <w:szCs w:val="16"/>
              </w:rPr>
              <w:t xml:space="preserve">Investigate the impact of GenAI tools on student learning outcomes, including critical thinking and creativity </w:t>
            </w:r>
          </w:p>
          <w:p w14:paraId="1BD71859" w14:textId="6D0EA5F9" w:rsidR="007D329C" w:rsidRPr="000050D5" w:rsidRDefault="007D329C" w:rsidP="00A6421E">
            <w:pPr>
              <w:pStyle w:val="PargrafodaLista"/>
              <w:numPr>
                <w:ilvl w:val="0"/>
                <w:numId w:val="60"/>
              </w:numPr>
              <w:spacing w:before="40" w:after="40"/>
              <w:ind w:left="174" w:hanging="174"/>
              <w:rPr>
                <w:sz w:val="16"/>
                <w:szCs w:val="16"/>
              </w:rPr>
            </w:pPr>
            <w:r w:rsidRPr="000050D5">
              <w:rPr>
                <w:sz w:val="16"/>
                <w:szCs w:val="16"/>
              </w:rPr>
              <w:t xml:space="preserve">Explore the role of technological infrastructure in maintaining academic integrity among students </w:t>
            </w:r>
          </w:p>
          <w:p w14:paraId="576004DC" w14:textId="760EBF8C" w:rsidR="007D329C" w:rsidRPr="000050D5" w:rsidRDefault="007D329C" w:rsidP="00A6421E">
            <w:pPr>
              <w:pStyle w:val="PargrafodaLista"/>
              <w:numPr>
                <w:ilvl w:val="0"/>
                <w:numId w:val="60"/>
              </w:numPr>
              <w:spacing w:before="40" w:after="40"/>
              <w:ind w:left="174" w:hanging="174"/>
              <w:rPr>
                <w:sz w:val="16"/>
                <w:szCs w:val="16"/>
              </w:rPr>
            </w:pPr>
            <w:r w:rsidRPr="000050D5">
              <w:rPr>
                <w:sz w:val="16"/>
                <w:szCs w:val="16"/>
              </w:rPr>
              <w:t xml:space="preserve">Examine how different pedagogical and assessment approaches affect students' academic integrity </w:t>
            </w:r>
          </w:p>
        </w:tc>
        <w:tc>
          <w:tcPr>
            <w:tcW w:w="1276" w:type="dxa"/>
            <w:vAlign w:val="center"/>
          </w:tcPr>
          <w:p w14:paraId="19A75C51" w14:textId="1AABEB3C" w:rsidR="007D329C" w:rsidRDefault="007D329C" w:rsidP="00DC0C25">
            <w:pPr>
              <w:spacing w:before="40" w:after="40"/>
              <w:jc w:val="center"/>
              <w:rPr>
                <w:sz w:val="16"/>
                <w:szCs w:val="16"/>
              </w:rPr>
            </w:pPr>
            <w:r>
              <w:rPr>
                <w:sz w:val="16"/>
                <w:szCs w:val="16"/>
              </w:rPr>
              <w:t>35</w:t>
            </w:r>
          </w:p>
        </w:tc>
      </w:tr>
    </w:tbl>
    <w:p w14:paraId="0FA9722A" w14:textId="77777777" w:rsidR="00F74C61" w:rsidRDefault="00F74C61" w:rsidP="00F74C61">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3EC0E615" w14:textId="77777777" w:rsidR="00F46DAB" w:rsidRDefault="00F46DAB" w:rsidP="00F74C61">
      <w:pPr>
        <w:spacing w:before="120"/>
        <w:jc w:val="center"/>
        <w:rPr>
          <w:b/>
          <w:bCs/>
        </w:rP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F46DAB" w14:paraId="3303DB74" w14:textId="77777777" w:rsidTr="008D2F14">
        <w:tc>
          <w:tcPr>
            <w:tcW w:w="2410" w:type="dxa"/>
            <w:vAlign w:val="center"/>
          </w:tcPr>
          <w:p w14:paraId="0DED84D3" w14:textId="1D0D0E72" w:rsidR="00F46DAB" w:rsidRPr="00F46DAB" w:rsidRDefault="00F46DAB" w:rsidP="00F46DAB">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6C0D5DA7" w14:textId="18EFF3A6" w:rsidR="00F46DAB" w:rsidRPr="00F46DAB" w:rsidRDefault="00F46DAB" w:rsidP="00A6421E">
            <w:pPr>
              <w:spacing w:before="40" w:after="40"/>
              <w:rPr>
                <w:b/>
                <w:bCs/>
                <w:sz w:val="16"/>
                <w:szCs w:val="16"/>
              </w:rPr>
            </w:pPr>
            <w:r w:rsidRPr="00F46DAB">
              <w:rPr>
                <w:b/>
                <w:bCs/>
                <w:sz w:val="16"/>
                <w:szCs w:val="16"/>
              </w:rPr>
              <w:t>Future Research Topics</w:t>
            </w:r>
          </w:p>
        </w:tc>
        <w:tc>
          <w:tcPr>
            <w:tcW w:w="1276" w:type="dxa"/>
            <w:vAlign w:val="center"/>
          </w:tcPr>
          <w:p w14:paraId="57CEC90D" w14:textId="4862DEAD" w:rsidR="00F46DAB" w:rsidRPr="00F46DAB" w:rsidRDefault="00F46DAB" w:rsidP="00F46DAB">
            <w:pPr>
              <w:spacing w:before="40" w:after="40"/>
              <w:jc w:val="center"/>
              <w:rPr>
                <w:b/>
                <w:bCs/>
                <w:sz w:val="16"/>
                <w:szCs w:val="16"/>
              </w:rPr>
            </w:pPr>
            <w:r w:rsidRPr="00F46DAB">
              <w:rPr>
                <w:b/>
                <w:bCs/>
                <w:sz w:val="16"/>
                <w:szCs w:val="16"/>
              </w:rPr>
              <w:t>Sources</w:t>
            </w:r>
          </w:p>
        </w:tc>
      </w:tr>
      <w:tr w:rsidR="00B97E52" w14:paraId="34B261F8" w14:textId="77777777" w:rsidTr="008D2F14">
        <w:tc>
          <w:tcPr>
            <w:tcW w:w="2410" w:type="dxa"/>
            <w:vMerge w:val="restart"/>
            <w:vAlign w:val="center"/>
          </w:tcPr>
          <w:p w14:paraId="3606C1EA" w14:textId="38A36717" w:rsidR="00B97E52" w:rsidRPr="00F46DAB" w:rsidRDefault="00B97E52" w:rsidP="00C22474">
            <w:pPr>
              <w:spacing w:before="40" w:after="40"/>
              <w:jc w:val="left"/>
              <w:rPr>
                <w:sz w:val="16"/>
                <w:szCs w:val="16"/>
              </w:rPr>
            </w:pPr>
            <w:r w:rsidRPr="00C22474">
              <w:rPr>
                <w:sz w:val="16"/>
                <w:szCs w:val="16"/>
              </w:rPr>
              <w:t>AI literacy, skills, and organizational capabilities</w:t>
            </w:r>
          </w:p>
        </w:tc>
        <w:tc>
          <w:tcPr>
            <w:tcW w:w="5670" w:type="dxa"/>
            <w:vAlign w:val="center"/>
          </w:tcPr>
          <w:p w14:paraId="49F52DBB" w14:textId="019B0AF0" w:rsidR="00B97E52" w:rsidRPr="0072064A" w:rsidRDefault="00B97E52" w:rsidP="00A6421E">
            <w:pPr>
              <w:pStyle w:val="PargrafodaLista"/>
              <w:numPr>
                <w:ilvl w:val="0"/>
                <w:numId w:val="61"/>
              </w:numPr>
              <w:spacing w:before="40" w:after="40"/>
              <w:ind w:left="174" w:hanging="174"/>
              <w:rPr>
                <w:sz w:val="16"/>
                <w:szCs w:val="16"/>
              </w:rPr>
            </w:pPr>
            <w:r w:rsidRPr="0072064A">
              <w:rPr>
                <w:sz w:val="16"/>
                <w:szCs w:val="16"/>
              </w:rPr>
              <w:t xml:space="preserve">Future research should focus on developing AI literacy within business curricula to adapt to the evolving AI landscape   </w:t>
            </w:r>
          </w:p>
          <w:p w14:paraId="5DE83F4A" w14:textId="138EE9AB" w:rsidR="00B97E52" w:rsidRPr="0072064A" w:rsidRDefault="00B97E52" w:rsidP="00A6421E">
            <w:pPr>
              <w:pStyle w:val="PargrafodaLista"/>
              <w:numPr>
                <w:ilvl w:val="0"/>
                <w:numId w:val="61"/>
              </w:numPr>
              <w:spacing w:before="40" w:after="40"/>
              <w:ind w:left="174" w:hanging="174"/>
              <w:rPr>
                <w:sz w:val="16"/>
                <w:szCs w:val="16"/>
              </w:rPr>
            </w:pPr>
            <w:r w:rsidRPr="0072064A">
              <w:rPr>
                <w:sz w:val="16"/>
                <w:szCs w:val="16"/>
              </w:rPr>
              <w:t xml:space="preserve">Investigating the long-term impacts of GenAI and AGI on learning outcomes in business education is essential   </w:t>
            </w:r>
          </w:p>
          <w:p w14:paraId="31D0EA5A" w14:textId="23703D4A" w:rsidR="00B97E52" w:rsidRPr="0072064A" w:rsidRDefault="00B97E52" w:rsidP="00A6421E">
            <w:pPr>
              <w:pStyle w:val="PargrafodaLista"/>
              <w:numPr>
                <w:ilvl w:val="0"/>
                <w:numId w:val="61"/>
              </w:numPr>
              <w:spacing w:before="40" w:after="40"/>
              <w:ind w:left="174" w:hanging="174"/>
              <w:rPr>
                <w:sz w:val="16"/>
                <w:szCs w:val="16"/>
              </w:rPr>
            </w:pPr>
            <w:r w:rsidRPr="0072064A">
              <w:rPr>
                <w:sz w:val="16"/>
                <w:szCs w:val="16"/>
              </w:rPr>
              <w:t xml:space="preserve">Further studies could explore the integration of Agentic AI in educational settings and its implications for teaching and learning   </w:t>
            </w:r>
          </w:p>
          <w:p w14:paraId="36BB4AD3" w14:textId="2719B317" w:rsidR="00B97E52" w:rsidRPr="0072064A" w:rsidRDefault="00B97E52" w:rsidP="00A6421E">
            <w:pPr>
              <w:pStyle w:val="PargrafodaLista"/>
              <w:numPr>
                <w:ilvl w:val="0"/>
                <w:numId w:val="61"/>
              </w:numPr>
              <w:spacing w:before="40" w:after="40"/>
              <w:ind w:left="174" w:hanging="174"/>
              <w:rPr>
                <w:sz w:val="16"/>
                <w:szCs w:val="16"/>
              </w:rPr>
            </w:pPr>
            <w:r w:rsidRPr="0072064A">
              <w:rPr>
                <w:sz w:val="16"/>
                <w:szCs w:val="16"/>
              </w:rPr>
              <w:t xml:space="preserve">Analyzing the effectiveness of different pedagogical approaches for teaching AI concepts in business schools is needed   </w:t>
            </w:r>
          </w:p>
          <w:p w14:paraId="3C4A0081" w14:textId="29498533" w:rsidR="00B97E52" w:rsidRPr="0072064A" w:rsidRDefault="00B97E52" w:rsidP="00A6421E">
            <w:pPr>
              <w:pStyle w:val="PargrafodaLista"/>
              <w:numPr>
                <w:ilvl w:val="0"/>
                <w:numId w:val="61"/>
              </w:numPr>
              <w:spacing w:before="40" w:after="40"/>
              <w:ind w:left="174" w:hanging="174"/>
              <w:rPr>
                <w:sz w:val="16"/>
                <w:szCs w:val="16"/>
              </w:rPr>
            </w:pPr>
            <w:r w:rsidRPr="0072064A">
              <w:rPr>
                <w:sz w:val="16"/>
                <w:szCs w:val="16"/>
              </w:rPr>
              <w:t xml:space="preserve">Research could examine the unique demands of business education in relation to GenAI's capabilities and challenges   </w:t>
            </w:r>
          </w:p>
        </w:tc>
        <w:tc>
          <w:tcPr>
            <w:tcW w:w="1276" w:type="dxa"/>
            <w:vAlign w:val="center"/>
          </w:tcPr>
          <w:p w14:paraId="7E022E2D" w14:textId="717F69DA" w:rsidR="00B97E52" w:rsidRPr="00F46DAB" w:rsidRDefault="00B97E52" w:rsidP="002E6A35">
            <w:pPr>
              <w:spacing w:before="40" w:after="40"/>
              <w:jc w:val="center"/>
              <w:rPr>
                <w:sz w:val="16"/>
                <w:szCs w:val="16"/>
              </w:rPr>
            </w:pPr>
            <w:r>
              <w:rPr>
                <w:sz w:val="16"/>
                <w:szCs w:val="16"/>
              </w:rPr>
              <w:t>45</w:t>
            </w:r>
          </w:p>
        </w:tc>
      </w:tr>
      <w:tr w:rsidR="00B97E52" w14:paraId="1A85DD81" w14:textId="77777777" w:rsidTr="008D2F14">
        <w:tc>
          <w:tcPr>
            <w:tcW w:w="2410" w:type="dxa"/>
            <w:vMerge/>
            <w:vAlign w:val="center"/>
          </w:tcPr>
          <w:p w14:paraId="3A65370B" w14:textId="77777777" w:rsidR="00B97E52" w:rsidRPr="00F46DAB" w:rsidRDefault="00B97E52" w:rsidP="00C22474">
            <w:pPr>
              <w:spacing w:before="40" w:after="40"/>
              <w:jc w:val="left"/>
              <w:rPr>
                <w:sz w:val="16"/>
                <w:szCs w:val="16"/>
              </w:rPr>
            </w:pPr>
          </w:p>
        </w:tc>
        <w:tc>
          <w:tcPr>
            <w:tcW w:w="5670" w:type="dxa"/>
            <w:vAlign w:val="center"/>
          </w:tcPr>
          <w:p w14:paraId="13B6EAA9" w14:textId="77777777" w:rsidR="00B97E52" w:rsidRPr="002E6A35" w:rsidRDefault="00B97E52" w:rsidP="00A6421E">
            <w:pPr>
              <w:pStyle w:val="PargrafodaLista"/>
              <w:numPr>
                <w:ilvl w:val="0"/>
                <w:numId w:val="62"/>
              </w:numPr>
              <w:spacing w:before="40" w:after="40"/>
              <w:ind w:left="174" w:hanging="174"/>
              <w:rPr>
                <w:sz w:val="16"/>
                <w:szCs w:val="16"/>
              </w:rPr>
            </w:pPr>
            <w:r w:rsidRPr="002E6A35">
              <w:rPr>
                <w:sz w:val="16"/>
                <w:szCs w:val="16"/>
              </w:rPr>
              <w:t xml:space="preserve">Future research should include diverse samples and explore perceptions of educators regarding ChatGPT in EFL learning  </w:t>
            </w:r>
          </w:p>
          <w:p w14:paraId="6B551708" w14:textId="0D0D5E46" w:rsidR="00B97E52" w:rsidRPr="002E6A35" w:rsidRDefault="00B97E52" w:rsidP="00A6421E">
            <w:pPr>
              <w:pStyle w:val="PargrafodaLista"/>
              <w:numPr>
                <w:ilvl w:val="0"/>
                <w:numId w:val="62"/>
              </w:numPr>
              <w:spacing w:before="40" w:after="40"/>
              <w:ind w:left="174" w:hanging="174"/>
              <w:rPr>
                <w:sz w:val="16"/>
                <w:szCs w:val="16"/>
              </w:rPr>
            </w:pPr>
            <w:r w:rsidRPr="002E6A35">
              <w:rPr>
                <w:sz w:val="16"/>
                <w:szCs w:val="16"/>
              </w:rPr>
              <w:t xml:space="preserve">Longitudinal studies could assess the long-term impact of AI writing tools on learners' skills  </w:t>
            </w:r>
          </w:p>
          <w:p w14:paraId="3A616C3E" w14:textId="54E66D3C" w:rsidR="00B97E52" w:rsidRPr="002E6A35" w:rsidRDefault="00B97E52" w:rsidP="00A6421E">
            <w:pPr>
              <w:pStyle w:val="PargrafodaLista"/>
              <w:numPr>
                <w:ilvl w:val="0"/>
                <w:numId w:val="62"/>
              </w:numPr>
              <w:spacing w:before="40" w:after="40"/>
              <w:ind w:left="174" w:hanging="174"/>
              <w:rPr>
                <w:sz w:val="16"/>
                <w:szCs w:val="16"/>
              </w:rPr>
            </w:pPr>
            <w:r w:rsidRPr="002E6A35">
              <w:rPr>
                <w:sz w:val="16"/>
                <w:szCs w:val="16"/>
              </w:rPr>
              <w:t xml:space="preserve">Developing guidelines for </w:t>
            </w:r>
            <w:r>
              <w:rPr>
                <w:sz w:val="16"/>
                <w:szCs w:val="16"/>
              </w:rPr>
              <w:t xml:space="preserve">the </w:t>
            </w:r>
            <w:r w:rsidRPr="002E6A35">
              <w:rPr>
                <w:sz w:val="16"/>
                <w:szCs w:val="16"/>
              </w:rPr>
              <w:t xml:space="preserve">effective integration of AI tools in academic writing is essential  </w:t>
            </w:r>
          </w:p>
          <w:p w14:paraId="57FD7391" w14:textId="6116A5E2" w:rsidR="00B97E52" w:rsidRPr="002E6A35" w:rsidRDefault="00B97E52" w:rsidP="00A6421E">
            <w:pPr>
              <w:pStyle w:val="PargrafodaLista"/>
              <w:numPr>
                <w:ilvl w:val="0"/>
                <w:numId w:val="62"/>
              </w:numPr>
              <w:spacing w:before="40" w:after="40"/>
              <w:ind w:left="174" w:hanging="174"/>
              <w:rPr>
                <w:sz w:val="16"/>
                <w:szCs w:val="16"/>
              </w:rPr>
            </w:pPr>
            <w:r w:rsidRPr="002E6A35">
              <w:rPr>
                <w:sz w:val="16"/>
                <w:szCs w:val="16"/>
              </w:rPr>
              <w:t xml:space="preserve">Research should focus on including participants from various regions to enhance generalizability  </w:t>
            </w:r>
          </w:p>
        </w:tc>
        <w:tc>
          <w:tcPr>
            <w:tcW w:w="1276" w:type="dxa"/>
            <w:vAlign w:val="center"/>
          </w:tcPr>
          <w:p w14:paraId="314761F6" w14:textId="52DAF629" w:rsidR="00B97E52" w:rsidRPr="00F46DAB" w:rsidRDefault="00B97E52" w:rsidP="002E6A35">
            <w:pPr>
              <w:spacing w:before="40" w:after="40"/>
              <w:jc w:val="center"/>
              <w:rPr>
                <w:sz w:val="16"/>
                <w:szCs w:val="16"/>
              </w:rPr>
            </w:pPr>
            <w:r>
              <w:rPr>
                <w:sz w:val="16"/>
                <w:szCs w:val="16"/>
              </w:rPr>
              <w:t>64</w:t>
            </w:r>
          </w:p>
        </w:tc>
      </w:tr>
      <w:tr w:rsidR="00B97E52" w14:paraId="6DB31829" w14:textId="77777777" w:rsidTr="008D2F14">
        <w:tc>
          <w:tcPr>
            <w:tcW w:w="2410" w:type="dxa"/>
            <w:vMerge/>
            <w:vAlign w:val="center"/>
          </w:tcPr>
          <w:p w14:paraId="1C8F6E1D" w14:textId="77777777" w:rsidR="00B97E52" w:rsidRPr="00F46DAB" w:rsidRDefault="00B97E52" w:rsidP="00C22474">
            <w:pPr>
              <w:spacing w:before="40" w:after="40"/>
              <w:jc w:val="left"/>
              <w:rPr>
                <w:sz w:val="16"/>
                <w:szCs w:val="16"/>
              </w:rPr>
            </w:pPr>
          </w:p>
        </w:tc>
        <w:tc>
          <w:tcPr>
            <w:tcW w:w="5670" w:type="dxa"/>
            <w:vAlign w:val="center"/>
          </w:tcPr>
          <w:p w14:paraId="5B86BF6C" w14:textId="494AF756" w:rsidR="00B97E52" w:rsidRPr="00295E92" w:rsidRDefault="00B97E52" w:rsidP="00A6421E">
            <w:pPr>
              <w:pStyle w:val="PargrafodaLista"/>
              <w:numPr>
                <w:ilvl w:val="0"/>
                <w:numId w:val="63"/>
              </w:numPr>
              <w:spacing w:before="40" w:after="40"/>
              <w:ind w:left="174" w:hanging="174"/>
              <w:rPr>
                <w:sz w:val="16"/>
                <w:szCs w:val="16"/>
              </w:rPr>
            </w:pPr>
            <w:r w:rsidRPr="00295E92">
              <w:rPr>
                <w:sz w:val="16"/>
                <w:szCs w:val="16"/>
              </w:rPr>
              <w:t xml:space="preserve">Future research should incorporate objective assessments alongside </w:t>
            </w:r>
            <w:r>
              <w:rPr>
                <w:sz w:val="16"/>
                <w:szCs w:val="16"/>
              </w:rPr>
              <w:t>self-report</w:t>
            </w:r>
            <w:r w:rsidRPr="00295E92">
              <w:rPr>
                <w:sz w:val="16"/>
                <w:szCs w:val="16"/>
              </w:rPr>
              <w:t xml:space="preserve"> measures to better understand GAI's impact on English learning outcomes </w:t>
            </w:r>
          </w:p>
          <w:p w14:paraId="5B6A7B82" w14:textId="4A24FF0F" w:rsidR="00B97E52" w:rsidRPr="00295E92" w:rsidRDefault="00B97E52" w:rsidP="00A6421E">
            <w:pPr>
              <w:pStyle w:val="PargrafodaLista"/>
              <w:numPr>
                <w:ilvl w:val="0"/>
                <w:numId w:val="63"/>
              </w:numPr>
              <w:spacing w:before="40" w:after="40"/>
              <w:ind w:left="174" w:hanging="174"/>
              <w:rPr>
                <w:sz w:val="16"/>
                <w:szCs w:val="16"/>
              </w:rPr>
            </w:pPr>
            <w:r w:rsidRPr="00295E92">
              <w:rPr>
                <w:sz w:val="16"/>
                <w:szCs w:val="16"/>
              </w:rPr>
              <w:t xml:space="preserve">Investigating the long-term effects of GAI on learners with varying proficiency levels is essential </w:t>
            </w:r>
          </w:p>
          <w:p w14:paraId="1F110BEF" w14:textId="2482EF83" w:rsidR="00B97E52" w:rsidRPr="00295E92" w:rsidRDefault="00B97E52" w:rsidP="00A6421E">
            <w:pPr>
              <w:pStyle w:val="PargrafodaLista"/>
              <w:numPr>
                <w:ilvl w:val="0"/>
                <w:numId w:val="63"/>
              </w:numPr>
              <w:spacing w:before="40" w:after="40"/>
              <w:ind w:left="174" w:hanging="174"/>
              <w:rPr>
                <w:sz w:val="16"/>
                <w:szCs w:val="16"/>
              </w:rPr>
            </w:pPr>
            <w:r w:rsidRPr="00295E92">
              <w:rPr>
                <w:sz w:val="16"/>
                <w:szCs w:val="16"/>
              </w:rPr>
              <w:t xml:space="preserve">Research should explore whether GAI technologies reduce or widen educational disparities over time </w:t>
            </w:r>
          </w:p>
          <w:p w14:paraId="6C03A444" w14:textId="6001AF7C" w:rsidR="00B97E52" w:rsidRPr="00295E92" w:rsidRDefault="00B97E52" w:rsidP="00A6421E">
            <w:pPr>
              <w:pStyle w:val="PargrafodaLista"/>
              <w:numPr>
                <w:ilvl w:val="0"/>
                <w:numId w:val="63"/>
              </w:numPr>
              <w:spacing w:before="40" w:after="40"/>
              <w:ind w:left="174" w:hanging="174"/>
              <w:rPr>
                <w:sz w:val="16"/>
                <w:szCs w:val="16"/>
              </w:rPr>
            </w:pPr>
            <w:r w:rsidRPr="00295E92">
              <w:rPr>
                <w:sz w:val="16"/>
                <w:szCs w:val="16"/>
              </w:rPr>
              <w:t xml:space="preserve">The need for balanced, responsible integration of AI into pedagogical practices should be emphasized in future studies </w:t>
            </w:r>
          </w:p>
          <w:p w14:paraId="4580169E" w14:textId="34C52891" w:rsidR="00B97E52" w:rsidRPr="00295E92" w:rsidRDefault="00B97E52" w:rsidP="00A6421E">
            <w:pPr>
              <w:pStyle w:val="PargrafodaLista"/>
              <w:numPr>
                <w:ilvl w:val="0"/>
                <w:numId w:val="63"/>
              </w:numPr>
              <w:spacing w:before="40" w:after="40"/>
              <w:ind w:left="174" w:hanging="174"/>
              <w:rPr>
                <w:sz w:val="16"/>
                <w:szCs w:val="16"/>
              </w:rPr>
            </w:pPr>
            <w:r w:rsidRPr="00295E92">
              <w:rPr>
                <w:sz w:val="16"/>
                <w:szCs w:val="16"/>
              </w:rPr>
              <w:t xml:space="preserve">Further studies could assess the ethical concerns and potential misuse of GAI in educational contexts </w:t>
            </w:r>
          </w:p>
        </w:tc>
        <w:tc>
          <w:tcPr>
            <w:tcW w:w="1276" w:type="dxa"/>
            <w:vAlign w:val="center"/>
          </w:tcPr>
          <w:p w14:paraId="5DF07B32" w14:textId="34131586" w:rsidR="00B97E52" w:rsidRPr="00F46DAB" w:rsidRDefault="00B97E52" w:rsidP="002E6A35">
            <w:pPr>
              <w:spacing w:before="40" w:after="40"/>
              <w:jc w:val="center"/>
              <w:rPr>
                <w:sz w:val="16"/>
                <w:szCs w:val="16"/>
              </w:rPr>
            </w:pPr>
            <w:r>
              <w:rPr>
                <w:sz w:val="16"/>
                <w:szCs w:val="16"/>
              </w:rPr>
              <w:t>65</w:t>
            </w:r>
          </w:p>
        </w:tc>
      </w:tr>
      <w:tr w:rsidR="00B97E52" w14:paraId="0C157EE9" w14:textId="77777777" w:rsidTr="008D2F14">
        <w:tc>
          <w:tcPr>
            <w:tcW w:w="2410" w:type="dxa"/>
            <w:vMerge/>
            <w:vAlign w:val="center"/>
          </w:tcPr>
          <w:p w14:paraId="0AB2C56C" w14:textId="77777777" w:rsidR="00B97E52" w:rsidRPr="00F46DAB" w:rsidRDefault="00B97E52" w:rsidP="00C22474">
            <w:pPr>
              <w:spacing w:before="40" w:after="40"/>
              <w:jc w:val="left"/>
              <w:rPr>
                <w:sz w:val="16"/>
                <w:szCs w:val="16"/>
              </w:rPr>
            </w:pPr>
          </w:p>
        </w:tc>
        <w:tc>
          <w:tcPr>
            <w:tcW w:w="5670" w:type="dxa"/>
            <w:vAlign w:val="center"/>
          </w:tcPr>
          <w:p w14:paraId="23FCB994" w14:textId="05EF3D38"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Future research could explore "</w:t>
            </w:r>
            <w:r>
              <w:rPr>
                <w:sz w:val="16"/>
                <w:szCs w:val="16"/>
              </w:rPr>
              <w:t>peer-to-peer</w:t>
            </w:r>
            <w:r w:rsidRPr="003B49BE">
              <w:rPr>
                <w:sz w:val="16"/>
                <w:szCs w:val="16"/>
              </w:rPr>
              <w:t xml:space="preserve"> and collaborative learning" to enhance student motivation and cognitive abilities   </w:t>
            </w:r>
          </w:p>
          <w:p w14:paraId="316823BB" w14:textId="4C94E2F8"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 xml:space="preserve">Integration of ChatGPT with technologies like virtual reality may improve student engagement and learning outcomes   </w:t>
            </w:r>
          </w:p>
          <w:p w14:paraId="032F82EC" w14:textId="3733C66C"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 xml:space="preserve">Development of specialized </w:t>
            </w:r>
            <w:r>
              <w:rPr>
                <w:sz w:val="16"/>
                <w:szCs w:val="16"/>
              </w:rPr>
              <w:t>domain-specific</w:t>
            </w:r>
            <w:r w:rsidRPr="003B49BE">
              <w:rPr>
                <w:sz w:val="16"/>
                <w:szCs w:val="16"/>
              </w:rPr>
              <w:t xml:space="preserve"> models for ChatGPT could facilitate collaborative work between AI and humans   </w:t>
            </w:r>
          </w:p>
          <w:p w14:paraId="50BE3DDF" w14:textId="5A53FF5F"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 xml:space="preserve">The study outlines various thematic areas for further investigation in AI applications in education   </w:t>
            </w:r>
          </w:p>
          <w:p w14:paraId="2D587F50" w14:textId="3A1AE80D"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 xml:space="preserve">Research avenues identified include addressing limitations of ChatGPT and enhancing its pedagogical applications   </w:t>
            </w:r>
          </w:p>
          <w:p w14:paraId="074C82B3" w14:textId="7507EAAC" w:rsidR="00B97E52" w:rsidRPr="003B49BE" w:rsidRDefault="00B97E52" w:rsidP="00A6421E">
            <w:pPr>
              <w:pStyle w:val="PargrafodaLista"/>
              <w:numPr>
                <w:ilvl w:val="0"/>
                <w:numId w:val="64"/>
              </w:numPr>
              <w:spacing w:before="40" w:after="40"/>
              <w:ind w:left="174" w:hanging="174"/>
              <w:rPr>
                <w:sz w:val="16"/>
                <w:szCs w:val="16"/>
              </w:rPr>
            </w:pPr>
            <w:r w:rsidRPr="003B49BE">
              <w:rPr>
                <w:sz w:val="16"/>
                <w:szCs w:val="16"/>
              </w:rPr>
              <w:t xml:space="preserve">The potential impact of generative AI on higher education, particularly in business education, warrants further exploration </w:t>
            </w:r>
          </w:p>
        </w:tc>
        <w:tc>
          <w:tcPr>
            <w:tcW w:w="1276" w:type="dxa"/>
            <w:vAlign w:val="center"/>
          </w:tcPr>
          <w:p w14:paraId="1D3EC4ED" w14:textId="7AF2B220" w:rsidR="00B97E52" w:rsidRPr="00F46DAB" w:rsidRDefault="00B97E52" w:rsidP="002E6A35">
            <w:pPr>
              <w:spacing w:before="40" w:after="40"/>
              <w:jc w:val="center"/>
              <w:rPr>
                <w:sz w:val="16"/>
                <w:szCs w:val="16"/>
              </w:rPr>
            </w:pPr>
            <w:r>
              <w:rPr>
                <w:sz w:val="16"/>
                <w:szCs w:val="16"/>
              </w:rPr>
              <w:t>67</w:t>
            </w:r>
          </w:p>
        </w:tc>
      </w:tr>
      <w:tr w:rsidR="00B97E52" w14:paraId="4E1253E9" w14:textId="77777777" w:rsidTr="008D2F14">
        <w:trPr>
          <w:trHeight w:val="2773"/>
        </w:trPr>
        <w:tc>
          <w:tcPr>
            <w:tcW w:w="2410" w:type="dxa"/>
            <w:vMerge/>
            <w:vAlign w:val="center"/>
          </w:tcPr>
          <w:p w14:paraId="2FB256B6" w14:textId="77777777" w:rsidR="00B97E52" w:rsidRPr="00F46DAB" w:rsidRDefault="00B97E52" w:rsidP="00C22474">
            <w:pPr>
              <w:spacing w:before="40" w:after="40"/>
              <w:jc w:val="left"/>
              <w:rPr>
                <w:sz w:val="16"/>
                <w:szCs w:val="16"/>
              </w:rPr>
            </w:pPr>
          </w:p>
        </w:tc>
        <w:tc>
          <w:tcPr>
            <w:tcW w:w="5670" w:type="dxa"/>
            <w:vAlign w:val="center"/>
          </w:tcPr>
          <w:p w14:paraId="7432316F" w14:textId="77777777"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Future research should explore the detailed implications of ChatGPT across various technological advancements in education   </w:t>
            </w:r>
          </w:p>
          <w:p w14:paraId="449F52FB" w14:textId="40CC334C"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Investigations into the convergence of innovation theories like TAM and TOT models are recommended   </w:t>
            </w:r>
          </w:p>
          <w:p w14:paraId="2F3F3124" w14:textId="3A30374A"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A unified theoretical framework for future ontological inquiries in education is suggested   </w:t>
            </w:r>
          </w:p>
          <w:p w14:paraId="264CF045" w14:textId="79F20DF7"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The study highlights the need for customized versions of AI tools for teaching purposes   </w:t>
            </w:r>
          </w:p>
          <w:p w14:paraId="70AA57C3" w14:textId="48031B5F"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Broader methodologies incorporating more keywords and data sources are necessary for future investigations   </w:t>
            </w:r>
          </w:p>
          <w:p w14:paraId="51F5C5BB" w14:textId="7113C92F"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Continuous research is essential to substantiate the role of ChatGPT in education and beyond   </w:t>
            </w:r>
          </w:p>
          <w:p w14:paraId="67B54215" w14:textId="34F833A6" w:rsidR="00B97E52" w:rsidRPr="00EC2AEA" w:rsidRDefault="00B97E52" w:rsidP="00A6421E">
            <w:pPr>
              <w:pStyle w:val="PargrafodaLista"/>
              <w:numPr>
                <w:ilvl w:val="0"/>
                <w:numId w:val="65"/>
              </w:numPr>
              <w:spacing w:before="40" w:after="40"/>
              <w:ind w:left="174" w:hanging="174"/>
              <w:rPr>
                <w:sz w:val="16"/>
                <w:szCs w:val="16"/>
              </w:rPr>
            </w:pPr>
            <w:r w:rsidRPr="00EC2AEA">
              <w:rPr>
                <w:sz w:val="16"/>
                <w:szCs w:val="16"/>
              </w:rPr>
              <w:t xml:space="preserve">The review indicates a need for strategic solutions to emerging challenges in AI adoption </w:t>
            </w:r>
          </w:p>
        </w:tc>
        <w:tc>
          <w:tcPr>
            <w:tcW w:w="1276" w:type="dxa"/>
            <w:vAlign w:val="center"/>
          </w:tcPr>
          <w:p w14:paraId="2FB501C9" w14:textId="1E49B186" w:rsidR="00B97E52" w:rsidRPr="00F46DAB" w:rsidRDefault="00B97E52" w:rsidP="002E6A35">
            <w:pPr>
              <w:spacing w:before="40" w:after="40"/>
              <w:jc w:val="center"/>
              <w:rPr>
                <w:sz w:val="16"/>
                <w:szCs w:val="16"/>
              </w:rPr>
            </w:pPr>
            <w:r>
              <w:rPr>
                <w:sz w:val="16"/>
                <w:szCs w:val="16"/>
              </w:rPr>
              <w:t>68</w:t>
            </w:r>
          </w:p>
        </w:tc>
      </w:tr>
    </w:tbl>
    <w:p w14:paraId="75D5492A" w14:textId="77777777" w:rsidR="00F46DAB" w:rsidRDefault="00F46DAB" w:rsidP="00F46DAB">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21E1887C" w14:textId="77777777" w:rsidR="00F46DAB" w:rsidRDefault="00F46DAB" w:rsidP="00F92ECA">
      <w:pPr>
        <w:spacing w:before="120"/>
        <w:jc w:val="center"/>
      </w:pPr>
    </w:p>
    <w:p w14:paraId="29303F0E" w14:textId="77777777" w:rsidR="00B97E52" w:rsidRDefault="00B97E52" w:rsidP="00F92ECA">
      <w:pPr>
        <w:spacing w:before="120"/>
        <w:jc w:val="center"/>
      </w:pPr>
    </w:p>
    <w:p w14:paraId="0B436B48" w14:textId="77777777" w:rsidR="00B97E52" w:rsidRDefault="00B97E52"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62B7CC89" w14:textId="77777777" w:rsidTr="00560929">
        <w:tc>
          <w:tcPr>
            <w:tcW w:w="2410" w:type="dxa"/>
            <w:vAlign w:val="center"/>
          </w:tcPr>
          <w:p w14:paraId="41BC65BE"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7397FA45"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28691783"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560929" w14:paraId="198193CC" w14:textId="77777777" w:rsidTr="00560929">
        <w:tc>
          <w:tcPr>
            <w:tcW w:w="2410" w:type="dxa"/>
            <w:vMerge w:val="restart"/>
            <w:vAlign w:val="center"/>
          </w:tcPr>
          <w:p w14:paraId="402E9CB4" w14:textId="191678F0" w:rsidR="00560929" w:rsidRPr="00F46DAB" w:rsidRDefault="00560929" w:rsidP="008D2F14">
            <w:pPr>
              <w:spacing w:before="40" w:after="40"/>
              <w:jc w:val="left"/>
              <w:rPr>
                <w:sz w:val="16"/>
                <w:szCs w:val="16"/>
              </w:rPr>
            </w:pPr>
            <w:r w:rsidRPr="008D2F14">
              <w:rPr>
                <w:sz w:val="16"/>
                <w:szCs w:val="16"/>
              </w:rPr>
              <w:t>AI literacy, skills, and organizational capabilities</w:t>
            </w:r>
          </w:p>
        </w:tc>
        <w:tc>
          <w:tcPr>
            <w:tcW w:w="5670" w:type="dxa"/>
            <w:vAlign w:val="center"/>
          </w:tcPr>
          <w:p w14:paraId="306E1412" w14:textId="3B4651B6" w:rsidR="00560929" w:rsidRPr="008D7751" w:rsidRDefault="00560929" w:rsidP="00A6421E">
            <w:pPr>
              <w:pStyle w:val="PargrafodaLista"/>
              <w:numPr>
                <w:ilvl w:val="0"/>
                <w:numId w:val="66"/>
              </w:numPr>
              <w:spacing w:before="40" w:after="40"/>
              <w:ind w:left="174" w:hanging="174"/>
              <w:rPr>
                <w:sz w:val="16"/>
                <w:szCs w:val="16"/>
              </w:rPr>
            </w:pPr>
            <w:r w:rsidRPr="008D7751">
              <w:rPr>
                <w:sz w:val="16"/>
                <w:szCs w:val="16"/>
              </w:rPr>
              <w:t xml:space="preserve">Future research could explore the effective integration of generative AI in educational settings to enhance learning outcomes  </w:t>
            </w:r>
          </w:p>
          <w:p w14:paraId="0A04D0D5" w14:textId="0673B7FE" w:rsidR="00560929" w:rsidRPr="008D7751" w:rsidRDefault="00560929" w:rsidP="00A6421E">
            <w:pPr>
              <w:pStyle w:val="PargrafodaLista"/>
              <w:numPr>
                <w:ilvl w:val="0"/>
                <w:numId w:val="66"/>
              </w:numPr>
              <w:spacing w:before="40" w:after="40"/>
              <w:ind w:left="174" w:hanging="174"/>
              <w:rPr>
                <w:sz w:val="16"/>
                <w:szCs w:val="16"/>
              </w:rPr>
            </w:pPr>
            <w:r w:rsidRPr="008D7751">
              <w:rPr>
                <w:sz w:val="16"/>
                <w:szCs w:val="16"/>
              </w:rPr>
              <w:t xml:space="preserve">Investigating the development of instructional avatars using generative AI may provide insights into personalized learning experiences  </w:t>
            </w:r>
          </w:p>
          <w:p w14:paraId="75CC37F5" w14:textId="6494E48A" w:rsidR="00560929" w:rsidRPr="008D7751" w:rsidRDefault="00560929" w:rsidP="00A6421E">
            <w:pPr>
              <w:pStyle w:val="PargrafodaLista"/>
              <w:numPr>
                <w:ilvl w:val="0"/>
                <w:numId w:val="66"/>
              </w:numPr>
              <w:spacing w:before="40" w:after="40"/>
              <w:ind w:left="174" w:hanging="174"/>
              <w:rPr>
                <w:sz w:val="16"/>
                <w:szCs w:val="16"/>
              </w:rPr>
            </w:pPr>
            <w:r w:rsidRPr="008D7751">
              <w:rPr>
                <w:sz w:val="16"/>
                <w:szCs w:val="16"/>
              </w:rPr>
              <w:t xml:space="preserve">Research could focus on mitigating biases in generative AI responses to ensure accurate information delivery to learners </w:t>
            </w:r>
          </w:p>
          <w:p w14:paraId="368B9985" w14:textId="60F80C8A" w:rsidR="00560929" w:rsidRPr="008D7751" w:rsidRDefault="00560929" w:rsidP="00A6421E">
            <w:pPr>
              <w:pStyle w:val="PargrafodaLista"/>
              <w:numPr>
                <w:ilvl w:val="0"/>
                <w:numId w:val="66"/>
              </w:numPr>
              <w:spacing w:before="40" w:after="40"/>
              <w:ind w:left="174" w:hanging="174"/>
              <w:rPr>
                <w:sz w:val="16"/>
                <w:szCs w:val="16"/>
              </w:rPr>
            </w:pPr>
            <w:r w:rsidRPr="008D7751">
              <w:rPr>
                <w:sz w:val="16"/>
                <w:szCs w:val="16"/>
              </w:rPr>
              <w:t>Examining the role of human experts in reviewing AI</w:t>
            </w:r>
            <w:r>
              <w:rPr>
                <w:sz w:val="16"/>
                <w:szCs w:val="16"/>
              </w:rPr>
              <w:t>-</w:t>
            </w:r>
            <w:r w:rsidRPr="008D7751">
              <w:rPr>
                <w:sz w:val="16"/>
                <w:szCs w:val="16"/>
              </w:rPr>
              <w:t xml:space="preserve">generated content could improve the quality of training data </w:t>
            </w:r>
          </w:p>
          <w:p w14:paraId="573E85AC" w14:textId="673CDCC8" w:rsidR="00560929" w:rsidRPr="008D7751" w:rsidRDefault="00560929" w:rsidP="00A6421E">
            <w:pPr>
              <w:pStyle w:val="PargrafodaLista"/>
              <w:numPr>
                <w:ilvl w:val="0"/>
                <w:numId w:val="66"/>
              </w:numPr>
              <w:spacing w:before="40" w:after="40"/>
              <w:ind w:left="174" w:hanging="174"/>
              <w:rPr>
                <w:sz w:val="16"/>
                <w:szCs w:val="16"/>
              </w:rPr>
            </w:pPr>
            <w:r w:rsidRPr="008D7751">
              <w:rPr>
                <w:sz w:val="16"/>
                <w:szCs w:val="16"/>
              </w:rPr>
              <w:t xml:space="preserve">Future studies might assess the long-term impacts of generative AI on traditional educational practices and learner engagement </w:t>
            </w:r>
          </w:p>
        </w:tc>
        <w:tc>
          <w:tcPr>
            <w:tcW w:w="1276" w:type="dxa"/>
            <w:vAlign w:val="center"/>
          </w:tcPr>
          <w:p w14:paraId="149B00FD" w14:textId="4D5C1756" w:rsidR="00560929" w:rsidRPr="00F46DAB" w:rsidRDefault="00560929" w:rsidP="00DC0C25">
            <w:pPr>
              <w:spacing w:before="40" w:after="40"/>
              <w:jc w:val="center"/>
              <w:rPr>
                <w:sz w:val="16"/>
                <w:szCs w:val="16"/>
              </w:rPr>
            </w:pPr>
            <w:r>
              <w:rPr>
                <w:sz w:val="16"/>
                <w:szCs w:val="16"/>
              </w:rPr>
              <w:t>77</w:t>
            </w:r>
          </w:p>
        </w:tc>
      </w:tr>
      <w:tr w:rsidR="00560929" w14:paraId="6EECF24A" w14:textId="77777777" w:rsidTr="00560929">
        <w:tc>
          <w:tcPr>
            <w:tcW w:w="2410" w:type="dxa"/>
            <w:vMerge/>
            <w:vAlign w:val="center"/>
          </w:tcPr>
          <w:p w14:paraId="1B0FC131" w14:textId="77777777" w:rsidR="00560929" w:rsidRPr="00F46DAB" w:rsidRDefault="00560929" w:rsidP="008D2F14">
            <w:pPr>
              <w:spacing w:before="40" w:after="40"/>
              <w:jc w:val="left"/>
              <w:rPr>
                <w:sz w:val="16"/>
                <w:szCs w:val="16"/>
              </w:rPr>
            </w:pPr>
          </w:p>
        </w:tc>
        <w:tc>
          <w:tcPr>
            <w:tcW w:w="5670" w:type="dxa"/>
            <w:vAlign w:val="center"/>
          </w:tcPr>
          <w:p w14:paraId="7B840CFA" w14:textId="5BDBF61B"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 xml:space="preserve">Future research should explore the ethical and pedagogical considerations of using ChatGPT in education  </w:t>
            </w:r>
          </w:p>
          <w:p w14:paraId="13F2C8FC" w14:textId="2A2597B1"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 xml:space="preserve">Investigating data security and privacy concerns related to ChatGPT is essential  </w:t>
            </w:r>
          </w:p>
          <w:p w14:paraId="64153041" w14:textId="0BC97866"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 xml:space="preserve">There is a need to analyze teachers' perceptions of ChatGPT's benefits and challenges  </w:t>
            </w:r>
          </w:p>
          <w:p w14:paraId="1BE91D1C" w14:textId="0E286998"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 xml:space="preserve">Further studies should focus on optimizing the integration of ChatGPT in writing pedagogy  </w:t>
            </w:r>
          </w:p>
          <w:p w14:paraId="590E7970" w14:textId="476C3C60"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 xml:space="preserve">Research should address the impact of ChatGPT on students' creativity and digital literacy  </w:t>
            </w:r>
          </w:p>
          <w:p w14:paraId="46734499" w14:textId="554D2C82" w:rsidR="00560929" w:rsidRPr="00A6421E" w:rsidRDefault="00560929" w:rsidP="00A6421E">
            <w:pPr>
              <w:pStyle w:val="PargrafodaLista"/>
              <w:numPr>
                <w:ilvl w:val="0"/>
                <w:numId w:val="67"/>
              </w:numPr>
              <w:spacing w:before="40" w:after="40"/>
              <w:ind w:left="174" w:hanging="174"/>
              <w:rPr>
                <w:sz w:val="16"/>
                <w:szCs w:val="16"/>
              </w:rPr>
            </w:pPr>
            <w:r w:rsidRPr="00A6421E">
              <w:rPr>
                <w:sz w:val="16"/>
                <w:szCs w:val="16"/>
              </w:rPr>
              <w:t>Identifying effective strategies for teaching students to use ChatGPT for personalized feedback is crucial</w:t>
            </w:r>
          </w:p>
        </w:tc>
        <w:tc>
          <w:tcPr>
            <w:tcW w:w="1276" w:type="dxa"/>
            <w:vAlign w:val="center"/>
          </w:tcPr>
          <w:p w14:paraId="4F1B8C94" w14:textId="1A3681F9" w:rsidR="00560929" w:rsidRPr="00F46DAB" w:rsidRDefault="00560929" w:rsidP="00DC0C25">
            <w:pPr>
              <w:spacing w:before="40" w:after="40"/>
              <w:jc w:val="center"/>
              <w:rPr>
                <w:sz w:val="16"/>
                <w:szCs w:val="16"/>
              </w:rPr>
            </w:pPr>
            <w:r>
              <w:rPr>
                <w:sz w:val="16"/>
                <w:szCs w:val="16"/>
              </w:rPr>
              <w:t>90</w:t>
            </w:r>
          </w:p>
        </w:tc>
      </w:tr>
      <w:tr w:rsidR="00560929" w14:paraId="37DF3559" w14:textId="77777777" w:rsidTr="00560929">
        <w:tc>
          <w:tcPr>
            <w:tcW w:w="2410" w:type="dxa"/>
            <w:vMerge/>
            <w:vAlign w:val="center"/>
          </w:tcPr>
          <w:p w14:paraId="1317E9A3" w14:textId="77777777" w:rsidR="00560929" w:rsidRPr="00F46DAB" w:rsidRDefault="00560929" w:rsidP="008D2F14">
            <w:pPr>
              <w:spacing w:before="40" w:after="40"/>
              <w:jc w:val="left"/>
              <w:rPr>
                <w:sz w:val="16"/>
                <w:szCs w:val="16"/>
              </w:rPr>
            </w:pPr>
          </w:p>
        </w:tc>
        <w:tc>
          <w:tcPr>
            <w:tcW w:w="5670" w:type="dxa"/>
            <w:vAlign w:val="center"/>
          </w:tcPr>
          <w:p w14:paraId="22AEEB0F" w14:textId="77777777"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 xml:space="preserve">Future research should explore the impact of moderators on students' prompts and ChatGPT's responses  </w:t>
            </w:r>
          </w:p>
          <w:p w14:paraId="2B7C51DB" w14:textId="420A2B8B"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 xml:space="preserve">Investigating the role of human intelligence in using ChatGPT is necessary  </w:t>
            </w:r>
          </w:p>
          <w:p w14:paraId="5B5CF9E7" w14:textId="7587E452"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 xml:space="preserve">More studies are needed to establish correlations between different themes and responses  </w:t>
            </w:r>
          </w:p>
          <w:p w14:paraId="18EBE75D" w14:textId="3FDC4151"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 xml:space="preserve">Research should focus on developing creative assessment techniques for the AI era  </w:t>
            </w:r>
          </w:p>
          <w:p w14:paraId="2D17A976" w14:textId="69F82FBC"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 xml:space="preserve">Understanding how situational interest can evolve into individual interest is essential  </w:t>
            </w:r>
          </w:p>
          <w:p w14:paraId="176AC34C" w14:textId="6B4FAD69" w:rsidR="00560929" w:rsidRPr="004E6380" w:rsidRDefault="00560929" w:rsidP="004E6380">
            <w:pPr>
              <w:pStyle w:val="PargrafodaLista"/>
              <w:numPr>
                <w:ilvl w:val="0"/>
                <w:numId w:val="68"/>
              </w:numPr>
              <w:spacing w:before="40" w:after="40"/>
              <w:ind w:left="174" w:hanging="174"/>
              <w:rPr>
                <w:sz w:val="16"/>
                <w:szCs w:val="16"/>
              </w:rPr>
            </w:pPr>
            <w:r w:rsidRPr="004E6380">
              <w:rPr>
                <w:sz w:val="16"/>
                <w:szCs w:val="16"/>
              </w:rPr>
              <w:t>The implications of ChatGPT on academic integrity and teaching methods require further exploration</w:t>
            </w:r>
          </w:p>
        </w:tc>
        <w:tc>
          <w:tcPr>
            <w:tcW w:w="1276" w:type="dxa"/>
            <w:vAlign w:val="center"/>
          </w:tcPr>
          <w:p w14:paraId="75D2ED1C" w14:textId="7E58EF35" w:rsidR="00560929" w:rsidRPr="00F46DAB" w:rsidRDefault="00560929" w:rsidP="00DC0C25">
            <w:pPr>
              <w:spacing w:before="40" w:after="40"/>
              <w:jc w:val="center"/>
              <w:rPr>
                <w:sz w:val="16"/>
                <w:szCs w:val="16"/>
              </w:rPr>
            </w:pPr>
            <w:r>
              <w:rPr>
                <w:sz w:val="16"/>
                <w:szCs w:val="16"/>
              </w:rPr>
              <w:t>94</w:t>
            </w:r>
          </w:p>
        </w:tc>
      </w:tr>
      <w:tr w:rsidR="00560929" w14:paraId="178971CB" w14:textId="77777777" w:rsidTr="00560929">
        <w:tc>
          <w:tcPr>
            <w:tcW w:w="2410" w:type="dxa"/>
            <w:vMerge/>
            <w:vAlign w:val="center"/>
          </w:tcPr>
          <w:p w14:paraId="090E59A6" w14:textId="77777777" w:rsidR="00560929" w:rsidRPr="00F46DAB" w:rsidRDefault="00560929" w:rsidP="008D2F14">
            <w:pPr>
              <w:spacing w:before="40" w:after="40"/>
              <w:jc w:val="left"/>
              <w:rPr>
                <w:sz w:val="16"/>
                <w:szCs w:val="16"/>
              </w:rPr>
            </w:pPr>
          </w:p>
        </w:tc>
        <w:tc>
          <w:tcPr>
            <w:tcW w:w="5670" w:type="dxa"/>
            <w:vAlign w:val="center"/>
          </w:tcPr>
          <w:p w14:paraId="32EA858D" w14:textId="77777777" w:rsidR="00560929" w:rsidRPr="007E5126" w:rsidRDefault="00560929" w:rsidP="007E5126">
            <w:pPr>
              <w:pStyle w:val="PargrafodaLista"/>
              <w:numPr>
                <w:ilvl w:val="0"/>
                <w:numId w:val="69"/>
              </w:numPr>
              <w:spacing w:before="40" w:after="40"/>
              <w:ind w:left="174" w:hanging="174"/>
              <w:rPr>
                <w:sz w:val="16"/>
                <w:szCs w:val="16"/>
              </w:rPr>
            </w:pPr>
            <w:r w:rsidRPr="007E5126">
              <w:rPr>
                <w:sz w:val="16"/>
                <w:szCs w:val="16"/>
              </w:rPr>
              <w:t xml:space="preserve">Further research is needed on how AI code generators support algorithmic thinking in software education and learner behavior   </w:t>
            </w:r>
          </w:p>
          <w:p w14:paraId="6A12459E" w14:textId="0407BE8A" w:rsidR="00560929" w:rsidRPr="007E5126" w:rsidRDefault="00560929" w:rsidP="007E5126">
            <w:pPr>
              <w:pStyle w:val="PargrafodaLista"/>
              <w:numPr>
                <w:ilvl w:val="0"/>
                <w:numId w:val="69"/>
              </w:numPr>
              <w:spacing w:before="40" w:after="40"/>
              <w:ind w:left="174" w:hanging="174"/>
              <w:rPr>
                <w:sz w:val="16"/>
                <w:szCs w:val="16"/>
              </w:rPr>
            </w:pPr>
            <w:r w:rsidRPr="007E5126">
              <w:rPr>
                <w:sz w:val="16"/>
                <w:szCs w:val="16"/>
              </w:rPr>
              <w:t>The authors emphasize the importance of evaluating the quality of AI</w:t>
            </w:r>
            <w:r>
              <w:rPr>
                <w:sz w:val="16"/>
                <w:szCs w:val="16"/>
              </w:rPr>
              <w:t>-</w:t>
            </w:r>
            <w:r w:rsidRPr="007E5126">
              <w:rPr>
                <w:sz w:val="16"/>
                <w:szCs w:val="16"/>
              </w:rPr>
              <w:t xml:space="preserve">generated code and responses in programming education   </w:t>
            </w:r>
          </w:p>
          <w:p w14:paraId="5A059E9B" w14:textId="28D9A928" w:rsidR="00560929" w:rsidRPr="007E5126" w:rsidRDefault="00560929" w:rsidP="007E5126">
            <w:pPr>
              <w:pStyle w:val="PargrafodaLista"/>
              <w:numPr>
                <w:ilvl w:val="0"/>
                <w:numId w:val="69"/>
              </w:numPr>
              <w:spacing w:before="40" w:after="40"/>
              <w:ind w:left="174" w:hanging="174"/>
              <w:rPr>
                <w:sz w:val="16"/>
                <w:szCs w:val="16"/>
              </w:rPr>
            </w:pPr>
            <w:r w:rsidRPr="007E5126">
              <w:rPr>
                <w:sz w:val="16"/>
                <w:szCs w:val="16"/>
              </w:rPr>
              <w:t xml:space="preserve">There is a call for personalized feedback to enhance software engineering education using AI tools   </w:t>
            </w:r>
          </w:p>
          <w:p w14:paraId="24A282D7" w14:textId="59B6CEB8" w:rsidR="00560929" w:rsidRPr="007E5126" w:rsidRDefault="00560929" w:rsidP="007E5126">
            <w:pPr>
              <w:pStyle w:val="PargrafodaLista"/>
              <w:numPr>
                <w:ilvl w:val="0"/>
                <w:numId w:val="69"/>
              </w:numPr>
              <w:spacing w:before="40" w:after="40"/>
              <w:ind w:left="174" w:hanging="174"/>
              <w:rPr>
                <w:sz w:val="16"/>
                <w:szCs w:val="16"/>
              </w:rPr>
            </w:pPr>
            <w:r w:rsidRPr="007E5126">
              <w:rPr>
                <w:sz w:val="16"/>
                <w:szCs w:val="16"/>
              </w:rPr>
              <w:t xml:space="preserve">Future studies should explore the implications of generative AI tools in various educational contexts   </w:t>
            </w:r>
          </w:p>
          <w:p w14:paraId="0691DF45" w14:textId="6C8E0073" w:rsidR="00560929" w:rsidRPr="007E5126" w:rsidRDefault="00560929" w:rsidP="007E5126">
            <w:pPr>
              <w:pStyle w:val="PargrafodaLista"/>
              <w:numPr>
                <w:ilvl w:val="0"/>
                <w:numId w:val="69"/>
              </w:numPr>
              <w:spacing w:before="40" w:after="40"/>
              <w:ind w:left="174" w:hanging="174"/>
              <w:rPr>
                <w:sz w:val="16"/>
                <w:szCs w:val="16"/>
              </w:rPr>
            </w:pPr>
            <w:r w:rsidRPr="007E5126">
              <w:rPr>
                <w:sz w:val="16"/>
                <w:szCs w:val="16"/>
              </w:rPr>
              <w:t xml:space="preserve">Investigating the limitations of AI models in complex reasoning tasks is essential for improving their educational utility   </w:t>
            </w:r>
          </w:p>
        </w:tc>
        <w:tc>
          <w:tcPr>
            <w:tcW w:w="1276" w:type="dxa"/>
            <w:vAlign w:val="center"/>
          </w:tcPr>
          <w:p w14:paraId="252F02C1" w14:textId="1B669552" w:rsidR="00560929" w:rsidRPr="00F46DAB" w:rsidRDefault="00560929" w:rsidP="00DC0C25">
            <w:pPr>
              <w:spacing w:before="40" w:after="40"/>
              <w:jc w:val="center"/>
              <w:rPr>
                <w:sz w:val="16"/>
                <w:szCs w:val="16"/>
              </w:rPr>
            </w:pPr>
            <w:r>
              <w:rPr>
                <w:sz w:val="16"/>
                <w:szCs w:val="16"/>
              </w:rPr>
              <w:t>95</w:t>
            </w:r>
          </w:p>
        </w:tc>
      </w:tr>
      <w:tr w:rsidR="00560929" w14:paraId="1DD1F02A" w14:textId="77777777" w:rsidTr="00560929">
        <w:tc>
          <w:tcPr>
            <w:tcW w:w="2410" w:type="dxa"/>
            <w:vMerge/>
            <w:vAlign w:val="center"/>
          </w:tcPr>
          <w:p w14:paraId="0EDF3DC2" w14:textId="77777777" w:rsidR="00560929" w:rsidRPr="00F46DAB" w:rsidRDefault="00560929" w:rsidP="008D2F14">
            <w:pPr>
              <w:spacing w:before="40" w:after="40"/>
              <w:jc w:val="left"/>
              <w:rPr>
                <w:sz w:val="16"/>
                <w:szCs w:val="16"/>
              </w:rPr>
            </w:pPr>
          </w:p>
        </w:tc>
        <w:tc>
          <w:tcPr>
            <w:tcW w:w="5670" w:type="dxa"/>
            <w:vAlign w:val="center"/>
          </w:tcPr>
          <w:p w14:paraId="6BF9D3B4" w14:textId="4319B331"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Future research should focus on competencies required for a GAI-powered workforce, including AI literacy measures and interdisciplinary teaching   </w:t>
            </w:r>
          </w:p>
          <w:p w14:paraId="6A3B9A26" w14:textId="263ACCE0"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Innovative pedagogies and assessment acceptance are also recommended areas for exploration   </w:t>
            </w:r>
          </w:p>
          <w:p w14:paraId="0B958417" w14:textId="18AFAAA1"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Empirical research is needed to develop guidelines and best practices for generative AI in education   </w:t>
            </w:r>
          </w:p>
          <w:p w14:paraId="01F9297F" w14:textId="5E51B309"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Addressing biases and enhancing training for educators and students is crucial for effective GAI integration   </w:t>
            </w:r>
          </w:p>
          <w:p w14:paraId="4EB99705" w14:textId="4BDC64EB"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Continuous improvement of AI technologies should be a priority in future studies   </w:t>
            </w:r>
          </w:p>
          <w:p w14:paraId="2550FA1E" w14:textId="6E35B415" w:rsidR="00560929" w:rsidRPr="009F0FED" w:rsidRDefault="00560929" w:rsidP="009F0FED">
            <w:pPr>
              <w:pStyle w:val="PargrafodaLista"/>
              <w:numPr>
                <w:ilvl w:val="0"/>
                <w:numId w:val="70"/>
              </w:numPr>
              <w:spacing w:before="40" w:after="40"/>
              <w:ind w:left="174" w:hanging="174"/>
              <w:rPr>
                <w:sz w:val="16"/>
                <w:szCs w:val="16"/>
              </w:rPr>
            </w:pPr>
            <w:r w:rsidRPr="009F0FED">
              <w:rPr>
                <w:sz w:val="16"/>
                <w:szCs w:val="16"/>
              </w:rPr>
              <w:t xml:space="preserve">The ethical implications of generative AI usage in education warrant further investigation   </w:t>
            </w:r>
          </w:p>
        </w:tc>
        <w:tc>
          <w:tcPr>
            <w:tcW w:w="1276" w:type="dxa"/>
            <w:vAlign w:val="center"/>
          </w:tcPr>
          <w:p w14:paraId="2E98250B" w14:textId="2411018F" w:rsidR="00560929" w:rsidRPr="00F46DAB" w:rsidRDefault="00560929" w:rsidP="00DC0C25">
            <w:pPr>
              <w:spacing w:before="40" w:after="40"/>
              <w:jc w:val="center"/>
              <w:rPr>
                <w:sz w:val="16"/>
                <w:szCs w:val="16"/>
              </w:rPr>
            </w:pPr>
            <w:r>
              <w:rPr>
                <w:sz w:val="16"/>
                <w:szCs w:val="16"/>
              </w:rPr>
              <w:t>97</w:t>
            </w:r>
          </w:p>
        </w:tc>
      </w:tr>
    </w:tbl>
    <w:p w14:paraId="6478375D"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2E450F5F" w14:textId="77777777" w:rsidR="00F46DAB" w:rsidRDefault="00F46DAB" w:rsidP="00F92ECA">
      <w:pPr>
        <w:spacing w:before="120"/>
        <w:jc w:val="center"/>
      </w:pPr>
    </w:p>
    <w:p w14:paraId="0AB74A43" w14:textId="77777777" w:rsidR="009F0FED" w:rsidRDefault="009F0FED" w:rsidP="00F92ECA">
      <w:pPr>
        <w:spacing w:before="120"/>
        <w:jc w:val="center"/>
      </w:pPr>
    </w:p>
    <w:p w14:paraId="05C858DB" w14:textId="77777777" w:rsidR="009F0FED" w:rsidRDefault="009F0FED" w:rsidP="00F92ECA">
      <w:pPr>
        <w:spacing w:before="120"/>
        <w:jc w:val="center"/>
      </w:pPr>
    </w:p>
    <w:p w14:paraId="5949C08B" w14:textId="77777777" w:rsidR="009F0FED" w:rsidRDefault="009F0FED"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5F3F4812" w14:textId="77777777" w:rsidTr="002872FC">
        <w:tc>
          <w:tcPr>
            <w:tcW w:w="2410" w:type="dxa"/>
            <w:vAlign w:val="center"/>
          </w:tcPr>
          <w:p w14:paraId="152D02CB"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7AD0ED86"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3C352E55"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FB31B8" w14:paraId="72EBD030" w14:textId="77777777" w:rsidTr="002872FC">
        <w:tc>
          <w:tcPr>
            <w:tcW w:w="2410" w:type="dxa"/>
            <w:vMerge w:val="restart"/>
            <w:vAlign w:val="center"/>
          </w:tcPr>
          <w:p w14:paraId="19BCC889" w14:textId="7AFBDF6A" w:rsidR="00FB31B8" w:rsidRPr="00F46DAB" w:rsidRDefault="00FB31B8" w:rsidP="005E2BE8">
            <w:pPr>
              <w:spacing w:before="40" w:after="40"/>
              <w:jc w:val="left"/>
              <w:rPr>
                <w:sz w:val="16"/>
                <w:szCs w:val="16"/>
              </w:rPr>
            </w:pPr>
            <w:r w:rsidRPr="005E2BE8">
              <w:rPr>
                <w:sz w:val="16"/>
                <w:szCs w:val="16"/>
              </w:rPr>
              <w:t>AI literacy, skills, and organizational capabilities</w:t>
            </w:r>
          </w:p>
        </w:tc>
        <w:tc>
          <w:tcPr>
            <w:tcW w:w="5670" w:type="dxa"/>
            <w:vAlign w:val="center"/>
          </w:tcPr>
          <w:p w14:paraId="747CD294" w14:textId="4A37A0EE"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 xml:space="preserve">Future studies should empirically examine the use of ChatGPT in </w:t>
            </w:r>
            <w:r>
              <w:rPr>
                <w:sz w:val="16"/>
                <w:szCs w:val="16"/>
              </w:rPr>
              <w:t>real-world</w:t>
            </w:r>
            <w:r w:rsidRPr="005E2BE8">
              <w:rPr>
                <w:sz w:val="16"/>
                <w:szCs w:val="16"/>
              </w:rPr>
              <w:t xml:space="preserve"> science classrooms  </w:t>
            </w:r>
          </w:p>
          <w:p w14:paraId="73A779FD" w14:textId="79C6C326"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 xml:space="preserve">Research could explore the impact of </w:t>
            </w:r>
            <w:r>
              <w:rPr>
                <w:sz w:val="16"/>
                <w:szCs w:val="16"/>
              </w:rPr>
              <w:t>open-source</w:t>
            </w:r>
            <w:r w:rsidRPr="005E2BE8">
              <w:rPr>
                <w:sz w:val="16"/>
                <w:szCs w:val="16"/>
              </w:rPr>
              <w:t xml:space="preserve"> LLMs on equitable AI practices  </w:t>
            </w:r>
          </w:p>
          <w:p w14:paraId="7AFFD36C" w14:textId="4D411A37"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 xml:space="preserve">Investigate strategies to prevent excessive reliance on ChatGPT during instructional design  </w:t>
            </w:r>
          </w:p>
          <w:p w14:paraId="435EC175" w14:textId="3C3A2E05"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 xml:space="preserve">Develop instructional programs integrating ChatGPT for enhanced classroom interactions  </w:t>
            </w:r>
          </w:p>
          <w:p w14:paraId="25307CA6" w14:textId="73C2B87D"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 xml:space="preserve">Conduct </w:t>
            </w:r>
            <w:r>
              <w:rPr>
                <w:sz w:val="16"/>
                <w:szCs w:val="16"/>
              </w:rPr>
              <w:t>quasi-experimental</w:t>
            </w:r>
            <w:r w:rsidRPr="005E2BE8">
              <w:rPr>
                <w:sz w:val="16"/>
                <w:szCs w:val="16"/>
              </w:rPr>
              <w:t xml:space="preserve"> studies to assess ChatGPT's impact on science teaching  </w:t>
            </w:r>
          </w:p>
          <w:p w14:paraId="7A65FC1E" w14:textId="7EA60D40" w:rsidR="00FB31B8" w:rsidRPr="005E2BE8" w:rsidRDefault="00FB31B8" w:rsidP="00AE0DC8">
            <w:pPr>
              <w:pStyle w:val="PargrafodaLista"/>
              <w:numPr>
                <w:ilvl w:val="0"/>
                <w:numId w:val="72"/>
              </w:numPr>
              <w:spacing w:before="40" w:after="40"/>
              <w:ind w:left="174" w:hanging="174"/>
              <w:rPr>
                <w:sz w:val="16"/>
                <w:szCs w:val="16"/>
              </w:rPr>
            </w:pPr>
            <w:r w:rsidRPr="005E2BE8">
              <w:rPr>
                <w:sz w:val="16"/>
                <w:szCs w:val="16"/>
              </w:rPr>
              <w:t>Explore the roles of generative AI in actual classroom settings</w:t>
            </w:r>
          </w:p>
        </w:tc>
        <w:tc>
          <w:tcPr>
            <w:tcW w:w="1276" w:type="dxa"/>
            <w:vAlign w:val="center"/>
          </w:tcPr>
          <w:p w14:paraId="35860EA0" w14:textId="71F954EC" w:rsidR="00FB31B8" w:rsidRPr="00F46DAB" w:rsidRDefault="00FB31B8" w:rsidP="00DC0C25">
            <w:pPr>
              <w:spacing w:before="40" w:after="40"/>
              <w:jc w:val="center"/>
              <w:rPr>
                <w:sz w:val="16"/>
                <w:szCs w:val="16"/>
              </w:rPr>
            </w:pPr>
            <w:r>
              <w:rPr>
                <w:sz w:val="16"/>
                <w:szCs w:val="16"/>
              </w:rPr>
              <w:t>98</w:t>
            </w:r>
          </w:p>
        </w:tc>
      </w:tr>
      <w:tr w:rsidR="00FB31B8" w14:paraId="34DC1F59" w14:textId="77777777" w:rsidTr="002872FC">
        <w:tc>
          <w:tcPr>
            <w:tcW w:w="2410" w:type="dxa"/>
            <w:vMerge/>
            <w:vAlign w:val="center"/>
          </w:tcPr>
          <w:p w14:paraId="5B9EA6E4" w14:textId="77777777" w:rsidR="00FB31B8" w:rsidRPr="00F46DAB" w:rsidRDefault="00FB31B8" w:rsidP="005E2BE8">
            <w:pPr>
              <w:spacing w:before="40" w:after="40"/>
              <w:jc w:val="left"/>
              <w:rPr>
                <w:sz w:val="16"/>
                <w:szCs w:val="16"/>
              </w:rPr>
            </w:pPr>
          </w:p>
        </w:tc>
        <w:tc>
          <w:tcPr>
            <w:tcW w:w="5670" w:type="dxa"/>
            <w:vAlign w:val="center"/>
          </w:tcPr>
          <w:p w14:paraId="35F58590" w14:textId="77777777" w:rsidR="00FB31B8" w:rsidRPr="00561131" w:rsidRDefault="00FB31B8" w:rsidP="00AE0DC8">
            <w:pPr>
              <w:pStyle w:val="PargrafodaLista"/>
              <w:numPr>
                <w:ilvl w:val="0"/>
                <w:numId w:val="74"/>
              </w:numPr>
              <w:spacing w:before="40" w:after="40"/>
              <w:ind w:left="174" w:hanging="174"/>
              <w:rPr>
                <w:sz w:val="16"/>
                <w:szCs w:val="16"/>
              </w:rPr>
            </w:pPr>
            <w:r w:rsidRPr="00561131">
              <w:rPr>
                <w:sz w:val="16"/>
                <w:szCs w:val="16"/>
              </w:rPr>
              <w:t xml:space="preserve">Future research should focus on the integration of generative AI tools in educational environments, emphasizing their application in education and academic research </w:t>
            </w:r>
          </w:p>
          <w:p w14:paraId="2711B1BE" w14:textId="16A87B0A" w:rsidR="00FB31B8" w:rsidRPr="00561131" w:rsidRDefault="00FB31B8" w:rsidP="00AE0DC8">
            <w:pPr>
              <w:pStyle w:val="PargrafodaLista"/>
              <w:numPr>
                <w:ilvl w:val="0"/>
                <w:numId w:val="74"/>
              </w:numPr>
              <w:spacing w:before="40" w:after="40"/>
              <w:ind w:left="174" w:hanging="174"/>
              <w:rPr>
                <w:sz w:val="16"/>
                <w:szCs w:val="16"/>
              </w:rPr>
            </w:pPr>
            <w:r w:rsidRPr="00561131">
              <w:rPr>
                <w:sz w:val="16"/>
                <w:szCs w:val="16"/>
              </w:rPr>
              <w:t xml:space="preserve">There is a need to explore the implications of generative conversational AI, such as ChatGPT, on research, practice, and policy, particularly regarding academic integrity </w:t>
            </w:r>
          </w:p>
          <w:p w14:paraId="6CDC83FD" w14:textId="05DE444A" w:rsidR="00FB31B8" w:rsidRPr="00561131" w:rsidRDefault="00FB31B8" w:rsidP="00AE0DC8">
            <w:pPr>
              <w:pStyle w:val="PargrafodaLista"/>
              <w:numPr>
                <w:ilvl w:val="0"/>
                <w:numId w:val="74"/>
              </w:numPr>
              <w:spacing w:before="40" w:after="40"/>
              <w:ind w:left="174" w:hanging="174"/>
              <w:rPr>
                <w:sz w:val="16"/>
                <w:szCs w:val="16"/>
              </w:rPr>
            </w:pPr>
            <w:r w:rsidRPr="00561131">
              <w:rPr>
                <w:sz w:val="16"/>
                <w:szCs w:val="16"/>
              </w:rPr>
              <w:t xml:space="preserve">Investigating the interrelationship between Universal Design for Learning (UDL) and Differentiated Instruction (DI) is essential for enhancing educational practices </w:t>
            </w:r>
          </w:p>
          <w:p w14:paraId="70755091" w14:textId="51B23956" w:rsidR="00FB31B8" w:rsidRPr="00561131" w:rsidRDefault="00FB31B8" w:rsidP="00AE0DC8">
            <w:pPr>
              <w:pStyle w:val="PargrafodaLista"/>
              <w:numPr>
                <w:ilvl w:val="0"/>
                <w:numId w:val="74"/>
              </w:numPr>
              <w:spacing w:before="40" w:after="40"/>
              <w:ind w:left="174" w:hanging="174"/>
              <w:rPr>
                <w:sz w:val="16"/>
                <w:szCs w:val="16"/>
              </w:rPr>
            </w:pPr>
            <w:r w:rsidRPr="00561131">
              <w:rPr>
                <w:sz w:val="16"/>
                <w:szCs w:val="16"/>
              </w:rPr>
              <w:t xml:space="preserve">Additionally, understanding students' perceptions, benefits, and challenges related to generative AI in higher education is crucial for maximizing learning outcomes </w:t>
            </w:r>
          </w:p>
        </w:tc>
        <w:tc>
          <w:tcPr>
            <w:tcW w:w="1276" w:type="dxa"/>
            <w:vAlign w:val="center"/>
          </w:tcPr>
          <w:p w14:paraId="5FA0BF6A" w14:textId="5605488E" w:rsidR="00FB31B8" w:rsidRPr="00F46DAB" w:rsidRDefault="00FB31B8" w:rsidP="00DC0C25">
            <w:pPr>
              <w:spacing w:before="40" w:after="40"/>
              <w:jc w:val="center"/>
              <w:rPr>
                <w:sz w:val="16"/>
                <w:szCs w:val="16"/>
              </w:rPr>
            </w:pPr>
            <w:r>
              <w:rPr>
                <w:sz w:val="16"/>
                <w:szCs w:val="16"/>
              </w:rPr>
              <w:t>108</w:t>
            </w:r>
          </w:p>
        </w:tc>
      </w:tr>
      <w:tr w:rsidR="002872FC" w14:paraId="4849954E" w14:textId="77777777" w:rsidTr="002872FC">
        <w:tc>
          <w:tcPr>
            <w:tcW w:w="2410" w:type="dxa"/>
            <w:vMerge w:val="restart"/>
            <w:vAlign w:val="center"/>
          </w:tcPr>
          <w:p w14:paraId="7BAB6B00" w14:textId="5B1DD10A" w:rsidR="002872FC" w:rsidRPr="00F46DAB" w:rsidRDefault="002872FC" w:rsidP="005E2BE8">
            <w:pPr>
              <w:spacing w:before="40" w:after="40"/>
              <w:jc w:val="left"/>
              <w:rPr>
                <w:sz w:val="16"/>
                <w:szCs w:val="16"/>
              </w:rPr>
            </w:pPr>
            <w:r w:rsidRPr="00861F40">
              <w:rPr>
                <w:sz w:val="16"/>
                <w:szCs w:val="16"/>
              </w:rPr>
              <w:t>Human–AI collaboration and task redesign</w:t>
            </w:r>
          </w:p>
        </w:tc>
        <w:tc>
          <w:tcPr>
            <w:tcW w:w="5670" w:type="dxa"/>
            <w:vAlign w:val="center"/>
          </w:tcPr>
          <w:p w14:paraId="66C74BB6" w14:textId="3D19EAEE"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Future research should explore generative AI's impact on knowledge acquisition and transfer for individuals and organizations </w:t>
            </w:r>
          </w:p>
          <w:p w14:paraId="06B07D15" w14:textId="1E44505C"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Investigating transparency and bias reduction in technologies like ChatGPT is critical </w:t>
            </w:r>
          </w:p>
          <w:p w14:paraId="3BBB4627" w14:textId="3ED09004"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Research is needed on the digital transformation of organizations and societies due to generative AI </w:t>
            </w:r>
          </w:p>
          <w:p w14:paraId="1A7F1080" w14:textId="580C0AEE"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The role of generative AI in enhancing customer interactions and marketing processes requires further exploration </w:t>
            </w:r>
          </w:p>
          <w:p w14:paraId="17A8B92C" w14:textId="06A6AFDA"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Future studies should examine the implications of generative AI in various domains, including law, healthcare, and education </w:t>
            </w:r>
          </w:p>
          <w:p w14:paraId="3ED48914" w14:textId="4E977C84"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Understanding the responsibilities of human versus AI agents in different tasks is essential </w:t>
            </w:r>
          </w:p>
          <w:p w14:paraId="7A9B91AA" w14:textId="3F4A179B"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Theorization by institutional change agents regarding generative AI's impact should be investigated  </w:t>
            </w:r>
          </w:p>
          <w:p w14:paraId="7A34DEC0" w14:textId="3BEDEC3E" w:rsidR="002872FC" w:rsidRPr="00AE0DC8" w:rsidRDefault="002872FC" w:rsidP="00AE0DC8">
            <w:pPr>
              <w:pStyle w:val="PargrafodaLista"/>
              <w:numPr>
                <w:ilvl w:val="0"/>
                <w:numId w:val="75"/>
              </w:numPr>
              <w:spacing w:before="40" w:after="40"/>
              <w:ind w:left="174" w:hanging="174"/>
              <w:rPr>
                <w:sz w:val="16"/>
                <w:szCs w:val="16"/>
              </w:rPr>
            </w:pPr>
            <w:r w:rsidRPr="00AE0DC8">
              <w:rPr>
                <w:sz w:val="16"/>
                <w:szCs w:val="16"/>
              </w:rPr>
              <w:t xml:space="preserve">Research should focus on the application of generative AI in teaching, learning, and scholarly research  </w:t>
            </w:r>
          </w:p>
        </w:tc>
        <w:tc>
          <w:tcPr>
            <w:tcW w:w="1276" w:type="dxa"/>
            <w:vAlign w:val="center"/>
          </w:tcPr>
          <w:p w14:paraId="5952606A" w14:textId="6D61D33D" w:rsidR="002872FC" w:rsidRPr="00F46DAB" w:rsidRDefault="002872FC" w:rsidP="00DC0C25">
            <w:pPr>
              <w:spacing w:before="40" w:after="40"/>
              <w:jc w:val="center"/>
              <w:rPr>
                <w:sz w:val="16"/>
                <w:szCs w:val="16"/>
              </w:rPr>
            </w:pPr>
            <w:r>
              <w:rPr>
                <w:sz w:val="16"/>
                <w:szCs w:val="16"/>
              </w:rPr>
              <w:t>34</w:t>
            </w:r>
          </w:p>
        </w:tc>
      </w:tr>
      <w:tr w:rsidR="002872FC" w14:paraId="62E5ADAC" w14:textId="77777777" w:rsidTr="002872FC">
        <w:tc>
          <w:tcPr>
            <w:tcW w:w="2410" w:type="dxa"/>
            <w:vMerge/>
            <w:vAlign w:val="center"/>
          </w:tcPr>
          <w:p w14:paraId="49F1A029" w14:textId="77777777" w:rsidR="002872FC" w:rsidRPr="00F46DAB" w:rsidRDefault="002872FC" w:rsidP="005E2BE8">
            <w:pPr>
              <w:spacing w:before="40" w:after="40"/>
              <w:jc w:val="left"/>
              <w:rPr>
                <w:sz w:val="16"/>
                <w:szCs w:val="16"/>
              </w:rPr>
            </w:pPr>
          </w:p>
        </w:tc>
        <w:tc>
          <w:tcPr>
            <w:tcW w:w="5670" w:type="dxa"/>
            <w:vAlign w:val="center"/>
          </w:tcPr>
          <w:p w14:paraId="27B53878" w14:textId="77777777"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Future research may explore the symbiotic partnership between AI and human expertise in management scholarship</w:t>
            </w:r>
          </w:p>
          <w:p w14:paraId="6E440F4F" w14:textId="31D5014D"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Investigating the trustworthiness of </w:t>
            </w:r>
            <w:r>
              <w:rPr>
                <w:sz w:val="16"/>
                <w:szCs w:val="16"/>
              </w:rPr>
              <w:t>AI-driven</w:t>
            </w:r>
            <w:r w:rsidRPr="002872FC">
              <w:rPr>
                <w:sz w:val="16"/>
                <w:szCs w:val="16"/>
              </w:rPr>
              <w:t xml:space="preserve"> tools in research tasks is crucial</w:t>
            </w:r>
          </w:p>
          <w:p w14:paraId="440C40FC" w14:textId="119603FB"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The impact of Advanced Natural Language Processing models on human roles in education and research warrants further examination</w:t>
            </w:r>
          </w:p>
          <w:p w14:paraId="2525E3FB" w14:textId="033473A5"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Research could focus on the commercial possibilities of AI</w:t>
            </w:r>
            <w:r>
              <w:rPr>
                <w:sz w:val="16"/>
                <w:szCs w:val="16"/>
              </w:rPr>
              <w:t>-</w:t>
            </w:r>
            <w:r w:rsidRPr="002872FC">
              <w:rPr>
                <w:sz w:val="16"/>
                <w:szCs w:val="16"/>
              </w:rPr>
              <w:t>generated content for management education</w:t>
            </w:r>
          </w:p>
          <w:p w14:paraId="559A2208" w14:textId="09D69B74"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Understanding the balance between clarity in AI digests and the depth of original theoretical work is essential</w:t>
            </w:r>
          </w:p>
        </w:tc>
        <w:tc>
          <w:tcPr>
            <w:tcW w:w="1276" w:type="dxa"/>
            <w:vAlign w:val="center"/>
          </w:tcPr>
          <w:p w14:paraId="15185E48" w14:textId="220482FF" w:rsidR="002872FC" w:rsidRPr="00F46DAB" w:rsidRDefault="002872FC" w:rsidP="00DC0C25">
            <w:pPr>
              <w:spacing w:before="40" w:after="40"/>
              <w:jc w:val="center"/>
              <w:rPr>
                <w:sz w:val="16"/>
                <w:szCs w:val="16"/>
              </w:rPr>
            </w:pPr>
            <w:r>
              <w:rPr>
                <w:sz w:val="16"/>
                <w:szCs w:val="16"/>
              </w:rPr>
              <w:t>37</w:t>
            </w:r>
          </w:p>
        </w:tc>
      </w:tr>
      <w:tr w:rsidR="002872FC" w14:paraId="3015CF8D" w14:textId="77777777" w:rsidTr="002872FC">
        <w:tc>
          <w:tcPr>
            <w:tcW w:w="2410" w:type="dxa"/>
            <w:vMerge/>
            <w:vAlign w:val="center"/>
          </w:tcPr>
          <w:p w14:paraId="20447E32" w14:textId="77777777" w:rsidR="002872FC" w:rsidRPr="00F46DAB" w:rsidRDefault="002872FC" w:rsidP="005E2BE8">
            <w:pPr>
              <w:spacing w:before="40" w:after="40"/>
              <w:jc w:val="left"/>
              <w:rPr>
                <w:sz w:val="16"/>
                <w:szCs w:val="16"/>
              </w:rPr>
            </w:pPr>
          </w:p>
        </w:tc>
        <w:tc>
          <w:tcPr>
            <w:tcW w:w="5670" w:type="dxa"/>
            <w:vAlign w:val="center"/>
          </w:tcPr>
          <w:p w14:paraId="67443B05" w14:textId="14826224"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Future research could explore overcoming the anchoring effect in LLM usage through specific training for users  </w:t>
            </w:r>
          </w:p>
          <w:p w14:paraId="3F990CDA" w14:textId="1B90E32D"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Investigating interactions between LLM characteristics and human traits, such as expertise, is suggested  </w:t>
            </w:r>
          </w:p>
          <w:p w14:paraId="6D8EDF75" w14:textId="75549114"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Expanding research to generative AIs in creative domains like art and music is recommended  </w:t>
            </w:r>
          </w:p>
          <w:p w14:paraId="1D1F8AA9" w14:textId="6D27D0C8"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Developing </w:t>
            </w:r>
            <w:r>
              <w:rPr>
                <w:sz w:val="16"/>
                <w:szCs w:val="16"/>
              </w:rPr>
              <w:t>domain-specific</w:t>
            </w:r>
            <w:r w:rsidRPr="002872FC">
              <w:rPr>
                <w:sz w:val="16"/>
                <w:szCs w:val="16"/>
              </w:rPr>
              <w:t xml:space="preserve"> LLMs to enhance expert users' work quality is another area for exploration  </w:t>
            </w:r>
          </w:p>
          <w:p w14:paraId="5E17324F" w14:textId="749F768D"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Examining the effects of LLM adoption across various tasks and contexts remains a key research theme  </w:t>
            </w:r>
          </w:p>
          <w:p w14:paraId="3AF1F464" w14:textId="56419604"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Understanding optimal collaboration strategies between humans and LLMs is crucial for future studies  </w:t>
            </w:r>
          </w:p>
          <w:p w14:paraId="7EAA0E6A" w14:textId="7887D0B3" w:rsidR="002872FC" w:rsidRPr="002872FC" w:rsidRDefault="002872FC" w:rsidP="002872FC">
            <w:pPr>
              <w:pStyle w:val="PargrafodaLista"/>
              <w:numPr>
                <w:ilvl w:val="0"/>
                <w:numId w:val="76"/>
              </w:numPr>
              <w:spacing w:before="40" w:after="40"/>
              <w:ind w:left="174" w:hanging="174"/>
              <w:rPr>
                <w:sz w:val="16"/>
                <w:szCs w:val="16"/>
              </w:rPr>
            </w:pPr>
            <w:r w:rsidRPr="002872FC">
              <w:rPr>
                <w:sz w:val="16"/>
                <w:szCs w:val="16"/>
              </w:rPr>
              <w:t xml:space="preserve">The integration of LLMs into business practices and their impact on workforce dynamics warrants further investigation  </w:t>
            </w:r>
          </w:p>
        </w:tc>
        <w:tc>
          <w:tcPr>
            <w:tcW w:w="1276" w:type="dxa"/>
            <w:vAlign w:val="center"/>
          </w:tcPr>
          <w:p w14:paraId="5CF7F8EF" w14:textId="3DF174EA" w:rsidR="002872FC" w:rsidRPr="00F46DAB" w:rsidRDefault="002872FC" w:rsidP="00DC0C25">
            <w:pPr>
              <w:spacing w:before="40" w:after="40"/>
              <w:jc w:val="center"/>
              <w:rPr>
                <w:sz w:val="16"/>
                <w:szCs w:val="16"/>
              </w:rPr>
            </w:pPr>
            <w:r>
              <w:rPr>
                <w:sz w:val="16"/>
                <w:szCs w:val="16"/>
              </w:rPr>
              <w:t>52</w:t>
            </w:r>
          </w:p>
        </w:tc>
      </w:tr>
    </w:tbl>
    <w:p w14:paraId="741B1651"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1CF59A4B" w14:textId="77777777" w:rsidR="005F2F46" w:rsidRDefault="005F2F46"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05BECB37" w14:textId="77777777" w:rsidTr="00247DD9">
        <w:tc>
          <w:tcPr>
            <w:tcW w:w="2410" w:type="dxa"/>
            <w:vAlign w:val="center"/>
          </w:tcPr>
          <w:p w14:paraId="07F19B91" w14:textId="77777777" w:rsidR="005F2F46" w:rsidRPr="00F46DAB" w:rsidRDefault="005F2F46" w:rsidP="00DC0C25">
            <w:pPr>
              <w:spacing w:before="40" w:after="40"/>
              <w:jc w:val="left"/>
              <w:rPr>
                <w:b/>
                <w:bCs/>
                <w:sz w:val="16"/>
                <w:szCs w:val="16"/>
              </w:rPr>
            </w:pPr>
            <w:r w:rsidRPr="00F46DAB">
              <w:rPr>
                <w:b/>
                <w:bCs/>
                <w:sz w:val="16"/>
                <w:szCs w:val="16"/>
              </w:rPr>
              <w:t>Research Agenda Category</w:t>
            </w:r>
          </w:p>
        </w:tc>
        <w:tc>
          <w:tcPr>
            <w:tcW w:w="5670" w:type="dxa"/>
            <w:vAlign w:val="center"/>
          </w:tcPr>
          <w:p w14:paraId="5AE9BA9A"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53A8973C"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247DD9" w14:paraId="76D7ABCD" w14:textId="77777777" w:rsidTr="00247DD9">
        <w:tc>
          <w:tcPr>
            <w:tcW w:w="2410" w:type="dxa"/>
            <w:vMerge w:val="restart"/>
            <w:vAlign w:val="center"/>
          </w:tcPr>
          <w:p w14:paraId="0386BE79" w14:textId="5D9A2B36" w:rsidR="00247DD9" w:rsidRPr="00F46DAB" w:rsidRDefault="00247DD9" w:rsidP="002872FC">
            <w:pPr>
              <w:spacing w:before="40" w:after="40"/>
              <w:jc w:val="left"/>
              <w:rPr>
                <w:sz w:val="16"/>
                <w:szCs w:val="16"/>
              </w:rPr>
            </w:pPr>
            <w:r w:rsidRPr="002872FC">
              <w:rPr>
                <w:sz w:val="16"/>
                <w:szCs w:val="16"/>
              </w:rPr>
              <w:t>Human–AI collaboration and task redesign</w:t>
            </w:r>
          </w:p>
        </w:tc>
        <w:tc>
          <w:tcPr>
            <w:tcW w:w="5670" w:type="dxa"/>
            <w:vAlign w:val="center"/>
          </w:tcPr>
          <w:p w14:paraId="6D8C020F" w14:textId="77777777" w:rsidR="00247DD9" w:rsidRPr="00F62B7D" w:rsidRDefault="00247DD9" w:rsidP="00F62B7D">
            <w:pPr>
              <w:pStyle w:val="PargrafodaLista"/>
              <w:numPr>
                <w:ilvl w:val="0"/>
                <w:numId w:val="77"/>
              </w:numPr>
              <w:spacing w:before="40" w:after="40"/>
              <w:ind w:left="174" w:hanging="174"/>
              <w:rPr>
                <w:sz w:val="16"/>
                <w:szCs w:val="16"/>
              </w:rPr>
            </w:pPr>
            <w:r w:rsidRPr="00F62B7D">
              <w:rPr>
                <w:sz w:val="16"/>
                <w:szCs w:val="16"/>
              </w:rPr>
              <w:t>Future research should focus on the comprehensive implications of GenAI in workplace dynamics due to its nascency</w:t>
            </w:r>
          </w:p>
          <w:p w14:paraId="2F37F802" w14:textId="69F285F0" w:rsidR="00247DD9" w:rsidRPr="00F62B7D" w:rsidRDefault="00247DD9" w:rsidP="00F62B7D">
            <w:pPr>
              <w:pStyle w:val="PargrafodaLista"/>
              <w:numPr>
                <w:ilvl w:val="0"/>
                <w:numId w:val="77"/>
              </w:numPr>
              <w:spacing w:before="40" w:after="40"/>
              <w:ind w:left="174" w:hanging="174"/>
              <w:rPr>
                <w:sz w:val="16"/>
                <w:szCs w:val="16"/>
              </w:rPr>
            </w:pPr>
            <w:r w:rsidRPr="00F62B7D">
              <w:rPr>
                <w:sz w:val="16"/>
                <w:szCs w:val="16"/>
              </w:rPr>
              <w:t>Empirical studies are needed to understand the potential negative impacts of GenAI misuse</w:t>
            </w:r>
          </w:p>
          <w:p w14:paraId="11322731" w14:textId="33B564AA" w:rsidR="00247DD9" w:rsidRPr="00F62B7D" w:rsidRDefault="00247DD9" w:rsidP="00F62B7D">
            <w:pPr>
              <w:pStyle w:val="PargrafodaLista"/>
              <w:numPr>
                <w:ilvl w:val="0"/>
                <w:numId w:val="77"/>
              </w:numPr>
              <w:spacing w:before="40" w:after="40"/>
              <w:ind w:left="174" w:hanging="174"/>
              <w:rPr>
                <w:sz w:val="16"/>
                <w:szCs w:val="16"/>
              </w:rPr>
            </w:pPr>
            <w:r w:rsidRPr="00F62B7D">
              <w:rPr>
                <w:sz w:val="16"/>
                <w:szCs w:val="16"/>
              </w:rPr>
              <w:t>Investigating the factors influencing GenAI loafing behavior can provide insights for organizations</w:t>
            </w:r>
          </w:p>
          <w:p w14:paraId="4C163AB2" w14:textId="11399B25" w:rsidR="00247DD9" w:rsidRPr="00F62B7D" w:rsidRDefault="00247DD9" w:rsidP="00F62B7D">
            <w:pPr>
              <w:pStyle w:val="PargrafodaLista"/>
              <w:numPr>
                <w:ilvl w:val="0"/>
                <w:numId w:val="77"/>
              </w:numPr>
              <w:spacing w:before="40" w:after="40"/>
              <w:ind w:left="174" w:hanging="174"/>
              <w:rPr>
                <w:sz w:val="16"/>
                <w:szCs w:val="16"/>
              </w:rPr>
            </w:pPr>
            <w:r w:rsidRPr="00F62B7D">
              <w:rPr>
                <w:sz w:val="16"/>
                <w:szCs w:val="16"/>
              </w:rPr>
              <w:t>Research should explore effective protocols for the responsible use of GenAI in organizations</w:t>
            </w:r>
          </w:p>
          <w:p w14:paraId="6345D1FD" w14:textId="210114F3" w:rsidR="00247DD9" w:rsidRPr="00F62B7D" w:rsidRDefault="00247DD9" w:rsidP="00F62B7D">
            <w:pPr>
              <w:pStyle w:val="PargrafodaLista"/>
              <w:numPr>
                <w:ilvl w:val="0"/>
                <w:numId w:val="77"/>
              </w:numPr>
              <w:spacing w:before="40" w:after="40"/>
              <w:ind w:left="174" w:hanging="174"/>
              <w:rPr>
                <w:sz w:val="16"/>
                <w:szCs w:val="16"/>
              </w:rPr>
            </w:pPr>
            <w:r w:rsidRPr="00F62B7D">
              <w:rPr>
                <w:sz w:val="16"/>
                <w:szCs w:val="16"/>
              </w:rPr>
              <w:t>Understanding the balance between GenAI's productivity gains and its potential drawbacks is crucial</w:t>
            </w:r>
          </w:p>
        </w:tc>
        <w:tc>
          <w:tcPr>
            <w:tcW w:w="1276" w:type="dxa"/>
            <w:vAlign w:val="center"/>
          </w:tcPr>
          <w:p w14:paraId="0895D34B" w14:textId="11E73E04" w:rsidR="00247DD9" w:rsidRPr="00F46DAB" w:rsidRDefault="00247DD9" w:rsidP="00DC0C25">
            <w:pPr>
              <w:spacing w:before="40" w:after="40"/>
              <w:jc w:val="center"/>
              <w:rPr>
                <w:sz w:val="16"/>
                <w:szCs w:val="16"/>
              </w:rPr>
            </w:pPr>
            <w:r>
              <w:rPr>
                <w:sz w:val="16"/>
                <w:szCs w:val="16"/>
              </w:rPr>
              <w:t>55</w:t>
            </w:r>
          </w:p>
        </w:tc>
      </w:tr>
      <w:tr w:rsidR="00247DD9" w14:paraId="5CF0E667" w14:textId="77777777" w:rsidTr="00247DD9">
        <w:tc>
          <w:tcPr>
            <w:tcW w:w="2410" w:type="dxa"/>
            <w:vMerge/>
            <w:vAlign w:val="center"/>
          </w:tcPr>
          <w:p w14:paraId="4AE6C338" w14:textId="77777777" w:rsidR="00247DD9" w:rsidRPr="00F46DAB" w:rsidRDefault="00247DD9" w:rsidP="002872FC">
            <w:pPr>
              <w:spacing w:before="40" w:after="40"/>
              <w:jc w:val="left"/>
              <w:rPr>
                <w:sz w:val="16"/>
                <w:szCs w:val="16"/>
              </w:rPr>
            </w:pPr>
          </w:p>
        </w:tc>
        <w:tc>
          <w:tcPr>
            <w:tcW w:w="5670" w:type="dxa"/>
            <w:vAlign w:val="center"/>
          </w:tcPr>
          <w:p w14:paraId="43F86F57" w14:textId="1FC91522"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 xml:space="preserve">Future research should involve real job applicants to enhance insights into faking behaviors in job applications   </w:t>
            </w:r>
          </w:p>
          <w:p w14:paraId="2CD43074" w14:textId="74E88BEB"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Investigating factors affecting candidates' abilities in the multi</w:t>
            </w:r>
            <w:r>
              <w:rPr>
                <w:sz w:val="16"/>
                <w:szCs w:val="16"/>
              </w:rPr>
              <w:t xml:space="preserve"> </w:t>
            </w:r>
            <w:r w:rsidRPr="000D2EA3">
              <w:rPr>
                <w:sz w:val="16"/>
                <w:szCs w:val="16"/>
              </w:rPr>
              <w:t xml:space="preserve">saturation model is essential   </w:t>
            </w:r>
          </w:p>
          <w:p w14:paraId="63538F6E" w14:textId="043300F0"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 xml:space="preserve">Assessing LLMs' efficacy in faking various selection measures is a key future direction   </w:t>
            </w:r>
          </w:p>
          <w:p w14:paraId="17B25F22" w14:textId="0966A4A3"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 xml:space="preserve">Exploring the impact of LLMs on biases in hiring processes warrants further investigation   </w:t>
            </w:r>
          </w:p>
          <w:p w14:paraId="30F84B9B" w14:textId="04A659D7"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 xml:space="preserve">Research should focus on the effectiveness of different question types in resisting faking attempts   </w:t>
            </w:r>
          </w:p>
          <w:p w14:paraId="11DC1CFA" w14:textId="4A30C70E" w:rsidR="00247DD9" w:rsidRPr="000D2EA3" w:rsidRDefault="00247DD9" w:rsidP="000D2EA3">
            <w:pPr>
              <w:pStyle w:val="PargrafodaLista"/>
              <w:numPr>
                <w:ilvl w:val="0"/>
                <w:numId w:val="78"/>
              </w:numPr>
              <w:spacing w:before="40" w:after="40"/>
              <w:ind w:left="174" w:hanging="174"/>
              <w:rPr>
                <w:sz w:val="16"/>
                <w:szCs w:val="16"/>
              </w:rPr>
            </w:pPr>
            <w:r w:rsidRPr="000D2EA3">
              <w:rPr>
                <w:sz w:val="16"/>
                <w:szCs w:val="16"/>
              </w:rPr>
              <w:t xml:space="preserve">Evaluating the validity of personality assessments in remote testing environments is crucial </w:t>
            </w:r>
          </w:p>
        </w:tc>
        <w:tc>
          <w:tcPr>
            <w:tcW w:w="1276" w:type="dxa"/>
            <w:vAlign w:val="center"/>
          </w:tcPr>
          <w:p w14:paraId="4450704C" w14:textId="7BDEA54E" w:rsidR="00247DD9" w:rsidRPr="00F46DAB" w:rsidRDefault="00247DD9" w:rsidP="00DC0C25">
            <w:pPr>
              <w:spacing w:before="40" w:after="40"/>
              <w:jc w:val="center"/>
              <w:rPr>
                <w:sz w:val="16"/>
                <w:szCs w:val="16"/>
              </w:rPr>
            </w:pPr>
            <w:r>
              <w:rPr>
                <w:sz w:val="16"/>
                <w:szCs w:val="16"/>
              </w:rPr>
              <w:t>57</w:t>
            </w:r>
          </w:p>
        </w:tc>
      </w:tr>
      <w:tr w:rsidR="00247DD9" w14:paraId="316059E6" w14:textId="77777777" w:rsidTr="00247DD9">
        <w:tc>
          <w:tcPr>
            <w:tcW w:w="2410" w:type="dxa"/>
            <w:vMerge/>
            <w:vAlign w:val="center"/>
          </w:tcPr>
          <w:p w14:paraId="20C3F29C" w14:textId="77777777" w:rsidR="00247DD9" w:rsidRPr="00F46DAB" w:rsidRDefault="00247DD9" w:rsidP="002872FC">
            <w:pPr>
              <w:spacing w:before="40" w:after="40"/>
              <w:jc w:val="left"/>
              <w:rPr>
                <w:sz w:val="16"/>
                <w:szCs w:val="16"/>
              </w:rPr>
            </w:pPr>
          </w:p>
        </w:tc>
        <w:tc>
          <w:tcPr>
            <w:tcW w:w="5670" w:type="dxa"/>
            <w:vAlign w:val="center"/>
          </w:tcPr>
          <w:p w14:paraId="62ABBDED" w14:textId="3E1428FF"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Future research should explore how GAI systems can enhance decision-making processes in various organizational settings </w:t>
            </w:r>
          </w:p>
          <w:p w14:paraId="71A22308" w14:textId="595485BE"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Investigating the integration of cognitive and neuroscience insights with GAI capabilities is recommended </w:t>
            </w:r>
          </w:p>
          <w:p w14:paraId="7426E65C" w14:textId="37FCFE57"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Collecting input from a broader range of stakeholders impacted by GAI decisions could uncover additional dimensions of understanding </w:t>
            </w:r>
          </w:p>
          <w:p w14:paraId="13604C63" w14:textId="44B29B68"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Addressing challenges related to GAI integration, such as overreliance on technology and intrinsic biases, is essential </w:t>
            </w:r>
          </w:p>
          <w:p w14:paraId="183F0172" w14:textId="6473BEF1"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Developing a strategic framework for HIGAI collaboration that emphasizes transparency and inclusiveness is proposed </w:t>
            </w:r>
          </w:p>
        </w:tc>
        <w:tc>
          <w:tcPr>
            <w:tcW w:w="1276" w:type="dxa"/>
            <w:vAlign w:val="center"/>
          </w:tcPr>
          <w:p w14:paraId="442743C9" w14:textId="6F6FE0C7" w:rsidR="00247DD9" w:rsidRPr="00F46DAB" w:rsidRDefault="00247DD9" w:rsidP="00DC0C25">
            <w:pPr>
              <w:spacing w:before="40" w:after="40"/>
              <w:jc w:val="center"/>
              <w:rPr>
                <w:sz w:val="16"/>
                <w:szCs w:val="16"/>
              </w:rPr>
            </w:pPr>
            <w:r>
              <w:rPr>
                <w:sz w:val="16"/>
                <w:szCs w:val="16"/>
              </w:rPr>
              <w:t>70</w:t>
            </w:r>
          </w:p>
        </w:tc>
      </w:tr>
      <w:tr w:rsidR="00247DD9" w14:paraId="31C7C0C1" w14:textId="77777777" w:rsidTr="00247DD9">
        <w:tc>
          <w:tcPr>
            <w:tcW w:w="2410" w:type="dxa"/>
            <w:vMerge/>
            <w:vAlign w:val="center"/>
          </w:tcPr>
          <w:p w14:paraId="5865AB43" w14:textId="77777777" w:rsidR="00247DD9" w:rsidRPr="00F46DAB" w:rsidRDefault="00247DD9" w:rsidP="002872FC">
            <w:pPr>
              <w:spacing w:before="40" w:after="40"/>
              <w:jc w:val="left"/>
              <w:rPr>
                <w:sz w:val="16"/>
                <w:szCs w:val="16"/>
              </w:rPr>
            </w:pPr>
          </w:p>
        </w:tc>
        <w:tc>
          <w:tcPr>
            <w:tcW w:w="5670" w:type="dxa"/>
            <w:vAlign w:val="center"/>
          </w:tcPr>
          <w:p w14:paraId="093920DE" w14:textId="1F5B561E"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Future research should explore AI use by employees in various innovation stages across different companies and sectors   </w:t>
            </w:r>
          </w:p>
          <w:p w14:paraId="6FAEA216" w14:textId="5B4DBF09"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Investigating the impact of different prompting styles on idea quality dimensions is recommended   </w:t>
            </w:r>
          </w:p>
          <w:p w14:paraId="198D2419" w14:textId="19C04AE5"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The role of GenAI as an intermediary in innovation processes needs further examination   </w:t>
            </w:r>
          </w:p>
          <w:p w14:paraId="56AEA188" w14:textId="2F3DE2FC"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Understanding how AI enhances or catalyzes innovation creation and adoption is crucial   </w:t>
            </w:r>
          </w:p>
          <w:p w14:paraId="0477BF11" w14:textId="10DD5CA7"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Future studies should focus on human-AI collaboration to optimize ideation processes and address biases   </w:t>
            </w:r>
          </w:p>
          <w:p w14:paraId="4F6819F5" w14:textId="402F7B2F"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Research should consider the integration of AI within unique organizational contexts, including user experience and company goals </w:t>
            </w:r>
          </w:p>
        </w:tc>
        <w:tc>
          <w:tcPr>
            <w:tcW w:w="1276" w:type="dxa"/>
            <w:vAlign w:val="center"/>
          </w:tcPr>
          <w:p w14:paraId="67B8A611" w14:textId="5422D519" w:rsidR="00247DD9" w:rsidRPr="00F46DAB" w:rsidRDefault="00247DD9" w:rsidP="00DC0C25">
            <w:pPr>
              <w:spacing w:before="40" w:after="40"/>
              <w:jc w:val="center"/>
              <w:rPr>
                <w:sz w:val="16"/>
                <w:szCs w:val="16"/>
              </w:rPr>
            </w:pPr>
            <w:r>
              <w:rPr>
                <w:sz w:val="16"/>
                <w:szCs w:val="16"/>
              </w:rPr>
              <w:t>74</w:t>
            </w:r>
          </w:p>
        </w:tc>
      </w:tr>
      <w:tr w:rsidR="00247DD9" w14:paraId="671AE6D7" w14:textId="77777777" w:rsidTr="00247DD9">
        <w:tc>
          <w:tcPr>
            <w:tcW w:w="2410" w:type="dxa"/>
            <w:vMerge/>
            <w:vAlign w:val="center"/>
          </w:tcPr>
          <w:p w14:paraId="573A7923" w14:textId="77777777" w:rsidR="00247DD9" w:rsidRPr="00F46DAB" w:rsidRDefault="00247DD9" w:rsidP="002872FC">
            <w:pPr>
              <w:spacing w:before="40" w:after="40"/>
              <w:jc w:val="left"/>
              <w:rPr>
                <w:sz w:val="16"/>
                <w:szCs w:val="16"/>
              </w:rPr>
            </w:pPr>
          </w:p>
        </w:tc>
        <w:tc>
          <w:tcPr>
            <w:tcW w:w="5670" w:type="dxa"/>
            <w:vAlign w:val="center"/>
          </w:tcPr>
          <w:p w14:paraId="5EC717D5" w14:textId="7A8BBD51"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Future research should explore the evolving affordances of ChatGPT as updates are released by OpenAI   </w:t>
            </w:r>
          </w:p>
          <w:p w14:paraId="16EA319B" w14:textId="1EA8B5F4"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Investigating the polarization of employee skills regarding ChatGPT usage is essential for management   </w:t>
            </w:r>
          </w:p>
          <w:p w14:paraId="317DB803" w14:textId="3D0F4043"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Understanding the implications of ChatGPT's integration into various industries requires further examination   </w:t>
            </w:r>
          </w:p>
          <w:p w14:paraId="3F09277A" w14:textId="75C1976C"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Research should focus on the quality control of knowledge generated by ChatGPT within organizations   </w:t>
            </w:r>
          </w:p>
          <w:p w14:paraId="5D3C4BBC" w14:textId="30A001FE"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The reconfiguration of work roles due to ChatGPT's use presents a significant area for future study   </w:t>
            </w:r>
          </w:p>
          <w:p w14:paraId="7946296D" w14:textId="6C71C53A" w:rsidR="00247DD9" w:rsidRPr="00C00E06" w:rsidRDefault="00247DD9" w:rsidP="00C00E06">
            <w:pPr>
              <w:pStyle w:val="PargrafodaLista"/>
              <w:numPr>
                <w:ilvl w:val="0"/>
                <w:numId w:val="79"/>
              </w:numPr>
              <w:spacing w:before="40" w:after="40"/>
              <w:ind w:left="174" w:hanging="174"/>
              <w:rPr>
                <w:sz w:val="16"/>
                <w:szCs w:val="16"/>
              </w:rPr>
            </w:pPr>
            <w:r w:rsidRPr="00C00E06">
              <w:rPr>
                <w:sz w:val="16"/>
                <w:szCs w:val="16"/>
              </w:rPr>
              <w:t xml:space="preserve">Insights into how managers can effectively oversee ChatGPT-empowered workforces are needed   </w:t>
            </w:r>
          </w:p>
        </w:tc>
        <w:tc>
          <w:tcPr>
            <w:tcW w:w="1276" w:type="dxa"/>
            <w:vAlign w:val="center"/>
          </w:tcPr>
          <w:p w14:paraId="13B02227" w14:textId="0AC3D1B4" w:rsidR="00247DD9" w:rsidRPr="00F46DAB" w:rsidRDefault="00247DD9" w:rsidP="00DC0C25">
            <w:pPr>
              <w:spacing w:before="40" w:after="40"/>
              <w:jc w:val="center"/>
              <w:rPr>
                <w:sz w:val="16"/>
                <w:szCs w:val="16"/>
              </w:rPr>
            </w:pPr>
            <w:r>
              <w:rPr>
                <w:sz w:val="16"/>
                <w:szCs w:val="16"/>
              </w:rPr>
              <w:t>78</w:t>
            </w:r>
          </w:p>
        </w:tc>
      </w:tr>
    </w:tbl>
    <w:p w14:paraId="4638D0A8"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3E0CB111" w14:textId="77777777" w:rsidR="005F2F46" w:rsidRDefault="005F2F46" w:rsidP="00F92ECA">
      <w:pPr>
        <w:spacing w:before="120"/>
        <w:jc w:val="center"/>
      </w:pPr>
    </w:p>
    <w:p w14:paraId="1B4C13E4" w14:textId="77777777" w:rsidR="00247DD9" w:rsidRDefault="00247DD9"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420DF0BB" w14:textId="77777777" w:rsidTr="00A541D1">
        <w:tc>
          <w:tcPr>
            <w:tcW w:w="2410" w:type="dxa"/>
            <w:vAlign w:val="center"/>
          </w:tcPr>
          <w:p w14:paraId="7C27E617"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21B30189"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6B4E9DF0"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A541D1" w14:paraId="6BB3A89F" w14:textId="77777777" w:rsidTr="00A541D1">
        <w:tc>
          <w:tcPr>
            <w:tcW w:w="2410" w:type="dxa"/>
            <w:vMerge w:val="restart"/>
            <w:vAlign w:val="center"/>
          </w:tcPr>
          <w:p w14:paraId="2BD9092E" w14:textId="3FAF465F" w:rsidR="00A541D1" w:rsidRPr="00F46DAB" w:rsidRDefault="00A541D1" w:rsidP="00247DD9">
            <w:pPr>
              <w:spacing w:before="40" w:after="40"/>
              <w:jc w:val="left"/>
              <w:rPr>
                <w:sz w:val="16"/>
                <w:szCs w:val="16"/>
              </w:rPr>
            </w:pPr>
            <w:r w:rsidRPr="00247DD9">
              <w:rPr>
                <w:sz w:val="16"/>
                <w:szCs w:val="16"/>
              </w:rPr>
              <w:t>Human–AI collaboration and task redesign</w:t>
            </w:r>
          </w:p>
        </w:tc>
        <w:tc>
          <w:tcPr>
            <w:tcW w:w="5670" w:type="dxa"/>
            <w:vAlign w:val="center"/>
          </w:tcPr>
          <w:p w14:paraId="5EFBCBED" w14:textId="77777777"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research should explore how collaboration dynamics change with AI involvement in innovation processes   </w:t>
            </w:r>
          </w:p>
          <w:p w14:paraId="7CCB24BA" w14:textId="118B6A11"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Investigating the impact of generative AI on innovation dynamics is a promising avenue   </w:t>
            </w:r>
          </w:p>
          <w:p w14:paraId="184CE76A" w14:textId="01E02FBB"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Further studies are needed on governance mechanisms for innovation processes across organizational boundaries   </w:t>
            </w:r>
          </w:p>
          <w:p w14:paraId="59567A17" w14:textId="3495CF83"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Research should focus on the internal organizational challenges faced when adopting AI innovations   </w:t>
            </w:r>
          </w:p>
          <w:p w14:paraId="6596A11D" w14:textId="4B976CD4"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Examining the role of data sharing in collaboration and its associated risks is essential   </w:t>
            </w:r>
          </w:p>
          <w:p w14:paraId="5EAFD0CA" w14:textId="3E803C74"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Understanding the coevolution of routines within organizations due to AI adoption warrants further investigation   </w:t>
            </w:r>
          </w:p>
          <w:p w14:paraId="19E9CDDF" w14:textId="667F1049"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The effectiveness of different organizational arrangements for AI adoption should be studied   </w:t>
            </w:r>
          </w:p>
          <w:p w14:paraId="4041FBFC" w14:textId="265B7DC9"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Exploring the implications of AI as a general-purpose technology on innovation dynamics is necessary </w:t>
            </w:r>
          </w:p>
        </w:tc>
        <w:tc>
          <w:tcPr>
            <w:tcW w:w="1276" w:type="dxa"/>
            <w:vAlign w:val="center"/>
          </w:tcPr>
          <w:p w14:paraId="3E6CB6F5" w14:textId="15F8A5DF" w:rsidR="00A541D1" w:rsidRPr="00F46DAB" w:rsidRDefault="00A541D1" w:rsidP="00DC0C25">
            <w:pPr>
              <w:spacing w:before="40" w:after="40"/>
              <w:jc w:val="center"/>
              <w:rPr>
                <w:sz w:val="16"/>
                <w:szCs w:val="16"/>
              </w:rPr>
            </w:pPr>
            <w:r>
              <w:rPr>
                <w:sz w:val="16"/>
                <w:szCs w:val="16"/>
              </w:rPr>
              <w:t>87</w:t>
            </w:r>
          </w:p>
        </w:tc>
      </w:tr>
      <w:tr w:rsidR="00A541D1" w14:paraId="287F8B75" w14:textId="77777777" w:rsidTr="00A541D1">
        <w:tc>
          <w:tcPr>
            <w:tcW w:w="2410" w:type="dxa"/>
            <w:vMerge/>
            <w:vAlign w:val="center"/>
          </w:tcPr>
          <w:p w14:paraId="6658D0DF" w14:textId="77777777" w:rsidR="00A541D1" w:rsidRPr="00F46DAB" w:rsidRDefault="00A541D1" w:rsidP="00247DD9">
            <w:pPr>
              <w:spacing w:before="40" w:after="40"/>
              <w:jc w:val="left"/>
              <w:rPr>
                <w:sz w:val="16"/>
                <w:szCs w:val="16"/>
              </w:rPr>
            </w:pPr>
          </w:p>
        </w:tc>
        <w:tc>
          <w:tcPr>
            <w:tcW w:w="5670" w:type="dxa"/>
            <w:vAlign w:val="center"/>
          </w:tcPr>
          <w:p w14:paraId="5F8745E4" w14:textId="33A1CA7E"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research could explore the balance between perceptual and reconstruction losses in neural networks for improved image quality  </w:t>
            </w:r>
          </w:p>
          <w:p w14:paraId="6391142B" w14:textId="30CE9BD9"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Investigating the integration of AI-based modules in traditional ISP processing could enhance performance and interpretability </w:t>
            </w:r>
          </w:p>
          <w:p w14:paraId="4FBF9561" w14:textId="68303269"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The development of authentication masks for validating image authenticity at a pixel level presents a significant research opportunity </w:t>
            </w:r>
          </w:p>
          <w:p w14:paraId="03D28954" w14:textId="6F99DC2C"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Addressing the challenges of on-device performance while maintaining image quality is crucial for future advancements in smartphone ISPs </w:t>
            </w:r>
          </w:p>
          <w:p w14:paraId="7851F79D" w14:textId="44702337"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Further studies could examine the implications of hallucinated content on the interpretation of images in various contexts  </w:t>
            </w:r>
          </w:p>
        </w:tc>
        <w:tc>
          <w:tcPr>
            <w:tcW w:w="1276" w:type="dxa"/>
            <w:vAlign w:val="center"/>
          </w:tcPr>
          <w:p w14:paraId="7B9544DB" w14:textId="4CE5BCA4" w:rsidR="00A541D1" w:rsidRPr="00F46DAB" w:rsidRDefault="00A541D1" w:rsidP="00DC0C25">
            <w:pPr>
              <w:spacing w:before="40" w:after="40"/>
              <w:jc w:val="center"/>
              <w:rPr>
                <w:sz w:val="16"/>
                <w:szCs w:val="16"/>
              </w:rPr>
            </w:pPr>
            <w:r>
              <w:rPr>
                <w:sz w:val="16"/>
                <w:szCs w:val="16"/>
              </w:rPr>
              <w:t>96</w:t>
            </w:r>
          </w:p>
        </w:tc>
      </w:tr>
      <w:tr w:rsidR="00A541D1" w14:paraId="5C2E3824" w14:textId="77777777" w:rsidTr="00A541D1">
        <w:tc>
          <w:tcPr>
            <w:tcW w:w="2410" w:type="dxa"/>
            <w:vMerge/>
            <w:vAlign w:val="center"/>
          </w:tcPr>
          <w:p w14:paraId="4015D1C2" w14:textId="77777777" w:rsidR="00A541D1" w:rsidRPr="00F46DAB" w:rsidRDefault="00A541D1" w:rsidP="00247DD9">
            <w:pPr>
              <w:spacing w:before="40" w:after="40"/>
              <w:jc w:val="left"/>
              <w:rPr>
                <w:sz w:val="16"/>
                <w:szCs w:val="16"/>
              </w:rPr>
            </w:pPr>
          </w:p>
        </w:tc>
        <w:tc>
          <w:tcPr>
            <w:tcW w:w="5670" w:type="dxa"/>
            <w:vAlign w:val="center"/>
          </w:tcPr>
          <w:p w14:paraId="3E8F13A9" w14:textId="1A72782C"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research should explore AI cheating on performance with limited preparation times, such as 30 seconds   </w:t>
            </w:r>
          </w:p>
          <w:p w14:paraId="11F2027B" w14:textId="75C77EF7"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Investigate the effects of cognitive ability and technological savvy on AI cheating effectiveness   </w:t>
            </w:r>
          </w:p>
          <w:p w14:paraId="0C55D21F" w14:textId="65FF3B07"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Examine the relationship between cognitive ability and interview ratings moderated by AVI design factors   </w:t>
            </w:r>
          </w:p>
          <w:p w14:paraId="536AB3E5" w14:textId="099ECC86"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Assess performance differences in delivery elements between AI users and non-users   </w:t>
            </w:r>
          </w:p>
          <w:p w14:paraId="3F8440B7" w14:textId="34E9EFD5"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studies should identify which AI tools participants use to draw accurate conclusions about AI capabilities   </w:t>
            </w:r>
          </w:p>
          <w:p w14:paraId="4FB3953B" w14:textId="3B6C95E3"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Research could explore findings under high-stakes situations with real job applicants   </w:t>
            </w:r>
          </w:p>
          <w:p w14:paraId="3770CFBA" w14:textId="5AF2EF7D"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Investigate how AI cheating affects applicant reactions and future intentions   </w:t>
            </w:r>
          </w:p>
          <w:p w14:paraId="201CD98B" w14:textId="3301F624"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Explore the potential for AI to improve job performance and employee well-being </w:t>
            </w:r>
          </w:p>
        </w:tc>
        <w:tc>
          <w:tcPr>
            <w:tcW w:w="1276" w:type="dxa"/>
            <w:vAlign w:val="center"/>
          </w:tcPr>
          <w:p w14:paraId="0DD269B7" w14:textId="5166CB7D" w:rsidR="00A541D1" w:rsidRPr="00F46DAB" w:rsidRDefault="00A541D1" w:rsidP="00DC0C25">
            <w:pPr>
              <w:spacing w:before="40" w:after="40"/>
              <w:jc w:val="center"/>
              <w:rPr>
                <w:sz w:val="16"/>
                <w:szCs w:val="16"/>
              </w:rPr>
            </w:pPr>
            <w:r>
              <w:rPr>
                <w:sz w:val="16"/>
                <w:szCs w:val="16"/>
              </w:rPr>
              <w:t>99</w:t>
            </w:r>
          </w:p>
        </w:tc>
      </w:tr>
      <w:tr w:rsidR="00A541D1" w14:paraId="238F1170" w14:textId="77777777" w:rsidTr="00A541D1">
        <w:tc>
          <w:tcPr>
            <w:tcW w:w="2410" w:type="dxa"/>
            <w:vMerge/>
            <w:vAlign w:val="center"/>
          </w:tcPr>
          <w:p w14:paraId="742CB2CA" w14:textId="77777777" w:rsidR="00A541D1" w:rsidRPr="00F46DAB" w:rsidRDefault="00A541D1" w:rsidP="00247DD9">
            <w:pPr>
              <w:spacing w:before="40" w:after="40"/>
              <w:jc w:val="left"/>
              <w:rPr>
                <w:sz w:val="16"/>
                <w:szCs w:val="16"/>
              </w:rPr>
            </w:pPr>
          </w:p>
        </w:tc>
        <w:tc>
          <w:tcPr>
            <w:tcW w:w="5670" w:type="dxa"/>
            <w:vAlign w:val="center"/>
          </w:tcPr>
          <w:p w14:paraId="25632487" w14:textId="48AFC05F"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studies should investigate interface designs for authorship declaration in AI-assisted writing   </w:t>
            </w:r>
          </w:p>
          <w:p w14:paraId="677D1553" w14:textId="37A610B2"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Research could explore cultural and social norms affecting authorship perceptions in AI usage   </w:t>
            </w:r>
          </w:p>
          <w:p w14:paraId="44A7F987" w14:textId="0C106B30"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The impact of interaction methods on authorship attribution warrants further examination   </w:t>
            </w:r>
          </w:p>
          <w:p w14:paraId="7B1C8ADA" w14:textId="16A52531"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Investigating the psychological processes in human-AI authorship attribution is essential   </w:t>
            </w:r>
          </w:p>
          <w:p w14:paraId="1107D318" w14:textId="5248C243"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Future work should assess the effects of personalization on ownership and authorship declaration   </w:t>
            </w:r>
          </w:p>
          <w:p w14:paraId="71D3D6EE" w14:textId="14C6F41F" w:rsidR="00A541D1" w:rsidRPr="00A541D1" w:rsidRDefault="00A541D1" w:rsidP="00A541D1">
            <w:pPr>
              <w:pStyle w:val="PargrafodaLista"/>
              <w:numPr>
                <w:ilvl w:val="0"/>
                <w:numId w:val="80"/>
              </w:numPr>
              <w:spacing w:before="40" w:after="40"/>
              <w:ind w:left="174" w:hanging="174"/>
              <w:rPr>
                <w:sz w:val="16"/>
                <w:szCs w:val="16"/>
              </w:rPr>
            </w:pPr>
            <w:r w:rsidRPr="00A541D1">
              <w:rPr>
                <w:sz w:val="16"/>
                <w:szCs w:val="16"/>
              </w:rPr>
              <w:t xml:space="preserve">The relationship between user influence and sense of ownership in AI-generated texts needs exploration </w:t>
            </w:r>
          </w:p>
        </w:tc>
        <w:tc>
          <w:tcPr>
            <w:tcW w:w="1276" w:type="dxa"/>
            <w:vAlign w:val="center"/>
          </w:tcPr>
          <w:p w14:paraId="66E969DC" w14:textId="16290909" w:rsidR="00A541D1" w:rsidRPr="00F46DAB" w:rsidRDefault="00A541D1" w:rsidP="00DC0C25">
            <w:pPr>
              <w:spacing w:before="40" w:after="40"/>
              <w:jc w:val="center"/>
              <w:rPr>
                <w:sz w:val="16"/>
                <w:szCs w:val="16"/>
              </w:rPr>
            </w:pPr>
            <w:r>
              <w:rPr>
                <w:sz w:val="16"/>
                <w:szCs w:val="16"/>
              </w:rPr>
              <w:t>100</w:t>
            </w:r>
          </w:p>
        </w:tc>
      </w:tr>
    </w:tbl>
    <w:p w14:paraId="7929B4C6"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6294A918" w14:textId="77777777" w:rsidR="005F2F46" w:rsidRDefault="005F2F46" w:rsidP="00F92ECA">
      <w:pPr>
        <w:spacing w:before="120"/>
        <w:jc w:val="center"/>
      </w:pPr>
    </w:p>
    <w:p w14:paraId="0E8B0DA6" w14:textId="77777777" w:rsidR="00933704" w:rsidRDefault="00933704" w:rsidP="00F92ECA">
      <w:pPr>
        <w:spacing w:before="120"/>
        <w:jc w:val="center"/>
      </w:pPr>
    </w:p>
    <w:p w14:paraId="51D55CFD" w14:textId="77777777" w:rsidR="00933704" w:rsidRDefault="00933704" w:rsidP="00F92ECA">
      <w:pPr>
        <w:spacing w:before="120"/>
        <w:jc w:val="center"/>
      </w:pPr>
    </w:p>
    <w:p w14:paraId="6F1BD906" w14:textId="77777777" w:rsidR="00933704" w:rsidRDefault="00933704"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614EC552" w14:textId="77777777" w:rsidTr="00101715">
        <w:tc>
          <w:tcPr>
            <w:tcW w:w="2410" w:type="dxa"/>
            <w:vAlign w:val="center"/>
          </w:tcPr>
          <w:p w14:paraId="1AFCDFFA"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7229304A"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312E891C"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5F2F46" w14:paraId="27A1E996" w14:textId="77777777" w:rsidTr="00101715">
        <w:tc>
          <w:tcPr>
            <w:tcW w:w="2410" w:type="dxa"/>
            <w:vAlign w:val="center"/>
          </w:tcPr>
          <w:p w14:paraId="25F4C5F0" w14:textId="7936CB81" w:rsidR="005F2F46" w:rsidRPr="00F46DAB" w:rsidRDefault="00933704" w:rsidP="00933704">
            <w:pPr>
              <w:spacing w:before="40" w:after="40"/>
              <w:jc w:val="left"/>
              <w:rPr>
                <w:sz w:val="16"/>
                <w:szCs w:val="16"/>
              </w:rPr>
            </w:pPr>
            <w:r w:rsidRPr="00933704">
              <w:rPr>
                <w:sz w:val="16"/>
                <w:szCs w:val="16"/>
              </w:rPr>
              <w:t>Human–AI collaboration and task redesign</w:t>
            </w:r>
          </w:p>
        </w:tc>
        <w:tc>
          <w:tcPr>
            <w:tcW w:w="5670" w:type="dxa"/>
            <w:vAlign w:val="center"/>
          </w:tcPr>
          <w:p w14:paraId="584074A3" w14:textId="77777777"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Future research should focus on integrating ChatGPT into collaborative environments for complex challenges like software engineering and code debugging   </w:t>
            </w:r>
          </w:p>
          <w:p w14:paraId="3BC77745" w14:textId="62C4E898"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Investigating potential biases in AI responses and methodologies to reduce these biases is crucial   </w:t>
            </w:r>
          </w:p>
          <w:p w14:paraId="6E3754AD" w14:textId="0D6079C8"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The efficacy of ChatGPT in personalized learning and its impact on student outcomes warrants </w:t>
            </w:r>
            <w:r w:rsidR="00552169" w:rsidRPr="00101715">
              <w:rPr>
                <w:sz w:val="16"/>
                <w:szCs w:val="16"/>
              </w:rPr>
              <w:t xml:space="preserve">a </w:t>
            </w:r>
            <w:r w:rsidRPr="00101715">
              <w:rPr>
                <w:sz w:val="16"/>
                <w:szCs w:val="16"/>
              </w:rPr>
              <w:t xml:space="preserve">thorough investigation   </w:t>
            </w:r>
          </w:p>
          <w:p w14:paraId="5BB85D0B" w14:textId="0578FBEC"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Exploring ChatGPT's role in mental health support and empathetic dialogues is a promising research direction   </w:t>
            </w:r>
          </w:p>
          <w:p w14:paraId="4AD653ED" w14:textId="53C15293"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Development of a generic AI system that coordinates various AI tools is a significant area for future exploration   </w:t>
            </w:r>
          </w:p>
          <w:p w14:paraId="1B5E7847" w14:textId="2E115469" w:rsidR="00124779"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Establishing regulations and procedures for chatbot systems can enhance output quality and address ethical challenges   </w:t>
            </w:r>
          </w:p>
          <w:p w14:paraId="3A5A5849" w14:textId="5824F8B6" w:rsidR="005F2F46" w:rsidRPr="00101715" w:rsidRDefault="00124779" w:rsidP="00101715">
            <w:pPr>
              <w:pStyle w:val="PargrafodaLista"/>
              <w:numPr>
                <w:ilvl w:val="0"/>
                <w:numId w:val="81"/>
              </w:numPr>
              <w:spacing w:before="40" w:after="40"/>
              <w:ind w:left="174" w:hanging="174"/>
              <w:rPr>
                <w:sz w:val="16"/>
                <w:szCs w:val="16"/>
              </w:rPr>
            </w:pPr>
            <w:r w:rsidRPr="00101715">
              <w:rPr>
                <w:sz w:val="16"/>
                <w:szCs w:val="16"/>
              </w:rPr>
              <w:t xml:space="preserve">Empirical studies on user motivations for using or avoiding LLMs should be conducted   </w:t>
            </w:r>
          </w:p>
        </w:tc>
        <w:tc>
          <w:tcPr>
            <w:tcW w:w="1276" w:type="dxa"/>
            <w:vAlign w:val="center"/>
          </w:tcPr>
          <w:p w14:paraId="36F9C907" w14:textId="4BF324C2" w:rsidR="005F2F46" w:rsidRPr="00F46DAB" w:rsidRDefault="00124779" w:rsidP="00DC0C25">
            <w:pPr>
              <w:spacing w:before="40" w:after="40"/>
              <w:jc w:val="center"/>
              <w:rPr>
                <w:sz w:val="16"/>
                <w:szCs w:val="16"/>
              </w:rPr>
            </w:pPr>
            <w:r>
              <w:rPr>
                <w:sz w:val="16"/>
                <w:szCs w:val="16"/>
              </w:rPr>
              <w:t>102</w:t>
            </w:r>
          </w:p>
        </w:tc>
      </w:tr>
      <w:tr w:rsidR="00101715" w14:paraId="4F65B6D9" w14:textId="77777777" w:rsidTr="00101715">
        <w:tc>
          <w:tcPr>
            <w:tcW w:w="2410" w:type="dxa"/>
            <w:vMerge w:val="restart"/>
            <w:vAlign w:val="center"/>
          </w:tcPr>
          <w:p w14:paraId="098AE362" w14:textId="4BD61614" w:rsidR="00101715" w:rsidRPr="00F46DAB" w:rsidRDefault="00101715" w:rsidP="00933704">
            <w:pPr>
              <w:spacing w:before="40" w:after="40"/>
              <w:jc w:val="left"/>
              <w:rPr>
                <w:sz w:val="16"/>
                <w:szCs w:val="16"/>
              </w:rPr>
            </w:pPr>
            <w:r w:rsidRPr="00096699">
              <w:rPr>
                <w:sz w:val="16"/>
                <w:szCs w:val="16"/>
              </w:rPr>
              <w:t>Individual development and well-being</w:t>
            </w:r>
          </w:p>
        </w:tc>
        <w:tc>
          <w:tcPr>
            <w:tcW w:w="5670" w:type="dxa"/>
            <w:vAlign w:val="center"/>
          </w:tcPr>
          <w:p w14:paraId="6840E5A5" w14:textId="1B99AFE1"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Future research could explore the long-term effects of ChatGPT on stress levels beyond the current study's timeframe</w:t>
            </w:r>
          </w:p>
          <w:p w14:paraId="1CB6E8AC" w14:textId="38AD263A"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Investigating the impact of AI adoption on job satisfaction and productivity in Thailand may provide valuable insights</w:t>
            </w:r>
          </w:p>
          <w:p w14:paraId="3008E062" w14:textId="009A4D26"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Further studies could analyze the relationship between adoption of digital technology and mental health outcomes</w:t>
            </w:r>
          </w:p>
          <w:p w14:paraId="5F94D788" w14:textId="3CDC0500"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Research could assess the effectiveness of AI strategies in mitigating stress related to job displacement concerns</w:t>
            </w:r>
          </w:p>
          <w:p w14:paraId="3041C972" w14:textId="2B4851C2"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Examining the differences in stress levels across various demographics in Thailand could enhance understanding of the issue</w:t>
            </w:r>
          </w:p>
        </w:tc>
        <w:tc>
          <w:tcPr>
            <w:tcW w:w="1276" w:type="dxa"/>
            <w:vAlign w:val="center"/>
          </w:tcPr>
          <w:p w14:paraId="66D9DFA5" w14:textId="6BE7AFB7" w:rsidR="00101715" w:rsidRPr="00F46DAB" w:rsidRDefault="00101715" w:rsidP="00DC0C25">
            <w:pPr>
              <w:spacing w:before="40" w:after="40"/>
              <w:jc w:val="center"/>
              <w:rPr>
                <w:sz w:val="16"/>
                <w:szCs w:val="16"/>
              </w:rPr>
            </w:pPr>
            <w:r>
              <w:rPr>
                <w:sz w:val="16"/>
                <w:szCs w:val="16"/>
              </w:rPr>
              <w:t>1</w:t>
            </w:r>
          </w:p>
        </w:tc>
      </w:tr>
      <w:tr w:rsidR="00101715" w14:paraId="63D6F1E8" w14:textId="77777777" w:rsidTr="00101715">
        <w:tc>
          <w:tcPr>
            <w:tcW w:w="2410" w:type="dxa"/>
            <w:vMerge/>
            <w:vAlign w:val="center"/>
          </w:tcPr>
          <w:p w14:paraId="0C2490FB" w14:textId="77777777" w:rsidR="00101715" w:rsidRPr="00F46DAB" w:rsidRDefault="00101715" w:rsidP="00933704">
            <w:pPr>
              <w:spacing w:before="40" w:after="40"/>
              <w:jc w:val="left"/>
              <w:rPr>
                <w:sz w:val="16"/>
                <w:szCs w:val="16"/>
              </w:rPr>
            </w:pPr>
          </w:p>
        </w:tc>
        <w:tc>
          <w:tcPr>
            <w:tcW w:w="5670" w:type="dxa"/>
            <w:vAlign w:val="center"/>
          </w:tcPr>
          <w:p w14:paraId="128200B0" w14:textId="2A19340F"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Future research could explore the long-term psychological effects of compulsive ChatGPT usage on various demographics, including age and socioeconomic status, to understand its broader implications </w:t>
            </w:r>
          </w:p>
          <w:p w14:paraId="20612506" w14:textId="73328914"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Investigating the effectiveness of interventions aimed at reducing compulsive usage and its associated mental health issues, such as anxiety and burnout, would be beneficial </w:t>
            </w:r>
          </w:p>
          <w:p w14:paraId="49D61CCA" w14:textId="40DA5C30"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Additionally, examining the role of different types of AI technologies in user wellbeing could provide insights into responsible technology design </w:t>
            </w:r>
          </w:p>
          <w:p w14:paraId="71DAA11B" w14:textId="3EB0D111"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Finally, longitudinal studies could assess changes in user behavior and mental health over time in relation to evolving AI capabilities </w:t>
            </w:r>
          </w:p>
        </w:tc>
        <w:tc>
          <w:tcPr>
            <w:tcW w:w="1276" w:type="dxa"/>
            <w:vAlign w:val="center"/>
          </w:tcPr>
          <w:p w14:paraId="6B63844A" w14:textId="136C63DC" w:rsidR="00101715" w:rsidRPr="00F46DAB" w:rsidRDefault="00101715" w:rsidP="00DC0C25">
            <w:pPr>
              <w:spacing w:before="40" w:after="40"/>
              <w:jc w:val="center"/>
              <w:rPr>
                <w:sz w:val="16"/>
                <w:szCs w:val="16"/>
              </w:rPr>
            </w:pPr>
            <w:r>
              <w:rPr>
                <w:sz w:val="16"/>
                <w:szCs w:val="16"/>
              </w:rPr>
              <w:t>2</w:t>
            </w:r>
          </w:p>
        </w:tc>
      </w:tr>
      <w:tr w:rsidR="00101715" w14:paraId="764BD9F3" w14:textId="77777777" w:rsidTr="00101715">
        <w:tc>
          <w:tcPr>
            <w:tcW w:w="2410" w:type="dxa"/>
            <w:vMerge/>
            <w:vAlign w:val="center"/>
          </w:tcPr>
          <w:p w14:paraId="480B4831" w14:textId="77777777" w:rsidR="00101715" w:rsidRPr="00F46DAB" w:rsidRDefault="00101715" w:rsidP="00933704">
            <w:pPr>
              <w:spacing w:before="40" w:after="40"/>
              <w:jc w:val="left"/>
              <w:rPr>
                <w:sz w:val="16"/>
                <w:szCs w:val="16"/>
              </w:rPr>
            </w:pPr>
          </w:p>
        </w:tc>
        <w:tc>
          <w:tcPr>
            <w:tcW w:w="5670" w:type="dxa"/>
            <w:vAlign w:val="center"/>
          </w:tcPr>
          <w:p w14:paraId="4AE04C5F" w14:textId="40BE7821"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Future research should focus on high-quality comparative studies in various domains of conversational agents (CAs)  </w:t>
            </w:r>
          </w:p>
          <w:p w14:paraId="19DEBD98" w14:textId="6B91A802"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Effectiveness verification for loneliness and psychiatric symptoms is needed  </w:t>
            </w:r>
          </w:p>
          <w:p w14:paraId="111C24F9" w14:textId="7A9E8CCA"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More studies on mental health in nonclinical young adults and neurodevelopmental disorders are essential  </w:t>
            </w:r>
          </w:p>
          <w:p w14:paraId="7FC31322" w14:textId="6DE48843"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Standardized assessment methods for key outcomes must be established  </w:t>
            </w:r>
          </w:p>
          <w:p w14:paraId="79C205C5" w14:textId="49E1E328"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Research should enhance verbal and nonverbal communication skills in CAs  </w:t>
            </w:r>
          </w:p>
          <w:p w14:paraId="236451AD" w14:textId="60541024"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Integration of CAs with new technologies like VR and AR is crucial  </w:t>
            </w:r>
          </w:p>
          <w:p w14:paraId="5A9E1E1B" w14:textId="7106928D"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Development of ethical guidelines for CA implementation is necessary  </w:t>
            </w:r>
          </w:p>
          <w:p w14:paraId="7EF5DDDA" w14:textId="3A0F4F09"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Training materials for professionals using CAs should be created  </w:t>
            </w:r>
          </w:p>
          <w:p w14:paraId="394CF18D" w14:textId="184783D7"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 xml:space="preserve">Addressing the differentiation in CA use for psychiatric medicine and nonclinical populations is important  </w:t>
            </w:r>
          </w:p>
          <w:p w14:paraId="73DD63C1" w14:textId="7B37161D"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Organizing research directions across various fields, including psychology, is vital</w:t>
            </w:r>
          </w:p>
        </w:tc>
        <w:tc>
          <w:tcPr>
            <w:tcW w:w="1276" w:type="dxa"/>
            <w:vAlign w:val="center"/>
          </w:tcPr>
          <w:p w14:paraId="0F48C8CB" w14:textId="01DB40C5" w:rsidR="00101715" w:rsidRPr="00F46DAB" w:rsidRDefault="00101715" w:rsidP="00DC0C25">
            <w:pPr>
              <w:spacing w:before="40" w:after="40"/>
              <w:jc w:val="center"/>
              <w:rPr>
                <w:sz w:val="16"/>
                <w:szCs w:val="16"/>
              </w:rPr>
            </w:pPr>
            <w:r>
              <w:rPr>
                <w:sz w:val="16"/>
                <w:szCs w:val="16"/>
              </w:rPr>
              <w:t>7</w:t>
            </w:r>
          </w:p>
        </w:tc>
      </w:tr>
      <w:tr w:rsidR="00101715" w14:paraId="385730DD" w14:textId="77777777" w:rsidTr="00101715">
        <w:tc>
          <w:tcPr>
            <w:tcW w:w="2410" w:type="dxa"/>
            <w:vMerge/>
            <w:vAlign w:val="center"/>
          </w:tcPr>
          <w:p w14:paraId="32CB978B" w14:textId="77777777" w:rsidR="00101715" w:rsidRPr="00F46DAB" w:rsidRDefault="00101715" w:rsidP="00933704">
            <w:pPr>
              <w:spacing w:before="40" w:after="40"/>
              <w:jc w:val="left"/>
              <w:rPr>
                <w:sz w:val="16"/>
                <w:szCs w:val="16"/>
              </w:rPr>
            </w:pPr>
          </w:p>
        </w:tc>
        <w:tc>
          <w:tcPr>
            <w:tcW w:w="5670" w:type="dxa"/>
            <w:vAlign w:val="center"/>
          </w:tcPr>
          <w:p w14:paraId="5F6CDBC0" w14:textId="5CF3B6AC"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High-quality comparative studies are needed in various areas, particularly for loneliness and psychiatric symptoms</w:t>
            </w:r>
          </w:p>
          <w:p w14:paraId="6E374225" w14:textId="4FF3B36D"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More research on mental health in nonclinical young adults and neurodevelopmental disorders is essential</w:t>
            </w:r>
          </w:p>
          <w:p w14:paraId="58F166C6" w14:textId="3417C8B7"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Standardized assessment methods for key outcomes should be established</w:t>
            </w:r>
          </w:p>
          <w:p w14:paraId="400091F9" w14:textId="5D696C3C"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Enhancing verbal and nonverbal communication skills for companion robots is crucial</w:t>
            </w:r>
          </w:p>
          <w:p w14:paraId="70ECC157" w14:textId="21742B76"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Integration of chatbots and SARs with new technologies like VR and AR is necessary</w:t>
            </w:r>
          </w:p>
          <w:p w14:paraId="45C2162C" w14:textId="211E1F55"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Development of ethical guidelines for CA implementation is required</w:t>
            </w:r>
          </w:p>
          <w:p w14:paraId="41D981A8" w14:textId="7D055613"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Creation of standard implementation guidelines for effective CA use is important</w:t>
            </w:r>
          </w:p>
          <w:p w14:paraId="47818597" w14:textId="197FA871" w:rsidR="00101715" w:rsidRPr="00101715" w:rsidRDefault="00101715" w:rsidP="00101715">
            <w:pPr>
              <w:pStyle w:val="PargrafodaLista"/>
              <w:numPr>
                <w:ilvl w:val="0"/>
                <w:numId w:val="81"/>
              </w:numPr>
              <w:spacing w:before="40" w:after="40"/>
              <w:ind w:left="174" w:hanging="174"/>
              <w:rPr>
                <w:sz w:val="16"/>
                <w:szCs w:val="16"/>
              </w:rPr>
            </w:pPr>
            <w:r w:rsidRPr="00101715">
              <w:rPr>
                <w:sz w:val="16"/>
                <w:szCs w:val="16"/>
              </w:rPr>
              <w:t>Training materials for professionals using CAs should be developed</w:t>
            </w:r>
          </w:p>
        </w:tc>
        <w:tc>
          <w:tcPr>
            <w:tcW w:w="1276" w:type="dxa"/>
            <w:vAlign w:val="center"/>
          </w:tcPr>
          <w:p w14:paraId="4EEEC061" w14:textId="171D6A2B" w:rsidR="00101715" w:rsidRDefault="00101715" w:rsidP="00DC0C25">
            <w:pPr>
              <w:spacing w:before="40" w:after="40"/>
              <w:jc w:val="center"/>
              <w:rPr>
                <w:sz w:val="16"/>
                <w:szCs w:val="16"/>
              </w:rPr>
            </w:pPr>
            <w:r>
              <w:rPr>
                <w:sz w:val="16"/>
                <w:szCs w:val="16"/>
              </w:rPr>
              <w:t>8</w:t>
            </w:r>
          </w:p>
        </w:tc>
      </w:tr>
    </w:tbl>
    <w:p w14:paraId="3B01E359"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6201788F" w14:textId="77777777" w:rsidTr="00184BAB">
        <w:tc>
          <w:tcPr>
            <w:tcW w:w="2410" w:type="dxa"/>
            <w:vAlign w:val="center"/>
          </w:tcPr>
          <w:p w14:paraId="619CEB03"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5BF0B704"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3CAA07FE"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184BAB" w14:paraId="54AD2938" w14:textId="77777777" w:rsidTr="00184BAB">
        <w:tc>
          <w:tcPr>
            <w:tcW w:w="2410" w:type="dxa"/>
            <w:vMerge w:val="restart"/>
            <w:vAlign w:val="center"/>
          </w:tcPr>
          <w:p w14:paraId="6D7AE541" w14:textId="42958D8E" w:rsidR="00184BAB" w:rsidRPr="00F46DAB" w:rsidRDefault="00184BAB" w:rsidP="00101715">
            <w:pPr>
              <w:spacing w:before="40" w:after="40"/>
              <w:jc w:val="left"/>
              <w:rPr>
                <w:sz w:val="16"/>
                <w:szCs w:val="16"/>
              </w:rPr>
            </w:pPr>
            <w:r w:rsidRPr="00101715">
              <w:rPr>
                <w:sz w:val="16"/>
                <w:szCs w:val="16"/>
              </w:rPr>
              <w:t>Individual development and well-being</w:t>
            </w:r>
          </w:p>
        </w:tc>
        <w:tc>
          <w:tcPr>
            <w:tcW w:w="5670" w:type="dxa"/>
            <w:vAlign w:val="center"/>
          </w:tcPr>
          <w:p w14:paraId="791CC7C4" w14:textId="7777777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Future research should explore the epistemological implications of AI systems like ChatGPT in greater depth</w:t>
            </w:r>
          </w:p>
          <w:p w14:paraId="6028B50B" w14:textId="2BB76700"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Investigating the impact of user epistemic limitations and vices on AI interactions is essential</w:t>
            </w:r>
          </w:p>
          <w:p w14:paraId="14B6572B" w14:textId="4D60BBE6"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Addressing algorithmic bias in AI systems to enhance societal fairness and justice warrants further study</w:t>
            </w:r>
          </w:p>
          <w:p w14:paraId="1EB9F09E" w14:textId="03AAAA68"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Promoting intellectual virtues in AI design and user education can improve responsible decision making</w:t>
            </w:r>
          </w:p>
        </w:tc>
        <w:tc>
          <w:tcPr>
            <w:tcW w:w="1276" w:type="dxa"/>
            <w:vAlign w:val="center"/>
          </w:tcPr>
          <w:p w14:paraId="5E509691" w14:textId="0D62FF8D" w:rsidR="00184BAB" w:rsidRPr="00F46DAB" w:rsidRDefault="00184BAB" w:rsidP="00DC0C25">
            <w:pPr>
              <w:spacing w:before="40" w:after="40"/>
              <w:jc w:val="center"/>
              <w:rPr>
                <w:sz w:val="16"/>
                <w:szCs w:val="16"/>
              </w:rPr>
            </w:pPr>
            <w:r>
              <w:rPr>
                <w:sz w:val="16"/>
                <w:szCs w:val="16"/>
              </w:rPr>
              <w:t>10</w:t>
            </w:r>
          </w:p>
        </w:tc>
      </w:tr>
      <w:tr w:rsidR="00184BAB" w14:paraId="2EF27146" w14:textId="77777777" w:rsidTr="00184BAB">
        <w:tc>
          <w:tcPr>
            <w:tcW w:w="2410" w:type="dxa"/>
            <w:vMerge/>
            <w:vAlign w:val="center"/>
          </w:tcPr>
          <w:p w14:paraId="12131C71" w14:textId="77777777" w:rsidR="00184BAB" w:rsidRPr="00F46DAB" w:rsidRDefault="00184BAB" w:rsidP="00101715">
            <w:pPr>
              <w:spacing w:before="40" w:after="40"/>
              <w:jc w:val="left"/>
              <w:rPr>
                <w:sz w:val="16"/>
                <w:szCs w:val="16"/>
              </w:rPr>
            </w:pPr>
          </w:p>
        </w:tc>
        <w:tc>
          <w:tcPr>
            <w:tcW w:w="5670" w:type="dxa"/>
            <w:vAlign w:val="center"/>
          </w:tcPr>
          <w:p w14:paraId="474D0CD7" w14:textId="32713263"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Future research should explore the comorbidities associated with chatbot addiction and their impact on mental health disorders   </w:t>
            </w:r>
          </w:p>
          <w:p w14:paraId="71F2713D" w14:textId="47F0DD6A"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Investigating the differences in personality traits among users could provide insights into digital addiction   </w:t>
            </w:r>
          </w:p>
          <w:p w14:paraId="7CEF28E4" w14:textId="3DF1B696"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Cross-cultural comparisons and longitudinal studies are recommended to understand ChatGPT usage behavior over time   </w:t>
            </w:r>
          </w:p>
          <w:p w14:paraId="7E00BD38" w14:textId="31DFB9AE"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Research should focus on specific internet activities rather than general internet use to better understand problematic internet use   </w:t>
            </w:r>
          </w:p>
          <w:p w14:paraId="7D67FA10" w14:textId="4134EE0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The role of chatbots in alleviating social anxiety and enhancing self-disclosure warrants further investigation   </w:t>
            </w:r>
          </w:p>
          <w:p w14:paraId="0236DF64" w14:textId="5399120F"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The addictive nature of Generative AI like ChatGPT, compared to traditional chatbots, needs more in-depth examination   </w:t>
            </w:r>
          </w:p>
        </w:tc>
        <w:tc>
          <w:tcPr>
            <w:tcW w:w="1276" w:type="dxa"/>
            <w:vAlign w:val="center"/>
          </w:tcPr>
          <w:p w14:paraId="0E24A59F" w14:textId="387B7F35" w:rsidR="00184BAB" w:rsidRPr="00F46DAB" w:rsidRDefault="00184BAB" w:rsidP="00DC0C25">
            <w:pPr>
              <w:spacing w:before="40" w:after="40"/>
              <w:jc w:val="center"/>
              <w:rPr>
                <w:sz w:val="16"/>
                <w:szCs w:val="16"/>
              </w:rPr>
            </w:pPr>
            <w:r>
              <w:rPr>
                <w:sz w:val="16"/>
                <w:szCs w:val="16"/>
              </w:rPr>
              <w:t>19</w:t>
            </w:r>
          </w:p>
        </w:tc>
      </w:tr>
      <w:tr w:rsidR="00184BAB" w14:paraId="6CDEF46E" w14:textId="77777777" w:rsidTr="00184BAB">
        <w:tc>
          <w:tcPr>
            <w:tcW w:w="2410" w:type="dxa"/>
            <w:vMerge/>
            <w:vAlign w:val="center"/>
          </w:tcPr>
          <w:p w14:paraId="25F050DD" w14:textId="77777777" w:rsidR="00184BAB" w:rsidRPr="00F46DAB" w:rsidRDefault="00184BAB" w:rsidP="00101715">
            <w:pPr>
              <w:spacing w:before="40" w:after="40"/>
              <w:jc w:val="left"/>
              <w:rPr>
                <w:sz w:val="16"/>
                <w:szCs w:val="16"/>
              </w:rPr>
            </w:pPr>
          </w:p>
        </w:tc>
        <w:tc>
          <w:tcPr>
            <w:tcW w:w="5670" w:type="dxa"/>
            <w:vAlign w:val="center"/>
          </w:tcPr>
          <w:p w14:paraId="16815F27" w14:textId="7777777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Future research should test findings in diverse settings to enhance generalizability </w:t>
            </w:r>
          </w:p>
          <w:p w14:paraId="7C2C08DF" w14:textId="6F0703D9"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Larger sample sizes are needed to improve the reliability and validity of results </w:t>
            </w:r>
          </w:p>
          <w:p w14:paraId="405D4B92" w14:textId="48D29C33"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A combination of online and offline data collection methods should be considered to reduce biases </w:t>
            </w:r>
          </w:p>
          <w:p w14:paraId="0F5AFE3D" w14:textId="628C9619"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Additional factors, like personality traits and social support, should be examined to understand psychological outcomes better </w:t>
            </w:r>
          </w:p>
        </w:tc>
        <w:tc>
          <w:tcPr>
            <w:tcW w:w="1276" w:type="dxa"/>
            <w:vAlign w:val="center"/>
          </w:tcPr>
          <w:p w14:paraId="30D8165E" w14:textId="025D2BC3" w:rsidR="00184BAB" w:rsidRPr="00F46DAB" w:rsidRDefault="00184BAB" w:rsidP="00DC0C25">
            <w:pPr>
              <w:spacing w:before="40" w:after="40"/>
              <w:jc w:val="center"/>
              <w:rPr>
                <w:sz w:val="16"/>
                <w:szCs w:val="16"/>
              </w:rPr>
            </w:pPr>
            <w:r>
              <w:rPr>
                <w:sz w:val="16"/>
                <w:szCs w:val="16"/>
              </w:rPr>
              <w:t>20</w:t>
            </w:r>
          </w:p>
        </w:tc>
      </w:tr>
      <w:tr w:rsidR="00184BAB" w14:paraId="643DBF21" w14:textId="77777777" w:rsidTr="00184BAB">
        <w:tc>
          <w:tcPr>
            <w:tcW w:w="2410" w:type="dxa"/>
            <w:vMerge/>
            <w:vAlign w:val="center"/>
          </w:tcPr>
          <w:p w14:paraId="40540976" w14:textId="77777777" w:rsidR="00184BAB" w:rsidRPr="00F46DAB" w:rsidRDefault="00184BAB" w:rsidP="00101715">
            <w:pPr>
              <w:spacing w:before="40" w:after="40"/>
              <w:jc w:val="left"/>
              <w:rPr>
                <w:sz w:val="16"/>
                <w:szCs w:val="16"/>
              </w:rPr>
            </w:pPr>
          </w:p>
        </w:tc>
        <w:tc>
          <w:tcPr>
            <w:tcW w:w="5670" w:type="dxa"/>
            <w:vAlign w:val="center"/>
          </w:tcPr>
          <w:p w14:paraId="0BB3BE4A" w14:textId="04FBDDE6"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Future research should investigate the implications of placebo and ghostwriter effects on learning and academic writing  </w:t>
            </w:r>
          </w:p>
          <w:p w14:paraId="0997E3FE" w14:textId="06B98F6E"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Distinguishing tasks suitable for AI automation is crucial for future studies  </w:t>
            </w:r>
          </w:p>
          <w:p w14:paraId="23124936" w14:textId="494DECC6"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Exploring how different forms of AI embodiment affect user perception is a potential research avenue  </w:t>
            </w:r>
          </w:p>
          <w:p w14:paraId="0F8F7077" w14:textId="281426A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The impact of anthropomorphizing on AI-generated content quality warrants further investigation  </w:t>
            </w:r>
          </w:p>
          <w:p w14:paraId="0CDA4286" w14:textId="5E4B36C8"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Research should assess the effects of generative AI on cognition and academic dishonesty  </w:t>
            </w:r>
          </w:p>
          <w:p w14:paraId="2C36D87C" w14:textId="25B5266C"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Understanding emotional responses to humanlike technology can inform user support strategies  </w:t>
            </w:r>
          </w:p>
          <w:p w14:paraId="72FBC41D" w14:textId="16BDB6F1"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Employing embodied AI agents may improve user acknowledgment of AI contributions</w:t>
            </w:r>
          </w:p>
        </w:tc>
        <w:tc>
          <w:tcPr>
            <w:tcW w:w="1276" w:type="dxa"/>
            <w:vAlign w:val="center"/>
          </w:tcPr>
          <w:p w14:paraId="3F9F7AFB" w14:textId="4EDC9AC8" w:rsidR="00184BAB" w:rsidRPr="00F46DAB" w:rsidRDefault="00184BAB" w:rsidP="00DC0C25">
            <w:pPr>
              <w:spacing w:before="40" w:after="40"/>
              <w:jc w:val="center"/>
              <w:rPr>
                <w:sz w:val="16"/>
                <w:szCs w:val="16"/>
              </w:rPr>
            </w:pPr>
            <w:r>
              <w:rPr>
                <w:sz w:val="16"/>
                <w:szCs w:val="16"/>
              </w:rPr>
              <w:t>22</w:t>
            </w:r>
          </w:p>
        </w:tc>
      </w:tr>
      <w:tr w:rsidR="00184BAB" w14:paraId="1B77C9E4" w14:textId="77777777" w:rsidTr="00184BAB">
        <w:tc>
          <w:tcPr>
            <w:tcW w:w="2410" w:type="dxa"/>
            <w:vMerge/>
            <w:vAlign w:val="center"/>
          </w:tcPr>
          <w:p w14:paraId="2FDA4DED" w14:textId="77777777" w:rsidR="00184BAB" w:rsidRPr="00F46DAB" w:rsidRDefault="00184BAB" w:rsidP="00101715">
            <w:pPr>
              <w:spacing w:before="40" w:after="40"/>
              <w:jc w:val="left"/>
              <w:rPr>
                <w:sz w:val="16"/>
                <w:szCs w:val="16"/>
              </w:rPr>
            </w:pPr>
          </w:p>
        </w:tc>
        <w:tc>
          <w:tcPr>
            <w:tcW w:w="5670" w:type="dxa"/>
            <w:vAlign w:val="center"/>
          </w:tcPr>
          <w:p w14:paraId="11248127" w14:textId="7777777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Future research could explore the balance between leveraging LLMs and developing domain expertise in education  </w:t>
            </w:r>
          </w:p>
          <w:p w14:paraId="407B6CD7" w14:textId="3AE9CD09"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Investigating the integration of playful and game-based learning with LLMs presents significant opportunities  </w:t>
            </w:r>
          </w:p>
          <w:p w14:paraId="5A0B4C5F" w14:textId="2E327EF5"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Research may focus on enhancing the reliability and timeliness of LLM responses through generative AI technology  </w:t>
            </w:r>
          </w:p>
          <w:p w14:paraId="7E7DB14C" w14:textId="75F6A485"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Addressing ethical and legal issues related to LLMs in educational contexts is crucial  </w:t>
            </w:r>
          </w:p>
          <w:p w14:paraId="64EC3704" w14:textId="73E24644"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Further studies could examine the impact of LLMs on fostering metacognitive and self-regulatory skills in learners</w:t>
            </w:r>
          </w:p>
        </w:tc>
        <w:tc>
          <w:tcPr>
            <w:tcW w:w="1276" w:type="dxa"/>
            <w:vAlign w:val="center"/>
          </w:tcPr>
          <w:p w14:paraId="55077DF4" w14:textId="4EF205E2" w:rsidR="00184BAB" w:rsidRPr="00F46DAB" w:rsidRDefault="00184BAB" w:rsidP="00DC0C25">
            <w:pPr>
              <w:spacing w:before="40" w:after="40"/>
              <w:jc w:val="center"/>
              <w:rPr>
                <w:sz w:val="16"/>
                <w:szCs w:val="16"/>
              </w:rPr>
            </w:pPr>
            <w:r>
              <w:rPr>
                <w:sz w:val="16"/>
                <w:szCs w:val="16"/>
              </w:rPr>
              <w:t>23</w:t>
            </w:r>
          </w:p>
        </w:tc>
      </w:tr>
      <w:tr w:rsidR="00184BAB" w14:paraId="4E266F94" w14:textId="77777777" w:rsidTr="00184BAB">
        <w:tc>
          <w:tcPr>
            <w:tcW w:w="2410" w:type="dxa"/>
            <w:vMerge/>
            <w:vAlign w:val="center"/>
          </w:tcPr>
          <w:p w14:paraId="72FEC1C5" w14:textId="77777777" w:rsidR="00184BAB" w:rsidRPr="00F46DAB" w:rsidRDefault="00184BAB" w:rsidP="00101715">
            <w:pPr>
              <w:spacing w:before="40" w:after="40"/>
              <w:jc w:val="left"/>
              <w:rPr>
                <w:sz w:val="16"/>
                <w:szCs w:val="16"/>
              </w:rPr>
            </w:pPr>
          </w:p>
        </w:tc>
        <w:tc>
          <w:tcPr>
            <w:tcW w:w="5670" w:type="dxa"/>
            <w:vAlign w:val="center"/>
          </w:tcPr>
          <w:p w14:paraId="463A6C11" w14:textId="7D863ADC"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Future research could explore the societal impacts of generative AI, as students showed limited appreciation in this area  </w:t>
            </w:r>
          </w:p>
          <w:p w14:paraId="4A50AB28" w14:textId="206EF4AF"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Investigating the reliability of information generated by AI tools is essential, as participants expressed concerns about fact-checking  </w:t>
            </w:r>
          </w:p>
          <w:p w14:paraId="13C2F55A" w14:textId="2C90186B"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Further studies could assess how students can maintain their writing voice while using AI tools  </w:t>
            </w:r>
          </w:p>
          <w:p w14:paraId="394B2CAD" w14:textId="7F8517F7"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Research may focus on developing a systematic understanding of pragmatic AI use among students  </w:t>
            </w:r>
          </w:p>
          <w:p w14:paraId="13FDBE6B" w14:textId="06B8FEE0"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 xml:space="preserve">Exploring the integration of various AI writing tools in the writing process could provide insights into their effectiveness  </w:t>
            </w:r>
          </w:p>
          <w:p w14:paraId="325C92CF" w14:textId="3232D58A" w:rsidR="00184BAB" w:rsidRPr="00184BAB" w:rsidRDefault="00184BAB" w:rsidP="00184BAB">
            <w:pPr>
              <w:pStyle w:val="PargrafodaLista"/>
              <w:numPr>
                <w:ilvl w:val="0"/>
                <w:numId w:val="83"/>
              </w:numPr>
              <w:spacing w:before="40" w:after="40"/>
              <w:ind w:left="174" w:hanging="174"/>
              <w:rPr>
                <w:sz w:val="16"/>
                <w:szCs w:val="16"/>
              </w:rPr>
            </w:pPr>
            <w:r w:rsidRPr="00184BAB">
              <w:rPr>
                <w:sz w:val="16"/>
                <w:szCs w:val="16"/>
              </w:rPr>
              <w:t>The impact of technology dependence on students' writing practices warrants further investigation</w:t>
            </w:r>
          </w:p>
        </w:tc>
        <w:tc>
          <w:tcPr>
            <w:tcW w:w="1276" w:type="dxa"/>
            <w:vAlign w:val="center"/>
          </w:tcPr>
          <w:p w14:paraId="2478ECF0" w14:textId="6E3E58CA" w:rsidR="00184BAB" w:rsidRDefault="00184BAB" w:rsidP="00DC0C25">
            <w:pPr>
              <w:spacing w:before="40" w:after="40"/>
              <w:jc w:val="center"/>
              <w:rPr>
                <w:sz w:val="16"/>
                <w:szCs w:val="16"/>
              </w:rPr>
            </w:pPr>
            <w:r>
              <w:rPr>
                <w:sz w:val="16"/>
                <w:szCs w:val="16"/>
              </w:rPr>
              <w:t>29</w:t>
            </w:r>
          </w:p>
        </w:tc>
      </w:tr>
    </w:tbl>
    <w:p w14:paraId="65F00EA9"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6C505A16" w14:textId="77777777" w:rsidR="005F2F46" w:rsidRDefault="005F2F46"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72FA42D9" w14:textId="77777777" w:rsidTr="00D93FCD">
        <w:tc>
          <w:tcPr>
            <w:tcW w:w="2410" w:type="dxa"/>
            <w:vAlign w:val="center"/>
          </w:tcPr>
          <w:p w14:paraId="0D34D61F" w14:textId="77777777" w:rsidR="005F2F46" w:rsidRPr="00F46DAB" w:rsidRDefault="005F2F46" w:rsidP="00DC0C25">
            <w:pPr>
              <w:spacing w:before="40" w:after="40"/>
              <w:jc w:val="left"/>
              <w:rPr>
                <w:b/>
                <w:bCs/>
                <w:sz w:val="16"/>
                <w:szCs w:val="16"/>
              </w:rPr>
            </w:pPr>
            <w:r w:rsidRPr="00F46DAB">
              <w:rPr>
                <w:b/>
                <w:bCs/>
                <w:sz w:val="16"/>
                <w:szCs w:val="16"/>
              </w:rPr>
              <w:t>Research Agenda Category</w:t>
            </w:r>
          </w:p>
        </w:tc>
        <w:tc>
          <w:tcPr>
            <w:tcW w:w="5670" w:type="dxa"/>
            <w:vAlign w:val="center"/>
          </w:tcPr>
          <w:p w14:paraId="3F07214D"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0F95701A"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D93FCD" w14:paraId="3AE3105F" w14:textId="77777777" w:rsidTr="00D93FCD">
        <w:tc>
          <w:tcPr>
            <w:tcW w:w="2410" w:type="dxa"/>
            <w:vMerge w:val="restart"/>
            <w:vAlign w:val="center"/>
          </w:tcPr>
          <w:p w14:paraId="05E381E3" w14:textId="4F44B300" w:rsidR="00D93FCD" w:rsidRPr="00F46DAB" w:rsidRDefault="00D93FCD" w:rsidP="001076E3">
            <w:pPr>
              <w:spacing w:before="40" w:after="40"/>
              <w:jc w:val="left"/>
              <w:rPr>
                <w:sz w:val="16"/>
                <w:szCs w:val="16"/>
              </w:rPr>
            </w:pPr>
            <w:r w:rsidRPr="001076E3">
              <w:rPr>
                <w:sz w:val="16"/>
                <w:szCs w:val="16"/>
              </w:rPr>
              <w:t>Individual development and well-being</w:t>
            </w:r>
          </w:p>
        </w:tc>
        <w:tc>
          <w:tcPr>
            <w:tcW w:w="5670" w:type="dxa"/>
            <w:vAlign w:val="center"/>
          </w:tcPr>
          <w:p w14:paraId="3C5A7C43" w14:textId="77777777"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The paper suggests exploring user perceptions across different scenarios of ChatGPT usage, indicating a need for further investigation in this area </w:t>
            </w:r>
          </w:p>
          <w:p w14:paraId="765DE28A" w14:textId="266F5CCA"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research could focus on the four key variables identified: information quality, perceived risk, attitude, and policy support </w:t>
            </w:r>
          </w:p>
          <w:p w14:paraId="03FA891B" w14:textId="796BF0BD"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The study highlights the importance of understanding how different scenarios affect user attitudes, which warrants additional research </w:t>
            </w:r>
          </w:p>
        </w:tc>
        <w:tc>
          <w:tcPr>
            <w:tcW w:w="1276" w:type="dxa"/>
            <w:vAlign w:val="center"/>
          </w:tcPr>
          <w:p w14:paraId="3D6A87A8" w14:textId="72810346" w:rsidR="00D93FCD" w:rsidRPr="00F46DAB" w:rsidRDefault="00D93FCD" w:rsidP="00DC0C25">
            <w:pPr>
              <w:spacing w:before="40" w:after="40"/>
              <w:jc w:val="center"/>
              <w:rPr>
                <w:sz w:val="16"/>
                <w:szCs w:val="16"/>
              </w:rPr>
            </w:pPr>
            <w:r>
              <w:rPr>
                <w:sz w:val="16"/>
                <w:szCs w:val="16"/>
              </w:rPr>
              <w:t>31</w:t>
            </w:r>
          </w:p>
        </w:tc>
      </w:tr>
      <w:tr w:rsidR="00D93FCD" w14:paraId="1EB5CB61" w14:textId="77777777" w:rsidTr="00D93FCD">
        <w:tc>
          <w:tcPr>
            <w:tcW w:w="2410" w:type="dxa"/>
            <w:vMerge/>
            <w:vAlign w:val="center"/>
          </w:tcPr>
          <w:p w14:paraId="33F7EC45" w14:textId="77777777" w:rsidR="00D93FCD" w:rsidRPr="00F46DAB" w:rsidRDefault="00D93FCD" w:rsidP="001076E3">
            <w:pPr>
              <w:spacing w:before="40" w:after="40"/>
              <w:jc w:val="left"/>
              <w:rPr>
                <w:sz w:val="16"/>
                <w:szCs w:val="16"/>
              </w:rPr>
            </w:pPr>
          </w:p>
        </w:tc>
        <w:tc>
          <w:tcPr>
            <w:tcW w:w="5670" w:type="dxa"/>
            <w:vAlign w:val="center"/>
          </w:tcPr>
          <w:p w14:paraId="5B01EEA3" w14:textId="730AD31C"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research could utilize longitudinal designs to examine ChatGPT adoption's effects on entrepreneurial cognition and behaviors   </w:t>
            </w:r>
          </w:p>
          <w:p w14:paraId="742CD15B" w14:textId="5EFDDE27"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Diverse data sources and methods, like observational data, could enhance the </w:t>
            </w:r>
            <w:r>
              <w:rPr>
                <w:sz w:val="16"/>
                <w:szCs w:val="16"/>
              </w:rPr>
              <w:t>robustness of the findings</w:t>
            </w:r>
            <w:r w:rsidRPr="00D93FCD">
              <w:rPr>
                <w:sz w:val="16"/>
                <w:szCs w:val="16"/>
              </w:rPr>
              <w:t xml:space="preserve">   </w:t>
            </w:r>
          </w:p>
          <w:p w14:paraId="766890B5" w14:textId="0141216B"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The applicability of the proposed model across different cultural contexts warrants further exploration   </w:t>
            </w:r>
          </w:p>
          <w:p w14:paraId="24846B50" w14:textId="69EF4708"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Investigating specific stressors related to technology use in entrepreneurship is recommended   </w:t>
            </w:r>
          </w:p>
          <w:p w14:paraId="492FF226" w14:textId="2018BFFD"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Research on AI's ethical, legal, and social implications in entrepreneurship can inform responsible business practices </w:t>
            </w:r>
          </w:p>
        </w:tc>
        <w:tc>
          <w:tcPr>
            <w:tcW w:w="1276" w:type="dxa"/>
            <w:vAlign w:val="center"/>
          </w:tcPr>
          <w:p w14:paraId="4F6988E6" w14:textId="3B6E09DC" w:rsidR="00D93FCD" w:rsidRPr="00F46DAB" w:rsidRDefault="00D93FCD" w:rsidP="00DC0C25">
            <w:pPr>
              <w:spacing w:before="40" w:after="40"/>
              <w:jc w:val="center"/>
              <w:rPr>
                <w:sz w:val="16"/>
                <w:szCs w:val="16"/>
              </w:rPr>
            </w:pPr>
            <w:r>
              <w:rPr>
                <w:sz w:val="16"/>
                <w:szCs w:val="16"/>
              </w:rPr>
              <w:t>36</w:t>
            </w:r>
          </w:p>
        </w:tc>
      </w:tr>
      <w:tr w:rsidR="00D93FCD" w14:paraId="5E3235B6" w14:textId="77777777" w:rsidTr="00D93FCD">
        <w:tc>
          <w:tcPr>
            <w:tcW w:w="2410" w:type="dxa"/>
            <w:vMerge/>
            <w:vAlign w:val="center"/>
          </w:tcPr>
          <w:p w14:paraId="3F480A53" w14:textId="77777777" w:rsidR="00D93FCD" w:rsidRPr="00F46DAB" w:rsidRDefault="00D93FCD" w:rsidP="001076E3">
            <w:pPr>
              <w:spacing w:before="40" w:after="40"/>
              <w:jc w:val="left"/>
              <w:rPr>
                <w:sz w:val="16"/>
                <w:szCs w:val="16"/>
              </w:rPr>
            </w:pPr>
          </w:p>
        </w:tc>
        <w:tc>
          <w:tcPr>
            <w:tcW w:w="5670" w:type="dxa"/>
            <w:vAlign w:val="center"/>
          </w:tcPr>
          <w:p w14:paraId="4B0F7CB8" w14:textId="77777777"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research could explore the evolving perceptions of students towards AI technologies in education as they develop further   </w:t>
            </w:r>
          </w:p>
          <w:p w14:paraId="2C306A73" w14:textId="258BD3E8"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Investigating the integration strategies of AI tools like ChatGPT in entrepreneurship courses remains a significant area for future study   </w:t>
            </w:r>
          </w:p>
          <w:p w14:paraId="58707BD1" w14:textId="1C2A36AB"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The study suggests examining the practical implications of AI in entrepreneurship education, particularly regarding the business model canvas   </w:t>
            </w:r>
          </w:p>
          <w:p w14:paraId="6E4AEA0C" w14:textId="40630046"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Further research could assess the long-term impact of AI on students' entrepreneurial intentions and opportunity recognition   </w:t>
            </w:r>
          </w:p>
          <w:p w14:paraId="49C0F3EF" w14:textId="74CC5161"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Exploring the effectiveness of AI-driven approaches in enhancing teaching practices in entrepreneurship education is recommended   </w:t>
            </w:r>
          </w:p>
        </w:tc>
        <w:tc>
          <w:tcPr>
            <w:tcW w:w="1276" w:type="dxa"/>
            <w:vAlign w:val="center"/>
          </w:tcPr>
          <w:p w14:paraId="0A5AF33E" w14:textId="3A64F60D" w:rsidR="00D93FCD" w:rsidRPr="00F46DAB" w:rsidRDefault="00D93FCD" w:rsidP="00DC0C25">
            <w:pPr>
              <w:spacing w:before="40" w:after="40"/>
              <w:jc w:val="center"/>
              <w:rPr>
                <w:sz w:val="16"/>
                <w:szCs w:val="16"/>
              </w:rPr>
            </w:pPr>
            <w:r>
              <w:rPr>
                <w:sz w:val="16"/>
                <w:szCs w:val="16"/>
              </w:rPr>
              <w:t>40</w:t>
            </w:r>
          </w:p>
        </w:tc>
      </w:tr>
      <w:tr w:rsidR="00D93FCD" w14:paraId="18F6046E" w14:textId="77777777" w:rsidTr="00D93FCD">
        <w:tc>
          <w:tcPr>
            <w:tcW w:w="2410" w:type="dxa"/>
            <w:vMerge/>
            <w:vAlign w:val="center"/>
          </w:tcPr>
          <w:p w14:paraId="47437D0E" w14:textId="77777777" w:rsidR="00D93FCD" w:rsidRPr="00F46DAB" w:rsidRDefault="00D93FCD" w:rsidP="001076E3">
            <w:pPr>
              <w:spacing w:before="40" w:after="40"/>
              <w:jc w:val="left"/>
              <w:rPr>
                <w:sz w:val="16"/>
                <w:szCs w:val="16"/>
              </w:rPr>
            </w:pPr>
          </w:p>
        </w:tc>
        <w:tc>
          <w:tcPr>
            <w:tcW w:w="5670" w:type="dxa"/>
            <w:vAlign w:val="center"/>
          </w:tcPr>
          <w:p w14:paraId="2A98D1A0" w14:textId="6737651E"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research should evaluate the developmental effects of social chatbots on individuals with social deficits </w:t>
            </w:r>
          </w:p>
          <w:p w14:paraId="43AEA9D0" w14:textId="058220DC"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Studies are needed to assess the therapeutic effects of social chatbots </w:t>
            </w:r>
          </w:p>
          <w:p w14:paraId="0321582F" w14:textId="77D194F4"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Investigating the potential for dependency on chatbots is crucial for understanding their impact </w:t>
            </w:r>
          </w:p>
        </w:tc>
        <w:tc>
          <w:tcPr>
            <w:tcW w:w="1276" w:type="dxa"/>
            <w:vAlign w:val="center"/>
          </w:tcPr>
          <w:p w14:paraId="3140AB3D" w14:textId="6D69EDE6" w:rsidR="00D93FCD" w:rsidRPr="00F46DAB" w:rsidRDefault="00D93FCD" w:rsidP="00DC0C25">
            <w:pPr>
              <w:spacing w:before="40" w:after="40"/>
              <w:jc w:val="center"/>
              <w:rPr>
                <w:sz w:val="16"/>
                <w:szCs w:val="16"/>
              </w:rPr>
            </w:pPr>
            <w:r>
              <w:rPr>
                <w:sz w:val="16"/>
                <w:szCs w:val="16"/>
              </w:rPr>
              <w:t>41</w:t>
            </w:r>
          </w:p>
        </w:tc>
      </w:tr>
      <w:tr w:rsidR="00D93FCD" w14:paraId="1D5D38FE" w14:textId="77777777" w:rsidTr="00D93FCD">
        <w:tc>
          <w:tcPr>
            <w:tcW w:w="2410" w:type="dxa"/>
            <w:vMerge/>
            <w:vAlign w:val="center"/>
          </w:tcPr>
          <w:p w14:paraId="31149C18" w14:textId="77777777" w:rsidR="00D93FCD" w:rsidRPr="00F46DAB" w:rsidRDefault="00D93FCD" w:rsidP="001076E3">
            <w:pPr>
              <w:spacing w:before="40" w:after="40"/>
              <w:jc w:val="left"/>
              <w:rPr>
                <w:sz w:val="16"/>
                <w:szCs w:val="16"/>
              </w:rPr>
            </w:pPr>
          </w:p>
        </w:tc>
        <w:tc>
          <w:tcPr>
            <w:tcW w:w="5670" w:type="dxa"/>
            <w:vAlign w:val="center"/>
          </w:tcPr>
          <w:p w14:paraId="1D3C2FD1" w14:textId="75BB373B"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work is needed to examine the boundary conditions of language's influence on human heuristics   </w:t>
            </w:r>
          </w:p>
          <w:p w14:paraId="290315B5" w14:textId="4C757585"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Investigating the mechanisms underlying human decision making in relation to linguistic patterns is suggested   </w:t>
            </w:r>
          </w:p>
          <w:p w14:paraId="76647DBE" w14:textId="16532610"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Developing human-LLM interaction rules that account for humanlike heuristics is recommended   </w:t>
            </w:r>
          </w:p>
          <w:p w14:paraId="0838DCAF" w14:textId="70E85CA5"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Further exploration of whether linguistic cues drive heuristics in humans, similar to LLMs, is proposed   </w:t>
            </w:r>
          </w:p>
          <w:p w14:paraId="7EB51E08" w14:textId="0965AC6A"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The potential differences in heuristic drivers between LLMs and humans warrant additional research   </w:t>
            </w:r>
          </w:p>
        </w:tc>
        <w:tc>
          <w:tcPr>
            <w:tcW w:w="1276" w:type="dxa"/>
            <w:vAlign w:val="center"/>
          </w:tcPr>
          <w:p w14:paraId="054E0688" w14:textId="180C319F" w:rsidR="00D93FCD" w:rsidRPr="00F46DAB" w:rsidRDefault="00D93FCD" w:rsidP="00DC0C25">
            <w:pPr>
              <w:spacing w:before="40" w:after="40"/>
              <w:jc w:val="center"/>
              <w:rPr>
                <w:sz w:val="16"/>
                <w:szCs w:val="16"/>
              </w:rPr>
            </w:pPr>
            <w:r>
              <w:rPr>
                <w:sz w:val="16"/>
                <w:szCs w:val="16"/>
              </w:rPr>
              <w:t>43</w:t>
            </w:r>
          </w:p>
        </w:tc>
      </w:tr>
      <w:tr w:rsidR="00D93FCD" w14:paraId="31B1CA80" w14:textId="77777777" w:rsidTr="00D93FCD">
        <w:tc>
          <w:tcPr>
            <w:tcW w:w="2410" w:type="dxa"/>
            <w:vMerge/>
            <w:vAlign w:val="center"/>
          </w:tcPr>
          <w:p w14:paraId="1C603AD9" w14:textId="77777777" w:rsidR="00D93FCD" w:rsidRPr="00F46DAB" w:rsidRDefault="00D93FCD" w:rsidP="001076E3">
            <w:pPr>
              <w:spacing w:before="40" w:after="40"/>
              <w:jc w:val="left"/>
              <w:rPr>
                <w:sz w:val="16"/>
                <w:szCs w:val="16"/>
              </w:rPr>
            </w:pPr>
          </w:p>
        </w:tc>
        <w:tc>
          <w:tcPr>
            <w:tcW w:w="5670" w:type="dxa"/>
            <w:vAlign w:val="center"/>
          </w:tcPr>
          <w:p w14:paraId="7CA79CE2" w14:textId="3FF9F1E7"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Future research should involve larger, more diverse samples to validate findings across varied settings  </w:t>
            </w:r>
          </w:p>
          <w:p w14:paraId="453A7A7E" w14:textId="3D31131E"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Longitudinal studies are needed to assess AI's long-term impact on critical thinking  </w:t>
            </w:r>
          </w:p>
          <w:p w14:paraId="6F7A1F4B" w14:textId="38DB50F0"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Incorporating qualitative methods like reflective essays could enhance the understanding of critical thinking development  </w:t>
            </w:r>
          </w:p>
          <w:p w14:paraId="3B0F7330" w14:textId="7AA4300B"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A comprehensive classification of cognitive processes in AI-assisted education is necessary  </w:t>
            </w:r>
          </w:p>
          <w:p w14:paraId="5AC2C47D" w14:textId="3E88DDEB"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Expanding frameworks to include intellectual values would provide a holistic view of AI's impact  </w:t>
            </w:r>
          </w:p>
          <w:p w14:paraId="7CF8D742" w14:textId="0A8F8CA3"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Addressing the adaptability of proposed revisions to Bloom's Taxonomy across educational contexts is essential  </w:t>
            </w:r>
          </w:p>
          <w:p w14:paraId="7166F5BC" w14:textId="358F3C91"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 xml:space="preserve">Exploring the integration of generative AI tools in marketing education is a key area  </w:t>
            </w:r>
          </w:p>
          <w:p w14:paraId="32BE50C1" w14:textId="790F6421" w:rsidR="00D93FCD" w:rsidRPr="00D93FCD" w:rsidRDefault="00D93FCD" w:rsidP="00D93FCD">
            <w:pPr>
              <w:pStyle w:val="PargrafodaLista"/>
              <w:numPr>
                <w:ilvl w:val="0"/>
                <w:numId w:val="84"/>
              </w:numPr>
              <w:spacing w:before="40" w:after="40"/>
              <w:ind w:left="174" w:hanging="174"/>
              <w:rPr>
                <w:sz w:val="16"/>
                <w:szCs w:val="16"/>
              </w:rPr>
            </w:pPr>
            <w:r w:rsidRPr="00D93FCD">
              <w:rPr>
                <w:sz w:val="16"/>
                <w:szCs w:val="16"/>
              </w:rPr>
              <w:t>Investigating the influence of self-monitoring effects from audio diaries on participant behavior warrants further study</w:t>
            </w:r>
          </w:p>
        </w:tc>
        <w:tc>
          <w:tcPr>
            <w:tcW w:w="1276" w:type="dxa"/>
            <w:vAlign w:val="center"/>
          </w:tcPr>
          <w:p w14:paraId="4A2CBF40" w14:textId="397ECF7D" w:rsidR="00D93FCD" w:rsidRPr="00F46DAB" w:rsidRDefault="00D93FCD" w:rsidP="00DC0C25">
            <w:pPr>
              <w:spacing w:before="40" w:after="40"/>
              <w:jc w:val="center"/>
              <w:rPr>
                <w:sz w:val="16"/>
                <w:szCs w:val="16"/>
              </w:rPr>
            </w:pPr>
            <w:r>
              <w:rPr>
                <w:sz w:val="16"/>
                <w:szCs w:val="16"/>
              </w:rPr>
              <w:t>48</w:t>
            </w:r>
          </w:p>
        </w:tc>
      </w:tr>
    </w:tbl>
    <w:p w14:paraId="0D5D27C2"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5B6A0453" w14:textId="77777777" w:rsidR="005F2F46" w:rsidRDefault="005F2F46"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6FD8340B" w14:textId="77777777" w:rsidTr="008F0E1F">
        <w:tc>
          <w:tcPr>
            <w:tcW w:w="2410" w:type="dxa"/>
            <w:vAlign w:val="center"/>
          </w:tcPr>
          <w:p w14:paraId="3BC85CF8"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10A35BB5"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6601D869"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8F0E1F" w14:paraId="3E9050AA" w14:textId="77777777" w:rsidTr="008F0E1F">
        <w:tc>
          <w:tcPr>
            <w:tcW w:w="2410" w:type="dxa"/>
            <w:vMerge w:val="restart"/>
            <w:vAlign w:val="center"/>
          </w:tcPr>
          <w:p w14:paraId="54518C85" w14:textId="036277B3" w:rsidR="008F0E1F" w:rsidRPr="00F46DAB" w:rsidRDefault="008F0E1F" w:rsidP="00CB0EBE">
            <w:pPr>
              <w:spacing w:before="40" w:after="40"/>
              <w:jc w:val="left"/>
              <w:rPr>
                <w:sz w:val="16"/>
                <w:szCs w:val="16"/>
              </w:rPr>
            </w:pPr>
            <w:r w:rsidRPr="001076E3">
              <w:rPr>
                <w:sz w:val="16"/>
                <w:szCs w:val="16"/>
              </w:rPr>
              <w:t>Individual development and well-being</w:t>
            </w:r>
          </w:p>
        </w:tc>
        <w:tc>
          <w:tcPr>
            <w:tcW w:w="5670" w:type="dxa"/>
            <w:vAlign w:val="center"/>
          </w:tcPr>
          <w:p w14:paraId="307EBB47" w14:textId="1C1D7B1B"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Future research should explore longitudinal studies to confirm the evolving relationships between perceived risk, trust, and tech savviness over time </w:t>
            </w:r>
          </w:p>
          <w:p w14:paraId="08E35B2D" w14:textId="13FC64B1"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Developing new, nuanced scales for perceived risk and trust in generative AI tools is recommended </w:t>
            </w:r>
          </w:p>
          <w:p w14:paraId="152D92A9" w14:textId="7DA34810"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Investigating the integration of AI with emerging technologies like virtual reality or blockchain could enhance student adoption </w:t>
            </w:r>
          </w:p>
          <w:p w14:paraId="1060118C" w14:textId="09AF55D5"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Further qualitative investigations are needed to refine constructs related to generative AI adoption in education </w:t>
            </w:r>
          </w:p>
          <w:p w14:paraId="508DEB85" w14:textId="55883DFC"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Research should examine how generative AI tools can transform pedagogical practices in higher education </w:t>
            </w:r>
          </w:p>
          <w:p w14:paraId="5788B457" w14:textId="553CDC8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Exploring the impact of generative AI on student creativity and independent thinking is essential </w:t>
            </w:r>
          </w:p>
        </w:tc>
        <w:tc>
          <w:tcPr>
            <w:tcW w:w="1276" w:type="dxa"/>
            <w:vAlign w:val="center"/>
          </w:tcPr>
          <w:p w14:paraId="327B4845" w14:textId="28A5F3B2" w:rsidR="008F0E1F" w:rsidRPr="00F46DAB" w:rsidRDefault="008F0E1F" w:rsidP="00CB0EBE">
            <w:pPr>
              <w:spacing w:before="40" w:after="40"/>
              <w:jc w:val="center"/>
              <w:rPr>
                <w:sz w:val="16"/>
                <w:szCs w:val="16"/>
              </w:rPr>
            </w:pPr>
            <w:r>
              <w:rPr>
                <w:sz w:val="16"/>
                <w:szCs w:val="16"/>
              </w:rPr>
              <w:t>49</w:t>
            </w:r>
          </w:p>
        </w:tc>
      </w:tr>
      <w:tr w:rsidR="008F0E1F" w14:paraId="3FD5B184" w14:textId="77777777" w:rsidTr="008F0E1F">
        <w:tc>
          <w:tcPr>
            <w:tcW w:w="2410" w:type="dxa"/>
            <w:vMerge/>
            <w:vAlign w:val="center"/>
          </w:tcPr>
          <w:p w14:paraId="41735C2E" w14:textId="77777777" w:rsidR="008F0E1F" w:rsidRPr="00F46DAB" w:rsidRDefault="008F0E1F" w:rsidP="00CB0EBE">
            <w:pPr>
              <w:spacing w:before="40" w:after="40"/>
              <w:jc w:val="left"/>
              <w:rPr>
                <w:sz w:val="16"/>
                <w:szCs w:val="16"/>
              </w:rPr>
            </w:pPr>
          </w:p>
        </w:tc>
        <w:tc>
          <w:tcPr>
            <w:tcW w:w="5670" w:type="dxa"/>
            <w:vAlign w:val="center"/>
          </w:tcPr>
          <w:p w14:paraId="46F9D7BB" w14:textId="5585337D"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Future studies may consider a more holistic dataset beyond YouTube to explore GAI adoption barriers comprehensively   </w:t>
            </w:r>
          </w:p>
          <w:p w14:paraId="79D6014A" w14:textId="6E7679F5"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A qualitative research approach could be adopted to understand evolving GAI adoption barriers   </w:t>
            </w:r>
          </w:p>
          <w:p w14:paraId="21FC645A" w14:textId="02F1EF25"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Developing a causal model validated through surveys is suggested for future research   </w:t>
            </w:r>
          </w:p>
          <w:p w14:paraId="6AA29CE5" w14:textId="08119EEB"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Further exploration of the emotional aspects influencing GAI adoption is recommended   </w:t>
            </w:r>
          </w:p>
          <w:p w14:paraId="01A42310" w14:textId="21C704FC"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Investigating the impact of privacy and security concerns on GAI adoption could be beneficial   </w:t>
            </w:r>
          </w:p>
        </w:tc>
        <w:tc>
          <w:tcPr>
            <w:tcW w:w="1276" w:type="dxa"/>
            <w:vAlign w:val="center"/>
          </w:tcPr>
          <w:p w14:paraId="10E1C1D5" w14:textId="6B40E23D" w:rsidR="008F0E1F" w:rsidRPr="00F46DAB" w:rsidRDefault="008F0E1F" w:rsidP="00CB0EBE">
            <w:pPr>
              <w:spacing w:before="40" w:after="40"/>
              <w:jc w:val="center"/>
              <w:rPr>
                <w:sz w:val="16"/>
                <w:szCs w:val="16"/>
              </w:rPr>
            </w:pPr>
            <w:r>
              <w:rPr>
                <w:sz w:val="16"/>
                <w:szCs w:val="16"/>
              </w:rPr>
              <w:t>51</w:t>
            </w:r>
          </w:p>
        </w:tc>
      </w:tr>
      <w:tr w:rsidR="008F0E1F" w14:paraId="1DB292C0" w14:textId="77777777" w:rsidTr="008F0E1F">
        <w:tc>
          <w:tcPr>
            <w:tcW w:w="2410" w:type="dxa"/>
            <w:vMerge/>
            <w:vAlign w:val="center"/>
          </w:tcPr>
          <w:p w14:paraId="0407EF95" w14:textId="77777777" w:rsidR="008F0E1F" w:rsidRPr="00F46DAB" w:rsidRDefault="008F0E1F" w:rsidP="00CB0EBE">
            <w:pPr>
              <w:spacing w:before="40" w:after="40"/>
              <w:jc w:val="left"/>
              <w:rPr>
                <w:sz w:val="16"/>
                <w:szCs w:val="16"/>
              </w:rPr>
            </w:pPr>
          </w:p>
        </w:tc>
        <w:tc>
          <w:tcPr>
            <w:tcW w:w="5670" w:type="dxa"/>
            <w:vAlign w:val="center"/>
          </w:tcPr>
          <w:p w14:paraId="01036123" w14:textId="77777777"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Future research should explore the evolutionary aspects of human cognitive development in relation to AI chatbots like ChatGPT, as current literature primarily focuses on functional aspects </w:t>
            </w:r>
          </w:p>
          <w:p w14:paraId="79B22A8B" w14:textId="6978E56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Investigating the implications of the "neuronal recycling hypothesis" could provide insights into how new cultural tools, such as AI technologies, transform cognitive processes </w:t>
            </w:r>
          </w:p>
          <w:p w14:paraId="4317047E" w14:textId="082B290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Researchers should examine the effects of cognitive offloading facilitated by these technologies on problem-solving abilities and cognitive demands </w:t>
            </w:r>
          </w:p>
          <w:p w14:paraId="3F7EE206" w14:textId="56B6C0C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Additionally, studies could assess how educational and political communities can strategically respond to the anticipated neurocognitive effects of AI on future generations </w:t>
            </w:r>
          </w:p>
        </w:tc>
        <w:tc>
          <w:tcPr>
            <w:tcW w:w="1276" w:type="dxa"/>
            <w:vAlign w:val="center"/>
          </w:tcPr>
          <w:p w14:paraId="01B1D12E" w14:textId="7FCDDD28" w:rsidR="008F0E1F" w:rsidRPr="00F46DAB" w:rsidRDefault="008F0E1F" w:rsidP="00CB0EBE">
            <w:pPr>
              <w:spacing w:before="40" w:after="40"/>
              <w:jc w:val="center"/>
              <w:rPr>
                <w:sz w:val="16"/>
                <w:szCs w:val="16"/>
              </w:rPr>
            </w:pPr>
            <w:r>
              <w:rPr>
                <w:sz w:val="16"/>
                <w:szCs w:val="16"/>
              </w:rPr>
              <w:t>54</w:t>
            </w:r>
          </w:p>
        </w:tc>
      </w:tr>
      <w:tr w:rsidR="008F0E1F" w14:paraId="5ED29D1B" w14:textId="77777777" w:rsidTr="008F0E1F">
        <w:tc>
          <w:tcPr>
            <w:tcW w:w="2410" w:type="dxa"/>
            <w:vMerge/>
            <w:vAlign w:val="center"/>
          </w:tcPr>
          <w:p w14:paraId="66B49CB4" w14:textId="77777777" w:rsidR="008F0E1F" w:rsidRPr="00F46DAB" w:rsidRDefault="008F0E1F" w:rsidP="00CB0EBE">
            <w:pPr>
              <w:spacing w:before="40" w:after="40"/>
              <w:jc w:val="left"/>
              <w:rPr>
                <w:sz w:val="16"/>
                <w:szCs w:val="16"/>
              </w:rPr>
            </w:pPr>
          </w:p>
        </w:tc>
        <w:tc>
          <w:tcPr>
            <w:tcW w:w="5670" w:type="dxa"/>
            <w:vAlign w:val="center"/>
          </w:tcPr>
          <w:p w14:paraId="53254D7B" w14:textId="70F6AFDD"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Future research could explore the impact of LLMs on creativity and problem-solving abilities  </w:t>
            </w:r>
          </w:p>
          <w:p w14:paraId="591A5574" w14:textId="34A9AFC2"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Investigating pedagogical applications of the LLM Oxford Tutorial analogy is suggested  </w:t>
            </w:r>
          </w:p>
          <w:p w14:paraId="624D20F3" w14:textId="4AADF063"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Researchers might design AI systems to assume the "first student" role in learning  </w:t>
            </w:r>
          </w:p>
          <w:p w14:paraId="43F5F400" w14:textId="681AD36D"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Interface design for LLMs should encourage critical engagement and reduce overreliance  </w:t>
            </w:r>
          </w:p>
          <w:p w14:paraId="4D9E8927" w14:textId="7B909F43"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Alternative frameworks from cognitive science and ethics should be explored  </w:t>
            </w:r>
          </w:p>
          <w:p w14:paraId="56007F40" w14:textId="5F03837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Continuous evaluation of LLM integration is crucial for maintaining scientific integrity  </w:t>
            </w:r>
          </w:p>
          <w:p w14:paraId="6C1E8B2C" w14:textId="72058D19"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 xml:space="preserve">The implications of responsible LLM use and risks of overreliance warrant further investigation  </w:t>
            </w:r>
          </w:p>
          <w:p w14:paraId="39EC84C6" w14:textId="6FCC7519"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The article emphasizes the need for ethical considerations in AI integration</w:t>
            </w:r>
          </w:p>
        </w:tc>
        <w:tc>
          <w:tcPr>
            <w:tcW w:w="1276" w:type="dxa"/>
            <w:vAlign w:val="center"/>
          </w:tcPr>
          <w:p w14:paraId="41AE8289" w14:textId="4CE6E0FE" w:rsidR="008F0E1F" w:rsidRPr="00F46DAB" w:rsidRDefault="008F0E1F" w:rsidP="00CB0EBE">
            <w:pPr>
              <w:spacing w:before="40" w:after="40"/>
              <w:jc w:val="center"/>
              <w:rPr>
                <w:sz w:val="16"/>
                <w:szCs w:val="16"/>
              </w:rPr>
            </w:pPr>
            <w:r>
              <w:rPr>
                <w:sz w:val="16"/>
                <w:szCs w:val="16"/>
              </w:rPr>
              <w:t>63</w:t>
            </w:r>
          </w:p>
        </w:tc>
      </w:tr>
      <w:tr w:rsidR="008F0E1F" w14:paraId="2CF1F070" w14:textId="77777777" w:rsidTr="008F0E1F">
        <w:tc>
          <w:tcPr>
            <w:tcW w:w="2410" w:type="dxa"/>
            <w:vMerge/>
            <w:vAlign w:val="center"/>
          </w:tcPr>
          <w:p w14:paraId="50E1FEC2" w14:textId="77777777" w:rsidR="008F0E1F" w:rsidRPr="00F46DAB" w:rsidRDefault="008F0E1F" w:rsidP="00CB0EBE">
            <w:pPr>
              <w:spacing w:before="40" w:after="40"/>
              <w:jc w:val="left"/>
              <w:rPr>
                <w:sz w:val="16"/>
                <w:szCs w:val="16"/>
              </w:rPr>
            </w:pPr>
          </w:p>
        </w:tc>
        <w:tc>
          <w:tcPr>
            <w:tcW w:w="5670" w:type="dxa"/>
            <w:vAlign w:val="center"/>
          </w:tcPr>
          <w:p w14:paraId="23C9BFE9" w14:textId="577FEEA5"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Future research should explore the correlation between ChatGPT usage and academic integrity, addressing current gaps in empirical evidence</w:t>
            </w:r>
          </w:p>
          <w:p w14:paraId="0DD42637" w14:textId="347C7DDD"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Investigating the relationship between ChatGPT usage and student retention rates is recommended for further understanding</w:t>
            </w:r>
          </w:p>
          <w:p w14:paraId="1ECAB3EB" w14:textId="788F71CA"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Ethical issues surrounding ChatGPT, such as accountability and fairness, require thorough examination in future studies</w:t>
            </w:r>
          </w:p>
          <w:p w14:paraId="61651117" w14:textId="519407E3"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A mixed methodology could be employed to develop a responsible ChatGPT that benefits educational institutions and students</w:t>
            </w:r>
          </w:p>
          <w:p w14:paraId="7D4D8D92" w14:textId="77F066D8"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Enhancing ChatGPT's accuracy as a fact-checker is crucial for improving its trustworthiness and performance</w:t>
            </w:r>
          </w:p>
          <w:p w14:paraId="08F72C2D" w14:textId="0017AA1B" w:rsidR="008F0E1F" w:rsidRPr="008F0E1F" w:rsidRDefault="008F0E1F" w:rsidP="008F0E1F">
            <w:pPr>
              <w:pStyle w:val="PargrafodaLista"/>
              <w:numPr>
                <w:ilvl w:val="0"/>
                <w:numId w:val="85"/>
              </w:numPr>
              <w:spacing w:before="40" w:after="40"/>
              <w:ind w:left="174" w:hanging="174"/>
              <w:rPr>
                <w:sz w:val="16"/>
                <w:szCs w:val="16"/>
              </w:rPr>
            </w:pPr>
            <w:r w:rsidRPr="008F0E1F">
              <w:rPr>
                <w:sz w:val="16"/>
                <w:szCs w:val="16"/>
              </w:rPr>
              <w:t>Future studies should focus on the impact of ChatGPT on life satisfaction and academic engagement among students</w:t>
            </w:r>
          </w:p>
        </w:tc>
        <w:tc>
          <w:tcPr>
            <w:tcW w:w="1276" w:type="dxa"/>
            <w:vAlign w:val="center"/>
          </w:tcPr>
          <w:p w14:paraId="0D6669B5" w14:textId="14B96C23" w:rsidR="008F0E1F" w:rsidRPr="00F46DAB" w:rsidRDefault="008F0E1F" w:rsidP="00CB0EBE">
            <w:pPr>
              <w:spacing w:before="40" w:after="40"/>
              <w:jc w:val="center"/>
              <w:rPr>
                <w:sz w:val="16"/>
                <w:szCs w:val="16"/>
              </w:rPr>
            </w:pPr>
            <w:r>
              <w:rPr>
                <w:sz w:val="16"/>
                <w:szCs w:val="16"/>
              </w:rPr>
              <w:t>69</w:t>
            </w:r>
          </w:p>
        </w:tc>
      </w:tr>
    </w:tbl>
    <w:p w14:paraId="2A7EBC03"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0948754A" w14:textId="77777777" w:rsidR="005F2F46" w:rsidRDefault="005F2F46"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13D6CF50" w14:textId="77777777" w:rsidTr="005E6BA6">
        <w:tc>
          <w:tcPr>
            <w:tcW w:w="2410" w:type="dxa"/>
            <w:vAlign w:val="center"/>
          </w:tcPr>
          <w:p w14:paraId="26F26BEF"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3D237522"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145173DE"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5E6BA6" w14:paraId="4541EF87" w14:textId="77777777" w:rsidTr="005E6BA6">
        <w:tc>
          <w:tcPr>
            <w:tcW w:w="2410" w:type="dxa"/>
            <w:vMerge w:val="restart"/>
            <w:vAlign w:val="center"/>
          </w:tcPr>
          <w:p w14:paraId="32DBE45D" w14:textId="6DB20046" w:rsidR="005E6BA6" w:rsidRPr="00F46DAB" w:rsidRDefault="005E6BA6" w:rsidP="008F0E1F">
            <w:pPr>
              <w:spacing w:before="40" w:after="40"/>
              <w:jc w:val="left"/>
              <w:rPr>
                <w:sz w:val="16"/>
                <w:szCs w:val="16"/>
              </w:rPr>
            </w:pPr>
            <w:r w:rsidRPr="001076E3">
              <w:rPr>
                <w:sz w:val="16"/>
                <w:szCs w:val="16"/>
              </w:rPr>
              <w:t>Individual development and well-being</w:t>
            </w:r>
          </w:p>
        </w:tc>
        <w:tc>
          <w:tcPr>
            <w:tcW w:w="5670" w:type="dxa"/>
            <w:vAlign w:val="center"/>
          </w:tcPr>
          <w:p w14:paraId="1121AD59" w14:textId="0BB16933"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studies should include other academic social networking sites beyond RG and Academia to broaden the understanding of user motivations  </w:t>
            </w:r>
          </w:p>
          <w:p w14:paraId="5403E13C" w14:textId="41476DD9"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Researchers are encouraged to explore technology usage theories like UTAUT and TAM for deeper insights into AI adoption  </w:t>
            </w:r>
          </w:p>
          <w:p w14:paraId="33E49397" w14:textId="3EA1A95E"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Expanding the target population to include students and academic staff can enhance the understanding of AI language model adoption  </w:t>
            </w:r>
          </w:p>
          <w:p w14:paraId="62FEC4B2" w14:textId="6719475C"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Investigating factors such as academic performance and personal best goals in the context of ChatGPT is recommended  </w:t>
            </w:r>
          </w:p>
          <w:p w14:paraId="62CCCD62" w14:textId="731310DB"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research should address the finer aspects of ChatGPT adoption behavior through qualitative methods  </w:t>
            </w:r>
          </w:p>
          <w:p w14:paraId="65F017F1" w14:textId="4F8241A3"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The study highlights the need for further exploration of academic integrity in AI adoption  </w:t>
            </w:r>
          </w:p>
          <w:p w14:paraId="38D49562" w14:textId="60524319"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Additional empirical testing of the model's determinants, like peer influence and self-efficacy, is suggested  </w:t>
            </w:r>
          </w:p>
        </w:tc>
        <w:tc>
          <w:tcPr>
            <w:tcW w:w="1276" w:type="dxa"/>
            <w:vAlign w:val="center"/>
          </w:tcPr>
          <w:p w14:paraId="4E73A306" w14:textId="4249EFA4" w:rsidR="005E6BA6" w:rsidRPr="00F46DAB" w:rsidRDefault="005E6BA6" w:rsidP="008F0E1F">
            <w:pPr>
              <w:spacing w:before="40" w:after="40"/>
              <w:jc w:val="center"/>
              <w:rPr>
                <w:sz w:val="16"/>
                <w:szCs w:val="16"/>
              </w:rPr>
            </w:pPr>
            <w:r>
              <w:rPr>
                <w:sz w:val="16"/>
                <w:szCs w:val="16"/>
              </w:rPr>
              <w:t>73</w:t>
            </w:r>
          </w:p>
        </w:tc>
      </w:tr>
      <w:tr w:rsidR="005E6BA6" w14:paraId="79DDDBE1" w14:textId="77777777" w:rsidTr="005E6BA6">
        <w:tc>
          <w:tcPr>
            <w:tcW w:w="2410" w:type="dxa"/>
            <w:vMerge/>
            <w:vAlign w:val="center"/>
          </w:tcPr>
          <w:p w14:paraId="0D8ED96D" w14:textId="77777777" w:rsidR="005E6BA6" w:rsidRPr="00F46DAB" w:rsidRDefault="005E6BA6" w:rsidP="008F0E1F">
            <w:pPr>
              <w:spacing w:before="40" w:after="40"/>
              <w:jc w:val="left"/>
              <w:rPr>
                <w:sz w:val="16"/>
                <w:szCs w:val="16"/>
              </w:rPr>
            </w:pPr>
          </w:p>
        </w:tc>
        <w:tc>
          <w:tcPr>
            <w:tcW w:w="5670" w:type="dxa"/>
            <w:vAlign w:val="center"/>
          </w:tcPr>
          <w:p w14:paraId="076A63F0" w14:textId="23C4F81F"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studies should extend observation periods to capture seasonal influences on tourism patterns   </w:t>
            </w:r>
          </w:p>
          <w:p w14:paraId="1788A064" w14:textId="2ECF833A"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Further exploration of the impact of technology anxiety on user satisfaction is needed   </w:t>
            </w:r>
          </w:p>
          <w:p w14:paraId="6F7DEAA0" w14:textId="236D7A56"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Investigating the psychological effects of AI interactions, including emotional development, is essential   </w:t>
            </w:r>
          </w:p>
          <w:p w14:paraId="4C9EF535" w14:textId="0E219BD1"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The relationship between parasocial interaction and continuance intention warrants deeper examination   </w:t>
            </w:r>
          </w:p>
          <w:p w14:paraId="3C37D3BC" w14:textId="2128445C"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Understanding the causes of user satisfaction and continuance intention in travel contexts is crucial </w:t>
            </w:r>
          </w:p>
        </w:tc>
        <w:tc>
          <w:tcPr>
            <w:tcW w:w="1276" w:type="dxa"/>
            <w:vAlign w:val="center"/>
          </w:tcPr>
          <w:p w14:paraId="44C2A26C" w14:textId="35F49DB3" w:rsidR="005E6BA6" w:rsidRPr="00F46DAB" w:rsidRDefault="005E6BA6" w:rsidP="008F0E1F">
            <w:pPr>
              <w:spacing w:before="40" w:after="40"/>
              <w:jc w:val="center"/>
              <w:rPr>
                <w:sz w:val="16"/>
                <w:szCs w:val="16"/>
              </w:rPr>
            </w:pPr>
            <w:r>
              <w:rPr>
                <w:sz w:val="16"/>
                <w:szCs w:val="16"/>
              </w:rPr>
              <w:t>75</w:t>
            </w:r>
          </w:p>
        </w:tc>
      </w:tr>
      <w:tr w:rsidR="005E6BA6" w14:paraId="78F36690" w14:textId="77777777" w:rsidTr="005E6BA6">
        <w:tc>
          <w:tcPr>
            <w:tcW w:w="2410" w:type="dxa"/>
            <w:vMerge/>
            <w:vAlign w:val="center"/>
          </w:tcPr>
          <w:p w14:paraId="4F492DFD" w14:textId="77777777" w:rsidR="005E6BA6" w:rsidRPr="00F46DAB" w:rsidRDefault="005E6BA6" w:rsidP="008F0E1F">
            <w:pPr>
              <w:spacing w:before="40" w:after="40"/>
              <w:jc w:val="left"/>
              <w:rPr>
                <w:sz w:val="16"/>
                <w:szCs w:val="16"/>
              </w:rPr>
            </w:pPr>
          </w:p>
        </w:tc>
        <w:tc>
          <w:tcPr>
            <w:tcW w:w="5670" w:type="dxa"/>
            <w:vAlign w:val="center"/>
          </w:tcPr>
          <w:p w14:paraId="7615F1D1" w14:textId="77777777"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research should utilize longitudinal or experimental designs to enhance causal inference regarding teachers' emotions and AI use  </w:t>
            </w:r>
          </w:p>
          <w:p w14:paraId="42EAC5A7" w14:textId="19158E3A"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Real-time indicators are recommended to better evaluate relationships between teachers' emotions, appraisal, coping, and productivity  </w:t>
            </w:r>
          </w:p>
          <w:p w14:paraId="43AD72B5" w14:textId="4EEE2DB6"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The impact of social and organizational contexts on teachers' emotional reactions to AI use warrants further exploration  </w:t>
            </w:r>
          </w:p>
          <w:p w14:paraId="701657D4" w14:textId="0ADC0F1D"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More studies are needed to understand the mediation mechanisms of emotions in AI acceptance  </w:t>
            </w:r>
          </w:p>
          <w:p w14:paraId="45762870" w14:textId="64D95383"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research should investigate the emotional experiences of language teachers using generative AI in various educational contexts  </w:t>
            </w:r>
          </w:p>
        </w:tc>
        <w:tc>
          <w:tcPr>
            <w:tcW w:w="1276" w:type="dxa"/>
            <w:vAlign w:val="center"/>
          </w:tcPr>
          <w:p w14:paraId="60FA2F3F" w14:textId="5A9593EB" w:rsidR="005E6BA6" w:rsidRPr="00F46DAB" w:rsidRDefault="005E6BA6" w:rsidP="008F0E1F">
            <w:pPr>
              <w:spacing w:before="40" w:after="40"/>
              <w:jc w:val="center"/>
              <w:rPr>
                <w:sz w:val="16"/>
                <w:szCs w:val="16"/>
              </w:rPr>
            </w:pPr>
            <w:r>
              <w:rPr>
                <w:sz w:val="16"/>
                <w:szCs w:val="16"/>
              </w:rPr>
              <w:t>79</w:t>
            </w:r>
          </w:p>
        </w:tc>
      </w:tr>
      <w:tr w:rsidR="005E6BA6" w14:paraId="5C1CEF17" w14:textId="77777777" w:rsidTr="005E6BA6">
        <w:tc>
          <w:tcPr>
            <w:tcW w:w="2410" w:type="dxa"/>
            <w:vMerge/>
            <w:vAlign w:val="center"/>
          </w:tcPr>
          <w:p w14:paraId="2CB2AAFC" w14:textId="77777777" w:rsidR="005E6BA6" w:rsidRPr="00F46DAB" w:rsidRDefault="005E6BA6" w:rsidP="008F0E1F">
            <w:pPr>
              <w:spacing w:before="40" w:after="40"/>
              <w:jc w:val="left"/>
              <w:rPr>
                <w:sz w:val="16"/>
                <w:szCs w:val="16"/>
              </w:rPr>
            </w:pPr>
          </w:p>
        </w:tc>
        <w:tc>
          <w:tcPr>
            <w:tcW w:w="5670" w:type="dxa"/>
            <w:vAlign w:val="center"/>
          </w:tcPr>
          <w:p w14:paraId="4F03AA87" w14:textId="38C15D18"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Future research should explore the interaction between risk factors and individuals' information-seeking via AI chatbots</w:t>
            </w:r>
          </w:p>
          <w:p w14:paraId="5AB1CEDD" w14:textId="579D830E"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Utilizing panel data could enhance the understanding of actual information-seeking behavior</w:t>
            </w:r>
          </w:p>
          <w:p w14:paraId="7259DB9C" w14:textId="016B7922"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Alternative data collection methods with diverse samples may help generalize findings beyond the US</w:t>
            </w:r>
          </w:p>
          <w:p w14:paraId="7C4ADC04" w14:textId="0DD1EF5F"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Investigating the impacts of privacy concerns and trust on AI chatbot usage is essential</w:t>
            </w:r>
          </w:p>
          <w:p w14:paraId="5D564502" w14:textId="41E99D23"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Further studies could examine the mediation effects within the RISP model</w:t>
            </w:r>
          </w:p>
        </w:tc>
        <w:tc>
          <w:tcPr>
            <w:tcW w:w="1276" w:type="dxa"/>
            <w:vAlign w:val="center"/>
          </w:tcPr>
          <w:p w14:paraId="51A25829" w14:textId="72468D3D" w:rsidR="005E6BA6" w:rsidRPr="00F46DAB" w:rsidRDefault="005E6BA6" w:rsidP="008F0E1F">
            <w:pPr>
              <w:spacing w:before="40" w:after="40"/>
              <w:jc w:val="center"/>
              <w:rPr>
                <w:sz w:val="16"/>
                <w:szCs w:val="16"/>
              </w:rPr>
            </w:pPr>
            <w:r>
              <w:rPr>
                <w:sz w:val="16"/>
                <w:szCs w:val="16"/>
              </w:rPr>
              <w:t>80</w:t>
            </w:r>
          </w:p>
        </w:tc>
      </w:tr>
      <w:tr w:rsidR="005E6BA6" w14:paraId="2CA9928C" w14:textId="77777777" w:rsidTr="005E6BA6">
        <w:tc>
          <w:tcPr>
            <w:tcW w:w="2410" w:type="dxa"/>
            <w:vMerge/>
            <w:vAlign w:val="center"/>
          </w:tcPr>
          <w:p w14:paraId="5D0D2929" w14:textId="77777777" w:rsidR="005E6BA6" w:rsidRPr="00F46DAB" w:rsidRDefault="005E6BA6" w:rsidP="008F0E1F">
            <w:pPr>
              <w:spacing w:before="40" w:after="40"/>
              <w:jc w:val="left"/>
              <w:rPr>
                <w:sz w:val="16"/>
                <w:szCs w:val="16"/>
              </w:rPr>
            </w:pPr>
          </w:p>
        </w:tc>
        <w:tc>
          <w:tcPr>
            <w:tcW w:w="5670" w:type="dxa"/>
            <w:vAlign w:val="center"/>
          </w:tcPr>
          <w:p w14:paraId="4CB3741F" w14:textId="77777777"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Future research should analyze follower responses to actual social media brand posts to enhance external validity </w:t>
            </w:r>
          </w:p>
          <w:p w14:paraId="1B7A9EFB" w14:textId="4F4B7246"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Longitudinal studies are encouraged to track evolving consumer responses to GenAI adoption over time </w:t>
            </w:r>
          </w:p>
          <w:p w14:paraId="4A31D53B" w14:textId="29BCE4AE"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Researchers could explore the effects of wording and visual layout on GenAI recognition in disclosures </w:t>
            </w:r>
          </w:p>
          <w:p w14:paraId="74CE0E4C" w14:textId="5B8D7FE8"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Cross-cultural studies could test hypotheses regarding GenAI content's fit for innovative versus heritage brands </w:t>
            </w:r>
          </w:p>
          <w:p w14:paraId="5CF0E1A2" w14:textId="6C67135A" w:rsidR="005E6BA6" w:rsidRPr="005E6BA6" w:rsidRDefault="005E6BA6" w:rsidP="005E6BA6">
            <w:pPr>
              <w:pStyle w:val="PargrafodaLista"/>
              <w:numPr>
                <w:ilvl w:val="0"/>
                <w:numId w:val="86"/>
              </w:numPr>
              <w:spacing w:before="40" w:after="40"/>
              <w:ind w:left="174" w:hanging="174"/>
              <w:rPr>
                <w:sz w:val="16"/>
                <w:szCs w:val="16"/>
              </w:rPr>
            </w:pPr>
            <w:r w:rsidRPr="005E6BA6">
              <w:rPr>
                <w:sz w:val="16"/>
                <w:szCs w:val="16"/>
              </w:rPr>
              <w:t xml:space="preserve">Replication and extension of findings using larger sample sizes are recommended to improve statistical power </w:t>
            </w:r>
          </w:p>
        </w:tc>
        <w:tc>
          <w:tcPr>
            <w:tcW w:w="1276" w:type="dxa"/>
            <w:vAlign w:val="center"/>
          </w:tcPr>
          <w:p w14:paraId="200CF898" w14:textId="4C29F448" w:rsidR="005E6BA6" w:rsidRPr="00F46DAB" w:rsidRDefault="005E6BA6" w:rsidP="008F0E1F">
            <w:pPr>
              <w:spacing w:before="40" w:after="40"/>
              <w:jc w:val="center"/>
              <w:rPr>
                <w:sz w:val="16"/>
                <w:szCs w:val="16"/>
              </w:rPr>
            </w:pPr>
            <w:r>
              <w:rPr>
                <w:sz w:val="16"/>
                <w:szCs w:val="16"/>
              </w:rPr>
              <w:t>83</w:t>
            </w:r>
          </w:p>
        </w:tc>
      </w:tr>
    </w:tbl>
    <w:p w14:paraId="0A3AD242"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16E33EF1" w14:textId="77777777" w:rsidR="005F2F46" w:rsidRDefault="005F2F46" w:rsidP="00F92ECA">
      <w:pPr>
        <w:spacing w:before="120"/>
        <w:jc w:val="center"/>
      </w:pPr>
    </w:p>
    <w:p w14:paraId="5D7140DC" w14:textId="77777777" w:rsidR="0064499E" w:rsidRDefault="0064499E" w:rsidP="00F92ECA">
      <w:pPr>
        <w:spacing w:before="120"/>
        <w:jc w:val="center"/>
      </w:pPr>
    </w:p>
    <w:p w14:paraId="0641A680" w14:textId="77777777" w:rsidR="0064499E" w:rsidRDefault="0064499E" w:rsidP="00F92ECA">
      <w:pPr>
        <w:spacing w:before="120"/>
        <w:jc w:val="center"/>
      </w:pPr>
    </w:p>
    <w:p w14:paraId="6DDBA941" w14:textId="77777777" w:rsidR="0064499E" w:rsidRDefault="0064499E" w:rsidP="00F92ECA">
      <w:pPr>
        <w:spacing w:before="120"/>
        <w:jc w:val="center"/>
      </w:pPr>
    </w:p>
    <w:p w14:paraId="55D0A839" w14:textId="77777777" w:rsidR="0064499E" w:rsidRDefault="0064499E"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1F980E48" w14:textId="77777777" w:rsidTr="00B02D26">
        <w:tc>
          <w:tcPr>
            <w:tcW w:w="2410" w:type="dxa"/>
            <w:vAlign w:val="center"/>
          </w:tcPr>
          <w:p w14:paraId="66472371"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52279E76"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54F6EABC"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B02D26" w14:paraId="141E04AF" w14:textId="77777777" w:rsidTr="00B02D26">
        <w:tc>
          <w:tcPr>
            <w:tcW w:w="2410" w:type="dxa"/>
            <w:vMerge w:val="restart"/>
            <w:vAlign w:val="center"/>
          </w:tcPr>
          <w:p w14:paraId="2768ADC9" w14:textId="6F104DD7" w:rsidR="00B02D26" w:rsidRPr="00F46DAB" w:rsidRDefault="00B02D26" w:rsidP="0064499E">
            <w:pPr>
              <w:spacing w:before="40" w:after="40"/>
              <w:jc w:val="left"/>
              <w:rPr>
                <w:sz w:val="16"/>
                <w:szCs w:val="16"/>
              </w:rPr>
            </w:pPr>
            <w:r w:rsidRPr="001076E3">
              <w:rPr>
                <w:sz w:val="16"/>
                <w:szCs w:val="16"/>
              </w:rPr>
              <w:t>Individual development and well-being</w:t>
            </w:r>
          </w:p>
        </w:tc>
        <w:tc>
          <w:tcPr>
            <w:tcW w:w="5670" w:type="dxa"/>
            <w:vAlign w:val="center"/>
          </w:tcPr>
          <w:p w14:paraId="77468AAD" w14:textId="77777777"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Future research should explore the negative consequences of AI implementation in services, focusing on ethical and legal concerns</w:t>
            </w:r>
          </w:p>
          <w:p w14:paraId="6842FA71" w14:textId="314A6EB4"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Investigating the psychological impacts of AI's lack of empathy on customers across different cultures is essential</w:t>
            </w:r>
          </w:p>
          <w:p w14:paraId="6C8EBAF5" w14:textId="0321ECCD"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Researchers should examine how AI can simulate emotional responses perceived as authentic in-service interactions</w:t>
            </w:r>
          </w:p>
          <w:p w14:paraId="3AA73726" w14:textId="6D3F7394"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The role of AI as customers rather than just service providers warrants further exploration</w:t>
            </w:r>
          </w:p>
          <w:p w14:paraId="3BFB873E" w14:textId="7BC72E7E"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Addressing the environmental implications of AI energy use versus its resource management efficiency is crucial</w:t>
            </w:r>
          </w:p>
          <w:p w14:paraId="3B803894" w14:textId="23854C85"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A comprehensive understanding of consumer traits interacting with AI in service encounters is needed </w:t>
            </w:r>
          </w:p>
          <w:p w14:paraId="75DFB263" w14:textId="38722C77"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The proposed research agenda includes questions to guide scholars in AI-based services</w:t>
            </w:r>
          </w:p>
        </w:tc>
        <w:tc>
          <w:tcPr>
            <w:tcW w:w="1276" w:type="dxa"/>
            <w:vAlign w:val="center"/>
          </w:tcPr>
          <w:p w14:paraId="21CB6CEA" w14:textId="32AD54D1" w:rsidR="00B02D26" w:rsidRPr="00F46DAB" w:rsidRDefault="00B02D26" w:rsidP="00DC0C25">
            <w:pPr>
              <w:spacing w:before="40" w:after="40"/>
              <w:jc w:val="center"/>
              <w:rPr>
                <w:sz w:val="16"/>
                <w:szCs w:val="16"/>
              </w:rPr>
            </w:pPr>
            <w:r>
              <w:rPr>
                <w:sz w:val="16"/>
                <w:szCs w:val="16"/>
              </w:rPr>
              <w:t>85</w:t>
            </w:r>
          </w:p>
        </w:tc>
      </w:tr>
      <w:tr w:rsidR="00B02D26" w14:paraId="7FB3B498" w14:textId="77777777" w:rsidTr="00B02D26">
        <w:tc>
          <w:tcPr>
            <w:tcW w:w="2410" w:type="dxa"/>
            <w:vMerge/>
            <w:vAlign w:val="center"/>
          </w:tcPr>
          <w:p w14:paraId="5EA65F7A" w14:textId="77777777" w:rsidR="00B02D26" w:rsidRPr="00F46DAB" w:rsidRDefault="00B02D26" w:rsidP="0064499E">
            <w:pPr>
              <w:spacing w:before="40" w:after="40"/>
              <w:jc w:val="left"/>
              <w:rPr>
                <w:sz w:val="16"/>
                <w:szCs w:val="16"/>
              </w:rPr>
            </w:pPr>
          </w:p>
        </w:tc>
        <w:tc>
          <w:tcPr>
            <w:tcW w:w="5670" w:type="dxa"/>
            <w:vAlign w:val="center"/>
          </w:tcPr>
          <w:p w14:paraId="785A88AC" w14:textId="2FB17830"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Future research should explore the impact of consumers' personal circumstances on their relationships with AI agents   </w:t>
            </w:r>
          </w:p>
          <w:p w14:paraId="443A2446" w14:textId="057E8596"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Investigating the effects of different modalities on self-related processes with AI agents is essential   </w:t>
            </w:r>
          </w:p>
          <w:p w14:paraId="058E5997" w14:textId="26782DDE"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Examining cultural aspects of interactions with conversational AI agents remains crucial for understanding diverse consumer relationships   </w:t>
            </w:r>
          </w:p>
          <w:p w14:paraId="410FA642" w14:textId="6BD11106"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Further studies could analyze how relationships with AI evolve over time   </w:t>
            </w:r>
          </w:p>
          <w:p w14:paraId="106A18DB" w14:textId="78AD1021"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Research should focus on the implications of self-congruence and self-AI integration across various conversational AI types   </w:t>
            </w:r>
          </w:p>
          <w:p w14:paraId="51484C18" w14:textId="377533FF"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The role of conversational AI agents in modifying consumer expectations for human relationships warrants further investigation   </w:t>
            </w:r>
          </w:p>
          <w:p w14:paraId="5D9C19F2" w14:textId="7918F26C"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Future studies could compare consumer responses in public versus private contexts regarding AI interactions   </w:t>
            </w:r>
          </w:p>
          <w:p w14:paraId="2FA9A41D" w14:textId="07CAB857"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Exploring the specific features and tasks of AI agents that affect consumer relationships is recommended </w:t>
            </w:r>
          </w:p>
        </w:tc>
        <w:tc>
          <w:tcPr>
            <w:tcW w:w="1276" w:type="dxa"/>
            <w:vAlign w:val="center"/>
          </w:tcPr>
          <w:p w14:paraId="1A09A961" w14:textId="063D4DBB" w:rsidR="00B02D26" w:rsidRPr="00F46DAB" w:rsidRDefault="00B02D26" w:rsidP="00DC0C25">
            <w:pPr>
              <w:spacing w:before="40" w:after="40"/>
              <w:jc w:val="center"/>
              <w:rPr>
                <w:sz w:val="16"/>
                <w:szCs w:val="16"/>
              </w:rPr>
            </w:pPr>
            <w:r>
              <w:rPr>
                <w:sz w:val="16"/>
                <w:szCs w:val="16"/>
              </w:rPr>
              <w:t>89</w:t>
            </w:r>
          </w:p>
        </w:tc>
      </w:tr>
      <w:tr w:rsidR="00B02D26" w14:paraId="454CCADF" w14:textId="77777777" w:rsidTr="00B02D26">
        <w:tc>
          <w:tcPr>
            <w:tcW w:w="2410" w:type="dxa"/>
            <w:vMerge/>
            <w:vAlign w:val="center"/>
          </w:tcPr>
          <w:p w14:paraId="2C241A90" w14:textId="77777777" w:rsidR="00B02D26" w:rsidRPr="00F46DAB" w:rsidRDefault="00B02D26" w:rsidP="0064499E">
            <w:pPr>
              <w:spacing w:before="40" w:after="40"/>
              <w:jc w:val="left"/>
              <w:rPr>
                <w:sz w:val="16"/>
                <w:szCs w:val="16"/>
              </w:rPr>
            </w:pPr>
          </w:p>
        </w:tc>
        <w:tc>
          <w:tcPr>
            <w:tcW w:w="5670" w:type="dxa"/>
            <w:vAlign w:val="center"/>
          </w:tcPr>
          <w:p w14:paraId="715619D3" w14:textId="77777777"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Future research could create scales to measure attitudes toward generative AI tools like ChatGPT   </w:t>
            </w:r>
          </w:p>
          <w:p w14:paraId="0F29B92E" w14:textId="6152A70A"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New constructs, such as effort-performance expectancy and social influence, should be integrated   </w:t>
            </w:r>
          </w:p>
          <w:p w14:paraId="4EB1C133" w14:textId="41A190DC"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Exploring the attitudes of all stakeholders in higher education is recommended   </w:t>
            </w:r>
          </w:p>
          <w:p w14:paraId="144D90CE" w14:textId="601BA57E"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Investigating the influence of cognitive and affective components on student behavior is essential   </w:t>
            </w:r>
          </w:p>
          <w:p w14:paraId="001BDD29" w14:textId="31228BC2"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Further studies should examine the relationships between the UTAUT2 theory and responsible technology use </w:t>
            </w:r>
          </w:p>
        </w:tc>
        <w:tc>
          <w:tcPr>
            <w:tcW w:w="1276" w:type="dxa"/>
            <w:vAlign w:val="center"/>
          </w:tcPr>
          <w:p w14:paraId="48000F03" w14:textId="315C596A" w:rsidR="00B02D26" w:rsidRPr="00F46DAB" w:rsidRDefault="00B02D26" w:rsidP="00DC0C25">
            <w:pPr>
              <w:spacing w:before="40" w:after="40"/>
              <w:jc w:val="center"/>
              <w:rPr>
                <w:sz w:val="16"/>
                <w:szCs w:val="16"/>
              </w:rPr>
            </w:pPr>
            <w:r>
              <w:rPr>
                <w:sz w:val="16"/>
                <w:szCs w:val="16"/>
              </w:rPr>
              <w:t>104</w:t>
            </w:r>
          </w:p>
        </w:tc>
      </w:tr>
      <w:tr w:rsidR="00B02D26" w14:paraId="1AECBCCF" w14:textId="77777777" w:rsidTr="00B02D26">
        <w:tc>
          <w:tcPr>
            <w:tcW w:w="2410" w:type="dxa"/>
            <w:vMerge w:val="restart"/>
            <w:vAlign w:val="center"/>
          </w:tcPr>
          <w:p w14:paraId="2E0F9AA4" w14:textId="6DA904BE" w:rsidR="00B02D26" w:rsidRPr="00F46DAB" w:rsidRDefault="00B02D26" w:rsidP="0064499E">
            <w:pPr>
              <w:spacing w:before="40" w:after="40"/>
              <w:jc w:val="left"/>
              <w:rPr>
                <w:sz w:val="16"/>
                <w:szCs w:val="16"/>
              </w:rPr>
            </w:pPr>
            <w:r w:rsidRPr="002861C6">
              <w:rPr>
                <w:sz w:val="16"/>
                <w:szCs w:val="16"/>
              </w:rPr>
              <w:t>Societal perceptions, discourse, and public trust</w:t>
            </w:r>
          </w:p>
        </w:tc>
        <w:tc>
          <w:tcPr>
            <w:tcW w:w="5670" w:type="dxa"/>
            <w:vAlign w:val="center"/>
          </w:tcPr>
          <w:p w14:paraId="6762D062" w14:textId="3E4A0F57"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Future research should explore the implications of AI-generated knowledge on scientific responsibility and management education</w:t>
            </w:r>
          </w:p>
          <w:p w14:paraId="54E12E0B" w14:textId="2F819DAD"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Investigating the ethical considerations of using AI tools like ChatGPT in academic writing is essential</w:t>
            </w:r>
          </w:p>
          <w:p w14:paraId="5DB05228" w14:textId="51D5C994"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Research could focus on the distinctiveness of human knowledge compared to AI-generated outputs</w:t>
            </w:r>
          </w:p>
          <w:p w14:paraId="27AC3FF3" w14:textId="5F70EA96"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Examining the societal impacts of AI in business research could provide valuable insights</w:t>
            </w:r>
          </w:p>
        </w:tc>
        <w:tc>
          <w:tcPr>
            <w:tcW w:w="1276" w:type="dxa"/>
            <w:vAlign w:val="center"/>
          </w:tcPr>
          <w:p w14:paraId="161E13DD" w14:textId="0827D2A1" w:rsidR="00B02D26" w:rsidRPr="00F46DAB" w:rsidRDefault="00B02D26" w:rsidP="00DC0C25">
            <w:pPr>
              <w:spacing w:before="40" w:after="40"/>
              <w:jc w:val="center"/>
              <w:rPr>
                <w:sz w:val="16"/>
                <w:szCs w:val="16"/>
              </w:rPr>
            </w:pPr>
            <w:r>
              <w:rPr>
                <w:sz w:val="16"/>
                <w:szCs w:val="16"/>
              </w:rPr>
              <w:t>9</w:t>
            </w:r>
          </w:p>
        </w:tc>
      </w:tr>
      <w:tr w:rsidR="00B02D26" w14:paraId="01BB08D4" w14:textId="77777777" w:rsidTr="00B02D26">
        <w:tc>
          <w:tcPr>
            <w:tcW w:w="2410" w:type="dxa"/>
            <w:vMerge/>
            <w:vAlign w:val="center"/>
          </w:tcPr>
          <w:p w14:paraId="07141B88" w14:textId="77777777" w:rsidR="00B02D26" w:rsidRPr="00F46DAB" w:rsidRDefault="00B02D26" w:rsidP="0064499E">
            <w:pPr>
              <w:spacing w:before="40" w:after="40"/>
              <w:jc w:val="left"/>
              <w:rPr>
                <w:sz w:val="16"/>
                <w:szCs w:val="16"/>
              </w:rPr>
            </w:pPr>
          </w:p>
        </w:tc>
        <w:tc>
          <w:tcPr>
            <w:tcW w:w="5670" w:type="dxa"/>
            <w:vAlign w:val="center"/>
          </w:tcPr>
          <w:p w14:paraId="09E12E7A" w14:textId="5B226349"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Future research should explore perceptions of morality, trustworthiness, and accuracy in healthcare decision</w:t>
            </w:r>
            <w:r>
              <w:rPr>
                <w:sz w:val="16"/>
                <w:szCs w:val="16"/>
              </w:rPr>
              <w:t xml:space="preserve"> </w:t>
            </w:r>
            <w:r w:rsidRPr="00A97D4E">
              <w:rPr>
                <w:sz w:val="16"/>
                <w:szCs w:val="16"/>
              </w:rPr>
              <w:t xml:space="preserve">making with AI outputs containing incorrect statements   </w:t>
            </w:r>
          </w:p>
          <w:p w14:paraId="1EC0AF40" w14:textId="2C4FCA29"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Studies should replicate findings in larger sample sizes to enhance statistical power due to the complexity of the factorial design   </w:t>
            </w:r>
          </w:p>
          <w:p w14:paraId="610FF52D" w14:textId="020EF716"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Investigating the impact of AI on parents' healthcare decisions and adolescents' health information seeking is necessary   </w:t>
            </w:r>
          </w:p>
          <w:p w14:paraId="3C3DB1C4" w14:textId="56F0FF73"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Research should assess the integration of AI technologies in daily life and educational environments   </w:t>
            </w:r>
          </w:p>
          <w:p w14:paraId="2970EB14" w14:textId="36C7AA2A" w:rsidR="00B02D26" w:rsidRPr="00A97D4E" w:rsidRDefault="00B02D26" w:rsidP="00A97D4E">
            <w:pPr>
              <w:pStyle w:val="PargrafodaLista"/>
              <w:numPr>
                <w:ilvl w:val="0"/>
                <w:numId w:val="87"/>
              </w:numPr>
              <w:spacing w:before="40" w:after="40"/>
              <w:ind w:left="174" w:hanging="174"/>
              <w:rPr>
                <w:sz w:val="16"/>
                <w:szCs w:val="16"/>
              </w:rPr>
            </w:pPr>
            <w:r w:rsidRPr="00A97D4E">
              <w:rPr>
                <w:sz w:val="16"/>
                <w:szCs w:val="16"/>
              </w:rPr>
              <w:t xml:space="preserve">Understanding the consequences of AI utilization in healthcare is crucial as AI becomes more sophisticated    </w:t>
            </w:r>
          </w:p>
        </w:tc>
        <w:tc>
          <w:tcPr>
            <w:tcW w:w="1276" w:type="dxa"/>
            <w:vAlign w:val="center"/>
          </w:tcPr>
          <w:p w14:paraId="6BF71A5B" w14:textId="2438BA3F" w:rsidR="00B02D26" w:rsidRPr="00F46DAB" w:rsidRDefault="00B02D26" w:rsidP="00DC0C25">
            <w:pPr>
              <w:spacing w:before="40" w:after="40"/>
              <w:jc w:val="center"/>
              <w:rPr>
                <w:sz w:val="16"/>
                <w:szCs w:val="16"/>
              </w:rPr>
            </w:pPr>
            <w:r>
              <w:rPr>
                <w:sz w:val="16"/>
                <w:szCs w:val="16"/>
              </w:rPr>
              <w:t>50</w:t>
            </w:r>
          </w:p>
        </w:tc>
      </w:tr>
    </w:tbl>
    <w:p w14:paraId="4BDF426C"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725FF501" w14:textId="77777777" w:rsidR="005F2F46" w:rsidRDefault="005F2F46" w:rsidP="00F92ECA">
      <w:pPr>
        <w:spacing w:before="120"/>
        <w:jc w:val="center"/>
      </w:pPr>
    </w:p>
    <w:p w14:paraId="65AAF89A" w14:textId="77777777" w:rsidR="00B02D26" w:rsidRDefault="00B02D26"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5F2F46" w14:paraId="68BB4A79" w14:textId="77777777" w:rsidTr="00FA7D58">
        <w:tc>
          <w:tcPr>
            <w:tcW w:w="2410" w:type="dxa"/>
            <w:vAlign w:val="center"/>
          </w:tcPr>
          <w:p w14:paraId="02B1392E" w14:textId="77777777" w:rsidR="005F2F46" w:rsidRPr="00F46DAB" w:rsidRDefault="005F2F46"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63EB52BB" w14:textId="77777777" w:rsidR="005F2F46" w:rsidRPr="00F46DAB" w:rsidRDefault="005F2F46" w:rsidP="00DC0C25">
            <w:pPr>
              <w:spacing w:before="40" w:after="40"/>
              <w:jc w:val="left"/>
              <w:rPr>
                <w:b/>
                <w:bCs/>
                <w:sz w:val="16"/>
                <w:szCs w:val="16"/>
              </w:rPr>
            </w:pPr>
            <w:r w:rsidRPr="00F46DAB">
              <w:rPr>
                <w:b/>
                <w:bCs/>
                <w:sz w:val="16"/>
                <w:szCs w:val="16"/>
              </w:rPr>
              <w:t>Future Research Topics</w:t>
            </w:r>
          </w:p>
        </w:tc>
        <w:tc>
          <w:tcPr>
            <w:tcW w:w="1276" w:type="dxa"/>
            <w:vAlign w:val="center"/>
          </w:tcPr>
          <w:p w14:paraId="55D1B28A" w14:textId="77777777" w:rsidR="005F2F46" w:rsidRPr="00F46DAB" w:rsidRDefault="005F2F46" w:rsidP="00DC0C25">
            <w:pPr>
              <w:spacing w:before="40" w:after="40"/>
              <w:jc w:val="center"/>
              <w:rPr>
                <w:b/>
                <w:bCs/>
                <w:sz w:val="16"/>
                <w:szCs w:val="16"/>
              </w:rPr>
            </w:pPr>
            <w:r w:rsidRPr="00F46DAB">
              <w:rPr>
                <w:b/>
                <w:bCs/>
                <w:sz w:val="16"/>
                <w:szCs w:val="16"/>
              </w:rPr>
              <w:t>Sources</w:t>
            </w:r>
          </w:p>
        </w:tc>
      </w:tr>
      <w:tr w:rsidR="00FA7D58" w14:paraId="7D5663A4" w14:textId="77777777" w:rsidTr="00FA7D58">
        <w:tc>
          <w:tcPr>
            <w:tcW w:w="2410" w:type="dxa"/>
            <w:vMerge w:val="restart"/>
            <w:vAlign w:val="center"/>
          </w:tcPr>
          <w:p w14:paraId="7424E4D6" w14:textId="23345D06" w:rsidR="00FA7D58" w:rsidRPr="00F46DAB" w:rsidRDefault="00FA7D58" w:rsidP="00C15063">
            <w:pPr>
              <w:spacing w:before="40" w:after="40"/>
              <w:jc w:val="left"/>
              <w:rPr>
                <w:sz w:val="16"/>
                <w:szCs w:val="16"/>
              </w:rPr>
            </w:pPr>
            <w:r w:rsidRPr="002861C6">
              <w:rPr>
                <w:sz w:val="16"/>
                <w:szCs w:val="16"/>
              </w:rPr>
              <w:t>Societal perceptions, discourse, and public trust</w:t>
            </w:r>
          </w:p>
        </w:tc>
        <w:tc>
          <w:tcPr>
            <w:tcW w:w="5670" w:type="dxa"/>
            <w:vAlign w:val="center"/>
          </w:tcPr>
          <w:p w14:paraId="5724A38C" w14:textId="36CAD2D9"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research could explore the long-term effects of generative AI on user engagement and content quality in UGC platforms </w:t>
            </w:r>
          </w:p>
          <w:p w14:paraId="33A32074" w14:textId="58089D29"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Investigating the effectiveness of AI content disclosure measures could provide insights into retaining engaged users </w:t>
            </w:r>
          </w:p>
          <w:p w14:paraId="1420DFE1" w14:textId="390B1F45"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Further studies may assess the impact of AI on different user demographics and their contributions </w:t>
            </w:r>
          </w:p>
          <w:p w14:paraId="466BE0A0" w14:textId="048EF8EB"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Research could evaluate alternative strategies for platforms to enhance user recognition and incentivize contributions  </w:t>
            </w:r>
          </w:p>
        </w:tc>
        <w:tc>
          <w:tcPr>
            <w:tcW w:w="1276" w:type="dxa"/>
            <w:vAlign w:val="center"/>
          </w:tcPr>
          <w:p w14:paraId="33952FC5" w14:textId="06010FEE" w:rsidR="00FA7D58" w:rsidRPr="00F46DAB" w:rsidRDefault="00FA7D58" w:rsidP="00DC0C25">
            <w:pPr>
              <w:spacing w:before="40" w:after="40"/>
              <w:jc w:val="center"/>
              <w:rPr>
                <w:sz w:val="16"/>
                <w:szCs w:val="16"/>
              </w:rPr>
            </w:pPr>
            <w:r>
              <w:rPr>
                <w:sz w:val="16"/>
                <w:szCs w:val="16"/>
              </w:rPr>
              <w:t>53</w:t>
            </w:r>
          </w:p>
        </w:tc>
      </w:tr>
      <w:tr w:rsidR="00FA7D58" w14:paraId="51731BAC" w14:textId="77777777" w:rsidTr="00FA7D58">
        <w:tc>
          <w:tcPr>
            <w:tcW w:w="2410" w:type="dxa"/>
            <w:vMerge/>
            <w:vAlign w:val="center"/>
          </w:tcPr>
          <w:p w14:paraId="76398AED" w14:textId="77777777" w:rsidR="00FA7D58" w:rsidRPr="00F46DAB" w:rsidRDefault="00FA7D58" w:rsidP="00C15063">
            <w:pPr>
              <w:spacing w:before="40" w:after="40"/>
              <w:jc w:val="left"/>
              <w:rPr>
                <w:sz w:val="16"/>
                <w:szCs w:val="16"/>
              </w:rPr>
            </w:pPr>
          </w:p>
        </w:tc>
        <w:tc>
          <w:tcPr>
            <w:tcW w:w="5670" w:type="dxa"/>
            <w:vAlign w:val="center"/>
          </w:tcPr>
          <w:p w14:paraId="57A7936D" w14:textId="28F5435F"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research should explore ChatGPT's discourse over a longer time frame to capture evolving sentiments and topics   </w:t>
            </w:r>
          </w:p>
          <w:p w14:paraId="52CF9D7B" w14:textId="0B068FD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Integrating NLP tools with corpus linguistics or discourse analysis could enhance understanding of public views on ChatGPT   </w:t>
            </w:r>
          </w:p>
          <w:p w14:paraId="01D94C35" w14:textId="75C46EBD"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Incorporating qualitative methods, particularly critical discourse analysis, can provide deeper insights into contextual factors influencing discussions   </w:t>
            </w:r>
          </w:p>
          <w:p w14:paraId="084D3C8A" w14:textId="298EE0A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Addressing the limitations of sentiment analysis by considering nuanced language aspects is essential for future studies   </w:t>
            </w:r>
          </w:p>
          <w:p w14:paraId="1893AC26" w14:textId="0C5105E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Investigating the impact of external events on cryptocurrency-related discussions could yield valuable insights </w:t>
            </w:r>
          </w:p>
        </w:tc>
        <w:tc>
          <w:tcPr>
            <w:tcW w:w="1276" w:type="dxa"/>
            <w:vAlign w:val="center"/>
          </w:tcPr>
          <w:p w14:paraId="743FDFA1" w14:textId="573A15DD" w:rsidR="00FA7D58" w:rsidRPr="00F46DAB" w:rsidRDefault="00FA7D58" w:rsidP="00DC0C25">
            <w:pPr>
              <w:spacing w:before="40" w:after="40"/>
              <w:jc w:val="center"/>
              <w:rPr>
                <w:sz w:val="16"/>
                <w:szCs w:val="16"/>
              </w:rPr>
            </w:pPr>
            <w:r>
              <w:rPr>
                <w:sz w:val="16"/>
                <w:szCs w:val="16"/>
              </w:rPr>
              <w:t>56</w:t>
            </w:r>
          </w:p>
        </w:tc>
      </w:tr>
      <w:tr w:rsidR="00FA7D58" w14:paraId="1416A4B9" w14:textId="77777777" w:rsidTr="00FA7D58">
        <w:tc>
          <w:tcPr>
            <w:tcW w:w="2410" w:type="dxa"/>
            <w:vMerge/>
            <w:vAlign w:val="center"/>
          </w:tcPr>
          <w:p w14:paraId="47F97CCF" w14:textId="77777777" w:rsidR="00FA7D58" w:rsidRPr="00F46DAB" w:rsidRDefault="00FA7D58" w:rsidP="00C15063">
            <w:pPr>
              <w:spacing w:before="40" w:after="40"/>
              <w:jc w:val="left"/>
              <w:rPr>
                <w:sz w:val="16"/>
                <w:szCs w:val="16"/>
              </w:rPr>
            </w:pPr>
          </w:p>
        </w:tc>
        <w:tc>
          <w:tcPr>
            <w:tcW w:w="5670" w:type="dxa"/>
            <w:vAlign w:val="center"/>
          </w:tcPr>
          <w:p w14:paraId="496C8AE5" w14:textId="77777777"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research could explore other forms of green marketing beyond Instagram posts by green influencers  </w:t>
            </w:r>
          </w:p>
          <w:p w14:paraId="64194D54" w14:textId="2F874B9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Investigating the impact of consumer predispositions on the effectiveness of GenAI in green contexts is suggested  </w:t>
            </w:r>
          </w:p>
          <w:p w14:paraId="39B87D10" w14:textId="39847608"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The perception of influencers using GenAI content warrants further examination  </w:t>
            </w:r>
          </w:p>
          <w:p w14:paraId="75A297B7" w14:textId="105F34FD"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Testing findings with different types of influencers, such as health influencers, is recommended  </w:t>
            </w:r>
          </w:p>
          <w:p w14:paraId="79A33D90" w14:textId="5520863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The incongruity effect of GenAI images on consumers with varying levels of green schema should be studied  </w:t>
            </w:r>
          </w:p>
          <w:p w14:paraId="4935FD8C" w14:textId="0C30BADB"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Research could assess the effectiveness of purpose-built AI images that align with green causes</w:t>
            </w:r>
          </w:p>
        </w:tc>
        <w:tc>
          <w:tcPr>
            <w:tcW w:w="1276" w:type="dxa"/>
            <w:vAlign w:val="center"/>
          </w:tcPr>
          <w:p w14:paraId="374CB05D" w14:textId="525D4F5F" w:rsidR="00FA7D58" w:rsidRPr="00F46DAB" w:rsidRDefault="00FA7D58" w:rsidP="00DC0C25">
            <w:pPr>
              <w:spacing w:before="40" w:after="40"/>
              <w:jc w:val="center"/>
              <w:rPr>
                <w:sz w:val="16"/>
                <w:szCs w:val="16"/>
              </w:rPr>
            </w:pPr>
            <w:r>
              <w:rPr>
                <w:sz w:val="16"/>
                <w:szCs w:val="16"/>
              </w:rPr>
              <w:t>60</w:t>
            </w:r>
          </w:p>
        </w:tc>
      </w:tr>
      <w:tr w:rsidR="00FA7D58" w14:paraId="7646825F" w14:textId="77777777" w:rsidTr="00FA7D58">
        <w:tc>
          <w:tcPr>
            <w:tcW w:w="2410" w:type="dxa"/>
            <w:vMerge/>
            <w:vAlign w:val="center"/>
          </w:tcPr>
          <w:p w14:paraId="43BA04E1" w14:textId="77777777" w:rsidR="00FA7D58" w:rsidRPr="00F46DAB" w:rsidRDefault="00FA7D58" w:rsidP="00C15063">
            <w:pPr>
              <w:spacing w:before="40" w:after="40"/>
              <w:jc w:val="left"/>
              <w:rPr>
                <w:sz w:val="16"/>
                <w:szCs w:val="16"/>
              </w:rPr>
            </w:pPr>
          </w:p>
        </w:tc>
        <w:tc>
          <w:tcPr>
            <w:tcW w:w="5670" w:type="dxa"/>
            <w:vAlign w:val="center"/>
          </w:tcPr>
          <w:p w14:paraId="7FAB8349" w14:textId="18A03DA0"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research should explore how users can leverage ChatGPT to achieve social benefits effectively   </w:t>
            </w:r>
          </w:p>
          <w:p w14:paraId="71D87FA0" w14:textId="46BEA498"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Investigating the effectiveness of proposed risk mitigation strategies is essential   </w:t>
            </w:r>
          </w:p>
          <w:p w14:paraId="19A523EC" w14:textId="4DF9BF93"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Examining diverse stakeholder perspectives, including tech leaders and designers, is recommended   </w:t>
            </w:r>
          </w:p>
          <w:p w14:paraId="6F5FE5E1" w14:textId="6F881B77"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Research should assess the impact of language on user experience with ChatGPT technologies   </w:t>
            </w:r>
          </w:p>
          <w:p w14:paraId="4D02DE13" w14:textId="7A7E9B29"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Comparing user experiences across collectivist and individualistic societies could yield valuable insights   </w:t>
            </w:r>
          </w:p>
          <w:p w14:paraId="020E6A21" w14:textId="482441AA"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studies should investigate the social effects of other chatbots or AIs for comparison   </w:t>
            </w:r>
          </w:p>
          <w:p w14:paraId="7E0A24B0" w14:textId="44B20312"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Exploring preventive measures and interventions against ChatGPT's shortcomings is necessary   </w:t>
            </w:r>
          </w:p>
          <w:p w14:paraId="662E76B0" w14:textId="3B3E660B"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Gathering insights from a broader demographic can enhance understanding of ChatGPT's societal impact   </w:t>
            </w:r>
          </w:p>
          <w:p w14:paraId="1F8C2D5C" w14:textId="2B178D47"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Research should focus on balancing technology use in educational contexts   </w:t>
            </w:r>
          </w:p>
          <w:p w14:paraId="525A0401" w14:textId="6050A49E"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Investigating how ChatGPT influences corporate practices and job roles is vital </w:t>
            </w:r>
          </w:p>
        </w:tc>
        <w:tc>
          <w:tcPr>
            <w:tcW w:w="1276" w:type="dxa"/>
            <w:vAlign w:val="center"/>
          </w:tcPr>
          <w:p w14:paraId="62587327" w14:textId="333EF63D" w:rsidR="00FA7D58" w:rsidRPr="00F46DAB" w:rsidRDefault="00FA7D58" w:rsidP="00DC0C25">
            <w:pPr>
              <w:spacing w:before="40" w:after="40"/>
              <w:jc w:val="center"/>
              <w:rPr>
                <w:sz w:val="16"/>
                <w:szCs w:val="16"/>
              </w:rPr>
            </w:pPr>
            <w:r>
              <w:rPr>
                <w:sz w:val="16"/>
                <w:szCs w:val="16"/>
              </w:rPr>
              <w:t>71</w:t>
            </w:r>
          </w:p>
        </w:tc>
      </w:tr>
      <w:tr w:rsidR="00FA7D58" w14:paraId="069C7A59" w14:textId="77777777" w:rsidTr="00FA7D58">
        <w:tc>
          <w:tcPr>
            <w:tcW w:w="2410" w:type="dxa"/>
            <w:vMerge/>
            <w:vAlign w:val="center"/>
          </w:tcPr>
          <w:p w14:paraId="0A04633C" w14:textId="77777777" w:rsidR="00FA7D58" w:rsidRPr="00F46DAB" w:rsidRDefault="00FA7D58" w:rsidP="00C15063">
            <w:pPr>
              <w:spacing w:before="40" w:after="40"/>
              <w:jc w:val="left"/>
              <w:rPr>
                <w:sz w:val="16"/>
                <w:szCs w:val="16"/>
              </w:rPr>
            </w:pPr>
          </w:p>
        </w:tc>
        <w:tc>
          <w:tcPr>
            <w:tcW w:w="5670" w:type="dxa"/>
            <w:vAlign w:val="center"/>
          </w:tcPr>
          <w:p w14:paraId="1D3A1E7E" w14:textId="77777777"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Future research should explore causal relationships between variables affecting sentiment trends through experiments or longitudinal studies </w:t>
            </w:r>
          </w:p>
          <w:p w14:paraId="59B093D3" w14:textId="421788D1"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International AI research consortiums should be formed to address public concerns about AI </w:t>
            </w:r>
          </w:p>
          <w:p w14:paraId="6623ED80" w14:textId="79E1FAD2"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Collaborative research should focus on AI's societal impacts, particularly in healthcare, education, and governance </w:t>
            </w:r>
          </w:p>
          <w:p w14:paraId="0B5B3E44" w14:textId="0EC9E435"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Enhancing understanding of information dissemination relationships through social network analysis is recommended </w:t>
            </w:r>
          </w:p>
          <w:p w14:paraId="655FBDDA" w14:textId="02787C4E" w:rsidR="00FA7D58" w:rsidRPr="00FA55C9" w:rsidRDefault="00FA7D58" w:rsidP="00FA55C9">
            <w:pPr>
              <w:pStyle w:val="PargrafodaLista"/>
              <w:numPr>
                <w:ilvl w:val="0"/>
                <w:numId w:val="88"/>
              </w:numPr>
              <w:spacing w:before="40" w:after="40"/>
              <w:ind w:left="174" w:hanging="174"/>
              <w:rPr>
                <w:sz w:val="16"/>
                <w:szCs w:val="16"/>
              </w:rPr>
            </w:pPr>
            <w:r w:rsidRPr="00FA55C9">
              <w:rPr>
                <w:sz w:val="16"/>
                <w:szCs w:val="16"/>
              </w:rPr>
              <w:t xml:space="preserve">Combining data from multiple sources could yield a more comprehensive understanding of public sentiment </w:t>
            </w:r>
          </w:p>
        </w:tc>
        <w:tc>
          <w:tcPr>
            <w:tcW w:w="1276" w:type="dxa"/>
            <w:vAlign w:val="center"/>
          </w:tcPr>
          <w:p w14:paraId="250331DC" w14:textId="4EF45E7D" w:rsidR="00FA7D58" w:rsidRPr="00F46DAB" w:rsidRDefault="00FA7D58" w:rsidP="00DC0C25">
            <w:pPr>
              <w:spacing w:before="40" w:after="40"/>
              <w:jc w:val="center"/>
              <w:rPr>
                <w:sz w:val="16"/>
                <w:szCs w:val="16"/>
              </w:rPr>
            </w:pPr>
            <w:r>
              <w:rPr>
                <w:sz w:val="16"/>
                <w:szCs w:val="16"/>
              </w:rPr>
              <w:t>72</w:t>
            </w:r>
          </w:p>
        </w:tc>
      </w:tr>
    </w:tbl>
    <w:p w14:paraId="4DBBD105" w14:textId="77777777" w:rsidR="005F2F46" w:rsidRDefault="005F2F46" w:rsidP="005F2F46">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662DB623" w14:textId="77777777" w:rsidR="005F2F46" w:rsidRDefault="005F2F46" w:rsidP="00F92ECA">
      <w:pPr>
        <w:spacing w:before="120"/>
        <w:jc w:val="center"/>
      </w:pPr>
    </w:p>
    <w:p w14:paraId="0E641747" w14:textId="77777777" w:rsidR="00FA7D58" w:rsidRDefault="00FA7D58"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C15063" w14:paraId="146B84C7" w14:textId="77777777" w:rsidTr="000A6EBE">
        <w:tc>
          <w:tcPr>
            <w:tcW w:w="2410" w:type="dxa"/>
            <w:vAlign w:val="center"/>
          </w:tcPr>
          <w:p w14:paraId="2F0FE660" w14:textId="77777777" w:rsidR="00C15063" w:rsidRPr="00F46DAB" w:rsidRDefault="00C15063"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1005C5C6" w14:textId="77777777" w:rsidR="00C15063" w:rsidRPr="00F46DAB" w:rsidRDefault="00C15063" w:rsidP="00DC0C25">
            <w:pPr>
              <w:spacing w:before="40" w:after="40"/>
              <w:jc w:val="left"/>
              <w:rPr>
                <w:b/>
                <w:bCs/>
                <w:sz w:val="16"/>
                <w:szCs w:val="16"/>
              </w:rPr>
            </w:pPr>
            <w:r w:rsidRPr="00F46DAB">
              <w:rPr>
                <w:b/>
                <w:bCs/>
                <w:sz w:val="16"/>
                <w:szCs w:val="16"/>
              </w:rPr>
              <w:t>Future Research Topics</w:t>
            </w:r>
          </w:p>
        </w:tc>
        <w:tc>
          <w:tcPr>
            <w:tcW w:w="1276" w:type="dxa"/>
            <w:vAlign w:val="center"/>
          </w:tcPr>
          <w:p w14:paraId="4880E8B0" w14:textId="77777777" w:rsidR="00C15063" w:rsidRPr="00F46DAB" w:rsidRDefault="00C15063" w:rsidP="00DC0C25">
            <w:pPr>
              <w:spacing w:before="40" w:after="40"/>
              <w:jc w:val="center"/>
              <w:rPr>
                <w:b/>
                <w:bCs/>
                <w:sz w:val="16"/>
                <w:szCs w:val="16"/>
              </w:rPr>
            </w:pPr>
            <w:r w:rsidRPr="00F46DAB">
              <w:rPr>
                <w:b/>
                <w:bCs/>
                <w:sz w:val="16"/>
                <w:szCs w:val="16"/>
              </w:rPr>
              <w:t>Sources</w:t>
            </w:r>
          </w:p>
        </w:tc>
      </w:tr>
      <w:tr w:rsidR="00C15063" w14:paraId="5AD4D9CB" w14:textId="77777777" w:rsidTr="000A6EBE">
        <w:tc>
          <w:tcPr>
            <w:tcW w:w="2410" w:type="dxa"/>
            <w:vAlign w:val="center"/>
          </w:tcPr>
          <w:p w14:paraId="7BD17BCA" w14:textId="77777777" w:rsidR="00C15063" w:rsidRPr="00F46DAB" w:rsidRDefault="00C15063" w:rsidP="00DC0C25">
            <w:pPr>
              <w:spacing w:before="40" w:after="40"/>
              <w:jc w:val="left"/>
              <w:rPr>
                <w:sz w:val="16"/>
                <w:szCs w:val="16"/>
              </w:rPr>
            </w:pPr>
            <w:r w:rsidRPr="002861C6">
              <w:rPr>
                <w:sz w:val="16"/>
                <w:szCs w:val="16"/>
              </w:rPr>
              <w:t>Societal perceptions, discourse, and public trust</w:t>
            </w:r>
          </w:p>
        </w:tc>
        <w:tc>
          <w:tcPr>
            <w:tcW w:w="5670" w:type="dxa"/>
            <w:vAlign w:val="center"/>
          </w:tcPr>
          <w:p w14:paraId="151452D7" w14:textId="1E1448D3" w:rsidR="003E2EF0" w:rsidRPr="000A6EBE" w:rsidRDefault="003E2EF0" w:rsidP="000A6EBE">
            <w:pPr>
              <w:pStyle w:val="PargrafodaLista"/>
              <w:numPr>
                <w:ilvl w:val="0"/>
                <w:numId w:val="89"/>
              </w:numPr>
              <w:spacing w:before="40" w:after="40"/>
              <w:ind w:left="174" w:hanging="174"/>
              <w:rPr>
                <w:sz w:val="16"/>
                <w:szCs w:val="16"/>
              </w:rPr>
            </w:pPr>
            <w:r w:rsidRPr="000A6EBE">
              <w:rPr>
                <w:sz w:val="16"/>
                <w:szCs w:val="16"/>
              </w:rPr>
              <w:t xml:space="preserve">Future research should explore user opinion analysis of ChatGPT on Reddit, as prior studies focused mainly on Twitter discussions   </w:t>
            </w:r>
          </w:p>
          <w:p w14:paraId="47BAAC5D" w14:textId="48F86498" w:rsidR="003E2EF0" w:rsidRPr="000A6EBE" w:rsidRDefault="003E2EF0" w:rsidP="000A6EBE">
            <w:pPr>
              <w:pStyle w:val="PargrafodaLista"/>
              <w:numPr>
                <w:ilvl w:val="0"/>
                <w:numId w:val="89"/>
              </w:numPr>
              <w:spacing w:before="40" w:after="40"/>
              <w:ind w:left="174" w:hanging="174"/>
              <w:rPr>
                <w:sz w:val="16"/>
                <w:szCs w:val="16"/>
              </w:rPr>
            </w:pPr>
            <w:r w:rsidRPr="000A6EBE">
              <w:rPr>
                <w:sz w:val="16"/>
                <w:szCs w:val="16"/>
              </w:rPr>
              <w:t xml:space="preserve">A comprehensive SWOT analysis of user discussions regarding ChatGPT's performance in various aspects is needed   </w:t>
            </w:r>
          </w:p>
          <w:p w14:paraId="5F7356B5" w14:textId="3DE9B472" w:rsidR="003E2EF0" w:rsidRPr="000A6EBE" w:rsidRDefault="003E2EF0" w:rsidP="000A6EBE">
            <w:pPr>
              <w:pStyle w:val="PargrafodaLista"/>
              <w:numPr>
                <w:ilvl w:val="0"/>
                <w:numId w:val="89"/>
              </w:numPr>
              <w:spacing w:before="40" w:after="40"/>
              <w:ind w:left="174" w:hanging="174"/>
              <w:rPr>
                <w:sz w:val="16"/>
                <w:szCs w:val="16"/>
              </w:rPr>
            </w:pPr>
            <w:r w:rsidRPr="000A6EBE">
              <w:rPr>
                <w:sz w:val="16"/>
                <w:szCs w:val="16"/>
              </w:rPr>
              <w:t xml:space="preserve">Longterm trends in public sentiment towards ChatGPT beyond the one-year study period should be investigated    </w:t>
            </w:r>
          </w:p>
          <w:p w14:paraId="66D23F4F" w14:textId="07512710" w:rsidR="003E2EF0" w:rsidRPr="000A6EBE" w:rsidRDefault="003E2EF0" w:rsidP="000A6EBE">
            <w:pPr>
              <w:pStyle w:val="PargrafodaLista"/>
              <w:numPr>
                <w:ilvl w:val="0"/>
                <w:numId w:val="89"/>
              </w:numPr>
              <w:spacing w:before="40" w:after="40"/>
              <w:ind w:left="174" w:hanging="174"/>
              <w:rPr>
                <w:sz w:val="16"/>
                <w:szCs w:val="16"/>
              </w:rPr>
            </w:pPr>
            <w:r w:rsidRPr="000A6EBE">
              <w:rPr>
                <w:sz w:val="16"/>
                <w:szCs w:val="16"/>
              </w:rPr>
              <w:t xml:space="preserve">Further studies could enhance the understanding of tools like LDA topic modeling and VADER in capturing human discussions   </w:t>
            </w:r>
          </w:p>
          <w:p w14:paraId="2E86E8BF" w14:textId="28133C62" w:rsidR="00C15063" w:rsidRPr="000A6EBE" w:rsidRDefault="003E2EF0" w:rsidP="000A6EBE">
            <w:pPr>
              <w:pStyle w:val="PargrafodaLista"/>
              <w:numPr>
                <w:ilvl w:val="0"/>
                <w:numId w:val="89"/>
              </w:numPr>
              <w:spacing w:before="40" w:after="40"/>
              <w:ind w:left="174" w:hanging="174"/>
              <w:rPr>
                <w:sz w:val="16"/>
                <w:szCs w:val="16"/>
              </w:rPr>
            </w:pPr>
            <w:r w:rsidRPr="000A6EBE">
              <w:rPr>
                <w:sz w:val="16"/>
                <w:szCs w:val="16"/>
              </w:rPr>
              <w:t xml:space="preserve">Expanding the scope of user opinion analysis to include other social media platforms could provide richer insights   </w:t>
            </w:r>
          </w:p>
        </w:tc>
        <w:tc>
          <w:tcPr>
            <w:tcW w:w="1276" w:type="dxa"/>
            <w:vAlign w:val="center"/>
          </w:tcPr>
          <w:p w14:paraId="089BC4AD" w14:textId="6C8E7221" w:rsidR="00C15063" w:rsidRPr="00F46DAB" w:rsidRDefault="003E2EF0" w:rsidP="00DC0C25">
            <w:pPr>
              <w:spacing w:before="40" w:after="40"/>
              <w:jc w:val="center"/>
              <w:rPr>
                <w:sz w:val="16"/>
                <w:szCs w:val="16"/>
              </w:rPr>
            </w:pPr>
            <w:r>
              <w:rPr>
                <w:sz w:val="16"/>
                <w:szCs w:val="16"/>
              </w:rPr>
              <w:t>103</w:t>
            </w:r>
          </w:p>
        </w:tc>
      </w:tr>
      <w:tr w:rsidR="000A6EBE" w14:paraId="49407565" w14:textId="77777777" w:rsidTr="000A6EBE">
        <w:tc>
          <w:tcPr>
            <w:tcW w:w="2410" w:type="dxa"/>
            <w:vMerge w:val="restart"/>
            <w:vAlign w:val="center"/>
          </w:tcPr>
          <w:p w14:paraId="32B41C62" w14:textId="1C38C7B5" w:rsidR="000A6EBE" w:rsidRPr="00F46DAB" w:rsidRDefault="000A6EBE" w:rsidP="00DC0C25">
            <w:pPr>
              <w:spacing w:before="40" w:after="40"/>
              <w:jc w:val="left"/>
              <w:rPr>
                <w:sz w:val="16"/>
                <w:szCs w:val="16"/>
              </w:rPr>
            </w:pPr>
            <w:r w:rsidRPr="00DA33F5">
              <w:rPr>
                <w:sz w:val="16"/>
                <w:szCs w:val="16"/>
              </w:rPr>
              <w:t>Socioeconomic and labor-market transformations</w:t>
            </w:r>
          </w:p>
        </w:tc>
        <w:tc>
          <w:tcPr>
            <w:tcW w:w="5670" w:type="dxa"/>
            <w:vAlign w:val="center"/>
          </w:tcPr>
          <w:p w14:paraId="66D7DE4D" w14:textId="77777777"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research could explore the implications of generative AI on democratic structures and cultural representation in media   </w:t>
            </w:r>
          </w:p>
          <w:p w14:paraId="027822D8" w14:textId="62BE5EDB"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Investigating the legal frameworks surrounding actors' digital replicas and their consent is essential for ethical practices   </w:t>
            </w:r>
          </w:p>
          <w:p w14:paraId="55DD570A" w14:textId="206A1CED"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The impact of AI on the creative processes of actors and filmmakers warrants further examination   </w:t>
            </w:r>
          </w:p>
          <w:p w14:paraId="2760F8AC" w14:textId="1891FC69"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Analyzing the economic effects of digital replicas on the media industry and actors' livelihoods is crucial   </w:t>
            </w:r>
          </w:p>
          <w:p w14:paraId="42B1BB0F" w14:textId="1A925BA5"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Research could focus on the societal consequences of data monopolization by large tech companies in the entertainment sector </w:t>
            </w:r>
          </w:p>
        </w:tc>
        <w:tc>
          <w:tcPr>
            <w:tcW w:w="1276" w:type="dxa"/>
            <w:vAlign w:val="center"/>
          </w:tcPr>
          <w:p w14:paraId="37621806" w14:textId="0C94A930" w:rsidR="000A6EBE" w:rsidRPr="00F46DAB" w:rsidRDefault="000A6EBE" w:rsidP="00DC0C25">
            <w:pPr>
              <w:spacing w:before="40" w:after="40"/>
              <w:jc w:val="center"/>
              <w:rPr>
                <w:sz w:val="16"/>
                <w:szCs w:val="16"/>
              </w:rPr>
            </w:pPr>
            <w:r>
              <w:rPr>
                <w:sz w:val="16"/>
                <w:szCs w:val="16"/>
              </w:rPr>
              <w:t>27</w:t>
            </w:r>
          </w:p>
        </w:tc>
      </w:tr>
      <w:tr w:rsidR="000A6EBE" w14:paraId="7162DBDD" w14:textId="77777777" w:rsidTr="000A6EBE">
        <w:tc>
          <w:tcPr>
            <w:tcW w:w="2410" w:type="dxa"/>
            <w:vMerge/>
            <w:vAlign w:val="center"/>
          </w:tcPr>
          <w:p w14:paraId="48E48E04" w14:textId="77777777" w:rsidR="000A6EBE" w:rsidRPr="00F46DAB" w:rsidRDefault="000A6EBE" w:rsidP="00DC0C25">
            <w:pPr>
              <w:spacing w:before="40" w:after="40"/>
              <w:jc w:val="left"/>
              <w:rPr>
                <w:sz w:val="16"/>
                <w:szCs w:val="16"/>
              </w:rPr>
            </w:pPr>
          </w:p>
        </w:tc>
        <w:tc>
          <w:tcPr>
            <w:tcW w:w="5670" w:type="dxa"/>
            <w:vAlign w:val="center"/>
          </w:tcPr>
          <w:p w14:paraId="410F7143" w14:textId="02CCB4FA"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research should conduct pairwise cohort analyses across diverse industries to evaluate ChatGPT's adaptability effectively   </w:t>
            </w:r>
          </w:p>
          <w:p w14:paraId="0878FF92" w14:textId="1C6DC16F"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Investigating the experiences of employees with varying experience levels and job positions could provide diverse perspectives   </w:t>
            </w:r>
          </w:p>
          <w:p w14:paraId="24F12A8E" w14:textId="66E6B7A7"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Incorporating qualitative or mixed-method approaches may offer a comprehensive exploration of managerial perspectives   </w:t>
            </w:r>
          </w:p>
          <w:p w14:paraId="52FA4AFF" w14:textId="5A6C352E"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Exploring alternative conceptual frameworks could reveal potential disparities and additional moderating factors   </w:t>
            </w:r>
          </w:p>
          <w:p w14:paraId="0328FFA1" w14:textId="00C4BEA7"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The study's generalizability may be constrained due to its exclusive focus on the United States </w:t>
            </w:r>
          </w:p>
        </w:tc>
        <w:tc>
          <w:tcPr>
            <w:tcW w:w="1276" w:type="dxa"/>
            <w:vAlign w:val="center"/>
          </w:tcPr>
          <w:p w14:paraId="56E3849A" w14:textId="3D44756D" w:rsidR="000A6EBE" w:rsidRPr="00F46DAB" w:rsidRDefault="000A6EBE" w:rsidP="00DC0C25">
            <w:pPr>
              <w:spacing w:before="40" w:after="40"/>
              <w:jc w:val="center"/>
              <w:rPr>
                <w:sz w:val="16"/>
                <w:szCs w:val="16"/>
              </w:rPr>
            </w:pPr>
            <w:r>
              <w:rPr>
                <w:sz w:val="16"/>
                <w:szCs w:val="16"/>
              </w:rPr>
              <w:t>32</w:t>
            </w:r>
          </w:p>
        </w:tc>
      </w:tr>
      <w:tr w:rsidR="000A6EBE" w14:paraId="35F7EE8C" w14:textId="77777777" w:rsidTr="000A6EBE">
        <w:tc>
          <w:tcPr>
            <w:tcW w:w="2410" w:type="dxa"/>
            <w:vMerge/>
            <w:vAlign w:val="center"/>
          </w:tcPr>
          <w:p w14:paraId="7899AEE8" w14:textId="77777777" w:rsidR="000A6EBE" w:rsidRPr="00F46DAB" w:rsidRDefault="000A6EBE" w:rsidP="00DC0C25">
            <w:pPr>
              <w:spacing w:before="40" w:after="40"/>
              <w:jc w:val="left"/>
              <w:rPr>
                <w:sz w:val="16"/>
                <w:szCs w:val="16"/>
              </w:rPr>
            </w:pPr>
          </w:p>
        </w:tc>
        <w:tc>
          <w:tcPr>
            <w:tcW w:w="5670" w:type="dxa"/>
            <w:vAlign w:val="center"/>
          </w:tcPr>
          <w:p w14:paraId="0C96C230" w14:textId="212F745A"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research should explore the implications of AI on job displacement and ethical considerations in various sectors   </w:t>
            </w:r>
          </w:p>
          <w:p w14:paraId="0EA4612A" w14:textId="5DCFC41A"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Investigating the effects of deep fake technology on phishing awareness and disinformation detection is essential    </w:t>
            </w:r>
          </w:p>
          <w:p w14:paraId="533044CD" w14:textId="537F0688"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Research is needed on how to support individuals who do not utilize AI tools to prevent displacement   </w:t>
            </w:r>
          </w:p>
          <w:p w14:paraId="7DCC3D51" w14:textId="2B43C24F"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The impact of augmented intelligence on enhancing human capabilities and decision-making processes warrants further exploration   </w:t>
            </w:r>
          </w:p>
          <w:p w14:paraId="3AD803C6" w14:textId="73C728E5"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studies should address biases in AI systems and their unintended consequences on marginalized groups </w:t>
            </w:r>
          </w:p>
        </w:tc>
        <w:tc>
          <w:tcPr>
            <w:tcW w:w="1276" w:type="dxa"/>
            <w:vAlign w:val="center"/>
          </w:tcPr>
          <w:p w14:paraId="0C15A8C3" w14:textId="07D6B503" w:rsidR="000A6EBE" w:rsidRPr="00F46DAB" w:rsidRDefault="000A6EBE" w:rsidP="00DC0C25">
            <w:pPr>
              <w:spacing w:before="40" w:after="40"/>
              <w:jc w:val="center"/>
              <w:rPr>
                <w:sz w:val="16"/>
                <w:szCs w:val="16"/>
              </w:rPr>
            </w:pPr>
            <w:r>
              <w:rPr>
                <w:sz w:val="16"/>
                <w:szCs w:val="16"/>
              </w:rPr>
              <w:t>76</w:t>
            </w:r>
          </w:p>
        </w:tc>
      </w:tr>
      <w:tr w:rsidR="000A6EBE" w14:paraId="3F4E947D" w14:textId="77777777" w:rsidTr="000A6EBE">
        <w:tc>
          <w:tcPr>
            <w:tcW w:w="2410" w:type="dxa"/>
            <w:vMerge/>
            <w:vAlign w:val="center"/>
          </w:tcPr>
          <w:p w14:paraId="0387430F" w14:textId="77777777" w:rsidR="000A6EBE" w:rsidRPr="00F46DAB" w:rsidRDefault="000A6EBE" w:rsidP="00DC0C25">
            <w:pPr>
              <w:spacing w:before="40" w:after="40"/>
              <w:jc w:val="left"/>
              <w:rPr>
                <w:sz w:val="16"/>
                <w:szCs w:val="16"/>
              </w:rPr>
            </w:pPr>
          </w:p>
        </w:tc>
        <w:tc>
          <w:tcPr>
            <w:tcW w:w="5670" w:type="dxa"/>
            <w:vAlign w:val="center"/>
          </w:tcPr>
          <w:p w14:paraId="04651B7E" w14:textId="6DA20D83"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research should consider the compatibility of employee expertise with advanced technology to mitigate negative attitudes   </w:t>
            </w:r>
          </w:p>
          <w:p w14:paraId="35DC6D8B" w14:textId="7A8D72CC"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Behavioral data, such as job change history, should be utilized to address bias in research findings   </w:t>
            </w:r>
          </w:p>
          <w:p w14:paraId="64632CE2" w14:textId="6F4635D5"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Comparative studies involving part-time employees are necessary to understand the differing impacts of technology adoption   </w:t>
            </w:r>
          </w:p>
          <w:p w14:paraId="4BBDCD91" w14:textId="2436875D"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Research should explore the generalizability of findings beyond Japanese employees, considering cultural differences in job mobility   </w:t>
            </w:r>
          </w:p>
          <w:p w14:paraId="4B8409FE" w14:textId="052535D2"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The effects of individual abilities and knowledge levels on employee attitudes towards technology need further investigation   </w:t>
            </w:r>
          </w:p>
          <w:p w14:paraId="238038B5" w14:textId="76808143"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Future studies should assess the impact of generative AI on full-time versus part-time employees   </w:t>
            </w:r>
          </w:p>
          <w:p w14:paraId="772453E3" w14:textId="2DCA1CC7" w:rsidR="000A6EBE" w:rsidRPr="000A6EBE" w:rsidRDefault="000A6EBE" w:rsidP="000A6EBE">
            <w:pPr>
              <w:pStyle w:val="PargrafodaLista"/>
              <w:numPr>
                <w:ilvl w:val="0"/>
                <w:numId w:val="89"/>
              </w:numPr>
              <w:spacing w:before="40" w:after="40"/>
              <w:ind w:left="174" w:hanging="174"/>
              <w:rPr>
                <w:sz w:val="16"/>
                <w:szCs w:val="16"/>
              </w:rPr>
            </w:pPr>
            <w:r w:rsidRPr="000A6EBE">
              <w:rPr>
                <w:sz w:val="16"/>
                <w:szCs w:val="16"/>
              </w:rPr>
              <w:t xml:space="preserve">The relationship between advanced technology and turnover intentions in Japan warrants additional exploration </w:t>
            </w:r>
          </w:p>
        </w:tc>
        <w:tc>
          <w:tcPr>
            <w:tcW w:w="1276" w:type="dxa"/>
            <w:vAlign w:val="center"/>
          </w:tcPr>
          <w:p w14:paraId="47B32992" w14:textId="1B2F9F34" w:rsidR="000A6EBE" w:rsidRPr="00F46DAB" w:rsidRDefault="000A6EBE" w:rsidP="00DC0C25">
            <w:pPr>
              <w:spacing w:before="40" w:after="40"/>
              <w:jc w:val="center"/>
              <w:rPr>
                <w:sz w:val="16"/>
                <w:szCs w:val="16"/>
              </w:rPr>
            </w:pPr>
            <w:r>
              <w:rPr>
                <w:sz w:val="16"/>
                <w:szCs w:val="16"/>
              </w:rPr>
              <w:t>81</w:t>
            </w:r>
          </w:p>
        </w:tc>
      </w:tr>
    </w:tbl>
    <w:p w14:paraId="7C58F6F7" w14:textId="77777777" w:rsidR="00C15063" w:rsidRDefault="00C15063" w:rsidP="00C15063">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7D07CB51" w14:textId="77777777" w:rsidR="00C15063" w:rsidRDefault="00C15063" w:rsidP="00F92ECA">
      <w:pPr>
        <w:spacing w:before="120"/>
        <w:jc w:val="center"/>
      </w:pPr>
    </w:p>
    <w:p w14:paraId="2E9DB878" w14:textId="77777777" w:rsidR="00B60E49" w:rsidRDefault="00B60E49" w:rsidP="00F92ECA">
      <w:pPr>
        <w:spacing w:before="120"/>
        <w:jc w:val="center"/>
      </w:pPr>
    </w:p>
    <w:p w14:paraId="59FE5F9E" w14:textId="77777777" w:rsidR="00B60E49" w:rsidRDefault="00B60E49" w:rsidP="00F92ECA">
      <w:pPr>
        <w:spacing w:before="120"/>
        <w:jc w:val="center"/>
      </w:pPr>
    </w:p>
    <w:p w14:paraId="3BE6F950" w14:textId="77777777" w:rsidR="00B60E49" w:rsidRDefault="00B60E49" w:rsidP="00F92ECA">
      <w:pPr>
        <w:spacing w:before="120"/>
        <w:jc w:val="center"/>
      </w:pPr>
    </w:p>
    <w:tbl>
      <w:tblPr>
        <w:tblStyle w:val="Tabelacomgrade"/>
        <w:tblW w:w="935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410"/>
        <w:gridCol w:w="5670"/>
        <w:gridCol w:w="1276"/>
      </w:tblGrid>
      <w:tr w:rsidR="00C15063" w14:paraId="3E67513C" w14:textId="77777777" w:rsidTr="00103C60">
        <w:tc>
          <w:tcPr>
            <w:tcW w:w="2410" w:type="dxa"/>
            <w:vAlign w:val="center"/>
          </w:tcPr>
          <w:p w14:paraId="7F4B984E" w14:textId="77777777" w:rsidR="00C15063" w:rsidRPr="00F46DAB" w:rsidRDefault="00C15063" w:rsidP="00DC0C25">
            <w:pPr>
              <w:spacing w:before="40" w:after="40"/>
              <w:jc w:val="left"/>
              <w:rPr>
                <w:b/>
                <w:bCs/>
                <w:sz w:val="16"/>
                <w:szCs w:val="16"/>
              </w:rPr>
            </w:pPr>
            <w:r w:rsidRPr="00F46DAB">
              <w:rPr>
                <w:b/>
                <w:bCs/>
                <w:sz w:val="16"/>
                <w:szCs w:val="16"/>
              </w:rPr>
              <w:lastRenderedPageBreak/>
              <w:t>Research Agenda Category</w:t>
            </w:r>
          </w:p>
        </w:tc>
        <w:tc>
          <w:tcPr>
            <w:tcW w:w="5670" w:type="dxa"/>
            <w:vAlign w:val="center"/>
          </w:tcPr>
          <w:p w14:paraId="121EDAD4" w14:textId="77777777" w:rsidR="00C15063" w:rsidRPr="00F46DAB" w:rsidRDefault="00C15063" w:rsidP="00DC0C25">
            <w:pPr>
              <w:spacing w:before="40" w:after="40"/>
              <w:jc w:val="left"/>
              <w:rPr>
                <w:b/>
                <w:bCs/>
                <w:sz w:val="16"/>
                <w:szCs w:val="16"/>
              </w:rPr>
            </w:pPr>
            <w:r w:rsidRPr="00F46DAB">
              <w:rPr>
                <w:b/>
                <w:bCs/>
                <w:sz w:val="16"/>
                <w:szCs w:val="16"/>
              </w:rPr>
              <w:t>Future Research Topics</w:t>
            </w:r>
          </w:p>
        </w:tc>
        <w:tc>
          <w:tcPr>
            <w:tcW w:w="1276" w:type="dxa"/>
            <w:vAlign w:val="center"/>
          </w:tcPr>
          <w:p w14:paraId="44BDBF79" w14:textId="77777777" w:rsidR="00C15063" w:rsidRPr="00F46DAB" w:rsidRDefault="00C15063" w:rsidP="00DC0C25">
            <w:pPr>
              <w:spacing w:before="40" w:after="40"/>
              <w:jc w:val="center"/>
              <w:rPr>
                <w:b/>
                <w:bCs/>
                <w:sz w:val="16"/>
                <w:szCs w:val="16"/>
              </w:rPr>
            </w:pPr>
            <w:r w:rsidRPr="00F46DAB">
              <w:rPr>
                <w:b/>
                <w:bCs/>
                <w:sz w:val="16"/>
                <w:szCs w:val="16"/>
              </w:rPr>
              <w:t>Sources</w:t>
            </w:r>
          </w:p>
        </w:tc>
      </w:tr>
      <w:tr w:rsidR="00103C60" w14:paraId="59A48175" w14:textId="77777777" w:rsidTr="00103C60">
        <w:tc>
          <w:tcPr>
            <w:tcW w:w="2410" w:type="dxa"/>
            <w:vMerge w:val="restart"/>
            <w:vAlign w:val="center"/>
          </w:tcPr>
          <w:p w14:paraId="1CA44131" w14:textId="0CFCCEED" w:rsidR="00103C60" w:rsidRPr="00F46DAB" w:rsidRDefault="00103C60" w:rsidP="00DC0C25">
            <w:pPr>
              <w:spacing w:before="40" w:after="40"/>
              <w:jc w:val="left"/>
              <w:rPr>
                <w:sz w:val="16"/>
                <w:szCs w:val="16"/>
              </w:rPr>
            </w:pPr>
            <w:r w:rsidRPr="00DA33F5">
              <w:rPr>
                <w:sz w:val="16"/>
                <w:szCs w:val="16"/>
              </w:rPr>
              <w:t>Socioeconomic and labor-market transformations</w:t>
            </w:r>
          </w:p>
        </w:tc>
        <w:tc>
          <w:tcPr>
            <w:tcW w:w="5670" w:type="dxa"/>
            <w:vAlign w:val="center"/>
          </w:tcPr>
          <w:p w14:paraId="3611BF70" w14:textId="77777777"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Future research should explore employee and business owner perceptions of automation and its impact on technology adoption  </w:t>
            </w:r>
          </w:p>
          <w:p w14:paraId="61EA0F6A" w14:textId="10BE9145"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Investigating automation's effects across various industries and organizational cultures is essential  </w:t>
            </w:r>
          </w:p>
          <w:p w14:paraId="6B5E4CA4" w14:textId="1B619ED9"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Longterm studies tracking perception evolution in response to automation strategies are recommended  </w:t>
            </w:r>
          </w:p>
          <w:p w14:paraId="1BAF2871" w14:textId="735B1455"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The interaction between automation and organizational dynamics warrants further exploration  </w:t>
            </w:r>
          </w:p>
          <w:p w14:paraId="29AF2A14" w14:textId="12EEF5DA"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Research could focus on the implications of AI capabilities for competitive advantage in firms  </w:t>
            </w:r>
          </w:p>
          <w:p w14:paraId="6465B8D5" w14:textId="6A9DF172"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Understanding the differing needs of employees and managers in automation implementation is crucial</w:t>
            </w:r>
          </w:p>
        </w:tc>
        <w:tc>
          <w:tcPr>
            <w:tcW w:w="1276" w:type="dxa"/>
            <w:vAlign w:val="center"/>
          </w:tcPr>
          <w:p w14:paraId="2D70C0E3" w14:textId="33DA7FED" w:rsidR="00103C60" w:rsidRPr="00F46DAB" w:rsidRDefault="00103C60" w:rsidP="00DC0C25">
            <w:pPr>
              <w:spacing w:before="40" w:after="40"/>
              <w:jc w:val="center"/>
              <w:rPr>
                <w:sz w:val="16"/>
                <w:szCs w:val="16"/>
              </w:rPr>
            </w:pPr>
            <w:r>
              <w:rPr>
                <w:sz w:val="16"/>
                <w:szCs w:val="16"/>
              </w:rPr>
              <w:t>84</w:t>
            </w:r>
          </w:p>
        </w:tc>
      </w:tr>
      <w:tr w:rsidR="00103C60" w14:paraId="54470950" w14:textId="77777777" w:rsidTr="00103C60">
        <w:tc>
          <w:tcPr>
            <w:tcW w:w="2410" w:type="dxa"/>
            <w:vMerge/>
            <w:vAlign w:val="center"/>
          </w:tcPr>
          <w:p w14:paraId="170739CD" w14:textId="77777777" w:rsidR="00103C60" w:rsidRPr="00F46DAB" w:rsidRDefault="00103C60" w:rsidP="00DC0C25">
            <w:pPr>
              <w:spacing w:before="40" w:after="40"/>
              <w:jc w:val="left"/>
              <w:rPr>
                <w:sz w:val="16"/>
                <w:szCs w:val="16"/>
              </w:rPr>
            </w:pPr>
          </w:p>
        </w:tc>
        <w:tc>
          <w:tcPr>
            <w:tcW w:w="5670" w:type="dxa"/>
            <w:vAlign w:val="center"/>
          </w:tcPr>
          <w:p w14:paraId="0987FB4B" w14:textId="77777777"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Future research should refine measures of job insecurity and automation potential to enhance understanding</w:t>
            </w:r>
          </w:p>
          <w:p w14:paraId="40C0202D" w14:textId="39317D86"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Investigating the impact of perceived automation potential on job insecurity</w:t>
            </w:r>
          </w:p>
          <w:p w14:paraId="259F2419" w14:textId="2B9AC133"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Explore the positive aspects of automation potential, such as career exploration</w:t>
            </w:r>
          </w:p>
          <w:p w14:paraId="6538A1C1" w14:textId="5C95EDB6"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Examine the role of social resources in coping with automation</w:t>
            </w:r>
            <w:r>
              <w:rPr>
                <w:sz w:val="16"/>
                <w:szCs w:val="16"/>
              </w:rPr>
              <w:t>-</w:t>
            </w:r>
            <w:r w:rsidRPr="00103C60">
              <w:rPr>
                <w:sz w:val="16"/>
                <w:szCs w:val="16"/>
              </w:rPr>
              <w:t>related stressors</w:t>
            </w:r>
          </w:p>
          <w:p w14:paraId="48A25EAD" w14:textId="6F37F226"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Assess individual factors like AI knowledge and social skills in managing job insecurity</w:t>
            </w:r>
          </w:p>
          <w:p w14:paraId="1816EC77" w14:textId="47EE1D41"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Further research is needed on the mechanisms influencing job insecurity due to automation</w:t>
            </w:r>
          </w:p>
          <w:p w14:paraId="0B412E37" w14:textId="33CBD2E4"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The study encourages exploring tailored approaches for enhancing individual resilience in evolving workplaces</w:t>
            </w:r>
          </w:p>
        </w:tc>
        <w:tc>
          <w:tcPr>
            <w:tcW w:w="1276" w:type="dxa"/>
            <w:vAlign w:val="center"/>
          </w:tcPr>
          <w:p w14:paraId="5E96A50F" w14:textId="7656526E" w:rsidR="00103C60" w:rsidRPr="00F46DAB" w:rsidRDefault="00103C60" w:rsidP="00DC0C25">
            <w:pPr>
              <w:spacing w:before="40" w:after="40"/>
              <w:jc w:val="center"/>
              <w:rPr>
                <w:sz w:val="16"/>
                <w:szCs w:val="16"/>
              </w:rPr>
            </w:pPr>
            <w:r>
              <w:rPr>
                <w:sz w:val="16"/>
                <w:szCs w:val="16"/>
              </w:rPr>
              <w:t>88</w:t>
            </w:r>
          </w:p>
        </w:tc>
      </w:tr>
      <w:tr w:rsidR="00103C60" w14:paraId="0B8C8B65" w14:textId="77777777" w:rsidTr="00103C60">
        <w:tc>
          <w:tcPr>
            <w:tcW w:w="2410" w:type="dxa"/>
            <w:vMerge/>
            <w:vAlign w:val="center"/>
          </w:tcPr>
          <w:p w14:paraId="443D2C3C" w14:textId="77777777" w:rsidR="00103C60" w:rsidRPr="00F46DAB" w:rsidRDefault="00103C60" w:rsidP="00DC0C25">
            <w:pPr>
              <w:spacing w:before="40" w:after="40"/>
              <w:jc w:val="left"/>
              <w:rPr>
                <w:sz w:val="16"/>
                <w:szCs w:val="16"/>
              </w:rPr>
            </w:pPr>
          </w:p>
        </w:tc>
        <w:tc>
          <w:tcPr>
            <w:tcW w:w="5670" w:type="dxa"/>
            <w:vAlign w:val="center"/>
          </w:tcPr>
          <w:p w14:paraId="38E493EF" w14:textId="77777777"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Future research could explore heterogeneous treatment effects of generative AI on different occupations and sectors  </w:t>
            </w:r>
          </w:p>
          <w:p w14:paraId="340C182F" w14:textId="2F764FB8"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Assessing </w:t>
            </w:r>
            <w:r>
              <w:rPr>
                <w:sz w:val="16"/>
                <w:szCs w:val="16"/>
              </w:rPr>
              <w:t xml:space="preserve">the </w:t>
            </w:r>
            <w:r w:rsidRPr="00103C60">
              <w:rPr>
                <w:sz w:val="16"/>
                <w:szCs w:val="16"/>
              </w:rPr>
              <w:t xml:space="preserve">total welfare implications of generative AI for all stakeholders is another promising direction  </w:t>
            </w:r>
          </w:p>
          <w:p w14:paraId="4F088D2D" w14:textId="2B1DC0B3"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 xml:space="preserve">Further investigation into the long-term effects of generative AI on employment and earnings is suggested  </w:t>
            </w:r>
          </w:p>
          <w:p w14:paraId="79D6E265" w14:textId="5493D8B3" w:rsidR="00103C60" w:rsidRPr="00103C60" w:rsidRDefault="00103C60" w:rsidP="00103C60">
            <w:pPr>
              <w:pStyle w:val="PargrafodaLista"/>
              <w:numPr>
                <w:ilvl w:val="0"/>
                <w:numId w:val="90"/>
              </w:numPr>
              <w:spacing w:before="40" w:after="40"/>
              <w:ind w:left="174" w:hanging="174"/>
              <w:rPr>
                <w:sz w:val="16"/>
                <w:szCs w:val="16"/>
              </w:rPr>
            </w:pPr>
            <w:r w:rsidRPr="00103C60">
              <w:rPr>
                <w:sz w:val="16"/>
                <w:szCs w:val="16"/>
              </w:rPr>
              <w:t>The impact of generative AI on economic activities and innovation processes warrants additional study</w:t>
            </w:r>
          </w:p>
        </w:tc>
        <w:tc>
          <w:tcPr>
            <w:tcW w:w="1276" w:type="dxa"/>
            <w:vAlign w:val="center"/>
          </w:tcPr>
          <w:p w14:paraId="43B82C69" w14:textId="49AF15B1" w:rsidR="00103C60" w:rsidRPr="00F46DAB" w:rsidRDefault="00103C60" w:rsidP="00DC0C25">
            <w:pPr>
              <w:spacing w:before="40" w:after="40"/>
              <w:jc w:val="center"/>
              <w:rPr>
                <w:sz w:val="16"/>
                <w:szCs w:val="16"/>
              </w:rPr>
            </w:pPr>
            <w:r>
              <w:rPr>
                <w:sz w:val="16"/>
                <w:szCs w:val="16"/>
              </w:rPr>
              <w:t>105</w:t>
            </w:r>
          </w:p>
        </w:tc>
      </w:tr>
    </w:tbl>
    <w:p w14:paraId="0B0E34A6" w14:textId="77777777" w:rsidR="00C15063" w:rsidRDefault="00C15063" w:rsidP="00C15063">
      <w:pPr>
        <w:spacing w:before="120"/>
        <w:jc w:val="center"/>
        <w:rPr>
          <w:b/>
          <w:bCs/>
        </w:rPr>
      </w:pPr>
      <w:r w:rsidRPr="00794FE7">
        <w:rPr>
          <w:b/>
          <w:bCs/>
        </w:rPr>
        <w:t>Table A.</w:t>
      </w:r>
      <w:r>
        <w:rPr>
          <w:b/>
          <w:bCs/>
        </w:rPr>
        <w:t>6</w:t>
      </w:r>
      <w:r w:rsidRPr="00794FE7">
        <w:rPr>
          <w:b/>
          <w:bCs/>
        </w:rPr>
        <w:t xml:space="preserve">. </w:t>
      </w:r>
      <w:r>
        <w:rPr>
          <w:b/>
          <w:bCs/>
        </w:rPr>
        <w:t>Research Agenda Details (continuation)</w:t>
      </w:r>
    </w:p>
    <w:p w14:paraId="3FD23BC4" w14:textId="77777777" w:rsidR="00C15063" w:rsidRDefault="00C15063" w:rsidP="00F92ECA">
      <w:pPr>
        <w:spacing w:before="120"/>
        <w:jc w:val="center"/>
      </w:pPr>
    </w:p>
    <w:p w14:paraId="0192CC51" w14:textId="77777777" w:rsidR="00C15063" w:rsidRDefault="00C15063" w:rsidP="00F92ECA">
      <w:pPr>
        <w:spacing w:before="120"/>
        <w:jc w:val="center"/>
      </w:pPr>
    </w:p>
    <w:p w14:paraId="080AE5FB" w14:textId="77777777" w:rsidR="00D22E83" w:rsidRDefault="00D22E83" w:rsidP="00F92ECA">
      <w:pPr>
        <w:spacing w:before="120"/>
        <w:jc w:val="center"/>
      </w:pPr>
    </w:p>
    <w:sectPr w:rsidR="00D22E83">
      <w:headerReference w:type="even" r:id="rId113"/>
      <w:headerReference w:type="default" r:id="rId114"/>
      <w:footerReference w:type="even" r:id="rId115"/>
      <w:footerReference w:type="default" r:id="rId116"/>
      <w:footerReference w:type="first" r:id="rId1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2E85" w14:textId="77777777" w:rsidR="008223CB" w:rsidRDefault="008223CB">
      <w:pPr>
        <w:spacing w:after="0"/>
      </w:pPr>
      <w:r>
        <w:separator/>
      </w:r>
    </w:p>
  </w:endnote>
  <w:endnote w:type="continuationSeparator" w:id="0">
    <w:p w14:paraId="0E96E5DF" w14:textId="77777777" w:rsidR="008223CB" w:rsidRDefault="008223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9B7AB0AE-82A8-476C-8F64-929C904D0B6D}"/>
  </w:font>
  <w:font w:name="Georgia">
    <w:panose1 w:val="02040502050405020303"/>
    <w:charset w:val="00"/>
    <w:family w:val="roman"/>
    <w:pitch w:val="variable"/>
    <w:sig w:usb0="00000287" w:usb1="00000000" w:usb2="00000000" w:usb3="00000000" w:csb0="0000009F" w:csb1="00000000"/>
    <w:embedRegular r:id="rId2" w:fontKey="{CFA620D6-3E9A-42F3-8A7A-BA038F9EC804}"/>
    <w:embedBold r:id="rId3" w:fontKey="{A55D7B9D-05BA-45E4-8EF3-D0658DE88DA3}"/>
    <w:embedItalic r:id="rId4" w:fontKey="{1DF4D941-57EC-48C0-9473-3FC7364C2D78}"/>
    <w:embedBoldItalic r:id="rId5" w:fontKey="{0A9A3E59-98A6-4612-8649-B687B2EFEFEF}"/>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BDBE44A6-E9CF-4D33-8BB0-37062E8160F6}"/>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7" w:fontKey="{065DCE2A-ECF4-427F-8B21-5C7F9975017D}"/>
  </w:font>
  <w:font w:name="Calibri">
    <w:panose1 w:val="020F0502020204030204"/>
    <w:charset w:val="00"/>
    <w:family w:val="swiss"/>
    <w:pitch w:val="variable"/>
    <w:sig w:usb0="E4002EFF" w:usb1="C200247B" w:usb2="00000009" w:usb3="00000000" w:csb0="000001FF" w:csb1="00000000"/>
    <w:embedRegular r:id="rId8" w:fontKey="{99B37A1A-D329-434B-92C6-430BFFF71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A21E" w14:textId="77777777" w:rsidR="00BB1083" w:rsidRDefault="00000000">
    <w:pPr>
      <w:pBdr>
        <w:top w:val="nil"/>
        <w:left w:val="nil"/>
        <w:bottom w:val="nil"/>
        <w:right w:val="nil"/>
        <w:between w:val="nil"/>
      </w:pBdr>
      <w:tabs>
        <w:tab w:val="right" w:pos="9000"/>
        <w:tab w:val="right" w:pos="9360"/>
      </w:tabs>
      <w:spacing w:after="0"/>
      <w:jc w:val="left"/>
      <w:rPr>
        <w:i/>
        <w:iCs/>
        <w:color w:val="000000"/>
        <w:sz w:val="16"/>
        <w:szCs w:val="16"/>
      </w:rPr>
    </w:pP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Pr>
        <w:b/>
        <w:bCs/>
        <w:color w:val="000000"/>
        <w:sz w:val="16"/>
        <w:szCs w:val="16"/>
      </w:rPr>
      <w:fldChar w:fldCharType="end"/>
    </w:r>
    <w:r>
      <w:rPr>
        <w:b/>
        <w:bCs/>
        <w:color w:val="000000"/>
        <w:sz w:val="16"/>
        <w:szCs w:val="16"/>
      </w:rPr>
      <w:tab/>
    </w:r>
    <w:r>
      <w:rPr>
        <w:i/>
        <w:iCs/>
        <w:color w:val="000000"/>
        <w:sz w:val="16"/>
        <w:szCs w:val="16"/>
      </w:rPr>
      <w:t>Twenty First Americas Conference on Information Systems, San Diego, 2016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672A" w14:textId="77777777" w:rsidR="00BB1083" w:rsidRDefault="00000000">
    <w:pPr>
      <w:pBdr>
        <w:top w:val="nil"/>
        <w:left w:val="nil"/>
        <w:bottom w:val="nil"/>
        <w:right w:val="nil"/>
        <w:between w:val="nil"/>
      </w:pBdr>
      <w:tabs>
        <w:tab w:val="right" w:pos="9000"/>
        <w:tab w:val="right" w:pos="9360"/>
      </w:tabs>
      <w:spacing w:after="0"/>
      <w:jc w:val="left"/>
      <w:rPr>
        <w:i/>
        <w:iCs/>
        <w:color w:val="000000"/>
        <w:sz w:val="16"/>
        <w:szCs w:val="16"/>
      </w:rPr>
    </w:pPr>
    <w:r>
      <w:rPr>
        <w:i/>
        <w:iCs/>
        <w:color w:val="000000"/>
        <w:sz w:val="16"/>
        <w:szCs w:val="16"/>
      </w:rPr>
      <w:tab/>
      <w:t>Thirty-second Americas Conference on Information Systems, Reno, 2026</w:t>
    </w:r>
    <w:r>
      <w:rPr>
        <w:i/>
        <w:i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825CB0">
      <w:rPr>
        <w:b/>
        <w:bCs/>
        <w:noProof/>
        <w:color w:val="000000"/>
        <w:sz w:val="16"/>
        <w:szCs w:val="16"/>
      </w:rPr>
      <w:t>1</w:t>
    </w:r>
    <w:r>
      <w:rPr>
        <w:b/>
        <w:bCs/>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BA5C" w14:textId="77777777" w:rsidR="00BB1083" w:rsidRDefault="00000000">
    <w:pPr>
      <w:pBdr>
        <w:top w:val="nil"/>
        <w:left w:val="nil"/>
        <w:bottom w:val="nil"/>
        <w:right w:val="nil"/>
        <w:between w:val="nil"/>
      </w:pBdr>
      <w:tabs>
        <w:tab w:val="right" w:pos="9000"/>
        <w:tab w:val="right" w:pos="9360"/>
      </w:tabs>
      <w:spacing w:after="0"/>
      <w:jc w:val="left"/>
      <w:rPr>
        <w:i/>
        <w:iCs/>
        <w:color w:val="000000"/>
        <w:sz w:val="16"/>
        <w:szCs w:val="16"/>
      </w:rPr>
    </w:pPr>
    <w:r>
      <w:rPr>
        <w:i/>
        <w:iCs/>
        <w:color w:val="000000"/>
        <w:sz w:val="16"/>
        <w:szCs w:val="16"/>
      </w:rPr>
      <w:tab/>
      <w:t>Twenty-first Americas Conference on Information Systems, San Diego, 2016</w:t>
    </w:r>
    <w:r>
      <w:rPr>
        <w:i/>
        <w:i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Pr>
        <w:b/>
        <w:bCs/>
        <w:color w:val="000000"/>
        <w:sz w:val="16"/>
        <w:szCs w:val="16"/>
      </w:rPr>
      <w:fldChar w:fldCharType="end"/>
    </w:r>
  </w:p>
  <w:p w14:paraId="7F093F26" w14:textId="77777777" w:rsidR="00BB1083" w:rsidRDefault="00BB1083">
    <w:pPr>
      <w:pBdr>
        <w:top w:val="nil"/>
        <w:left w:val="nil"/>
        <w:bottom w:val="nil"/>
        <w:right w:val="nil"/>
        <w:between w:val="nil"/>
      </w:pBdr>
      <w:tabs>
        <w:tab w:val="right" w:pos="9000"/>
        <w:tab w:val="right" w:pos="9360"/>
      </w:tabs>
      <w:spacing w:after="0"/>
      <w:jc w:val="lef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7CB0" w14:textId="77777777" w:rsidR="008223CB" w:rsidRDefault="008223CB">
      <w:pPr>
        <w:spacing w:after="0"/>
      </w:pPr>
      <w:r>
        <w:separator/>
      </w:r>
    </w:p>
  </w:footnote>
  <w:footnote w:type="continuationSeparator" w:id="0">
    <w:p w14:paraId="2EB8379C" w14:textId="77777777" w:rsidR="008223CB" w:rsidRDefault="008223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6E81" w14:textId="77777777" w:rsidR="00BB1083" w:rsidRDefault="00000000">
    <w:pPr>
      <w:pBdr>
        <w:top w:val="nil"/>
        <w:left w:val="nil"/>
        <w:bottom w:val="nil"/>
        <w:right w:val="nil"/>
        <w:between w:val="nil"/>
      </w:pBdr>
      <w:spacing w:after="0"/>
      <w:jc w:val="left"/>
      <w:rPr>
        <w:i/>
        <w:iCs/>
        <w:color w:val="000000"/>
        <w:sz w:val="18"/>
        <w:szCs w:val="18"/>
      </w:rPr>
    </w:pPr>
    <w:r>
      <w:rPr>
        <w:i/>
        <w:iCs/>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A42A" w14:textId="7E60F54D" w:rsidR="00BB1083" w:rsidRDefault="00000000">
    <w:pPr>
      <w:pBdr>
        <w:top w:val="nil"/>
        <w:left w:val="nil"/>
        <w:bottom w:val="nil"/>
        <w:right w:val="nil"/>
        <w:between w:val="nil"/>
      </w:pBdr>
      <w:tabs>
        <w:tab w:val="right" w:pos="9360"/>
      </w:tabs>
      <w:spacing w:after="0"/>
      <w:jc w:val="left"/>
      <w:rPr>
        <w:i/>
        <w:iCs/>
        <w:color w:val="000000"/>
        <w:sz w:val="18"/>
        <w:szCs w:val="18"/>
      </w:rPr>
    </w:pPr>
    <w:r>
      <w:rPr>
        <w:i/>
        <w:iCs/>
        <w:color w:val="000000"/>
        <w:sz w:val="18"/>
        <w:szCs w:val="18"/>
      </w:rPr>
      <w:tab/>
    </w:r>
    <w:r w:rsidR="001C55EB">
      <w:rPr>
        <w:i/>
        <w:iCs/>
        <w:color w:val="000000"/>
        <w:sz w:val="18"/>
        <w:szCs w:val="18"/>
      </w:rPr>
      <w:t>Side Effects</w:t>
    </w:r>
    <w:r w:rsidR="007618CE">
      <w:rPr>
        <w:i/>
        <w:iCs/>
        <w:color w:val="000000"/>
        <w:sz w:val="18"/>
        <w:szCs w:val="18"/>
      </w:rPr>
      <w:t xml:space="preserve"> of AI Use</w:t>
    </w:r>
  </w:p>
  <w:p w14:paraId="2BB2C037" w14:textId="77777777" w:rsidR="00BB1083" w:rsidRDefault="00000000">
    <w:pPr>
      <w:pBdr>
        <w:top w:val="nil"/>
        <w:left w:val="nil"/>
        <w:bottom w:val="nil"/>
        <w:right w:val="nil"/>
        <w:between w:val="nil"/>
      </w:pBdr>
      <w:tabs>
        <w:tab w:val="right" w:pos="9360"/>
      </w:tabs>
      <w:spacing w:after="0"/>
      <w:jc w:val="left"/>
      <w:rPr>
        <w:i/>
        <w:iCs/>
        <w:color w:val="000000"/>
        <w:sz w:val="18"/>
        <w:szCs w:val="18"/>
      </w:rPr>
    </w:pPr>
    <w:r>
      <w:rPr>
        <w:i/>
        <w:iCs/>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F49"/>
    <w:multiLevelType w:val="hybridMultilevel"/>
    <w:tmpl w:val="B6C08A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CB7324"/>
    <w:multiLevelType w:val="hybridMultilevel"/>
    <w:tmpl w:val="1B76010A"/>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97D3967"/>
    <w:multiLevelType w:val="hybridMultilevel"/>
    <w:tmpl w:val="D8AA98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F50527"/>
    <w:multiLevelType w:val="hybridMultilevel"/>
    <w:tmpl w:val="C79EABE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B543DF4"/>
    <w:multiLevelType w:val="hybridMultilevel"/>
    <w:tmpl w:val="E5EC2F7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0C2755BE"/>
    <w:multiLevelType w:val="hybridMultilevel"/>
    <w:tmpl w:val="3C2E1ED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0C572015"/>
    <w:multiLevelType w:val="hybridMultilevel"/>
    <w:tmpl w:val="0CBE20F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11C321C9"/>
    <w:multiLevelType w:val="hybridMultilevel"/>
    <w:tmpl w:val="98C8B71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5691530"/>
    <w:multiLevelType w:val="hybridMultilevel"/>
    <w:tmpl w:val="1A4666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66D7D7F"/>
    <w:multiLevelType w:val="hybridMultilevel"/>
    <w:tmpl w:val="879836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7694020"/>
    <w:multiLevelType w:val="hybridMultilevel"/>
    <w:tmpl w:val="814E13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950457D"/>
    <w:multiLevelType w:val="hybridMultilevel"/>
    <w:tmpl w:val="0996292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9BA3D19"/>
    <w:multiLevelType w:val="multilevel"/>
    <w:tmpl w:val="1D6AE0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B22113E"/>
    <w:multiLevelType w:val="hybridMultilevel"/>
    <w:tmpl w:val="5226CF60"/>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1C9A67D6"/>
    <w:multiLevelType w:val="hybridMultilevel"/>
    <w:tmpl w:val="72AA672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CD42B98"/>
    <w:multiLevelType w:val="hybridMultilevel"/>
    <w:tmpl w:val="655E673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E126214"/>
    <w:multiLevelType w:val="hybridMultilevel"/>
    <w:tmpl w:val="C7766C2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F203937"/>
    <w:multiLevelType w:val="hybridMultilevel"/>
    <w:tmpl w:val="4BAC9DF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FD5607A"/>
    <w:multiLevelType w:val="hybridMultilevel"/>
    <w:tmpl w:val="E1341A7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20865F7D"/>
    <w:multiLevelType w:val="hybridMultilevel"/>
    <w:tmpl w:val="115EAE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2AF4C12"/>
    <w:multiLevelType w:val="hybridMultilevel"/>
    <w:tmpl w:val="769CA76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6640175"/>
    <w:multiLevelType w:val="hybridMultilevel"/>
    <w:tmpl w:val="4BEAD0F4"/>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276E57C1"/>
    <w:multiLevelType w:val="hybridMultilevel"/>
    <w:tmpl w:val="9EB63D7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296B3167"/>
    <w:multiLevelType w:val="hybridMultilevel"/>
    <w:tmpl w:val="01067B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12290A"/>
    <w:multiLevelType w:val="hybridMultilevel"/>
    <w:tmpl w:val="482E5C26"/>
    <w:lvl w:ilvl="0" w:tplc="04160005">
      <w:start w:val="1"/>
      <w:numFmt w:val="bullet"/>
      <w:lvlText w:val=""/>
      <w:lvlJc w:val="left"/>
      <w:pPr>
        <w:ind w:left="200" w:hanging="360"/>
      </w:pPr>
      <w:rPr>
        <w:rFonts w:ascii="Wingdings" w:hAnsi="Wingdings" w:hint="default"/>
      </w:rPr>
    </w:lvl>
    <w:lvl w:ilvl="1" w:tplc="04160003" w:tentative="1">
      <w:start w:val="1"/>
      <w:numFmt w:val="bullet"/>
      <w:lvlText w:val="o"/>
      <w:lvlJc w:val="left"/>
      <w:pPr>
        <w:ind w:left="920" w:hanging="360"/>
      </w:pPr>
      <w:rPr>
        <w:rFonts w:ascii="Courier New" w:hAnsi="Courier New" w:cs="Courier New" w:hint="default"/>
      </w:rPr>
    </w:lvl>
    <w:lvl w:ilvl="2" w:tplc="04160005" w:tentative="1">
      <w:start w:val="1"/>
      <w:numFmt w:val="bullet"/>
      <w:lvlText w:val=""/>
      <w:lvlJc w:val="left"/>
      <w:pPr>
        <w:ind w:left="1640" w:hanging="360"/>
      </w:pPr>
      <w:rPr>
        <w:rFonts w:ascii="Wingdings" w:hAnsi="Wingdings" w:hint="default"/>
      </w:rPr>
    </w:lvl>
    <w:lvl w:ilvl="3" w:tplc="04160001" w:tentative="1">
      <w:start w:val="1"/>
      <w:numFmt w:val="bullet"/>
      <w:lvlText w:val=""/>
      <w:lvlJc w:val="left"/>
      <w:pPr>
        <w:ind w:left="2360" w:hanging="360"/>
      </w:pPr>
      <w:rPr>
        <w:rFonts w:ascii="Symbol" w:hAnsi="Symbol" w:hint="default"/>
      </w:rPr>
    </w:lvl>
    <w:lvl w:ilvl="4" w:tplc="04160003" w:tentative="1">
      <w:start w:val="1"/>
      <w:numFmt w:val="bullet"/>
      <w:lvlText w:val="o"/>
      <w:lvlJc w:val="left"/>
      <w:pPr>
        <w:ind w:left="3080" w:hanging="360"/>
      </w:pPr>
      <w:rPr>
        <w:rFonts w:ascii="Courier New" w:hAnsi="Courier New" w:cs="Courier New" w:hint="default"/>
      </w:rPr>
    </w:lvl>
    <w:lvl w:ilvl="5" w:tplc="04160005" w:tentative="1">
      <w:start w:val="1"/>
      <w:numFmt w:val="bullet"/>
      <w:lvlText w:val=""/>
      <w:lvlJc w:val="left"/>
      <w:pPr>
        <w:ind w:left="3800" w:hanging="360"/>
      </w:pPr>
      <w:rPr>
        <w:rFonts w:ascii="Wingdings" w:hAnsi="Wingdings" w:hint="default"/>
      </w:rPr>
    </w:lvl>
    <w:lvl w:ilvl="6" w:tplc="04160001" w:tentative="1">
      <w:start w:val="1"/>
      <w:numFmt w:val="bullet"/>
      <w:lvlText w:val=""/>
      <w:lvlJc w:val="left"/>
      <w:pPr>
        <w:ind w:left="4520" w:hanging="360"/>
      </w:pPr>
      <w:rPr>
        <w:rFonts w:ascii="Symbol" w:hAnsi="Symbol" w:hint="default"/>
      </w:rPr>
    </w:lvl>
    <w:lvl w:ilvl="7" w:tplc="04160003" w:tentative="1">
      <w:start w:val="1"/>
      <w:numFmt w:val="bullet"/>
      <w:lvlText w:val="o"/>
      <w:lvlJc w:val="left"/>
      <w:pPr>
        <w:ind w:left="5240" w:hanging="360"/>
      </w:pPr>
      <w:rPr>
        <w:rFonts w:ascii="Courier New" w:hAnsi="Courier New" w:cs="Courier New" w:hint="default"/>
      </w:rPr>
    </w:lvl>
    <w:lvl w:ilvl="8" w:tplc="04160005" w:tentative="1">
      <w:start w:val="1"/>
      <w:numFmt w:val="bullet"/>
      <w:lvlText w:val=""/>
      <w:lvlJc w:val="left"/>
      <w:pPr>
        <w:ind w:left="5960" w:hanging="360"/>
      </w:pPr>
      <w:rPr>
        <w:rFonts w:ascii="Wingdings" w:hAnsi="Wingdings" w:hint="default"/>
      </w:rPr>
    </w:lvl>
  </w:abstractNum>
  <w:abstractNum w:abstractNumId="25" w15:restartNumberingAfterBreak="0">
    <w:nsid w:val="2DEE4A7B"/>
    <w:multiLevelType w:val="hybridMultilevel"/>
    <w:tmpl w:val="0B1812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DF12C25"/>
    <w:multiLevelType w:val="hybridMultilevel"/>
    <w:tmpl w:val="A2F28C7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7" w15:restartNumberingAfterBreak="0">
    <w:nsid w:val="2F4F1BFB"/>
    <w:multiLevelType w:val="hybridMultilevel"/>
    <w:tmpl w:val="294A46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04A4238"/>
    <w:multiLevelType w:val="hybridMultilevel"/>
    <w:tmpl w:val="6720C4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12B7CCF"/>
    <w:multiLevelType w:val="hybridMultilevel"/>
    <w:tmpl w:val="3D400D5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18E49B0"/>
    <w:multiLevelType w:val="hybridMultilevel"/>
    <w:tmpl w:val="66149B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2E12023"/>
    <w:multiLevelType w:val="hybridMultilevel"/>
    <w:tmpl w:val="417A51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33B13AD9"/>
    <w:multiLevelType w:val="hybridMultilevel"/>
    <w:tmpl w:val="9F7E358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35054C5A"/>
    <w:multiLevelType w:val="hybridMultilevel"/>
    <w:tmpl w:val="A516CD1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67E3D48"/>
    <w:multiLevelType w:val="hybridMultilevel"/>
    <w:tmpl w:val="7A94E358"/>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7BA1203"/>
    <w:multiLevelType w:val="hybridMultilevel"/>
    <w:tmpl w:val="6D1E97A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7FC78AD"/>
    <w:multiLevelType w:val="hybridMultilevel"/>
    <w:tmpl w:val="93024C6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8275EEB"/>
    <w:multiLevelType w:val="hybridMultilevel"/>
    <w:tmpl w:val="79369A4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0B3C28"/>
    <w:multiLevelType w:val="hybridMultilevel"/>
    <w:tmpl w:val="2594275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EE17881"/>
    <w:multiLevelType w:val="hybridMultilevel"/>
    <w:tmpl w:val="5D946700"/>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0" w15:restartNumberingAfterBreak="0">
    <w:nsid w:val="40B4706D"/>
    <w:multiLevelType w:val="hybridMultilevel"/>
    <w:tmpl w:val="CE1CA13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1" w15:restartNumberingAfterBreak="0">
    <w:nsid w:val="413B378C"/>
    <w:multiLevelType w:val="hybridMultilevel"/>
    <w:tmpl w:val="7E76E244"/>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2" w15:restartNumberingAfterBreak="0">
    <w:nsid w:val="41F04F64"/>
    <w:multiLevelType w:val="hybridMultilevel"/>
    <w:tmpl w:val="D1EC02D4"/>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3" w15:restartNumberingAfterBreak="0">
    <w:nsid w:val="425B5AAD"/>
    <w:multiLevelType w:val="hybridMultilevel"/>
    <w:tmpl w:val="CBAADC7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4572682A"/>
    <w:multiLevelType w:val="hybridMultilevel"/>
    <w:tmpl w:val="E5BACA7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45E05F45"/>
    <w:multiLevelType w:val="hybridMultilevel"/>
    <w:tmpl w:val="4BF2EA3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6" w15:restartNumberingAfterBreak="0">
    <w:nsid w:val="4AFD0124"/>
    <w:multiLevelType w:val="hybridMultilevel"/>
    <w:tmpl w:val="F7784BD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7" w15:restartNumberingAfterBreak="0">
    <w:nsid w:val="4BEB36F6"/>
    <w:multiLevelType w:val="hybridMultilevel"/>
    <w:tmpl w:val="8010603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4C0227E1"/>
    <w:multiLevelType w:val="hybridMultilevel"/>
    <w:tmpl w:val="397825BE"/>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9" w15:restartNumberingAfterBreak="0">
    <w:nsid w:val="4C9E1FC8"/>
    <w:multiLevelType w:val="hybridMultilevel"/>
    <w:tmpl w:val="F1C8466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4E457995"/>
    <w:multiLevelType w:val="hybridMultilevel"/>
    <w:tmpl w:val="130E7B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0675272"/>
    <w:multiLevelType w:val="hybridMultilevel"/>
    <w:tmpl w:val="4BF683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31E72CA"/>
    <w:multiLevelType w:val="hybridMultilevel"/>
    <w:tmpl w:val="FC8E9DD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44A6D0D"/>
    <w:multiLevelType w:val="hybridMultilevel"/>
    <w:tmpl w:val="9A0C2BE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5F83FFF"/>
    <w:multiLevelType w:val="hybridMultilevel"/>
    <w:tmpl w:val="9D0E969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6C34CC1"/>
    <w:multiLevelType w:val="hybridMultilevel"/>
    <w:tmpl w:val="99D066C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57714AF5"/>
    <w:multiLevelType w:val="hybridMultilevel"/>
    <w:tmpl w:val="B7247CEC"/>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7" w15:restartNumberingAfterBreak="0">
    <w:nsid w:val="57B46029"/>
    <w:multiLevelType w:val="hybridMultilevel"/>
    <w:tmpl w:val="C4F6C4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5AD858B5"/>
    <w:multiLevelType w:val="hybridMultilevel"/>
    <w:tmpl w:val="0278301E"/>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BD07930"/>
    <w:multiLevelType w:val="hybridMultilevel"/>
    <w:tmpl w:val="B53653F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5D4157D8"/>
    <w:multiLevelType w:val="hybridMultilevel"/>
    <w:tmpl w:val="A53C8F7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17354B4"/>
    <w:multiLevelType w:val="hybridMultilevel"/>
    <w:tmpl w:val="6CEE50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1A830F6"/>
    <w:multiLevelType w:val="hybridMultilevel"/>
    <w:tmpl w:val="6DC6A80A"/>
    <w:lvl w:ilvl="0" w:tplc="0416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45B3036"/>
    <w:multiLevelType w:val="hybridMultilevel"/>
    <w:tmpl w:val="9E1C18C2"/>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4" w15:restartNumberingAfterBreak="0">
    <w:nsid w:val="648F7BFE"/>
    <w:multiLevelType w:val="hybridMultilevel"/>
    <w:tmpl w:val="0E30CE3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66104C45"/>
    <w:multiLevelType w:val="hybridMultilevel"/>
    <w:tmpl w:val="8A4604CC"/>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6" w15:restartNumberingAfterBreak="0">
    <w:nsid w:val="6793484B"/>
    <w:multiLevelType w:val="hybridMultilevel"/>
    <w:tmpl w:val="4866D3A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7" w15:restartNumberingAfterBreak="0">
    <w:nsid w:val="6AA21435"/>
    <w:multiLevelType w:val="hybridMultilevel"/>
    <w:tmpl w:val="D444E1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6B2416EB"/>
    <w:multiLevelType w:val="hybridMultilevel"/>
    <w:tmpl w:val="D0668C92"/>
    <w:lvl w:ilvl="0" w:tplc="04160005">
      <w:start w:val="1"/>
      <w:numFmt w:val="bullet"/>
      <w:lvlText w:val=""/>
      <w:lvlJc w:val="left"/>
      <w:pPr>
        <w:ind w:left="2486"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6C025694"/>
    <w:multiLevelType w:val="hybridMultilevel"/>
    <w:tmpl w:val="7AC07B1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6C264D39"/>
    <w:multiLevelType w:val="hybridMultilevel"/>
    <w:tmpl w:val="A9886AD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0F52716"/>
    <w:multiLevelType w:val="hybridMultilevel"/>
    <w:tmpl w:val="5CFE00D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71D66868"/>
    <w:multiLevelType w:val="multilevel"/>
    <w:tmpl w:val="7C1849D2"/>
    <w:lvl w:ilvl="0">
      <w:start w:val="1"/>
      <w:numFmt w:val="decimal"/>
      <w:pStyle w:val="Commarcador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3" w15:restartNumberingAfterBreak="0">
    <w:nsid w:val="7209216F"/>
    <w:multiLevelType w:val="hybridMultilevel"/>
    <w:tmpl w:val="BDC6E2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726426C4"/>
    <w:multiLevelType w:val="hybridMultilevel"/>
    <w:tmpl w:val="C4CC43FE"/>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5" w15:restartNumberingAfterBreak="0">
    <w:nsid w:val="72EA4031"/>
    <w:multiLevelType w:val="hybridMultilevel"/>
    <w:tmpl w:val="A2E6CCC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73361C9D"/>
    <w:multiLevelType w:val="hybridMultilevel"/>
    <w:tmpl w:val="C182261E"/>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7" w15:restartNumberingAfterBreak="0">
    <w:nsid w:val="74720B5E"/>
    <w:multiLevelType w:val="hybridMultilevel"/>
    <w:tmpl w:val="95B84DA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76B4223C"/>
    <w:multiLevelType w:val="hybridMultilevel"/>
    <w:tmpl w:val="23EEB7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7C91EF3"/>
    <w:multiLevelType w:val="hybridMultilevel"/>
    <w:tmpl w:val="28E075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78D67A4F"/>
    <w:multiLevelType w:val="hybridMultilevel"/>
    <w:tmpl w:val="E44E08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78F92CAF"/>
    <w:multiLevelType w:val="hybridMultilevel"/>
    <w:tmpl w:val="FC1C5C08"/>
    <w:lvl w:ilvl="0" w:tplc="04160005">
      <w:start w:val="1"/>
      <w:numFmt w:val="bullet"/>
      <w:lvlText w:val=""/>
      <w:lvlJc w:val="left"/>
      <w:pPr>
        <w:ind w:left="3478"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7941798D"/>
    <w:multiLevelType w:val="hybridMultilevel"/>
    <w:tmpl w:val="EBD6F1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796D0AAD"/>
    <w:multiLevelType w:val="hybridMultilevel"/>
    <w:tmpl w:val="6ECE51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98953DE"/>
    <w:multiLevelType w:val="hybridMultilevel"/>
    <w:tmpl w:val="446A0FC6"/>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5" w15:restartNumberingAfterBreak="0">
    <w:nsid w:val="7B4972B6"/>
    <w:multiLevelType w:val="hybridMultilevel"/>
    <w:tmpl w:val="F74E0EE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7E357F8B"/>
    <w:multiLevelType w:val="hybridMultilevel"/>
    <w:tmpl w:val="787EFB74"/>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7" w15:restartNumberingAfterBreak="0">
    <w:nsid w:val="7EBA72A3"/>
    <w:multiLevelType w:val="hybridMultilevel"/>
    <w:tmpl w:val="2E002A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7F180811"/>
    <w:multiLevelType w:val="hybridMultilevel"/>
    <w:tmpl w:val="62F261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13797380">
    <w:abstractNumId w:val="12"/>
  </w:num>
  <w:num w:numId="2" w16cid:durableId="1045527072">
    <w:abstractNumId w:val="72"/>
  </w:num>
  <w:num w:numId="3" w16cid:durableId="191165057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4427773">
    <w:abstractNumId w:val="29"/>
  </w:num>
  <w:num w:numId="5" w16cid:durableId="1020009522">
    <w:abstractNumId w:val="68"/>
  </w:num>
  <w:num w:numId="6" w16cid:durableId="1053309420">
    <w:abstractNumId w:val="53"/>
  </w:num>
  <w:num w:numId="7" w16cid:durableId="113714601">
    <w:abstractNumId w:val="83"/>
  </w:num>
  <w:num w:numId="8" w16cid:durableId="266087341">
    <w:abstractNumId w:val="62"/>
  </w:num>
  <w:num w:numId="9" w16cid:durableId="1121269801">
    <w:abstractNumId w:val="37"/>
  </w:num>
  <w:num w:numId="10" w16cid:durableId="1226722863">
    <w:abstractNumId w:val="20"/>
  </w:num>
  <w:num w:numId="11" w16cid:durableId="1777560043">
    <w:abstractNumId w:val="19"/>
  </w:num>
  <w:num w:numId="12" w16cid:durableId="1931035807">
    <w:abstractNumId w:val="43"/>
  </w:num>
  <w:num w:numId="13" w16cid:durableId="1884556058">
    <w:abstractNumId w:val="2"/>
  </w:num>
  <w:num w:numId="14" w16cid:durableId="913005946">
    <w:abstractNumId w:val="55"/>
  </w:num>
  <w:num w:numId="15" w16cid:durableId="1979843104">
    <w:abstractNumId w:val="24"/>
  </w:num>
  <w:num w:numId="16" w16cid:durableId="620763296">
    <w:abstractNumId w:val="79"/>
  </w:num>
  <w:num w:numId="17" w16cid:durableId="1014112433">
    <w:abstractNumId w:val="71"/>
  </w:num>
  <w:num w:numId="18" w16cid:durableId="1556312048">
    <w:abstractNumId w:val="10"/>
  </w:num>
  <w:num w:numId="19" w16cid:durableId="316346101">
    <w:abstractNumId w:val="7"/>
  </w:num>
  <w:num w:numId="20" w16cid:durableId="676615505">
    <w:abstractNumId w:val="59"/>
  </w:num>
  <w:num w:numId="21" w16cid:durableId="180975514">
    <w:abstractNumId w:val="32"/>
  </w:num>
  <w:num w:numId="22" w16cid:durableId="1961909543">
    <w:abstractNumId w:val="80"/>
  </w:num>
  <w:num w:numId="23" w16cid:durableId="463885613">
    <w:abstractNumId w:val="60"/>
  </w:num>
  <w:num w:numId="24" w16cid:durableId="925266787">
    <w:abstractNumId w:val="81"/>
  </w:num>
  <w:num w:numId="25" w16cid:durableId="556358439">
    <w:abstractNumId w:val="22"/>
  </w:num>
  <w:num w:numId="26" w16cid:durableId="621689119">
    <w:abstractNumId w:val="16"/>
  </w:num>
  <w:num w:numId="27" w16cid:durableId="1036664797">
    <w:abstractNumId w:val="49"/>
  </w:num>
  <w:num w:numId="28" w16cid:durableId="87627291">
    <w:abstractNumId w:val="30"/>
  </w:num>
  <w:num w:numId="29" w16cid:durableId="867451899">
    <w:abstractNumId w:val="23"/>
  </w:num>
  <w:num w:numId="30" w16cid:durableId="999189920">
    <w:abstractNumId w:val="69"/>
  </w:num>
  <w:num w:numId="31" w16cid:durableId="547188164">
    <w:abstractNumId w:val="33"/>
  </w:num>
  <w:num w:numId="32" w16cid:durableId="1961718237">
    <w:abstractNumId w:val="82"/>
  </w:num>
  <w:num w:numId="33" w16cid:durableId="868101560">
    <w:abstractNumId w:val="35"/>
  </w:num>
  <w:num w:numId="34" w16cid:durableId="759254455">
    <w:abstractNumId w:val="28"/>
  </w:num>
  <w:num w:numId="35" w16cid:durableId="1494636452">
    <w:abstractNumId w:val="75"/>
  </w:num>
  <w:num w:numId="36" w16cid:durableId="490098721">
    <w:abstractNumId w:val="39"/>
  </w:num>
  <w:num w:numId="37" w16cid:durableId="456071258">
    <w:abstractNumId w:val="63"/>
  </w:num>
  <w:num w:numId="38" w16cid:durableId="2116320271">
    <w:abstractNumId w:val="6"/>
  </w:num>
  <w:num w:numId="39" w16cid:durableId="1054349613">
    <w:abstractNumId w:val="4"/>
  </w:num>
  <w:num w:numId="40" w16cid:durableId="255990538">
    <w:abstractNumId w:val="1"/>
  </w:num>
  <w:num w:numId="41" w16cid:durableId="2080210639">
    <w:abstractNumId w:val="18"/>
  </w:num>
  <w:num w:numId="42" w16cid:durableId="599023256">
    <w:abstractNumId w:val="42"/>
  </w:num>
  <w:num w:numId="43" w16cid:durableId="1633169473">
    <w:abstractNumId w:val="73"/>
  </w:num>
  <w:num w:numId="44" w16cid:durableId="903217885">
    <w:abstractNumId w:val="11"/>
  </w:num>
  <w:num w:numId="45" w16cid:durableId="1797330010">
    <w:abstractNumId w:val="76"/>
  </w:num>
  <w:num w:numId="46" w16cid:durableId="1874615847">
    <w:abstractNumId w:val="56"/>
  </w:num>
  <w:num w:numId="47" w16cid:durableId="1496653615">
    <w:abstractNumId w:val="5"/>
  </w:num>
  <w:num w:numId="48" w16cid:durableId="1328708764">
    <w:abstractNumId w:val="41"/>
  </w:num>
  <w:num w:numId="49" w16cid:durableId="258609153">
    <w:abstractNumId w:val="26"/>
  </w:num>
  <w:num w:numId="50" w16cid:durableId="624699092">
    <w:abstractNumId w:val="45"/>
  </w:num>
  <w:num w:numId="51" w16cid:durableId="410851687">
    <w:abstractNumId w:val="40"/>
  </w:num>
  <w:num w:numId="52" w16cid:durableId="1113015720">
    <w:abstractNumId w:val="84"/>
  </w:num>
  <w:num w:numId="53" w16cid:durableId="1223445576">
    <w:abstractNumId w:val="21"/>
  </w:num>
  <w:num w:numId="54" w16cid:durableId="46296657">
    <w:abstractNumId w:val="66"/>
  </w:num>
  <w:num w:numId="55" w16cid:durableId="1342659976">
    <w:abstractNumId w:val="74"/>
  </w:num>
  <w:num w:numId="56" w16cid:durableId="1202522827">
    <w:abstractNumId w:val="46"/>
  </w:num>
  <w:num w:numId="57" w16cid:durableId="1198129689">
    <w:abstractNumId w:val="13"/>
  </w:num>
  <w:num w:numId="58" w16cid:durableId="798258866">
    <w:abstractNumId w:val="48"/>
  </w:num>
  <w:num w:numId="59" w16cid:durableId="1997566953">
    <w:abstractNumId w:val="86"/>
  </w:num>
  <w:num w:numId="60" w16cid:durableId="554439026">
    <w:abstractNumId w:val="65"/>
  </w:num>
  <w:num w:numId="61" w16cid:durableId="1107970206">
    <w:abstractNumId w:val="17"/>
  </w:num>
  <w:num w:numId="62" w16cid:durableId="1314945528">
    <w:abstractNumId w:val="85"/>
  </w:num>
  <w:num w:numId="63" w16cid:durableId="871109377">
    <w:abstractNumId w:val="36"/>
  </w:num>
  <w:num w:numId="64" w16cid:durableId="339553126">
    <w:abstractNumId w:val="25"/>
  </w:num>
  <w:num w:numId="65" w16cid:durableId="1567253953">
    <w:abstractNumId w:val="57"/>
  </w:num>
  <w:num w:numId="66" w16cid:durableId="753012140">
    <w:abstractNumId w:val="27"/>
  </w:num>
  <w:num w:numId="67" w16cid:durableId="600459104">
    <w:abstractNumId w:val="88"/>
  </w:num>
  <w:num w:numId="68" w16cid:durableId="501048443">
    <w:abstractNumId w:val="9"/>
  </w:num>
  <w:num w:numId="69" w16cid:durableId="888036930">
    <w:abstractNumId w:val="52"/>
  </w:num>
  <w:num w:numId="70" w16cid:durableId="714042270">
    <w:abstractNumId w:val="51"/>
  </w:num>
  <w:num w:numId="71" w16cid:durableId="1966304156">
    <w:abstractNumId w:val="14"/>
  </w:num>
  <w:num w:numId="72" w16cid:durableId="1929775077">
    <w:abstractNumId w:val="58"/>
  </w:num>
  <w:num w:numId="73" w16cid:durableId="147944467">
    <w:abstractNumId w:val="54"/>
  </w:num>
  <w:num w:numId="74" w16cid:durableId="981082161">
    <w:abstractNumId w:val="34"/>
  </w:num>
  <w:num w:numId="75" w16cid:durableId="1620068826">
    <w:abstractNumId w:val="77"/>
  </w:num>
  <w:num w:numId="76" w16cid:durableId="854080247">
    <w:abstractNumId w:val="50"/>
  </w:num>
  <w:num w:numId="77" w16cid:durableId="1958830906">
    <w:abstractNumId w:val="70"/>
  </w:num>
  <w:num w:numId="78" w16cid:durableId="989094351">
    <w:abstractNumId w:val="87"/>
  </w:num>
  <w:num w:numId="79" w16cid:durableId="1506243967">
    <w:abstractNumId w:val="64"/>
  </w:num>
  <w:num w:numId="80" w16cid:durableId="7830399">
    <w:abstractNumId w:val="8"/>
  </w:num>
  <w:num w:numId="81" w16cid:durableId="980236037">
    <w:abstractNumId w:val="67"/>
  </w:num>
  <w:num w:numId="82" w16cid:durableId="762380723">
    <w:abstractNumId w:val="47"/>
  </w:num>
  <w:num w:numId="83" w16cid:durableId="705642890">
    <w:abstractNumId w:val="3"/>
  </w:num>
  <w:num w:numId="84" w16cid:durableId="1311597195">
    <w:abstractNumId w:val="31"/>
  </w:num>
  <w:num w:numId="85" w16cid:durableId="2042703784">
    <w:abstractNumId w:val="0"/>
  </w:num>
  <w:num w:numId="86" w16cid:durableId="662900857">
    <w:abstractNumId w:val="15"/>
  </w:num>
  <w:num w:numId="87" w16cid:durableId="999193033">
    <w:abstractNumId w:val="61"/>
  </w:num>
  <w:num w:numId="88" w16cid:durableId="215355026">
    <w:abstractNumId w:val="38"/>
  </w:num>
  <w:num w:numId="89" w16cid:durableId="352389108">
    <w:abstractNumId w:val="44"/>
  </w:num>
  <w:num w:numId="90" w16cid:durableId="151572788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1NLY0MrU0NrIwMDFT0lEKTi0uzszPAykwtKgFAMV+lzgtAAAA"/>
  </w:docVars>
  <w:rsids>
    <w:rsidRoot w:val="00BB1083"/>
    <w:rsid w:val="00002162"/>
    <w:rsid w:val="000050D5"/>
    <w:rsid w:val="000079E0"/>
    <w:rsid w:val="00011F5B"/>
    <w:rsid w:val="00013D12"/>
    <w:rsid w:val="00017BFC"/>
    <w:rsid w:val="00020A55"/>
    <w:rsid w:val="0002147B"/>
    <w:rsid w:val="00023C7C"/>
    <w:rsid w:val="00026EC7"/>
    <w:rsid w:val="0003169C"/>
    <w:rsid w:val="00031D57"/>
    <w:rsid w:val="00031EF7"/>
    <w:rsid w:val="000324D3"/>
    <w:rsid w:val="00035D2B"/>
    <w:rsid w:val="00040B53"/>
    <w:rsid w:val="000445E5"/>
    <w:rsid w:val="0006578E"/>
    <w:rsid w:val="0006637D"/>
    <w:rsid w:val="000732B2"/>
    <w:rsid w:val="0007432D"/>
    <w:rsid w:val="000745B4"/>
    <w:rsid w:val="00081575"/>
    <w:rsid w:val="000816F7"/>
    <w:rsid w:val="00096699"/>
    <w:rsid w:val="000A06A4"/>
    <w:rsid w:val="000A1D73"/>
    <w:rsid w:val="000A2D1B"/>
    <w:rsid w:val="000A31E8"/>
    <w:rsid w:val="000A6EBE"/>
    <w:rsid w:val="000B7E0B"/>
    <w:rsid w:val="000B7F5D"/>
    <w:rsid w:val="000C1753"/>
    <w:rsid w:val="000D02E6"/>
    <w:rsid w:val="000D2EA3"/>
    <w:rsid w:val="000D3D69"/>
    <w:rsid w:val="000D3DFF"/>
    <w:rsid w:val="000D48C1"/>
    <w:rsid w:val="000D5921"/>
    <w:rsid w:val="000D7B9E"/>
    <w:rsid w:val="000E24B9"/>
    <w:rsid w:val="000E49D1"/>
    <w:rsid w:val="000E5150"/>
    <w:rsid w:val="000E7466"/>
    <w:rsid w:val="000E75BC"/>
    <w:rsid w:val="000F6CA0"/>
    <w:rsid w:val="00101715"/>
    <w:rsid w:val="00103C13"/>
    <w:rsid w:val="00103C60"/>
    <w:rsid w:val="0010518B"/>
    <w:rsid w:val="001076E3"/>
    <w:rsid w:val="00124779"/>
    <w:rsid w:val="00126C1D"/>
    <w:rsid w:val="00131776"/>
    <w:rsid w:val="00155F82"/>
    <w:rsid w:val="001647A0"/>
    <w:rsid w:val="00170F89"/>
    <w:rsid w:val="001752CF"/>
    <w:rsid w:val="00180949"/>
    <w:rsid w:val="00184BAB"/>
    <w:rsid w:val="00184C65"/>
    <w:rsid w:val="00191D7E"/>
    <w:rsid w:val="0019460E"/>
    <w:rsid w:val="001A2628"/>
    <w:rsid w:val="001A3F4C"/>
    <w:rsid w:val="001B2F2E"/>
    <w:rsid w:val="001C171C"/>
    <w:rsid w:val="001C3116"/>
    <w:rsid w:val="001C55EB"/>
    <w:rsid w:val="001D20F4"/>
    <w:rsid w:val="001D36B7"/>
    <w:rsid w:val="001D550E"/>
    <w:rsid w:val="001D7984"/>
    <w:rsid w:val="001E1893"/>
    <w:rsid w:val="001E29AD"/>
    <w:rsid w:val="00204F42"/>
    <w:rsid w:val="0020678C"/>
    <w:rsid w:val="002067ED"/>
    <w:rsid w:val="0021636A"/>
    <w:rsid w:val="00220D8C"/>
    <w:rsid w:val="002244AE"/>
    <w:rsid w:val="00226462"/>
    <w:rsid w:val="00227D3C"/>
    <w:rsid w:val="00230D69"/>
    <w:rsid w:val="00236345"/>
    <w:rsid w:val="0024640E"/>
    <w:rsid w:val="00246618"/>
    <w:rsid w:val="00247DD9"/>
    <w:rsid w:val="00253103"/>
    <w:rsid w:val="00270274"/>
    <w:rsid w:val="00271136"/>
    <w:rsid w:val="002714F0"/>
    <w:rsid w:val="00285D89"/>
    <w:rsid w:val="002861C6"/>
    <w:rsid w:val="002866B1"/>
    <w:rsid w:val="002872FC"/>
    <w:rsid w:val="00293812"/>
    <w:rsid w:val="0029589F"/>
    <w:rsid w:val="00295E92"/>
    <w:rsid w:val="002A6B0A"/>
    <w:rsid w:val="002B01BB"/>
    <w:rsid w:val="002B1922"/>
    <w:rsid w:val="002B500A"/>
    <w:rsid w:val="002D53D8"/>
    <w:rsid w:val="002D76B8"/>
    <w:rsid w:val="002E5125"/>
    <w:rsid w:val="002E6A35"/>
    <w:rsid w:val="002F665D"/>
    <w:rsid w:val="00325A42"/>
    <w:rsid w:val="00333ADC"/>
    <w:rsid w:val="0033590A"/>
    <w:rsid w:val="00337A82"/>
    <w:rsid w:val="00346D64"/>
    <w:rsid w:val="00347F54"/>
    <w:rsid w:val="00350B32"/>
    <w:rsid w:val="003536C5"/>
    <w:rsid w:val="00355E79"/>
    <w:rsid w:val="00377DC3"/>
    <w:rsid w:val="00390DF3"/>
    <w:rsid w:val="00391F41"/>
    <w:rsid w:val="003B49BE"/>
    <w:rsid w:val="003C1FB1"/>
    <w:rsid w:val="003C5632"/>
    <w:rsid w:val="003D376A"/>
    <w:rsid w:val="003E2844"/>
    <w:rsid w:val="003E2EF0"/>
    <w:rsid w:val="004017D6"/>
    <w:rsid w:val="004044E3"/>
    <w:rsid w:val="00406159"/>
    <w:rsid w:val="00413230"/>
    <w:rsid w:val="00420DF5"/>
    <w:rsid w:val="00421219"/>
    <w:rsid w:val="004357B0"/>
    <w:rsid w:val="00437322"/>
    <w:rsid w:val="0044034D"/>
    <w:rsid w:val="00440BD3"/>
    <w:rsid w:val="004411BC"/>
    <w:rsid w:val="004426A9"/>
    <w:rsid w:val="00446EC6"/>
    <w:rsid w:val="00453E4C"/>
    <w:rsid w:val="00465138"/>
    <w:rsid w:val="00476901"/>
    <w:rsid w:val="00477F15"/>
    <w:rsid w:val="00483A77"/>
    <w:rsid w:val="00485CAC"/>
    <w:rsid w:val="0049112D"/>
    <w:rsid w:val="004934A4"/>
    <w:rsid w:val="004A234A"/>
    <w:rsid w:val="004A2EF2"/>
    <w:rsid w:val="004A59C5"/>
    <w:rsid w:val="004B1FFC"/>
    <w:rsid w:val="004C106B"/>
    <w:rsid w:val="004C25AC"/>
    <w:rsid w:val="004C4237"/>
    <w:rsid w:val="004D7310"/>
    <w:rsid w:val="004E0C59"/>
    <w:rsid w:val="004E6380"/>
    <w:rsid w:val="004F1010"/>
    <w:rsid w:val="004F1258"/>
    <w:rsid w:val="004F5AED"/>
    <w:rsid w:val="004F7038"/>
    <w:rsid w:val="00504FD4"/>
    <w:rsid w:val="005135A0"/>
    <w:rsid w:val="005216B8"/>
    <w:rsid w:val="00531E45"/>
    <w:rsid w:val="0053327E"/>
    <w:rsid w:val="005353D4"/>
    <w:rsid w:val="00537FDD"/>
    <w:rsid w:val="00540A5E"/>
    <w:rsid w:val="00542F81"/>
    <w:rsid w:val="00546D7A"/>
    <w:rsid w:val="00546FDB"/>
    <w:rsid w:val="00552169"/>
    <w:rsid w:val="00557117"/>
    <w:rsid w:val="00560929"/>
    <w:rsid w:val="00561131"/>
    <w:rsid w:val="00567B7D"/>
    <w:rsid w:val="00580760"/>
    <w:rsid w:val="00581BA5"/>
    <w:rsid w:val="00581FF0"/>
    <w:rsid w:val="00592BAF"/>
    <w:rsid w:val="005A7E6C"/>
    <w:rsid w:val="005B07C5"/>
    <w:rsid w:val="005C0443"/>
    <w:rsid w:val="005C4BEA"/>
    <w:rsid w:val="005D4474"/>
    <w:rsid w:val="005E2BE8"/>
    <w:rsid w:val="005E2E67"/>
    <w:rsid w:val="005E6BA6"/>
    <w:rsid w:val="005F1136"/>
    <w:rsid w:val="005F2F46"/>
    <w:rsid w:val="005F3A94"/>
    <w:rsid w:val="005F57ED"/>
    <w:rsid w:val="005F70AC"/>
    <w:rsid w:val="00600836"/>
    <w:rsid w:val="0060413F"/>
    <w:rsid w:val="00610392"/>
    <w:rsid w:val="00610D50"/>
    <w:rsid w:val="00617F14"/>
    <w:rsid w:val="00623937"/>
    <w:rsid w:val="00625969"/>
    <w:rsid w:val="0063243E"/>
    <w:rsid w:val="00634BD0"/>
    <w:rsid w:val="00634DBB"/>
    <w:rsid w:val="00643B80"/>
    <w:rsid w:val="0064499E"/>
    <w:rsid w:val="006505F3"/>
    <w:rsid w:val="00653ED3"/>
    <w:rsid w:val="00657C5B"/>
    <w:rsid w:val="00665FF5"/>
    <w:rsid w:val="00666A09"/>
    <w:rsid w:val="00671223"/>
    <w:rsid w:val="00673EDE"/>
    <w:rsid w:val="00677DE3"/>
    <w:rsid w:val="0068466B"/>
    <w:rsid w:val="00687A76"/>
    <w:rsid w:val="006933FB"/>
    <w:rsid w:val="006A2B17"/>
    <w:rsid w:val="006A3A26"/>
    <w:rsid w:val="006B018B"/>
    <w:rsid w:val="006B0511"/>
    <w:rsid w:val="006B2F79"/>
    <w:rsid w:val="006C4C6E"/>
    <w:rsid w:val="006D0007"/>
    <w:rsid w:val="006D1AB1"/>
    <w:rsid w:val="006D3604"/>
    <w:rsid w:val="006D388E"/>
    <w:rsid w:val="006D420F"/>
    <w:rsid w:val="006D6B9E"/>
    <w:rsid w:val="006E7E79"/>
    <w:rsid w:val="006F0668"/>
    <w:rsid w:val="006F411B"/>
    <w:rsid w:val="006F7046"/>
    <w:rsid w:val="007030D1"/>
    <w:rsid w:val="0070574D"/>
    <w:rsid w:val="00705EEC"/>
    <w:rsid w:val="00717058"/>
    <w:rsid w:val="00720033"/>
    <w:rsid w:val="0072064A"/>
    <w:rsid w:val="007269BB"/>
    <w:rsid w:val="00727B63"/>
    <w:rsid w:val="00732724"/>
    <w:rsid w:val="00740E13"/>
    <w:rsid w:val="007417B6"/>
    <w:rsid w:val="00744330"/>
    <w:rsid w:val="007505BE"/>
    <w:rsid w:val="00752C04"/>
    <w:rsid w:val="0075407F"/>
    <w:rsid w:val="007618CE"/>
    <w:rsid w:val="00763AF9"/>
    <w:rsid w:val="00765320"/>
    <w:rsid w:val="0076692D"/>
    <w:rsid w:val="00770816"/>
    <w:rsid w:val="007752A4"/>
    <w:rsid w:val="007767B6"/>
    <w:rsid w:val="00781912"/>
    <w:rsid w:val="00782774"/>
    <w:rsid w:val="00794FE7"/>
    <w:rsid w:val="007A0EE4"/>
    <w:rsid w:val="007A162F"/>
    <w:rsid w:val="007A57BA"/>
    <w:rsid w:val="007A6D72"/>
    <w:rsid w:val="007B41CD"/>
    <w:rsid w:val="007B6DA2"/>
    <w:rsid w:val="007D329C"/>
    <w:rsid w:val="007E5126"/>
    <w:rsid w:val="007E615A"/>
    <w:rsid w:val="007E6B82"/>
    <w:rsid w:val="007F4F99"/>
    <w:rsid w:val="007F7D7F"/>
    <w:rsid w:val="00805025"/>
    <w:rsid w:val="00807938"/>
    <w:rsid w:val="0081002F"/>
    <w:rsid w:val="00814183"/>
    <w:rsid w:val="008223CB"/>
    <w:rsid w:val="0082524F"/>
    <w:rsid w:val="00825CB0"/>
    <w:rsid w:val="00826279"/>
    <w:rsid w:val="008412E5"/>
    <w:rsid w:val="008427BE"/>
    <w:rsid w:val="008448CE"/>
    <w:rsid w:val="0085029A"/>
    <w:rsid w:val="00856DD3"/>
    <w:rsid w:val="00861F40"/>
    <w:rsid w:val="008631C1"/>
    <w:rsid w:val="0086568A"/>
    <w:rsid w:val="0087134E"/>
    <w:rsid w:val="00871BFB"/>
    <w:rsid w:val="00873BE0"/>
    <w:rsid w:val="008769B4"/>
    <w:rsid w:val="00880A59"/>
    <w:rsid w:val="0088140F"/>
    <w:rsid w:val="0088461A"/>
    <w:rsid w:val="00885378"/>
    <w:rsid w:val="008870EB"/>
    <w:rsid w:val="008878CD"/>
    <w:rsid w:val="008904AF"/>
    <w:rsid w:val="00895AEC"/>
    <w:rsid w:val="008B1293"/>
    <w:rsid w:val="008B299F"/>
    <w:rsid w:val="008C4793"/>
    <w:rsid w:val="008C7CF7"/>
    <w:rsid w:val="008D0A4C"/>
    <w:rsid w:val="008D0FDD"/>
    <w:rsid w:val="008D2F14"/>
    <w:rsid w:val="008D46B5"/>
    <w:rsid w:val="008D61CF"/>
    <w:rsid w:val="008D7715"/>
    <w:rsid w:val="008D7751"/>
    <w:rsid w:val="008E1A09"/>
    <w:rsid w:val="008F0E1F"/>
    <w:rsid w:val="008F3288"/>
    <w:rsid w:val="009002FA"/>
    <w:rsid w:val="009007E2"/>
    <w:rsid w:val="00903159"/>
    <w:rsid w:val="00903F6D"/>
    <w:rsid w:val="009046A5"/>
    <w:rsid w:val="00906924"/>
    <w:rsid w:val="009140FB"/>
    <w:rsid w:val="00924020"/>
    <w:rsid w:val="00924A05"/>
    <w:rsid w:val="00925495"/>
    <w:rsid w:val="009261E4"/>
    <w:rsid w:val="00927B15"/>
    <w:rsid w:val="00933704"/>
    <w:rsid w:val="00934100"/>
    <w:rsid w:val="00940BA8"/>
    <w:rsid w:val="00941E96"/>
    <w:rsid w:val="00945CDB"/>
    <w:rsid w:val="009475B6"/>
    <w:rsid w:val="00962608"/>
    <w:rsid w:val="00973D03"/>
    <w:rsid w:val="00976A50"/>
    <w:rsid w:val="009773CB"/>
    <w:rsid w:val="00984537"/>
    <w:rsid w:val="00990371"/>
    <w:rsid w:val="00990D43"/>
    <w:rsid w:val="00994341"/>
    <w:rsid w:val="00995ACE"/>
    <w:rsid w:val="00997A52"/>
    <w:rsid w:val="009A7C26"/>
    <w:rsid w:val="009C0CCE"/>
    <w:rsid w:val="009C396D"/>
    <w:rsid w:val="009C43F3"/>
    <w:rsid w:val="009C57C5"/>
    <w:rsid w:val="009D5467"/>
    <w:rsid w:val="009D5D6C"/>
    <w:rsid w:val="009D5F02"/>
    <w:rsid w:val="009E34F3"/>
    <w:rsid w:val="009E3FD0"/>
    <w:rsid w:val="009E58AF"/>
    <w:rsid w:val="009F0AF4"/>
    <w:rsid w:val="009F0FED"/>
    <w:rsid w:val="00A10544"/>
    <w:rsid w:val="00A112E4"/>
    <w:rsid w:val="00A1642F"/>
    <w:rsid w:val="00A20748"/>
    <w:rsid w:val="00A25F83"/>
    <w:rsid w:val="00A265FE"/>
    <w:rsid w:val="00A27AB2"/>
    <w:rsid w:val="00A35344"/>
    <w:rsid w:val="00A3629A"/>
    <w:rsid w:val="00A41877"/>
    <w:rsid w:val="00A42D38"/>
    <w:rsid w:val="00A443F5"/>
    <w:rsid w:val="00A541D1"/>
    <w:rsid w:val="00A621C9"/>
    <w:rsid w:val="00A62685"/>
    <w:rsid w:val="00A6421E"/>
    <w:rsid w:val="00A6648F"/>
    <w:rsid w:val="00A66912"/>
    <w:rsid w:val="00A66CC5"/>
    <w:rsid w:val="00A75EDB"/>
    <w:rsid w:val="00A823C3"/>
    <w:rsid w:val="00A84BEF"/>
    <w:rsid w:val="00A85625"/>
    <w:rsid w:val="00A97D4E"/>
    <w:rsid w:val="00AA0269"/>
    <w:rsid w:val="00AA2EB1"/>
    <w:rsid w:val="00AA4B9E"/>
    <w:rsid w:val="00AA4D5E"/>
    <w:rsid w:val="00AB482D"/>
    <w:rsid w:val="00AC7BDB"/>
    <w:rsid w:val="00AE0DC8"/>
    <w:rsid w:val="00AE6D6B"/>
    <w:rsid w:val="00AF2105"/>
    <w:rsid w:val="00AF3215"/>
    <w:rsid w:val="00AF7888"/>
    <w:rsid w:val="00B02D26"/>
    <w:rsid w:val="00B02FDC"/>
    <w:rsid w:val="00B05E72"/>
    <w:rsid w:val="00B20839"/>
    <w:rsid w:val="00B21E36"/>
    <w:rsid w:val="00B314AF"/>
    <w:rsid w:val="00B315E4"/>
    <w:rsid w:val="00B33D5C"/>
    <w:rsid w:val="00B378A0"/>
    <w:rsid w:val="00B4444B"/>
    <w:rsid w:val="00B4747D"/>
    <w:rsid w:val="00B60E49"/>
    <w:rsid w:val="00B60F2B"/>
    <w:rsid w:val="00B63FC1"/>
    <w:rsid w:val="00B65EFB"/>
    <w:rsid w:val="00B7053B"/>
    <w:rsid w:val="00B7512C"/>
    <w:rsid w:val="00B76876"/>
    <w:rsid w:val="00B80AD7"/>
    <w:rsid w:val="00B83CF0"/>
    <w:rsid w:val="00B8524F"/>
    <w:rsid w:val="00B869C6"/>
    <w:rsid w:val="00B9366E"/>
    <w:rsid w:val="00B97E52"/>
    <w:rsid w:val="00BB1083"/>
    <w:rsid w:val="00BB5807"/>
    <w:rsid w:val="00BC751C"/>
    <w:rsid w:val="00BD3363"/>
    <w:rsid w:val="00BD6077"/>
    <w:rsid w:val="00BD7D30"/>
    <w:rsid w:val="00BE334C"/>
    <w:rsid w:val="00BF66A5"/>
    <w:rsid w:val="00C0020B"/>
    <w:rsid w:val="00C00E06"/>
    <w:rsid w:val="00C01495"/>
    <w:rsid w:val="00C105DD"/>
    <w:rsid w:val="00C15063"/>
    <w:rsid w:val="00C209C8"/>
    <w:rsid w:val="00C2151D"/>
    <w:rsid w:val="00C22474"/>
    <w:rsid w:val="00C25D69"/>
    <w:rsid w:val="00C36E79"/>
    <w:rsid w:val="00C42167"/>
    <w:rsid w:val="00C53166"/>
    <w:rsid w:val="00C5375B"/>
    <w:rsid w:val="00C543E3"/>
    <w:rsid w:val="00C5736E"/>
    <w:rsid w:val="00C7037E"/>
    <w:rsid w:val="00C726BD"/>
    <w:rsid w:val="00C745A7"/>
    <w:rsid w:val="00C84E18"/>
    <w:rsid w:val="00C90AE9"/>
    <w:rsid w:val="00C94D0B"/>
    <w:rsid w:val="00C94F93"/>
    <w:rsid w:val="00C97EFF"/>
    <w:rsid w:val="00CA316E"/>
    <w:rsid w:val="00CA43CF"/>
    <w:rsid w:val="00CA5D40"/>
    <w:rsid w:val="00CB0EBE"/>
    <w:rsid w:val="00CB4058"/>
    <w:rsid w:val="00CB46F8"/>
    <w:rsid w:val="00CB6B60"/>
    <w:rsid w:val="00CC65CD"/>
    <w:rsid w:val="00CC7EE6"/>
    <w:rsid w:val="00CD2B2D"/>
    <w:rsid w:val="00CD6A3E"/>
    <w:rsid w:val="00CE15B2"/>
    <w:rsid w:val="00CE2997"/>
    <w:rsid w:val="00CE2CD9"/>
    <w:rsid w:val="00D015F8"/>
    <w:rsid w:val="00D01626"/>
    <w:rsid w:val="00D01AA4"/>
    <w:rsid w:val="00D029AE"/>
    <w:rsid w:val="00D16358"/>
    <w:rsid w:val="00D22E83"/>
    <w:rsid w:val="00D27C04"/>
    <w:rsid w:val="00D31CFB"/>
    <w:rsid w:val="00D35943"/>
    <w:rsid w:val="00D35BAD"/>
    <w:rsid w:val="00D51581"/>
    <w:rsid w:val="00D528D8"/>
    <w:rsid w:val="00D52E34"/>
    <w:rsid w:val="00D545CB"/>
    <w:rsid w:val="00D56992"/>
    <w:rsid w:val="00D637C1"/>
    <w:rsid w:val="00D63CBD"/>
    <w:rsid w:val="00D63EE1"/>
    <w:rsid w:val="00D67C3A"/>
    <w:rsid w:val="00D72B42"/>
    <w:rsid w:val="00D736CC"/>
    <w:rsid w:val="00D77120"/>
    <w:rsid w:val="00D93FCD"/>
    <w:rsid w:val="00D948BA"/>
    <w:rsid w:val="00D95376"/>
    <w:rsid w:val="00DA1EBC"/>
    <w:rsid w:val="00DA33F5"/>
    <w:rsid w:val="00DB44BA"/>
    <w:rsid w:val="00DE299B"/>
    <w:rsid w:val="00DE4640"/>
    <w:rsid w:val="00DE619F"/>
    <w:rsid w:val="00DF2821"/>
    <w:rsid w:val="00DF59A4"/>
    <w:rsid w:val="00E06FF4"/>
    <w:rsid w:val="00E14910"/>
    <w:rsid w:val="00E3430D"/>
    <w:rsid w:val="00E36DAE"/>
    <w:rsid w:val="00E37F3F"/>
    <w:rsid w:val="00E45E42"/>
    <w:rsid w:val="00E60CD2"/>
    <w:rsid w:val="00E6764A"/>
    <w:rsid w:val="00E7589C"/>
    <w:rsid w:val="00E808EE"/>
    <w:rsid w:val="00E83C34"/>
    <w:rsid w:val="00E84A00"/>
    <w:rsid w:val="00E852C8"/>
    <w:rsid w:val="00E86BBA"/>
    <w:rsid w:val="00E90A61"/>
    <w:rsid w:val="00E9118D"/>
    <w:rsid w:val="00E97838"/>
    <w:rsid w:val="00EB2E14"/>
    <w:rsid w:val="00EB72AA"/>
    <w:rsid w:val="00EC2AEA"/>
    <w:rsid w:val="00EC3DD5"/>
    <w:rsid w:val="00EC5CF8"/>
    <w:rsid w:val="00ED3BED"/>
    <w:rsid w:val="00EE0E35"/>
    <w:rsid w:val="00EE22DF"/>
    <w:rsid w:val="00EE4C8C"/>
    <w:rsid w:val="00EF17C6"/>
    <w:rsid w:val="00F2040F"/>
    <w:rsid w:val="00F421BC"/>
    <w:rsid w:val="00F46DAB"/>
    <w:rsid w:val="00F62B7D"/>
    <w:rsid w:val="00F64414"/>
    <w:rsid w:val="00F64850"/>
    <w:rsid w:val="00F74C61"/>
    <w:rsid w:val="00F76BCC"/>
    <w:rsid w:val="00F80EB5"/>
    <w:rsid w:val="00F811B1"/>
    <w:rsid w:val="00F81BC7"/>
    <w:rsid w:val="00F91953"/>
    <w:rsid w:val="00F92EB9"/>
    <w:rsid w:val="00F92ECA"/>
    <w:rsid w:val="00FA4803"/>
    <w:rsid w:val="00FA55C9"/>
    <w:rsid w:val="00FA7D58"/>
    <w:rsid w:val="00FB2417"/>
    <w:rsid w:val="00FB2452"/>
    <w:rsid w:val="00FB31B8"/>
    <w:rsid w:val="00FB3C9F"/>
    <w:rsid w:val="00FC2785"/>
    <w:rsid w:val="00FC5FB6"/>
    <w:rsid w:val="00FE34C1"/>
    <w:rsid w:val="00FF0148"/>
    <w:rsid w:val="00FF7F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29FE2"/>
  <w15:docId w15:val="{B1106FF6-06D7-4114-A771-990329B8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 w:eastAsia="pt-BR"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after="200"/>
      <w:outlineLvl w:val="0"/>
    </w:pPr>
    <w:rPr>
      <w:b/>
      <w:bCs/>
      <w:sz w:val="26"/>
      <w:szCs w:val="26"/>
    </w:rPr>
  </w:style>
  <w:style w:type="paragraph" w:styleId="Ttulo2">
    <w:name w:val="heading 2"/>
    <w:basedOn w:val="Normal"/>
    <w:next w:val="Normal"/>
    <w:uiPriority w:val="9"/>
    <w:unhideWhenUsed/>
    <w:qFormat/>
    <w:pPr>
      <w:keepNext/>
      <w:keepLines/>
      <w:spacing w:before="200" w:after="200"/>
      <w:outlineLvl w:val="1"/>
    </w:pPr>
    <w:rPr>
      <w:b/>
      <w:bCs/>
      <w:i/>
      <w:iCs/>
      <w:sz w:val="22"/>
      <w:szCs w:val="22"/>
    </w:rPr>
  </w:style>
  <w:style w:type="paragraph" w:styleId="Ttulo3">
    <w:name w:val="heading 3"/>
    <w:basedOn w:val="Normal"/>
    <w:next w:val="Normal"/>
    <w:uiPriority w:val="9"/>
    <w:unhideWhenUsed/>
    <w:qFormat/>
    <w:pPr>
      <w:keepNext/>
      <w:keepLines/>
      <w:spacing w:before="200" w:after="200"/>
      <w:outlineLvl w:val="2"/>
    </w:pPr>
    <w:rPr>
      <w:b/>
      <w:bCs/>
    </w:rPr>
  </w:style>
  <w:style w:type="paragraph" w:styleId="Ttulo4">
    <w:name w:val="heading 4"/>
    <w:basedOn w:val="Normal"/>
    <w:next w:val="Normal"/>
    <w:uiPriority w:val="9"/>
    <w:semiHidden/>
    <w:unhideWhenUsed/>
    <w:qFormat/>
    <w:pPr>
      <w:keepNext/>
      <w:spacing w:before="240" w:after="60"/>
      <w:ind w:left="2880" w:hanging="720"/>
      <w:outlineLvl w:val="3"/>
    </w:pPr>
    <w:rPr>
      <w:b/>
      <w:bCs/>
    </w:rPr>
  </w:style>
  <w:style w:type="paragraph" w:styleId="Ttulo5">
    <w:name w:val="heading 5"/>
    <w:basedOn w:val="Normal"/>
    <w:next w:val="Normal"/>
    <w:uiPriority w:val="9"/>
    <w:semiHidden/>
    <w:unhideWhenUsed/>
    <w:qFormat/>
    <w:pPr>
      <w:spacing w:before="240" w:after="60"/>
      <w:ind w:left="3600" w:hanging="720"/>
      <w:outlineLvl w:val="4"/>
    </w:pPr>
    <w:rPr>
      <w:b/>
      <w:bCs/>
      <w:i/>
      <w:iCs/>
    </w:rPr>
  </w:style>
  <w:style w:type="paragraph" w:styleId="Ttulo6">
    <w:name w:val="heading 6"/>
    <w:basedOn w:val="Normal"/>
    <w:next w:val="Normal"/>
    <w:uiPriority w:val="9"/>
    <w:semiHidden/>
    <w:unhideWhenUsed/>
    <w:qFormat/>
    <w:pPr>
      <w:spacing w:before="240" w:after="60"/>
      <w:ind w:left="4320" w:hanging="720"/>
      <w:outlineLvl w:val="5"/>
    </w:pPr>
    <w:rPr>
      <w:b/>
      <w:bCs/>
      <w:sz w:val="22"/>
      <w:szCs w:val="22"/>
    </w:rPr>
  </w:style>
  <w:style w:type="paragraph" w:styleId="Ttulo7">
    <w:name w:val="heading 7"/>
    <w:basedOn w:val="Normal"/>
    <w:next w:val="Normal"/>
    <w:qFormat/>
    <w:rsid w:val="002211FA"/>
    <w:pPr>
      <w:numPr>
        <w:ilvl w:val="6"/>
        <w:numId w:val="2"/>
      </w:numPr>
      <w:spacing w:before="240" w:after="60"/>
      <w:outlineLvl w:val="6"/>
    </w:pPr>
  </w:style>
  <w:style w:type="paragraph" w:styleId="Ttulo8">
    <w:name w:val="heading 8"/>
    <w:basedOn w:val="Normal"/>
    <w:next w:val="Normal"/>
    <w:qFormat/>
    <w:rsid w:val="002211FA"/>
    <w:pPr>
      <w:numPr>
        <w:ilvl w:val="7"/>
        <w:numId w:val="2"/>
      </w:numPr>
      <w:spacing w:before="240" w:after="60"/>
      <w:outlineLvl w:val="7"/>
    </w:pPr>
    <w:rPr>
      <w:i/>
    </w:rPr>
  </w:style>
  <w:style w:type="paragraph" w:styleId="Ttulo9">
    <w:name w:val="heading 9"/>
    <w:basedOn w:val="Normal"/>
    <w:next w:val="Normal"/>
    <w:qFormat/>
    <w:rsid w:val="002211FA"/>
    <w:pPr>
      <w:numPr>
        <w:ilvl w:val="8"/>
        <w:numId w:val="2"/>
      </w:numPr>
      <w:spacing w:before="240" w:after="60"/>
      <w:outlineLvl w:val="8"/>
    </w:pPr>
    <w:rPr>
      <w:rFonts w:ascii="Arial" w:hAnsi="Arial"/>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b/>
      <w:bCs/>
      <w:sz w:val="40"/>
      <w:szCs w:val="40"/>
    </w:rPr>
  </w:style>
  <w:style w:type="paragraph" w:styleId="Rodap">
    <w:name w:val="footer"/>
    <w:basedOn w:val="Normal"/>
    <w:link w:val="RodapChar"/>
    <w:autoRedefine/>
    <w:uiPriority w:val="99"/>
    <w:rsid w:val="006A5214"/>
    <w:pPr>
      <w:tabs>
        <w:tab w:val="right" w:pos="9000"/>
        <w:tab w:val="right" w:pos="9360"/>
      </w:tabs>
      <w:spacing w:after="0"/>
      <w:jc w:val="left"/>
    </w:pPr>
    <w:rPr>
      <w:i/>
      <w:sz w:val="16"/>
      <w:szCs w:val="16"/>
      <w:lang w:val="x-none"/>
    </w:rPr>
  </w:style>
  <w:style w:type="paragraph" w:styleId="Cabealho">
    <w:name w:val="header"/>
    <w:basedOn w:val="Normal"/>
    <w:autoRedefine/>
    <w:rsid w:val="002D5089"/>
    <w:pPr>
      <w:spacing w:after="0"/>
      <w:jc w:val="left"/>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Nmerodepgina">
    <w:name w:val="page number"/>
    <w:basedOn w:val="Fontepargpadro"/>
    <w:rsid w:val="002211FA"/>
  </w:style>
  <w:style w:type="paragraph" w:styleId="Legenda">
    <w:name w:val="caption"/>
    <w:basedOn w:val="Normal"/>
    <w:next w:val="Normal"/>
    <w:qFormat/>
    <w:rsid w:val="006A5997"/>
    <w:pPr>
      <w:keepNext/>
      <w:spacing w:before="120"/>
      <w:jc w:val="center"/>
    </w:pPr>
    <w:rPr>
      <w:b/>
    </w:rPr>
  </w:style>
  <w:style w:type="paragraph" w:styleId="Textodecomentrio">
    <w:name w:val="annotation text"/>
    <w:basedOn w:val="Normal"/>
    <w:link w:val="TextodecomentrioChar"/>
    <w:uiPriority w:val="99"/>
    <w:semiHidden/>
    <w:rsid w:val="002211FA"/>
    <w:rPr>
      <w:lang w:val="x-none" w:eastAsia="x-none"/>
    </w:rPr>
  </w:style>
  <w:style w:type="paragraph" w:styleId="Data">
    <w:name w:val="Date"/>
    <w:basedOn w:val="Normal"/>
    <w:next w:val="Normal"/>
    <w:rsid w:val="002211FA"/>
  </w:style>
  <w:style w:type="paragraph" w:styleId="MapadoDocumento">
    <w:name w:val="Document Map"/>
    <w:basedOn w:val="Normal"/>
    <w:semiHidden/>
    <w:rsid w:val="002211FA"/>
    <w:pPr>
      <w:shd w:val="clear" w:color="auto" w:fill="000080"/>
    </w:pPr>
    <w:rPr>
      <w:rFonts w:ascii="Tahoma" w:hAnsi="Tahoma"/>
    </w:rPr>
  </w:style>
  <w:style w:type="paragraph" w:styleId="Textodenotaderodap">
    <w:name w:val="footnote text"/>
    <w:basedOn w:val="Normal"/>
    <w:semiHidden/>
    <w:rsid w:val="002211FA"/>
    <w:pPr>
      <w:tabs>
        <w:tab w:val="left" w:pos="360"/>
      </w:tabs>
    </w:pPr>
  </w:style>
  <w:style w:type="paragraph" w:styleId="Remissivo1">
    <w:name w:val="index 1"/>
    <w:basedOn w:val="Normal"/>
    <w:next w:val="Normal"/>
    <w:autoRedefine/>
    <w:semiHidden/>
    <w:rsid w:val="002211FA"/>
    <w:pPr>
      <w:ind w:left="240" w:hanging="240"/>
    </w:pPr>
  </w:style>
  <w:style w:type="paragraph" w:styleId="Remissivo2">
    <w:name w:val="index 2"/>
    <w:basedOn w:val="Normal"/>
    <w:next w:val="Normal"/>
    <w:autoRedefine/>
    <w:semiHidden/>
    <w:rsid w:val="002211FA"/>
    <w:pPr>
      <w:ind w:left="480" w:hanging="240"/>
    </w:pPr>
  </w:style>
  <w:style w:type="paragraph" w:styleId="Remissivo3">
    <w:name w:val="index 3"/>
    <w:basedOn w:val="Normal"/>
    <w:next w:val="Normal"/>
    <w:autoRedefine/>
    <w:semiHidden/>
    <w:rsid w:val="002211FA"/>
    <w:pPr>
      <w:ind w:left="720" w:hanging="240"/>
    </w:pPr>
  </w:style>
  <w:style w:type="paragraph" w:styleId="Remissivo4">
    <w:name w:val="index 4"/>
    <w:basedOn w:val="Normal"/>
    <w:next w:val="Normal"/>
    <w:autoRedefine/>
    <w:semiHidden/>
    <w:rsid w:val="002211FA"/>
    <w:pPr>
      <w:ind w:left="960" w:hanging="240"/>
    </w:pPr>
  </w:style>
  <w:style w:type="paragraph" w:styleId="Remissivo5">
    <w:name w:val="index 5"/>
    <w:basedOn w:val="Normal"/>
    <w:next w:val="Normal"/>
    <w:autoRedefine/>
    <w:semiHidden/>
    <w:rsid w:val="002211FA"/>
    <w:pPr>
      <w:ind w:left="1200" w:hanging="240"/>
    </w:pPr>
  </w:style>
  <w:style w:type="paragraph" w:styleId="Remissivo6">
    <w:name w:val="index 6"/>
    <w:basedOn w:val="Normal"/>
    <w:next w:val="Normal"/>
    <w:autoRedefine/>
    <w:semiHidden/>
    <w:rsid w:val="002211FA"/>
    <w:pPr>
      <w:ind w:left="1440" w:hanging="240"/>
    </w:pPr>
  </w:style>
  <w:style w:type="paragraph" w:styleId="Remissivo7">
    <w:name w:val="index 7"/>
    <w:basedOn w:val="Normal"/>
    <w:next w:val="Normal"/>
    <w:autoRedefine/>
    <w:semiHidden/>
    <w:rsid w:val="002211FA"/>
    <w:pPr>
      <w:ind w:left="1680" w:hanging="240"/>
    </w:pPr>
  </w:style>
  <w:style w:type="paragraph" w:styleId="Remissivo8">
    <w:name w:val="index 8"/>
    <w:basedOn w:val="Normal"/>
    <w:next w:val="Normal"/>
    <w:autoRedefine/>
    <w:semiHidden/>
    <w:rsid w:val="002211FA"/>
    <w:pPr>
      <w:ind w:left="1920" w:hanging="240"/>
    </w:pPr>
  </w:style>
  <w:style w:type="paragraph" w:styleId="Remissivo9">
    <w:name w:val="index 9"/>
    <w:basedOn w:val="Normal"/>
    <w:next w:val="Normal"/>
    <w:autoRedefine/>
    <w:semiHidden/>
    <w:rsid w:val="002211FA"/>
    <w:pPr>
      <w:ind w:left="2160" w:hanging="240"/>
    </w:pPr>
  </w:style>
  <w:style w:type="paragraph" w:styleId="Ttulodendiceremissivo">
    <w:name w:val="index heading"/>
    <w:basedOn w:val="Normal"/>
    <w:next w:val="Remissivo1"/>
    <w:semiHidden/>
    <w:rsid w:val="002211FA"/>
    <w:rPr>
      <w:rFonts w:ascii="Arial" w:hAnsi="Arial"/>
      <w:b/>
    </w:rPr>
  </w:style>
  <w:style w:type="paragraph" w:styleId="Commarcadores">
    <w:name w:val="List Bullet"/>
    <w:basedOn w:val="Normal"/>
    <w:autoRedefine/>
    <w:rsid w:val="002211FA"/>
    <w:pPr>
      <w:numPr>
        <w:numId w:val="3"/>
      </w:numPr>
    </w:pPr>
  </w:style>
  <w:style w:type="paragraph" w:styleId="Commarcadores2">
    <w:name w:val="List Bullet 2"/>
    <w:basedOn w:val="Normal"/>
    <w:autoRedefine/>
    <w:rsid w:val="002211FA"/>
    <w:pPr>
      <w:tabs>
        <w:tab w:val="num" w:pos="720"/>
      </w:tabs>
      <w:ind w:left="720" w:hanging="720"/>
    </w:pPr>
  </w:style>
  <w:style w:type="paragraph" w:styleId="Commarcadores3">
    <w:name w:val="List Bullet 3"/>
    <w:basedOn w:val="Normal"/>
    <w:autoRedefine/>
    <w:rsid w:val="002211FA"/>
    <w:pPr>
      <w:tabs>
        <w:tab w:val="num" w:pos="720"/>
      </w:tabs>
      <w:ind w:left="720" w:hanging="720"/>
    </w:pPr>
  </w:style>
  <w:style w:type="paragraph" w:styleId="Commarcadores4">
    <w:name w:val="List Bullet 4"/>
    <w:basedOn w:val="Normal"/>
    <w:autoRedefine/>
    <w:rsid w:val="002211FA"/>
    <w:pPr>
      <w:tabs>
        <w:tab w:val="num" w:pos="720"/>
      </w:tabs>
      <w:ind w:left="720" w:hanging="720"/>
    </w:pPr>
  </w:style>
  <w:style w:type="paragraph" w:styleId="Commarcadores5">
    <w:name w:val="List Bullet 5"/>
    <w:basedOn w:val="Normal"/>
    <w:autoRedefine/>
    <w:rsid w:val="002211FA"/>
    <w:pPr>
      <w:tabs>
        <w:tab w:val="num" w:pos="720"/>
      </w:tabs>
      <w:ind w:left="720" w:hanging="720"/>
    </w:pPr>
  </w:style>
  <w:style w:type="paragraph" w:styleId="Numerada">
    <w:name w:val="List Number"/>
    <w:basedOn w:val="Normal"/>
    <w:rsid w:val="002211FA"/>
    <w:pPr>
      <w:tabs>
        <w:tab w:val="num" w:pos="720"/>
      </w:tabs>
      <w:ind w:left="720" w:hanging="720"/>
    </w:pPr>
  </w:style>
  <w:style w:type="paragraph" w:styleId="Numerada2">
    <w:name w:val="List Number 2"/>
    <w:basedOn w:val="Normal"/>
    <w:rsid w:val="002211FA"/>
    <w:pPr>
      <w:tabs>
        <w:tab w:val="num" w:pos="720"/>
      </w:tabs>
      <w:ind w:left="720" w:hanging="720"/>
    </w:pPr>
  </w:style>
  <w:style w:type="paragraph" w:styleId="Numerada3">
    <w:name w:val="List Number 3"/>
    <w:basedOn w:val="Normal"/>
    <w:rsid w:val="002211FA"/>
    <w:pPr>
      <w:tabs>
        <w:tab w:val="num" w:pos="720"/>
      </w:tabs>
      <w:ind w:left="720" w:hanging="720"/>
    </w:pPr>
  </w:style>
  <w:style w:type="paragraph" w:styleId="Numerada4">
    <w:name w:val="List Number 4"/>
    <w:basedOn w:val="Normal"/>
    <w:rsid w:val="002211FA"/>
    <w:pPr>
      <w:tabs>
        <w:tab w:val="num" w:pos="720"/>
      </w:tabs>
      <w:ind w:left="720" w:hanging="720"/>
    </w:pPr>
  </w:style>
  <w:style w:type="paragraph" w:styleId="Numerada5">
    <w:name w:val="List Number 5"/>
    <w:basedOn w:val="Normal"/>
    <w:rsid w:val="002211FA"/>
    <w:pPr>
      <w:tabs>
        <w:tab w:val="num" w:pos="720"/>
      </w:tabs>
      <w:ind w:left="720" w:hanging="720"/>
    </w:pPr>
  </w:style>
  <w:style w:type="paragraph" w:styleId="Textodemacro">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Ttulodanota">
    <w:name w:val="Note Heading"/>
    <w:basedOn w:val="Normal"/>
    <w:next w:val="Normal"/>
    <w:rsid w:val="002211FA"/>
  </w:style>
  <w:style w:type="paragraph" w:styleId="ndicedeautoridades">
    <w:name w:val="table of authorities"/>
    <w:basedOn w:val="Normal"/>
    <w:next w:val="Normal"/>
    <w:semiHidden/>
    <w:rsid w:val="002211FA"/>
    <w:pPr>
      <w:ind w:left="240" w:hanging="240"/>
    </w:pPr>
  </w:style>
  <w:style w:type="paragraph" w:styleId="ndicedeilustraes">
    <w:name w:val="table of figures"/>
    <w:basedOn w:val="Normal"/>
    <w:next w:val="Normal"/>
    <w:semiHidden/>
    <w:rsid w:val="002211FA"/>
    <w:pPr>
      <w:ind w:left="480" w:hanging="480"/>
    </w:pPr>
  </w:style>
  <w:style w:type="paragraph" w:styleId="Ttulodendicedeautoridades">
    <w:name w:val="toa heading"/>
    <w:basedOn w:val="Normal"/>
    <w:next w:val="Normal"/>
    <w:semiHidden/>
    <w:rsid w:val="002211FA"/>
    <w:pPr>
      <w:spacing w:before="120"/>
    </w:pPr>
    <w:rPr>
      <w:rFonts w:ascii="Arial" w:hAnsi="Arial"/>
      <w:b/>
    </w:rPr>
  </w:style>
  <w:style w:type="paragraph" w:styleId="Sumrio1">
    <w:name w:val="toc 1"/>
    <w:basedOn w:val="Normal"/>
    <w:next w:val="Normal"/>
    <w:autoRedefine/>
    <w:semiHidden/>
    <w:rsid w:val="002211FA"/>
  </w:style>
  <w:style w:type="paragraph" w:styleId="Sumrio2">
    <w:name w:val="toc 2"/>
    <w:basedOn w:val="Normal"/>
    <w:next w:val="Normal"/>
    <w:autoRedefine/>
    <w:semiHidden/>
    <w:rsid w:val="002211FA"/>
    <w:pPr>
      <w:ind w:left="240"/>
    </w:pPr>
  </w:style>
  <w:style w:type="paragraph" w:styleId="Sumrio3">
    <w:name w:val="toc 3"/>
    <w:basedOn w:val="Normal"/>
    <w:next w:val="Normal"/>
    <w:autoRedefine/>
    <w:semiHidden/>
    <w:rsid w:val="002211FA"/>
    <w:pPr>
      <w:ind w:left="480"/>
    </w:pPr>
  </w:style>
  <w:style w:type="paragraph" w:styleId="Sumrio4">
    <w:name w:val="toc 4"/>
    <w:basedOn w:val="Normal"/>
    <w:next w:val="Normal"/>
    <w:autoRedefine/>
    <w:semiHidden/>
    <w:rsid w:val="002211FA"/>
    <w:pPr>
      <w:ind w:left="720"/>
    </w:pPr>
  </w:style>
  <w:style w:type="paragraph" w:styleId="Sumrio5">
    <w:name w:val="toc 5"/>
    <w:basedOn w:val="Normal"/>
    <w:next w:val="Normal"/>
    <w:autoRedefine/>
    <w:semiHidden/>
    <w:rsid w:val="002211FA"/>
    <w:pPr>
      <w:ind w:left="960"/>
    </w:pPr>
  </w:style>
  <w:style w:type="paragraph" w:styleId="Sumrio6">
    <w:name w:val="toc 6"/>
    <w:basedOn w:val="Normal"/>
    <w:next w:val="Normal"/>
    <w:autoRedefine/>
    <w:semiHidden/>
    <w:rsid w:val="002211FA"/>
    <w:pPr>
      <w:ind w:left="1200"/>
    </w:pPr>
  </w:style>
  <w:style w:type="paragraph" w:styleId="Sumrio7">
    <w:name w:val="toc 7"/>
    <w:basedOn w:val="Normal"/>
    <w:next w:val="Normal"/>
    <w:autoRedefine/>
    <w:semiHidden/>
    <w:rsid w:val="002211FA"/>
    <w:pPr>
      <w:ind w:left="1440"/>
    </w:pPr>
  </w:style>
  <w:style w:type="paragraph" w:styleId="Sumrio8">
    <w:name w:val="toc 8"/>
    <w:basedOn w:val="Normal"/>
    <w:next w:val="Normal"/>
    <w:autoRedefine/>
    <w:semiHidden/>
    <w:rsid w:val="002211FA"/>
    <w:pPr>
      <w:ind w:left="1680"/>
    </w:pPr>
  </w:style>
  <w:style w:type="paragraph" w:styleId="Sumrio9">
    <w:name w:val="toc 9"/>
    <w:basedOn w:val="Normal"/>
    <w:next w:val="Normal"/>
    <w:autoRedefine/>
    <w:semiHidden/>
    <w:rsid w:val="002211FA"/>
    <w:pPr>
      <w:ind w:left="1920"/>
    </w:pPr>
  </w:style>
  <w:style w:type="character" w:styleId="Refdenotaderodap">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Refdecomentrio">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Ttulo1"/>
    <w:link w:val="KeywordChar"/>
    <w:rsid w:val="009948DC"/>
    <w:pPr>
      <w:spacing w:after="0"/>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pPr>
      <w:spacing w:after="0"/>
    </w:pPr>
  </w:style>
  <w:style w:type="paragraph" w:customStyle="1" w:styleId="Copyright">
    <w:name w:val="Copyright"/>
    <w:basedOn w:val="Normal"/>
    <w:rsid w:val="002211FA"/>
    <w:pPr>
      <w:framePr w:w="4680" w:h="1977" w:hRule="exact" w:hSpace="187" w:wrap="auto" w:vAnchor="page" w:hAnchor="page" w:x="1155" w:y="12605"/>
      <w:spacing w:after="0"/>
    </w:pPr>
    <w:rPr>
      <w:sz w:val="16"/>
    </w:rPr>
  </w:style>
  <w:style w:type="paragraph" w:customStyle="1" w:styleId="TableText">
    <w:name w:val="Table Text"/>
    <w:basedOn w:val="Normal"/>
    <w:rsid w:val="002211FA"/>
    <w:pPr>
      <w:keepLines/>
      <w:spacing w:before="40" w:after="40"/>
      <w:jc w:val="left"/>
    </w:pPr>
  </w:style>
  <w:style w:type="character" w:styleId="HiperlinkVisitado">
    <w:name w:val="FollowedHyperlink"/>
    <w:rsid w:val="002211FA"/>
    <w:rPr>
      <w:color w:val="800080"/>
      <w:u w:val="single"/>
    </w:rPr>
  </w:style>
  <w:style w:type="paragraph" w:styleId="Textodebalo">
    <w:name w:val="Balloon Text"/>
    <w:basedOn w:val="Normal"/>
    <w:semiHidden/>
    <w:rsid w:val="002211FA"/>
    <w:rPr>
      <w:rFonts w:ascii="Tahoma" w:hAnsi="Tahoma" w:cs="Tahoma"/>
      <w:sz w:val="16"/>
      <w:szCs w:val="16"/>
    </w:rPr>
  </w:style>
  <w:style w:type="paragraph" w:styleId="Assuntodocomentrio">
    <w:name w:val="annotation subject"/>
    <w:basedOn w:val="Textodecomentrio"/>
    <w:next w:val="Textodecomentrio"/>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Forte">
    <w:name w:val="Strong"/>
    <w:qFormat/>
    <w:rsid w:val="003168A1"/>
    <w:rPr>
      <w:b/>
      <w:bCs/>
    </w:rPr>
  </w:style>
  <w:style w:type="character" w:customStyle="1" w:styleId="TextodecomentrioChar">
    <w:name w:val="Texto de comentário Char"/>
    <w:link w:val="Textodecomentrio"/>
    <w:uiPriority w:val="99"/>
    <w:semiHidden/>
    <w:rsid w:val="00A32EFE"/>
    <w:rPr>
      <w:rFonts w:ascii="Georgia" w:eastAsia="Times New Roman" w:hAnsi="Georgia"/>
    </w:rPr>
  </w:style>
  <w:style w:type="character" w:customStyle="1" w:styleId="RodapChar">
    <w:name w:val="Rodapé Char"/>
    <w:link w:val="Rodap"/>
    <w:uiPriority w:val="99"/>
    <w:rsid w:val="00CF2019"/>
    <w:rPr>
      <w:rFonts w:ascii="Georgia" w:eastAsia="Times New Roman" w:hAnsi="Georgia"/>
      <w:i/>
      <w:sz w:val="16"/>
      <w:szCs w:val="16"/>
      <w:lang w:eastAsia="en-US"/>
    </w:rPr>
  </w:style>
  <w:style w:type="character" w:customStyle="1" w:styleId="apple-converted-space">
    <w:name w:val="apple-converted-space"/>
    <w:basedOn w:val="Fontepargpadro"/>
    <w:rsid w:val="005D6D58"/>
  </w:style>
  <w:style w:type="paragraph" w:styleId="Reviso">
    <w:name w:val="Revision"/>
    <w:hidden/>
    <w:uiPriority w:val="71"/>
    <w:rsid w:val="00E86ABC"/>
    <w:rPr>
      <w:rFonts w:eastAsia="Times New Roman"/>
    </w:rPr>
  </w:style>
  <w:style w:type="table" w:customStyle="1" w:styleId="a">
    <w:basedOn w:val="Tabelanormal"/>
    <w:tblPr>
      <w:tblStyleRowBandSize w:val="1"/>
      <w:tblStyleColBandSize w:val="1"/>
      <w:tblCellMar>
        <w:left w:w="115" w:type="dxa"/>
        <w:right w:w="115" w:type="dxa"/>
      </w:tblCellMar>
    </w:tblPr>
  </w:style>
  <w:style w:type="table" w:customStyle="1" w:styleId="a0">
    <w:basedOn w:val="Tabelanormal"/>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1">
    <w:basedOn w:val="Tabelanormal"/>
    <w:tblPr>
      <w:tblStyleRowBandSize w:val="1"/>
      <w:tblStyleColBandSize w:val="1"/>
      <w:tblCellMar>
        <w:left w:w="115" w:type="dxa"/>
        <w:right w:w="115" w:type="dxa"/>
      </w:tblCellMar>
    </w:tblPr>
  </w:style>
  <w:style w:type="table" w:styleId="Tabelacomgrade">
    <w:name w:val="Table Grid"/>
    <w:basedOn w:val="Tabelanormal"/>
    <w:uiPriority w:val="39"/>
    <w:rsid w:val="00446E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32724"/>
    <w:pPr>
      <w:ind w:left="720"/>
      <w:contextualSpacing/>
    </w:pPr>
  </w:style>
  <w:style w:type="character" w:styleId="MenoPendente">
    <w:name w:val="Unresolved Mention"/>
    <w:basedOn w:val="Fontepargpadro"/>
    <w:uiPriority w:val="99"/>
    <w:semiHidden/>
    <w:unhideWhenUsed/>
    <w:rsid w:val="00170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lsr.2023.105892" TargetMode="External"/><Relationship Id="rId117" Type="http://schemas.openxmlformats.org/officeDocument/2006/relationships/footer" Target="footer3.xml"/><Relationship Id="rId21" Type="http://schemas.openxmlformats.org/officeDocument/2006/relationships/hyperlink" Target="https://doi.org/10.1016/j.clsr.2024.106067" TargetMode="External"/><Relationship Id="rId42" Type="http://schemas.openxmlformats.org/officeDocument/2006/relationships/hyperlink" Target="https://doi.org/10.1016/j.ijinfomgt.2023.102642" TargetMode="External"/><Relationship Id="rId47" Type="http://schemas.openxmlformats.org/officeDocument/2006/relationships/hyperlink" Target="https://doi.org/10.1016/j.ijme.2023.100857" TargetMode="External"/><Relationship Id="rId63" Type="http://schemas.openxmlformats.org/officeDocument/2006/relationships/hyperlink" Target="https://doi.org/10.1016/j.paid.2024.112840" TargetMode="External"/><Relationship Id="rId68" Type="http://schemas.openxmlformats.org/officeDocument/2006/relationships/hyperlink" Target="https://doi.org/10.1080/02642069.2024.2336208" TargetMode="External"/><Relationship Id="rId84" Type="http://schemas.openxmlformats.org/officeDocument/2006/relationships/hyperlink" Target="https://doi.org/10.1016/j.bushor.2024.04.009" TargetMode="External"/><Relationship Id="rId89" Type="http://schemas.openxmlformats.org/officeDocument/2006/relationships/hyperlink" Target="https://doi.org/10.1016/j.techfore.2024.123908" TargetMode="External"/><Relationship Id="rId112" Type="http://schemas.openxmlformats.org/officeDocument/2006/relationships/hyperlink" Target="https://doi.org/10.7717/peerj-cs.2105" TargetMode="External"/><Relationship Id="rId16" Type="http://schemas.openxmlformats.org/officeDocument/2006/relationships/hyperlink" Target="https://doi.org/10.1080/0144929X.2023.2286528" TargetMode="External"/><Relationship Id="rId107" Type="http://schemas.openxmlformats.org/officeDocument/2006/relationships/hyperlink" Target="https://doi.org/10.1162/dint_a_00250" TargetMode="External"/><Relationship Id="rId11" Type="http://schemas.openxmlformats.org/officeDocument/2006/relationships/hyperlink" Target="https://doi.org/10.1016/j.actpsy.2024.104264" TargetMode="External"/><Relationship Id="rId32" Type="http://schemas.openxmlformats.org/officeDocument/2006/relationships/hyperlink" Target="https://doi.org/10.1007/s10648-024-09868-z" TargetMode="External"/><Relationship Id="rId37" Type="http://schemas.openxmlformats.org/officeDocument/2006/relationships/hyperlink" Target="https://doi.org/10.1057/s41599-024-02904-x" TargetMode="External"/><Relationship Id="rId53" Type="http://schemas.openxmlformats.org/officeDocument/2006/relationships/hyperlink" Target="https://doi.org/10.1177/02734753241299095" TargetMode="External"/><Relationship Id="rId58" Type="http://schemas.openxmlformats.org/officeDocument/2006/relationships/hyperlink" Target="https://doi.org/10.2139/ssrn.4575598" TargetMode="External"/><Relationship Id="rId74" Type="http://schemas.openxmlformats.org/officeDocument/2006/relationships/hyperlink" Target="https://doi.org/10.1016/j.techfore.2023.123076" TargetMode="External"/><Relationship Id="rId79" Type="http://schemas.openxmlformats.org/officeDocument/2006/relationships/hyperlink" Target="https://doi.org/10.1016/j.techsoc.2023.102370" TargetMode="External"/><Relationship Id="rId102" Type="http://schemas.openxmlformats.org/officeDocument/2006/relationships/hyperlink" Target="http://arxiv.org/pdf/2402.01674v1" TargetMode="External"/><Relationship Id="rId5" Type="http://schemas.openxmlformats.org/officeDocument/2006/relationships/settings" Target="settings.xml"/><Relationship Id="rId90" Type="http://schemas.openxmlformats.org/officeDocument/2006/relationships/hyperlink" Target="https://doi.org/10.1080/02642069.2024.2305451" TargetMode="External"/><Relationship Id="rId95" Type="http://schemas.openxmlformats.org/officeDocument/2006/relationships/hyperlink" Target="https://doi.org/10.1108/IJILT-04-2024-0066" TargetMode="External"/><Relationship Id="rId22" Type="http://schemas.openxmlformats.org/officeDocument/2006/relationships/hyperlink" Target="https://doi.org/10.1016/j.clsr.2024.106056" TargetMode="External"/><Relationship Id="rId27" Type="http://schemas.openxmlformats.org/officeDocument/2006/relationships/hyperlink" Target="https://doi.org/10.1080/17510694.2024.2421135" TargetMode="External"/><Relationship Id="rId43" Type="http://schemas.openxmlformats.org/officeDocument/2006/relationships/hyperlink" Target="https://doi.org/10.1016/j.ijme.2024.101041" TargetMode="External"/><Relationship Id="rId48" Type="http://schemas.openxmlformats.org/officeDocument/2006/relationships/hyperlink" Target="https://doi.org/10.1016/j.ijme.2023.100879" TargetMode="External"/><Relationship Id="rId64" Type="http://schemas.openxmlformats.org/officeDocument/2006/relationships/hyperlink" Target="https://doi.org/10.1080/23268743.2024.2408277" TargetMode="External"/><Relationship Id="rId69" Type="http://schemas.openxmlformats.org/officeDocument/2006/relationships/hyperlink" Target="https://doi.org/10.1016/j.sheji.2024.11.001" TargetMode="External"/><Relationship Id="rId113" Type="http://schemas.openxmlformats.org/officeDocument/2006/relationships/header" Target="header1.xml"/><Relationship Id="rId118" Type="http://schemas.openxmlformats.org/officeDocument/2006/relationships/fontTable" Target="fontTable.xml"/><Relationship Id="rId80" Type="http://schemas.openxmlformats.org/officeDocument/2006/relationships/hyperlink" Target="https://doi.org/10.1016/j.technovation.2024.103123" TargetMode="External"/><Relationship Id="rId85" Type="http://schemas.openxmlformats.org/officeDocument/2006/relationships/hyperlink" Target="https://doi.org/10.1016/j.chb.2024.108417" TargetMode="External"/><Relationship Id="rId12" Type="http://schemas.openxmlformats.org/officeDocument/2006/relationships/hyperlink" Target="https://doi.org/10.1080/0144929X.2024.2354428" TargetMode="External"/><Relationship Id="rId17" Type="http://schemas.openxmlformats.org/officeDocument/2006/relationships/hyperlink" Target="https://doi.org/10.1111/1467-8551.12781" TargetMode="External"/><Relationship Id="rId33" Type="http://schemas.openxmlformats.org/officeDocument/2006/relationships/hyperlink" Target="https://doi.org/10.15678/EBER.2023.110201" TargetMode="External"/><Relationship Id="rId38" Type="http://schemas.openxmlformats.org/officeDocument/2006/relationships/hyperlink" Target="https://doi.org/10.1057/s41599-023-02269-7" TargetMode="External"/><Relationship Id="rId59" Type="http://schemas.openxmlformats.org/officeDocument/2006/relationships/hyperlink" Target="https://doi.org/10.1007/s11002-024-09747-1" TargetMode="External"/><Relationship Id="rId103" Type="http://schemas.openxmlformats.org/officeDocument/2006/relationships/hyperlink" Target="https://doi.org/10.1111/ijsa.12491" TargetMode="External"/><Relationship Id="rId108" Type="http://schemas.openxmlformats.org/officeDocument/2006/relationships/hyperlink" Target="https://doi.org/10.1186/s40359-024-01764-z" TargetMode="External"/><Relationship Id="rId54" Type="http://schemas.openxmlformats.org/officeDocument/2006/relationships/hyperlink" Target="https://doi.org/10.1177/02734753241305980" TargetMode="External"/><Relationship Id="rId70" Type="http://schemas.openxmlformats.org/officeDocument/2006/relationships/hyperlink" Target="https://doi.org/10.1016/j.ssaho.2024.101095" TargetMode="External"/><Relationship Id="rId75" Type="http://schemas.openxmlformats.org/officeDocument/2006/relationships/hyperlink" Target="https://doi.org/10.1016/j.techsoc.2024.102655" TargetMode="External"/><Relationship Id="rId91" Type="http://schemas.openxmlformats.org/officeDocument/2006/relationships/hyperlink" Target="https://doi.org/10.1080/13662716.2023.2272724" TargetMode="External"/><Relationship Id="rId96" Type="http://schemas.openxmlformats.org/officeDocument/2006/relationships/hyperlink" Target="https://doi.org/10.1108/JSTP-11-2023-0292"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oi.org/10.1109/CVPR52729.2023.00586" TargetMode="External"/><Relationship Id="rId28" Type="http://schemas.openxmlformats.org/officeDocument/2006/relationships/hyperlink" Target="https://doi.org/10.1007/s12144-024-06259-z" TargetMode="External"/><Relationship Id="rId49" Type="http://schemas.openxmlformats.org/officeDocument/2006/relationships/hyperlink" Target="https://doi.org/10.1556/2006.2023.00057" TargetMode="External"/><Relationship Id="rId114" Type="http://schemas.openxmlformats.org/officeDocument/2006/relationships/header" Target="header2.xml"/><Relationship Id="rId119" Type="http://schemas.openxmlformats.org/officeDocument/2006/relationships/theme" Target="theme/theme1.xml"/><Relationship Id="rId10" Type="http://schemas.openxmlformats.org/officeDocument/2006/relationships/hyperlink" Target="https://doi.org/10.1016/j.actpsy.2024.104622" TargetMode="External"/><Relationship Id="rId31" Type="http://schemas.openxmlformats.org/officeDocument/2006/relationships/hyperlink" Target="https://doi.org/10.1007/s10648-024-09894-x" TargetMode="External"/><Relationship Id="rId44" Type="http://schemas.openxmlformats.org/officeDocument/2006/relationships/hyperlink" Target="https://doi.org/10.1016/j.ijme.2024.101019" TargetMode="External"/><Relationship Id="rId52" Type="http://schemas.openxmlformats.org/officeDocument/2006/relationships/hyperlink" Target="https://doi.org/10.4018/JGIM.364093" TargetMode="External"/><Relationship Id="rId60" Type="http://schemas.openxmlformats.org/officeDocument/2006/relationships/hyperlink" Target="https://doi.org/10.1037/neu0000948" TargetMode="External"/><Relationship Id="rId65" Type="http://schemas.openxmlformats.org/officeDocument/2006/relationships/hyperlink" Target="https://doi.org/10.1002/mar.22051" TargetMode="External"/><Relationship Id="rId73" Type="http://schemas.openxmlformats.org/officeDocument/2006/relationships/hyperlink" Target="https://doi.org/10.1016/j.techfore.2024.123258" TargetMode="External"/><Relationship Id="rId78" Type="http://schemas.openxmlformats.org/officeDocument/2006/relationships/hyperlink" Target="https://doi.org/10.1016/j.techsoc.2023.102442" TargetMode="External"/><Relationship Id="rId81" Type="http://schemas.openxmlformats.org/officeDocument/2006/relationships/hyperlink" Target="https://doi.org/10.1108/TR-01-2024-0027" TargetMode="External"/><Relationship Id="rId86" Type="http://schemas.openxmlformats.org/officeDocument/2006/relationships/hyperlink" Target="https://doi.org/10.1016/j.chb.2024.108460" TargetMode="External"/><Relationship Id="rId94" Type="http://schemas.openxmlformats.org/officeDocument/2006/relationships/hyperlink" Target="https://doi.org/10.1108/IJILT-02-2024-0021" TargetMode="External"/><Relationship Id="rId99" Type="http://schemas.openxmlformats.org/officeDocument/2006/relationships/hyperlink" Target="https://doi.org/10.1109/ACCESS.2024.3380909" TargetMode="External"/><Relationship Id="rId101" Type="http://schemas.openxmlformats.org/officeDocument/2006/relationships/hyperlink" Target="https://doi.org/10.1109/ACCESS.2024.3461874" TargetMode="External"/><Relationship Id="rId4" Type="http://schemas.openxmlformats.org/officeDocument/2006/relationships/styles" Target="styles.xml"/><Relationship Id="rId9" Type="http://schemas.openxmlformats.org/officeDocument/2006/relationships/hyperlink" Target="https://www.researchgate.net/publication/372797940_ChatGPT_and_Stress" TargetMode="External"/><Relationship Id="rId13" Type="http://schemas.openxmlformats.org/officeDocument/2006/relationships/hyperlink" Target="https://doi.org/10.1080/0144929X.2024.2321959" TargetMode="External"/><Relationship Id="rId18" Type="http://schemas.openxmlformats.org/officeDocument/2006/relationships/hyperlink" Target="https://doi.org/10.1177/02704676231216355" TargetMode="External"/><Relationship Id="rId39" Type="http://schemas.openxmlformats.org/officeDocument/2006/relationships/hyperlink" Target="https://doi.org/10.1016/j.ipm.2024.103867" TargetMode="External"/><Relationship Id="rId109" Type="http://schemas.openxmlformats.org/officeDocument/2006/relationships/hyperlink" Target="https://doi.org/10.1287/orsc.2023.18441" TargetMode="External"/><Relationship Id="rId34" Type="http://schemas.openxmlformats.org/officeDocument/2006/relationships/hyperlink" Target="https://doi.org/10.1080/13678868.2024.2337963" TargetMode="External"/><Relationship Id="rId50" Type="http://schemas.openxmlformats.org/officeDocument/2006/relationships/hyperlink" Target="https://doi.org/10.1016/j.jclepro.2024.142824" TargetMode="External"/><Relationship Id="rId55" Type="http://schemas.openxmlformats.org/officeDocument/2006/relationships/hyperlink" Target="https://doi.org/10.1177/02734753241302459" TargetMode="External"/><Relationship Id="rId76" Type="http://schemas.openxmlformats.org/officeDocument/2006/relationships/hyperlink" Target="https://doi.org/10.1016/j.techsoc.2024.102662" TargetMode="External"/><Relationship Id="rId97" Type="http://schemas.openxmlformats.org/officeDocument/2006/relationships/hyperlink" Target="https://doi.org/10.1108/TQM-08-2023-0268" TargetMode="External"/><Relationship Id="rId104" Type="http://schemas.openxmlformats.org/officeDocument/2006/relationships/hyperlink" Target="https://doi.org/10.1145/3637875" TargetMode="External"/><Relationship Id="rId7" Type="http://schemas.openxmlformats.org/officeDocument/2006/relationships/footnotes" Target="footnotes.xml"/><Relationship Id="rId71" Type="http://schemas.openxmlformats.org/officeDocument/2006/relationships/hyperlink" Target="https://doi.org/10.1016/j.ssaho.2024.101146" TargetMode="External"/><Relationship Id="rId92" Type="http://schemas.openxmlformats.org/officeDocument/2006/relationships/hyperlink" Target="https://doi.org/10.1108/APJBA-07-2022-0328" TargetMode="External"/><Relationship Id="rId2" Type="http://schemas.openxmlformats.org/officeDocument/2006/relationships/customXml" Target="../customXml/item2.xml"/><Relationship Id="rId29" Type="http://schemas.openxmlformats.org/officeDocument/2006/relationships/hyperlink" Target="https://doi.org/10.1007/s12144-023-04989-0" TargetMode="External"/><Relationship Id="rId24" Type="http://schemas.openxmlformats.org/officeDocument/2006/relationships/hyperlink" Target="https://doi.org/10.1016/j.clsr.2024.105941" TargetMode="External"/><Relationship Id="rId40" Type="http://schemas.openxmlformats.org/officeDocument/2006/relationships/hyperlink" Target="https://doi.org/10.1016/j.ijhm.2024.103753" TargetMode="External"/><Relationship Id="rId45" Type="http://schemas.openxmlformats.org/officeDocument/2006/relationships/hyperlink" Target="https://doi.org/10.1016/j.ijme.2024.101007" TargetMode="External"/><Relationship Id="rId66" Type="http://schemas.openxmlformats.org/officeDocument/2006/relationships/hyperlink" Target="https://doi.org/10.1002/mar.22159" TargetMode="External"/><Relationship Id="rId87" Type="http://schemas.openxmlformats.org/officeDocument/2006/relationships/hyperlink" Target="https://doi.org/10.1016/j.chbr.2024.100423" TargetMode="External"/><Relationship Id="rId110" Type="http://schemas.openxmlformats.org/officeDocument/2006/relationships/hyperlink" Target="https://doi.org/10.14778/3611540.3611640" TargetMode="External"/><Relationship Id="rId115" Type="http://schemas.openxmlformats.org/officeDocument/2006/relationships/footer" Target="footer1.xml"/><Relationship Id="rId61" Type="http://schemas.openxmlformats.org/officeDocument/2006/relationships/hyperlink" Target="https://doi.org/10.1016/j.orgdyn.2024.101101" TargetMode="External"/><Relationship Id="rId82" Type="http://schemas.openxmlformats.org/officeDocument/2006/relationships/hyperlink" Target="https://doi.org/10.1007/s10796-024-10562-2" TargetMode="External"/><Relationship Id="rId19" Type="http://schemas.openxmlformats.org/officeDocument/2006/relationships/hyperlink" Target="https://doi.org/10.1016/j.bushor.2024.04.011" TargetMode="External"/><Relationship Id="rId14" Type="http://schemas.openxmlformats.org/officeDocument/2006/relationships/hyperlink" Target="https://doi.org/10.1080/0144929X.2024.2394886" TargetMode="External"/><Relationship Id="rId30" Type="http://schemas.openxmlformats.org/officeDocument/2006/relationships/hyperlink" Target="https://doi.org/10.1080/10409289.2023.2214181" TargetMode="External"/><Relationship Id="rId35" Type="http://schemas.openxmlformats.org/officeDocument/2006/relationships/hyperlink" Target="https://doi.org/10.1057/s41599-024-04168-x" TargetMode="External"/><Relationship Id="rId56" Type="http://schemas.openxmlformats.org/officeDocument/2006/relationships/hyperlink" Target="https://pubmed.ncbi.nlm.nih.gov/39271174/" TargetMode="External"/><Relationship Id="rId77" Type="http://schemas.openxmlformats.org/officeDocument/2006/relationships/hyperlink" Target="https://doi.org/10.1016/j.techsoc.2024.102566" TargetMode="External"/><Relationship Id="rId100" Type="http://schemas.openxmlformats.org/officeDocument/2006/relationships/hyperlink" Target="https://doi.org/10.1109/ACCESS.2024.3381521" TargetMode="External"/><Relationship Id="rId105" Type="http://schemas.openxmlformats.org/officeDocument/2006/relationships/hyperlink" Target="https://doi.org/10.1145/3696015" TargetMode="External"/><Relationship Id="rId8" Type="http://schemas.openxmlformats.org/officeDocument/2006/relationships/endnotes" Target="endnotes.xml"/><Relationship Id="rId51" Type="http://schemas.openxmlformats.org/officeDocument/2006/relationships/hyperlink" Target="https://doi.org/10.1037/xge0001547" TargetMode="External"/><Relationship Id="rId72" Type="http://schemas.openxmlformats.org/officeDocument/2006/relationships/hyperlink" Target="https://doi.org/10.1108/SAMPJ-02-2023-0097" TargetMode="External"/><Relationship Id="rId93" Type="http://schemas.openxmlformats.org/officeDocument/2006/relationships/hyperlink" Target="https://doi.org/10.1108/EJM-01-2023-0037" TargetMode="External"/><Relationship Id="rId98" Type="http://schemas.openxmlformats.org/officeDocument/2006/relationships/hyperlink" Target="https://doi.org/10.1109/ACCESS.2023.3268224" TargetMode="External"/><Relationship Id="rId3" Type="http://schemas.openxmlformats.org/officeDocument/2006/relationships/numbering" Target="numbering.xml"/><Relationship Id="rId25" Type="http://schemas.openxmlformats.org/officeDocument/2006/relationships/hyperlink" Target="https://doi.org/10.1016/j.clsr.2023.105871" TargetMode="External"/><Relationship Id="rId46" Type="http://schemas.openxmlformats.org/officeDocument/2006/relationships/hyperlink" Target="https://doi.org/10.1016/j.ijme.2024.100932" TargetMode="External"/><Relationship Id="rId67" Type="http://schemas.openxmlformats.org/officeDocument/2006/relationships/hyperlink" Target="https://doi.org/10.1037/stl0000371" TargetMode="External"/><Relationship Id="rId116" Type="http://schemas.openxmlformats.org/officeDocument/2006/relationships/footer" Target="footer2.xml"/><Relationship Id="rId20" Type="http://schemas.openxmlformats.org/officeDocument/2006/relationships/hyperlink" Target="https://doi.org/10.1016/j.bushor.2023.08.002" TargetMode="External"/><Relationship Id="rId41" Type="http://schemas.openxmlformats.org/officeDocument/2006/relationships/hyperlink" Target="https://doi.org/10.1016/j.ijinfomgt.2023.102700" TargetMode="External"/><Relationship Id="rId62" Type="http://schemas.openxmlformats.org/officeDocument/2006/relationships/hyperlink" Target="https://doi.org/10.1007/s00779-024-01811-x" TargetMode="External"/><Relationship Id="rId83" Type="http://schemas.openxmlformats.org/officeDocument/2006/relationships/hyperlink" Target="https://doi.org/10.1007/s40593-023-00367-w" TargetMode="External"/><Relationship Id="rId88" Type="http://schemas.openxmlformats.org/officeDocument/2006/relationships/hyperlink" Target="https://doi.org/10.1016/j.jretconser.2024.103790" TargetMode="External"/><Relationship Id="rId111" Type="http://schemas.openxmlformats.org/officeDocument/2006/relationships/hyperlink" Target="https://doi.org/10.7717/peerj-cs.1845" TargetMode="External"/><Relationship Id="rId15" Type="http://schemas.openxmlformats.org/officeDocument/2006/relationships/hyperlink" Target="https://doi.org/10.1080/0144929X.2024.2333933" TargetMode="External"/><Relationship Id="rId36" Type="http://schemas.openxmlformats.org/officeDocument/2006/relationships/hyperlink" Target="https://doi.org/10.1057/s41599-024-04204-w" TargetMode="External"/><Relationship Id="rId57" Type="http://schemas.openxmlformats.org/officeDocument/2006/relationships/hyperlink" Target="https://doi.org/10.1016/j.jretconser.2024.103997" TargetMode="External"/><Relationship Id="rId106" Type="http://schemas.openxmlformats.org/officeDocument/2006/relationships/hyperlink" Target="https://doi.org/10.1162/dint_a_0023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8y15j9TQl2qthEmKcEgOaXCyg==">CgMxLjAyCGguZ2pkZ3hzOAByITF2TFJiZVZScVlNcEF0S1dqUDhscjFOUDUzYTU1cURIYg==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E0C702-3DF2-4DA8-994A-D04C8CC1C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35</Pages>
  <Words>20329</Words>
  <Characters>109779</Characters>
  <Application>Microsoft Office Word</Application>
  <DocSecurity>0</DocSecurity>
  <Lines>914</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Maric Boudreau</dc:creator>
  <cp:lastModifiedBy>Suely Fischer Omura</cp:lastModifiedBy>
  <cp:revision>482</cp:revision>
  <cp:lastPrinted>2026-02-04T13:03:00Z</cp:lastPrinted>
  <dcterms:created xsi:type="dcterms:W3CDTF">2026-02-13T12:38:00Z</dcterms:created>
  <dcterms:modified xsi:type="dcterms:W3CDTF">2026-02-19T17:53:00Z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PublishHeaderText</vt:lpwstr>
  </property>
  <property fmtid="{D5CDD505-2E9C-101B-9397-08002B2CF9AE}" pid="4" name="GrammarlyDocumentId">
    <vt:lpwstr>dcf54076b4441ee3874316320e458b92c503d721287cacc0bc8977b7a755592b</vt:lpwstr>
  </property>
  <property fmtid="{D5CDD505-2E9C-101B-9397-08002B2CF9AE}" pid="5" name="Mendeley Document_1">
    <vt:lpwstr>True</vt:lpwstr>
  </property>
  <property fmtid="{D5CDD505-2E9C-101B-9397-08002B2CF9AE}" pid="6" name="Mendeley Unique User Id_1">
    <vt:lpwstr>729845f3-b3e1-35e9-8eee-1eaddbad31aa</vt:lpwstr>
  </property>
  <property fmtid="{D5CDD505-2E9C-101B-9397-08002B2CF9AE}" pid="7" name="Mendeley Citation Style_1">
    <vt:lpwstr>http://www.zotero.org/styles/apa</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7th edition</vt:lpwstr>
  </property>
  <property fmtid="{D5CDD505-2E9C-101B-9397-08002B2CF9AE}" pid="12" name="Mendeley Recent Style Id 2_1">
    <vt:lpwstr>http://www.zotero.org/styles/associacao-brasileira-de-normas-tecnicas</vt:lpwstr>
  </property>
  <property fmtid="{D5CDD505-2E9C-101B-9397-08002B2CF9AE}" pid="13" name="Mendeley Recent Style Name 2_1">
    <vt:lpwstr>Associação Brasileira de Normas Técnicas (Português - Brasil)</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http://www.zotero.org/styles/chicago-fullnote-bibliography</vt:lpwstr>
  </property>
  <property fmtid="{D5CDD505-2E9C-101B-9397-08002B2CF9AE}" pid="17" name="Mendeley Recent Style Name 4_1">
    <vt:lpwstr>Chicago Manual of Style 17th edition (full note)</vt:lpwstr>
  </property>
  <property fmtid="{D5CDD505-2E9C-101B-9397-08002B2CF9AE}" pid="18" name="Mendeley Recent Style Id 5_1">
    <vt:lpwstr>http://www.zotero.org/styles/chicago-library-list</vt:lpwstr>
  </property>
  <property fmtid="{D5CDD505-2E9C-101B-9397-08002B2CF9AE}" pid="19" name="Mendeley Recent Style Name 5_1">
    <vt:lpwstr>Chicago Manual of Style 17th edition (library list)</vt:lpwstr>
  </property>
  <property fmtid="{D5CDD505-2E9C-101B-9397-08002B2CF9AE}" pid="20" name="Mendeley Recent Style Id 6_1">
    <vt:lpwstr>http://www.zotero.org/styles/chicago-annotated-bibliography</vt:lpwstr>
  </property>
  <property fmtid="{D5CDD505-2E9C-101B-9397-08002B2CF9AE}" pid="21" name="Mendeley Recent Style Name 6_1">
    <vt:lpwstr>Chicago Manual of Style 17th edition (note, annotated bibliography)</vt:lpwstr>
  </property>
  <property fmtid="{D5CDD505-2E9C-101B-9397-08002B2CF9AE}" pid="22" name="Mendeley Recent Style Id 7_1">
    <vt:lpwstr>http://www.zotero.org/styles/elsevier-with-titles</vt:lpwstr>
  </property>
  <property fmtid="{D5CDD505-2E9C-101B-9397-08002B2CF9AE}" pid="23" name="Mendeley Recent Style Name 7_1">
    <vt:lpwstr>Elsevier (numeric, with titles)</vt:lpwstr>
  </property>
  <property fmtid="{D5CDD505-2E9C-101B-9397-08002B2CF9AE}" pid="24" name="Mendeley Recent Style Id 8_1">
    <vt:lpwstr>http://www.zotero.org/styles/elsevier-with-titles-alphabetical</vt:lpwstr>
  </property>
  <property fmtid="{D5CDD505-2E9C-101B-9397-08002B2CF9AE}" pid="25" name="Mendeley Recent Style Name 8_1">
    <vt:lpwstr>Elsevier (numeric, with titles, sorted alphabetically)</vt:lpwstr>
  </property>
  <property fmtid="{D5CDD505-2E9C-101B-9397-08002B2CF9AE}" pid="26" name="Mendeley Recent Style Id 9_1">
    <vt:lpwstr>http://www.zotero.org/styles/elsevier-harvard</vt:lpwstr>
  </property>
  <property fmtid="{D5CDD505-2E9C-101B-9397-08002B2CF9AE}" pid="27" name="Mendeley Recent Style Name 9_1">
    <vt:lpwstr>Elsevier - Harvard (with titles)</vt:lpwstr>
  </property>
</Properties>
</file>