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BEF3D" w14:textId="77777777" w:rsidR="00602EB8" w:rsidRDefault="00602EB8" w:rsidP="006C2F45">
      <w:pPr>
        <w:spacing w:after="160" w:line="259" w:lineRule="auto"/>
        <w:jc w:val="center"/>
        <w:rPr>
          <w:rStyle w:val="PuestoCar"/>
          <w:rFonts w:ascii="Footlight MT Light" w:hAnsi="Footlight MT Light"/>
        </w:rPr>
      </w:pPr>
    </w:p>
    <w:p w14:paraId="2F1C4BC2" w14:textId="3F1FF021" w:rsidR="00534290" w:rsidRPr="0043203E" w:rsidRDefault="0003051F" w:rsidP="006C2F45">
      <w:pPr>
        <w:spacing w:after="160" w:line="259" w:lineRule="auto"/>
        <w:jc w:val="center"/>
        <w:rPr>
          <w:rFonts w:ascii="Footlight MT Light" w:hAnsi="Footlight MT Light"/>
          <w:b/>
          <w:sz w:val="48"/>
          <w:szCs w:val="48"/>
        </w:rPr>
      </w:pPr>
      <w:r w:rsidRPr="0043203E">
        <w:rPr>
          <w:rStyle w:val="PuestoCar"/>
          <w:rFonts w:ascii="Footlight MT Light" w:hAnsi="Footlight MT Light"/>
        </w:rPr>
        <w:t>Manual de Procedimientos</w:t>
      </w:r>
      <w:r w:rsidR="006C2F45" w:rsidRPr="0043203E">
        <w:rPr>
          <w:rFonts w:ascii="Footlight MT Light" w:eastAsia="Arial Unicode MS" w:hAnsi="Footlight MT Light" w:cs="Arial Unicode MS"/>
          <w:b/>
          <w:sz w:val="72"/>
        </w:rPr>
        <w:t xml:space="preserve"> </w:t>
      </w:r>
    </w:p>
    <w:p w14:paraId="50E946B3" w14:textId="77777777" w:rsidR="0043203E" w:rsidRPr="00D569E9" w:rsidRDefault="0043203E" w:rsidP="0043203E">
      <w:pPr>
        <w:spacing w:after="160" w:line="259" w:lineRule="auto"/>
        <w:jc w:val="center"/>
        <w:rPr>
          <w:rStyle w:val="nfasissutil"/>
          <w:rFonts w:ascii="Century Gothic" w:hAnsi="Century Gothic"/>
          <w:sz w:val="44"/>
          <w:szCs w:val="48"/>
        </w:rPr>
      </w:pPr>
      <w:r w:rsidRPr="00D51700">
        <w:rPr>
          <w:rFonts w:ascii="Arial" w:eastAsia="Arial Unicode MS" w:hAnsi="Arial" w:cs="Arial"/>
          <w:b/>
          <w:sz w:val="32"/>
          <w:szCs w:val="32"/>
        </w:rPr>
        <w:t>UNIVERSIDAD JUÁREZ DEL ESTADO DE DURANGO</w:t>
      </w:r>
      <w:r w:rsidRPr="00D569E9">
        <w:rPr>
          <w:rFonts w:ascii="Century Gothic" w:hAnsi="Century Gothic"/>
          <w:b/>
          <w:sz w:val="44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Museo Regional d</w:t>
      </w:r>
      <w:r w:rsidRPr="00A947DF">
        <w:rPr>
          <w:rFonts w:ascii="Arial" w:hAnsi="Arial" w:cs="Arial"/>
          <w:b/>
          <w:sz w:val="28"/>
          <w:szCs w:val="28"/>
        </w:rPr>
        <w:t>e Durango UJED Ángel Rodríguez Solórzano</w:t>
      </w:r>
    </w:p>
    <w:p w14:paraId="6B9316C8" w14:textId="6C235D5F" w:rsidR="005960D6" w:rsidRDefault="0003051F" w:rsidP="0003051F">
      <w:pPr>
        <w:jc w:val="center"/>
        <w:rPr>
          <w:sz w:val="28"/>
        </w:rPr>
      </w:pPr>
      <w:r>
        <w:rPr>
          <w:noProof/>
          <w:sz w:val="24"/>
          <w:lang w:eastAsia="es-MX"/>
        </w:rPr>
        <w:drawing>
          <wp:inline distT="0" distB="0" distL="0" distR="0" wp14:anchorId="1BBB6EE5" wp14:editId="009A0E27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27" cy="21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AA0" w14:textId="77777777" w:rsidR="00AC1CC9" w:rsidRDefault="00AC1CC9" w:rsidP="0003051F">
      <w:pPr>
        <w:jc w:val="center"/>
        <w:rPr>
          <w:sz w:val="28"/>
        </w:rPr>
      </w:pPr>
    </w:p>
    <w:p w14:paraId="4398794B" w14:textId="77777777" w:rsidR="0043203E" w:rsidRPr="00A947DF" w:rsidRDefault="0043203E" w:rsidP="0043203E">
      <w:pPr>
        <w:jc w:val="center"/>
        <w:rPr>
          <w:rFonts w:cstheme="minorHAnsi"/>
          <w:b/>
          <w:sz w:val="28"/>
          <w:szCs w:val="28"/>
          <w:u w:val="single"/>
        </w:rPr>
      </w:pPr>
      <w:r w:rsidRPr="00A947DF">
        <w:rPr>
          <w:rFonts w:cstheme="minorHAnsi"/>
          <w:b/>
          <w:sz w:val="28"/>
          <w:szCs w:val="28"/>
        </w:rPr>
        <w:t xml:space="preserve">PROCEDIMIENTOS: </w:t>
      </w:r>
      <w:r w:rsidRPr="00A947DF">
        <w:rPr>
          <w:rFonts w:cstheme="minorHAnsi"/>
          <w:b/>
          <w:sz w:val="28"/>
          <w:szCs w:val="28"/>
          <w:u w:val="single"/>
        </w:rPr>
        <w:t>Visitas Guiadas.</w:t>
      </w:r>
    </w:p>
    <w:p w14:paraId="61F9849F" w14:textId="45673FE2" w:rsidR="005960D6" w:rsidRDefault="005960D6" w:rsidP="00EF3A0E">
      <w:pPr>
        <w:rPr>
          <w:sz w:val="28"/>
        </w:rPr>
      </w:pPr>
    </w:p>
    <w:p w14:paraId="2246A59E" w14:textId="77777777" w:rsidR="007B648C" w:rsidRDefault="007B648C" w:rsidP="005960D6">
      <w:pPr>
        <w:rPr>
          <w:sz w:val="28"/>
        </w:rPr>
      </w:pPr>
    </w:p>
    <w:p w14:paraId="0B4C5C25" w14:textId="77777777" w:rsidR="007B648C" w:rsidRDefault="007B648C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43203E" w:rsidRPr="0043203E" w14:paraId="560D9334" w14:textId="77777777" w:rsidTr="0043203E">
        <w:tc>
          <w:tcPr>
            <w:tcW w:w="8978" w:type="dxa"/>
            <w:gridSpan w:val="2"/>
            <w:shd w:val="clear" w:color="auto" w:fill="BFBFBF" w:themeFill="background1" w:themeFillShade="BF"/>
            <w:vAlign w:val="center"/>
          </w:tcPr>
          <w:p w14:paraId="2533FA14" w14:textId="77777777" w:rsidR="0043203E" w:rsidRPr="0043203E" w:rsidRDefault="0043203E" w:rsidP="0043203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03E">
              <w:rPr>
                <w:rFonts w:ascii="Times New Roman" w:hAnsi="Times New Roman" w:cs="Times New Roman"/>
                <w:b/>
                <w:sz w:val="28"/>
                <w:szCs w:val="24"/>
              </w:rPr>
              <w:t>Datos de Control</w:t>
            </w:r>
          </w:p>
        </w:tc>
      </w:tr>
      <w:tr w:rsidR="0043203E" w:rsidRPr="0043203E" w14:paraId="6147BA71" w14:textId="77777777" w:rsidTr="0043203E">
        <w:tc>
          <w:tcPr>
            <w:tcW w:w="4489" w:type="dxa"/>
            <w:vAlign w:val="center"/>
          </w:tcPr>
          <w:p w14:paraId="61D505BC" w14:textId="4F44217C" w:rsidR="0043203E" w:rsidRPr="0043203E" w:rsidRDefault="0043203E" w:rsidP="00AC1C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0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Copia asignada a: </w:t>
            </w:r>
            <w:r w:rsidRPr="00432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Germán Alejandro Salazar Vázquez</w:t>
            </w:r>
          </w:p>
        </w:tc>
        <w:tc>
          <w:tcPr>
            <w:tcW w:w="4489" w:type="dxa"/>
            <w:vAlign w:val="center"/>
          </w:tcPr>
          <w:p w14:paraId="4449E0F4" w14:textId="297AA70F" w:rsidR="0043203E" w:rsidRPr="0043203E" w:rsidRDefault="00CD6A4C" w:rsidP="00AC1C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implantación: 20/02/2023</w:t>
            </w:r>
          </w:p>
        </w:tc>
      </w:tr>
      <w:tr w:rsidR="0043203E" w:rsidRPr="0043203E" w14:paraId="385A3C9C" w14:textId="77777777" w:rsidTr="0043203E">
        <w:tc>
          <w:tcPr>
            <w:tcW w:w="4489" w:type="dxa"/>
            <w:vAlign w:val="center"/>
          </w:tcPr>
          <w:p w14:paraId="17C87E09" w14:textId="77777777" w:rsidR="0043203E" w:rsidRPr="0043203E" w:rsidRDefault="0043203E" w:rsidP="00AC1C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0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Puesto: </w:t>
            </w:r>
            <w:r w:rsidRPr="00432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Director de Museo Regional Durango-UJED</w:t>
            </w:r>
          </w:p>
        </w:tc>
        <w:tc>
          <w:tcPr>
            <w:tcW w:w="4489" w:type="dxa"/>
            <w:vAlign w:val="center"/>
          </w:tcPr>
          <w:p w14:paraId="0197D1DA" w14:textId="77777777" w:rsidR="0043203E" w:rsidRPr="0043203E" w:rsidRDefault="0043203E" w:rsidP="00AC1C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03E">
              <w:rPr>
                <w:rFonts w:ascii="Times New Roman" w:hAnsi="Times New Roman" w:cs="Times New Roman"/>
                <w:b/>
                <w:sz w:val="24"/>
                <w:szCs w:val="24"/>
              </w:rPr>
              <w:t>Edición: 01</w:t>
            </w:r>
          </w:p>
        </w:tc>
      </w:tr>
    </w:tbl>
    <w:p w14:paraId="3B480962" w14:textId="77777777" w:rsidR="00364877" w:rsidRDefault="00364877" w:rsidP="005960D6">
      <w:pPr>
        <w:rPr>
          <w:sz w:val="28"/>
        </w:rPr>
      </w:pPr>
    </w:p>
    <w:p w14:paraId="51C1A7F9" w14:textId="77777777" w:rsidR="005B4FF9" w:rsidRDefault="005B4FF9" w:rsidP="005960D6">
      <w:pPr>
        <w:rPr>
          <w:sz w:val="28"/>
        </w:rPr>
        <w:sectPr w:rsidR="005B4FF9" w:rsidSect="000E1577">
          <w:headerReference w:type="default" r:id="rId9"/>
          <w:footerReference w:type="default" r:id="rId10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761EFAEF" w14:textId="174BCB44" w:rsidR="00E04F21" w:rsidRDefault="00E04F21" w:rsidP="005960D6">
      <w:pPr>
        <w:rPr>
          <w:sz w:val="28"/>
        </w:rPr>
      </w:pPr>
    </w:p>
    <w:p w14:paraId="1D8D905F" w14:textId="77777777" w:rsidR="00E04F21" w:rsidRDefault="00E04F21" w:rsidP="005960D6">
      <w:pPr>
        <w:rPr>
          <w:sz w:val="28"/>
        </w:rPr>
      </w:pPr>
    </w:p>
    <w:p w14:paraId="371CD418" w14:textId="598A6DD7" w:rsidR="00E04F21" w:rsidRDefault="00E04F21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105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877"/>
      </w:tblGrid>
      <w:tr w:rsidR="0043203E" w14:paraId="438133A6" w14:textId="77777777" w:rsidTr="00294AA6">
        <w:trPr>
          <w:trHeight w:val="3100"/>
        </w:trPr>
        <w:tc>
          <w:tcPr>
            <w:tcW w:w="4877" w:type="dxa"/>
            <w:vAlign w:val="center"/>
          </w:tcPr>
          <w:p w14:paraId="7FB0AD5B" w14:textId="77777777" w:rsidR="0043203E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M.A</w:t>
            </w:r>
            <w:r w:rsidRPr="00364877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Rubén Solís Ríos</w:t>
            </w: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33F41A9" wp14:editId="6CC6B686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147320</wp:posOffset>
                      </wp:positionV>
                      <wp:extent cx="2214880" cy="0"/>
                      <wp:effectExtent l="0" t="0" r="13970" b="19050"/>
                      <wp:wrapNone/>
                      <wp:docPr id="7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E450533" id="29 Conector recto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1.6pt" to="189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"/>
                  </w:pict>
                </mc:Fallback>
              </mc:AlternateContent>
            </w:r>
          </w:p>
          <w:p w14:paraId="37F767E2" w14:textId="77777777" w:rsidR="0043203E" w:rsidRPr="003914F2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Rector de la UJED</w:t>
            </w:r>
          </w:p>
        </w:tc>
        <w:tc>
          <w:tcPr>
            <w:tcW w:w="4877" w:type="dxa"/>
            <w:vAlign w:val="center"/>
          </w:tcPr>
          <w:p w14:paraId="29590B44" w14:textId="77777777" w:rsidR="0043203E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55337C" wp14:editId="45A4D8D0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147320</wp:posOffset>
                      </wp:positionV>
                      <wp:extent cx="2214880" cy="0"/>
                      <wp:effectExtent l="0" t="0" r="13970" b="19050"/>
                      <wp:wrapNone/>
                      <wp:docPr id="8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3039E8A" id="29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1.6pt" to="189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M.C. Julio Gerardo Lozoya Vélez</w:t>
            </w:r>
          </w:p>
          <w:p w14:paraId="5811F217" w14:textId="77777777" w:rsidR="0043203E" w:rsidRPr="003914F2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Secretario General</w:t>
            </w:r>
          </w:p>
        </w:tc>
      </w:tr>
      <w:tr w:rsidR="0043203E" w14:paraId="2A34B638" w14:textId="77777777" w:rsidTr="00294AA6">
        <w:trPr>
          <w:trHeight w:val="1932"/>
        </w:trPr>
        <w:tc>
          <w:tcPr>
            <w:tcW w:w="4877" w:type="dxa"/>
            <w:vAlign w:val="center"/>
          </w:tcPr>
          <w:p w14:paraId="4EA7323B" w14:textId="77777777" w:rsidR="0043203E" w:rsidRDefault="0043203E" w:rsidP="00294AA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01E8950" wp14:editId="0E86B58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140970</wp:posOffset>
                      </wp:positionV>
                      <wp:extent cx="2214880" cy="0"/>
                      <wp:effectExtent l="0" t="0" r="13970" b="19050"/>
                      <wp:wrapNone/>
                      <wp:docPr id="10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AB7F207" id="29 Conector recto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1pt" to="19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"/>
                  </w:pict>
                </mc:Fallback>
              </mc:AlternateContent>
            </w:r>
            <w:r w:rsidRPr="00364877">
              <w:rPr>
                <w:rFonts w:ascii="Times New Roman" w:hAnsi="Times New Roman" w:cs="Times New Roman"/>
                <w:szCs w:val="24"/>
              </w:rPr>
              <w:t>Dr. Jesús Guillermo Sotelo Asef</w:t>
            </w:r>
          </w:p>
          <w:p w14:paraId="7F3EF3D8" w14:textId="77777777" w:rsidR="0043203E" w:rsidRPr="003914F2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Secretario Técnico y </w:t>
            </w:r>
            <w:r w:rsidRPr="00364877">
              <w:rPr>
                <w:rFonts w:ascii="Times New Roman" w:hAnsi="Times New Roman" w:cs="Times New Roman"/>
                <w:szCs w:val="24"/>
              </w:rPr>
              <w:t>Representante de la Alta Dirección</w:t>
            </w:r>
          </w:p>
        </w:tc>
        <w:tc>
          <w:tcPr>
            <w:tcW w:w="4877" w:type="dxa"/>
            <w:vAlign w:val="center"/>
          </w:tcPr>
          <w:p w14:paraId="2D1DB3AF" w14:textId="77777777" w:rsidR="0043203E" w:rsidRPr="00364877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M.A. Edla Elena Wallander García</w:t>
            </w:r>
            <w:r w:rsidRPr="00364877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0EED25C" wp14:editId="4508F6DA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150495</wp:posOffset>
                      </wp:positionV>
                      <wp:extent cx="2214880" cy="0"/>
                      <wp:effectExtent l="0" t="0" r="13970" b="19050"/>
                      <wp:wrapNone/>
                      <wp:docPr id="11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1276948" id="29 Conector recto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1.85pt" to="186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"/>
                  </w:pict>
                </mc:Fallback>
              </mc:AlternateContent>
            </w:r>
          </w:p>
          <w:p w14:paraId="6783111F" w14:textId="77777777" w:rsidR="0043203E" w:rsidRPr="003914F2" w:rsidRDefault="0043203E" w:rsidP="00294AA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Contralora General</w:t>
            </w:r>
          </w:p>
        </w:tc>
      </w:tr>
    </w:tbl>
    <w:p w14:paraId="75AB1DED" w14:textId="77777777" w:rsidR="0043203E" w:rsidRDefault="0043203E" w:rsidP="0043203E">
      <w:pPr>
        <w:spacing w:after="0"/>
        <w:jc w:val="center"/>
        <w:rPr>
          <w:rFonts w:ascii="Times New Roman" w:eastAsia="Times New Roman" w:hAnsi="Times New Roman" w:cs="Times New Roman"/>
        </w:rPr>
      </w:pPr>
    </w:p>
    <w:tbl>
      <w:tblPr>
        <w:tblStyle w:val="Tablaconcuadrcula41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C1CC9" w:rsidRPr="005F50BF" w14:paraId="5D92BFB8" w14:textId="77777777" w:rsidTr="00C16B83">
        <w:trPr>
          <w:trHeight w:val="1412"/>
        </w:trPr>
        <w:tc>
          <w:tcPr>
            <w:tcW w:w="4414" w:type="dxa"/>
            <w:vAlign w:val="center"/>
          </w:tcPr>
          <w:p w14:paraId="3D0D8338" w14:textId="77777777" w:rsidR="00AC1CC9" w:rsidRPr="005F50BF" w:rsidRDefault="00AC1CC9" w:rsidP="00C16B83">
            <w:pPr>
              <w:rPr>
                <w:rFonts w:ascii="Times New Roman" w:hAnsi="Times New Roman" w:cs="Times New Roman"/>
                <w:szCs w:val="24"/>
              </w:rPr>
            </w:pPr>
          </w:p>
          <w:p w14:paraId="4A6FD0C3" w14:textId="77777777" w:rsidR="00AC1CC9" w:rsidRPr="005F50BF" w:rsidRDefault="00AC1CC9" w:rsidP="00C16B83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14:paraId="3EA8A560" w14:textId="77777777" w:rsidR="00AC1CC9" w:rsidRPr="005F50BF" w:rsidRDefault="00AC1CC9" w:rsidP="00C16B83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Cs/>
              </w:rPr>
              <w:id w:val="1236122043"/>
              <w:placeholder>
                <w:docPart w:val="DD5A4D7480264B9BB204FCA839FB72BF"/>
              </w:placeholder>
            </w:sdtPr>
            <w:sdtEndPr/>
            <w:sdtContent>
              <w:p w14:paraId="66DD3A3A" w14:textId="77777777" w:rsidR="00AC1CC9" w:rsidRPr="00F04E13" w:rsidRDefault="00AC1CC9" w:rsidP="00C16B83">
                <w:pPr>
                  <w:jc w:val="center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F04E1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L.A. Noel Rosalío Hernández López</w:t>
                </w:r>
              </w:p>
            </w:sdtContent>
          </w:sdt>
          <w:p w14:paraId="500FA18E" w14:textId="77777777" w:rsidR="00AC1CC9" w:rsidRPr="005F50BF" w:rsidRDefault="00AC1CC9" w:rsidP="00C16B83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F04E1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944" behindDoc="0" locked="0" layoutInCell="1" allowOverlap="1" wp14:anchorId="61D1D646" wp14:editId="4A1632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14604</wp:posOffset>
                      </wp:positionV>
                      <wp:extent cx="2214880" cy="0"/>
                      <wp:effectExtent l="0" t="0" r="33020" b="19050"/>
                      <wp:wrapNone/>
                      <wp:docPr id="14" name="Conector rec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4853C9D" id="Conector recto 14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.2pt,1.15pt" to="192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">
                      <o:lock v:ext="edit" shapetype="f"/>
                    </v:line>
                  </w:pict>
                </mc:Fallback>
              </mc:AlternateContent>
            </w:r>
            <w:r w:rsidRPr="00F04E1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Director de Difusión Cultura</w:t>
            </w:r>
          </w:p>
        </w:tc>
        <w:tc>
          <w:tcPr>
            <w:tcW w:w="4414" w:type="dxa"/>
            <w:vAlign w:val="center"/>
          </w:tcPr>
          <w:p w14:paraId="02B5A04D" w14:textId="77777777" w:rsidR="00AC1CC9" w:rsidRDefault="00AC1CC9" w:rsidP="00C16B8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CD36A0A" w14:textId="77777777" w:rsidR="00AC1CC9" w:rsidRPr="005F50BF" w:rsidRDefault="00AC1CC9" w:rsidP="00C16B8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597C0BA" w14:textId="77777777" w:rsidR="00AC1CC9" w:rsidRPr="005F50BF" w:rsidRDefault="00AC1CC9" w:rsidP="00C16B83">
            <w:pPr>
              <w:rPr>
                <w:rFonts w:ascii="Times New Roman" w:hAnsi="Times New Roman" w:cs="Times New Roman"/>
                <w:szCs w:val="24"/>
              </w:rPr>
            </w:pPr>
          </w:p>
          <w:p w14:paraId="49C967CB" w14:textId="77777777" w:rsidR="00AC1CC9" w:rsidRPr="00F04E13" w:rsidRDefault="00AC1CC9" w:rsidP="00C16B8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04E13">
              <w:rPr>
                <w:rFonts w:ascii="Times New Roman" w:hAnsi="Times New Roman" w:cs="Times New Roman"/>
                <w:sz w:val="20"/>
                <w:szCs w:val="20"/>
              </w:rPr>
              <w:t>Dr. Germán Alejandro Salazar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</w:t>
            </w:r>
            <w:r w:rsidRPr="00F04E13">
              <w:rPr>
                <w:rFonts w:ascii="Times New Roman" w:hAnsi="Times New Roman" w:cs="Times New Roman"/>
                <w:sz w:val="20"/>
                <w:szCs w:val="20"/>
              </w:rPr>
              <w:t>zquez</w:t>
            </w:r>
          </w:p>
          <w:p w14:paraId="4E9FA53C" w14:textId="77777777" w:rsidR="00AC1CC9" w:rsidRPr="005F50BF" w:rsidRDefault="00AC1CC9" w:rsidP="00C16B8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50AA36A7" wp14:editId="2CFF93DD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7619</wp:posOffset>
                      </wp:positionV>
                      <wp:extent cx="2214880" cy="0"/>
                      <wp:effectExtent l="0" t="0" r="33020" b="19050"/>
                      <wp:wrapNone/>
                      <wp:docPr id="12" name="Conector rec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5BD8235" id="Conector recto 12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.9pt,.6pt" to="192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Director de Museo Regional Durango UJED</w:t>
            </w:r>
          </w:p>
        </w:tc>
      </w:tr>
    </w:tbl>
    <w:p w14:paraId="186A3B68" w14:textId="77777777" w:rsidR="0043203E" w:rsidRDefault="0043203E" w:rsidP="0043203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5B0EA" w14:textId="77777777" w:rsidR="0043203E" w:rsidRDefault="0043203E" w:rsidP="0043203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0DA53" w14:textId="77777777" w:rsidR="0043203E" w:rsidRDefault="0043203E" w:rsidP="0043203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46968" w14:textId="77777777" w:rsidR="0043203E" w:rsidRPr="001D0F60" w:rsidRDefault="0043203E" w:rsidP="0043203E">
      <w:pPr>
        <w:spacing w:after="0"/>
        <w:jc w:val="both"/>
        <w:rPr>
          <w:rFonts w:ascii="Times New Roman" w:eastAsia="Times New Roman" w:hAnsi="Times New Roman" w:cs="Times New Roman"/>
        </w:rPr>
      </w:pPr>
      <w:r w:rsidRPr="001D0F60">
        <w:rPr>
          <w:rFonts w:ascii="Times New Roman" w:eastAsia="Times New Roman" w:hAnsi="Times New Roman" w:cs="Times New Roman"/>
        </w:rPr>
        <w:t>Colaboradores en la elaboración del documento:</w:t>
      </w:r>
    </w:p>
    <w:p w14:paraId="399CB105" w14:textId="77777777" w:rsidR="0043203E" w:rsidRPr="001D0F60" w:rsidRDefault="0043203E" w:rsidP="004320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C. Alma Zeltzin Gutiérrez Soto y</w:t>
      </w:r>
      <w:r w:rsidRPr="001D0F60">
        <w:rPr>
          <w:rFonts w:ascii="Times New Roman" w:hAnsi="Times New Roman" w:cs="Times New Roman"/>
        </w:rPr>
        <w:t xml:space="preserve"> </w:t>
      </w:r>
      <w:r w:rsidRPr="001D0F60">
        <w:rPr>
          <w:rFonts w:ascii="Times New Roman" w:eastAsia="Times New Roman" w:hAnsi="Times New Roman" w:cs="Times New Roman"/>
        </w:rPr>
        <w:t>M.A. Abi Rivera Leos.</w:t>
      </w:r>
    </w:p>
    <w:p w14:paraId="4B3FD86B" w14:textId="77777777" w:rsidR="0043203E" w:rsidRPr="007B2DB6" w:rsidRDefault="0043203E" w:rsidP="0043203E">
      <w:pPr>
        <w:spacing w:after="0"/>
        <w:jc w:val="both"/>
        <w:rPr>
          <w:rFonts w:ascii="Times New Roman" w:eastAsia="Times New Roman" w:hAnsi="Times New Roman" w:cs="Times New Roman"/>
        </w:rPr>
      </w:pPr>
      <w:r w:rsidRPr="007B2DB6">
        <w:rPr>
          <w:rFonts w:ascii="Times New Roman" w:eastAsia="Times New Roman" w:hAnsi="Times New Roman" w:cs="Times New Roman"/>
        </w:rPr>
        <w:t xml:space="preserve">Nota: Este manual tendrá modificación cada vez que lo requiera la URE y se deberá revisar por lo menos una vez al año y notificar su actualización a la Coordinación de Calidad y Control Interno, para su respectiva aprobación en el </w:t>
      </w:r>
      <w:r w:rsidRPr="007B2DB6">
        <w:rPr>
          <w:rFonts w:ascii="Times New Roman" w:eastAsia="Times New Roman" w:hAnsi="Times New Roman" w:cs="Times New Roman"/>
          <w:color w:val="000000"/>
          <w:lang w:eastAsia="es-MX"/>
        </w:rPr>
        <w:t>Comité de Control y Desempeño Institucional (</w:t>
      </w:r>
      <w:r w:rsidRPr="007B2DB6">
        <w:rPr>
          <w:rFonts w:ascii="Times New Roman" w:eastAsia="Times New Roman" w:hAnsi="Times New Roman" w:cs="Times New Roman"/>
        </w:rPr>
        <w:t>COCODI).</w:t>
      </w:r>
    </w:p>
    <w:p w14:paraId="78B6123D" w14:textId="70ADE7CE" w:rsidR="005E4D5E" w:rsidRPr="00364877" w:rsidRDefault="005E4D5E" w:rsidP="005E4D5E">
      <w:pPr>
        <w:tabs>
          <w:tab w:val="left" w:pos="3885"/>
        </w:tabs>
        <w:rPr>
          <w:rFonts w:ascii="Times New Roman" w:hAnsi="Times New Roman" w:cs="Times New Roman"/>
          <w:b/>
          <w:szCs w:val="24"/>
        </w:rPr>
      </w:pPr>
    </w:p>
    <w:bookmarkStart w:id="0" w:name="_Toc12813144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0"/>
          <w:szCs w:val="20"/>
          <w:lang w:val="es-ES"/>
        </w:rPr>
        <w:id w:val="-924495687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06D0B15B" w14:textId="3E5E4665" w:rsidR="00EF418F" w:rsidRPr="00EF418F" w:rsidRDefault="00EF418F" w:rsidP="00AC1CC9">
          <w:pPr>
            <w:pStyle w:val="Ttulo1"/>
            <w:spacing w:after="0"/>
            <w:rPr>
              <w:rFonts w:eastAsiaTheme="minorEastAsia"/>
              <w:lang w:val="es-ES"/>
            </w:rPr>
          </w:pPr>
          <w:r w:rsidRPr="00EF418F">
            <w:rPr>
              <w:rFonts w:eastAsiaTheme="minorEastAsia"/>
              <w:lang w:val="es-ES"/>
            </w:rPr>
            <w:t>Contenido</w:t>
          </w:r>
          <w:bookmarkEnd w:id="0"/>
        </w:p>
        <w:p w14:paraId="29A02A59" w14:textId="3C7C8903" w:rsidR="00E82218" w:rsidRDefault="000556E1">
          <w:pPr>
            <w:pStyle w:val="TDC1"/>
            <w:rPr>
              <w:noProof/>
              <w:sz w:val="22"/>
              <w:szCs w:val="22"/>
              <w:lang w:val="en-US"/>
            </w:rPr>
          </w:pPr>
          <w:r w:rsidRPr="00EF418F">
            <w:rPr>
              <w:rFonts w:ascii="Times New Roman" w:hAnsi="Times New Roman" w:cs="Times New Roman"/>
            </w:rPr>
            <w:fldChar w:fldCharType="begin"/>
          </w:r>
          <w:r w:rsidRPr="00EF418F">
            <w:rPr>
              <w:rFonts w:ascii="Times New Roman" w:hAnsi="Times New Roman" w:cs="Times New Roman"/>
            </w:rPr>
            <w:instrText xml:space="preserve"> TOC \o "1-3" \h \z \u </w:instrText>
          </w:r>
          <w:r w:rsidRPr="00EF418F">
            <w:rPr>
              <w:rFonts w:ascii="Times New Roman" w:hAnsi="Times New Roman" w:cs="Times New Roman"/>
            </w:rPr>
            <w:fldChar w:fldCharType="separate"/>
          </w:r>
          <w:hyperlink w:anchor="_Toc128131445" w:history="1">
            <w:r w:rsidR="00E82218" w:rsidRPr="00BF28A8">
              <w:rPr>
                <w:rStyle w:val="Hipervnculo"/>
                <w:rFonts w:cs="Times New Roman"/>
                <w:noProof/>
                <w:lang w:val="es-ES"/>
              </w:rPr>
              <w:t>Contenido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_Toc128131445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3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008563CA" w14:textId="59227234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46" w:history="1">
            <w:r w:rsidR="00E82218" w:rsidRPr="00BF28A8">
              <w:rPr>
                <w:rStyle w:val="Hipervnculo"/>
                <w:noProof/>
              </w:rPr>
              <w:t>1.1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Propósito del Procedimiento.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_Toc128131446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4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1851EC7D" w14:textId="216BA6CF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47" w:history="1">
            <w:r w:rsidR="00E82218" w:rsidRPr="00BF28A8">
              <w:rPr>
                <w:rStyle w:val="Hipervnculo"/>
                <w:noProof/>
              </w:rPr>
              <w:t>1.2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Alcance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_Toc128131447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4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19EA426B" w14:textId="353F50B9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48" w:history="1">
            <w:r w:rsidR="00E82218" w:rsidRPr="00BF28A8">
              <w:rPr>
                <w:rStyle w:val="Hipervnculo"/>
                <w:noProof/>
              </w:rPr>
              <w:t>1.3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Referencia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_Toc128131448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4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4B02BB08" w14:textId="7ADF844B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49" w:history="1">
            <w:r w:rsidR="00E82218" w:rsidRPr="00BF28A8">
              <w:rPr>
                <w:rStyle w:val="Hipervnculo"/>
                <w:noProof/>
              </w:rPr>
              <w:t>1.4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Definiciones y Abreviaciones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_Toc128131449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4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42CDEDEC" w14:textId="3E461606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50" w:history="1">
            <w:r w:rsidR="00E82218" w:rsidRPr="00BF28A8">
              <w:rPr>
                <w:rStyle w:val="Hipervnculo"/>
                <w:noProof/>
              </w:rPr>
              <w:t>1.5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Proceso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_Toc128131450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6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712D47F4" w14:textId="473B3337" w:rsidR="00E82218" w:rsidRDefault="00EB55CA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val="en-US"/>
            </w:rPr>
          </w:pPr>
          <w:hyperlink w:anchor="_Toc128131451" w:history="1">
            <w:r w:rsidR="00E82218" w:rsidRPr="00BF28A8">
              <w:rPr>
                <w:rStyle w:val="Hipervnculo"/>
                <w:noProof/>
              </w:rPr>
              <w:t>1.5.1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Nombre del Proceso “Visitas Guiadas”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_Toc128131451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6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712E57F2" w14:textId="2C2CEFCA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2" w:history="1">
            <w:r w:rsidR="00E82218" w:rsidRPr="00BF28A8">
              <w:rPr>
                <w:rStyle w:val="Hipervnculo"/>
                <w:noProof/>
              </w:rPr>
              <w:t>1.5.1.1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Responsabilidades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_Toc128131452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6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19F0C5F1" w14:textId="051BD9D7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3" w:history="1">
            <w:r w:rsidR="00E82218" w:rsidRPr="00BF28A8">
              <w:rPr>
                <w:rStyle w:val="Hipervnculo"/>
                <w:noProof/>
              </w:rPr>
              <w:t>1.5.1.2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Políticas y Lineamientos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_Toc128131453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6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44E67F19" w14:textId="7AD763E6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4" w:history="1">
            <w:r w:rsidR="00E82218" w:rsidRPr="00BF28A8">
              <w:rPr>
                <w:rStyle w:val="Hipervnculo"/>
                <w:noProof/>
              </w:rPr>
              <w:t>1.5.1.3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Descripción de Actividades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_Toc128131454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7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59A6C609" w14:textId="1F2427F0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5" w:history="1">
            <w:r w:rsidR="00E82218" w:rsidRPr="00BF28A8">
              <w:rPr>
                <w:rStyle w:val="Hipervnculo"/>
                <w:noProof/>
              </w:rPr>
              <w:t>1.5.1.4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Diagrama de flujo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_Toc128131455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10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6E082CF2" w14:textId="69A9D7BC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6" w:history="1">
            <w:r w:rsidR="00E82218" w:rsidRPr="00BF28A8">
              <w:rPr>
                <w:rStyle w:val="Hipervnculo"/>
                <w:noProof/>
              </w:rPr>
              <w:t>1.5.1.5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Formatos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_Toc128131456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11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4AB12C69" w14:textId="101E5259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7" w:history="1">
            <w:r w:rsidR="00E82218" w:rsidRPr="00BF28A8">
              <w:rPr>
                <w:rStyle w:val="Hipervnculo"/>
                <w:noProof/>
              </w:rPr>
              <w:t>1.5.1.5.1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R-TE-MR-VG-04.1.2, A “REGISTRO DE AGENDA DE VISITAS GUIADAS”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_Toc128131457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11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0A019296" w14:textId="306F64B9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8" w:history="1">
            <w:r w:rsidR="00E82218" w:rsidRPr="00BF28A8">
              <w:rPr>
                <w:rStyle w:val="Hipervnculo"/>
                <w:noProof/>
              </w:rPr>
              <w:t>1.5.1.5.2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R-TE-MR-VG-04.1.2, B “REGISTRO DE VISITANTES”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_Toc128131458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12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7961412E" w14:textId="7A53B708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59" w:history="1">
            <w:r w:rsidR="00E82218" w:rsidRPr="00BF28A8">
              <w:rPr>
                <w:rStyle w:val="Hipervnculo"/>
                <w:noProof/>
              </w:rPr>
              <w:t>1.5.1.5.3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R-TE-MR-VG-04.1.2, C “REGISTRO DE EVALUACIÓN DEL RESPONSABLE DEL GRUPO”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_Toc128131459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13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230E86DC" w14:textId="0FB4C2B3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60" w:history="1">
            <w:r w:rsidR="00E82218" w:rsidRPr="00BF28A8">
              <w:rPr>
                <w:rStyle w:val="Hipervnculo"/>
                <w:noProof/>
              </w:rPr>
              <w:t>1.5.1.5.4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R-TE-MR-VG-04.1.2, D “REGISTRO DE EVALUACIÓN DE USUARIOS/ALUMNOS”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_Toc128131460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14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7F587737" w14:textId="2CED4A03" w:rsidR="00E82218" w:rsidRDefault="00EB55CA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val="en-US"/>
            </w:rPr>
          </w:pPr>
          <w:hyperlink w:anchor="_Toc128131461" w:history="1">
            <w:r w:rsidR="00E82218" w:rsidRPr="00BF28A8">
              <w:rPr>
                <w:rStyle w:val="Hipervnculo"/>
                <w:noProof/>
              </w:rPr>
              <w:t>1.5.1.5.5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R-TE-MR-VG-04.1.2, E “REGISTRO DEL CONTROL DE VISITANTES MENSUAL”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_Toc128131461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15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7FE27C40" w14:textId="42FB4399" w:rsidR="00E82218" w:rsidRDefault="00EB55CA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val="en-US"/>
            </w:rPr>
          </w:pPr>
          <w:hyperlink w:anchor="_Toc128131462" w:history="1">
            <w:r w:rsidR="00E82218" w:rsidRPr="00BF28A8">
              <w:rPr>
                <w:rStyle w:val="Hipervnculo"/>
                <w:noProof/>
              </w:rPr>
              <w:t>1.6</w:t>
            </w:r>
            <w:r w:rsidR="00E82218">
              <w:rPr>
                <w:noProof/>
                <w:sz w:val="22"/>
                <w:szCs w:val="22"/>
                <w:lang w:val="en-US"/>
              </w:rPr>
              <w:tab/>
            </w:r>
            <w:r w:rsidR="00E82218" w:rsidRPr="00BF28A8">
              <w:rPr>
                <w:rStyle w:val="Hipervnculo"/>
                <w:noProof/>
              </w:rPr>
              <w:t>Diagrama de Proceso General del Área</w:t>
            </w:r>
            <w:r w:rsidR="00E82218">
              <w:rPr>
                <w:noProof/>
                <w:webHidden/>
              </w:rPr>
              <w:tab/>
            </w:r>
            <w:r w:rsidR="00E82218">
              <w:rPr>
                <w:noProof/>
                <w:webHidden/>
              </w:rPr>
              <w:fldChar w:fldCharType="begin"/>
            </w:r>
            <w:r w:rsidR="00E82218">
              <w:rPr>
                <w:noProof/>
                <w:webHidden/>
              </w:rPr>
              <w:instrText xml:space="preserve"> PAGEREF _Toc128131462 \h </w:instrText>
            </w:r>
            <w:r w:rsidR="00E82218">
              <w:rPr>
                <w:noProof/>
                <w:webHidden/>
              </w:rPr>
            </w:r>
            <w:r w:rsidR="00E82218">
              <w:rPr>
                <w:noProof/>
                <w:webHidden/>
              </w:rPr>
              <w:fldChar w:fldCharType="separate"/>
            </w:r>
            <w:r w:rsidR="00E82218">
              <w:rPr>
                <w:noProof/>
                <w:webHidden/>
              </w:rPr>
              <w:t>16</w:t>
            </w:r>
            <w:r w:rsidR="00E82218">
              <w:rPr>
                <w:noProof/>
                <w:webHidden/>
              </w:rPr>
              <w:fldChar w:fldCharType="end"/>
            </w:r>
          </w:hyperlink>
        </w:p>
        <w:p w14:paraId="50F46623" w14:textId="7DFB37FF" w:rsidR="000556E1" w:rsidRPr="00EE0C94" w:rsidRDefault="000556E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418F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1A18A65A" w14:textId="77777777" w:rsidR="00ED504B" w:rsidRDefault="00ED504B" w:rsidP="005960D6">
      <w:pPr>
        <w:rPr>
          <w:sz w:val="28"/>
        </w:rPr>
      </w:pPr>
    </w:p>
    <w:p w14:paraId="60CA4F9C" w14:textId="77777777" w:rsidR="005B4FF9" w:rsidRDefault="005B4FF9" w:rsidP="005960D6">
      <w:pPr>
        <w:rPr>
          <w:sz w:val="28"/>
        </w:rPr>
        <w:sectPr w:rsidR="005B4FF9" w:rsidSect="000E1577">
          <w:headerReference w:type="first" r:id="rId11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3AB3401A" w14:textId="764D5AE1" w:rsidR="001051C0" w:rsidRPr="00D40A02" w:rsidRDefault="00FF50D3" w:rsidP="00AC1CC9">
      <w:pPr>
        <w:pStyle w:val="Ttulo1"/>
      </w:pPr>
      <w:bookmarkStart w:id="1" w:name="_Toc128131446"/>
      <w:r w:rsidRPr="00D40A02">
        <w:lastRenderedPageBreak/>
        <w:t>Propósito del P</w:t>
      </w:r>
      <w:r w:rsidR="001051C0" w:rsidRPr="00D40A02">
        <w:t>rocedimiento</w:t>
      </w:r>
      <w:bookmarkEnd w:id="1"/>
    </w:p>
    <w:p w14:paraId="099CC907" w14:textId="77777777" w:rsidR="0043203E" w:rsidRPr="00F26D26" w:rsidRDefault="0043203E" w:rsidP="00432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 xml:space="preserve">El presente instrumento administrativo tiene como objetivo primordial, el servir como medio de apoyo y consulta para que el personal del </w:t>
      </w:r>
      <w:r w:rsidRPr="0084502F">
        <w:rPr>
          <w:rFonts w:ascii="Times New Roman" w:hAnsi="Times New Roman" w:cs="Times New Roman"/>
          <w:b/>
          <w:sz w:val="24"/>
          <w:szCs w:val="24"/>
        </w:rPr>
        <w:t>Museo Regional de Durango UJED “Ángel Rodríguez Solórzano”</w:t>
      </w:r>
      <w:r w:rsidRPr="00F26D26">
        <w:rPr>
          <w:rFonts w:ascii="Times New Roman" w:hAnsi="Times New Roman" w:cs="Times New Roman"/>
          <w:sz w:val="24"/>
          <w:szCs w:val="24"/>
        </w:rPr>
        <w:t xml:space="preserve"> pueda realizar de forma adecuada, eficiente y eficaz las tareas, actividades y funciones que por la naturaleza del área se realicen en el proceso de </w:t>
      </w:r>
      <w:r w:rsidRPr="0084502F">
        <w:rPr>
          <w:rFonts w:ascii="Times New Roman" w:hAnsi="Times New Roman" w:cs="Times New Roman"/>
          <w:b/>
          <w:sz w:val="24"/>
          <w:szCs w:val="24"/>
        </w:rPr>
        <w:t>Visitas Guiadas.</w:t>
      </w:r>
    </w:p>
    <w:p w14:paraId="2EC92DDC" w14:textId="46F98E4D" w:rsidR="001051C0" w:rsidRPr="00D40A02" w:rsidRDefault="001051C0" w:rsidP="00AC1CC9">
      <w:pPr>
        <w:pStyle w:val="Ttulo1"/>
      </w:pPr>
      <w:bookmarkStart w:id="2" w:name="_Toc128131447"/>
      <w:r w:rsidRPr="00D40A02">
        <w:t>Alcance</w:t>
      </w:r>
      <w:bookmarkEnd w:id="2"/>
    </w:p>
    <w:p w14:paraId="72070DAD" w14:textId="77777777" w:rsidR="0043203E" w:rsidRPr="00F26D26" w:rsidRDefault="0043203E" w:rsidP="0043203E">
      <w:pPr>
        <w:tabs>
          <w:tab w:val="left" w:pos="3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El alcance del proceso de Visitas Guiadas es regular el funcionamiento de las actividades inherentes al área de Servicios Educativos y así brindar un mejor servicio para la comunidad.</w:t>
      </w:r>
    </w:p>
    <w:p w14:paraId="012632D0" w14:textId="161EA1DE" w:rsidR="001051C0" w:rsidRPr="00D40A02" w:rsidRDefault="001051C0" w:rsidP="00AC1CC9">
      <w:pPr>
        <w:pStyle w:val="Ttulo1"/>
      </w:pPr>
      <w:bookmarkStart w:id="3" w:name="_Toc128131448"/>
      <w:r w:rsidRPr="00D40A02">
        <w:t>Referencia</w:t>
      </w:r>
      <w:bookmarkEnd w:id="3"/>
    </w:p>
    <w:p w14:paraId="17C7A798" w14:textId="77777777" w:rsidR="0043203E" w:rsidRPr="00F26D26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Constitución Política de los Estados Unidos Mexicanos</w:t>
      </w:r>
    </w:p>
    <w:p w14:paraId="61752A30" w14:textId="77777777" w:rsidR="0043203E" w:rsidRPr="00F26D26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Constitución Política del Estado Libre y Soberano de Durango</w:t>
      </w:r>
    </w:p>
    <w:p w14:paraId="66E06793" w14:textId="77777777" w:rsidR="0043203E" w:rsidRPr="00F26D26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Ley Orgánica de la UJED</w:t>
      </w:r>
    </w:p>
    <w:p w14:paraId="49F26112" w14:textId="77777777" w:rsidR="0043203E" w:rsidRPr="00F26D26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Ley General de Educación</w:t>
      </w:r>
    </w:p>
    <w:p w14:paraId="7282D43D" w14:textId="77777777" w:rsidR="0043203E" w:rsidRPr="00F26D26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Ley Federal del Trabajo</w:t>
      </w:r>
    </w:p>
    <w:p w14:paraId="20152D29" w14:textId="77777777" w:rsidR="0043203E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D26">
        <w:rPr>
          <w:rFonts w:ascii="Times New Roman" w:hAnsi="Times New Roman" w:cs="Times New Roman"/>
          <w:sz w:val="24"/>
          <w:szCs w:val="24"/>
        </w:rPr>
        <w:t>Reglamento General de la UJED</w:t>
      </w:r>
    </w:p>
    <w:p w14:paraId="67724141" w14:textId="2D2EB9B1" w:rsidR="0043203E" w:rsidRDefault="0043203E" w:rsidP="0043203E">
      <w:pPr>
        <w:pStyle w:val="Prrafodelista"/>
        <w:numPr>
          <w:ilvl w:val="0"/>
          <w:numId w:val="2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 Colectivo de Trabajo STEUJED</w:t>
      </w:r>
    </w:p>
    <w:p w14:paraId="74968A59" w14:textId="16571E2C" w:rsidR="007D19D0" w:rsidRDefault="007D19D0" w:rsidP="007D19D0">
      <w:pPr>
        <w:tabs>
          <w:tab w:val="left" w:pos="3885"/>
        </w:tabs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953B66" w14:textId="345A499F" w:rsidR="001051C0" w:rsidRPr="00D40A02" w:rsidRDefault="00A55916" w:rsidP="00AC1CC9">
      <w:pPr>
        <w:pStyle w:val="Ttulo1"/>
      </w:pPr>
      <w:bookmarkStart w:id="4" w:name="_Toc128131449"/>
      <w:r>
        <w:lastRenderedPageBreak/>
        <w:t>1.4</w:t>
      </w:r>
      <w:r>
        <w:tab/>
      </w:r>
      <w:r w:rsidR="001051C0" w:rsidRPr="00D40A02">
        <w:t>Definiciones y Abreviaciones</w:t>
      </w:r>
      <w:bookmarkEnd w:id="4"/>
    </w:p>
    <w:p w14:paraId="532298FA" w14:textId="2F0AE3E0" w:rsidR="0035088C" w:rsidRDefault="00D40A02" w:rsidP="004E552A">
      <w:pPr>
        <w:pStyle w:val="Ttulo2"/>
      </w:pPr>
      <w:r>
        <w:t>1.4.1</w:t>
      </w:r>
      <w:r>
        <w:tab/>
      </w:r>
      <w:r w:rsidR="0035088C" w:rsidRPr="0035088C">
        <w:t>Definiciones</w:t>
      </w:r>
    </w:p>
    <w:p w14:paraId="73148D9F" w14:textId="14EE812A" w:rsidR="001051C0" w:rsidRPr="007D19D0" w:rsidRDefault="00C95CB0" w:rsidP="0088758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Bienes culturales</w:t>
      </w:r>
      <w:r w:rsidR="001051C0" w:rsidRPr="007D19D0">
        <w:rPr>
          <w:rFonts w:ascii="Times New Roman" w:hAnsi="Times New Roman" w:cs="Times New Roman"/>
          <w:b/>
          <w:sz w:val="24"/>
          <w:szCs w:val="24"/>
        </w:rPr>
        <w:t>:</w:t>
      </w:r>
      <w:r w:rsidR="001051C0" w:rsidRPr="007D19D0">
        <w:rPr>
          <w:rFonts w:ascii="Times New Roman" w:hAnsi="Times New Roman" w:cs="Times New Roman"/>
          <w:sz w:val="24"/>
          <w:szCs w:val="24"/>
        </w:rPr>
        <w:t xml:space="preserve"> </w:t>
      </w:r>
      <w:r w:rsidR="007D5885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Son aquellos </w:t>
      </w:r>
      <w:r w:rsidR="007D5885" w:rsidRPr="007D19D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bienes</w:t>
      </w:r>
      <w:r w:rsidR="007D5885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muebles materiales e inmateriales originales que reúnen valor estético, histórico o intelectual relevante como producto de la creatividad humana en cualquiera de las manifestaciones científicas, artísticas y literarias.</w:t>
      </w:r>
    </w:p>
    <w:p w14:paraId="7689F73B" w14:textId="207116BE" w:rsidR="001051C0" w:rsidRPr="007D19D0" w:rsidRDefault="00C95CB0" w:rsidP="0088758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Colección</w:t>
      </w:r>
      <w:r w:rsidR="001051C0" w:rsidRPr="007D19D0">
        <w:rPr>
          <w:rFonts w:ascii="Times New Roman" w:hAnsi="Times New Roman" w:cs="Times New Roman"/>
          <w:b/>
          <w:sz w:val="24"/>
          <w:szCs w:val="24"/>
        </w:rPr>
        <w:t>:</w:t>
      </w:r>
      <w:r w:rsidR="001051C0" w:rsidRPr="007D19D0">
        <w:rPr>
          <w:rFonts w:ascii="Times New Roman" w:hAnsi="Times New Roman" w:cs="Times New Roman"/>
          <w:sz w:val="24"/>
          <w:szCs w:val="24"/>
        </w:rPr>
        <w:t xml:space="preserve"> </w:t>
      </w:r>
      <w:r w:rsidR="007D5885" w:rsidRPr="007D19D0">
        <w:rPr>
          <w:rFonts w:ascii="Times New Roman" w:hAnsi="Times New Roman" w:cs="Times New Roman"/>
          <w:sz w:val="24"/>
          <w:szCs w:val="24"/>
        </w:rPr>
        <w:t>Conjunto de bienes culturales que se han reunido, clasificados para su exhibición y/o conservación.</w:t>
      </w:r>
      <w:r w:rsidR="00E82218" w:rsidRPr="007D19D0">
        <w:rPr>
          <w:rFonts w:ascii="Times New Roman" w:hAnsi="Times New Roman" w:cs="Times New Roman"/>
          <w:sz w:val="24"/>
          <w:szCs w:val="24"/>
        </w:rPr>
        <w:t xml:space="preserve"> Normalmente se conforman en base a su estilo, época, género, usos, cultura, etc.</w:t>
      </w:r>
    </w:p>
    <w:p w14:paraId="25DE96FC" w14:textId="4F952BB2" w:rsidR="001051C0" w:rsidRPr="007D19D0" w:rsidRDefault="00C95CB0" w:rsidP="0088758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Guía</w:t>
      </w:r>
      <w:r w:rsidR="001051C0" w:rsidRPr="007D19D0">
        <w:rPr>
          <w:rFonts w:ascii="Times New Roman" w:hAnsi="Times New Roman" w:cs="Times New Roman"/>
          <w:b/>
          <w:sz w:val="24"/>
          <w:szCs w:val="24"/>
        </w:rPr>
        <w:t>:</w:t>
      </w:r>
      <w:r w:rsidR="001051C0" w:rsidRPr="007D19D0">
        <w:rPr>
          <w:rFonts w:ascii="Times New Roman" w:hAnsi="Times New Roman" w:cs="Times New Roman"/>
          <w:sz w:val="24"/>
          <w:szCs w:val="24"/>
        </w:rPr>
        <w:t xml:space="preserve"> 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Persona que tiene por oficio conducir y mostrar</w:t>
      </w:r>
      <w:r w:rsidR="00E82218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dar información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otras</w:t>
      </w:r>
      <w:r w:rsidR="00E82218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personas o grupos,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ciertos lugares o cosas, en particular, </w:t>
      </w:r>
      <w:r w:rsidR="00E82218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aquellos</w:t>
      </w:r>
      <w:r w:rsidR="00E82218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bienes culturales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dignos de ser contemplados en un museo.</w:t>
      </w:r>
    </w:p>
    <w:p w14:paraId="67530175" w14:textId="473323E9" w:rsidR="001051C0" w:rsidRPr="007D19D0" w:rsidRDefault="00C95CB0" w:rsidP="007965E4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 xml:space="preserve">Guía hablada: 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Documento redactado por el Arq. José Enrique Ortiz Lanz, en el que se narra descrip</w:t>
      </w:r>
      <w:r w:rsidR="001C5DDC"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tivamente cada una de las salas que conforman el Museo Regional, así como la historia que alberga cada una de ellas, y especifica las características de los objetos que en ellas se exhiben.</w:t>
      </w:r>
    </w:p>
    <w:p w14:paraId="766BE361" w14:textId="722E86FC" w:rsidR="001051C0" w:rsidRPr="007D19D0" w:rsidRDefault="00C95CB0" w:rsidP="0088758A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Guía oficial</w:t>
      </w:r>
      <w:r w:rsidR="001051C0" w:rsidRPr="007D19D0">
        <w:rPr>
          <w:rFonts w:ascii="Times New Roman" w:hAnsi="Times New Roman" w:cs="Times New Roman"/>
          <w:b/>
          <w:sz w:val="24"/>
          <w:szCs w:val="24"/>
        </w:rPr>
        <w:t>:</w:t>
      </w:r>
      <w:r w:rsidR="001051C0" w:rsidRPr="007D19D0">
        <w:rPr>
          <w:rFonts w:ascii="Times New Roman" w:hAnsi="Times New Roman" w:cs="Times New Roman"/>
          <w:sz w:val="24"/>
          <w:szCs w:val="24"/>
        </w:rPr>
        <w:t xml:space="preserve"> 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Documento en el que se encuentra recabada toda la información de las piezas expuestas en cada una de las salas</w:t>
      </w:r>
      <w:r w:rsidR="001C5DDC" w:rsidRPr="007D19D0">
        <w:rPr>
          <w:rFonts w:ascii="Times New Roman" w:hAnsi="Times New Roman" w:cs="Times New Roman"/>
          <w:sz w:val="24"/>
          <w:szCs w:val="24"/>
        </w:rPr>
        <w:t xml:space="preserve">, acorde el orden en el que están puestas en exhibición. </w:t>
      </w:r>
    </w:p>
    <w:p w14:paraId="15640E82" w14:textId="27D1CB9F" w:rsidR="00C95CB0" w:rsidRPr="007D19D0" w:rsidRDefault="00C95CB0" w:rsidP="00C95CB0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Patrimonio cultural</w:t>
      </w:r>
      <w:r w:rsidRPr="007D19D0">
        <w:rPr>
          <w:rFonts w:ascii="Times New Roman" w:hAnsi="Times New Roman" w:cs="Times New Roman"/>
          <w:sz w:val="24"/>
          <w:szCs w:val="24"/>
        </w:rPr>
        <w:t>:</w:t>
      </w:r>
      <w:r w:rsidR="007D5885" w:rsidRPr="007D19D0">
        <w:rPr>
          <w:rFonts w:ascii="Times New Roman" w:hAnsi="Times New Roman" w:cs="Times New Roman"/>
          <w:sz w:val="24"/>
          <w:szCs w:val="24"/>
        </w:rPr>
        <w:t xml:space="preserve"> Es el conjunto de bienes tangibles, intangibles y naturales que forman parte del pasado de una comunidad, expresiones que son transmitidas de generación en generación.</w:t>
      </w:r>
    </w:p>
    <w:p w14:paraId="1A454EF6" w14:textId="693E7E46" w:rsidR="00C95CB0" w:rsidRPr="007D19D0" w:rsidRDefault="00C95CB0" w:rsidP="00C95CB0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Sala de exhibición:</w:t>
      </w:r>
      <w:r w:rsidR="007D5885" w:rsidRPr="007D1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885" w:rsidRPr="007D19D0">
        <w:rPr>
          <w:rFonts w:ascii="Times New Roman" w:hAnsi="Times New Roman" w:cs="Times New Roman"/>
          <w:sz w:val="24"/>
          <w:szCs w:val="24"/>
        </w:rPr>
        <w:t xml:space="preserve">Es un espacio </w:t>
      </w:r>
      <w:r w:rsidR="00015812" w:rsidRPr="007D19D0">
        <w:rPr>
          <w:rFonts w:ascii="Times New Roman" w:hAnsi="Times New Roman" w:cs="Times New Roman"/>
          <w:sz w:val="24"/>
          <w:szCs w:val="24"/>
        </w:rPr>
        <w:t>dentro del Museo que es destinada y adaptada</w:t>
      </w:r>
      <w:r w:rsidR="007D5885" w:rsidRPr="007D19D0">
        <w:rPr>
          <w:rFonts w:ascii="Times New Roman" w:hAnsi="Times New Roman" w:cs="Times New Roman"/>
          <w:sz w:val="24"/>
          <w:szCs w:val="24"/>
        </w:rPr>
        <w:t xml:space="preserve"> para </w:t>
      </w:r>
      <w:r w:rsidR="007D19D0" w:rsidRPr="007D19D0">
        <w:rPr>
          <w:rFonts w:ascii="Times New Roman" w:hAnsi="Times New Roman" w:cs="Times New Roman"/>
          <w:sz w:val="24"/>
          <w:szCs w:val="24"/>
        </w:rPr>
        <w:t>la exhibición de una colección.</w:t>
      </w:r>
    </w:p>
    <w:p w14:paraId="443B09F9" w14:textId="707477FD" w:rsidR="00C95CB0" w:rsidRPr="007D19D0" w:rsidRDefault="00C95CB0" w:rsidP="00C95CB0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Servicios educativos:</w:t>
      </w:r>
      <w:r w:rsidR="00015812" w:rsidRPr="007D1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5812" w:rsidRPr="007D19D0">
        <w:rPr>
          <w:rFonts w:ascii="Times New Roman" w:hAnsi="Times New Roman" w:cs="Times New Roman"/>
          <w:sz w:val="24"/>
          <w:szCs w:val="24"/>
        </w:rPr>
        <w:t xml:space="preserve">Servicio que se brinda por personal especializado en el área, el </w:t>
      </w:r>
      <w:r w:rsidR="00445CFE" w:rsidRPr="007D19D0">
        <w:rPr>
          <w:rFonts w:ascii="Times New Roman" w:hAnsi="Times New Roman" w:cs="Times New Roman"/>
          <w:sz w:val="24"/>
          <w:szCs w:val="24"/>
        </w:rPr>
        <w:t>cual</w:t>
      </w:r>
      <w:r w:rsidR="00015812" w:rsidRPr="007D19D0">
        <w:rPr>
          <w:rFonts w:ascii="Times New Roman" w:hAnsi="Times New Roman" w:cs="Times New Roman"/>
          <w:sz w:val="24"/>
          <w:szCs w:val="24"/>
        </w:rPr>
        <w:t xml:space="preserve"> se adapta a la visita guiada según las necesidades del público, proporcionado la información de una manera didáctica y acorde a la edad de los usuarios.</w:t>
      </w:r>
    </w:p>
    <w:p w14:paraId="61F8E0B1" w14:textId="01DA3FE3" w:rsidR="00C95CB0" w:rsidRPr="007D19D0" w:rsidRDefault="00C95CB0" w:rsidP="00717610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Vigilante de sala: </w:t>
      </w:r>
      <w:r w:rsidRPr="007D19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Persona que verifica que los visitantes hayan cubierto su aportación de entrada y vigila que los objetos exhibidos no sean sustraídos, tocados o maltratado.</w:t>
      </w:r>
    </w:p>
    <w:p w14:paraId="3C332C9D" w14:textId="5339F9A7" w:rsidR="007C1632" w:rsidRPr="007D19D0" w:rsidRDefault="00C95CB0" w:rsidP="00717610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7D19D0">
        <w:rPr>
          <w:rFonts w:ascii="Times New Roman" w:hAnsi="Times New Roman" w:cs="Times New Roman"/>
          <w:b/>
          <w:sz w:val="24"/>
          <w:szCs w:val="24"/>
        </w:rPr>
        <w:t>Visita guiada:</w:t>
      </w:r>
      <w:r w:rsidRPr="007D19D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Recorrido por el Museo que se hace generalmente en grupo y con la ayuda de un guía que conduce y proporciona información de diversa índole acerca de lo que se muestra.</w:t>
      </w:r>
    </w:p>
    <w:p w14:paraId="52D17EAE" w14:textId="32FCC251" w:rsidR="0035088C" w:rsidRDefault="00D40A02" w:rsidP="004E552A">
      <w:pPr>
        <w:pStyle w:val="Ttulo2"/>
      </w:pPr>
      <w:r>
        <w:t>1.4.2</w:t>
      </w:r>
      <w:r>
        <w:tab/>
      </w:r>
      <w:r w:rsidR="001051C0" w:rsidRPr="007C1632">
        <w:t>Abreviaciones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124"/>
      </w:tblGrid>
      <w:tr w:rsidR="00015812" w:rsidRPr="00F26D26" w14:paraId="4F6EF58F" w14:textId="77777777" w:rsidTr="00294AA6">
        <w:trPr>
          <w:jc w:val="center"/>
        </w:trPr>
        <w:tc>
          <w:tcPr>
            <w:tcW w:w="1838" w:type="dxa"/>
          </w:tcPr>
          <w:p w14:paraId="7F97447F" w14:textId="77777777" w:rsidR="00015812" w:rsidRPr="00F26D26" w:rsidRDefault="00015812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D26">
              <w:rPr>
                <w:rFonts w:ascii="Times New Roman" w:hAnsi="Times New Roman" w:cs="Times New Roman"/>
                <w:b/>
                <w:sz w:val="28"/>
                <w:szCs w:val="28"/>
              </w:rPr>
              <w:t>Abreviatura</w:t>
            </w:r>
          </w:p>
        </w:tc>
        <w:tc>
          <w:tcPr>
            <w:tcW w:w="6124" w:type="dxa"/>
          </w:tcPr>
          <w:p w14:paraId="692BC69A" w14:textId="610BFD4D" w:rsidR="00015812" w:rsidRPr="00F26D26" w:rsidRDefault="007D19D0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</w:tr>
      <w:tr w:rsidR="00015812" w:rsidRPr="00F26D26" w14:paraId="0043545B" w14:textId="77777777" w:rsidTr="00294AA6">
        <w:trPr>
          <w:jc w:val="center"/>
        </w:trPr>
        <w:tc>
          <w:tcPr>
            <w:tcW w:w="1838" w:type="dxa"/>
          </w:tcPr>
          <w:p w14:paraId="6ECF5333" w14:textId="7279501F" w:rsidR="00015812" w:rsidRPr="00F26D26" w:rsidRDefault="00015812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6124" w:type="dxa"/>
          </w:tcPr>
          <w:p w14:paraId="22B7CD15" w14:textId="0C460F9A" w:rsidR="00015812" w:rsidRPr="00F26D26" w:rsidRDefault="00015812" w:rsidP="0001581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 xml:space="preserve">Museo Regional </w:t>
            </w:r>
          </w:p>
        </w:tc>
      </w:tr>
      <w:tr w:rsidR="00015812" w:rsidRPr="00F26D26" w14:paraId="42D56299" w14:textId="77777777" w:rsidTr="00294AA6">
        <w:trPr>
          <w:jc w:val="center"/>
        </w:trPr>
        <w:tc>
          <w:tcPr>
            <w:tcW w:w="1838" w:type="dxa"/>
          </w:tcPr>
          <w:p w14:paraId="3207E39A" w14:textId="77777777" w:rsidR="00015812" w:rsidRPr="00F26D26" w:rsidRDefault="00015812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6124" w:type="dxa"/>
          </w:tcPr>
          <w:p w14:paraId="73B35BCB" w14:textId="77777777" w:rsidR="00015812" w:rsidRPr="00F26D26" w:rsidRDefault="00015812" w:rsidP="00294AA6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Trayectoria Escolar</w:t>
            </w:r>
          </w:p>
        </w:tc>
      </w:tr>
      <w:tr w:rsidR="00015812" w:rsidRPr="00F26D26" w14:paraId="535A7C3A" w14:textId="77777777" w:rsidTr="00294AA6">
        <w:trPr>
          <w:jc w:val="center"/>
        </w:trPr>
        <w:tc>
          <w:tcPr>
            <w:tcW w:w="1838" w:type="dxa"/>
          </w:tcPr>
          <w:p w14:paraId="0F345822" w14:textId="77777777" w:rsidR="00015812" w:rsidRPr="00F26D26" w:rsidRDefault="00015812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UJED</w:t>
            </w:r>
          </w:p>
        </w:tc>
        <w:tc>
          <w:tcPr>
            <w:tcW w:w="6124" w:type="dxa"/>
          </w:tcPr>
          <w:p w14:paraId="6625CDF1" w14:textId="77777777" w:rsidR="00015812" w:rsidRPr="00F26D26" w:rsidRDefault="00015812" w:rsidP="00294AA6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Universidad Juárez del Estado de Durango</w:t>
            </w:r>
          </w:p>
        </w:tc>
      </w:tr>
      <w:tr w:rsidR="00015812" w:rsidRPr="00F26D26" w14:paraId="7A450D96" w14:textId="77777777" w:rsidTr="00294AA6">
        <w:trPr>
          <w:jc w:val="center"/>
        </w:trPr>
        <w:tc>
          <w:tcPr>
            <w:tcW w:w="1838" w:type="dxa"/>
          </w:tcPr>
          <w:p w14:paraId="515CA991" w14:textId="666B40B9" w:rsidR="00015812" w:rsidRPr="00F26D26" w:rsidRDefault="00015812" w:rsidP="00294A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</w:t>
            </w:r>
          </w:p>
        </w:tc>
        <w:tc>
          <w:tcPr>
            <w:tcW w:w="6124" w:type="dxa"/>
          </w:tcPr>
          <w:p w14:paraId="6AE1FA1D" w14:textId="6985243C" w:rsidR="00015812" w:rsidRPr="00F26D26" w:rsidRDefault="00015812" w:rsidP="0001581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Visita Guiada</w:t>
            </w:r>
          </w:p>
        </w:tc>
      </w:tr>
    </w:tbl>
    <w:p w14:paraId="5639815E" w14:textId="77777777" w:rsidR="009D7D21" w:rsidRDefault="009D7D21" w:rsidP="00EB27C4">
      <w:pPr>
        <w:pStyle w:val="Prrafodelista"/>
        <w:spacing w:line="360" w:lineRule="auto"/>
        <w:ind w:left="1163"/>
        <w:jc w:val="both"/>
        <w:rPr>
          <w:rFonts w:ascii="Times New Roman" w:hAnsi="Times New Roman" w:cs="Times New Roman"/>
          <w:b/>
          <w:sz w:val="28"/>
          <w:szCs w:val="28"/>
        </w:rPr>
        <w:sectPr w:rsidR="009D7D21" w:rsidSect="000E1577">
          <w:headerReference w:type="default" r:id="rId12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5F2046A9" w14:textId="1A18E65F" w:rsidR="00150503" w:rsidRDefault="00DF3965" w:rsidP="00AC1CC9">
      <w:pPr>
        <w:pStyle w:val="Ttulo1"/>
      </w:pPr>
      <w:r>
        <w:lastRenderedPageBreak/>
        <w:t xml:space="preserve"> </w:t>
      </w:r>
      <w:bookmarkStart w:id="5" w:name="_Toc128131450"/>
      <w:r>
        <w:t>Proceso</w:t>
      </w:r>
      <w:bookmarkEnd w:id="5"/>
      <w:r w:rsidR="00D40A02">
        <w:t xml:space="preserve"> “Visitas Guiadas”</w:t>
      </w:r>
    </w:p>
    <w:p w14:paraId="7443A68B" w14:textId="607426EF" w:rsidR="00150503" w:rsidRPr="00D40A02" w:rsidRDefault="00D40A02" w:rsidP="004E552A">
      <w:pPr>
        <w:pStyle w:val="Ttulo2"/>
      </w:pPr>
      <w:bookmarkStart w:id="6" w:name="_Toc128131452"/>
      <w:r w:rsidRPr="00D40A02">
        <w:t>1.5.1</w:t>
      </w:r>
      <w:r w:rsidRPr="00D40A02">
        <w:tab/>
      </w:r>
      <w:r w:rsidR="00150503" w:rsidRPr="00D40A02">
        <w:t>Responsabilidades</w:t>
      </w:r>
      <w:bookmarkEnd w:id="6"/>
    </w:p>
    <w:p w14:paraId="5D5EDB89" w14:textId="52376210" w:rsidR="00CD6A4C" w:rsidRDefault="00CD6A4C" w:rsidP="00F7750E">
      <w:pPr>
        <w:pStyle w:val="Prrafodelista"/>
        <w:numPr>
          <w:ilvl w:val="0"/>
          <w:numId w:val="33"/>
        </w:numPr>
        <w:spacing w:line="48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Subdirector</w:t>
      </w:r>
    </w:p>
    <w:p w14:paraId="62592AF0" w14:textId="38061BA2" w:rsidR="00150503" w:rsidRPr="00B87806" w:rsidRDefault="00015812" w:rsidP="00F7750E">
      <w:pPr>
        <w:pStyle w:val="Prrafodelista"/>
        <w:numPr>
          <w:ilvl w:val="0"/>
          <w:numId w:val="33"/>
        </w:numPr>
        <w:spacing w:line="48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Guía</w:t>
      </w:r>
    </w:p>
    <w:p w14:paraId="11D1308D" w14:textId="4BB5A425" w:rsidR="00150503" w:rsidRPr="00B87806" w:rsidRDefault="00015812" w:rsidP="00F7750E">
      <w:pPr>
        <w:pStyle w:val="Prrafodelista"/>
        <w:numPr>
          <w:ilvl w:val="0"/>
          <w:numId w:val="33"/>
        </w:numPr>
        <w:spacing w:line="48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Secretarias</w:t>
      </w:r>
    </w:p>
    <w:p w14:paraId="21405243" w14:textId="0A2B6523" w:rsidR="00150503" w:rsidRDefault="00015812" w:rsidP="00F7750E">
      <w:pPr>
        <w:pStyle w:val="Prrafodelista"/>
        <w:numPr>
          <w:ilvl w:val="0"/>
          <w:numId w:val="33"/>
        </w:numPr>
        <w:spacing w:line="48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Vigilantes</w:t>
      </w:r>
    </w:p>
    <w:p w14:paraId="3DD399FA" w14:textId="63111212" w:rsidR="00472BFC" w:rsidRDefault="00472BFC" w:rsidP="00F7750E">
      <w:pPr>
        <w:pStyle w:val="Prrafodelista"/>
        <w:numPr>
          <w:ilvl w:val="0"/>
          <w:numId w:val="33"/>
        </w:numPr>
        <w:spacing w:line="48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Cajera</w:t>
      </w:r>
    </w:p>
    <w:p w14:paraId="08D4D9A0" w14:textId="7147EF7C" w:rsidR="00150503" w:rsidRDefault="00D40A02" w:rsidP="004E552A">
      <w:pPr>
        <w:pStyle w:val="Ttulo2"/>
      </w:pPr>
      <w:bookmarkStart w:id="7" w:name="_Toc128131453"/>
      <w:r>
        <w:t>1.5.2</w:t>
      </w:r>
      <w:r>
        <w:tab/>
      </w:r>
      <w:r w:rsidR="00150503" w:rsidRPr="004922C1">
        <w:t>Políticas y Lineamientos</w:t>
      </w:r>
      <w:bookmarkEnd w:id="7"/>
    </w:p>
    <w:p w14:paraId="53C8E892" w14:textId="150ABB7A" w:rsidR="00730552" w:rsidRDefault="00F375D2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las S</w:t>
      </w:r>
      <w:r w:rsidR="00655621" w:rsidRPr="00655621">
        <w:rPr>
          <w:rFonts w:ascii="Times New Roman" w:hAnsi="Times New Roman" w:cs="Times New Roman"/>
          <w:sz w:val="24"/>
          <w:szCs w:val="24"/>
        </w:rPr>
        <w:t xml:space="preserve">ecretarias </w:t>
      </w:r>
      <w:r w:rsidR="00655621" w:rsidRPr="00A54CBA">
        <w:rPr>
          <w:rFonts w:ascii="Times New Roman" w:hAnsi="Times New Roman" w:cs="Times New Roman"/>
          <w:sz w:val="24"/>
          <w:szCs w:val="24"/>
        </w:rPr>
        <w:t xml:space="preserve">puedan recibir la Solicitud de </w:t>
      </w:r>
      <w:r w:rsidR="004D39CD" w:rsidRPr="00A54CBA">
        <w:rPr>
          <w:rFonts w:ascii="Times New Roman" w:hAnsi="Times New Roman" w:cs="Times New Roman"/>
          <w:sz w:val="24"/>
          <w:szCs w:val="24"/>
        </w:rPr>
        <w:t>Visita Guiada</w:t>
      </w:r>
      <w:r w:rsidR="00655621" w:rsidRPr="00A54CBA">
        <w:rPr>
          <w:rFonts w:ascii="Times New Roman" w:hAnsi="Times New Roman" w:cs="Times New Roman"/>
          <w:sz w:val="24"/>
          <w:szCs w:val="24"/>
        </w:rPr>
        <w:t>,</w:t>
      </w:r>
      <w:r w:rsidRPr="00A54CBA">
        <w:rPr>
          <w:rFonts w:ascii="Times New Roman" w:hAnsi="Times New Roman" w:cs="Times New Roman"/>
          <w:sz w:val="24"/>
          <w:szCs w:val="24"/>
        </w:rPr>
        <w:t xml:space="preserve"> a través de llamadas telefónicas u oficio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5621" w:rsidRPr="00655621">
        <w:rPr>
          <w:rFonts w:ascii="Times New Roman" w:hAnsi="Times New Roman" w:cs="Times New Roman"/>
          <w:sz w:val="24"/>
          <w:szCs w:val="24"/>
        </w:rPr>
        <w:t>deberá</w:t>
      </w:r>
      <w:r w:rsidR="004D39CD">
        <w:rPr>
          <w:rFonts w:ascii="Times New Roman" w:hAnsi="Times New Roman" w:cs="Times New Roman"/>
          <w:sz w:val="24"/>
          <w:szCs w:val="24"/>
        </w:rPr>
        <w:t>n</w:t>
      </w:r>
      <w:r w:rsidR="00EC3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transferirla con la Guía encargada de llevar la agenda.</w:t>
      </w:r>
    </w:p>
    <w:p w14:paraId="059C6751" w14:textId="2C958EAE" w:rsidR="00595EAD" w:rsidRDefault="00F375D2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</w:t>
      </w:r>
      <w:r w:rsidR="00294AA6">
        <w:rPr>
          <w:rFonts w:ascii="Times New Roman" w:hAnsi="Times New Roman" w:cs="Times New Roman"/>
          <w:sz w:val="24"/>
          <w:szCs w:val="24"/>
        </w:rPr>
        <w:t xml:space="preserve">uía deberá de verificar la disponibilidad de fechas en el </w:t>
      </w:r>
      <w:r w:rsidR="00294AA6" w:rsidRPr="00294AA6">
        <w:rPr>
          <w:rFonts w:ascii="Times New Roman" w:hAnsi="Times New Roman" w:cs="Times New Roman"/>
          <w:b/>
          <w:sz w:val="24"/>
          <w:szCs w:val="24"/>
        </w:rPr>
        <w:t>“Registro de Agenda de Visitas Guiadas”</w:t>
      </w:r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="00294AA6">
        <w:rPr>
          <w:rFonts w:ascii="Times New Roman" w:hAnsi="Times New Roman" w:cs="Times New Roman"/>
          <w:sz w:val="24"/>
          <w:szCs w:val="24"/>
        </w:rPr>
        <w:t>poder reservar la cita a la institución</w:t>
      </w:r>
      <w:r w:rsidR="00595EAD">
        <w:rPr>
          <w:rFonts w:ascii="Times New Roman" w:hAnsi="Times New Roman" w:cs="Times New Roman"/>
          <w:sz w:val="24"/>
          <w:szCs w:val="24"/>
        </w:rPr>
        <w:t>.</w:t>
      </w:r>
    </w:p>
    <w:p w14:paraId="4D7E018D" w14:textId="47449D0F" w:rsidR="00655621" w:rsidRDefault="00F375D2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</w:t>
      </w:r>
      <w:r w:rsidR="00595EAD">
        <w:rPr>
          <w:rFonts w:ascii="Times New Roman" w:hAnsi="Times New Roman" w:cs="Times New Roman"/>
          <w:sz w:val="24"/>
          <w:szCs w:val="24"/>
        </w:rPr>
        <w:t>uía deberá solicitar el nombre de la institución que requiere el servicio, el nombre del encargado del grupo, el total de alumnos que vendrán y un número de contacto telefónico para agendar la visita.</w:t>
      </w:r>
    </w:p>
    <w:p w14:paraId="1C1AD30C" w14:textId="53D089A9" w:rsidR="00595EAD" w:rsidRDefault="00595EAD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grupos deberán de ser de un máximo de 20 usuarios/ alumnos por guía, para brindar un mejor servicio, ya que las salas de exhibición son reducidas.</w:t>
      </w:r>
    </w:p>
    <w:p w14:paraId="4FA2A119" w14:textId="08DC8DF6" w:rsidR="00595EAD" w:rsidRDefault="00595EAD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="00717610">
        <w:rPr>
          <w:rFonts w:ascii="Times New Roman" w:hAnsi="Times New Roman" w:cs="Times New Roman"/>
          <w:sz w:val="24"/>
          <w:szCs w:val="24"/>
        </w:rPr>
        <w:t xml:space="preserve">tiempo del recorrido será </w:t>
      </w:r>
      <w:r w:rsidR="00D40A02">
        <w:rPr>
          <w:rFonts w:ascii="Times New Roman" w:hAnsi="Times New Roman" w:cs="Times New Roman"/>
          <w:sz w:val="24"/>
          <w:szCs w:val="24"/>
        </w:rPr>
        <w:t xml:space="preserve">de una hora aproximadamente y </w:t>
      </w:r>
      <w:r>
        <w:rPr>
          <w:rFonts w:ascii="Times New Roman" w:hAnsi="Times New Roman" w:cs="Times New Roman"/>
          <w:sz w:val="24"/>
          <w:szCs w:val="24"/>
        </w:rPr>
        <w:t>se adecuará a las necesidades del usuario.</w:t>
      </w:r>
      <w:r w:rsidR="001C5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4C58D" w14:textId="74386DFF" w:rsidR="001C5DDC" w:rsidRPr="00152609" w:rsidRDefault="001C5DDC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leguaje en el que se realice el recorrido se adaptará conforme a la edad y/o necesidades del grupo.</w:t>
      </w:r>
    </w:p>
    <w:p w14:paraId="6778F302" w14:textId="3C6AE9A4" w:rsidR="00595EAD" w:rsidRPr="00595EAD" w:rsidRDefault="00717610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</w:t>
      </w:r>
      <w:r w:rsidR="00472BFC">
        <w:rPr>
          <w:rFonts w:ascii="Times New Roman" w:hAnsi="Times New Roman" w:cs="Times New Roman"/>
          <w:sz w:val="24"/>
          <w:szCs w:val="24"/>
        </w:rPr>
        <w:t xml:space="preserve">ajera deberá registrar al grupo en el </w:t>
      </w:r>
      <w:r w:rsidR="00472BFC" w:rsidRPr="00472BFC">
        <w:rPr>
          <w:rFonts w:ascii="Times New Roman" w:hAnsi="Times New Roman" w:cs="Times New Roman"/>
          <w:b/>
          <w:sz w:val="24"/>
          <w:szCs w:val="24"/>
        </w:rPr>
        <w:t>“Registro de Visitantes”</w:t>
      </w:r>
      <w:r w:rsidR="00472B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C5DDC" w:rsidRPr="001C5DDC">
        <w:rPr>
          <w:rFonts w:ascii="Times New Roman" w:hAnsi="Times New Roman" w:cs="Times New Roman"/>
          <w:sz w:val="24"/>
          <w:szCs w:val="24"/>
        </w:rPr>
        <w:t>especificando el nombre del encargado del grupo, el nombre la institución a la que pertenece, en caso de ser grupo escolar, tendrá que especificar cuantos maestros (adultos) vienen con el grupo, total de alumnos y cuantos grupos son para poder h</w:t>
      </w:r>
      <w:r w:rsidR="00472BFC" w:rsidRPr="001C5DDC">
        <w:rPr>
          <w:rFonts w:ascii="Times New Roman" w:hAnsi="Times New Roman" w:cs="Times New Roman"/>
          <w:sz w:val="24"/>
          <w:szCs w:val="24"/>
        </w:rPr>
        <w:t>ace</w:t>
      </w:r>
      <w:r w:rsidR="00472BFC" w:rsidRPr="00472BFC">
        <w:rPr>
          <w:rFonts w:ascii="Times New Roman" w:hAnsi="Times New Roman" w:cs="Times New Roman"/>
          <w:sz w:val="24"/>
          <w:szCs w:val="24"/>
        </w:rPr>
        <w:t>r el cobro correspondiente e informar al vigilante.</w:t>
      </w:r>
    </w:p>
    <w:p w14:paraId="760E653F" w14:textId="6B1F6569" w:rsidR="00655621" w:rsidRPr="00152609" w:rsidRDefault="00D40A02" w:rsidP="00E358C6">
      <w:pPr>
        <w:pStyle w:val="Prrafodelista"/>
        <w:numPr>
          <w:ilvl w:val="0"/>
          <w:numId w:val="6"/>
        </w:numP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V</w:t>
      </w:r>
      <w:r w:rsidR="00472BFC">
        <w:rPr>
          <w:rFonts w:ascii="Times New Roman" w:hAnsi="Times New Roman" w:cs="Times New Roman"/>
          <w:sz w:val="24"/>
          <w:szCs w:val="24"/>
        </w:rPr>
        <w:t>igilante deberá recibir al grupo, colocar bebidas, mochilas y chamarras en paquetería, ya</w:t>
      </w:r>
      <w:r w:rsidR="00717610">
        <w:rPr>
          <w:rFonts w:ascii="Times New Roman" w:hAnsi="Times New Roman" w:cs="Times New Roman"/>
          <w:sz w:val="24"/>
          <w:szCs w:val="24"/>
        </w:rPr>
        <w:t xml:space="preserve"> que no podrán</w:t>
      </w:r>
      <w:r w:rsidR="001C5DDC">
        <w:rPr>
          <w:rFonts w:ascii="Times New Roman" w:hAnsi="Times New Roman" w:cs="Times New Roman"/>
          <w:sz w:val="24"/>
          <w:szCs w:val="24"/>
        </w:rPr>
        <w:t xml:space="preserve"> acceder con nada al inmueble para el cuidado y conservación de las piezas exhibidas.</w:t>
      </w:r>
    </w:p>
    <w:p w14:paraId="40AA27CA" w14:textId="69287DF6" w:rsidR="00EF3A0E" w:rsidRPr="002821A0" w:rsidRDefault="00FF50D3" w:rsidP="00E358C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3FC4">
        <w:rPr>
          <w:rFonts w:ascii="Times New Roman" w:hAnsi="Times New Roman" w:cs="Times New Roman"/>
          <w:sz w:val="24"/>
        </w:rPr>
        <w:t xml:space="preserve">Una vez </w:t>
      </w:r>
      <w:r w:rsidR="00472BFC">
        <w:rPr>
          <w:rFonts w:ascii="Times New Roman" w:hAnsi="Times New Roman" w:cs="Times New Roman"/>
          <w:sz w:val="24"/>
        </w:rPr>
        <w:t>que el grupo haya dejado sus p</w:t>
      </w:r>
      <w:r w:rsidR="00D40A02">
        <w:rPr>
          <w:rFonts w:ascii="Times New Roman" w:hAnsi="Times New Roman" w:cs="Times New Roman"/>
          <w:sz w:val="24"/>
        </w:rPr>
        <w:t>ertenecías, el G</w:t>
      </w:r>
      <w:r w:rsidR="00F375D2">
        <w:rPr>
          <w:rFonts w:ascii="Times New Roman" w:hAnsi="Times New Roman" w:cs="Times New Roman"/>
          <w:sz w:val="24"/>
        </w:rPr>
        <w:t xml:space="preserve">uía </w:t>
      </w:r>
      <w:r w:rsidR="00472BFC">
        <w:rPr>
          <w:rFonts w:ascii="Times New Roman" w:hAnsi="Times New Roman" w:cs="Times New Roman"/>
          <w:sz w:val="24"/>
        </w:rPr>
        <w:t>dar</w:t>
      </w:r>
      <w:r w:rsidR="00F375D2">
        <w:rPr>
          <w:rFonts w:ascii="Times New Roman" w:hAnsi="Times New Roman" w:cs="Times New Roman"/>
          <w:sz w:val="24"/>
        </w:rPr>
        <w:t>á</w:t>
      </w:r>
      <w:r w:rsidR="00D40A02">
        <w:rPr>
          <w:rFonts w:ascii="Times New Roman" w:hAnsi="Times New Roman" w:cs="Times New Roman"/>
          <w:sz w:val="24"/>
        </w:rPr>
        <w:t xml:space="preserve"> a conocer el Reglamento que hay que </w:t>
      </w:r>
      <w:r w:rsidR="00472BFC">
        <w:rPr>
          <w:rFonts w:ascii="Times New Roman" w:hAnsi="Times New Roman" w:cs="Times New Roman"/>
          <w:sz w:val="24"/>
        </w:rPr>
        <w:t>cumplir dentro de las instalaciones para poder tener un recorrido am</w:t>
      </w:r>
      <w:r w:rsidR="00F375D2">
        <w:rPr>
          <w:rFonts w:ascii="Times New Roman" w:hAnsi="Times New Roman" w:cs="Times New Roman"/>
          <w:sz w:val="24"/>
        </w:rPr>
        <w:t>eno y sin ningún inconveniente e iniciar</w:t>
      </w:r>
      <w:r w:rsidR="00472BFC">
        <w:rPr>
          <w:rFonts w:ascii="Times New Roman" w:hAnsi="Times New Roman" w:cs="Times New Roman"/>
          <w:sz w:val="24"/>
        </w:rPr>
        <w:t xml:space="preserve"> la visita guiada.</w:t>
      </w:r>
    </w:p>
    <w:p w14:paraId="503F3A91" w14:textId="77BA0C49" w:rsidR="002821A0" w:rsidRPr="002821A0" w:rsidRDefault="002821A0" w:rsidP="00E358C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Al término del recorrid</w:t>
      </w:r>
      <w:r w:rsidR="00D40A02">
        <w:rPr>
          <w:rFonts w:ascii="Times New Roman" w:hAnsi="Times New Roman" w:cs="Times New Roman"/>
          <w:sz w:val="24"/>
        </w:rPr>
        <w:t>o el V</w:t>
      </w:r>
      <w:r>
        <w:rPr>
          <w:rFonts w:ascii="Times New Roman" w:hAnsi="Times New Roman" w:cs="Times New Roman"/>
          <w:sz w:val="24"/>
        </w:rPr>
        <w:t>igilante deberá tomarle una foto a la gu</w:t>
      </w:r>
      <w:r w:rsidR="001C5DDC">
        <w:rPr>
          <w:rFonts w:ascii="Times New Roman" w:hAnsi="Times New Roman" w:cs="Times New Roman"/>
          <w:sz w:val="24"/>
        </w:rPr>
        <w:t>ía con su grupo, foto que se archivará para incluirla en el control mensual.</w:t>
      </w:r>
    </w:p>
    <w:p w14:paraId="752EDA4E" w14:textId="730FF56D" w:rsidR="00217352" w:rsidRPr="00217352" w:rsidRDefault="00D40A02" w:rsidP="00E358C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El G</w:t>
      </w:r>
      <w:r w:rsidR="002821A0">
        <w:rPr>
          <w:rFonts w:ascii="Times New Roman" w:hAnsi="Times New Roman" w:cs="Times New Roman"/>
          <w:sz w:val="24"/>
        </w:rPr>
        <w:t xml:space="preserve">uía deberá </w:t>
      </w:r>
      <w:r w:rsidR="00217352">
        <w:rPr>
          <w:rFonts w:ascii="Times New Roman" w:hAnsi="Times New Roman" w:cs="Times New Roman"/>
          <w:sz w:val="24"/>
        </w:rPr>
        <w:t xml:space="preserve">aplicar una encuesta </w:t>
      </w:r>
      <w:r w:rsidR="00217352" w:rsidRPr="00F13163">
        <w:rPr>
          <w:rFonts w:ascii="Times New Roman" w:eastAsia="Times New Roman" w:hAnsi="Times New Roman" w:cs="Times New Roman"/>
          <w:b/>
          <w:sz w:val="24"/>
          <w:szCs w:val="24"/>
        </w:rPr>
        <w:t>“Registro de Evaluación a Usuarios/Alumnos”</w:t>
      </w:r>
      <w:r w:rsidR="00217352" w:rsidRPr="00F26D2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217352" w:rsidRPr="00F13163">
        <w:rPr>
          <w:rFonts w:ascii="Times New Roman" w:eastAsia="Times New Roman" w:hAnsi="Times New Roman" w:cs="Times New Roman"/>
          <w:b/>
          <w:sz w:val="24"/>
          <w:szCs w:val="24"/>
        </w:rPr>
        <w:t>“Registro de Evaluación de Responsables del Grupo”</w:t>
      </w:r>
      <w:r w:rsidR="002173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17352">
        <w:rPr>
          <w:rFonts w:ascii="Times New Roman" w:eastAsia="Times New Roman" w:hAnsi="Times New Roman" w:cs="Times New Roman"/>
          <w:sz w:val="24"/>
          <w:szCs w:val="24"/>
        </w:rPr>
        <w:t>por cada recorrido que realice.</w:t>
      </w:r>
    </w:p>
    <w:p w14:paraId="3E9EE546" w14:textId="150B2136" w:rsidR="00217352" w:rsidRPr="001C5DDC" w:rsidRDefault="00217352" w:rsidP="00E358C6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Mensualmente se entregará el informe de las actividades realizadas durante ese mes.</w:t>
      </w:r>
    </w:p>
    <w:p w14:paraId="3947ABFD" w14:textId="095CBC35" w:rsidR="00D40A02" w:rsidRDefault="00D40A02" w:rsidP="001C5DD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43902" w14:textId="77777777" w:rsidR="008A706C" w:rsidRPr="008A706C" w:rsidRDefault="008A706C" w:rsidP="00324DB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4E0885F8" w14:textId="77777777" w:rsidR="008A706C" w:rsidRPr="008A706C" w:rsidRDefault="008A706C" w:rsidP="00324DB5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3286E84F" w14:textId="77777777" w:rsidR="008A706C" w:rsidRPr="008A706C" w:rsidRDefault="008A706C" w:rsidP="00324DB5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7782396D" w14:textId="77777777" w:rsidR="008A706C" w:rsidRPr="008A706C" w:rsidRDefault="008A706C" w:rsidP="00324DB5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4F523164" w14:textId="77777777" w:rsidR="008A706C" w:rsidRPr="008A706C" w:rsidRDefault="008A706C" w:rsidP="00324DB5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1D587B63" w14:textId="77777777" w:rsidR="008A706C" w:rsidRPr="008A706C" w:rsidRDefault="008A706C" w:rsidP="00324DB5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2E8AE3E7" w14:textId="77777777" w:rsidR="008A706C" w:rsidRPr="008A706C" w:rsidRDefault="008A706C" w:rsidP="00324DB5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76F20E73" w14:textId="77777777" w:rsidR="008A706C" w:rsidRPr="008A706C" w:rsidRDefault="008A706C" w:rsidP="00324DB5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8"/>
        </w:rPr>
      </w:pPr>
    </w:p>
    <w:p w14:paraId="7A0EAAAE" w14:textId="78CFFAF7" w:rsidR="00C1781D" w:rsidRPr="00C1781D" w:rsidRDefault="00D40A02" w:rsidP="004E552A">
      <w:pPr>
        <w:pStyle w:val="Ttulo2"/>
      </w:pPr>
      <w:bookmarkStart w:id="8" w:name="_Toc128131454"/>
      <w:r>
        <w:t>1.5.4</w:t>
      </w:r>
      <w:r>
        <w:tab/>
      </w:r>
      <w:r w:rsidR="00FC4045" w:rsidRPr="00095324">
        <w:t>Descripción de Actividades</w:t>
      </w:r>
      <w:bookmarkEnd w:id="8"/>
    </w:p>
    <w:tbl>
      <w:tblPr>
        <w:tblStyle w:val="Tablaconcuadrcula"/>
        <w:tblpPr w:leftFromText="141" w:rightFromText="141" w:vertAnchor="text" w:tblpXSpec="center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828"/>
        <w:gridCol w:w="2693"/>
      </w:tblGrid>
      <w:tr w:rsidR="00472BFC" w:rsidRPr="00F26D26" w14:paraId="1226CF78" w14:textId="77777777" w:rsidTr="00954EE4">
        <w:tc>
          <w:tcPr>
            <w:tcW w:w="846" w:type="dxa"/>
            <w:vAlign w:val="center"/>
          </w:tcPr>
          <w:p w14:paraId="3F06C70B" w14:textId="77777777" w:rsidR="00472BFC" w:rsidRPr="00F26D26" w:rsidRDefault="00472BFC" w:rsidP="0044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b/>
                <w:sz w:val="24"/>
                <w:szCs w:val="24"/>
              </w:rPr>
              <w:t>Paso</w:t>
            </w:r>
          </w:p>
        </w:tc>
        <w:tc>
          <w:tcPr>
            <w:tcW w:w="1984" w:type="dxa"/>
            <w:vAlign w:val="center"/>
          </w:tcPr>
          <w:p w14:paraId="020ECD50" w14:textId="77777777" w:rsidR="00472BFC" w:rsidRPr="00F26D26" w:rsidRDefault="00472BFC" w:rsidP="0044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3828" w:type="dxa"/>
            <w:vAlign w:val="center"/>
          </w:tcPr>
          <w:p w14:paraId="0CE72126" w14:textId="77777777" w:rsidR="00472BFC" w:rsidRPr="00F26D26" w:rsidRDefault="00472BFC" w:rsidP="0044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2693" w:type="dxa"/>
            <w:vAlign w:val="center"/>
          </w:tcPr>
          <w:p w14:paraId="19EF734B" w14:textId="77777777" w:rsidR="00472BFC" w:rsidRPr="00F26D26" w:rsidRDefault="00472BFC" w:rsidP="00445C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b/>
                <w:sz w:val="24"/>
                <w:szCs w:val="24"/>
              </w:rPr>
              <w:t>Documento de Trabajo (clave)</w:t>
            </w:r>
          </w:p>
        </w:tc>
      </w:tr>
      <w:tr w:rsidR="00472BFC" w:rsidRPr="00F26D26" w14:paraId="76AFB202" w14:textId="77777777" w:rsidTr="00954EE4">
        <w:tc>
          <w:tcPr>
            <w:tcW w:w="846" w:type="dxa"/>
          </w:tcPr>
          <w:p w14:paraId="75F1E0E8" w14:textId="04FF9B61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B4E1037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 o Secretaria</w:t>
            </w:r>
          </w:p>
        </w:tc>
        <w:tc>
          <w:tcPr>
            <w:tcW w:w="3828" w:type="dxa"/>
          </w:tcPr>
          <w:p w14:paraId="5CD0EDD0" w14:textId="6388A312" w:rsidR="00472BFC" w:rsidRPr="00F26D26" w:rsidRDefault="00472BFC" w:rsidP="00E358C6">
            <w:pPr>
              <w:tabs>
                <w:tab w:val="left" w:pos="1134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Recibe la solicitud de visita a través de 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>llamada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telefónicas u oficio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173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las canaliza al área de Servicios Educativos para que le den seguimiento.</w:t>
            </w:r>
          </w:p>
        </w:tc>
        <w:tc>
          <w:tcPr>
            <w:tcW w:w="2693" w:type="dxa"/>
          </w:tcPr>
          <w:p w14:paraId="56402A9D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FC" w:rsidRPr="00F26D26" w14:paraId="340F8F52" w14:textId="77777777" w:rsidTr="00954EE4">
        <w:tc>
          <w:tcPr>
            <w:tcW w:w="846" w:type="dxa"/>
          </w:tcPr>
          <w:p w14:paraId="4D4CE2EC" w14:textId="08D6C166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9AA5CAA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</w:p>
        </w:tc>
        <w:tc>
          <w:tcPr>
            <w:tcW w:w="3828" w:type="dxa"/>
          </w:tcPr>
          <w:p w14:paraId="37B1B2EF" w14:textId="244924E3" w:rsidR="0027210A" w:rsidRPr="00D14DE2" w:rsidRDefault="00217352" w:rsidP="00E358C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Atiende la solicitud y v</w:t>
            </w:r>
            <w:r w:rsidR="00472BFC" w:rsidRPr="00D14DE2">
              <w:rPr>
                <w:rFonts w:ascii="Times New Roman" w:hAnsi="Times New Roman" w:cs="Times New Roman"/>
                <w:sz w:val="24"/>
                <w:szCs w:val="24"/>
              </w:rPr>
              <w:t xml:space="preserve">erifica disponibilidad en la agenda de visitas guiadas y lo calendariza en </w:t>
            </w:r>
            <w:r w:rsidR="00472BFC" w:rsidRPr="00D14DE2">
              <w:rPr>
                <w:rFonts w:ascii="Times New Roman" w:hAnsi="Times New Roman" w:cs="Times New Roman"/>
                <w:b/>
                <w:sz w:val="24"/>
                <w:szCs w:val="24"/>
              </w:rPr>
              <w:t>“Registro de Agenda de Visitas Guiadas”</w:t>
            </w:r>
            <w:r w:rsidR="0027210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E83097A" w14:textId="2639BACF" w:rsidR="00472BFC" w:rsidRPr="004E552A" w:rsidRDefault="00B9636A" w:rsidP="00E358C6">
            <w:pPr>
              <w:pStyle w:val="Encabezado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52A">
              <w:rPr>
                <w:rFonts w:ascii="Times New Roman" w:hAnsi="Times New Roman" w:cs="Times New Roman"/>
                <w:b/>
                <w:sz w:val="24"/>
                <w:szCs w:val="24"/>
              </w:rPr>
              <w:t>R-TE-MR-VG</w:t>
            </w:r>
            <w:r w:rsidR="00472BFC" w:rsidRPr="004E552A">
              <w:rPr>
                <w:rFonts w:ascii="Times New Roman" w:hAnsi="Times New Roman" w:cs="Times New Roman"/>
                <w:b/>
                <w:sz w:val="24"/>
                <w:szCs w:val="24"/>
              </w:rPr>
              <w:t>-04.1.2,</w:t>
            </w:r>
            <w:r w:rsidR="00954EE4" w:rsidRPr="004E55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472BFC" w:rsidRPr="00F26D26" w14:paraId="054B00F3" w14:textId="77777777" w:rsidTr="00954EE4">
        <w:tc>
          <w:tcPr>
            <w:tcW w:w="846" w:type="dxa"/>
          </w:tcPr>
          <w:p w14:paraId="53FA1C52" w14:textId="57D97B80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3D1D6655" w14:textId="13EBAA53" w:rsidR="00472BFC" w:rsidRPr="00F26D26" w:rsidRDefault="006B61E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Vigilantes y cajera</w:t>
            </w:r>
          </w:p>
        </w:tc>
        <w:tc>
          <w:tcPr>
            <w:tcW w:w="3828" w:type="dxa"/>
          </w:tcPr>
          <w:p w14:paraId="2BEB9DFA" w14:textId="193EA9E2" w:rsidR="00472BFC" w:rsidRPr="00F26D26" w:rsidRDefault="00E358C6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</w:t>
            </w:r>
            <w:r w:rsidR="006B61EC">
              <w:rPr>
                <w:rFonts w:ascii="Times New Roman" w:hAnsi="Times New Roman" w:cs="Times New Roman"/>
                <w:sz w:val="24"/>
                <w:szCs w:val="24"/>
              </w:rPr>
              <w:t>ajera re</w:t>
            </w:r>
            <w:r w:rsidR="00472BFC">
              <w:rPr>
                <w:rFonts w:ascii="Times New Roman" w:hAnsi="Times New Roman" w:cs="Times New Roman"/>
                <w:sz w:val="24"/>
                <w:szCs w:val="24"/>
              </w:rPr>
              <w:t>gistra</w:t>
            </w:r>
            <w:r w:rsidR="006B61EC">
              <w:rPr>
                <w:rFonts w:ascii="Times New Roman" w:hAnsi="Times New Roman" w:cs="Times New Roman"/>
                <w:sz w:val="24"/>
                <w:szCs w:val="24"/>
              </w:rPr>
              <w:t xml:space="preserve"> a el/</w:t>
            </w:r>
            <w:r w:rsidR="00472BFC" w:rsidRPr="00F26D26">
              <w:rPr>
                <w:rFonts w:ascii="Times New Roman" w:hAnsi="Times New Roman" w:cs="Times New Roman"/>
                <w:sz w:val="24"/>
                <w:szCs w:val="24"/>
              </w:rPr>
              <w:t>los grupos</w:t>
            </w:r>
            <w:r w:rsidR="00472BFC"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  <w:r w:rsidR="006B61EC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472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6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“Registro de Visitantes” </w:t>
            </w:r>
            <w:r w:rsidR="006B61EC" w:rsidRPr="006B61EC">
              <w:rPr>
                <w:rFonts w:ascii="Times New Roman" w:hAnsi="Times New Roman" w:cs="Times New Roman"/>
                <w:sz w:val="24"/>
                <w:szCs w:val="24"/>
              </w:rPr>
              <w:t xml:space="preserve">y realiza </w:t>
            </w:r>
            <w:r w:rsidR="006B61EC" w:rsidRPr="006B61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cobro correspondiente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mientras el V</w:t>
            </w:r>
            <w:r w:rsidR="006B61EC">
              <w:rPr>
                <w:rFonts w:ascii="Times New Roman" w:hAnsi="Times New Roman" w:cs="Times New Roman"/>
                <w:sz w:val="24"/>
                <w:szCs w:val="24"/>
              </w:rPr>
              <w:t>igilante indica el área en donde dejarán sus pertenencias.</w:t>
            </w:r>
          </w:p>
        </w:tc>
        <w:tc>
          <w:tcPr>
            <w:tcW w:w="2693" w:type="dxa"/>
          </w:tcPr>
          <w:p w14:paraId="02FB7F30" w14:textId="4E80B4BC" w:rsidR="00472BFC" w:rsidRPr="00E358C6" w:rsidRDefault="00B9636A" w:rsidP="00E358C6">
            <w:pPr>
              <w:pStyle w:val="Encabezado"/>
              <w:spacing w:line="48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E552A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R-TE-MR</w:t>
            </w:r>
            <w:r w:rsidR="00954EE4" w:rsidRPr="004E552A">
              <w:rPr>
                <w:rFonts w:ascii="Times New Roman" w:hAnsi="Times New Roman" w:cs="Times New Roman"/>
                <w:b/>
                <w:sz w:val="24"/>
                <w:szCs w:val="28"/>
              </w:rPr>
              <w:t>-VG-04.1.2, B</w:t>
            </w:r>
          </w:p>
        </w:tc>
      </w:tr>
      <w:tr w:rsidR="00472BFC" w:rsidRPr="00F26D26" w14:paraId="0D6CB3BD" w14:textId="77777777" w:rsidTr="00954EE4">
        <w:tc>
          <w:tcPr>
            <w:tcW w:w="846" w:type="dxa"/>
          </w:tcPr>
          <w:p w14:paraId="297019B6" w14:textId="7096EDCB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C9724C3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</w:p>
        </w:tc>
        <w:tc>
          <w:tcPr>
            <w:tcW w:w="3828" w:type="dxa"/>
          </w:tcPr>
          <w:p w14:paraId="5D6A2CA2" w14:textId="7D8DDAE3" w:rsidR="00472BFC" w:rsidRPr="00F26D26" w:rsidRDefault="006B61EC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al grupo e indica las reglas que hay </w:t>
            </w:r>
            <w:r w:rsidR="00E358C6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cumplir dentro del Museo, sí es necesario se divide el grupo en 2 o más guías para dar inicio</w:t>
            </w:r>
            <w:r w:rsidR="00472BFC" w:rsidRPr="00F26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472BFC" w:rsidRPr="00F26D26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472BFC">
              <w:rPr>
                <w:rFonts w:ascii="Times New Roman" w:hAnsi="Times New Roman" w:cs="Times New Roman"/>
                <w:sz w:val="24"/>
                <w:szCs w:val="24"/>
              </w:rPr>
              <w:t xml:space="preserve">corrido por las Salas de Exhibición,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donde se les dará</w:t>
            </w:r>
            <w:r w:rsidR="00472BFC">
              <w:rPr>
                <w:rFonts w:ascii="Times New Roman" w:hAnsi="Times New Roman" w:cs="Times New Roman"/>
                <w:sz w:val="24"/>
                <w:szCs w:val="24"/>
              </w:rPr>
              <w:t xml:space="preserve"> una expli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cación de los bienes culturales .</w:t>
            </w:r>
          </w:p>
        </w:tc>
        <w:tc>
          <w:tcPr>
            <w:tcW w:w="2693" w:type="dxa"/>
          </w:tcPr>
          <w:p w14:paraId="4D3F38A3" w14:textId="77777777" w:rsidR="00472BFC" w:rsidRPr="004E552A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BFC" w:rsidRPr="00A55916" w14:paraId="394F1B3E" w14:textId="77777777" w:rsidTr="00954EE4">
        <w:tc>
          <w:tcPr>
            <w:tcW w:w="846" w:type="dxa"/>
          </w:tcPr>
          <w:p w14:paraId="1E380A11" w14:textId="685F0E9C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66E6EEB0" w14:textId="0CF9273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  <w:r w:rsidR="006B61EC">
              <w:rPr>
                <w:rFonts w:ascii="Times New Roman" w:hAnsi="Times New Roman" w:cs="Times New Roman"/>
                <w:sz w:val="24"/>
                <w:szCs w:val="24"/>
              </w:rPr>
              <w:t xml:space="preserve"> y vigilante</w:t>
            </w:r>
          </w:p>
        </w:tc>
        <w:tc>
          <w:tcPr>
            <w:tcW w:w="3828" w:type="dxa"/>
          </w:tcPr>
          <w:p w14:paraId="445FBED6" w14:textId="4DF753AB" w:rsidR="00472BFC" w:rsidRPr="00F26D26" w:rsidRDefault="00472BFC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termino del recorrido</w:t>
            </w:r>
            <w:r w:rsidR="00E358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V</w:t>
            </w:r>
            <w:r w:rsidR="006B6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igilante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toma una fotografía de evidencia y </w:t>
            </w:r>
            <w:r w:rsidR="006B6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guía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>plica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B61EC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1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“Registro de Evaluación a Usuarios/Alumnos”</w:t>
            </w:r>
            <w:r w:rsidR="006B61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B61EC" w:rsidRPr="006B61EC">
              <w:rPr>
                <w:rFonts w:ascii="Times New Roman" w:eastAsia="Times New Roman" w:hAnsi="Times New Roman" w:cs="Times New Roman"/>
                <w:sz w:val="24"/>
                <w:szCs w:val="24"/>
              </w:rPr>
              <w:t>a una sola persona del grupo</w:t>
            </w:r>
            <w:r w:rsidR="006B61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6B6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1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“Registro de Evaluación de Responsables del Grupo”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73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reverso del Registro anota los datos del grupo: fecha, procedencia, horario de visita (inicio y termino del recorrido) y total de personas atendidas. Por último se </w:t>
            </w:r>
            <w:r w:rsidR="006734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coloca en la carpeta de Evaluaciones,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 la información obtenida se aplica el indicador de Satisfacción de </w:t>
            </w:r>
            <w:r w:rsidR="00B9636A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828FCF9" w14:textId="4A4DF287" w:rsidR="00472BFC" w:rsidRPr="004E552A" w:rsidRDefault="00B9636A" w:rsidP="00E358C6">
            <w:pPr>
              <w:pStyle w:val="Encabezado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55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R-TE-MR</w:t>
            </w:r>
            <w:r w:rsidR="00954EE4" w:rsidRPr="004E55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-VG-04.1.2, C</w:t>
            </w:r>
          </w:p>
          <w:p w14:paraId="477D9F25" w14:textId="78C50F90" w:rsidR="00472BFC" w:rsidRPr="004E552A" w:rsidRDefault="00472BFC" w:rsidP="00E358C6">
            <w:pPr>
              <w:pStyle w:val="Encabezado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55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R-TE-MR</w:t>
            </w:r>
            <w:r w:rsidR="00B9636A" w:rsidRPr="004E55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-VG</w:t>
            </w:r>
            <w:r w:rsidR="00954EE4" w:rsidRPr="004E55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-04.1.2, D</w:t>
            </w:r>
          </w:p>
        </w:tc>
      </w:tr>
      <w:tr w:rsidR="00472BFC" w:rsidRPr="00F26D26" w14:paraId="00A7A5F2" w14:textId="77777777" w:rsidTr="00954EE4">
        <w:tc>
          <w:tcPr>
            <w:tcW w:w="846" w:type="dxa"/>
          </w:tcPr>
          <w:p w14:paraId="2AD4FA55" w14:textId="37CDA108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47945C6E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</w:p>
        </w:tc>
        <w:tc>
          <w:tcPr>
            <w:tcW w:w="3828" w:type="dxa"/>
          </w:tcPr>
          <w:p w14:paraId="21AAC1BA" w14:textId="6B69E0B0" w:rsidR="00472BFC" w:rsidRPr="00F26D26" w:rsidRDefault="0067341A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 la caratula de cada una de las evaluaciones y coloco la fotografía que corresponda a ese grupo, con los datos correspondientes.</w:t>
            </w:r>
          </w:p>
        </w:tc>
        <w:tc>
          <w:tcPr>
            <w:tcW w:w="2693" w:type="dxa"/>
          </w:tcPr>
          <w:p w14:paraId="2ED6C746" w14:textId="77777777" w:rsidR="00472BFC" w:rsidRPr="004E552A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BFC" w:rsidRPr="00F26D26" w14:paraId="417A8772" w14:textId="77777777" w:rsidTr="00954EE4">
        <w:tc>
          <w:tcPr>
            <w:tcW w:w="846" w:type="dxa"/>
          </w:tcPr>
          <w:p w14:paraId="3A95DC67" w14:textId="5DD221E3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22352AB2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</w:p>
        </w:tc>
        <w:tc>
          <w:tcPr>
            <w:tcW w:w="3828" w:type="dxa"/>
          </w:tcPr>
          <w:p w14:paraId="6CB3B458" w14:textId="2B02A5DF" w:rsidR="00472BFC" w:rsidRPr="00F26D26" w:rsidRDefault="00472BFC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 I</w:t>
            </w:r>
            <w:r w:rsidRPr="00F26D26">
              <w:rPr>
                <w:rFonts w:ascii="Times New Roman" w:eastAsia="Times New Roman" w:hAnsi="Times New Roman" w:cs="Times New Roman"/>
                <w:sz w:val="24"/>
                <w:szCs w:val="24"/>
              </w:rPr>
              <w:t>nforme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mensual de las visitas guiadas en el registro </w:t>
            </w:r>
            <w:r w:rsidRPr="00F131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“Control de Visitantes”</w:t>
            </w:r>
            <w:r w:rsidR="006734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67341A" w:rsidRPr="0067341A">
              <w:rPr>
                <w:rFonts w:ascii="Times New Roman" w:eastAsia="Times New Roman" w:hAnsi="Times New Roman" w:cs="Times New Roman"/>
                <w:sz w:val="24"/>
                <w:szCs w:val="24"/>
              </w:rPr>
              <w:t>anexando cada uno de los registros que se utilizaron durante el mes.</w:t>
            </w:r>
          </w:p>
        </w:tc>
        <w:tc>
          <w:tcPr>
            <w:tcW w:w="2693" w:type="dxa"/>
          </w:tcPr>
          <w:p w14:paraId="2745F2A6" w14:textId="5518AD30" w:rsidR="00472BFC" w:rsidRPr="004E552A" w:rsidRDefault="00B9636A" w:rsidP="00E358C6">
            <w:pPr>
              <w:pStyle w:val="Encabezado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52A">
              <w:rPr>
                <w:rFonts w:ascii="Times New Roman" w:hAnsi="Times New Roman" w:cs="Times New Roman"/>
                <w:b/>
                <w:sz w:val="24"/>
                <w:szCs w:val="24"/>
              </w:rPr>
              <w:t>R-TE-MR</w:t>
            </w:r>
            <w:r w:rsidR="00954EE4" w:rsidRPr="004E552A">
              <w:rPr>
                <w:rFonts w:ascii="Times New Roman" w:hAnsi="Times New Roman" w:cs="Times New Roman"/>
                <w:b/>
                <w:sz w:val="24"/>
                <w:szCs w:val="24"/>
              </w:rPr>
              <w:t>-VG-04.1.2, E</w:t>
            </w:r>
          </w:p>
        </w:tc>
      </w:tr>
      <w:tr w:rsidR="00472BFC" w:rsidRPr="00F26D26" w14:paraId="319BDDF7" w14:textId="77777777" w:rsidTr="00954EE4">
        <w:tc>
          <w:tcPr>
            <w:tcW w:w="846" w:type="dxa"/>
          </w:tcPr>
          <w:p w14:paraId="14AB02A6" w14:textId="55128169" w:rsidR="00472BFC" w:rsidRPr="00F26D26" w:rsidRDefault="00743DED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7F9152CC" w14:textId="77777777" w:rsidR="00472BFC" w:rsidRPr="00F26D26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D26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/Subdirector</w:t>
            </w:r>
          </w:p>
        </w:tc>
        <w:tc>
          <w:tcPr>
            <w:tcW w:w="3828" w:type="dxa"/>
          </w:tcPr>
          <w:p w14:paraId="05225AAB" w14:textId="77777777" w:rsidR="00472BFC" w:rsidRPr="00F26D26" w:rsidRDefault="00472BFC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 informes al Subdirector en original, firmando de recibido.</w:t>
            </w:r>
          </w:p>
        </w:tc>
        <w:tc>
          <w:tcPr>
            <w:tcW w:w="2693" w:type="dxa"/>
          </w:tcPr>
          <w:p w14:paraId="11FCFDA8" w14:textId="77777777" w:rsidR="00472BFC" w:rsidRPr="004E552A" w:rsidRDefault="00472BFC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5507" w:rsidRPr="00F26D26" w14:paraId="44C36889" w14:textId="77777777" w:rsidTr="00954EE4">
        <w:tc>
          <w:tcPr>
            <w:tcW w:w="846" w:type="dxa"/>
          </w:tcPr>
          <w:p w14:paraId="606F8A19" w14:textId="503DED68" w:rsidR="00505507" w:rsidRDefault="00505507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3211DAC4" w14:textId="2A3C24C3" w:rsidR="00505507" w:rsidRPr="00F26D26" w:rsidRDefault="00505507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</w:p>
        </w:tc>
        <w:tc>
          <w:tcPr>
            <w:tcW w:w="3828" w:type="dxa"/>
          </w:tcPr>
          <w:p w14:paraId="72026A71" w14:textId="7F9A8B0C" w:rsidR="00505507" w:rsidRDefault="00505507" w:rsidP="00E358C6">
            <w:pPr>
              <w:tabs>
                <w:tab w:val="left" w:pos="851"/>
              </w:tabs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Ordena, perfora y cose el informe elaborado para proceder a archivarlo en el archivero correspondiente al año de elaboración.</w:t>
            </w:r>
          </w:p>
        </w:tc>
        <w:tc>
          <w:tcPr>
            <w:tcW w:w="2693" w:type="dxa"/>
          </w:tcPr>
          <w:p w14:paraId="61BA57B3" w14:textId="77777777" w:rsidR="00505507" w:rsidRPr="004E552A" w:rsidRDefault="00505507" w:rsidP="00E358C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BD774D" w14:textId="77429CEC" w:rsidR="00EF3A0E" w:rsidRDefault="00EF3A0E" w:rsidP="00337FAC">
      <w:pPr>
        <w:pStyle w:val="Prrafodelista"/>
        <w:spacing w:line="360" w:lineRule="auto"/>
        <w:ind w:left="113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53AE909" w14:textId="4AAD214F" w:rsidR="00C1781D" w:rsidRDefault="004E552A" w:rsidP="004E552A">
      <w:pPr>
        <w:pStyle w:val="Ttulo2"/>
      </w:pPr>
      <w:bookmarkStart w:id="9" w:name="_Toc128131455"/>
      <w:r>
        <w:lastRenderedPageBreak/>
        <w:t>1.5.4</w:t>
      </w:r>
      <w:r>
        <w:tab/>
      </w:r>
      <w:r w:rsidR="00432B29">
        <w:t>Di</w:t>
      </w:r>
      <w:r w:rsidR="0060050F" w:rsidRPr="00095324">
        <w:t>agrama de flujo</w:t>
      </w:r>
      <w:bookmarkEnd w:id="9"/>
    </w:p>
    <w:bookmarkStart w:id="10" w:name="_GoBack"/>
    <w:p w14:paraId="2436875D" w14:textId="5AE94305" w:rsidR="00445CFE" w:rsidRPr="00445CFE" w:rsidRDefault="003E4B7D" w:rsidP="00445CFE">
      <w:r>
        <w:object w:dxaOrig="13486" w:dyaOrig="16426" w14:anchorId="43EC5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17.5pt" o:ole="">
            <v:imagedata r:id="rId13" o:title=""/>
          </v:shape>
          <o:OLEObject Type="Embed" ProgID="Visio.Drawing.15" ShapeID="_x0000_i1025" DrawAspect="Content" ObjectID="_1749977513" r:id="rId14"/>
        </w:object>
      </w:r>
      <w:bookmarkEnd w:id="10"/>
    </w:p>
    <w:p w14:paraId="0DB6036D" w14:textId="670C7C16" w:rsidR="0060050F" w:rsidRDefault="0060050F" w:rsidP="00E42B0A">
      <w:pPr>
        <w:tabs>
          <w:tab w:val="left" w:pos="2268"/>
        </w:tabs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5BFFF30B" w14:textId="6B3928BF" w:rsidR="00F513A0" w:rsidRPr="00095324" w:rsidRDefault="004E552A" w:rsidP="004E552A">
      <w:pPr>
        <w:pStyle w:val="Ttulo2"/>
      </w:pPr>
      <w:bookmarkStart w:id="11" w:name="_Toc128131456"/>
      <w:r>
        <w:lastRenderedPageBreak/>
        <w:t>1.5.5</w:t>
      </w:r>
      <w:r>
        <w:tab/>
      </w:r>
      <w:r w:rsidR="00F513A0" w:rsidRPr="00095324">
        <w:t>Formatos</w:t>
      </w:r>
      <w:bookmarkEnd w:id="11"/>
    </w:p>
    <w:p w14:paraId="08337629" w14:textId="4C609007" w:rsidR="000E582A" w:rsidRDefault="004E552A" w:rsidP="004E552A">
      <w:pPr>
        <w:pStyle w:val="Ttulo2"/>
      </w:pPr>
      <w:bookmarkStart w:id="12" w:name="_Toc128131457"/>
      <w:r>
        <w:t>1.5.5.1</w:t>
      </w:r>
      <w:r>
        <w:tab/>
      </w:r>
      <w:r w:rsidR="000E582A">
        <w:t>R-TE-MR-VG-04.1.2, A</w:t>
      </w:r>
      <w:r w:rsidR="00954EE4">
        <w:t xml:space="preserve"> </w:t>
      </w:r>
      <w:r w:rsidR="000E582A">
        <w:t>“</w:t>
      </w:r>
      <w:r>
        <w:t>Registro de Agenda de Visitas Guiadas</w:t>
      </w:r>
      <w:r w:rsidR="000E582A">
        <w:t>”</w:t>
      </w:r>
      <w:bookmarkEnd w:id="12"/>
    </w:p>
    <w:p w14:paraId="26668B66" w14:textId="2475270A" w:rsidR="00954EE4" w:rsidRDefault="00E82218" w:rsidP="004E552A">
      <w:r>
        <w:rPr>
          <w:rFonts w:ascii="Times New Roman" w:eastAsiaTheme="majorEastAsia" w:hAnsi="Times New Roman" w:cstheme="majorBidi"/>
          <w:b/>
          <w:noProof/>
          <w:color w:val="000000" w:themeColor="text1"/>
          <w:sz w:val="28"/>
          <w:szCs w:val="32"/>
          <w:lang w:eastAsia="es-MX"/>
        </w:rPr>
        <w:drawing>
          <wp:anchor distT="0" distB="0" distL="114300" distR="114300" simplePos="0" relativeHeight="251660800" behindDoc="0" locked="0" layoutInCell="1" allowOverlap="1" wp14:anchorId="47203381" wp14:editId="2AF48326">
            <wp:simplePos x="0" y="0"/>
            <wp:positionH relativeFrom="column">
              <wp:posOffset>943882</wp:posOffset>
            </wp:positionH>
            <wp:positionV relativeFrom="paragraph">
              <wp:posOffset>226695</wp:posOffset>
            </wp:positionV>
            <wp:extent cx="4284345" cy="5638165"/>
            <wp:effectExtent l="0" t="0" r="190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TE-MR-VG-04.1.2,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34E99" w14:textId="725A29D2" w:rsidR="00954EE4" w:rsidRDefault="00954EE4" w:rsidP="000E582A">
      <w:pPr>
        <w:jc w:val="center"/>
      </w:pPr>
    </w:p>
    <w:p w14:paraId="080363F0" w14:textId="350A82FC" w:rsidR="00954EE4" w:rsidRDefault="00954EE4" w:rsidP="000E582A">
      <w:pPr>
        <w:jc w:val="center"/>
      </w:pPr>
    </w:p>
    <w:p w14:paraId="6F4FBB5C" w14:textId="790FE510" w:rsidR="00954EE4" w:rsidRDefault="00954EE4" w:rsidP="000E582A">
      <w:pPr>
        <w:jc w:val="center"/>
      </w:pPr>
    </w:p>
    <w:p w14:paraId="71D39836" w14:textId="20AEE1CF" w:rsidR="00954EE4" w:rsidRDefault="00954EE4" w:rsidP="000E582A">
      <w:pPr>
        <w:jc w:val="center"/>
      </w:pPr>
    </w:p>
    <w:p w14:paraId="7019797E" w14:textId="2E19663D" w:rsidR="00954EE4" w:rsidRDefault="00954EE4" w:rsidP="000E582A">
      <w:pPr>
        <w:jc w:val="center"/>
      </w:pPr>
    </w:p>
    <w:p w14:paraId="1F740482" w14:textId="1BA9AB37" w:rsidR="00954EE4" w:rsidRDefault="00954EE4" w:rsidP="000E582A">
      <w:pPr>
        <w:jc w:val="center"/>
      </w:pPr>
    </w:p>
    <w:p w14:paraId="571A0C69" w14:textId="10D7C3F3" w:rsidR="00954EE4" w:rsidRDefault="00954EE4" w:rsidP="000E582A">
      <w:pPr>
        <w:jc w:val="center"/>
      </w:pPr>
    </w:p>
    <w:p w14:paraId="4084FE1F" w14:textId="656FCCD7" w:rsidR="00954EE4" w:rsidRDefault="00954EE4" w:rsidP="000E582A">
      <w:pPr>
        <w:jc w:val="center"/>
      </w:pPr>
    </w:p>
    <w:p w14:paraId="0D123B5C" w14:textId="65368726" w:rsidR="00E82218" w:rsidRDefault="00E82218" w:rsidP="000E582A">
      <w:pPr>
        <w:jc w:val="center"/>
      </w:pPr>
    </w:p>
    <w:p w14:paraId="77EB9A3D" w14:textId="1B48DC80" w:rsidR="00E82218" w:rsidRDefault="00E82218" w:rsidP="000E582A">
      <w:pPr>
        <w:jc w:val="center"/>
      </w:pPr>
    </w:p>
    <w:p w14:paraId="553FE128" w14:textId="5FD05F6E" w:rsidR="00E82218" w:rsidRDefault="00E82218" w:rsidP="000E582A">
      <w:pPr>
        <w:jc w:val="center"/>
      </w:pPr>
    </w:p>
    <w:p w14:paraId="57E9EBAE" w14:textId="47F2AA0F" w:rsidR="00E82218" w:rsidRDefault="00E82218" w:rsidP="000E582A">
      <w:pPr>
        <w:jc w:val="center"/>
      </w:pPr>
    </w:p>
    <w:p w14:paraId="4372CB54" w14:textId="7574C0D8" w:rsidR="00E82218" w:rsidRDefault="00E82218" w:rsidP="000E582A">
      <w:pPr>
        <w:jc w:val="center"/>
      </w:pPr>
    </w:p>
    <w:p w14:paraId="1B170439" w14:textId="373309C8" w:rsidR="00E82218" w:rsidRDefault="00E82218" w:rsidP="000E582A">
      <w:pPr>
        <w:jc w:val="center"/>
      </w:pPr>
    </w:p>
    <w:p w14:paraId="3C0B0D28" w14:textId="420B7D61" w:rsidR="00E82218" w:rsidRDefault="00E82218" w:rsidP="000E582A">
      <w:pPr>
        <w:jc w:val="center"/>
      </w:pPr>
    </w:p>
    <w:p w14:paraId="4DD5BD3E" w14:textId="19A10088" w:rsidR="00E82218" w:rsidRDefault="00E82218" w:rsidP="000E582A">
      <w:pPr>
        <w:jc w:val="center"/>
      </w:pPr>
    </w:p>
    <w:p w14:paraId="509E3374" w14:textId="65F6B138" w:rsidR="004E552A" w:rsidRDefault="004E552A" w:rsidP="000E582A">
      <w:pPr>
        <w:jc w:val="center"/>
      </w:pPr>
      <w:r>
        <w:br w:type="page"/>
      </w:r>
    </w:p>
    <w:p w14:paraId="6FE11164" w14:textId="4898D69C" w:rsidR="00E82218" w:rsidRDefault="004E552A" w:rsidP="004E552A">
      <w:pPr>
        <w:pStyle w:val="Ttulo2"/>
      </w:pPr>
      <w:bookmarkStart w:id="13" w:name="_Toc128131458"/>
      <w:r>
        <w:lastRenderedPageBreak/>
        <w:t>1.5.5.2</w:t>
      </w:r>
      <w:r>
        <w:tab/>
      </w:r>
      <w:r w:rsidR="00954EE4">
        <w:t>R-TE-MR-VG-04.1.2, B “</w:t>
      </w:r>
      <w:r>
        <w:t>Registro de Visitantes</w:t>
      </w:r>
      <w:r w:rsidR="00954EE4">
        <w:t>”</w:t>
      </w:r>
      <w:bookmarkEnd w:id="13"/>
      <w:r w:rsidR="00E82218">
        <w:rPr>
          <w:noProof/>
          <w:sz w:val="24"/>
          <w:lang w:eastAsia="es-MX"/>
        </w:rPr>
        <w:drawing>
          <wp:anchor distT="0" distB="0" distL="114300" distR="114300" simplePos="0" relativeHeight="251661824" behindDoc="0" locked="0" layoutInCell="1" allowOverlap="1" wp14:anchorId="4B6A89C5" wp14:editId="4C92B471">
            <wp:simplePos x="0" y="0"/>
            <wp:positionH relativeFrom="column">
              <wp:posOffset>-294187</wp:posOffset>
            </wp:positionH>
            <wp:positionV relativeFrom="paragraph">
              <wp:posOffset>230777</wp:posOffset>
            </wp:positionV>
            <wp:extent cx="6280150" cy="3383280"/>
            <wp:effectExtent l="0" t="0" r="635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de visitan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A6EF2" w14:textId="11F7A61C" w:rsidR="00E82218" w:rsidRDefault="00E82218" w:rsidP="00954EE4"/>
    <w:p w14:paraId="769EE138" w14:textId="199E8E51" w:rsidR="00E82218" w:rsidRDefault="004E552A" w:rsidP="00954EE4">
      <w:r>
        <w:br w:type="page"/>
      </w:r>
    </w:p>
    <w:p w14:paraId="4BFE24C2" w14:textId="47B30CBE" w:rsidR="00E82218" w:rsidRDefault="00E358C6" w:rsidP="004E552A">
      <w:pPr>
        <w:pStyle w:val="Ttulo2"/>
      </w:pPr>
      <w:bookmarkStart w:id="14" w:name="_Toc128131459"/>
      <w:r>
        <w:rPr>
          <w:noProof/>
          <w:lang w:eastAsia="es-MX"/>
        </w:rPr>
        <w:lastRenderedPageBreak/>
        <w:drawing>
          <wp:anchor distT="0" distB="0" distL="114300" distR="114300" simplePos="0" relativeHeight="251662848" behindDoc="0" locked="0" layoutInCell="1" allowOverlap="1" wp14:anchorId="09D372F3" wp14:editId="44B7C67B">
            <wp:simplePos x="0" y="0"/>
            <wp:positionH relativeFrom="column">
              <wp:posOffset>-347980</wp:posOffset>
            </wp:positionH>
            <wp:positionV relativeFrom="paragraph">
              <wp:posOffset>649605</wp:posOffset>
            </wp:positionV>
            <wp:extent cx="6161405" cy="500253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aluación del Responsable del Gru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52A">
        <w:t>1.5.5.3</w:t>
      </w:r>
      <w:r w:rsidR="004E552A">
        <w:tab/>
      </w:r>
      <w:r w:rsidR="00954EE4">
        <w:t>R-TE-MR-VG-04.1.2, C “</w:t>
      </w:r>
      <w:r w:rsidR="004E552A">
        <w:t>Registro de Evaluación del Responsable del Grupo</w:t>
      </w:r>
      <w:r w:rsidR="00954EE4">
        <w:t>”</w:t>
      </w:r>
      <w:bookmarkEnd w:id="14"/>
    </w:p>
    <w:p w14:paraId="469BE82C" w14:textId="3991D499" w:rsidR="00E82218" w:rsidRDefault="00E82218" w:rsidP="00660720"/>
    <w:p w14:paraId="7C7AF2C2" w14:textId="195F5DB8" w:rsidR="004E552A" w:rsidRDefault="004E552A" w:rsidP="00660720">
      <w:r>
        <w:br w:type="page"/>
      </w:r>
    </w:p>
    <w:p w14:paraId="7A3120EF" w14:textId="068F2325" w:rsidR="00954EE4" w:rsidRDefault="004E552A" w:rsidP="004E552A">
      <w:pPr>
        <w:pStyle w:val="Ttulo2"/>
      </w:pPr>
      <w:bookmarkStart w:id="15" w:name="_Toc128131460"/>
      <w:r>
        <w:lastRenderedPageBreak/>
        <w:t>1.5.5.4</w:t>
      </w:r>
      <w:r>
        <w:tab/>
      </w:r>
      <w:r w:rsidR="00954EE4">
        <w:t>R-TE-MR-VG-04.1.2, D “</w:t>
      </w:r>
      <w:r>
        <w:t>Registro de Evaluación de Usuarios/Alumnos</w:t>
      </w:r>
      <w:r w:rsidR="00954EE4">
        <w:t>”</w:t>
      </w:r>
      <w:bookmarkEnd w:id="15"/>
    </w:p>
    <w:p w14:paraId="270A65B0" w14:textId="61A46010" w:rsidR="00E82218" w:rsidRDefault="00E82218" w:rsidP="00E82218">
      <w:r>
        <w:rPr>
          <w:noProof/>
          <w:lang w:eastAsia="es-MX"/>
        </w:rPr>
        <w:drawing>
          <wp:anchor distT="0" distB="0" distL="114300" distR="114300" simplePos="0" relativeHeight="251663872" behindDoc="0" locked="0" layoutInCell="1" allowOverlap="1" wp14:anchorId="45C9A769" wp14:editId="0F58F34E">
            <wp:simplePos x="0" y="0"/>
            <wp:positionH relativeFrom="column">
              <wp:posOffset>748665</wp:posOffset>
            </wp:positionH>
            <wp:positionV relativeFrom="paragraph">
              <wp:posOffset>13335</wp:posOffset>
            </wp:positionV>
            <wp:extent cx="4857750" cy="6110605"/>
            <wp:effectExtent l="0" t="0" r="0" b="444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aluación usuarios y alumn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BF3D1" w14:textId="2BA52FC9" w:rsidR="00E82218" w:rsidRDefault="00E82218" w:rsidP="00E82218"/>
    <w:p w14:paraId="3C0E1D4A" w14:textId="1A74F1E2" w:rsidR="00E82218" w:rsidRDefault="00E82218" w:rsidP="00E82218"/>
    <w:p w14:paraId="37DC0EA8" w14:textId="6FBE63CC" w:rsidR="00E82218" w:rsidRDefault="00E82218" w:rsidP="00E82218"/>
    <w:p w14:paraId="34BE583C" w14:textId="3178E260" w:rsidR="00E82218" w:rsidRDefault="00E82218" w:rsidP="00E82218"/>
    <w:p w14:paraId="30DE4EFB" w14:textId="4BE45DC4" w:rsidR="00E82218" w:rsidRDefault="00E82218" w:rsidP="00E82218"/>
    <w:p w14:paraId="12EE0651" w14:textId="20C82F90" w:rsidR="00E82218" w:rsidRDefault="00E82218" w:rsidP="00E82218"/>
    <w:p w14:paraId="61CCC1F6" w14:textId="06AE97E1" w:rsidR="00E82218" w:rsidRDefault="00E82218" w:rsidP="00E82218"/>
    <w:p w14:paraId="73054CCE" w14:textId="77777777" w:rsidR="00E82218" w:rsidRPr="00E82218" w:rsidRDefault="00E82218" w:rsidP="00E82218"/>
    <w:p w14:paraId="56A8E0DE" w14:textId="31F9AF87" w:rsidR="00660720" w:rsidRDefault="00660720" w:rsidP="00660720"/>
    <w:p w14:paraId="52CF8D5B" w14:textId="6FCC29F3" w:rsidR="00E82218" w:rsidRDefault="00E82218" w:rsidP="00660720"/>
    <w:p w14:paraId="06724FC9" w14:textId="5940F41B" w:rsidR="00E82218" w:rsidRDefault="00E82218" w:rsidP="00660720"/>
    <w:p w14:paraId="2BE18EBF" w14:textId="2B3FBD09" w:rsidR="00E82218" w:rsidRDefault="00E82218" w:rsidP="00660720"/>
    <w:p w14:paraId="4743C82D" w14:textId="7BB6877E" w:rsidR="00E82218" w:rsidRDefault="00E82218" w:rsidP="00660720"/>
    <w:p w14:paraId="2478D3F4" w14:textId="773C2F18" w:rsidR="00E82218" w:rsidRDefault="00E82218" w:rsidP="00660720"/>
    <w:p w14:paraId="5AE79AD6" w14:textId="549F276C" w:rsidR="00E82218" w:rsidRDefault="00E82218" w:rsidP="00660720"/>
    <w:p w14:paraId="78B847DA" w14:textId="6DD50423" w:rsidR="00E82218" w:rsidRDefault="00E82218" w:rsidP="00660720"/>
    <w:p w14:paraId="200CB325" w14:textId="5CE954DE" w:rsidR="00E82218" w:rsidRDefault="00E82218" w:rsidP="00660720"/>
    <w:p w14:paraId="7E69AC99" w14:textId="5915DF82" w:rsidR="00E82218" w:rsidRDefault="00E82218" w:rsidP="00660720"/>
    <w:p w14:paraId="372C7597" w14:textId="7BE51317" w:rsidR="00E82218" w:rsidRDefault="00E82218" w:rsidP="00660720"/>
    <w:p w14:paraId="1E1A5EA8" w14:textId="3091686E" w:rsidR="00E82218" w:rsidRDefault="00E82218" w:rsidP="00660720"/>
    <w:p w14:paraId="55600EAA" w14:textId="70A63903" w:rsidR="00E82218" w:rsidRDefault="00E82218" w:rsidP="00660720"/>
    <w:p w14:paraId="33E61EA1" w14:textId="77777777" w:rsidR="00E82218" w:rsidRPr="00660720" w:rsidRDefault="00E82218" w:rsidP="00660720"/>
    <w:p w14:paraId="5225B073" w14:textId="48C202A6" w:rsidR="000E582A" w:rsidRDefault="004E552A" w:rsidP="004E552A">
      <w:pPr>
        <w:pStyle w:val="Ttulo2"/>
      </w:pPr>
      <w:bookmarkStart w:id="16" w:name="_Toc128131461"/>
      <w:r>
        <w:lastRenderedPageBreak/>
        <w:t>1.5.5.5</w:t>
      </w:r>
      <w:r>
        <w:tab/>
      </w:r>
      <w:r w:rsidR="000E582A">
        <w:t xml:space="preserve">R-TE-MR-VG-04.1.2, </w:t>
      </w:r>
      <w:r w:rsidR="00954EE4">
        <w:t>E “</w:t>
      </w:r>
      <w:r>
        <w:t>Registro del Control de Visitantes Mensual</w:t>
      </w:r>
      <w:r w:rsidR="00954EE4">
        <w:t>”</w:t>
      </w:r>
      <w:bookmarkEnd w:id="16"/>
    </w:p>
    <w:p w14:paraId="191472D1" w14:textId="01EE9F3D" w:rsidR="00954EE4" w:rsidRDefault="00E82218" w:rsidP="00954EE4">
      <w:r>
        <w:rPr>
          <w:noProof/>
          <w:lang w:eastAsia="es-MX"/>
        </w:rPr>
        <w:drawing>
          <wp:anchor distT="0" distB="0" distL="114300" distR="114300" simplePos="0" relativeHeight="251664896" behindDoc="0" locked="0" layoutInCell="1" allowOverlap="1" wp14:anchorId="137B8E5D" wp14:editId="138ABEEF">
            <wp:simplePos x="0" y="0"/>
            <wp:positionH relativeFrom="column">
              <wp:posOffset>-451485</wp:posOffset>
            </wp:positionH>
            <wp:positionV relativeFrom="paragraph">
              <wp:posOffset>385445</wp:posOffset>
            </wp:positionV>
            <wp:extent cx="6526530" cy="5137482"/>
            <wp:effectExtent l="0" t="0" r="7620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rol de visitantes mensua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513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0E91D" w14:textId="2F6BFD10" w:rsidR="00954EE4" w:rsidRDefault="00954EE4" w:rsidP="00954EE4"/>
    <w:p w14:paraId="5CD829B3" w14:textId="13366D47" w:rsidR="004E552A" w:rsidRDefault="004E552A" w:rsidP="00954EE4">
      <w:r>
        <w:br w:type="page"/>
      </w:r>
    </w:p>
    <w:p w14:paraId="5440D6C4" w14:textId="77777777" w:rsidR="00CF0A63" w:rsidRDefault="00CF0A63" w:rsidP="00647C98">
      <w:pPr>
        <w:pStyle w:val="Prrafodelista"/>
        <w:spacing w:line="276" w:lineRule="auto"/>
        <w:ind w:left="1854"/>
        <w:rPr>
          <w:rFonts w:ascii="Times New Roman" w:hAnsi="Times New Roman" w:cs="Times New Roman"/>
          <w:b/>
          <w:sz w:val="28"/>
        </w:rPr>
        <w:sectPr w:rsidR="00CF0A63" w:rsidSect="00287845">
          <w:headerReference w:type="default" r:id="rId20"/>
          <w:headerReference w:type="first" r:id="rId21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0970766A" w14:textId="590F7F59" w:rsidR="00447631" w:rsidRDefault="00095324" w:rsidP="00AC1CC9">
      <w:pPr>
        <w:pStyle w:val="Ttulo1"/>
        <w:numPr>
          <w:ilvl w:val="2"/>
          <w:numId w:val="32"/>
        </w:numPr>
      </w:pPr>
      <w:bookmarkStart w:id="17" w:name="_Toc128131462"/>
      <w:r w:rsidRPr="000556E1">
        <w:lastRenderedPageBreak/>
        <w:t>Diagrama</w:t>
      </w:r>
      <w:r w:rsidR="0004346A" w:rsidRPr="000556E1">
        <w:t xml:space="preserve"> de Proceso</w:t>
      </w:r>
      <w:r w:rsidR="00F00C3F">
        <w:t xml:space="preserve"> General del Área</w:t>
      </w:r>
      <w:bookmarkEnd w:id="17"/>
    </w:p>
    <w:tbl>
      <w:tblPr>
        <w:tblW w:w="8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641"/>
      </w:tblGrid>
      <w:tr w:rsidR="00447631" w:rsidRPr="00267B10" w14:paraId="75C32487" w14:textId="77777777" w:rsidTr="00942AD2">
        <w:trPr>
          <w:trHeight w:val="414"/>
          <w:jc w:val="center"/>
        </w:trPr>
        <w:tc>
          <w:tcPr>
            <w:tcW w:w="8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187FB157" w14:textId="1915D3E8" w:rsidR="00447631" w:rsidRPr="00267B10" w:rsidRDefault="00E358C6" w:rsidP="00E358C6">
            <w:pPr>
              <w:spacing w:after="0"/>
              <w:ind w:left="-8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>VISITAS GUIADAS</w:t>
            </w:r>
          </w:p>
        </w:tc>
      </w:tr>
      <w:tr w:rsidR="00447631" w:rsidRPr="00267B10" w14:paraId="5A694D75" w14:textId="77777777" w:rsidTr="005C2606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5D4BA6" w14:textId="77777777" w:rsidR="00447631" w:rsidRPr="00267B10" w:rsidRDefault="00447631" w:rsidP="00D21F5D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BFBD7" w14:textId="1236830B" w:rsidR="00BE2915" w:rsidRPr="004E552A" w:rsidRDefault="00A75DD8" w:rsidP="001B39F9">
            <w:pPr>
              <w:jc w:val="both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Directorio telefónico, computadora, teléfono, Formatos de registro, Guía oficial y hablada, cámara fotográfica.</w:t>
            </w:r>
          </w:p>
        </w:tc>
      </w:tr>
      <w:tr w:rsidR="00E82218" w:rsidRPr="00267B10" w14:paraId="639030E3" w14:textId="77777777" w:rsidTr="009F59B5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CD5FFE" w14:textId="77777777" w:rsidR="00E82218" w:rsidRPr="00267B10" w:rsidRDefault="00E82218" w:rsidP="009F59B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E848A0" w14:textId="77777777" w:rsidR="00E82218" w:rsidRPr="00267B10" w:rsidRDefault="00E82218" w:rsidP="009F59B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36E230" w14:textId="77777777" w:rsidR="00E82218" w:rsidRPr="00267B10" w:rsidRDefault="00E82218" w:rsidP="009F59B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E82218" w:rsidRPr="00267B10" w14:paraId="4ECA1439" w14:textId="77777777" w:rsidTr="00E82218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EA3E4FE" w14:textId="77777777" w:rsidR="00E82218" w:rsidRPr="00267B10" w:rsidRDefault="00E8221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94C3E2" w14:textId="3B683796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Subdirector</w:t>
            </w: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2B8641" w14:textId="4880644C" w:rsidR="00E82218" w:rsidRPr="004E552A" w:rsidRDefault="00E82218" w:rsidP="0026352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EC0811 Trabajo en equipo multiculturales.</w:t>
            </w:r>
          </w:p>
        </w:tc>
      </w:tr>
      <w:tr w:rsidR="00E82218" w:rsidRPr="00267B10" w14:paraId="66BBE171" w14:textId="77777777" w:rsidTr="00E82218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B1FF4F9" w14:textId="516AA005" w:rsidR="00E82218" w:rsidRPr="00267B10" w:rsidRDefault="00E8221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05BBDD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04EB18" w14:textId="00948D1B" w:rsidR="00E82218" w:rsidRPr="004E552A" w:rsidRDefault="00E82218" w:rsidP="0026352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EC0491 Implementación de la metodología de las 5’s para la mejora continua.</w:t>
            </w:r>
          </w:p>
        </w:tc>
      </w:tr>
      <w:tr w:rsidR="00E82218" w:rsidRPr="00267B10" w14:paraId="14847294" w14:textId="77777777" w:rsidTr="00E82218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F8D47AB" w14:textId="77777777" w:rsidR="00E82218" w:rsidRPr="00267B10" w:rsidRDefault="00E8221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3628F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E8D01C" w14:textId="5DF601F3" w:rsidR="00E82218" w:rsidRPr="004E552A" w:rsidRDefault="00E82218" w:rsidP="0026352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EC0682 Dirección de planeación, ejecución y gestión de estrategias en organizaciones privadas y públicas.</w:t>
            </w:r>
          </w:p>
        </w:tc>
      </w:tr>
      <w:tr w:rsidR="00E82218" w:rsidRPr="00267B10" w14:paraId="5FC4B4DB" w14:textId="77777777" w:rsidTr="00E82218">
        <w:trPr>
          <w:trHeight w:val="651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DB0726C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2259AC" w14:textId="4EB19213" w:rsidR="00E82218" w:rsidRPr="004E552A" w:rsidRDefault="00E82218" w:rsidP="00E358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Guía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D6FD6A" w14:textId="28B6BD36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EC1203 Mediación de experiencias educativas en museos interactivos.</w:t>
            </w:r>
          </w:p>
        </w:tc>
      </w:tr>
      <w:tr w:rsidR="00E82218" w:rsidRPr="00267B10" w14:paraId="00ACE13A" w14:textId="77777777" w:rsidTr="00E82218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85B1E63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A973DC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CEAC17" w14:textId="76D4871C" w:rsidR="00E82218" w:rsidRPr="004E552A" w:rsidRDefault="00E82218" w:rsidP="0026352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EC1059 Atención con calidad en el servicio ciudadano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28C1FFE9" w14:textId="77777777" w:rsidTr="00E358C6">
        <w:trPr>
          <w:trHeight w:val="36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3490CA5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76CD9E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BAE3CC" w14:textId="3D0D2E50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EC0811Trabajo en equipo multiculturales.</w:t>
            </w:r>
          </w:p>
        </w:tc>
      </w:tr>
      <w:tr w:rsidR="00E82218" w:rsidRPr="00267B10" w14:paraId="6373941F" w14:textId="77777777" w:rsidTr="001C06C2">
        <w:trPr>
          <w:trHeight w:val="31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CF682C7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803D80D" w14:textId="47D5461C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Vigilante de Sala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41057" w14:textId="72728AD1" w:rsidR="00E82218" w:rsidRPr="004E552A" w:rsidRDefault="00E82218" w:rsidP="0026352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EC0559 Seguridad física en instalaciones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58A85CE3" w14:textId="77777777" w:rsidTr="00E82218">
        <w:trPr>
          <w:trHeight w:val="34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34C04EC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65B205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6B2CF5" w14:textId="5A324465" w:rsidR="00E82218" w:rsidRPr="004E552A" w:rsidRDefault="00E82218" w:rsidP="0026352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EC0553 Comunicación efectiva en el trabajo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66DD4BF0" w14:textId="77777777" w:rsidTr="00E82218">
        <w:trPr>
          <w:trHeight w:val="34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4AD6BD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1CEF98" w14:textId="7777777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207961" w14:textId="6F97B4B2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EC0554 Trabajo en equipo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49440712" w14:textId="77777777" w:rsidTr="00E82218">
        <w:trPr>
          <w:trHeight w:val="34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E3EF32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C3D23" w14:textId="73A8B467" w:rsidR="00E82218" w:rsidRPr="004E552A" w:rsidRDefault="00E82218" w:rsidP="00E35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Cajera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A237D0" w14:textId="2C910AF3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EC0089 Planificación del control de inventarios de productos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05F11EDE" w14:textId="77777777" w:rsidTr="0008382C">
        <w:trPr>
          <w:trHeight w:val="34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A50C9B3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6A92D" w14:textId="77777777" w:rsidR="00E82218" w:rsidRPr="004E552A" w:rsidRDefault="00E82218" w:rsidP="00E358C6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A4F252" w14:textId="55F81AAC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 xml:space="preserve">EC0105 Atención al ciudadano en el sector </w:t>
            </w:r>
            <w:r w:rsidR="001C06C2" w:rsidRPr="004E552A">
              <w:rPr>
                <w:rFonts w:ascii="Times New Roman" w:eastAsia="Times New Roman" w:hAnsi="Times New Roman" w:cs="Times New Roman"/>
              </w:rPr>
              <w:t>público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218" w:rsidRPr="00267B10" w14:paraId="3D74887D" w14:textId="77777777" w:rsidTr="004A00D0">
        <w:trPr>
          <w:trHeight w:val="340"/>
          <w:jc w:val="center"/>
        </w:trPr>
        <w:tc>
          <w:tcPr>
            <w:tcW w:w="204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133D" w14:textId="77777777" w:rsidR="00E82218" w:rsidRPr="00267B10" w:rsidRDefault="00E82218" w:rsidP="00E358C6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467D006" w14:textId="77777777" w:rsidR="00E82218" w:rsidRPr="004E552A" w:rsidRDefault="00E82218" w:rsidP="00E358C6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426E3" w14:textId="4A48B75F" w:rsidR="00E82218" w:rsidRPr="004E552A" w:rsidRDefault="00E82218" w:rsidP="00263524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4E552A">
              <w:rPr>
                <w:rFonts w:ascii="Times New Roman" w:eastAsia="Times New Roman" w:hAnsi="Times New Roman" w:cs="Times New Roman"/>
              </w:rPr>
              <w:t>EC0156 Manejo básico del equipo de cómputo</w:t>
            </w:r>
            <w:r w:rsidR="001C06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75DD8" w:rsidRPr="00267B10" w14:paraId="36C03A0D" w14:textId="77777777" w:rsidTr="00E358C6">
        <w:trPr>
          <w:trHeight w:val="477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005EE9" w14:textId="77777777" w:rsidR="00A75DD8" w:rsidRPr="00267B10" w:rsidRDefault="00A75DD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5E071" w14:textId="581BBE83" w:rsidR="00A75DD8" w:rsidRPr="004E552A" w:rsidRDefault="00A75DD8" w:rsidP="00E358C6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Solicitud de visita al Museo (llamada telefónica o visita personal).</w:t>
            </w:r>
          </w:p>
        </w:tc>
      </w:tr>
      <w:tr w:rsidR="00A75DD8" w:rsidRPr="00267B10" w14:paraId="5F0FE67C" w14:textId="77777777" w:rsidTr="00E358C6">
        <w:trPr>
          <w:trHeight w:val="423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7FC6E3" w14:textId="76256FDB" w:rsidR="00A75DD8" w:rsidRPr="00267B10" w:rsidRDefault="00A75DD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DB4DA" w14:textId="23EB5F87" w:rsidR="00A75DD8" w:rsidRPr="004E552A" w:rsidRDefault="00A75DD8" w:rsidP="00E358C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Maestros de Escuelas o Guías de Grupos Turísticos.</w:t>
            </w:r>
          </w:p>
        </w:tc>
      </w:tr>
      <w:tr w:rsidR="00A75DD8" w:rsidRPr="00267B10" w14:paraId="2DD429E2" w14:textId="77777777" w:rsidTr="00E358C6">
        <w:trPr>
          <w:trHeight w:val="392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0A1458" w14:textId="77777777" w:rsidR="00A75DD8" w:rsidRPr="00267B10" w:rsidRDefault="00A75DD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BB19A9" w14:textId="41CA399A" w:rsidR="00A75DD8" w:rsidRPr="004E552A" w:rsidRDefault="00A75DD8" w:rsidP="00E358C6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Evaluación de satisfacción de usuarios.</w:t>
            </w:r>
          </w:p>
        </w:tc>
      </w:tr>
      <w:tr w:rsidR="00A75DD8" w:rsidRPr="00267B10" w14:paraId="2CB2DCFA" w14:textId="77777777" w:rsidTr="0042256A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57A123" w14:textId="2E6A9007" w:rsidR="00A75DD8" w:rsidRPr="00267B10" w:rsidRDefault="00A75DD8" w:rsidP="00E358C6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CD93FC" w14:textId="7F6F3102" w:rsidR="00A75DD8" w:rsidRPr="004E552A" w:rsidRDefault="00A75DD8" w:rsidP="00E358C6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Alumnos, maestros y público en general.</w:t>
            </w:r>
          </w:p>
        </w:tc>
      </w:tr>
      <w:tr w:rsidR="00A75DD8" w:rsidRPr="00267B10" w14:paraId="127C3FDF" w14:textId="77777777" w:rsidTr="000B3E1B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D41FA9" w14:textId="77777777" w:rsidR="00A75DD8" w:rsidRPr="00267B10" w:rsidRDefault="00A75DD8" w:rsidP="00A75DD8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 xml:space="preserve">¿Cómo? (De acuerdo a Instructivos, Manuales, Procedimientos y </w:t>
            </w:r>
            <w:r>
              <w:rPr>
                <w:rFonts w:ascii="Tahoma" w:hAnsi="Tahoma" w:cs="Tahoma"/>
                <w:b/>
                <w:bCs/>
                <w:color w:val="000000"/>
                <w:lang w:eastAsia="es-MX"/>
              </w:rPr>
              <w:t>Reglame</w:t>
            </w: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ntos)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18ACD9" w14:textId="77777777" w:rsidR="00A75DD8" w:rsidRPr="004E552A" w:rsidRDefault="00A75DD8" w:rsidP="00A75DD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Manual de Procedimientos de Museo Regional Durango-UJED</w:t>
            </w:r>
          </w:p>
          <w:p w14:paraId="78ABB68D" w14:textId="77777777" w:rsidR="00A75DD8" w:rsidRPr="004E552A" w:rsidRDefault="00A75DD8" w:rsidP="00A75DD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Reglamento del Museo</w:t>
            </w:r>
          </w:p>
          <w:p w14:paraId="6E87487D" w14:textId="77777777" w:rsidR="00A75DD8" w:rsidRPr="004E552A" w:rsidRDefault="00A75DD8" w:rsidP="00A75DD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Reglamento del Recorrido</w:t>
            </w:r>
          </w:p>
          <w:p w14:paraId="0CA4346F" w14:textId="56F4DA9F" w:rsidR="00A75DD8" w:rsidRPr="004E552A" w:rsidRDefault="00A75DD8" w:rsidP="00A75DD8">
            <w:pPr>
              <w:spacing w:after="0" w:line="276" w:lineRule="auto"/>
              <w:rPr>
                <w:rFonts w:ascii="Tahoma" w:hAnsi="Tahoma" w:cs="Tahoma"/>
                <w:color w:val="000000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Guía oficial y hablada</w:t>
            </w:r>
          </w:p>
        </w:tc>
      </w:tr>
      <w:tr w:rsidR="00A75DD8" w:rsidRPr="00267B10" w14:paraId="73812F35" w14:textId="77777777" w:rsidTr="000B3E1B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AB14AB" w14:textId="77777777" w:rsidR="00A75DD8" w:rsidRPr="00267B10" w:rsidRDefault="00A75DD8" w:rsidP="009F59B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lastRenderedPageBreak/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44C8FA" w14:textId="77777777" w:rsidR="00A75DD8" w:rsidRPr="00267B10" w:rsidRDefault="00A75DD8" w:rsidP="009F59B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DEE508" w14:textId="77777777" w:rsidR="00A75DD8" w:rsidRPr="00267B10" w:rsidRDefault="00A75DD8" w:rsidP="009F59B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051EF4" w14:textId="77777777" w:rsidR="00A75DD8" w:rsidRPr="00267B10" w:rsidRDefault="00A75DD8" w:rsidP="009F59B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A75DD8" w:rsidRPr="00267B10" w14:paraId="270460E6" w14:textId="77777777" w:rsidTr="00E358C6">
        <w:trPr>
          <w:trHeight w:val="1005"/>
          <w:jc w:val="center"/>
        </w:trPr>
        <w:tc>
          <w:tcPr>
            <w:tcW w:w="204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09C7" w14:textId="77777777" w:rsidR="00A75DD8" w:rsidRPr="00267B10" w:rsidRDefault="00A75DD8" w:rsidP="00A75DD8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E525" w14:textId="3F97A52F" w:rsidR="00A75DD8" w:rsidRPr="004E552A" w:rsidRDefault="00A75DD8" w:rsidP="00A75DD8">
            <w:pPr>
              <w:shd w:val="clear" w:color="auto" w:fill="FFFFFF"/>
              <w:jc w:val="center"/>
              <w:rPr>
                <w:rFonts w:ascii="Tahoma" w:hAnsi="Tahoma" w:cs="Tahoma"/>
                <w:highlight w:val="yellow"/>
              </w:rPr>
            </w:pPr>
            <w:r w:rsidRPr="004E552A">
              <w:rPr>
                <w:rFonts w:ascii="Times New Roman" w:hAnsi="Times New Roman" w:cs="Times New Roman"/>
              </w:rPr>
              <w:t>Aprovechamiento en el usuario de la visita guiada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8BB6" w14:textId="6CCFC2AD" w:rsidR="00A75DD8" w:rsidRPr="004E552A" w:rsidRDefault="00A75DD8" w:rsidP="00A75DD8">
            <w:pPr>
              <w:jc w:val="center"/>
              <w:rPr>
                <w:rFonts w:ascii="Tahoma" w:hAnsi="Tahoma" w:cs="Tahoma"/>
                <w:highlight w:val="yellow"/>
              </w:rPr>
            </w:pPr>
            <w:r w:rsidRPr="004E552A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FCC11" w14:textId="08605344" w:rsidR="00A75DD8" w:rsidRPr="004E552A" w:rsidRDefault="00A75DD8" w:rsidP="00A75DD8">
            <w:pPr>
              <w:jc w:val="center"/>
              <w:rPr>
                <w:rFonts w:ascii="Tahoma" w:hAnsi="Tahoma" w:cs="Tahoma"/>
                <w:color w:val="000000"/>
                <w:highlight w:val="yellow"/>
                <w:lang w:eastAsia="es-MX"/>
              </w:rPr>
            </w:pPr>
            <w:r w:rsidRPr="004E552A">
              <w:rPr>
                <w:rFonts w:ascii="Times New Roman" w:hAnsi="Times New Roman" w:cs="Times New Roman"/>
                <w:color w:val="000000"/>
                <w:lang w:eastAsia="es-MX"/>
              </w:rPr>
              <w:t>Mensual</w:t>
            </w:r>
          </w:p>
        </w:tc>
      </w:tr>
    </w:tbl>
    <w:p w14:paraId="6F52282A" w14:textId="28D906A4" w:rsidR="0003235E" w:rsidRDefault="0003235E" w:rsidP="00EE0C94">
      <w:pPr>
        <w:tabs>
          <w:tab w:val="left" w:pos="1515"/>
        </w:tabs>
        <w:jc w:val="both"/>
      </w:pPr>
    </w:p>
    <w:sectPr w:rsidR="0003235E" w:rsidSect="00287845">
      <w:pgSz w:w="12240" w:h="15840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A6BD0" w14:textId="77777777" w:rsidR="00EB55CA" w:rsidRDefault="00EB55CA" w:rsidP="005960D6">
      <w:pPr>
        <w:spacing w:after="0" w:line="240" w:lineRule="auto"/>
      </w:pPr>
      <w:r>
        <w:separator/>
      </w:r>
    </w:p>
  </w:endnote>
  <w:endnote w:type="continuationSeparator" w:id="0">
    <w:p w14:paraId="0D1A7990" w14:textId="77777777" w:rsidR="00EB55CA" w:rsidRDefault="00EB55CA" w:rsidP="0059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670323"/>
      <w:docPartObj>
        <w:docPartGallery w:val="Page Numbers (Bottom of Page)"/>
        <w:docPartUnique/>
      </w:docPartObj>
    </w:sdtPr>
    <w:sdtEndPr/>
    <w:sdtContent>
      <w:p w14:paraId="3067B429" w14:textId="45462894" w:rsidR="00445CFE" w:rsidRDefault="00445C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B7D" w:rsidRPr="003E4B7D">
          <w:rPr>
            <w:noProof/>
            <w:lang w:val="es-ES"/>
          </w:rPr>
          <w:t>20</w:t>
        </w:r>
        <w:r>
          <w:fldChar w:fldCharType="end"/>
        </w:r>
      </w:p>
    </w:sdtContent>
  </w:sdt>
  <w:p w14:paraId="331F8AA7" w14:textId="77777777" w:rsidR="00445CFE" w:rsidRDefault="00445C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A2045" w14:textId="77777777" w:rsidR="00EB55CA" w:rsidRDefault="00EB55CA" w:rsidP="005960D6">
      <w:pPr>
        <w:spacing w:after="0" w:line="240" w:lineRule="auto"/>
      </w:pPr>
      <w:r>
        <w:separator/>
      </w:r>
    </w:p>
  </w:footnote>
  <w:footnote w:type="continuationSeparator" w:id="0">
    <w:p w14:paraId="533871C8" w14:textId="77777777" w:rsidR="00EB55CA" w:rsidRDefault="00EB55CA" w:rsidP="0059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394"/>
    </w:tblGrid>
    <w:tr w:rsidR="00445CFE" w:rsidRPr="007D2966" w14:paraId="7242FEFA" w14:textId="77777777" w:rsidTr="0043203E">
      <w:tc>
        <w:tcPr>
          <w:tcW w:w="2830" w:type="dxa"/>
          <w:vMerge w:val="restart"/>
        </w:tcPr>
        <w:p w14:paraId="18C32480" w14:textId="77777777" w:rsidR="00445CFE" w:rsidRPr="007D2966" w:rsidRDefault="00445CFE" w:rsidP="0043203E">
          <w:pPr>
            <w:rPr>
              <w:rFonts w:cstheme="minorHAnsi"/>
              <w:sz w:val="24"/>
              <w:szCs w:val="24"/>
            </w:rPr>
          </w:pPr>
          <w:r w:rsidRPr="007D2966">
            <w:rPr>
              <w:rFonts w:cstheme="minorHAnsi"/>
              <w:noProof/>
              <w:sz w:val="24"/>
              <w:szCs w:val="24"/>
              <w:lang w:eastAsia="es-MX"/>
            </w:rPr>
            <w:drawing>
              <wp:inline distT="0" distB="0" distL="0" distR="0" wp14:anchorId="5302A905" wp14:editId="281B125D">
                <wp:extent cx="1628775" cy="719293"/>
                <wp:effectExtent l="0" t="0" r="0" b="0"/>
                <wp:docPr id="1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115BFC46" w14:textId="77777777" w:rsidR="00445CFE" w:rsidRPr="007D2966" w:rsidRDefault="00445CFE" w:rsidP="0043203E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>PROCEDIMIENTOS</w:t>
          </w:r>
        </w:p>
      </w:tc>
      <w:tc>
        <w:tcPr>
          <w:tcW w:w="2394" w:type="dxa"/>
          <w:shd w:val="clear" w:color="auto" w:fill="auto"/>
        </w:tcPr>
        <w:p w14:paraId="10E9BEA2" w14:textId="77777777" w:rsidR="00445CFE" w:rsidRPr="007D2966" w:rsidRDefault="00445CFE" w:rsidP="0043203E">
          <w:pPr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MP-TE-MR</w:t>
          </w:r>
          <w:r w:rsidRPr="007D2966">
            <w:rPr>
              <w:rFonts w:cstheme="minorHAnsi"/>
              <w:b/>
              <w:sz w:val="24"/>
              <w:szCs w:val="24"/>
            </w:rPr>
            <w:t>-VG-04.1.2</w:t>
          </w:r>
        </w:p>
      </w:tc>
    </w:tr>
    <w:tr w:rsidR="00445CFE" w:rsidRPr="007D2966" w14:paraId="7B5A3AA1" w14:textId="77777777" w:rsidTr="0043203E">
      <w:tc>
        <w:tcPr>
          <w:tcW w:w="2830" w:type="dxa"/>
          <w:vMerge/>
        </w:tcPr>
        <w:p w14:paraId="0F3CAA85" w14:textId="77777777" w:rsidR="00445CFE" w:rsidRPr="007D2966" w:rsidRDefault="00445CFE" w:rsidP="0043203E">
          <w:pPr>
            <w:rPr>
              <w:rFonts w:cstheme="minorHAnsi"/>
              <w:sz w:val="24"/>
              <w:szCs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256660CC" w14:textId="77777777" w:rsidR="00445CFE" w:rsidRPr="007D2966" w:rsidRDefault="00445CFE" w:rsidP="0043203E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>PROCESO VISITA GUIADAS</w:t>
          </w:r>
        </w:p>
      </w:tc>
      <w:tc>
        <w:tcPr>
          <w:tcW w:w="2394" w:type="dxa"/>
        </w:tcPr>
        <w:p w14:paraId="639C3997" w14:textId="6678D7D5" w:rsidR="00445CFE" w:rsidRPr="007D2966" w:rsidRDefault="00445CFE" w:rsidP="00CD6A4C">
          <w:pPr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 xml:space="preserve">Fecha: </w:t>
          </w:r>
          <w:r w:rsidR="00CD6A4C">
            <w:rPr>
              <w:rFonts w:cstheme="minorHAnsi"/>
              <w:b/>
              <w:sz w:val="24"/>
              <w:szCs w:val="24"/>
            </w:rPr>
            <w:t>20</w:t>
          </w:r>
          <w:r w:rsidRPr="007D2966">
            <w:rPr>
              <w:rFonts w:cstheme="minorHAnsi"/>
              <w:b/>
              <w:sz w:val="24"/>
              <w:szCs w:val="24"/>
            </w:rPr>
            <w:t>/</w:t>
          </w:r>
          <w:r w:rsidR="00CD6A4C">
            <w:rPr>
              <w:rFonts w:cstheme="minorHAnsi"/>
              <w:b/>
              <w:sz w:val="24"/>
              <w:szCs w:val="24"/>
            </w:rPr>
            <w:t>0</w:t>
          </w:r>
          <w:r>
            <w:rPr>
              <w:rFonts w:cstheme="minorHAnsi"/>
              <w:b/>
              <w:sz w:val="24"/>
              <w:szCs w:val="24"/>
            </w:rPr>
            <w:t>2</w:t>
          </w:r>
          <w:r w:rsidRPr="007D2966">
            <w:rPr>
              <w:rFonts w:cstheme="minorHAnsi"/>
              <w:b/>
              <w:sz w:val="24"/>
              <w:szCs w:val="24"/>
            </w:rPr>
            <w:t>/202</w:t>
          </w:r>
          <w:r w:rsidR="00CD6A4C">
            <w:rPr>
              <w:rFonts w:cstheme="minorHAnsi"/>
              <w:b/>
              <w:sz w:val="24"/>
              <w:szCs w:val="24"/>
            </w:rPr>
            <w:t>3</w:t>
          </w:r>
        </w:p>
      </w:tc>
    </w:tr>
    <w:tr w:rsidR="00445CFE" w:rsidRPr="007D2966" w14:paraId="6520B0E4" w14:textId="77777777" w:rsidTr="0043203E">
      <w:tc>
        <w:tcPr>
          <w:tcW w:w="2830" w:type="dxa"/>
          <w:vMerge/>
        </w:tcPr>
        <w:p w14:paraId="4F883E74" w14:textId="77777777" w:rsidR="00445CFE" w:rsidRPr="007D2966" w:rsidRDefault="00445CFE" w:rsidP="0043203E">
          <w:pPr>
            <w:rPr>
              <w:rFonts w:cstheme="minorHAnsi"/>
              <w:sz w:val="24"/>
              <w:szCs w:val="24"/>
            </w:rPr>
          </w:pPr>
        </w:p>
      </w:tc>
      <w:tc>
        <w:tcPr>
          <w:tcW w:w="3956" w:type="dxa"/>
          <w:gridSpan w:val="2"/>
          <w:vMerge/>
        </w:tcPr>
        <w:p w14:paraId="38D0CDAB" w14:textId="77777777" w:rsidR="00445CFE" w:rsidRPr="007D2966" w:rsidRDefault="00445CFE" w:rsidP="0043203E">
          <w:pPr>
            <w:rPr>
              <w:rFonts w:cstheme="minorHAnsi"/>
              <w:b/>
              <w:sz w:val="24"/>
              <w:szCs w:val="24"/>
            </w:rPr>
          </w:pPr>
        </w:p>
      </w:tc>
      <w:tc>
        <w:tcPr>
          <w:tcW w:w="2394" w:type="dxa"/>
        </w:tcPr>
        <w:p w14:paraId="3D6EF7AE" w14:textId="77777777" w:rsidR="00445CFE" w:rsidRPr="007D2966" w:rsidRDefault="00445CFE" w:rsidP="0043203E">
          <w:pPr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>Edición: 01</w:t>
          </w:r>
        </w:p>
      </w:tc>
    </w:tr>
    <w:tr w:rsidR="00445CFE" w:rsidRPr="007D2966" w14:paraId="21DE01DB" w14:textId="77777777" w:rsidTr="0043203E">
      <w:tc>
        <w:tcPr>
          <w:tcW w:w="2830" w:type="dxa"/>
          <w:vMerge/>
        </w:tcPr>
        <w:p w14:paraId="322EFD23" w14:textId="77777777" w:rsidR="00445CFE" w:rsidRPr="007D2966" w:rsidRDefault="00445CFE" w:rsidP="0043203E">
          <w:pPr>
            <w:rPr>
              <w:rFonts w:cstheme="minorHAnsi"/>
              <w:sz w:val="24"/>
              <w:szCs w:val="24"/>
            </w:rPr>
          </w:pPr>
        </w:p>
      </w:tc>
      <w:tc>
        <w:tcPr>
          <w:tcW w:w="3956" w:type="dxa"/>
          <w:gridSpan w:val="2"/>
          <w:vMerge/>
        </w:tcPr>
        <w:p w14:paraId="4FB1E72E" w14:textId="77777777" w:rsidR="00445CFE" w:rsidRPr="007D2966" w:rsidRDefault="00445CFE" w:rsidP="0043203E">
          <w:pPr>
            <w:rPr>
              <w:rFonts w:cstheme="minorHAnsi"/>
              <w:b/>
              <w:sz w:val="24"/>
              <w:szCs w:val="24"/>
            </w:rPr>
          </w:pPr>
        </w:p>
      </w:tc>
      <w:tc>
        <w:tcPr>
          <w:tcW w:w="2394" w:type="dxa"/>
        </w:tcPr>
        <w:p w14:paraId="76FEA3C7" w14:textId="41112B51" w:rsidR="00445CFE" w:rsidRPr="007D2966" w:rsidRDefault="00445CFE" w:rsidP="0043203E">
          <w:pPr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 xml:space="preserve">Página: </w:t>
          </w:r>
          <w:r w:rsidRPr="007D2966">
            <w:rPr>
              <w:rFonts w:cstheme="minorHAnsi"/>
              <w:b/>
              <w:sz w:val="24"/>
              <w:szCs w:val="24"/>
            </w:rPr>
            <w:fldChar w:fldCharType="begin"/>
          </w:r>
          <w:r w:rsidRPr="007D2966">
            <w:rPr>
              <w:rFonts w:cstheme="minorHAnsi"/>
              <w:b/>
              <w:sz w:val="24"/>
              <w:szCs w:val="24"/>
            </w:rPr>
            <w:instrText>PAGE   \* MERGEFORMAT</w:instrText>
          </w:r>
          <w:r w:rsidRPr="007D2966">
            <w:rPr>
              <w:rFonts w:cstheme="minorHAnsi"/>
              <w:b/>
              <w:sz w:val="24"/>
              <w:szCs w:val="24"/>
            </w:rPr>
            <w:fldChar w:fldCharType="separate"/>
          </w:r>
          <w:r w:rsidR="003E4B7D">
            <w:rPr>
              <w:rFonts w:cstheme="minorHAnsi"/>
              <w:b/>
              <w:noProof/>
              <w:sz w:val="24"/>
              <w:szCs w:val="24"/>
            </w:rPr>
            <w:t>3</w:t>
          </w:r>
          <w:r w:rsidRPr="007D2966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  <w:tr w:rsidR="00445CFE" w:rsidRPr="007D2966" w14:paraId="5C7A184A" w14:textId="77777777" w:rsidTr="0043203E">
      <w:tc>
        <w:tcPr>
          <w:tcW w:w="4862" w:type="dxa"/>
          <w:gridSpan w:val="2"/>
        </w:tcPr>
        <w:p w14:paraId="5CF9EC13" w14:textId="77777777" w:rsidR="00445CFE" w:rsidRPr="007D2966" w:rsidRDefault="00445CFE" w:rsidP="0043203E">
          <w:pPr>
            <w:jc w:val="both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Unidad Administrativa:</w:t>
          </w:r>
          <w:r w:rsidRPr="007D2966">
            <w:rPr>
              <w:rFonts w:cstheme="minorHAnsi"/>
              <w:b/>
              <w:sz w:val="24"/>
              <w:szCs w:val="24"/>
            </w:rPr>
            <w:t xml:space="preserve"> Museo Regional De Durango </w:t>
          </w:r>
          <w:r>
            <w:rPr>
              <w:rFonts w:cstheme="minorHAnsi"/>
              <w:b/>
              <w:sz w:val="24"/>
              <w:szCs w:val="24"/>
            </w:rPr>
            <w:t>UJED</w:t>
          </w:r>
          <w:r w:rsidRPr="007D2966">
            <w:rPr>
              <w:rFonts w:cstheme="minorHAnsi"/>
              <w:b/>
              <w:sz w:val="24"/>
              <w:szCs w:val="24"/>
            </w:rPr>
            <w:t xml:space="preserve"> Ángel Rodríguez Solórzano</w:t>
          </w:r>
        </w:p>
      </w:tc>
      <w:tc>
        <w:tcPr>
          <w:tcW w:w="4318" w:type="dxa"/>
          <w:gridSpan w:val="2"/>
        </w:tcPr>
        <w:p w14:paraId="7AE2739C" w14:textId="77777777" w:rsidR="00445CFE" w:rsidRPr="007D2966" w:rsidRDefault="00445CFE" w:rsidP="0043203E">
          <w:pPr>
            <w:jc w:val="both"/>
            <w:rPr>
              <w:rFonts w:cstheme="minorHAnsi"/>
              <w:b/>
              <w:sz w:val="24"/>
              <w:szCs w:val="24"/>
            </w:rPr>
          </w:pPr>
          <w:r w:rsidRPr="007D2966">
            <w:rPr>
              <w:rFonts w:cstheme="minorHAnsi"/>
              <w:b/>
              <w:sz w:val="24"/>
              <w:szCs w:val="24"/>
            </w:rPr>
            <w:t xml:space="preserve">Área Responsable: </w:t>
          </w:r>
          <w:r>
            <w:rPr>
              <w:rFonts w:cstheme="minorHAnsi"/>
              <w:b/>
              <w:sz w:val="24"/>
              <w:szCs w:val="24"/>
            </w:rPr>
            <w:t>Servicios Educativos</w:t>
          </w:r>
        </w:p>
      </w:tc>
    </w:tr>
  </w:tbl>
  <w:p w14:paraId="04BEA146" w14:textId="77777777" w:rsidR="00445CFE" w:rsidRDefault="00445C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394"/>
    </w:tblGrid>
    <w:tr w:rsidR="00445CFE" w:rsidRPr="00543D21" w14:paraId="60288CFE" w14:textId="77777777" w:rsidTr="0043203E">
      <w:tc>
        <w:tcPr>
          <w:tcW w:w="2830" w:type="dxa"/>
          <w:vMerge w:val="restart"/>
          <w:vAlign w:val="center"/>
        </w:tcPr>
        <w:p w14:paraId="3317221D" w14:textId="77777777" w:rsidR="00445CFE" w:rsidRPr="00543D21" w:rsidRDefault="00445CFE" w:rsidP="0043203E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noProof/>
              <w:sz w:val="24"/>
              <w:szCs w:val="22"/>
              <w:lang w:eastAsia="es-MX"/>
            </w:rPr>
            <w:drawing>
              <wp:inline distT="0" distB="0" distL="0" distR="0" wp14:anchorId="33E1528A" wp14:editId="66284635">
                <wp:extent cx="1628775" cy="719293"/>
                <wp:effectExtent l="0" t="0" r="0" b="0"/>
                <wp:docPr id="11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19848662" w14:textId="77777777" w:rsidR="00445CFE" w:rsidRPr="00543D21" w:rsidRDefault="00445CFE" w:rsidP="0043203E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PROCEDIMIENTOS</w:t>
          </w:r>
        </w:p>
      </w:tc>
      <w:tc>
        <w:tcPr>
          <w:tcW w:w="2394" w:type="dxa"/>
          <w:shd w:val="clear" w:color="auto" w:fill="auto"/>
        </w:tcPr>
        <w:p w14:paraId="0C241AE5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MP-TE-MR-VG</w:t>
          </w:r>
          <w:r w:rsidRPr="00543D21">
            <w:rPr>
              <w:rFonts w:cstheme="minorHAnsi"/>
              <w:b/>
              <w:sz w:val="24"/>
              <w:szCs w:val="22"/>
            </w:rPr>
            <w:t>-04.1.2</w:t>
          </w:r>
        </w:p>
      </w:tc>
    </w:tr>
    <w:tr w:rsidR="00445CFE" w:rsidRPr="00543D21" w14:paraId="5336B16A" w14:textId="77777777" w:rsidTr="0043203E">
      <w:tc>
        <w:tcPr>
          <w:tcW w:w="2830" w:type="dxa"/>
          <w:vMerge/>
        </w:tcPr>
        <w:p w14:paraId="0EB5E942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73C23B8D" w14:textId="77777777" w:rsidR="00445CFE" w:rsidRPr="00543D21" w:rsidRDefault="00445CFE" w:rsidP="0043203E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Proceso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Visitas Guiadas</w:t>
          </w:r>
        </w:p>
      </w:tc>
      <w:tc>
        <w:tcPr>
          <w:tcW w:w="2394" w:type="dxa"/>
        </w:tcPr>
        <w:p w14:paraId="7D73815C" w14:textId="2BF4F968" w:rsidR="00445CFE" w:rsidRPr="00543D21" w:rsidRDefault="00CD6A4C" w:rsidP="0043203E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Fecha: 20/02/2023</w:t>
          </w:r>
        </w:p>
      </w:tc>
    </w:tr>
    <w:tr w:rsidR="00445CFE" w:rsidRPr="00543D21" w14:paraId="6EC7EC7A" w14:textId="77777777" w:rsidTr="0043203E">
      <w:tc>
        <w:tcPr>
          <w:tcW w:w="2830" w:type="dxa"/>
          <w:vMerge/>
        </w:tcPr>
        <w:p w14:paraId="7441073F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7DBFF09F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477F03F7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Edición: 01</w:t>
          </w:r>
        </w:p>
      </w:tc>
    </w:tr>
    <w:tr w:rsidR="00445CFE" w:rsidRPr="00543D21" w14:paraId="20EBAFD3" w14:textId="77777777" w:rsidTr="0043203E">
      <w:tc>
        <w:tcPr>
          <w:tcW w:w="2830" w:type="dxa"/>
          <w:vMerge/>
        </w:tcPr>
        <w:p w14:paraId="06C7E4AF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3D9CB177" w14:textId="77777777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3F50FC4B" w14:textId="737C560B" w:rsidR="00445CFE" w:rsidRPr="00543D21" w:rsidRDefault="00445CFE" w:rsidP="0043203E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Página: </w:t>
          </w:r>
          <w:r w:rsidRPr="00543D21">
            <w:rPr>
              <w:rFonts w:cstheme="minorHAnsi"/>
              <w:b/>
              <w:sz w:val="24"/>
              <w:szCs w:val="22"/>
            </w:rPr>
            <w:fldChar w:fldCharType="begin"/>
          </w:r>
          <w:r w:rsidRPr="00543D21">
            <w:rPr>
              <w:rFonts w:cstheme="minorHAnsi"/>
              <w:b/>
              <w:sz w:val="24"/>
              <w:szCs w:val="22"/>
            </w:rPr>
            <w:instrText>PAGE   \* MERGEFORMAT</w:instrText>
          </w:r>
          <w:r w:rsidRPr="00543D21">
            <w:rPr>
              <w:rFonts w:cstheme="minorHAnsi"/>
              <w:b/>
              <w:sz w:val="24"/>
              <w:szCs w:val="22"/>
            </w:rPr>
            <w:fldChar w:fldCharType="separate"/>
          </w:r>
          <w:r w:rsidR="003E4B7D">
            <w:rPr>
              <w:rFonts w:cstheme="minorHAnsi"/>
              <w:b/>
              <w:noProof/>
              <w:sz w:val="24"/>
              <w:szCs w:val="22"/>
            </w:rPr>
            <w:t>4</w:t>
          </w:r>
          <w:r w:rsidRPr="00543D21">
            <w:rPr>
              <w:rFonts w:cstheme="minorHAnsi"/>
              <w:b/>
              <w:sz w:val="24"/>
              <w:szCs w:val="22"/>
            </w:rPr>
            <w:fldChar w:fldCharType="end"/>
          </w:r>
        </w:p>
      </w:tc>
    </w:tr>
    <w:tr w:rsidR="00445CFE" w:rsidRPr="00543D21" w14:paraId="35FFDD80" w14:textId="77777777" w:rsidTr="0043203E">
      <w:tc>
        <w:tcPr>
          <w:tcW w:w="4862" w:type="dxa"/>
          <w:gridSpan w:val="2"/>
        </w:tcPr>
        <w:p w14:paraId="0CC4FEAF" w14:textId="77777777" w:rsidR="00445CFE" w:rsidRPr="00543D21" w:rsidRDefault="00445CFE" w:rsidP="0043203E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Unidad Administrativa: Museo Regional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Durango UJED Ángel Rodríguez Solórzano</w:t>
          </w:r>
        </w:p>
      </w:tc>
      <w:tc>
        <w:tcPr>
          <w:tcW w:w="4318" w:type="dxa"/>
          <w:gridSpan w:val="2"/>
        </w:tcPr>
        <w:p w14:paraId="7C6B288E" w14:textId="77777777" w:rsidR="00445CFE" w:rsidRPr="00543D21" w:rsidRDefault="00445CFE" w:rsidP="0043203E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Á</w:t>
          </w:r>
          <w:r>
            <w:rPr>
              <w:rFonts w:cstheme="minorHAnsi"/>
              <w:b/>
              <w:sz w:val="24"/>
              <w:szCs w:val="22"/>
            </w:rPr>
            <w:t>rea Responsable: Servicios Educativos</w:t>
          </w:r>
        </w:p>
      </w:tc>
    </w:tr>
  </w:tbl>
  <w:p w14:paraId="2CEF0910" w14:textId="77777777" w:rsidR="00445CFE" w:rsidRPr="005B4FF9" w:rsidRDefault="00445CFE" w:rsidP="005B4F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394"/>
    </w:tblGrid>
    <w:tr w:rsidR="00445CFE" w:rsidRPr="00543D21" w14:paraId="456D5ECD" w14:textId="77777777" w:rsidTr="00294AA6">
      <w:tc>
        <w:tcPr>
          <w:tcW w:w="2830" w:type="dxa"/>
          <w:vMerge w:val="restart"/>
          <w:vAlign w:val="center"/>
        </w:tcPr>
        <w:p w14:paraId="22E5107D" w14:textId="77777777" w:rsidR="00445CFE" w:rsidRPr="00543D21" w:rsidRDefault="00445CFE" w:rsidP="00C95CB0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noProof/>
              <w:sz w:val="24"/>
              <w:szCs w:val="22"/>
              <w:lang w:eastAsia="es-MX"/>
            </w:rPr>
            <w:drawing>
              <wp:inline distT="0" distB="0" distL="0" distR="0" wp14:anchorId="01455C8E" wp14:editId="5CFC6B2E">
                <wp:extent cx="1628775" cy="719293"/>
                <wp:effectExtent l="0" t="0" r="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48B652F7" w14:textId="77777777" w:rsidR="00445CFE" w:rsidRPr="00543D21" w:rsidRDefault="00445CFE" w:rsidP="00C95CB0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PROCEDIMIENTOS</w:t>
          </w:r>
        </w:p>
      </w:tc>
      <w:tc>
        <w:tcPr>
          <w:tcW w:w="2394" w:type="dxa"/>
          <w:shd w:val="clear" w:color="auto" w:fill="auto"/>
        </w:tcPr>
        <w:p w14:paraId="1599B97B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MP-TE-MR-VG</w:t>
          </w:r>
          <w:r w:rsidRPr="00543D21">
            <w:rPr>
              <w:rFonts w:cstheme="minorHAnsi"/>
              <w:b/>
              <w:sz w:val="24"/>
              <w:szCs w:val="22"/>
            </w:rPr>
            <w:t>-04.1.2</w:t>
          </w:r>
        </w:p>
      </w:tc>
    </w:tr>
    <w:tr w:rsidR="00445CFE" w:rsidRPr="00543D21" w14:paraId="425FC5CF" w14:textId="77777777" w:rsidTr="00294AA6">
      <w:tc>
        <w:tcPr>
          <w:tcW w:w="2830" w:type="dxa"/>
          <w:vMerge/>
        </w:tcPr>
        <w:p w14:paraId="0FDAC461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56AC71E9" w14:textId="77777777" w:rsidR="00445CFE" w:rsidRPr="00543D21" w:rsidRDefault="00445CFE" w:rsidP="00C95CB0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Proceso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Visitas Guiadas</w:t>
          </w:r>
        </w:p>
      </w:tc>
      <w:tc>
        <w:tcPr>
          <w:tcW w:w="2394" w:type="dxa"/>
        </w:tcPr>
        <w:p w14:paraId="309AEC16" w14:textId="1CEFD104" w:rsidR="00445CFE" w:rsidRPr="00543D21" w:rsidRDefault="00CD6A4C" w:rsidP="00C95CB0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Fecha: 20/02/2023</w:t>
          </w:r>
        </w:p>
      </w:tc>
    </w:tr>
    <w:tr w:rsidR="00445CFE" w:rsidRPr="00543D21" w14:paraId="52A09C75" w14:textId="77777777" w:rsidTr="00294AA6">
      <w:tc>
        <w:tcPr>
          <w:tcW w:w="2830" w:type="dxa"/>
          <w:vMerge/>
        </w:tcPr>
        <w:p w14:paraId="6F346A6B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48E36B01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578CE100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Edición: 01</w:t>
          </w:r>
        </w:p>
      </w:tc>
    </w:tr>
    <w:tr w:rsidR="00445CFE" w:rsidRPr="00543D21" w14:paraId="119F0DE7" w14:textId="77777777" w:rsidTr="00294AA6">
      <w:tc>
        <w:tcPr>
          <w:tcW w:w="2830" w:type="dxa"/>
          <w:vMerge/>
        </w:tcPr>
        <w:p w14:paraId="769F1E13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5151BC7B" w14:textId="77777777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47B8A502" w14:textId="72CB0713" w:rsidR="00445CFE" w:rsidRPr="00543D21" w:rsidRDefault="00445CFE" w:rsidP="00C95CB0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Página: </w:t>
          </w:r>
          <w:r w:rsidRPr="00543D21">
            <w:rPr>
              <w:rFonts w:cstheme="minorHAnsi"/>
              <w:b/>
              <w:sz w:val="24"/>
              <w:szCs w:val="22"/>
            </w:rPr>
            <w:fldChar w:fldCharType="begin"/>
          </w:r>
          <w:r w:rsidRPr="00543D21">
            <w:rPr>
              <w:rFonts w:cstheme="minorHAnsi"/>
              <w:b/>
              <w:sz w:val="24"/>
              <w:szCs w:val="22"/>
            </w:rPr>
            <w:instrText>PAGE   \* MERGEFORMAT</w:instrText>
          </w:r>
          <w:r w:rsidRPr="00543D21">
            <w:rPr>
              <w:rFonts w:cstheme="minorHAnsi"/>
              <w:b/>
              <w:sz w:val="24"/>
              <w:szCs w:val="22"/>
            </w:rPr>
            <w:fldChar w:fldCharType="separate"/>
          </w:r>
          <w:r w:rsidR="003E4B7D">
            <w:rPr>
              <w:rFonts w:cstheme="minorHAnsi"/>
              <w:b/>
              <w:noProof/>
              <w:sz w:val="24"/>
              <w:szCs w:val="22"/>
            </w:rPr>
            <w:t>6</w:t>
          </w:r>
          <w:r w:rsidRPr="00543D21">
            <w:rPr>
              <w:rFonts w:cstheme="minorHAnsi"/>
              <w:b/>
              <w:sz w:val="24"/>
              <w:szCs w:val="22"/>
            </w:rPr>
            <w:fldChar w:fldCharType="end"/>
          </w:r>
        </w:p>
      </w:tc>
    </w:tr>
    <w:tr w:rsidR="00445CFE" w:rsidRPr="00543D21" w14:paraId="07C08F47" w14:textId="77777777" w:rsidTr="00294AA6">
      <w:tc>
        <w:tcPr>
          <w:tcW w:w="4862" w:type="dxa"/>
          <w:gridSpan w:val="2"/>
        </w:tcPr>
        <w:p w14:paraId="1DE51808" w14:textId="77777777" w:rsidR="00445CFE" w:rsidRPr="00543D21" w:rsidRDefault="00445CFE" w:rsidP="00C95CB0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Unidad Administrativa: Museo Regional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Durango UJED Ángel Rodríguez Solórzano</w:t>
          </w:r>
        </w:p>
      </w:tc>
      <w:tc>
        <w:tcPr>
          <w:tcW w:w="4318" w:type="dxa"/>
          <w:gridSpan w:val="2"/>
        </w:tcPr>
        <w:p w14:paraId="78D7BED3" w14:textId="77777777" w:rsidR="00445CFE" w:rsidRPr="00543D21" w:rsidRDefault="00445CFE" w:rsidP="00C95CB0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Á</w:t>
          </w:r>
          <w:r>
            <w:rPr>
              <w:rFonts w:cstheme="minorHAnsi"/>
              <w:b/>
              <w:sz w:val="24"/>
              <w:szCs w:val="22"/>
            </w:rPr>
            <w:t>rea Responsable: Servicios Educativos</w:t>
          </w:r>
        </w:p>
      </w:tc>
    </w:tr>
  </w:tbl>
  <w:p w14:paraId="71A14B80" w14:textId="77777777" w:rsidR="00445CFE" w:rsidRDefault="00445CFE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394"/>
    </w:tblGrid>
    <w:tr w:rsidR="00445CFE" w:rsidRPr="00543D21" w14:paraId="5F6227B8" w14:textId="77777777" w:rsidTr="00445CFE">
      <w:tc>
        <w:tcPr>
          <w:tcW w:w="2830" w:type="dxa"/>
          <w:vMerge w:val="restart"/>
          <w:vAlign w:val="center"/>
        </w:tcPr>
        <w:p w14:paraId="235B6006" w14:textId="77777777" w:rsidR="00445CFE" w:rsidRPr="00543D21" w:rsidRDefault="00445CFE" w:rsidP="00743DED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noProof/>
              <w:sz w:val="24"/>
              <w:szCs w:val="22"/>
              <w:lang w:eastAsia="es-MX"/>
            </w:rPr>
            <w:drawing>
              <wp:inline distT="0" distB="0" distL="0" distR="0" wp14:anchorId="0368CF3C" wp14:editId="66E2E0F9">
                <wp:extent cx="1628775" cy="719293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037F808E" w14:textId="77777777" w:rsidR="00445CFE" w:rsidRPr="00543D21" w:rsidRDefault="00445CFE" w:rsidP="00743DED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PROCEDIMIENTOS</w:t>
          </w:r>
        </w:p>
      </w:tc>
      <w:tc>
        <w:tcPr>
          <w:tcW w:w="2394" w:type="dxa"/>
          <w:shd w:val="clear" w:color="auto" w:fill="auto"/>
        </w:tcPr>
        <w:p w14:paraId="4D7367CE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MP-TE-MR-VG</w:t>
          </w:r>
          <w:r w:rsidRPr="00543D21">
            <w:rPr>
              <w:rFonts w:cstheme="minorHAnsi"/>
              <w:b/>
              <w:sz w:val="24"/>
              <w:szCs w:val="22"/>
            </w:rPr>
            <w:t>-04.1.2</w:t>
          </w:r>
        </w:p>
      </w:tc>
    </w:tr>
    <w:tr w:rsidR="00445CFE" w:rsidRPr="00543D21" w14:paraId="65DB7802" w14:textId="77777777" w:rsidTr="00445CFE">
      <w:tc>
        <w:tcPr>
          <w:tcW w:w="2830" w:type="dxa"/>
          <w:vMerge/>
        </w:tcPr>
        <w:p w14:paraId="539AAE89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70269ECD" w14:textId="77777777" w:rsidR="00445CFE" w:rsidRPr="00543D21" w:rsidRDefault="00445CFE" w:rsidP="00743DED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Proceso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Visitas Guiadas</w:t>
          </w:r>
        </w:p>
      </w:tc>
      <w:tc>
        <w:tcPr>
          <w:tcW w:w="2394" w:type="dxa"/>
        </w:tcPr>
        <w:p w14:paraId="14A700EE" w14:textId="28DD5F0C" w:rsidR="00445CFE" w:rsidRPr="00543D21" w:rsidRDefault="00933A98" w:rsidP="00933A98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Fecha: 20/02/2023</w:t>
          </w:r>
        </w:p>
      </w:tc>
    </w:tr>
    <w:tr w:rsidR="00445CFE" w:rsidRPr="00543D21" w14:paraId="43DC540C" w14:textId="77777777" w:rsidTr="00445CFE">
      <w:tc>
        <w:tcPr>
          <w:tcW w:w="2830" w:type="dxa"/>
          <w:vMerge/>
        </w:tcPr>
        <w:p w14:paraId="2F97E4DB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71337042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5D6697D9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Edición: 01</w:t>
          </w:r>
        </w:p>
      </w:tc>
    </w:tr>
    <w:tr w:rsidR="00445CFE" w:rsidRPr="00543D21" w14:paraId="6AFE99E0" w14:textId="77777777" w:rsidTr="00445CFE">
      <w:tc>
        <w:tcPr>
          <w:tcW w:w="2830" w:type="dxa"/>
          <w:vMerge/>
        </w:tcPr>
        <w:p w14:paraId="76911FA1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38776A6F" w14:textId="77777777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583B0368" w14:textId="2C123510" w:rsidR="00445CFE" w:rsidRPr="00543D21" w:rsidRDefault="00445CFE" w:rsidP="00743DED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Página: </w:t>
          </w:r>
          <w:r w:rsidRPr="00543D21">
            <w:rPr>
              <w:rFonts w:cstheme="minorHAnsi"/>
              <w:b/>
              <w:sz w:val="24"/>
              <w:szCs w:val="22"/>
            </w:rPr>
            <w:fldChar w:fldCharType="begin"/>
          </w:r>
          <w:r w:rsidRPr="00543D21">
            <w:rPr>
              <w:rFonts w:cstheme="minorHAnsi"/>
              <w:b/>
              <w:sz w:val="24"/>
              <w:szCs w:val="22"/>
            </w:rPr>
            <w:instrText>PAGE   \* MERGEFORMAT</w:instrText>
          </w:r>
          <w:r w:rsidRPr="00543D21">
            <w:rPr>
              <w:rFonts w:cstheme="minorHAnsi"/>
              <w:b/>
              <w:sz w:val="24"/>
              <w:szCs w:val="22"/>
            </w:rPr>
            <w:fldChar w:fldCharType="separate"/>
          </w:r>
          <w:r w:rsidR="003E4B7D">
            <w:rPr>
              <w:rFonts w:cstheme="minorHAnsi"/>
              <w:b/>
              <w:noProof/>
              <w:sz w:val="24"/>
              <w:szCs w:val="22"/>
            </w:rPr>
            <w:t>20</w:t>
          </w:r>
          <w:r w:rsidRPr="00543D21">
            <w:rPr>
              <w:rFonts w:cstheme="minorHAnsi"/>
              <w:b/>
              <w:sz w:val="24"/>
              <w:szCs w:val="22"/>
            </w:rPr>
            <w:fldChar w:fldCharType="end"/>
          </w:r>
        </w:p>
      </w:tc>
    </w:tr>
    <w:tr w:rsidR="00445CFE" w:rsidRPr="00543D21" w14:paraId="7EFE78AF" w14:textId="77777777" w:rsidTr="00445CFE">
      <w:tc>
        <w:tcPr>
          <w:tcW w:w="4862" w:type="dxa"/>
          <w:gridSpan w:val="2"/>
        </w:tcPr>
        <w:p w14:paraId="44621232" w14:textId="77777777" w:rsidR="00445CFE" w:rsidRPr="00543D21" w:rsidRDefault="00445CFE" w:rsidP="00743DED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Unidad Administrativa: Museo Regional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Durango UJED Ángel Rodríguez Solórzano</w:t>
          </w:r>
        </w:p>
      </w:tc>
      <w:tc>
        <w:tcPr>
          <w:tcW w:w="4318" w:type="dxa"/>
          <w:gridSpan w:val="2"/>
        </w:tcPr>
        <w:p w14:paraId="0160F0B1" w14:textId="77777777" w:rsidR="00445CFE" w:rsidRPr="00543D21" w:rsidRDefault="00445CFE" w:rsidP="00743DED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Á</w:t>
          </w:r>
          <w:r>
            <w:rPr>
              <w:rFonts w:cstheme="minorHAnsi"/>
              <w:b/>
              <w:sz w:val="24"/>
              <w:szCs w:val="22"/>
            </w:rPr>
            <w:t>rea Responsable: Servicios Educativos</w:t>
          </w:r>
        </w:p>
      </w:tc>
    </w:tr>
  </w:tbl>
  <w:p w14:paraId="0245F9FE" w14:textId="77777777" w:rsidR="00445CFE" w:rsidRDefault="00445CFE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394"/>
    </w:tblGrid>
    <w:tr w:rsidR="00445CFE" w:rsidRPr="00543D21" w14:paraId="5753753E" w14:textId="77777777" w:rsidTr="00294AA6">
      <w:tc>
        <w:tcPr>
          <w:tcW w:w="2830" w:type="dxa"/>
          <w:vMerge w:val="restart"/>
          <w:vAlign w:val="center"/>
        </w:tcPr>
        <w:p w14:paraId="4F8EAD76" w14:textId="77777777" w:rsidR="00445CFE" w:rsidRPr="00543D21" w:rsidRDefault="00445CFE" w:rsidP="00015812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noProof/>
              <w:sz w:val="24"/>
              <w:szCs w:val="22"/>
              <w:lang w:eastAsia="es-MX"/>
            </w:rPr>
            <w:drawing>
              <wp:inline distT="0" distB="0" distL="0" distR="0" wp14:anchorId="72D29735" wp14:editId="13FFB9BA">
                <wp:extent cx="1628775" cy="719293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2FA16C7F" w14:textId="77777777" w:rsidR="00445CFE" w:rsidRPr="00543D21" w:rsidRDefault="00445CFE" w:rsidP="00015812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PROCEDIMIENTOS</w:t>
          </w:r>
        </w:p>
      </w:tc>
      <w:tc>
        <w:tcPr>
          <w:tcW w:w="2394" w:type="dxa"/>
          <w:shd w:val="clear" w:color="auto" w:fill="auto"/>
        </w:tcPr>
        <w:p w14:paraId="5ECC1BCD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MP-TE-MR-VG</w:t>
          </w:r>
          <w:r w:rsidRPr="00543D21">
            <w:rPr>
              <w:rFonts w:cstheme="minorHAnsi"/>
              <w:b/>
              <w:sz w:val="24"/>
              <w:szCs w:val="22"/>
            </w:rPr>
            <w:t>-04.1.2</w:t>
          </w:r>
        </w:p>
      </w:tc>
    </w:tr>
    <w:tr w:rsidR="00445CFE" w:rsidRPr="00543D21" w14:paraId="2CADB92A" w14:textId="77777777" w:rsidTr="00294AA6">
      <w:tc>
        <w:tcPr>
          <w:tcW w:w="2830" w:type="dxa"/>
          <w:vMerge/>
        </w:tcPr>
        <w:p w14:paraId="37C5A956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34FE0B9B" w14:textId="77777777" w:rsidR="00445CFE" w:rsidRPr="00543D21" w:rsidRDefault="00445CFE" w:rsidP="00015812">
          <w:pPr>
            <w:jc w:val="center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Proceso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Visitas Guiadas</w:t>
          </w:r>
        </w:p>
      </w:tc>
      <w:tc>
        <w:tcPr>
          <w:tcW w:w="2394" w:type="dxa"/>
        </w:tcPr>
        <w:p w14:paraId="110FF81A" w14:textId="24CD604D" w:rsidR="00445CFE" w:rsidRPr="00543D21" w:rsidRDefault="00F97D90" w:rsidP="00F97D90">
          <w:pPr>
            <w:rPr>
              <w:rFonts w:cstheme="minorHAnsi"/>
              <w:b/>
              <w:sz w:val="24"/>
              <w:szCs w:val="22"/>
            </w:rPr>
          </w:pPr>
          <w:r>
            <w:rPr>
              <w:rFonts w:cstheme="minorHAnsi"/>
              <w:b/>
              <w:sz w:val="24"/>
              <w:szCs w:val="22"/>
            </w:rPr>
            <w:t>Fecha: 20</w:t>
          </w:r>
          <w:r w:rsidR="00445CFE" w:rsidRPr="00543D21">
            <w:rPr>
              <w:rFonts w:cstheme="minorHAnsi"/>
              <w:b/>
              <w:sz w:val="24"/>
              <w:szCs w:val="22"/>
            </w:rPr>
            <w:t>/</w:t>
          </w:r>
          <w:r>
            <w:rPr>
              <w:rFonts w:cstheme="minorHAnsi"/>
              <w:b/>
              <w:sz w:val="24"/>
              <w:szCs w:val="22"/>
            </w:rPr>
            <w:t>02/2023</w:t>
          </w:r>
        </w:p>
      </w:tc>
    </w:tr>
    <w:tr w:rsidR="00445CFE" w:rsidRPr="00543D21" w14:paraId="08ED3DF7" w14:textId="77777777" w:rsidTr="00294AA6">
      <w:tc>
        <w:tcPr>
          <w:tcW w:w="2830" w:type="dxa"/>
          <w:vMerge/>
        </w:tcPr>
        <w:p w14:paraId="1FA5512F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24283225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35188684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Edición: 01</w:t>
          </w:r>
        </w:p>
      </w:tc>
    </w:tr>
    <w:tr w:rsidR="00445CFE" w:rsidRPr="00543D21" w14:paraId="2284E69C" w14:textId="77777777" w:rsidTr="00294AA6">
      <w:tc>
        <w:tcPr>
          <w:tcW w:w="2830" w:type="dxa"/>
          <w:vMerge/>
        </w:tcPr>
        <w:p w14:paraId="106ECF33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3956" w:type="dxa"/>
          <w:gridSpan w:val="2"/>
          <w:vMerge/>
        </w:tcPr>
        <w:p w14:paraId="060FA049" w14:textId="77777777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</w:p>
      </w:tc>
      <w:tc>
        <w:tcPr>
          <w:tcW w:w="2394" w:type="dxa"/>
        </w:tcPr>
        <w:p w14:paraId="2084D24F" w14:textId="73F66622" w:rsidR="00445CFE" w:rsidRPr="00543D21" w:rsidRDefault="00445CFE" w:rsidP="00015812">
          <w:pPr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Página: </w:t>
          </w:r>
          <w:r w:rsidRPr="00543D21">
            <w:rPr>
              <w:rFonts w:cstheme="minorHAnsi"/>
              <w:b/>
              <w:sz w:val="24"/>
              <w:szCs w:val="22"/>
            </w:rPr>
            <w:fldChar w:fldCharType="begin"/>
          </w:r>
          <w:r w:rsidRPr="00543D21">
            <w:rPr>
              <w:rFonts w:cstheme="minorHAnsi"/>
              <w:b/>
              <w:sz w:val="24"/>
              <w:szCs w:val="22"/>
            </w:rPr>
            <w:instrText>PAGE   \* MERGEFORMAT</w:instrText>
          </w:r>
          <w:r w:rsidRPr="00543D21">
            <w:rPr>
              <w:rFonts w:cstheme="minorHAnsi"/>
              <w:b/>
              <w:sz w:val="24"/>
              <w:szCs w:val="22"/>
            </w:rPr>
            <w:fldChar w:fldCharType="separate"/>
          </w:r>
          <w:r w:rsidR="003E4B7D">
            <w:rPr>
              <w:rFonts w:cstheme="minorHAnsi"/>
              <w:b/>
              <w:noProof/>
              <w:sz w:val="24"/>
              <w:szCs w:val="22"/>
            </w:rPr>
            <w:t>19</w:t>
          </w:r>
          <w:r w:rsidRPr="00543D21">
            <w:rPr>
              <w:rFonts w:cstheme="minorHAnsi"/>
              <w:b/>
              <w:sz w:val="24"/>
              <w:szCs w:val="22"/>
            </w:rPr>
            <w:fldChar w:fldCharType="end"/>
          </w:r>
        </w:p>
      </w:tc>
    </w:tr>
    <w:tr w:rsidR="00445CFE" w:rsidRPr="00543D21" w14:paraId="70F49A5B" w14:textId="77777777" w:rsidTr="00294AA6">
      <w:tc>
        <w:tcPr>
          <w:tcW w:w="4862" w:type="dxa"/>
          <w:gridSpan w:val="2"/>
        </w:tcPr>
        <w:p w14:paraId="5F8FB434" w14:textId="77777777" w:rsidR="00445CFE" w:rsidRPr="00543D21" w:rsidRDefault="00445CFE" w:rsidP="00015812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 xml:space="preserve">Unidad Administrativa: Museo Regional </w:t>
          </w:r>
          <w:r>
            <w:rPr>
              <w:rFonts w:cstheme="minorHAnsi"/>
              <w:b/>
              <w:sz w:val="24"/>
              <w:szCs w:val="22"/>
            </w:rPr>
            <w:t>d</w:t>
          </w:r>
          <w:r w:rsidRPr="00543D21">
            <w:rPr>
              <w:rFonts w:cstheme="minorHAnsi"/>
              <w:b/>
              <w:sz w:val="24"/>
              <w:szCs w:val="22"/>
            </w:rPr>
            <w:t>e Durango UJED Ángel Rodríguez Solórzano</w:t>
          </w:r>
        </w:p>
      </w:tc>
      <w:tc>
        <w:tcPr>
          <w:tcW w:w="4318" w:type="dxa"/>
          <w:gridSpan w:val="2"/>
        </w:tcPr>
        <w:p w14:paraId="27011E50" w14:textId="77777777" w:rsidR="00445CFE" w:rsidRPr="00543D21" w:rsidRDefault="00445CFE" w:rsidP="00015812">
          <w:pPr>
            <w:jc w:val="both"/>
            <w:rPr>
              <w:rFonts w:cstheme="minorHAnsi"/>
              <w:b/>
              <w:sz w:val="24"/>
              <w:szCs w:val="22"/>
            </w:rPr>
          </w:pPr>
          <w:r w:rsidRPr="00543D21">
            <w:rPr>
              <w:rFonts w:cstheme="minorHAnsi"/>
              <w:b/>
              <w:sz w:val="24"/>
              <w:szCs w:val="22"/>
            </w:rPr>
            <w:t>Á</w:t>
          </w:r>
          <w:r>
            <w:rPr>
              <w:rFonts w:cstheme="minorHAnsi"/>
              <w:b/>
              <w:sz w:val="24"/>
              <w:szCs w:val="22"/>
            </w:rPr>
            <w:t>rea Responsable: Servicios Educativos</w:t>
          </w:r>
        </w:p>
      </w:tc>
    </w:tr>
  </w:tbl>
  <w:p w14:paraId="1A62EFC0" w14:textId="77777777" w:rsidR="00445CFE" w:rsidRPr="005B4FF9" w:rsidRDefault="00445CFE" w:rsidP="005B4F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5FF"/>
    <w:multiLevelType w:val="multilevel"/>
    <w:tmpl w:val="7744D1F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3D51"/>
    <w:multiLevelType w:val="hybridMultilevel"/>
    <w:tmpl w:val="102231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29D6"/>
    <w:multiLevelType w:val="hybridMultilevel"/>
    <w:tmpl w:val="43488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3C76"/>
    <w:multiLevelType w:val="multilevel"/>
    <w:tmpl w:val="FAAEA3F0"/>
    <w:lvl w:ilvl="0">
      <w:start w:val="1"/>
      <w:numFmt w:val="decimal"/>
      <w:lvlText w:val="%1."/>
      <w:lvlJc w:val="left"/>
      <w:pPr>
        <w:ind w:left="1776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74B48FE"/>
    <w:multiLevelType w:val="hybridMultilevel"/>
    <w:tmpl w:val="89AC0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E2A30"/>
    <w:multiLevelType w:val="multilevel"/>
    <w:tmpl w:val="6C988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271EAE"/>
    <w:multiLevelType w:val="hybridMultilevel"/>
    <w:tmpl w:val="CF720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A8E"/>
    <w:multiLevelType w:val="hybridMultilevel"/>
    <w:tmpl w:val="CF720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3414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2B405E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2B018C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17065E"/>
    <w:multiLevelType w:val="multilevel"/>
    <w:tmpl w:val="4E769368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41440DF2"/>
    <w:multiLevelType w:val="multilevel"/>
    <w:tmpl w:val="4A007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29476A6"/>
    <w:multiLevelType w:val="multilevel"/>
    <w:tmpl w:val="141E24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9E3477A"/>
    <w:multiLevelType w:val="multilevel"/>
    <w:tmpl w:val="EE642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9B4B64"/>
    <w:multiLevelType w:val="hybridMultilevel"/>
    <w:tmpl w:val="8E921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0E86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D60EFA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192182"/>
    <w:multiLevelType w:val="multilevel"/>
    <w:tmpl w:val="759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9" w15:restartNumberingAfterBreak="0">
    <w:nsid w:val="6C7F0CB5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1557D4"/>
    <w:multiLevelType w:val="multilevel"/>
    <w:tmpl w:val="815403B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1" w15:restartNumberingAfterBreak="0">
    <w:nsid w:val="7C483B41"/>
    <w:multiLevelType w:val="multilevel"/>
    <w:tmpl w:val="38D0C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21"/>
  </w:num>
  <w:num w:numId="12">
    <w:abstractNumId w:val="19"/>
  </w:num>
  <w:num w:numId="13">
    <w:abstractNumId w:val="17"/>
  </w:num>
  <w:num w:numId="14">
    <w:abstractNumId w:val="8"/>
  </w:num>
  <w:num w:numId="15">
    <w:abstractNumId w:val="20"/>
  </w:num>
  <w:num w:numId="16">
    <w:abstractNumId w:val="18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"/>
  </w:num>
  <w:num w:numId="28">
    <w:abstractNumId w:val="9"/>
  </w:num>
  <w:num w:numId="29">
    <w:abstractNumId w:val="7"/>
  </w:num>
  <w:num w:numId="30">
    <w:abstractNumId w:val="20"/>
  </w:num>
  <w:num w:numId="31">
    <w:abstractNumId w:val="0"/>
  </w:num>
  <w:num w:numId="32">
    <w:abstractNumId w:val="13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6"/>
    <w:rsid w:val="00007423"/>
    <w:rsid w:val="0001104D"/>
    <w:rsid w:val="000124D5"/>
    <w:rsid w:val="00012900"/>
    <w:rsid w:val="00013F17"/>
    <w:rsid w:val="00015812"/>
    <w:rsid w:val="00023DD5"/>
    <w:rsid w:val="000278B5"/>
    <w:rsid w:val="0003051F"/>
    <w:rsid w:val="0003235E"/>
    <w:rsid w:val="0003268D"/>
    <w:rsid w:val="000327A4"/>
    <w:rsid w:val="000340A1"/>
    <w:rsid w:val="000350AF"/>
    <w:rsid w:val="000354A5"/>
    <w:rsid w:val="000417D3"/>
    <w:rsid w:val="0004346A"/>
    <w:rsid w:val="00044E8D"/>
    <w:rsid w:val="00050F97"/>
    <w:rsid w:val="000545EC"/>
    <w:rsid w:val="000556E1"/>
    <w:rsid w:val="000600BA"/>
    <w:rsid w:val="00060C8D"/>
    <w:rsid w:val="000614DA"/>
    <w:rsid w:val="00061D2B"/>
    <w:rsid w:val="00063634"/>
    <w:rsid w:val="00071DB1"/>
    <w:rsid w:val="00074073"/>
    <w:rsid w:val="00074240"/>
    <w:rsid w:val="0007467E"/>
    <w:rsid w:val="00075BD3"/>
    <w:rsid w:val="00077474"/>
    <w:rsid w:val="00080211"/>
    <w:rsid w:val="000805DC"/>
    <w:rsid w:val="0008331C"/>
    <w:rsid w:val="00083F23"/>
    <w:rsid w:val="00085555"/>
    <w:rsid w:val="000856A5"/>
    <w:rsid w:val="00085924"/>
    <w:rsid w:val="00086047"/>
    <w:rsid w:val="00086BBE"/>
    <w:rsid w:val="000908D5"/>
    <w:rsid w:val="000932BD"/>
    <w:rsid w:val="00093B9D"/>
    <w:rsid w:val="00095324"/>
    <w:rsid w:val="00096D31"/>
    <w:rsid w:val="00097298"/>
    <w:rsid w:val="00097932"/>
    <w:rsid w:val="000A072A"/>
    <w:rsid w:val="000A36A1"/>
    <w:rsid w:val="000A3FFB"/>
    <w:rsid w:val="000A66B6"/>
    <w:rsid w:val="000A6CCC"/>
    <w:rsid w:val="000B06E9"/>
    <w:rsid w:val="000B2B24"/>
    <w:rsid w:val="000B3E1B"/>
    <w:rsid w:val="000B5215"/>
    <w:rsid w:val="000B6C1C"/>
    <w:rsid w:val="000B7AE3"/>
    <w:rsid w:val="000C0B42"/>
    <w:rsid w:val="000C1EE7"/>
    <w:rsid w:val="000C5D6A"/>
    <w:rsid w:val="000C7356"/>
    <w:rsid w:val="000C7995"/>
    <w:rsid w:val="000C79DF"/>
    <w:rsid w:val="000D0016"/>
    <w:rsid w:val="000D39A7"/>
    <w:rsid w:val="000D5D23"/>
    <w:rsid w:val="000D788A"/>
    <w:rsid w:val="000E0A59"/>
    <w:rsid w:val="000E1577"/>
    <w:rsid w:val="000E25AD"/>
    <w:rsid w:val="000E4367"/>
    <w:rsid w:val="000E4CC8"/>
    <w:rsid w:val="000E582A"/>
    <w:rsid w:val="000E616E"/>
    <w:rsid w:val="000F0EC4"/>
    <w:rsid w:val="000F76F6"/>
    <w:rsid w:val="000F78F5"/>
    <w:rsid w:val="001009D0"/>
    <w:rsid w:val="001020E0"/>
    <w:rsid w:val="00104E45"/>
    <w:rsid w:val="001051C0"/>
    <w:rsid w:val="0010792E"/>
    <w:rsid w:val="00111A94"/>
    <w:rsid w:val="001121C6"/>
    <w:rsid w:val="00112BEF"/>
    <w:rsid w:val="001147ED"/>
    <w:rsid w:val="00122503"/>
    <w:rsid w:val="00125656"/>
    <w:rsid w:val="001309BA"/>
    <w:rsid w:val="00130EB3"/>
    <w:rsid w:val="00132FA2"/>
    <w:rsid w:val="00134414"/>
    <w:rsid w:val="001367B6"/>
    <w:rsid w:val="0013703C"/>
    <w:rsid w:val="001370BE"/>
    <w:rsid w:val="00141235"/>
    <w:rsid w:val="00142F00"/>
    <w:rsid w:val="00142F89"/>
    <w:rsid w:val="0014329E"/>
    <w:rsid w:val="00150503"/>
    <w:rsid w:val="00152187"/>
    <w:rsid w:val="00152609"/>
    <w:rsid w:val="00152A8B"/>
    <w:rsid w:val="001539B4"/>
    <w:rsid w:val="00153D68"/>
    <w:rsid w:val="001554D3"/>
    <w:rsid w:val="0015629E"/>
    <w:rsid w:val="001567E7"/>
    <w:rsid w:val="00157469"/>
    <w:rsid w:val="001656CA"/>
    <w:rsid w:val="00167E7B"/>
    <w:rsid w:val="00172031"/>
    <w:rsid w:val="001825D3"/>
    <w:rsid w:val="00190BCD"/>
    <w:rsid w:val="00191E8F"/>
    <w:rsid w:val="00193722"/>
    <w:rsid w:val="00194A7A"/>
    <w:rsid w:val="001A01ED"/>
    <w:rsid w:val="001A0504"/>
    <w:rsid w:val="001A3280"/>
    <w:rsid w:val="001B1901"/>
    <w:rsid w:val="001B19BF"/>
    <w:rsid w:val="001B39F9"/>
    <w:rsid w:val="001B3CDD"/>
    <w:rsid w:val="001C06C2"/>
    <w:rsid w:val="001C5DDC"/>
    <w:rsid w:val="001D5FB0"/>
    <w:rsid w:val="001D6839"/>
    <w:rsid w:val="001D74BB"/>
    <w:rsid w:val="001E1F9B"/>
    <w:rsid w:val="001E2AEF"/>
    <w:rsid w:val="001E4DC1"/>
    <w:rsid w:val="001E548E"/>
    <w:rsid w:val="001E7098"/>
    <w:rsid w:val="001E7F7F"/>
    <w:rsid w:val="001F3A38"/>
    <w:rsid w:val="001F646D"/>
    <w:rsid w:val="00200640"/>
    <w:rsid w:val="00202001"/>
    <w:rsid w:val="00206928"/>
    <w:rsid w:val="00212908"/>
    <w:rsid w:val="00213015"/>
    <w:rsid w:val="00213144"/>
    <w:rsid w:val="00214785"/>
    <w:rsid w:val="00214FEC"/>
    <w:rsid w:val="00217352"/>
    <w:rsid w:val="00224AC2"/>
    <w:rsid w:val="0022528F"/>
    <w:rsid w:val="002254EB"/>
    <w:rsid w:val="00232785"/>
    <w:rsid w:val="00234602"/>
    <w:rsid w:val="00235613"/>
    <w:rsid w:val="0023703F"/>
    <w:rsid w:val="002403D9"/>
    <w:rsid w:val="002404A5"/>
    <w:rsid w:val="00240DD7"/>
    <w:rsid w:val="00250096"/>
    <w:rsid w:val="00250B9C"/>
    <w:rsid w:val="0025798B"/>
    <w:rsid w:val="00260BFE"/>
    <w:rsid w:val="00261590"/>
    <w:rsid w:val="0026228C"/>
    <w:rsid w:val="00263524"/>
    <w:rsid w:val="00264C07"/>
    <w:rsid w:val="00266FC2"/>
    <w:rsid w:val="002677D9"/>
    <w:rsid w:val="00270623"/>
    <w:rsid w:val="00270D37"/>
    <w:rsid w:val="0027210A"/>
    <w:rsid w:val="002804F0"/>
    <w:rsid w:val="00280D2F"/>
    <w:rsid w:val="002821A0"/>
    <w:rsid w:val="0028263E"/>
    <w:rsid w:val="0028562B"/>
    <w:rsid w:val="00286C6C"/>
    <w:rsid w:val="00286FED"/>
    <w:rsid w:val="00287845"/>
    <w:rsid w:val="002908AB"/>
    <w:rsid w:val="0029428B"/>
    <w:rsid w:val="00294AA6"/>
    <w:rsid w:val="002A0183"/>
    <w:rsid w:val="002A235A"/>
    <w:rsid w:val="002A2C02"/>
    <w:rsid w:val="002A4C6C"/>
    <w:rsid w:val="002A5BDD"/>
    <w:rsid w:val="002A6DD0"/>
    <w:rsid w:val="002B3E2F"/>
    <w:rsid w:val="002B6847"/>
    <w:rsid w:val="002B7145"/>
    <w:rsid w:val="002B7955"/>
    <w:rsid w:val="002C0603"/>
    <w:rsid w:val="002C069D"/>
    <w:rsid w:val="002C34E9"/>
    <w:rsid w:val="002C4BB1"/>
    <w:rsid w:val="002D2840"/>
    <w:rsid w:val="002D57A0"/>
    <w:rsid w:val="002D5DF0"/>
    <w:rsid w:val="002F4563"/>
    <w:rsid w:val="002F4798"/>
    <w:rsid w:val="002F55EE"/>
    <w:rsid w:val="002F6594"/>
    <w:rsid w:val="0031147A"/>
    <w:rsid w:val="00311D7D"/>
    <w:rsid w:val="00314982"/>
    <w:rsid w:val="00322072"/>
    <w:rsid w:val="003230E0"/>
    <w:rsid w:val="00324DB5"/>
    <w:rsid w:val="00325806"/>
    <w:rsid w:val="0032745B"/>
    <w:rsid w:val="0033422C"/>
    <w:rsid w:val="0033463E"/>
    <w:rsid w:val="00334C75"/>
    <w:rsid w:val="00337220"/>
    <w:rsid w:val="00337FAC"/>
    <w:rsid w:val="003402D9"/>
    <w:rsid w:val="00345C3D"/>
    <w:rsid w:val="0034639B"/>
    <w:rsid w:val="00346529"/>
    <w:rsid w:val="0035088C"/>
    <w:rsid w:val="00350A7E"/>
    <w:rsid w:val="0035199A"/>
    <w:rsid w:val="00352455"/>
    <w:rsid w:val="003546A1"/>
    <w:rsid w:val="00361B52"/>
    <w:rsid w:val="00362777"/>
    <w:rsid w:val="003640B3"/>
    <w:rsid w:val="00364877"/>
    <w:rsid w:val="0036610B"/>
    <w:rsid w:val="0036660A"/>
    <w:rsid w:val="00374433"/>
    <w:rsid w:val="003746EB"/>
    <w:rsid w:val="0037757A"/>
    <w:rsid w:val="003805BD"/>
    <w:rsid w:val="00390DC8"/>
    <w:rsid w:val="0039114E"/>
    <w:rsid w:val="003A079B"/>
    <w:rsid w:val="003A28B9"/>
    <w:rsid w:val="003A34D5"/>
    <w:rsid w:val="003A4218"/>
    <w:rsid w:val="003A4503"/>
    <w:rsid w:val="003A5841"/>
    <w:rsid w:val="003A7322"/>
    <w:rsid w:val="003B448B"/>
    <w:rsid w:val="003B7358"/>
    <w:rsid w:val="003C223A"/>
    <w:rsid w:val="003C5947"/>
    <w:rsid w:val="003C74E4"/>
    <w:rsid w:val="003C7874"/>
    <w:rsid w:val="003D2B19"/>
    <w:rsid w:val="003D6A43"/>
    <w:rsid w:val="003E2D10"/>
    <w:rsid w:val="003E4B7D"/>
    <w:rsid w:val="003E780A"/>
    <w:rsid w:val="003F2A33"/>
    <w:rsid w:val="003F760C"/>
    <w:rsid w:val="004039EB"/>
    <w:rsid w:val="00405782"/>
    <w:rsid w:val="00407995"/>
    <w:rsid w:val="00410D8E"/>
    <w:rsid w:val="0042117B"/>
    <w:rsid w:val="0042256A"/>
    <w:rsid w:val="00426273"/>
    <w:rsid w:val="00430E93"/>
    <w:rsid w:val="004315FB"/>
    <w:rsid w:val="0043203E"/>
    <w:rsid w:val="00432B29"/>
    <w:rsid w:val="00435380"/>
    <w:rsid w:val="004451E7"/>
    <w:rsid w:val="00445CFE"/>
    <w:rsid w:val="0044719C"/>
    <w:rsid w:val="00447631"/>
    <w:rsid w:val="00452419"/>
    <w:rsid w:val="00456FEB"/>
    <w:rsid w:val="00457868"/>
    <w:rsid w:val="00463779"/>
    <w:rsid w:val="00464158"/>
    <w:rsid w:val="00464249"/>
    <w:rsid w:val="00472BFC"/>
    <w:rsid w:val="00473FC4"/>
    <w:rsid w:val="0048132F"/>
    <w:rsid w:val="0048320A"/>
    <w:rsid w:val="00483601"/>
    <w:rsid w:val="00487591"/>
    <w:rsid w:val="004917F4"/>
    <w:rsid w:val="004922C1"/>
    <w:rsid w:val="0049321C"/>
    <w:rsid w:val="004956C5"/>
    <w:rsid w:val="004A0A68"/>
    <w:rsid w:val="004A59E4"/>
    <w:rsid w:val="004A678C"/>
    <w:rsid w:val="004A7588"/>
    <w:rsid w:val="004B086C"/>
    <w:rsid w:val="004B0A97"/>
    <w:rsid w:val="004B40B3"/>
    <w:rsid w:val="004B42F2"/>
    <w:rsid w:val="004B4C74"/>
    <w:rsid w:val="004B4D4A"/>
    <w:rsid w:val="004B5F40"/>
    <w:rsid w:val="004C54AB"/>
    <w:rsid w:val="004C79EE"/>
    <w:rsid w:val="004C7B3C"/>
    <w:rsid w:val="004D19A8"/>
    <w:rsid w:val="004D3149"/>
    <w:rsid w:val="004D39CD"/>
    <w:rsid w:val="004D6E39"/>
    <w:rsid w:val="004D77DB"/>
    <w:rsid w:val="004E552A"/>
    <w:rsid w:val="004E5EEE"/>
    <w:rsid w:val="004E602A"/>
    <w:rsid w:val="004E79EC"/>
    <w:rsid w:val="004F2DBF"/>
    <w:rsid w:val="004F43DE"/>
    <w:rsid w:val="00500D8A"/>
    <w:rsid w:val="005054C2"/>
    <w:rsid w:val="00505507"/>
    <w:rsid w:val="00507418"/>
    <w:rsid w:val="00507505"/>
    <w:rsid w:val="0051006D"/>
    <w:rsid w:val="0051059B"/>
    <w:rsid w:val="005160D9"/>
    <w:rsid w:val="00517FE8"/>
    <w:rsid w:val="00520F1E"/>
    <w:rsid w:val="00521B83"/>
    <w:rsid w:val="005256BC"/>
    <w:rsid w:val="005265D3"/>
    <w:rsid w:val="0052674C"/>
    <w:rsid w:val="0052752E"/>
    <w:rsid w:val="005279BB"/>
    <w:rsid w:val="00534290"/>
    <w:rsid w:val="005360CC"/>
    <w:rsid w:val="005402D3"/>
    <w:rsid w:val="005429C2"/>
    <w:rsid w:val="00544B24"/>
    <w:rsid w:val="00545BA0"/>
    <w:rsid w:val="00547B66"/>
    <w:rsid w:val="00550BF1"/>
    <w:rsid w:val="005512AA"/>
    <w:rsid w:val="00553C7B"/>
    <w:rsid w:val="00555B86"/>
    <w:rsid w:val="00556578"/>
    <w:rsid w:val="00560138"/>
    <w:rsid w:val="00560709"/>
    <w:rsid w:val="00561440"/>
    <w:rsid w:val="0056162B"/>
    <w:rsid w:val="00564243"/>
    <w:rsid w:val="00571153"/>
    <w:rsid w:val="00571D37"/>
    <w:rsid w:val="00572205"/>
    <w:rsid w:val="005749C2"/>
    <w:rsid w:val="0057660C"/>
    <w:rsid w:val="00580D9D"/>
    <w:rsid w:val="005822F8"/>
    <w:rsid w:val="005934A8"/>
    <w:rsid w:val="00594430"/>
    <w:rsid w:val="005944CF"/>
    <w:rsid w:val="00595C5C"/>
    <w:rsid w:val="00595EAD"/>
    <w:rsid w:val="005960D6"/>
    <w:rsid w:val="005A0E30"/>
    <w:rsid w:val="005A343F"/>
    <w:rsid w:val="005A67CE"/>
    <w:rsid w:val="005B1FF6"/>
    <w:rsid w:val="005B3637"/>
    <w:rsid w:val="005B4FF9"/>
    <w:rsid w:val="005B679B"/>
    <w:rsid w:val="005C1932"/>
    <w:rsid w:val="005C252D"/>
    <w:rsid w:val="005C2606"/>
    <w:rsid w:val="005C388C"/>
    <w:rsid w:val="005C3EBC"/>
    <w:rsid w:val="005C50F0"/>
    <w:rsid w:val="005D233D"/>
    <w:rsid w:val="005D36DB"/>
    <w:rsid w:val="005D420C"/>
    <w:rsid w:val="005D499A"/>
    <w:rsid w:val="005D6078"/>
    <w:rsid w:val="005D7A5D"/>
    <w:rsid w:val="005E0C46"/>
    <w:rsid w:val="005E48D0"/>
    <w:rsid w:val="005E4D5E"/>
    <w:rsid w:val="005E5030"/>
    <w:rsid w:val="005F3C4A"/>
    <w:rsid w:val="005F5D55"/>
    <w:rsid w:val="005F71A0"/>
    <w:rsid w:val="0060050F"/>
    <w:rsid w:val="00602A78"/>
    <w:rsid w:val="00602EB8"/>
    <w:rsid w:val="00603C66"/>
    <w:rsid w:val="00604D0E"/>
    <w:rsid w:val="00604EB9"/>
    <w:rsid w:val="00604F01"/>
    <w:rsid w:val="006102CA"/>
    <w:rsid w:val="00612C6A"/>
    <w:rsid w:val="00614526"/>
    <w:rsid w:val="0061469E"/>
    <w:rsid w:val="0061736B"/>
    <w:rsid w:val="006217EA"/>
    <w:rsid w:val="00627055"/>
    <w:rsid w:val="006310E7"/>
    <w:rsid w:val="006349F2"/>
    <w:rsid w:val="00634D53"/>
    <w:rsid w:val="00635044"/>
    <w:rsid w:val="00637A9B"/>
    <w:rsid w:val="00640C32"/>
    <w:rsid w:val="00644A0E"/>
    <w:rsid w:val="0064602E"/>
    <w:rsid w:val="00647C98"/>
    <w:rsid w:val="00650654"/>
    <w:rsid w:val="00651863"/>
    <w:rsid w:val="00655216"/>
    <w:rsid w:val="00655621"/>
    <w:rsid w:val="00655BFD"/>
    <w:rsid w:val="006567B4"/>
    <w:rsid w:val="00660720"/>
    <w:rsid w:val="00660790"/>
    <w:rsid w:val="006673B6"/>
    <w:rsid w:val="00667905"/>
    <w:rsid w:val="00673200"/>
    <w:rsid w:val="0067341A"/>
    <w:rsid w:val="006751FF"/>
    <w:rsid w:val="00680383"/>
    <w:rsid w:val="00680B58"/>
    <w:rsid w:val="0068234F"/>
    <w:rsid w:val="00684474"/>
    <w:rsid w:val="00692E8B"/>
    <w:rsid w:val="00696504"/>
    <w:rsid w:val="006A21EA"/>
    <w:rsid w:val="006A33D5"/>
    <w:rsid w:val="006A52FB"/>
    <w:rsid w:val="006A5C97"/>
    <w:rsid w:val="006B61EC"/>
    <w:rsid w:val="006C0F1D"/>
    <w:rsid w:val="006C1398"/>
    <w:rsid w:val="006C264C"/>
    <w:rsid w:val="006C2F45"/>
    <w:rsid w:val="006C652C"/>
    <w:rsid w:val="006C6BA6"/>
    <w:rsid w:val="006C7FFD"/>
    <w:rsid w:val="006D0BDB"/>
    <w:rsid w:val="006D3806"/>
    <w:rsid w:val="006E2CC0"/>
    <w:rsid w:val="006E2F0A"/>
    <w:rsid w:val="006E4DB0"/>
    <w:rsid w:val="006E6C23"/>
    <w:rsid w:val="006F0539"/>
    <w:rsid w:val="006F1104"/>
    <w:rsid w:val="006F1184"/>
    <w:rsid w:val="006F402D"/>
    <w:rsid w:val="006F5126"/>
    <w:rsid w:val="006F6B4F"/>
    <w:rsid w:val="006F749E"/>
    <w:rsid w:val="0070051C"/>
    <w:rsid w:val="00702CF8"/>
    <w:rsid w:val="00705B0C"/>
    <w:rsid w:val="007115E1"/>
    <w:rsid w:val="0071177B"/>
    <w:rsid w:val="0071557E"/>
    <w:rsid w:val="00715861"/>
    <w:rsid w:val="00716957"/>
    <w:rsid w:val="00717610"/>
    <w:rsid w:val="00720A00"/>
    <w:rsid w:val="00730552"/>
    <w:rsid w:val="00733482"/>
    <w:rsid w:val="00734D0E"/>
    <w:rsid w:val="007354EC"/>
    <w:rsid w:val="00735EB7"/>
    <w:rsid w:val="00737925"/>
    <w:rsid w:val="00742949"/>
    <w:rsid w:val="00743DED"/>
    <w:rsid w:val="007445D2"/>
    <w:rsid w:val="0074492A"/>
    <w:rsid w:val="00746E45"/>
    <w:rsid w:val="00754923"/>
    <w:rsid w:val="007569D9"/>
    <w:rsid w:val="007635DC"/>
    <w:rsid w:val="00763645"/>
    <w:rsid w:val="00767867"/>
    <w:rsid w:val="007710C3"/>
    <w:rsid w:val="00773B28"/>
    <w:rsid w:val="00774FE7"/>
    <w:rsid w:val="00775023"/>
    <w:rsid w:val="0077615B"/>
    <w:rsid w:val="00776239"/>
    <w:rsid w:val="007824BF"/>
    <w:rsid w:val="007837D6"/>
    <w:rsid w:val="00783D75"/>
    <w:rsid w:val="00784191"/>
    <w:rsid w:val="00786186"/>
    <w:rsid w:val="00787254"/>
    <w:rsid w:val="00790C22"/>
    <w:rsid w:val="007965E4"/>
    <w:rsid w:val="00797403"/>
    <w:rsid w:val="007A050C"/>
    <w:rsid w:val="007A134F"/>
    <w:rsid w:val="007A658A"/>
    <w:rsid w:val="007B0B20"/>
    <w:rsid w:val="007B4B21"/>
    <w:rsid w:val="007B648C"/>
    <w:rsid w:val="007C1632"/>
    <w:rsid w:val="007C4457"/>
    <w:rsid w:val="007C5EFA"/>
    <w:rsid w:val="007C6FBC"/>
    <w:rsid w:val="007D19D0"/>
    <w:rsid w:val="007D2187"/>
    <w:rsid w:val="007D5885"/>
    <w:rsid w:val="007E6012"/>
    <w:rsid w:val="007F4FD5"/>
    <w:rsid w:val="00800F0F"/>
    <w:rsid w:val="008019C3"/>
    <w:rsid w:val="00805E44"/>
    <w:rsid w:val="0080744F"/>
    <w:rsid w:val="00807A41"/>
    <w:rsid w:val="00814158"/>
    <w:rsid w:val="008156EA"/>
    <w:rsid w:val="00817AB9"/>
    <w:rsid w:val="008207C7"/>
    <w:rsid w:val="00824274"/>
    <w:rsid w:val="00824C7A"/>
    <w:rsid w:val="00825D37"/>
    <w:rsid w:val="0083011C"/>
    <w:rsid w:val="008328F3"/>
    <w:rsid w:val="008329D1"/>
    <w:rsid w:val="00832C99"/>
    <w:rsid w:val="00832EB4"/>
    <w:rsid w:val="00834729"/>
    <w:rsid w:val="008415BD"/>
    <w:rsid w:val="0084335B"/>
    <w:rsid w:val="00846F5F"/>
    <w:rsid w:val="008479FE"/>
    <w:rsid w:val="00847D8E"/>
    <w:rsid w:val="008535D5"/>
    <w:rsid w:val="00857941"/>
    <w:rsid w:val="00857E91"/>
    <w:rsid w:val="00860E05"/>
    <w:rsid w:val="008625E4"/>
    <w:rsid w:val="00866C4D"/>
    <w:rsid w:val="0087174A"/>
    <w:rsid w:val="008734C0"/>
    <w:rsid w:val="0087501C"/>
    <w:rsid w:val="00880D6F"/>
    <w:rsid w:val="00881A1D"/>
    <w:rsid w:val="00881AB5"/>
    <w:rsid w:val="00885C03"/>
    <w:rsid w:val="008874E1"/>
    <w:rsid w:val="0088758A"/>
    <w:rsid w:val="008907E6"/>
    <w:rsid w:val="00891EC2"/>
    <w:rsid w:val="0089298A"/>
    <w:rsid w:val="00893541"/>
    <w:rsid w:val="00895CE5"/>
    <w:rsid w:val="008962B0"/>
    <w:rsid w:val="008A11F3"/>
    <w:rsid w:val="008A3097"/>
    <w:rsid w:val="008A706C"/>
    <w:rsid w:val="008A7794"/>
    <w:rsid w:val="008B0338"/>
    <w:rsid w:val="008B0F91"/>
    <w:rsid w:val="008B2109"/>
    <w:rsid w:val="008B6D67"/>
    <w:rsid w:val="008C0E21"/>
    <w:rsid w:val="008C30B2"/>
    <w:rsid w:val="008C4482"/>
    <w:rsid w:val="008C4C41"/>
    <w:rsid w:val="008D50BA"/>
    <w:rsid w:val="008D619C"/>
    <w:rsid w:val="008D658B"/>
    <w:rsid w:val="008D767C"/>
    <w:rsid w:val="008E012C"/>
    <w:rsid w:val="008E2227"/>
    <w:rsid w:val="008E7DAC"/>
    <w:rsid w:val="008F0B5D"/>
    <w:rsid w:val="008F263D"/>
    <w:rsid w:val="008F310F"/>
    <w:rsid w:val="008F64EC"/>
    <w:rsid w:val="008F6E4F"/>
    <w:rsid w:val="008F78D0"/>
    <w:rsid w:val="008F793F"/>
    <w:rsid w:val="0091027E"/>
    <w:rsid w:val="00912454"/>
    <w:rsid w:val="009153EA"/>
    <w:rsid w:val="00917535"/>
    <w:rsid w:val="00920E2C"/>
    <w:rsid w:val="00922C3D"/>
    <w:rsid w:val="00923C2F"/>
    <w:rsid w:val="009246F4"/>
    <w:rsid w:val="00925A14"/>
    <w:rsid w:val="009275C0"/>
    <w:rsid w:val="00927B5A"/>
    <w:rsid w:val="00930993"/>
    <w:rsid w:val="009326DC"/>
    <w:rsid w:val="00933A98"/>
    <w:rsid w:val="00934650"/>
    <w:rsid w:val="00934D2D"/>
    <w:rsid w:val="00936008"/>
    <w:rsid w:val="009364F4"/>
    <w:rsid w:val="00937FD1"/>
    <w:rsid w:val="00941698"/>
    <w:rsid w:val="00941F1F"/>
    <w:rsid w:val="00942AD2"/>
    <w:rsid w:val="00944584"/>
    <w:rsid w:val="00944894"/>
    <w:rsid w:val="0094516E"/>
    <w:rsid w:val="00947E74"/>
    <w:rsid w:val="00954EE4"/>
    <w:rsid w:val="00957316"/>
    <w:rsid w:val="0096355D"/>
    <w:rsid w:val="00964D2B"/>
    <w:rsid w:val="009650F2"/>
    <w:rsid w:val="0096778A"/>
    <w:rsid w:val="00967805"/>
    <w:rsid w:val="009741E0"/>
    <w:rsid w:val="00975032"/>
    <w:rsid w:val="009755D8"/>
    <w:rsid w:val="009813C3"/>
    <w:rsid w:val="00983764"/>
    <w:rsid w:val="00983F81"/>
    <w:rsid w:val="00987CD3"/>
    <w:rsid w:val="0099033D"/>
    <w:rsid w:val="0099340E"/>
    <w:rsid w:val="00993CD3"/>
    <w:rsid w:val="009A0BDB"/>
    <w:rsid w:val="009A37E6"/>
    <w:rsid w:val="009B127E"/>
    <w:rsid w:val="009B45CB"/>
    <w:rsid w:val="009C1829"/>
    <w:rsid w:val="009C24C8"/>
    <w:rsid w:val="009C7D23"/>
    <w:rsid w:val="009D03D3"/>
    <w:rsid w:val="009D1AA0"/>
    <w:rsid w:val="009D2029"/>
    <w:rsid w:val="009D41AE"/>
    <w:rsid w:val="009D4611"/>
    <w:rsid w:val="009D52D4"/>
    <w:rsid w:val="009D54F6"/>
    <w:rsid w:val="009D7D21"/>
    <w:rsid w:val="009E3233"/>
    <w:rsid w:val="009E4FE3"/>
    <w:rsid w:val="009F196B"/>
    <w:rsid w:val="009F3559"/>
    <w:rsid w:val="009F59B5"/>
    <w:rsid w:val="009F787B"/>
    <w:rsid w:val="009F7BCC"/>
    <w:rsid w:val="009F7D62"/>
    <w:rsid w:val="00A01138"/>
    <w:rsid w:val="00A02D23"/>
    <w:rsid w:val="00A05D6D"/>
    <w:rsid w:val="00A11B06"/>
    <w:rsid w:val="00A11B11"/>
    <w:rsid w:val="00A17111"/>
    <w:rsid w:val="00A27AD8"/>
    <w:rsid w:val="00A31D2D"/>
    <w:rsid w:val="00A37C86"/>
    <w:rsid w:val="00A406AB"/>
    <w:rsid w:val="00A411EF"/>
    <w:rsid w:val="00A44706"/>
    <w:rsid w:val="00A45C12"/>
    <w:rsid w:val="00A50D61"/>
    <w:rsid w:val="00A51BFA"/>
    <w:rsid w:val="00A537B5"/>
    <w:rsid w:val="00A54CBA"/>
    <w:rsid w:val="00A55916"/>
    <w:rsid w:val="00A56EDB"/>
    <w:rsid w:val="00A606E2"/>
    <w:rsid w:val="00A6087A"/>
    <w:rsid w:val="00A65618"/>
    <w:rsid w:val="00A65852"/>
    <w:rsid w:val="00A67B00"/>
    <w:rsid w:val="00A72271"/>
    <w:rsid w:val="00A73244"/>
    <w:rsid w:val="00A75DD8"/>
    <w:rsid w:val="00A77D40"/>
    <w:rsid w:val="00A77D94"/>
    <w:rsid w:val="00A825CE"/>
    <w:rsid w:val="00A86F8C"/>
    <w:rsid w:val="00A90EE0"/>
    <w:rsid w:val="00AA0F56"/>
    <w:rsid w:val="00AA32C9"/>
    <w:rsid w:val="00AB1F87"/>
    <w:rsid w:val="00AB4DB2"/>
    <w:rsid w:val="00AB64EA"/>
    <w:rsid w:val="00AC1054"/>
    <w:rsid w:val="00AC1CC9"/>
    <w:rsid w:val="00AC2182"/>
    <w:rsid w:val="00AC695B"/>
    <w:rsid w:val="00AD6E22"/>
    <w:rsid w:val="00AE1D71"/>
    <w:rsid w:val="00AE2FA6"/>
    <w:rsid w:val="00AE3A0A"/>
    <w:rsid w:val="00AE49F6"/>
    <w:rsid w:val="00AE5477"/>
    <w:rsid w:val="00AF0032"/>
    <w:rsid w:val="00AF09DC"/>
    <w:rsid w:val="00B04084"/>
    <w:rsid w:val="00B140F4"/>
    <w:rsid w:val="00B15E8B"/>
    <w:rsid w:val="00B16A1A"/>
    <w:rsid w:val="00B16CEF"/>
    <w:rsid w:val="00B21EC5"/>
    <w:rsid w:val="00B25AEE"/>
    <w:rsid w:val="00B308FC"/>
    <w:rsid w:val="00B322A4"/>
    <w:rsid w:val="00B350D4"/>
    <w:rsid w:val="00B377AA"/>
    <w:rsid w:val="00B43518"/>
    <w:rsid w:val="00B46AF3"/>
    <w:rsid w:val="00B47776"/>
    <w:rsid w:val="00B50F16"/>
    <w:rsid w:val="00B53C12"/>
    <w:rsid w:val="00B53D67"/>
    <w:rsid w:val="00B53ED2"/>
    <w:rsid w:val="00B559D2"/>
    <w:rsid w:val="00B56370"/>
    <w:rsid w:val="00B57B4F"/>
    <w:rsid w:val="00B62B69"/>
    <w:rsid w:val="00B635D0"/>
    <w:rsid w:val="00B6644F"/>
    <w:rsid w:val="00B6701D"/>
    <w:rsid w:val="00B768E8"/>
    <w:rsid w:val="00B769CB"/>
    <w:rsid w:val="00B77DBA"/>
    <w:rsid w:val="00B80035"/>
    <w:rsid w:val="00B81474"/>
    <w:rsid w:val="00B82024"/>
    <w:rsid w:val="00B841A2"/>
    <w:rsid w:val="00B843EA"/>
    <w:rsid w:val="00B87806"/>
    <w:rsid w:val="00B93B6A"/>
    <w:rsid w:val="00B944B8"/>
    <w:rsid w:val="00B96272"/>
    <w:rsid w:val="00B9636A"/>
    <w:rsid w:val="00B96E4B"/>
    <w:rsid w:val="00B9794C"/>
    <w:rsid w:val="00B97D1B"/>
    <w:rsid w:val="00BA0F52"/>
    <w:rsid w:val="00BA49C0"/>
    <w:rsid w:val="00BA6B31"/>
    <w:rsid w:val="00BA7C4B"/>
    <w:rsid w:val="00BB1110"/>
    <w:rsid w:val="00BB2A0A"/>
    <w:rsid w:val="00BB365D"/>
    <w:rsid w:val="00BC1429"/>
    <w:rsid w:val="00BC40BA"/>
    <w:rsid w:val="00BC434C"/>
    <w:rsid w:val="00BD32F0"/>
    <w:rsid w:val="00BE0916"/>
    <w:rsid w:val="00BE287B"/>
    <w:rsid w:val="00BE2915"/>
    <w:rsid w:val="00BE3E80"/>
    <w:rsid w:val="00BE4873"/>
    <w:rsid w:val="00BE53D9"/>
    <w:rsid w:val="00BF0B10"/>
    <w:rsid w:val="00BF1840"/>
    <w:rsid w:val="00BF22CA"/>
    <w:rsid w:val="00BF3DFD"/>
    <w:rsid w:val="00BF450E"/>
    <w:rsid w:val="00BF5E53"/>
    <w:rsid w:val="00C00063"/>
    <w:rsid w:val="00C015AF"/>
    <w:rsid w:val="00C040F5"/>
    <w:rsid w:val="00C100F8"/>
    <w:rsid w:val="00C12EEF"/>
    <w:rsid w:val="00C130D3"/>
    <w:rsid w:val="00C165DA"/>
    <w:rsid w:val="00C1781D"/>
    <w:rsid w:val="00C26475"/>
    <w:rsid w:val="00C27700"/>
    <w:rsid w:val="00C32CE9"/>
    <w:rsid w:val="00C33A5A"/>
    <w:rsid w:val="00C40393"/>
    <w:rsid w:val="00C40C6D"/>
    <w:rsid w:val="00C429FC"/>
    <w:rsid w:val="00C42F1A"/>
    <w:rsid w:val="00C4748C"/>
    <w:rsid w:val="00C5087D"/>
    <w:rsid w:val="00C50C56"/>
    <w:rsid w:val="00C5133C"/>
    <w:rsid w:val="00C517D5"/>
    <w:rsid w:val="00C532E5"/>
    <w:rsid w:val="00C545C4"/>
    <w:rsid w:val="00C57167"/>
    <w:rsid w:val="00C57BB7"/>
    <w:rsid w:val="00C57ECE"/>
    <w:rsid w:val="00C61187"/>
    <w:rsid w:val="00C61D5C"/>
    <w:rsid w:val="00C64053"/>
    <w:rsid w:val="00C65D78"/>
    <w:rsid w:val="00C70607"/>
    <w:rsid w:val="00C73574"/>
    <w:rsid w:val="00C739CB"/>
    <w:rsid w:val="00C74532"/>
    <w:rsid w:val="00C77EA1"/>
    <w:rsid w:val="00C82380"/>
    <w:rsid w:val="00C83DB6"/>
    <w:rsid w:val="00C844C9"/>
    <w:rsid w:val="00C859A1"/>
    <w:rsid w:val="00C85FCA"/>
    <w:rsid w:val="00C86CC3"/>
    <w:rsid w:val="00C904C9"/>
    <w:rsid w:val="00C90A72"/>
    <w:rsid w:val="00C92A48"/>
    <w:rsid w:val="00C9326C"/>
    <w:rsid w:val="00C94989"/>
    <w:rsid w:val="00C95CB0"/>
    <w:rsid w:val="00C97CD6"/>
    <w:rsid w:val="00C97DCB"/>
    <w:rsid w:val="00CA1862"/>
    <w:rsid w:val="00CA34EC"/>
    <w:rsid w:val="00CA5530"/>
    <w:rsid w:val="00CA7BD3"/>
    <w:rsid w:val="00CA7FDF"/>
    <w:rsid w:val="00CB229E"/>
    <w:rsid w:val="00CB22CC"/>
    <w:rsid w:val="00CB3F03"/>
    <w:rsid w:val="00CB4DAD"/>
    <w:rsid w:val="00CC2751"/>
    <w:rsid w:val="00CC2A12"/>
    <w:rsid w:val="00CD008C"/>
    <w:rsid w:val="00CD0A6E"/>
    <w:rsid w:val="00CD125B"/>
    <w:rsid w:val="00CD68F4"/>
    <w:rsid w:val="00CD6A4C"/>
    <w:rsid w:val="00CD7BA0"/>
    <w:rsid w:val="00CD7F35"/>
    <w:rsid w:val="00CE5D16"/>
    <w:rsid w:val="00CE658B"/>
    <w:rsid w:val="00CF0655"/>
    <w:rsid w:val="00CF0733"/>
    <w:rsid w:val="00CF0A63"/>
    <w:rsid w:val="00CF1C0C"/>
    <w:rsid w:val="00CF338C"/>
    <w:rsid w:val="00CF7B84"/>
    <w:rsid w:val="00D00032"/>
    <w:rsid w:val="00D041A4"/>
    <w:rsid w:val="00D06182"/>
    <w:rsid w:val="00D114ED"/>
    <w:rsid w:val="00D1400C"/>
    <w:rsid w:val="00D17B1F"/>
    <w:rsid w:val="00D21C6C"/>
    <w:rsid w:val="00D21F5D"/>
    <w:rsid w:val="00D22DFC"/>
    <w:rsid w:val="00D31B46"/>
    <w:rsid w:val="00D35005"/>
    <w:rsid w:val="00D3711F"/>
    <w:rsid w:val="00D402B8"/>
    <w:rsid w:val="00D409F3"/>
    <w:rsid w:val="00D40A02"/>
    <w:rsid w:val="00D44B6C"/>
    <w:rsid w:val="00D469DD"/>
    <w:rsid w:val="00D477CC"/>
    <w:rsid w:val="00D5260F"/>
    <w:rsid w:val="00D56110"/>
    <w:rsid w:val="00D56AD6"/>
    <w:rsid w:val="00D651F3"/>
    <w:rsid w:val="00D65778"/>
    <w:rsid w:val="00D669D7"/>
    <w:rsid w:val="00D75E8D"/>
    <w:rsid w:val="00D75F42"/>
    <w:rsid w:val="00D86BF6"/>
    <w:rsid w:val="00D871C1"/>
    <w:rsid w:val="00D87964"/>
    <w:rsid w:val="00D87DEA"/>
    <w:rsid w:val="00D91F7B"/>
    <w:rsid w:val="00D93D27"/>
    <w:rsid w:val="00D93FDA"/>
    <w:rsid w:val="00D951B2"/>
    <w:rsid w:val="00DA0A89"/>
    <w:rsid w:val="00DA30E7"/>
    <w:rsid w:val="00DA347C"/>
    <w:rsid w:val="00DB270E"/>
    <w:rsid w:val="00DB3AAA"/>
    <w:rsid w:val="00DB4329"/>
    <w:rsid w:val="00DB6A40"/>
    <w:rsid w:val="00DB741E"/>
    <w:rsid w:val="00DC0065"/>
    <w:rsid w:val="00DC04D6"/>
    <w:rsid w:val="00DC2900"/>
    <w:rsid w:val="00DC49C3"/>
    <w:rsid w:val="00DC5A50"/>
    <w:rsid w:val="00DC6814"/>
    <w:rsid w:val="00DC6C93"/>
    <w:rsid w:val="00DD1AEA"/>
    <w:rsid w:val="00DD36E1"/>
    <w:rsid w:val="00DD5F25"/>
    <w:rsid w:val="00DD7AF6"/>
    <w:rsid w:val="00DE4F7F"/>
    <w:rsid w:val="00DE7D6C"/>
    <w:rsid w:val="00DF0418"/>
    <w:rsid w:val="00DF08EB"/>
    <w:rsid w:val="00DF3965"/>
    <w:rsid w:val="00DF4013"/>
    <w:rsid w:val="00DF4362"/>
    <w:rsid w:val="00DF447D"/>
    <w:rsid w:val="00DF4BD5"/>
    <w:rsid w:val="00DF648C"/>
    <w:rsid w:val="00E00760"/>
    <w:rsid w:val="00E00C8A"/>
    <w:rsid w:val="00E01BE0"/>
    <w:rsid w:val="00E02CF3"/>
    <w:rsid w:val="00E02ED5"/>
    <w:rsid w:val="00E03865"/>
    <w:rsid w:val="00E04F21"/>
    <w:rsid w:val="00E0662E"/>
    <w:rsid w:val="00E073EB"/>
    <w:rsid w:val="00E12B77"/>
    <w:rsid w:val="00E171F6"/>
    <w:rsid w:val="00E17513"/>
    <w:rsid w:val="00E2078B"/>
    <w:rsid w:val="00E21CAC"/>
    <w:rsid w:val="00E24EC6"/>
    <w:rsid w:val="00E26EBC"/>
    <w:rsid w:val="00E273FF"/>
    <w:rsid w:val="00E30A57"/>
    <w:rsid w:val="00E30F55"/>
    <w:rsid w:val="00E310B4"/>
    <w:rsid w:val="00E32C6B"/>
    <w:rsid w:val="00E344E6"/>
    <w:rsid w:val="00E349D2"/>
    <w:rsid w:val="00E358C6"/>
    <w:rsid w:val="00E36F06"/>
    <w:rsid w:val="00E372A9"/>
    <w:rsid w:val="00E42B0A"/>
    <w:rsid w:val="00E4342C"/>
    <w:rsid w:val="00E44A92"/>
    <w:rsid w:val="00E45545"/>
    <w:rsid w:val="00E47600"/>
    <w:rsid w:val="00E50105"/>
    <w:rsid w:val="00E505E9"/>
    <w:rsid w:val="00E5112A"/>
    <w:rsid w:val="00E51E1D"/>
    <w:rsid w:val="00E53397"/>
    <w:rsid w:val="00E53D29"/>
    <w:rsid w:val="00E56B65"/>
    <w:rsid w:val="00E56CE5"/>
    <w:rsid w:val="00E57425"/>
    <w:rsid w:val="00E6491D"/>
    <w:rsid w:val="00E66C29"/>
    <w:rsid w:val="00E678D1"/>
    <w:rsid w:val="00E71707"/>
    <w:rsid w:val="00E7277B"/>
    <w:rsid w:val="00E7416E"/>
    <w:rsid w:val="00E749E2"/>
    <w:rsid w:val="00E80028"/>
    <w:rsid w:val="00E80A61"/>
    <w:rsid w:val="00E8135F"/>
    <w:rsid w:val="00E81896"/>
    <w:rsid w:val="00E82218"/>
    <w:rsid w:val="00E8627B"/>
    <w:rsid w:val="00E864FF"/>
    <w:rsid w:val="00E94789"/>
    <w:rsid w:val="00E948B2"/>
    <w:rsid w:val="00E96FF1"/>
    <w:rsid w:val="00E97CA7"/>
    <w:rsid w:val="00EA6305"/>
    <w:rsid w:val="00EA6F31"/>
    <w:rsid w:val="00EA76EF"/>
    <w:rsid w:val="00EB1831"/>
    <w:rsid w:val="00EB27C4"/>
    <w:rsid w:val="00EB3477"/>
    <w:rsid w:val="00EB4CC9"/>
    <w:rsid w:val="00EB55CA"/>
    <w:rsid w:val="00EB57C6"/>
    <w:rsid w:val="00EB779B"/>
    <w:rsid w:val="00EB7BEB"/>
    <w:rsid w:val="00EC1441"/>
    <w:rsid w:val="00EC3567"/>
    <w:rsid w:val="00EC5146"/>
    <w:rsid w:val="00EC716F"/>
    <w:rsid w:val="00ED1442"/>
    <w:rsid w:val="00ED34BB"/>
    <w:rsid w:val="00ED44C4"/>
    <w:rsid w:val="00ED4B30"/>
    <w:rsid w:val="00ED4BB8"/>
    <w:rsid w:val="00ED504B"/>
    <w:rsid w:val="00ED58F4"/>
    <w:rsid w:val="00ED61FA"/>
    <w:rsid w:val="00ED7CA5"/>
    <w:rsid w:val="00EE0C94"/>
    <w:rsid w:val="00EE3683"/>
    <w:rsid w:val="00EE4EFC"/>
    <w:rsid w:val="00EE6B07"/>
    <w:rsid w:val="00EF0192"/>
    <w:rsid w:val="00EF03CD"/>
    <w:rsid w:val="00EF2400"/>
    <w:rsid w:val="00EF3A0E"/>
    <w:rsid w:val="00EF418F"/>
    <w:rsid w:val="00EF4FDC"/>
    <w:rsid w:val="00EF6396"/>
    <w:rsid w:val="00EF7C18"/>
    <w:rsid w:val="00F00C3F"/>
    <w:rsid w:val="00F01E5E"/>
    <w:rsid w:val="00F02830"/>
    <w:rsid w:val="00F0323D"/>
    <w:rsid w:val="00F0356B"/>
    <w:rsid w:val="00F0497C"/>
    <w:rsid w:val="00F05F43"/>
    <w:rsid w:val="00F06276"/>
    <w:rsid w:val="00F06906"/>
    <w:rsid w:val="00F117D3"/>
    <w:rsid w:val="00F11CB0"/>
    <w:rsid w:val="00F12CF5"/>
    <w:rsid w:val="00F1739E"/>
    <w:rsid w:val="00F2055A"/>
    <w:rsid w:val="00F21FA5"/>
    <w:rsid w:val="00F250E4"/>
    <w:rsid w:val="00F26CF8"/>
    <w:rsid w:val="00F27FF1"/>
    <w:rsid w:val="00F31C64"/>
    <w:rsid w:val="00F320E1"/>
    <w:rsid w:val="00F32EED"/>
    <w:rsid w:val="00F375D2"/>
    <w:rsid w:val="00F513A0"/>
    <w:rsid w:val="00F523E2"/>
    <w:rsid w:val="00F52D86"/>
    <w:rsid w:val="00F55B3D"/>
    <w:rsid w:val="00F601C6"/>
    <w:rsid w:val="00F67DC6"/>
    <w:rsid w:val="00F70244"/>
    <w:rsid w:val="00F71556"/>
    <w:rsid w:val="00F718CE"/>
    <w:rsid w:val="00F71E0D"/>
    <w:rsid w:val="00F74F11"/>
    <w:rsid w:val="00F7750E"/>
    <w:rsid w:val="00F80055"/>
    <w:rsid w:val="00F80D2D"/>
    <w:rsid w:val="00F8171B"/>
    <w:rsid w:val="00F84AF2"/>
    <w:rsid w:val="00F84F5D"/>
    <w:rsid w:val="00F8520F"/>
    <w:rsid w:val="00F856DB"/>
    <w:rsid w:val="00F940BF"/>
    <w:rsid w:val="00F94505"/>
    <w:rsid w:val="00F95927"/>
    <w:rsid w:val="00F96889"/>
    <w:rsid w:val="00F96EC2"/>
    <w:rsid w:val="00F97D90"/>
    <w:rsid w:val="00FB015C"/>
    <w:rsid w:val="00FB1597"/>
    <w:rsid w:val="00FB1B97"/>
    <w:rsid w:val="00FB3766"/>
    <w:rsid w:val="00FB68A0"/>
    <w:rsid w:val="00FB7E31"/>
    <w:rsid w:val="00FC0402"/>
    <w:rsid w:val="00FC1520"/>
    <w:rsid w:val="00FC38A8"/>
    <w:rsid w:val="00FC4045"/>
    <w:rsid w:val="00FC62AA"/>
    <w:rsid w:val="00FC7CB2"/>
    <w:rsid w:val="00FD0DE5"/>
    <w:rsid w:val="00FD5DFE"/>
    <w:rsid w:val="00FE1F69"/>
    <w:rsid w:val="00FE4318"/>
    <w:rsid w:val="00FF2907"/>
    <w:rsid w:val="00FF2AEE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33707"/>
  <w15:docId w15:val="{C50B957F-1D7E-4D6D-94F1-1058A98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E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C1CC9"/>
    <w:pPr>
      <w:keepNext/>
      <w:keepLines/>
      <w:tabs>
        <w:tab w:val="left" w:pos="0"/>
      </w:tabs>
      <w:spacing w:before="320" w:after="240" w:line="360" w:lineRule="auto"/>
      <w:ind w:left="142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E552A"/>
    <w:pPr>
      <w:keepNext/>
      <w:keepLines/>
      <w:spacing w:before="240" w:after="240" w:line="360" w:lineRule="auto"/>
      <w:ind w:left="1843" w:hanging="850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556E1"/>
    <w:pPr>
      <w:keepNext/>
      <w:keepLines/>
      <w:spacing w:before="40" w:after="0" w:line="240" w:lineRule="auto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0D6"/>
  </w:style>
  <w:style w:type="paragraph" w:styleId="Piedepgina">
    <w:name w:val="footer"/>
    <w:basedOn w:val="Normal"/>
    <w:link w:val="Piedepgina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D6"/>
  </w:style>
  <w:style w:type="paragraph" w:styleId="Textodeglobo">
    <w:name w:val="Balloon Text"/>
    <w:basedOn w:val="Normal"/>
    <w:link w:val="TextodegloboCar"/>
    <w:uiPriority w:val="99"/>
    <w:semiHidden/>
    <w:unhideWhenUsed/>
    <w:rsid w:val="0059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60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35613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D00032"/>
    <w:pPr>
      <w:numPr>
        <w:numId w:val="5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86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BF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B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BF6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C1CC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552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556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5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0556E1"/>
    <w:pPr>
      <w:spacing w:after="0" w:line="240" w:lineRule="auto"/>
      <w:contextualSpacing/>
    </w:pPr>
    <w:rPr>
      <w:rFonts w:ascii="Arial Unicode MS" w:eastAsiaTheme="majorEastAsia" w:hAnsi="Arial Unicode MS" w:cstheme="majorBidi"/>
      <w:spacing w:val="-10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56E1"/>
    <w:rPr>
      <w:rFonts w:ascii="Arial Unicode MS" w:eastAsiaTheme="majorEastAsia" w:hAnsi="Arial Unicode MS" w:cstheme="majorBidi"/>
      <w:spacing w:val="-10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561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5613"/>
    <w:rPr>
      <w:b/>
      <w:bCs/>
    </w:rPr>
  </w:style>
  <w:style w:type="character" w:styleId="nfasis">
    <w:name w:val="Emphasis"/>
    <w:basedOn w:val="Fuentedeprrafopredeter"/>
    <w:uiPriority w:val="20"/>
    <w:qFormat/>
    <w:rsid w:val="00235613"/>
    <w:rPr>
      <w:i/>
      <w:iCs/>
    </w:rPr>
  </w:style>
  <w:style w:type="paragraph" w:styleId="Sinespaciado">
    <w:name w:val="No Spacing"/>
    <w:uiPriority w:val="1"/>
    <w:qFormat/>
    <w:rsid w:val="00235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35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1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235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3561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3561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356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2356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E3683"/>
    <w:pPr>
      <w:tabs>
        <w:tab w:val="right" w:leader="dot" w:pos="8828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0556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556E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556E1"/>
    <w:rPr>
      <w:color w:val="0000FF" w:themeColor="hyperlink"/>
      <w:u w:val="single"/>
    </w:rPr>
  </w:style>
  <w:style w:type="table" w:customStyle="1" w:styleId="Tablaconcuadrcula41">
    <w:name w:val="Tabla con cuadrícula41"/>
    <w:basedOn w:val="Tablanormal"/>
    <w:next w:val="Tablaconcuadrcula"/>
    <w:uiPriority w:val="59"/>
    <w:rsid w:val="00AC1CC9"/>
    <w:pPr>
      <w:spacing w:after="0" w:line="240" w:lineRule="auto"/>
    </w:pPr>
    <w:rPr>
      <w:rFonts w:eastAsia="Times New Roman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Dibujo_de_Microsoft_Visio1.vsd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A4D7480264B9BB204FCA839FB7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9354-24D0-4954-9E97-416A6EED5AC4}"/>
      </w:docPartPr>
      <w:docPartBody>
        <w:p w:rsidR="00075552" w:rsidRDefault="007909AF" w:rsidP="007909AF">
          <w:pPr>
            <w:pStyle w:val="DD5A4D7480264B9BB204FCA839FB72BF"/>
          </w:pPr>
          <w:r w:rsidRPr="007B776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AF"/>
    <w:rsid w:val="00075552"/>
    <w:rsid w:val="007909AF"/>
    <w:rsid w:val="00B5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09AF"/>
    <w:rPr>
      <w:color w:val="808080"/>
    </w:rPr>
  </w:style>
  <w:style w:type="paragraph" w:customStyle="1" w:styleId="DD5A4D7480264B9BB204FCA839FB72BF">
    <w:name w:val="DD5A4D7480264B9BB204FCA839FB72BF"/>
    <w:rsid w:val="00790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46FC-27AC-4CAE-B099-F16D2B33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1909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Sotelo</dc:creator>
  <cp:lastModifiedBy>Chomo Almeda</cp:lastModifiedBy>
  <cp:revision>2</cp:revision>
  <cp:lastPrinted>2020-03-05T16:08:00Z</cp:lastPrinted>
  <dcterms:created xsi:type="dcterms:W3CDTF">2023-07-04T18:05:00Z</dcterms:created>
  <dcterms:modified xsi:type="dcterms:W3CDTF">2023-07-04T18:05:00Z</dcterms:modified>
</cp:coreProperties>
</file>