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18EAEF" w14:textId="77777777" w:rsidR="00783E3D" w:rsidRDefault="00783E3D" w:rsidP="00FE4598">
      <w:pPr>
        <w:spacing w:after="160" w:line="259" w:lineRule="auto"/>
        <w:jc w:val="center"/>
        <w:rPr>
          <w:rStyle w:val="PuestoCar"/>
          <w:rFonts w:ascii="Footlight MT Light" w:hAnsi="Footlight MT Light" w:cs="Arial"/>
        </w:rPr>
      </w:pPr>
    </w:p>
    <w:p w14:paraId="58BF65C6" w14:textId="1B63A761" w:rsidR="00FE4598" w:rsidRPr="00D51700" w:rsidRDefault="00FE4598" w:rsidP="00FE4598">
      <w:pPr>
        <w:spacing w:after="160" w:line="259" w:lineRule="auto"/>
        <w:jc w:val="center"/>
        <w:rPr>
          <w:rFonts w:ascii="Arial Unicode MS" w:eastAsia="Arial Unicode MS" w:hAnsi="Arial Unicode MS" w:cs="Arial Unicode MS"/>
          <w:b/>
          <w:sz w:val="72"/>
        </w:rPr>
      </w:pPr>
      <w:r w:rsidRPr="00D51700">
        <w:rPr>
          <w:rStyle w:val="PuestoCar"/>
          <w:rFonts w:ascii="Footlight MT Light" w:hAnsi="Footlight MT Light" w:cs="Arial"/>
        </w:rPr>
        <w:t>Manual de Procedimientos</w:t>
      </w:r>
      <w:r w:rsidRPr="007B16F5">
        <w:rPr>
          <w:rFonts w:ascii="Arial Unicode MS" w:eastAsia="Arial Unicode MS" w:hAnsi="Arial Unicode MS" w:cs="Arial Unicode MS"/>
          <w:b/>
          <w:sz w:val="72"/>
        </w:rPr>
        <w:t xml:space="preserve"> </w:t>
      </w:r>
      <w:r w:rsidRPr="00D51700">
        <w:rPr>
          <w:rFonts w:ascii="Arial" w:eastAsia="Arial Unicode MS" w:hAnsi="Arial" w:cs="Arial"/>
          <w:b/>
          <w:sz w:val="32"/>
          <w:szCs w:val="32"/>
        </w:rPr>
        <w:t>UNIVERSIDAD JUÁREZ DEL ESTADO DE DURANGO</w:t>
      </w:r>
    </w:p>
    <w:p w14:paraId="41B03113" w14:textId="77777777" w:rsidR="00FE4598" w:rsidRDefault="00FE4598" w:rsidP="00FE4598">
      <w:pPr>
        <w:spacing w:after="160" w:line="259" w:lineRule="auto"/>
        <w:jc w:val="center"/>
        <w:rPr>
          <w:rFonts w:ascii="Arial" w:hAnsi="Arial" w:cs="Arial"/>
          <w:b/>
          <w:sz w:val="28"/>
          <w:szCs w:val="28"/>
        </w:rPr>
      </w:pPr>
      <w:r w:rsidRPr="004A2727">
        <w:rPr>
          <w:rFonts w:ascii="Arial" w:hAnsi="Arial" w:cs="Arial"/>
          <w:b/>
          <w:sz w:val="28"/>
          <w:szCs w:val="28"/>
        </w:rPr>
        <w:t>Subsecretaría</w:t>
      </w:r>
      <w:r w:rsidRPr="007B16F5">
        <w:rPr>
          <w:b/>
          <w:sz w:val="48"/>
          <w:szCs w:val="48"/>
        </w:rPr>
        <w:t xml:space="preserve"> </w:t>
      </w:r>
      <w:r w:rsidRPr="004A2727">
        <w:rPr>
          <w:rFonts w:ascii="Arial" w:hAnsi="Arial" w:cs="Arial"/>
          <w:b/>
          <w:sz w:val="28"/>
          <w:szCs w:val="28"/>
        </w:rPr>
        <w:t>General Administrativa</w:t>
      </w:r>
    </w:p>
    <w:p w14:paraId="1F577F12" w14:textId="77777777" w:rsidR="00FE4598" w:rsidRPr="007B16F5" w:rsidRDefault="00FE4598" w:rsidP="00FE4598">
      <w:pPr>
        <w:spacing w:after="160" w:line="259" w:lineRule="auto"/>
        <w:jc w:val="center"/>
        <w:rPr>
          <w:sz w:val="28"/>
        </w:rPr>
      </w:pPr>
      <w:r w:rsidRPr="007B16F5">
        <w:rPr>
          <w:noProof/>
          <w:sz w:val="24"/>
          <w:lang w:eastAsia="es-MX"/>
        </w:rPr>
        <w:drawing>
          <wp:inline distT="0" distB="0" distL="0" distR="0" wp14:anchorId="1BC08938" wp14:editId="445CDC38">
            <wp:extent cx="4874485" cy="215265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018202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98027" cy="2163047"/>
                    </a:xfrm>
                    <a:prstGeom prst="rect">
                      <a:avLst/>
                    </a:prstGeom>
                  </pic:spPr>
                </pic:pic>
              </a:graphicData>
            </a:graphic>
          </wp:inline>
        </w:drawing>
      </w:r>
    </w:p>
    <w:p w14:paraId="7AB28EDB" w14:textId="04321B55" w:rsidR="00FE4598" w:rsidRPr="00FD5CB4" w:rsidRDefault="00FE4598" w:rsidP="00FE4598">
      <w:pPr>
        <w:jc w:val="center"/>
        <w:rPr>
          <w:b/>
          <w:sz w:val="28"/>
          <w:u w:val="single"/>
        </w:rPr>
      </w:pPr>
      <w:r w:rsidRPr="007B16F5">
        <w:rPr>
          <w:b/>
          <w:sz w:val="28"/>
        </w:rPr>
        <w:t xml:space="preserve">PROCEDIMIENTOS: </w:t>
      </w:r>
      <w:r w:rsidR="00FD5CB4" w:rsidRPr="00FD5CB4">
        <w:rPr>
          <w:b/>
          <w:sz w:val="28"/>
          <w:u w:val="single"/>
        </w:rPr>
        <w:t>Alta y Transfe</w:t>
      </w:r>
      <w:r w:rsidR="00BC20EB">
        <w:rPr>
          <w:b/>
          <w:sz w:val="28"/>
          <w:u w:val="single"/>
        </w:rPr>
        <w:t xml:space="preserve">rencia de Bienes, Almacén, </w:t>
      </w:r>
      <w:r w:rsidR="00FD5CB4" w:rsidRPr="00FD5CB4">
        <w:rPr>
          <w:b/>
          <w:sz w:val="28"/>
          <w:u w:val="single"/>
        </w:rPr>
        <w:t>Leva</w:t>
      </w:r>
      <w:r w:rsidR="006B3677">
        <w:rPr>
          <w:b/>
          <w:sz w:val="28"/>
          <w:u w:val="single"/>
        </w:rPr>
        <w:t>ntamiento Físico de Inventarios y Desincorporación de Bie</w:t>
      </w:r>
      <w:r w:rsidR="00B873D1">
        <w:rPr>
          <w:b/>
          <w:sz w:val="28"/>
          <w:u w:val="single"/>
        </w:rPr>
        <w:t>nes Muebles del Patrimonio</w:t>
      </w:r>
      <w:r w:rsidR="00AA1261">
        <w:rPr>
          <w:b/>
          <w:sz w:val="28"/>
          <w:u w:val="single"/>
        </w:rPr>
        <w:t xml:space="preserve"> Universitario.</w:t>
      </w:r>
    </w:p>
    <w:p w14:paraId="2F1F660A" w14:textId="77777777" w:rsidR="00FE4598" w:rsidRPr="00FD5CB4" w:rsidRDefault="00FE4598" w:rsidP="00FE4598">
      <w:pPr>
        <w:rPr>
          <w:sz w:val="28"/>
          <w:u w:val="single"/>
        </w:rPr>
      </w:pPr>
    </w:p>
    <w:p w14:paraId="629A587C" w14:textId="48519B8C" w:rsidR="00FE4598" w:rsidRDefault="00FE4598" w:rsidP="00FE4598">
      <w:pPr>
        <w:rPr>
          <w:sz w:val="28"/>
        </w:rPr>
      </w:pPr>
    </w:p>
    <w:p w14:paraId="7DC91589" w14:textId="77777777" w:rsidR="006B3677" w:rsidRPr="007B16F5" w:rsidRDefault="006B3677" w:rsidP="00FE4598">
      <w:pPr>
        <w:rPr>
          <w:sz w:val="28"/>
        </w:rPr>
      </w:pPr>
    </w:p>
    <w:tbl>
      <w:tblPr>
        <w:tblStyle w:val="Tablaconcuadrcula"/>
        <w:tblpPr w:leftFromText="141" w:rightFromText="141" w:vertAnchor="text" w:horzAnchor="margin" w:tblpXSpec="center" w:tblpY="-3"/>
        <w:tblW w:w="0" w:type="auto"/>
        <w:tblLook w:val="04A0" w:firstRow="1" w:lastRow="0" w:firstColumn="1" w:lastColumn="0" w:noHBand="0" w:noVBand="1"/>
      </w:tblPr>
      <w:tblGrid>
        <w:gridCol w:w="4413"/>
        <w:gridCol w:w="4415"/>
      </w:tblGrid>
      <w:tr w:rsidR="00FE4598" w:rsidRPr="007B16F5" w14:paraId="28B865BF" w14:textId="77777777" w:rsidTr="0017732F">
        <w:tc>
          <w:tcPr>
            <w:tcW w:w="8978" w:type="dxa"/>
            <w:gridSpan w:val="2"/>
            <w:shd w:val="clear" w:color="auto" w:fill="BFBFBF" w:themeFill="background1" w:themeFillShade="BF"/>
          </w:tcPr>
          <w:p w14:paraId="5641787E" w14:textId="77777777" w:rsidR="00FE4598" w:rsidRPr="007B16F5" w:rsidRDefault="00FE4598" w:rsidP="0017732F">
            <w:pPr>
              <w:jc w:val="center"/>
              <w:rPr>
                <w:b/>
              </w:rPr>
            </w:pPr>
            <w:r w:rsidRPr="007B16F5">
              <w:rPr>
                <w:b/>
                <w:sz w:val="28"/>
              </w:rPr>
              <w:t>Datos de Control</w:t>
            </w:r>
          </w:p>
        </w:tc>
      </w:tr>
      <w:tr w:rsidR="00FE4598" w:rsidRPr="007B16F5" w14:paraId="07A456BD" w14:textId="77777777" w:rsidTr="0017732F">
        <w:tc>
          <w:tcPr>
            <w:tcW w:w="4489" w:type="dxa"/>
          </w:tcPr>
          <w:p w14:paraId="45242069" w14:textId="05E904E0" w:rsidR="00FE4598" w:rsidRPr="007B16F5" w:rsidRDefault="00FE4598" w:rsidP="000019D5">
            <w:pPr>
              <w:jc w:val="both"/>
              <w:rPr>
                <w:rFonts w:ascii="Times New Roman" w:hAnsi="Times New Roman" w:cs="Times New Roman"/>
                <w:b/>
                <w:sz w:val="24"/>
                <w:szCs w:val="24"/>
              </w:rPr>
            </w:pPr>
            <w:r w:rsidRPr="007B16F5">
              <w:rPr>
                <w:rFonts w:ascii="Times New Roman" w:hAnsi="Times New Roman" w:cs="Times New Roman"/>
                <w:b/>
                <w:sz w:val="24"/>
                <w:szCs w:val="24"/>
              </w:rPr>
              <w:t>Copia asignada a:</w:t>
            </w:r>
            <w:r w:rsidR="00FD5CB4">
              <w:rPr>
                <w:rFonts w:ascii="Times New Roman" w:hAnsi="Times New Roman" w:cs="Times New Roman"/>
                <w:b/>
                <w:sz w:val="24"/>
                <w:szCs w:val="24"/>
              </w:rPr>
              <w:t xml:space="preserve"> C</w:t>
            </w:r>
            <w:r w:rsidR="00783E3D">
              <w:rPr>
                <w:rFonts w:ascii="Times New Roman" w:hAnsi="Times New Roman" w:cs="Times New Roman"/>
                <w:b/>
                <w:sz w:val="24"/>
                <w:szCs w:val="24"/>
              </w:rPr>
              <w:t xml:space="preserve">.P. </w:t>
            </w:r>
            <w:r w:rsidR="000019D5">
              <w:rPr>
                <w:rFonts w:ascii="Times New Roman" w:hAnsi="Times New Roman" w:cs="Times New Roman"/>
                <w:b/>
                <w:sz w:val="24"/>
                <w:szCs w:val="24"/>
              </w:rPr>
              <w:t>Carlos Máximo Soto Mier</w:t>
            </w:r>
          </w:p>
        </w:tc>
        <w:tc>
          <w:tcPr>
            <w:tcW w:w="4489" w:type="dxa"/>
          </w:tcPr>
          <w:p w14:paraId="15FC35B0" w14:textId="77777777" w:rsidR="00FE4598" w:rsidRPr="007B16F5" w:rsidRDefault="00D84BAF" w:rsidP="005B6DBB">
            <w:pPr>
              <w:jc w:val="both"/>
              <w:rPr>
                <w:rFonts w:ascii="Times New Roman" w:hAnsi="Times New Roman" w:cs="Times New Roman"/>
                <w:b/>
                <w:sz w:val="24"/>
                <w:szCs w:val="24"/>
              </w:rPr>
            </w:pPr>
            <w:r>
              <w:rPr>
                <w:rFonts w:ascii="Times New Roman" w:hAnsi="Times New Roman" w:cs="Times New Roman"/>
                <w:b/>
                <w:sz w:val="24"/>
                <w:szCs w:val="24"/>
              </w:rPr>
              <w:t>Fecha de implantación: 15/01/2023</w:t>
            </w:r>
          </w:p>
        </w:tc>
      </w:tr>
      <w:tr w:rsidR="00FE4598" w:rsidRPr="007B16F5" w14:paraId="4FF167F5" w14:textId="77777777" w:rsidTr="0017732F">
        <w:tc>
          <w:tcPr>
            <w:tcW w:w="4489" w:type="dxa"/>
          </w:tcPr>
          <w:p w14:paraId="46A0542C" w14:textId="2BF64F74" w:rsidR="00FE4598" w:rsidRPr="007B16F5" w:rsidRDefault="00FE4598" w:rsidP="005B6DBB">
            <w:pPr>
              <w:jc w:val="both"/>
              <w:rPr>
                <w:rFonts w:ascii="Times New Roman" w:hAnsi="Times New Roman" w:cs="Times New Roman"/>
                <w:b/>
                <w:sz w:val="24"/>
                <w:szCs w:val="24"/>
              </w:rPr>
            </w:pPr>
            <w:r w:rsidRPr="007B16F5">
              <w:rPr>
                <w:rFonts w:ascii="Times New Roman" w:hAnsi="Times New Roman" w:cs="Times New Roman"/>
                <w:b/>
                <w:sz w:val="24"/>
                <w:szCs w:val="24"/>
              </w:rPr>
              <w:t>Puesto</w:t>
            </w:r>
            <w:r w:rsidR="00117C09">
              <w:rPr>
                <w:rFonts w:ascii="Times New Roman" w:hAnsi="Times New Roman" w:cs="Times New Roman"/>
                <w:b/>
                <w:sz w:val="24"/>
                <w:szCs w:val="24"/>
              </w:rPr>
              <w:t>: Coordinador</w:t>
            </w:r>
            <w:r w:rsidR="00FD5CB4">
              <w:rPr>
                <w:rFonts w:ascii="Times New Roman" w:hAnsi="Times New Roman" w:cs="Times New Roman"/>
                <w:b/>
                <w:sz w:val="24"/>
                <w:szCs w:val="24"/>
              </w:rPr>
              <w:t xml:space="preserve"> de</w:t>
            </w:r>
            <w:r w:rsidR="00117C09">
              <w:rPr>
                <w:rFonts w:ascii="Times New Roman" w:hAnsi="Times New Roman" w:cs="Times New Roman"/>
                <w:b/>
                <w:sz w:val="24"/>
                <w:szCs w:val="24"/>
              </w:rPr>
              <w:t xml:space="preserve"> Patrimonio y Control Vehicular</w:t>
            </w:r>
          </w:p>
        </w:tc>
        <w:tc>
          <w:tcPr>
            <w:tcW w:w="4489" w:type="dxa"/>
          </w:tcPr>
          <w:p w14:paraId="0FC9E8B7" w14:textId="77777777" w:rsidR="00FE4598" w:rsidRPr="007B16F5" w:rsidRDefault="00FE4598" w:rsidP="005B6DBB">
            <w:pPr>
              <w:jc w:val="both"/>
              <w:rPr>
                <w:rFonts w:ascii="Times New Roman" w:hAnsi="Times New Roman" w:cs="Times New Roman"/>
                <w:b/>
                <w:sz w:val="24"/>
                <w:szCs w:val="24"/>
              </w:rPr>
            </w:pPr>
            <w:r w:rsidRPr="007B16F5">
              <w:rPr>
                <w:rFonts w:ascii="Times New Roman" w:hAnsi="Times New Roman" w:cs="Times New Roman"/>
                <w:b/>
                <w:sz w:val="24"/>
                <w:szCs w:val="24"/>
              </w:rPr>
              <w:t>Edición: 01</w:t>
            </w:r>
          </w:p>
        </w:tc>
      </w:tr>
    </w:tbl>
    <w:p w14:paraId="7B2DF3AC" w14:textId="77777777" w:rsidR="00FE4598" w:rsidRPr="007B16F5" w:rsidRDefault="00FE4598" w:rsidP="00FE4598">
      <w:pPr>
        <w:rPr>
          <w:sz w:val="28"/>
        </w:rPr>
      </w:pPr>
    </w:p>
    <w:p w14:paraId="2CEA0D3D" w14:textId="77777777" w:rsidR="00FE4598" w:rsidRPr="007B16F5" w:rsidRDefault="00FE4598" w:rsidP="00FE4598">
      <w:pPr>
        <w:rPr>
          <w:sz w:val="28"/>
        </w:rPr>
        <w:sectPr w:rsidR="00FE4598" w:rsidRPr="007B16F5" w:rsidSect="0017732F">
          <w:headerReference w:type="default" r:id="rId9"/>
          <w:pgSz w:w="12240" w:h="15840"/>
          <w:pgMar w:top="1417" w:right="1701" w:bottom="1417" w:left="1701" w:header="709" w:footer="708" w:gutter="0"/>
          <w:cols w:space="708"/>
          <w:titlePg/>
          <w:docGrid w:linePitch="360"/>
        </w:sectPr>
      </w:pPr>
    </w:p>
    <w:p w14:paraId="5622FF21" w14:textId="77777777" w:rsidR="00783E3D" w:rsidRPr="007B16F5" w:rsidRDefault="00783E3D" w:rsidP="00FE4598">
      <w:pPr>
        <w:rPr>
          <w:sz w:val="28"/>
        </w:rPr>
      </w:pPr>
    </w:p>
    <w:tbl>
      <w:tblPr>
        <w:tblStyle w:val="Tablaconcuadrcula"/>
        <w:tblpPr w:leftFromText="141" w:rightFromText="141" w:vertAnchor="text" w:horzAnchor="margin" w:tblpXSpec="center" w:tblpY="105"/>
        <w:tblW w:w="97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7"/>
        <w:gridCol w:w="4877"/>
      </w:tblGrid>
      <w:tr w:rsidR="00117C09" w14:paraId="031C4218" w14:textId="77777777" w:rsidTr="00117C09">
        <w:trPr>
          <w:trHeight w:val="3100"/>
        </w:trPr>
        <w:tc>
          <w:tcPr>
            <w:tcW w:w="4877" w:type="dxa"/>
            <w:vAlign w:val="center"/>
          </w:tcPr>
          <w:p w14:paraId="543AA0AE" w14:textId="77777777" w:rsidR="00117C09" w:rsidRDefault="00117C09" w:rsidP="00117C09">
            <w:pPr>
              <w:jc w:val="center"/>
              <w:rPr>
                <w:rFonts w:ascii="Times New Roman" w:hAnsi="Times New Roman" w:cs="Times New Roman"/>
                <w:szCs w:val="24"/>
              </w:rPr>
            </w:pPr>
            <w:r>
              <w:rPr>
                <w:rFonts w:ascii="Times New Roman" w:hAnsi="Times New Roman" w:cs="Times New Roman"/>
                <w:szCs w:val="24"/>
              </w:rPr>
              <w:t>M.A</w:t>
            </w:r>
            <w:r w:rsidRPr="00364877">
              <w:rPr>
                <w:rFonts w:ascii="Times New Roman" w:hAnsi="Times New Roman" w:cs="Times New Roman"/>
                <w:szCs w:val="24"/>
              </w:rPr>
              <w:t xml:space="preserve">. </w:t>
            </w:r>
            <w:r>
              <w:rPr>
                <w:rFonts w:ascii="Times New Roman" w:hAnsi="Times New Roman" w:cs="Times New Roman"/>
                <w:szCs w:val="24"/>
              </w:rPr>
              <w:t>Rubén Solís Ríos</w:t>
            </w:r>
            <w:r w:rsidRPr="00364877">
              <w:rPr>
                <w:rFonts w:ascii="Times New Roman" w:hAnsi="Times New Roman" w:cs="Times New Roman"/>
                <w:noProof/>
                <w:szCs w:val="24"/>
                <w:lang w:eastAsia="es-MX"/>
              </w:rPr>
              <mc:AlternateContent>
                <mc:Choice Requires="wps">
                  <w:drawing>
                    <wp:anchor distT="0" distB="0" distL="114300" distR="114300" simplePos="0" relativeHeight="251676672" behindDoc="0" locked="0" layoutInCell="1" allowOverlap="1" wp14:anchorId="07C0FDB6" wp14:editId="11D1E465">
                      <wp:simplePos x="0" y="0"/>
                      <wp:positionH relativeFrom="column">
                        <wp:posOffset>193675</wp:posOffset>
                      </wp:positionH>
                      <wp:positionV relativeFrom="paragraph">
                        <wp:posOffset>147320</wp:posOffset>
                      </wp:positionV>
                      <wp:extent cx="2214880" cy="0"/>
                      <wp:effectExtent l="0" t="0" r="13970" b="19050"/>
                      <wp:wrapNone/>
                      <wp:docPr id="14" name="29 Conector recto"/>
                      <wp:cNvGraphicFramePr/>
                      <a:graphic xmlns:a="http://schemas.openxmlformats.org/drawingml/2006/main">
                        <a:graphicData uri="http://schemas.microsoft.com/office/word/2010/wordprocessingShape">
                          <wps:wsp>
                            <wps:cNvCnPr/>
                            <wps:spPr>
                              <a:xfrm>
                                <a:off x="0" y="0"/>
                                <a:ext cx="221488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7D63752C" id="29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5pt,11.6pt" to="189.6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hZd2gEAAKcDAAAOAAAAZHJzL2Uyb0RvYy54bWysU8uO2zAMvBfoPwi6N3aMTZEYcfaQYHvp&#10;I0B3P4ArybYAvSCqcfL3peQk3ba3oj5IFCmOOOR4+3i2hp1URO1dx5eLmjPlhJfaDR1/eX76sOYM&#10;EzgJxjvV8YtC/rh7/247hVY1fvRGqsgIxGE7hY6PKYW2qlCMygIufFCOgr2PFhId41DJCBOhW1M1&#10;df2xmnyUIXqhEMl7mIN8V/D7Xon0re9RJWY6TrWlssayvua12m2hHSKEUYtrGfAPVVjQjh69Qx0g&#10;AfsR9V9QVovo0fdpIbytfN9roQoHYrOs/2DzfYSgChdqDoZ7m/D/wYqvp2NkWtLsHjhzYGlGzYbt&#10;aVgi+chi3nKXpoAtXd67Y7yeMBxjpnzuo807kWHn0tnLvbPqnJggZ9MsH9ZrGoC4xapfiSFi+qS8&#10;ZdnouNEuk4YWTp8x0WN09XYlu51/0saUwRnHpo5vVs2KkIHk0xtIZNpAhNANnIEZSJcixYKI3miZ&#10;szMOXnBvIjsBSYMUJf30TOVyZgATBYhD+ebEEaSar25W5J51g5C+eDm7l/XNT+XO0KXy357MNA6A&#10;45xSQhmJMozLJami2Cvr3PG5x9l69fJSWl/lE6mhpF2Vm+X29kz22/9r9xMAAP//AwBQSwMEFAAG&#10;AAgAAAAhAApetWDcAAAACAEAAA8AAABkcnMvZG93bnJldi54bWxMj8FOwzAQRO9I/IO1SFyq1iYW&#10;FEKcCgG5cWkBcd3GSxIRr9PYbQNfjxEHOM7OaOZtsZpcLw40hs6zgYuFAkFce9txY+DluZpfgwgR&#10;2WLvmQx8UoBVeXpSYG79kdd02MRGpBIOORpoYxxyKUPdksOw8ANx8t796DAmOTbSjnhM5a6XmVJX&#10;0mHHaaHFge5bqj82e2cgVK+0q75m9Uy96cZTtnt4ekRjzs+mu1sQkab4F4Yf/IQOZWLa+j3bIHoD&#10;Wl2mpIFMZyCSr5c3GsT29yDLQv5/oPwGAAD//wMAUEsBAi0AFAAGAAgAAAAhALaDOJL+AAAA4QEA&#10;ABMAAAAAAAAAAAAAAAAAAAAAAFtDb250ZW50X1R5cGVzXS54bWxQSwECLQAUAAYACAAAACEAOP0h&#10;/9YAAACUAQAACwAAAAAAAAAAAAAAAAAvAQAAX3JlbHMvLnJlbHNQSwECLQAUAAYACAAAACEAJgoW&#10;XdoBAACnAwAADgAAAAAAAAAAAAAAAAAuAgAAZHJzL2Uyb0RvYy54bWxQSwECLQAUAAYACAAAACEA&#10;Cl61YNwAAAAIAQAADwAAAAAAAAAAAAAAAAA0BAAAZHJzL2Rvd25yZXYueG1sUEsFBgAAAAAEAAQA&#10;8wAAAD0FAAAAAA==&#10;"/>
                  </w:pict>
                </mc:Fallback>
              </mc:AlternateContent>
            </w:r>
          </w:p>
          <w:p w14:paraId="683323AD" w14:textId="77777777" w:rsidR="00117C09" w:rsidRPr="003914F2" w:rsidRDefault="00117C09" w:rsidP="00117C09">
            <w:pPr>
              <w:jc w:val="center"/>
              <w:rPr>
                <w:rFonts w:ascii="Times New Roman" w:hAnsi="Times New Roman" w:cs="Times New Roman"/>
                <w:szCs w:val="24"/>
              </w:rPr>
            </w:pPr>
            <w:r>
              <w:rPr>
                <w:rFonts w:ascii="Times New Roman" w:hAnsi="Times New Roman" w:cs="Times New Roman"/>
                <w:szCs w:val="24"/>
              </w:rPr>
              <w:t>Rector de la UJED</w:t>
            </w:r>
          </w:p>
        </w:tc>
        <w:tc>
          <w:tcPr>
            <w:tcW w:w="4877" w:type="dxa"/>
            <w:vAlign w:val="center"/>
          </w:tcPr>
          <w:p w14:paraId="0CEC9657" w14:textId="77777777" w:rsidR="00117C09" w:rsidRDefault="00117C09" w:rsidP="00117C09">
            <w:pPr>
              <w:jc w:val="center"/>
              <w:rPr>
                <w:rFonts w:ascii="Times New Roman" w:hAnsi="Times New Roman" w:cs="Times New Roman"/>
                <w:szCs w:val="24"/>
              </w:rPr>
            </w:pPr>
            <w:r w:rsidRPr="00364877">
              <w:rPr>
                <w:rFonts w:ascii="Times New Roman" w:hAnsi="Times New Roman" w:cs="Times New Roman"/>
                <w:noProof/>
                <w:szCs w:val="24"/>
                <w:lang w:eastAsia="es-MX"/>
              </w:rPr>
              <mc:AlternateContent>
                <mc:Choice Requires="wps">
                  <w:drawing>
                    <wp:anchor distT="0" distB="0" distL="114300" distR="114300" simplePos="0" relativeHeight="251679744" behindDoc="0" locked="0" layoutInCell="1" allowOverlap="1" wp14:anchorId="3C33AFCA" wp14:editId="25EB9B98">
                      <wp:simplePos x="0" y="0"/>
                      <wp:positionH relativeFrom="column">
                        <wp:posOffset>193675</wp:posOffset>
                      </wp:positionH>
                      <wp:positionV relativeFrom="paragraph">
                        <wp:posOffset>147320</wp:posOffset>
                      </wp:positionV>
                      <wp:extent cx="2214880" cy="0"/>
                      <wp:effectExtent l="0" t="0" r="13970" b="19050"/>
                      <wp:wrapNone/>
                      <wp:docPr id="15" name="29 Conector recto"/>
                      <wp:cNvGraphicFramePr/>
                      <a:graphic xmlns:a="http://schemas.openxmlformats.org/drawingml/2006/main">
                        <a:graphicData uri="http://schemas.microsoft.com/office/word/2010/wordprocessingShape">
                          <wps:wsp>
                            <wps:cNvCnPr/>
                            <wps:spPr>
                              <a:xfrm>
                                <a:off x="0" y="0"/>
                                <a:ext cx="221488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539EED29" id="29 Conector recto"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5pt,11.6pt" to="189.6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HIv2gEAAKcDAAAOAAAAZHJzL2Uyb0RvYy54bWysU8uO2zAMvBfYfxB039gxmiIx4uwhwfbS&#10;R4BuP4ArybYAvSCqcfL3peQk3ba3oj5IFCmOOOR4+3S2hp1URO1dx5eLmjPlhJfaDR3//vL8uOYM&#10;EzgJxjvV8YtC/rR7eLedQqsaP3ojVWQE4rCdQsfHlEJbVShGZQEXPihHwd5HC4mOcahkhInQrama&#10;uv5QTT7KEL1QiOQ9zEG+K/h9r0T62veoEjMdp9pSWWNZX/Na7bbQDhHCqMW1DPiHKixoR4/eoQ6Q&#10;gP2I+i8oq0X06Pu0EN5Wvu+1UIUDsVnWf7D5NkJQhQs1B8O9Tfj/YMWX0zEyLWl2K84cWJpRs2F7&#10;GpZIPrKYt9ylKWBLl/fuGK8nDMeYKZ/7aPNOZNi5dPZy76w6JybI2TTL9+s1DUDcYtWvxBAxfVTe&#10;smx03GiXSUMLp0+Y6DG6eruS3c4/a2PK4IxjU8c3q4ZqF0Dy6Q0kMm0gQugGzsAMpEuRYkFEb7TM&#10;2RkHL7g3kZ2ApEGKkn56oXI5M4CJAsShfHPiCFLNVzcrcs+6QUifvZzdy/rmp3Jn6FL5b09mGgfA&#10;cU4poYxEGcblklRR7JV17vjc42y9enkpra/yidRQ0q7KzXJ7eyb77f+1+wkAAP//AwBQSwMEFAAG&#10;AAgAAAAhAApetWDcAAAACAEAAA8AAABkcnMvZG93bnJldi54bWxMj8FOwzAQRO9I/IO1SFyq1iYW&#10;FEKcCgG5cWkBcd3GSxIRr9PYbQNfjxEHOM7OaOZtsZpcLw40hs6zgYuFAkFce9txY+DluZpfgwgR&#10;2WLvmQx8UoBVeXpSYG79kdd02MRGpBIOORpoYxxyKUPdksOw8ANx8t796DAmOTbSjnhM5a6XmVJX&#10;0mHHaaHFge5bqj82e2cgVK+0q75m9Uy96cZTtnt4ekRjzs+mu1sQkab4F4Yf/IQOZWLa+j3bIHoD&#10;Wl2mpIFMZyCSr5c3GsT29yDLQv5/oPwGAAD//wMAUEsBAi0AFAAGAAgAAAAhALaDOJL+AAAA4QEA&#10;ABMAAAAAAAAAAAAAAAAAAAAAAFtDb250ZW50X1R5cGVzXS54bWxQSwECLQAUAAYACAAAACEAOP0h&#10;/9YAAACUAQAACwAAAAAAAAAAAAAAAAAvAQAAX3JlbHMvLnJlbHNQSwECLQAUAAYACAAAACEAUWRy&#10;L9oBAACnAwAADgAAAAAAAAAAAAAAAAAuAgAAZHJzL2Uyb0RvYy54bWxQSwECLQAUAAYACAAAACEA&#10;Cl61YNwAAAAIAQAADwAAAAAAAAAAAAAAAAA0BAAAZHJzL2Rvd25yZXYueG1sUEsFBgAAAAAEAAQA&#10;8wAAAD0FAAAAAA==&#10;"/>
                  </w:pict>
                </mc:Fallback>
              </mc:AlternateContent>
            </w:r>
            <w:r>
              <w:rPr>
                <w:rFonts w:ascii="Times New Roman" w:hAnsi="Times New Roman" w:cs="Times New Roman"/>
                <w:szCs w:val="24"/>
              </w:rPr>
              <w:t>M.C. Julio Gerardo Lozoya Vélez</w:t>
            </w:r>
          </w:p>
          <w:p w14:paraId="6B50500F" w14:textId="77777777" w:rsidR="00117C09" w:rsidRPr="003914F2" w:rsidRDefault="00117C09" w:rsidP="00117C09">
            <w:pPr>
              <w:jc w:val="center"/>
              <w:rPr>
                <w:rFonts w:ascii="Times New Roman" w:hAnsi="Times New Roman" w:cs="Times New Roman"/>
                <w:szCs w:val="24"/>
              </w:rPr>
            </w:pPr>
            <w:r>
              <w:rPr>
                <w:rFonts w:ascii="Times New Roman" w:hAnsi="Times New Roman" w:cs="Times New Roman"/>
                <w:szCs w:val="24"/>
              </w:rPr>
              <w:t>Secretario General</w:t>
            </w:r>
          </w:p>
        </w:tc>
      </w:tr>
      <w:tr w:rsidR="00117C09" w14:paraId="1D3E1D9C" w14:textId="77777777" w:rsidTr="00117C09">
        <w:trPr>
          <w:trHeight w:val="1932"/>
        </w:trPr>
        <w:tc>
          <w:tcPr>
            <w:tcW w:w="4877" w:type="dxa"/>
            <w:vAlign w:val="center"/>
          </w:tcPr>
          <w:p w14:paraId="6E2042E5" w14:textId="77777777" w:rsidR="00117C09" w:rsidRDefault="00117C09" w:rsidP="00117C09">
            <w:pPr>
              <w:jc w:val="center"/>
              <w:rPr>
                <w:rFonts w:ascii="Times New Roman" w:hAnsi="Times New Roman" w:cs="Times New Roman"/>
                <w:b/>
                <w:szCs w:val="24"/>
              </w:rPr>
            </w:pPr>
            <w:r w:rsidRPr="00364877">
              <w:rPr>
                <w:rFonts w:ascii="Times New Roman" w:hAnsi="Times New Roman" w:cs="Times New Roman"/>
                <w:noProof/>
                <w:szCs w:val="24"/>
                <w:lang w:eastAsia="es-MX"/>
              </w:rPr>
              <mc:AlternateContent>
                <mc:Choice Requires="wps">
                  <w:drawing>
                    <wp:anchor distT="0" distB="0" distL="114300" distR="114300" simplePos="0" relativeHeight="251677696" behindDoc="0" locked="0" layoutInCell="1" allowOverlap="1" wp14:anchorId="5ABCED6F" wp14:editId="1CEDA5A6">
                      <wp:simplePos x="0" y="0"/>
                      <wp:positionH relativeFrom="column">
                        <wp:posOffset>203200</wp:posOffset>
                      </wp:positionH>
                      <wp:positionV relativeFrom="paragraph">
                        <wp:posOffset>140970</wp:posOffset>
                      </wp:positionV>
                      <wp:extent cx="2214880" cy="0"/>
                      <wp:effectExtent l="0" t="0" r="13970" b="19050"/>
                      <wp:wrapNone/>
                      <wp:docPr id="16" name="29 Conector recto"/>
                      <wp:cNvGraphicFramePr/>
                      <a:graphic xmlns:a="http://schemas.openxmlformats.org/drawingml/2006/main">
                        <a:graphicData uri="http://schemas.microsoft.com/office/word/2010/wordprocessingShape">
                          <wps:wsp>
                            <wps:cNvCnPr/>
                            <wps:spPr>
                              <a:xfrm>
                                <a:off x="0" y="0"/>
                                <a:ext cx="221488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6BBA6A72" id="29 Conector recto"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1.1pt" to="190.4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t652gEAAKcDAAAOAAAAZHJzL2Uyb0RvYy54bWysU8uO2zAMvBfoPwi6N3aMZpEYcfaQYHvp&#10;I0B3P4ArybYAvSCqcfL3peQk3ba3oj5IFCmOOOR4+3i2hp1URO1dx5eLmjPlhJfaDR1/eX76sOYM&#10;EzgJxjvV8YtC/rh7/247hVY1fvRGqsgIxGE7hY6PKYW2qlCMygIufFCOgr2PFhId41DJCBOhW1M1&#10;df1QTT7KEL1QiOQ9zEG+K/h9r0T61veoEjMdp9pSWWNZX/Na7bbQDhHCqMW1DPiHKixoR4/eoQ6Q&#10;gP2I+i8oq0X06Pu0EN5Wvu+1UIUDsVnWf7D5PkJQhQs1B8O9Tfj/YMXX0zEyLWl2D5w5sDSjZsP2&#10;NCyRfGQxb7lLU8CWLu/dMV5PGI4xUz730eadyLBz6ezl3ll1TkyQs2mWH9drGoC4xapfiSFi+qS8&#10;ZdnouNEuk4YWTp8x0WN09XYlu51/0saUwRnHpo5vVs2KkIHk0xtIZNpAhNANnIEZSJcixYKI3miZ&#10;szMOXnBvIjsBSYMUJf30TOVyZgATBYhD+ebEEaSar25W5J51g5C+eDm7l/XNT+XO0KXy357MNA6A&#10;45xSQhmJMozLJami2Cvr3PG5x9l69fJSWl/lE6mhpF2Vm+X29kz22/9r9xMAAP//AwBQSwMEFAAG&#10;AAgAAAAhAMPfQbrbAAAACAEAAA8AAABkcnMvZG93bnJldi54bWxMj8FOwzAMhu9IvENkJC4TS0kl&#10;NJWmEwJ648IY4uo1pq1onK7JtsLTY8QBjvZv/f6+cj37QR1pin1gC9fLDBRxE1zPrYXtS321AhUT&#10;ssMhMFn4pAjr6vysxMKFEz/TcZNaJSUcC7TQpTQWWsemI49xGUZiyd7D5DHJOLXaTXiScj9ok2U3&#10;2mPP8qHDke47aj42B28h1q+0r78WzSJ7y9tAZv/w9IjWXl7Md7egEs3p7xh+8AUdKmHahQO7qAYL&#10;uRGVZMEYA0ryfJWJyu53oatS/xeovgEAAP//AwBQSwECLQAUAAYACAAAACEAtoM4kv4AAADhAQAA&#10;EwAAAAAAAAAAAAAAAAAAAAAAW0NvbnRlbnRfVHlwZXNdLnhtbFBLAQItABQABgAIAAAAIQA4/SH/&#10;1gAAAJQBAAALAAAAAAAAAAAAAAAAAC8BAABfcmVscy8ucmVsc1BLAQItABQABgAIAAAAIQDI1t65&#10;2gEAAKcDAAAOAAAAAAAAAAAAAAAAAC4CAABkcnMvZTJvRG9jLnhtbFBLAQItABQABgAIAAAAIQDD&#10;30G62wAAAAgBAAAPAAAAAAAAAAAAAAAAADQEAABkcnMvZG93bnJldi54bWxQSwUGAAAAAAQABADz&#10;AAAAPAUAAAAA&#10;"/>
                  </w:pict>
                </mc:Fallback>
              </mc:AlternateContent>
            </w:r>
            <w:r w:rsidRPr="00364877">
              <w:rPr>
                <w:rFonts w:ascii="Times New Roman" w:hAnsi="Times New Roman" w:cs="Times New Roman"/>
                <w:szCs w:val="24"/>
              </w:rPr>
              <w:t>Dr. Jesús Guillermo Sotelo Asef</w:t>
            </w:r>
          </w:p>
          <w:p w14:paraId="66B34387" w14:textId="77777777" w:rsidR="00117C09" w:rsidRPr="003914F2" w:rsidRDefault="00117C09" w:rsidP="00117C09">
            <w:pPr>
              <w:jc w:val="center"/>
              <w:rPr>
                <w:rFonts w:ascii="Times New Roman" w:hAnsi="Times New Roman" w:cs="Times New Roman"/>
                <w:szCs w:val="24"/>
              </w:rPr>
            </w:pPr>
            <w:r>
              <w:rPr>
                <w:rFonts w:ascii="Times New Roman" w:hAnsi="Times New Roman" w:cs="Times New Roman"/>
                <w:szCs w:val="24"/>
              </w:rPr>
              <w:t xml:space="preserve">Secretario Técnico y </w:t>
            </w:r>
            <w:r w:rsidRPr="00364877">
              <w:rPr>
                <w:rFonts w:ascii="Times New Roman" w:hAnsi="Times New Roman" w:cs="Times New Roman"/>
                <w:szCs w:val="24"/>
              </w:rPr>
              <w:t>Representante de la Alta Dirección</w:t>
            </w:r>
          </w:p>
        </w:tc>
        <w:tc>
          <w:tcPr>
            <w:tcW w:w="4877" w:type="dxa"/>
            <w:vAlign w:val="center"/>
          </w:tcPr>
          <w:p w14:paraId="06327806" w14:textId="77777777" w:rsidR="00117C09" w:rsidRPr="00364877" w:rsidRDefault="00117C09" w:rsidP="00117C09">
            <w:pPr>
              <w:jc w:val="center"/>
              <w:rPr>
                <w:rFonts w:ascii="Times New Roman" w:hAnsi="Times New Roman" w:cs="Times New Roman"/>
                <w:szCs w:val="24"/>
              </w:rPr>
            </w:pPr>
            <w:r>
              <w:rPr>
                <w:rFonts w:ascii="Times New Roman" w:hAnsi="Times New Roman" w:cs="Times New Roman"/>
                <w:szCs w:val="24"/>
              </w:rPr>
              <w:t>M.A. Edla Elena Wallander García</w:t>
            </w:r>
            <w:r w:rsidRPr="00364877">
              <w:rPr>
                <w:rFonts w:ascii="Times New Roman" w:hAnsi="Times New Roman" w:cs="Times New Roman"/>
                <w:noProof/>
                <w:szCs w:val="24"/>
              </w:rPr>
              <w:t xml:space="preserve"> </w:t>
            </w:r>
            <w:r w:rsidRPr="00364877">
              <w:rPr>
                <w:rFonts w:ascii="Times New Roman" w:hAnsi="Times New Roman" w:cs="Times New Roman"/>
                <w:noProof/>
                <w:szCs w:val="24"/>
                <w:lang w:eastAsia="es-MX"/>
              </w:rPr>
              <mc:AlternateContent>
                <mc:Choice Requires="wps">
                  <w:drawing>
                    <wp:anchor distT="0" distB="0" distL="114300" distR="114300" simplePos="0" relativeHeight="251678720" behindDoc="0" locked="0" layoutInCell="1" allowOverlap="1" wp14:anchorId="63F8A17A" wp14:editId="5457ACCC">
                      <wp:simplePos x="0" y="0"/>
                      <wp:positionH relativeFrom="column">
                        <wp:posOffset>153035</wp:posOffset>
                      </wp:positionH>
                      <wp:positionV relativeFrom="paragraph">
                        <wp:posOffset>150495</wp:posOffset>
                      </wp:positionV>
                      <wp:extent cx="2214880" cy="0"/>
                      <wp:effectExtent l="0" t="0" r="13970" b="19050"/>
                      <wp:wrapNone/>
                      <wp:docPr id="17" name="29 Conector recto"/>
                      <wp:cNvGraphicFramePr/>
                      <a:graphic xmlns:a="http://schemas.openxmlformats.org/drawingml/2006/main">
                        <a:graphicData uri="http://schemas.microsoft.com/office/word/2010/wordprocessingShape">
                          <wps:wsp>
                            <wps:cNvCnPr/>
                            <wps:spPr>
                              <a:xfrm>
                                <a:off x="0" y="0"/>
                                <a:ext cx="221488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197E0793" id="29 Conector recto"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5pt,11.85pt" to="186.4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rL2wEAAKcDAAAOAAAAZHJzL2Uyb0RvYy54bWysU8uO2zAMvBfoPwi6N3aMpk2MOHtIsL30&#10;EaDbD+BKsi1AL4hqnPx9KTnJbttbUR8kihRHHHK8fThbw04qovau48tFzZlywkvtho7/eHp8t+YM&#10;EzgJxjvV8YtC/rB7+2Y7hVY1fvRGqsgIxGE7hY6PKYW2qlCMygIufFCOgr2PFhId41DJCBOhW1M1&#10;df2hmnyUIXqhEMl7mIN8V/D7Xon0re9RJWY6TrWlssayPue12m2hHSKEUYtrGfAPVVjQjh69Qx0g&#10;AfsZ9V9QVovo0fdpIbytfN9roQoHYrOs/2DzfYSgChdqDoZ7m/D/wYqvp2NkWtLsPnLmwNKMmg3b&#10;07BE8pHFvOUuTQFburx3x3g9YTjGTPncR5t3IsPOpbOXe2fVOTFBzqZZvl+vaQDiFqteEkPE9El5&#10;y7LRcaNdJg0tnD5josfo6u1Kdjv/qI0pgzOOTR3frJoVIQPJpzeQyLSBCKEbOAMzkC5FigURvdEy&#10;Z2ccvODeRHYCkgYpSvrpicrlzAAmChCH8s2JI0g1X92syD3rBiF98XJ2L+ubn8qdoUvlvz2ZaRwA&#10;xzmlhDISZRiXS1JFsVfWueNzj7P17OWltL7KJ1JDSbsqN8vt9Zns1//X7hcAAAD//wMAUEsDBBQA&#10;BgAIAAAAIQCdgVbX3QAAAAgBAAAPAAAAZHJzL2Rvd25yZXYueG1sTI9BT8MwDIXvSPyHyEhcJpau&#10;RQxK0wkBvXHZAHH1GtNWNE7XZFvh12PEAU6W/Z6ev1esJterA42h82xgMU9AEdfedtwYeHmuLq5B&#10;hYhssfdMBj4pwKo8PSkwt/7IazpsYqMkhEOOBtoYh1zrULfkMMz9QCzaux8dRlnHRtsRjxLuep0m&#10;yZV22LF8aHGg+5bqj83eGQjVK+2qr1k9S96yxlO6e3h6RGPOz6a7W1CRpvhnhh98QYdSmLZ+zzao&#10;3kB6uRCnzGwJSvRsmd6A2v4edFno/wXKbwAAAP//AwBQSwECLQAUAAYACAAAACEAtoM4kv4AAADh&#10;AQAAEwAAAAAAAAAAAAAAAAAAAAAAW0NvbnRlbnRfVHlwZXNdLnhtbFBLAQItABQABgAIAAAAIQA4&#10;/SH/1gAAAJQBAAALAAAAAAAAAAAAAAAAAC8BAABfcmVscy8ucmVsc1BLAQItABQABgAIAAAAIQC/&#10;uLrL2wEAAKcDAAAOAAAAAAAAAAAAAAAAAC4CAABkcnMvZTJvRG9jLnhtbFBLAQItABQABgAIAAAA&#10;IQCdgVbX3QAAAAgBAAAPAAAAAAAAAAAAAAAAADUEAABkcnMvZG93bnJldi54bWxQSwUGAAAAAAQA&#10;BADzAAAAPwUAAAAA&#10;"/>
                  </w:pict>
                </mc:Fallback>
              </mc:AlternateContent>
            </w:r>
          </w:p>
          <w:p w14:paraId="593339D2" w14:textId="77777777" w:rsidR="00117C09" w:rsidRPr="003914F2" w:rsidRDefault="00117C09" w:rsidP="00117C09">
            <w:pPr>
              <w:jc w:val="center"/>
              <w:rPr>
                <w:rFonts w:ascii="Times New Roman" w:hAnsi="Times New Roman" w:cs="Times New Roman"/>
                <w:szCs w:val="24"/>
              </w:rPr>
            </w:pPr>
            <w:r>
              <w:rPr>
                <w:rFonts w:ascii="Times New Roman" w:hAnsi="Times New Roman" w:cs="Times New Roman"/>
                <w:szCs w:val="24"/>
              </w:rPr>
              <w:t>Contralora General</w:t>
            </w:r>
          </w:p>
        </w:tc>
      </w:tr>
    </w:tbl>
    <w:p w14:paraId="7302A7DC" w14:textId="77777777" w:rsidR="00117C09" w:rsidRPr="00E66781" w:rsidRDefault="00117C09" w:rsidP="00117C09">
      <w:pPr>
        <w:rPr>
          <w:rFonts w:ascii="Times New Roman" w:eastAsia="Times New Roman" w:hAnsi="Times New Roman" w:cs="Times New Roman"/>
          <w:b/>
          <w:sz w:val="28"/>
          <w:szCs w:val="28"/>
        </w:rPr>
      </w:pPr>
    </w:p>
    <w:p w14:paraId="47EE99FC" w14:textId="77777777" w:rsidR="00117C09" w:rsidRDefault="00117C09" w:rsidP="00117C09">
      <w:pPr>
        <w:spacing w:after="0"/>
        <w:jc w:val="center"/>
        <w:rPr>
          <w:rFonts w:ascii="Times New Roman" w:hAnsi="Times New Roman" w:cs="Times New Roman"/>
          <w:b/>
          <w:szCs w:val="24"/>
        </w:rPr>
      </w:pPr>
      <w:r w:rsidRPr="00364877">
        <w:rPr>
          <w:rFonts w:ascii="Times New Roman" w:hAnsi="Times New Roman" w:cs="Times New Roman"/>
          <w:noProof/>
          <w:szCs w:val="24"/>
          <w:lang w:eastAsia="es-MX"/>
        </w:rPr>
        <mc:AlternateContent>
          <mc:Choice Requires="wps">
            <w:drawing>
              <wp:anchor distT="0" distB="0" distL="114300" distR="114300" simplePos="0" relativeHeight="251680768" behindDoc="0" locked="0" layoutInCell="1" allowOverlap="1" wp14:anchorId="428CE207" wp14:editId="31C8112B">
                <wp:simplePos x="0" y="0"/>
                <wp:positionH relativeFrom="margin">
                  <wp:align>center</wp:align>
                </wp:positionH>
                <wp:positionV relativeFrom="paragraph">
                  <wp:posOffset>150495</wp:posOffset>
                </wp:positionV>
                <wp:extent cx="2214880" cy="0"/>
                <wp:effectExtent l="0" t="0" r="33020" b="19050"/>
                <wp:wrapNone/>
                <wp:docPr id="6" name="29 Conector recto"/>
                <wp:cNvGraphicFramePr/>
                <a:graphic xmlns:a="http://schemas.openxmlformats.org/drawingml/2006/main">
                  <a:graphicData uri="http://schemas.microsoft.com/office/word/2010/wordprocessingShape">
                    <wps:wsp>
                      <wps:cNvCnPr/>
                      <wps:spPr>
                        <a:xfrm>
                          <a:off x="0" y="0"/>
                          <a:ext cx="221488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0292E33A" id="29 Conector recto" o:spid="_x0000_s1026" style="position:absolute;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85pt" to="174.4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a1c2gEAAKYDAAAOAAAAZHJzL2Uyb0RvYy54bWysU8tu2zAQvBfoPxC815KFOrAFyznYSC99&#10;GGjyARuSkgjwBS5r2X/fJWW7aXsrqgMfu9zhznC0fTxbw04qovau48tFzZlywkvtho6/PD99WHOG&#10;CZwE453q+EUhf9y9f7edQqsaP3ojVWQE4rCdQsfHlEJbVShGZQEXPihHyd5HC4m2cahkhInQrama&#10;un6oJh9liF4oRIoe5iTfFfy+VyJ963tUiZmOU2+pjLGMr3msdltohwhh1OLaBvxDFxa0o0vvUAdI&#10;wH5E/ReU1SJ69H1aCG8r3/daqMKB2CzrP9h8HyGowoXEwXCXCf8frPh6OkamZccfOHNg6YmaDdvT&#10;W4nkI4t5yiJNAVs6u3fHeN1hOMbM+NxHm2fiws5F2MtdWHVOTFCwaZYf12vSX9xy1a/CEDF9Ut6y&#10;vOi40S5zhhZOnzHRZXT0diSHnX/SxpR3M45NHd+smhUhA7mnN5BoaQPxQTdwBmYgW4oUCyJ6o2Wu&#10;zjh4wb2J7ATkDDKU9NMztcuZAUyUIA7lmwtHkGo+ullReLYNQvri5Rxe1rc4tTtDl85/uzLTOACO&#10;c0lJZSSqMC63pIphr6yz4rPGefXq5aVIX+UdmaGUXY2b3fZ2T+u3v9fuJwAAAP//AwBQSwMEFAAG&#10;AAgAAAAhALVTHkDbAAAABgEAAA8AAABkcnMvZG93bnJldi54bWxMj8FOwzAQRO9I/IO1SFyq1iFB&#10;tApxKgTkxoUC4rqNlyQiXqex2wa+nkU9wHF2VjNvivXkenWgMXSeDVwtElDEtbcdNwZeX6r5ClSI&#10;yBZ7z2TgiwKsy/OzAnPrj/xMh01slIRwyNFAG+OQax3qlhyGhR+Ixfvwo8Mocmy0HfEo4a7XaZLc&#10;aIcdS0OLA923VH9u9s5AqN5oV33P6lnynjWe0t3D0yMac3kx3d2CijTFv2f4xRd0KIVp6/dsg+oN&#10;yJBoIM2WoMTNrlcyZHs66LLQ//HLHwAAAP//AwBQSwECLQAUAAYACAAAACEAtoM4kv4AAADhAQAA&#10;EwAAAAAAAAAAAAAAAAAAAAAAW0NvbnRlbnRfVHlwZXNdLnhtbFBLAQItABQABgAIAAAAIQA4/SH/&#10;1gAAAJQBAAALAAAAAAAAAAAAAAAAAC8BAABfcmVscy8ucmVsc1BLAQItABQABgAIAAAAIQD2xa1c&#10;2gEAAKYDAAAOAAAAAAAAAAAAAAAAAC4CAABkcnMvZTJvRG9jLnhtbFBLAQItABQABgAIAAAAIQC1&#10;Ux5A2wAAAAYBAAAPAAAAAAAAAAAAAAAAADQEAABkcnMvZG93bnJldi54bWxQSwUGAAAAAAQABADz&#10;AAAAPAUAAAAA&#10;">
                <w10:wrap anchorx="margin"/>
              </v:line>
            </w:pict>
          </mc:Fallback>
        </mc:AlternateContent>
      </w:r>
      <w:r>
        <w:rPr>
          <w:rFonts w:ascii="Times New Roman" w:hAnsi="Times New Roman" w:cs="Times New Roman"/>
          <w:szCs w:val="24"/>
        </w:rPr>
        <w:t>C.P. Carlos Máximo Soto Mier</w:t>
      </w:r>
    </w:p>
    <w:p w14:paraId="27962427" w14:textId="77777777" w:rsidR="00117C09" w:rsidRDefault="00117C09" w:rsidP="00117C09">
      <w:pPr>
        <w:jc w:val="center"/>
        <w:rPr>
          <w:rFonts w:ascii="Times New Roman" w:hAnsi="Times New Roman" w:cs="Times New Roman"/>
          <w:szCs w:val="24"/>
        </w:rPr>
      </w:pPr>
      <w:r>
        <w:rPr>
          <w:rFonts w:ascii="Times New Roman" w:hAnsi="Times New Roman" w:cs="Times New Roman"/>
          <w:szCs w:val="24"/>
        </w:rPr>
        <w:t>Coordinador de Patrimonio y Control Vehicular</w:t>
      </w:r>
    </w:p>
    <w:p w14:paraId="7C8F9C60" w14:textId="77777777" w:rsidR="00117C09" w:rsidRDefault="00117C09" w:rsidP="00117C09">
      <w:pPr>
        <w:spacing w:after="0"/>
        <w:jc w:val="both"/>
        <w:rPr>
          <w:rFonts w:ascii="Times New Roman" w:eastAsia="Times New Roman" w:hAnsi="Times New Roman" w:cs="Times New Roman"/>
          <w:sz w:val="24"/>
          <w:szCs w:val="24"/>
        </w:rPr>
      </w:pPr>
    </w:p>
    <w:p w14:paraId="2C6F0902" w14:textId="77777777" w:rsidR="00117C09" w:rsidRDefault="00117C09" w:rsidP="00117C09">
      <w:pPr>
        <w:spacing w:after="0"/>
        <w:jc w:val="both"/>
        <w:rPr>
          <w:rFonts w:ascii="Times New Roman" w:eastAsia="Times New Roman" w:hAnsi="Times New Roman" w:cs="Times New Roman"/>
          <w:sz w:val="24"/>
          <w:szCs w:val="24"/>
        </w:rPr>
      </w:pPr>
    </w:p>
    <w:p w14:paraId="3AB96E90" w14:textId="77777777" w:rsidR="00117C09" w:rsidRDefault="00117C09" w:rsidP="00117C09">
      <w:pPr>
        <w:spacing w:after="0"/>
        <w:jc w:val="both"/>
        <w:rPr>
          <w:rFonts w:ascii="Times New Roman" w:eastAsia="Times New Roman" w:hAnsi="Times New Roman" w:cs="Times New Roman"/>
          <w:sz w:val="24"/>
          <w:szCs w:val="24"/>
        </w:rPr>
      </w:pPr>
    </w:p>
    <w:p w14:paraId="76D3662C" w14:textId="77777777" w:rsidR="00117C09" w:rsidRPr="001D0F60" w:rsidRDefault="00117C09" w:rsidP="00117C09">
      <w:pPr>
        <w:spacing w:after="0"/>
        <w:jc w:val="both"/>
        <w:rPr>
          <w:rFonts w:ascii="Times New Roman" w:eastAsia="Times New Roman" w:hAnsi="Times New Roman" w:cs="Times New Roman"/>
        </w:rPr>
      </w:pPr>
      <w:r w:rsidRPr="001D0F60">
        <w:rPr>
          <w:rFonts w:ascii="Times New Roman" w:eastAsia="Times New Roman" w:hAnsi="Times New Roman" w:cs="Times New Roman"/>
        </w:rPr>
        <w:t>Colaboradores en la elaboración del documento:</w:t>
      </w:r>
    </w:p>
    <w:p w14:paraId="27039A5A" w14:textId="77777777" w:rsidR="00117C09" w:rsidRPr="001D0F60" w:rsidRDefault="00117C09" w:rsidP="00117C09">
      <w:pPr>
        <w:jc w:val="both"/>
        <w:rPr>
          <w:rFonts w:ascii="Times New Roman" w:eastAsia="Times New Roman" w:hAnsi="Times New Roman" w:cs="Times New Roman"/>
        </w:rPr>
      </w:pPr>
      <w:r w:rsidRPr="001D0F60">
        <w:rPr>
          <w:rFonts w:ascii="Times New Roman" w:hAnsi="Times New Roman" w:cs="Times New Roman"/>
        </w:rPr>
        <w:t xml:space="preserve">Dra. </w:t>
      </w:r>
      <w:r>
        <w:rPr>
          <w:rFonts w:ascii="Times New Roman" w:hAnsi="Times New Roman" w:cs="Times New Roman"/>
        </w:rPr>
        <w:t>Olga Leticia Valles López y</w:t>
      </w:r>
      <w:r w:rsidRPr="001D0F60">
        <w:rPr>
          <w:rFonts w:ascii="Times New Roman" w:hAnsi="Times New Roman" w:cs="Times New Roman"/>
        </w:rPr>
        <w:t xml:space="preserve"> </w:t>
      </w:r>
      <w:r w:rsidRPr="001D0F60">
        <w:rPr>
          <w:rFonts w:ascii="Times New Roman" w:eastAsia="Times New Roman" w:hAnsi="Times New Roman" w:cs="Times New Roman"/>
        </w:rPr>
        <w:t>M.A. Abi Rivera Leos.</w:t>
      </w:r>
    </w:p>
    <w:p w14:paraId="5045259E" w14:textId="77777777" w:rsidR="00117C09" w:rsidRPr="007B2DB6" w:rsidRDefault="00117C09" w:rsidP="00117C09">
      <w:pPr>
        <w:spacing w:after="0"/>
        <w:jc w:val="both"/>
        <w:rPr>
          <w:rFonts w:ascii="Times New Roman" w:eastAsia="Times New Roman" w:hAnsi="Times New Roman" w:cs="Times New Roman"/>
        </w:rPr>
      </w:pPr>
      <w:r w:rsidRPr="007B2DB6">
        <w:rPr>
          <w:rFonts w:ascii="Times New Roman" w:eastAsia="Times New Roman" w:hAnsi="Times New Roman" w:cs="Times New Roman"/>
        </w:rPr>
        <w:t xml:space="preserve">Nota: Este manual tendrá modificación cada vez que lo requiera la URE y se deberá revisar por lo menos una vez al año y notificar su actualización a la Coordinación de Calidad y Control Interno, para su respectiva aprobación en el </w:t>
      </w:r>
      <w:r w:rsidRPr="007B2DB6">
        <w:rPr>
          <w:rFonts w:ascii="Times New Roman" w:eastAsia="Times New Roman" w:hAnsi="Times New Roman" w:cs="Times New Roman"/>
          <w:color w:val="000000"/>
          <w:lang w:eastAsia="es-MX"/>
        </w:rPr>
        <w:t>Comité de Control y Desempeño Institucional (</w:t>
      </w:r>
      <w:r w:rsidRPr="007B2DB6">
        <w:rPr>
          <w:rFonts w:ascii="Times New Roman" w:eastAsia="Times New Roman" w:hAnsi="Times New Roman" w:cs="Times New Roman"/>
        </w:rPr>
        <w:t>COCODI).</w:t>
      </w:r>
    </w:p>
    <w:p w14:paraId="0C669622" w14:textId="6347644D" w:rsidR="00FE4598" w:rsidRDefault="00FE4598" w:rsidP="00FE4598">
      <w:pPr>
        <w:spacing w:line="360" w:lineRule="auto"/>
        <w:jc w:val="both"/>
      </w:pPr>
    </w:p>
    <w:p w14:paraId="44DFDB54" w14:textId="50FBC243" w:rsidR="00117C09" w:rsidRDefault="00117C09" w:rsidP="00FE4598">
      <w:pPr>
        <w:spacing w:line="360" w:lineRule="auto"/>
        <w:jc w:val="both"/>
      </w:pPr>
      <w:r>
        <w:br w:type="page"/>
      </w:r>
    </w:p>
    <w:sdt>
      <w:sdtPr>
        <w:rPr>
          <w:rFonts w:asciiTheme="minorHAnsi" w:hAnsiTheme="minorHAnsi" w:cstheme="minorBidi"/>
          <w:b w:val="0"/>
          <w:sz w:val="20"/>
          <w:lang w:val="es-ES"/>
        </w:rPr>
        <w:id w:val="-2140256522"/>
        <w:docPartObj>
          <w:docPartGallery w:val="Table of Contents"/>
          <w:docPartUnique/>
        </w:docPartObj>
      </w:sdtPr>
      <w:sdtEndPr>
        <w:rPr>
          <w:bCs/>
        </w:rPr>
      </w:sdtEndPr>
      <w:sdtContent>
        <w:p w14:paraId="7068702F" w14:textId="0D66EA4D" w:rsidR="003C0CDA" w:rsidRDefault="003C0CDA" w:rsidP="003C0CDA">
          <w:pPr>
            <w:pStyle w:val="TtulodeTDC"/>
            <w:numPr>
              <w:ilvl w:val="0"/>
              <w:numId w:val="0"/>
            </w:numPr>
            <w:ind w:left="792"/>
          </w:pPr>
          <w:r>
            <w:rPr>
              <w:lang w:val="es-ES"/>
            </w:rPr>
            <w:t>Contenido</w:t>
          </w:r>
        </w:p>
        <w:p w14:paraId="4DDBAF5F" w14:textId="24D5247E" w:rsidR="003C0CDA" w:rsidRDefault="003C0CDA">
          <w:pPr>
            <w:pStyle w:val="TDC1"/>
            <w:rPr>
              <w:noProof/>
              <w:sz w:val="22"/>
              <w:szCs w:val="22"/>
              <w:lang w:val="en-US"/>
            </w:rPr>
          </w:pPr>
          <w:r>
            <w:fldChar w:fldCharType="begin"/>
          </w:r>
          <w:r>
            <w:instrText xml:space="preserve"> TOC \o "1-3" \h \z \u </w:instrText>
          </w:r>
          <w:r>
            <w:fldChar w:fldCharType="separate"/>
          </w:r>
          <w:hyperlink w:anchor="_Toc127269095" w:history="1">
            <w:r w:rsidRPr="009C77D1">
              <w:rPr>
                <w:rStyle w:val="Hipervnculo"/>
                <w:noProof/>
              </w:rPr>
              <w:t>1.1</w:t>
            </w:r>
            <w:r>
              <w:rPr>
                <w:noProof/>
                <w:sz w:val="22"/>
                <w:szCs w:val="22"/>
                <w:lang w:val="en-US"/>
              </w:rPr>
              <w:tab/>
            </w:r>
            <w:r w:rsidRPr="009C77D1">
              <w:rPr>
                <w:rStyle w:val="Hipervnculo"/>
                <w:noProof/>
              </w:rPr>
              <w:t>Propósito del Manual</w:t>
            </w:r>
            <w:r>
              <w:rPr>
                <w:noProof/>
                <w:webHidden/>
              </w:rPr>
              <w:tab/>
            </w:r>
            <w:r>
              <w:rPr>
                <w:noProof/>
                <w:webHidden/>
              </w:rPr>
              <w:fldChar w:fldCharType="begin"/>
            </w:r>
            <w:r>
              <w:rPr>
                <w:noProof/>
                <w:webHidden/>
              </w:rPr>
              <w:instrText xml:space="preserve"> PAGEREF _Toc127269095 \h </w:instrText>
            </w:r>
            <w:r>
              <w:rPr>
                <w:noProof/>
                <w:webHidden/>
              </w:rPr>
            </w:r>
            <w:r>
              <w:rPr>
                <w:noProof/>
                <w:webHidden/>
              </w:rPr>
              <w:fldChar w:fldCharType="separate"/>
            </w:r>
            <w:r>
              <w:rPr>
                <w:noProof/>
                <w:webHidden/>
              </w:rPr>
              <w:t>5</w:t>
            </w:r>
            <w:r>
              <w:rPr>
                <w:noProof/>
                <w:webHidden/>
              </w:rPr>
              <w:fldChar w:fldCharType="end"/>
            </w:r>
          </w:hyperlink>
        </w:p>
        <w:p w14:paraId="7FE3B629" w14:textId="73412C3C" w:rsidR="003C0CDA" w:rsidRDefault="00B13042">
          <w:pPr>
            <w:pStyle w:val="TDC1"/>
            <w:rPr>
              <w:noProof/>
              <w:sz w:val="22"/>
              <w:szCs w:val="22"/>
              <w:lang w:val="en-US"/>
            </w:rPr>
          </w:pPr>
          <w:hyperlink w:anchor="_Toc127269096" w:history="1">
            <w:r w:rsidR="003C0CDA" w:rsidRPr="009C77D1">
              <w:rPr>
                <w:rStyle w:val="Hipervnculo"/>
                <w:noProof/>
              </w:rPr>
              <w:t>1.3</w:t>
            </w:r>
            <w:r w:rsidR="003C0CDA">
              <w:rPr>
                <w:noProof/>
                <w:sz w:val="22"/>
                <w:szCs w:val="22"/>
                <w:lang w:val="en-US"/>
              </w:rPr>
              <w:tab/>
            </w:r>
            <w:r w:rsidR="003C0CDA" w:rsidRPr="009C77D1">
              <w:rPr>
                <w:rStyle w:val="Hipervnculo"/>
                <w:noProof/>
              </w:rPr>
              <w:t>Referencia</w:t>
            </w:r>
            <w:r w:rsidR="003C0CDA">
              <w:rPr>
                <w:noProof/>
                <w:webHidden/>
              </w:rPr>
              <w:tab/>
            </w:r>
            <w:r w:rsidR="003C0CDA">
              <w:rPr>
                <w:noProof/>
                <w:webHidden/>
              </w:rPr>
              <w:fldChar w:fldCharType="begin"/>
            </w:r>
            <w:r w:rsidR="003C0CDA">
              <w:rPr>
                <w:noProof/>
                <w:webHidden/>
              </w:rPr>
              <w:instrText xml:space="preserve"> PAGEREF _Toc127269096 \h </w:instrText>
            </w:r>
            <w:r w:rsidR="003C0CDA">
              <w:rPr>
                <w:noProof/>
                <w:webHidden/>
              </w:rPr>
            </w:r>
            <w:r w:rsidR="003C0CDA">
              <w:rPr>
                <w:noProof/>
                <w:webHidden/>
              </w:rPr>
              <w:fldChar w:fldCharType="separate"/>
            </w:r>
            <w:r w:rsidR="003C0CDA">
              <w:rPr>
                <w:noProof/>
                <w:webHidden/>
              </w:rPr>
              <w:t>5</w:t>
            </w:r>
            <w:r w:rsidR="003C0CDA">
              <w:rPr>
                <w:noProof/>
                <w:webHidden/>
              </w:rPr>
              <w:fldChar w:fldCharType="end"/>
            </w:r>
          </w:hyperlink>
        </w:p>
        <w:p w14:paraId="5DD03D40" w14:textId="0F244F4A" w:rsidR="003C0CDA" w:rsidRDefault="00B13042">
          <w:pPr>
            <w:pStyle w:val="TDC2"/>
            <w:tabs>
              <w:tab w:val="left" w:pos="880"/>
              <w:tab w:val="right" w:leader="dot" w:pos="8828"/>
            </w:tabs>
            <w:rPr>
              <w:noProof/>
              <w:sz w:val="22"/>
              <w:szCs w:val="22"/>
              <w:lang w:val="en-US"/>
            </w:rPr>
          </w:pPr>
          <w:hyperlink w:anchor="_Toc127269097" w:history="1">
            <w:r w:rsidR="003C0CDA" w:rsidRPr="009C77D1">
              <w:rPr>
                <w:rStyle w:val="Hipervnculo"/>
                <w:noProof/>
              </w:rPr>
              <w:t>1.4.1</w:t>
            </w:r>
            <w:r w:rsidR="003C0CDA">
              <w:rPr>
                <w:noProof/>
                <w:sz w:val="22"/>
                <w:szCs w:val="22"/>
                <w:lang w:val="en-US"/>
              </w:rPr>
              <w:tab/>
            </w:r>
            <w:r w:rsidR="003C0CDA" w:rsidRPr="009C77D1">
              <w:rPr>
                <w:rStyle w:val="Hipervnculo"/>
                <w:noProof/>
              </w:rPr>
              <w:t>Definiciones</w:t>
            </w:r>
            <w:r w:rsidR="003C0CDA">
              <w:rPr>
                <w:noProof/>
                <w:webHidden/>
              </w:rPr>
              <w:tab/>
            </w:r>
            <w:r w:rsidR="003C0CDA">
              <w:rPr>
                <w:noProof/>
                <w:webHidden/>
              </w:rPr>
              <w:fldChar w:fldCharType="begin"/>
            </w:r>
            <w:r w:rsidR="003C0CDA">
              <w:rPr>
                <w:noProof/>
                <w:webHidden/>
              </w:rPr>
              <w:instrText xml:space="preserve"> PAGEREF _Toc127269097 \h </w:instrText>
            </w:r>
            <w:r w:rsidR="003C0CDA">
              <w:rPr>
                <w:noProof/>
                <w:webHidden/>
              </w:rPr>
            </w:r>
            <w:r w:rsidR="003C0CDA">
              <w:rPr>
                <w:noProof/>
                <w:webHidden/>
              </w:rPr>
              <w:fldChar w:fldCharType="separate"/>
            </w:r>
            <w:r w:rsidR="003C0CDA">
              <w:rPr>
                <w:noProof/>
                <w:webHidden/>
              </w:rPr>
              <w:t>8</w:t>
            </w:r>
            <w:r w:rsidR="003C0CDA">
              <w:rPr>
                <w:noProof/>
                <w:webHidden/>
              </w:rPr>
              <w:fldChar w:fldCharType="end"/>
            </w:r>
          </w:hyperlink>
        </w:p>
        <w:p w14:paraId="18CAB1EB" w14:textId="0B9DFC85" w:rsidR="003C0CDA" w:rsidRDefault="00B13042">
          <w:pPr>
            <w:pStyle w:val="TDC2"/>
            <w:tabs>
              <w:tab w:val="left" w:pos="880"/>
              <w:tab w:val="right" w:leader="dot" w:pos="8828"/>
            </w:tabs>
            <w:rPr>
              <w:noProof/>
              <w:sz w:val="22"/>
              <w:szCs w:val="22"/>
              <w:lang w:val="en-US"/>
            </w:rPr>
          </w:pPr>
          <w:hyperlink w:anchor="_Toc127269103" w:history="1">
            <w:r w:rsidR="003C0CDA" w:rsidRPr="009C77D1">
              <w:rPr>
                <w:rStyle w:val="Hipervnculo"/>
                <w:noProof/>
              </w:rPr>
              <w:t>1.4.2</w:t>
            </w:r>
            <w:r w:rsidR="003C0CDA">
              <w:rPr>
                <w:noProof/>
                <w:sz w:val="22"/>
                <w:szCs w:val="22"/>
                <w:lang w:val="en-US"/>
              </w:rPr>
              <w:tab/>
            </w:r>
            <w:r w:rsidR="003C0CDA" w:rsidRPr="009C77D1">
              <w:rPr>
                <w:rStyle w:val="Hipervnculo"/>
                <w:noProof/>
              </w:rPr>
              <w:t>Abreviaciones</w:t>
            </w:r>
            <w:r w:rsidR="003C0CDA">
              <w:rPr>
                <w:noProof/>
                <w:webHidden/>
              </w:rPr>
              <w:tab/>
            </w:r>
            <w:r w:rsidR="003C0CDA">
              <w:rPr>
                <w:noProof/>
                <w:webHidden/>
              </w:rPr>
              <w:fldChar w:fldCharType="begin"/>
            </w:r>
            <w:r w:rsidR="003C0CDA">
              <w:rPr>
                <w:noProof/>
                <w:webHidden/>
              </w:rPr>
              <w:instrText xml:space="preserve"> PAGEREF _Toc127269103 \h </w:instrText>
            </w:r>
            <w:r w:rsidR="003C0CDA">
              <w:rPr>
                <w:noProof/>
                <w:webHidden/>
              </w:rPr>
            </w:r>
            <w:r w:rsidR="003C0CDA">
              <w:rPr>
                <w:noProof/>
                <w:webHidden/>
              </w:rPr>
              <w:fldChar w:fldCharType="separate"/>
            </w:r>
            <w:r w:rsidR="003C0CDA">
              <w:rPr>
                <w:noProof/>
                <w:webHidden/>
              </w:rPr>
              <w:t>19</w:t>
            </w:r>
            <w:r w:rsidR="003C0CDA">
              <w:rPr>
                <w:noProof/>
                <w:webHidden/>
              </w:rPr>
              <w:fldChar w:fldCharType="end"/>
            </w:r>
          </w:hyperlink>
        </w:p>
        <w:p w14:paraId="33184CE7" w14:textId="009193C5" w:rsidR="003C0CDA" w:rsidRDefault="00B13042">
          <w:pPr>
            <w:pStyle w:val="TDC2"/>
            <w:tabs>
              <w:tab w:val="left" w:pos="880"/>
              <w:tab w:val="right" w:leader="dot" w:pos="8828"/>
            </w:tabs>
            <w:rPr>
              <w:noProof/>
              <w:sz w:val="22"/>
              <w:szCs w:val="22"/>
              <w:lang w:val="en-US"/>
            </w:rPr>
          </w:pPr>
          <w:hyperlink w:anchor="_Toc127269104" w:history="1">
            <w:r w:rsidR="003C0CDA" w:rsidRPr="009C77D1">
              <w:rPr>
                <w:rStyle w:val="Hipervnculo"/>
                <w:noProof/>
              </w:rPr>
              <w:t>1.5.1</w:t>
            </w:r>
            <w:r w:rsidR="003C0CDA">
              <w:rPr>
                <w:noProof/>
                <w:sz w:val="22"/>
                <w:szCs w:val="22"/>
                <w:lang w:val="en-US"/>
              </w:rPr>
              <w:tab/>
            </w:r>
            <w:r w:rsidR="003C0CDA" w:rsidRPr="009C77D1">
              <w:rPr>
                <w:rStyle w:val="Hipervnculo"/>
                <w:noProof/>
              </w:rPr>
              <w:t>Proceso Control de Bienes</w:t>
            </w:r>
            <w:r w:rsidR="003C0CDA">
              <w:rPr>
                <w:noProof/>
                <w:webHidden/>
              </w:rPr>
              <w:tab/>
            </w:r>
            <w:r w:rsidR="003C0CDA">
              <w:rPr>
                <w:noProof/>
                <w:webHidden/>
              </w:rPr>
              <w:fldChar w:fldCharType="begin"/>
            </w:r>
            <w:r w:rsidR="003C0CDA">
              <w:rPr>
                <w:noProof/>
                <w:webHidden/>
              </w:rPr>
              <w:instrText xml:space="preserve"> PAGEREF _Toc127269104 \h </w:instrText>
            </w:r>
            <w:r w:rsidR="003C0CDA">
              <w:rPr>
                <w:noProof/>
                <w:webHidden/>
              </w:rPr>
            </w:r>
            <w:r w:rsidR="003C0CDA">
              <w:rPr>
                <w:noProof/>
                <w:webHidden/>
              </w:rPr>
              <w:fldChar w:fldCharType="separate"/>
            </w:r>
            <w:r w:rsidR="003C0CDA">
              <w:rPr>
                <w:noProof/>
                <w:webHidden/>
              </w:rPr>
              <w:t>20</w:t>
            </w:r>
            <w:r w:rsidR="003C0CDA">
              <w:rPr>
                <w:noProof/>
                <w:webHidden/>
              </w:rPr>
              <w:fldChar w:fldCharType="end"/>
            </w:r>
          </w:hyperlink>
        </w:p>
        <w:p w14:paraId="464B0D2A" w14:textId="632E3CF9" w:rsidR="003C0CDA" w:rsidRDefault="00B13042">
          <w:pPr>
            <w:pStyle w:val="TDC2"/>
            <w:tabs>
              <w:tab w:val="left" w:pos="1100"/>
              <w:tab w:val="right" w:leader="dot" w:pos="8828"/>
            </w:tabs>
            <w:rPr>
              <w:noProof/>
              <w:sz w:val="22"/>
              <w:szCs w:val="22"/>
              <w:lang w:val="en-US"/>
            </w:rPr>
          </w:pPr>
          <w:hyperlink w:anchor="_Toc127269105" w:history="1">
            <w:r w:rsidR="003C0CDA" w:rsidRPr="009C77D1">
              <w:rPr>
                <w:rStyle w:val="Hipervnculo"/>
                <w:noProof/>
              </w:rPr>
              <w:t>1.5.1.1</w:t>
            </w:r>
            <w:r w:rsidR="003C0CDA">
              <w:rPr>
                <w:noProof/>
                <w:sz w:val="22"/>
                <w:szCs w:val="22"/>
                <w:lang w:val="en-US"/>
              </w:rPr>
              <w:tab/>
            </w:r>
            <w:r w:rsidR="003C0CDA" w:rsidRPr="009C77D1">
              <w:rPr>
                <w:rStyle w:val="Hipervnculo"/>
                <w:noProof/>
              </w:rPr>
              <w:t>Subproceso de Altas y Transferencias de Bienes</w:t>
            </w:r>
            <w:r w:rsidR="003C0CDA">
              <w:rPr>
                <w:noProof/>
                <w:webHidden/>
              </w:rPr>
              <w:tab/>
            </w:r>
            <w:r w:rsidR="003C0CDA">
              <w:rPr>
                <w:noProof/>
                <w:webHidden/>
              </w:rPr>
              <w:fldChar w:fldCharType="begin"/>
            </w:r>
            <w:r w:rsidR="003C0CDA">
              <w:rPr>
                <w:noProof/>
                <w:webHidden/>
              </w:rPr>
              <w:instrText xml:space="preserve"> PAGEREF _Toc127269105 \h </w:instrText>
            </w:r>
            <w:r w:rsidR="003C0CDA">
              <w:rPr>
                <w:noProof/>
                <w:webHidden/>
              </w:rPr>
            </w:r>
            <w:r w:rsidR="003C0CDA">
              <w:rPr>
                <w:noProof/>
                <w:webHidden/>
              </w:rPr>
              <w:fldChar w:fldCharType="separate"/>
            </w:r>
            <w:r w:rsidR="003C0CDA">
              <w:rPr>
                <w:noProof/>
                <w:webHidden/>
              </w:rPr>
              <w:t>20</w:t>
            </w:r>
            <w:r w:rsidR="003C0CDA">
              <w:rPr>
                <w:noProof/>
                <w:webHidden/>
              </w:rPr>
              <w:fldChar w:fldCharType="end"/>
            </w:r>
          </w:hyperlink>
        </w:p>
        <w:p w14:paraId="4844D687" w14:textId="25E976B5" w:rsidR="003C0CDA" w:rsidRDefault="00B13042">
          <w:pPr>
            <w:pStyle w:val="TDC3"/>
            <w:tabs>
              <w:tab w:val="left" w:pos="1320"/>
              <w:tab w:val="right" w:leader="dot" w:pos="8828"/>
            </w:tabs>
            <w:rPr>
              <w:noProof/>
              <w:sz w:val="22"/>
              <w:szCs w:val="22"/>
              <w:lang w:val="en-US"/>
            </w:rPr>
          </w:pPr>
          <w:hyperlink w:anchor="_Toc127269106" w:history="1">
            <w:r w:rsidR="003C0CDA" w:rsidRPr="009C77D1">
              <w:rPr>
                <w:rStyle w:val="Hipervnculo"/>
                <w:noProof/>
              </w:rPr>
              <w:t>1.5.1.1</w:t>
            </w:r>
            <w:r w:rsidR="003C0CDA">
              <w:rPr>
                <w:noProof/>
                <w:sz w:val="22"/>
                <w:szCs w:val="22"/>
                <w:lang w:val="en-US"/>
              </w:rPr>
              <w:tab/>
            </w:r>
            <w:r w:rsidR="003C0CDA" w:rsidRPr="009C77D1">
              <w:rPr>
                <w:rStyle w:val="Hipervnculo"/>
                <w:noProof/>
              </w:rPr>
              <w:t>Responsabilidades</w:t>
            </w:r>
            <w:r w:rsidR="003C0CDA">
              <w:rPr>
                <w:noProof/>
                <w:webHidden/>
              </w:rPr>
              <w:tab/>
            </w:r>
            <w:r w:rsidR="003C0CDA">
              <w:rPr>
                <w:noProof/>
                <w:webHidden/>
              </w:rPr>
              <w:fldChar w:fldCharType="begin"/>
            </w:r>
            <w:r w:rsidR="003C0CDA">
              <w:rPr>
                <w:noProof/>
                <w:webHidden/>
              </w:rPr>
              <w:instrText xml:space="preserve"> PAGEREF _Toc127269106 \h </w:instrText>
            </w:r>
            <w:r w:rsidR="003C0CDA">
              <w:rPr>
                <w:noProof/>
                <w:webHidden/>
              </w:rPr>
            </w:r>
            <w:r w:rsidR="003C0CDA">
              <w:rPr>
                <w:noProof/>
                <w:webHidden/>
              </w:rPr>
              <w:fldChar w:fldCharType="separate"/>
            </w:r>
            <w:r w:rsidR="003C0CDA">
              <w:rPr>
                <w:noProof/>
                <w:webHidden/>
              </w:rPr>
              <w:t>20</w:t>
            </w:r>
            <w:r w:rsidR="003C0CDA">
              <w:rPr>
                <w:noProof/>
                <w:webHidden/>
              </w:rPr>
              <w:fldChar w:fldCharType="end"/>
            </w:r>
          </w:hyperlink>
        </w:p>
        <w:p w14:paraId="13E6E3D2" w14:textId="0BEE98F8" w:rsidR="003C0CDA" w:rsidRDefault="00B13042">
          <w:pPr>
            <w:pStyle w:val="TDC3"/>
            <w:tabs>
              <w:tab w:val="left" w:pos="1320"/>
              <w:tab w:val="right" w:leader="dot" w:pos="8828"/>
            </w:tabs>
            <w:rPr>
              <w:noProof/>
              <w:sz w:val="22"/>
              <w:szCs w:val="22"/>
              <w:lang w:val="en-US"/>
            </w:rPr>
          </w:pPr>
          <w:hyperlink w:anchor="_Toc127269107" w:history="1">
            <w:r w:rsidR="003C0CDA" w:rsidRPr="009C77D1">
              <w:rPr>
                <w:rStyle w:val="Hipervnculo"/>
                <w:noProof/>
              </w:rPr>
              <w:t>1.5.1.2</w:t>
            </w:r>
            <w:r w:rsidR="003C0CDA">
              <w:rPr>
                <w:noProof/>
                <w:sz w:val="22"/>
                <w:szCs w:val="22"/>
                <w:lang w:val="en-US"/>
              </w:rPr>
              <w:tab/>
            </w:r>
            <w:r w:rsidR="003C0CDA" w:rsidRPr="009C77D1">
              <w:rPr>
                <w:rStyle w:val="Hipervnculo"/>
                <w:noProof/>
              </w:rPr>
              <w:t>Políticas y Lineamientos</w:t>
            </w:r>
            <w:r w:rsidR="003C0CDA">
              <w:rPr>
                <w:noProof/>
                <w:webHidden/>
              </w:rPr>
              <w:tab/>
            </w:r>
            <w:r w:rsidR="003C0CDA">
              <w:rPr>
                <w:noProof/>
                <w:webHidden/>
              </w:rPr>
              <w:fldChar w:fldCharType="begin"/>
            </w:r>
            <w:r w:rsidR="003C0CDA">
              <w:rPr>
                <w:noProof/>
                <w:webHidden/>
              </w:rPr>
              <w:instrText xml:space="preserve"> PAGEREF _Toc127269107 \h </w:instrText>
            </w:r>
            <w:r w:rsidR="003C0CDA">
              <w:rPr>
                <w:noProof/>
                <w:webHidden/>
              </w:rPr>
            </w:r>
            <w:r w:rsidR="003C0CDA">
              <w:rPr>
                <w:noProof/>
                <w:webHidden/>
              </w:rPr>
              <w:fldChar w:fldCharType="separate"/>
            </w:r>
            <w:r w:rsidR="003C0CDA">
              <w:rPr>
                <w:noProof/>
                <w:webHidden/>
              </w:rPr>
              <w:t>20</w:t>
            </w:r>
            <w:r w:rsidR="003C0CDA">
              <w:rPr>
                <w:noProof/>
                <w:webHidden/>
              </w:rPr>
              <w:fldChar w:fldCharType="end"/>
            </w:r>
          </w:hyperlink>
        </w:p>
        <w:p w14:paraId="1BBE9C8C" w14:textId="64597BED" w:rsidR="003C0CDA" w:rsidRDefault="00B13042">
          <w:pPr>
            <w:pStyle w:val="TDC3"/>
            <w:tabs>
              <w:tab w:val="left" w:pos="1320"/>
              <w:tab w:val="right" w:leader="dot" w:pos="8828"/>
            </w:tabs>
            <w:rPr>
              <w:noProof/>
              <w:sz w:val="22"/>
              <w:szCs w:val="22"/>
              <w:lang w:val="en-US"/>
            </w:rPr>
          </w:pPr>
          <w:hyperlink w:anchor="_Toc127269108" w:history="1">
            <w:r w:rsidR="003C0CDA" w:rsidRPr="009C77D1">
              <w:rPr>
                <w:rStyle w:val="Hipervnculo"/>
                <w:noProof/>
              </w:rPr>
              <w:t>1.5.1.3</w:t>
            </w:r>
            <w:r w:rsidR="003C0CDA">
              <w:rPr>
                <w:noProof/>
                <w:sz w:val="22"/>
                <w:szCs w:val="22"/>
                <w:lang w:val="en-US"/>
              </w:rPr>
              <w:tab/>
            </w:r>
            <w:r w:rsidR="003C0CDA" w:rsidRPr="009C77D1">
              <w:rPr>
                <w:rStyle w:val="Hipervnculo"/>
                <w:noProof/>
              </w:rPr>
              <w:t>Descripción de Actividades</w:t>
            </w:r>
            <w:r w:rsidR="003C0CDA">
              <w:rPr>
                <w:noProof/>
                <w:webHidden/>
              </w:rPr>
              <w:tab/>
            </w:r>
            <w:r w:rsidR="003C0CDA">
              <w:rPr>
                <w:noProof/>
                <w:webHidden/>
              </w:rPr>
              <w:fldChar w:fldCharType="begin"/>
            </w:r>
            <w:r w:rsidR="003C0CDA">
              <w:rPr>
                <w:noProof/>
                <w:webHidden/>
              </w:rPr>
              <w:instrText xml:space="preserve"> PAGEREF _Toc127269108 \h </w:instrText>
            </w:r>
            <w:r w:rsidR="003C0CDA">
              <w:rPr>
                <w:noProof/>
                <w:webHidden/>
              </w:rPr>
            </w:r>
            <w:r w:rsidR="003C0CDA">
              <w:rPr>
                <w:noProof/>
                <w:webHidden/>
              </w:rPr>
              <w:fldChar w:fldCharType="separate"/>
            </w:r>
            <w:r w:rsidR="003C0CDA">
              <w:rPr>
                <w:noProof/>
                <w:webHidden/>
              </w:rPr>
              <w:t>20</w:t>
            </w:r>
            <w:r w:rsidR="003C0CDA">
              <w:rPr>
                <w:noProof/>
                <w:webHidden/>
              </w:rPr>
              <w:fldChar w:fldCharType="end"/>
            </w:r>
          </w:hyperlink>
        </w:p>
        <w:p w14:paraId="7A88759B" w14:textId="1CBA6863" w:rsidR="003C0CDA" w:rsidRDefault="00B13042">
          <w:pPr>
            <w:pStyle w:val="TDC3"/>
            <w:tabs>
              <w:tab w:val="left" w:pos="1320"/>
              <w:tab w:val="right" w:leader="dot" w:pos="8828"/>
            </w:tabs>
            <w:rPr>
              <w:noProof/>
              <w:sz w:val="22"/>
              <w:szCs w:val="22"/>
              <w:lang w:val="en-US"/>
            </w:rPr>
          </w:pPr>
          <w:hyperlink w:anchor="_Toc127269109" w:history="1">
            <w:r w:rsidR="003C0CDA" w:rsidRPr="009C77D1">
              <w:rPr>
                <w:rStyle w:val="Hipervnculo"/>
                <w:noProof/>
              </w:rPr>
              <w:t>1.5.1.4</w:t>
            </w:r>
            <w:r w:rsidR="003C0CDA">
              <w:rPr>
                <w:noProof/>
                <w:sz w:val="22"/>
                <w:szCs w:val="22"/>
                <w:lang w:val="en-US"/>
              </w:rPr>
              <w:tab/>
            </w:r>
            <w:r w:rsidR="003C0CDA" w:rsidRPr="009C77D1">
              <w:rPr>
                <w:rStyle w:val="Hipervnculo"/>
                <w:noProof/>
              </w:rPr>
              <w:t>Diagrama de flujo</w:t>
            </w:r>
            <w:r w:rsidR="003C0CDA">
              <w:rPr>
                <w:noProof/>
                <w:webHidden/>
              </w:rPr>
              <w:tab/>
            </w:r>
            <w:r w:rsidR="003C0CDA">
              <w:rPr>
                <w:noProof/>
                <w:webHidden/>
              </w:rPr>
              <w:fldChar w:fldCharType="begin"/>
            </w:r>
            <w:r w:rsidR="003C0CDA">
              <w:rPr>
                <w:noProof/>
                <w:webHidden/>
              </w:rPr>
              <w:instrText xml:space="preserve"> PAGEREF _Toc127269109 \h </w:instrText>
            </w:r>
            <w:r w:rsidR="003C0CDA">
              <w:rPr>
                <w:noProof/>
                <w:webHidden/>
              </w:rPr>
            </w:r>
            <w:r w:rsidR="003C0CDA">
              <w:rPr>
                <w:noProof/>
                <w:webHidden/>
              </w:rPr>
              <w:fldChar w:fldCharType="separate"/>
            </w:r>
            <w:r w:rsidR="003C0CDA">
              <w:rPr>
                <w:noProof/>
                <w:webHidden/>
              </w:rPr>
              <w:t>32</w:t>
            </w:r>
            <w:r w:rsidR="003C0CDA">
              <w:rPr>
                <w:noProof/>
                <w:webHidden/>
              </w:rPr>
              <w:fldChar w:fldCharType="end"/>
            </w:r>
          </w:hyperlink>
        </w:p>
        <w:p w14:paraId="6014B7D6" w14:textId="528ABD96" w:rsidR="003C0CDA" w:rsidRDefault="00B13042">
          <w:pPr>
            <w:pStyle w:val="TDC3"/>
            <w:tabs>
              <w:tab w:val="left" w:pos="1320"/>
              <w:tab w:val="right" w:leader="dot" w:pos="8828"/>
            </w:tabs>
            <w:rPr>
              <w:noProof/>
              <w:sz w:val="22"/>
              <w:szCs w:val="22"/>
              <w:lang w:val="en-US"/>
            </w:rPr>
          </w:pPr>
          <w:hyperlink w:anchor="_Toc127269110" w:history="1">
            <w:r w:rsidR="003C0CDA" w:rsidRPr="009C77D1">
              <w:rPr>
                <w:rStyle w:val="Hipervnculo"/>
                <w:noProof/>
              </w:rPr>
              <w:t>1.5.1.5</w:t>
            </w:r>
            <w:r w:rsidR="003C0CDA">
              <w:rPr>
                <w:noProof/>
                <w:sz w:val="22"/>
                <w:szCs w:val="22"/>
                <w:lang w:val="en-US"/>
              </w:rPr>
              <w:tab/>
            </w:r>
            <w:r w:rsidR="003C0CDA" w:rsidRPr="009C77D1">
              <w:rPr>
                <w:rStyle w:val="Hipervnculo"/>
                <w:noProof/>
              </w:rPr>
              <w:t>Formatos</w:t>
            </w:r>
            <w:r w:rsidR="003C0CDA">
              <w:rPr>
                <w:noProof/>
                <w:webHidden/>
              </w:rPr>
              <w:tab/>
            </w:r>
            <w:r w:rsidR="003C0CDA">
              <w:rPr>
                <w:noProof/>
                <w:webHidden/>
              </w:rPr>
              <w:fldChar w:fldCharType="begin"/>
            </w:r>
            <w:r w:rsidR="003C0CDA">
              <w:rPr>
                <w:noProof/>
                <w:webHidden/>
              </w:rPr>
              <w:instrText xml:space="preserve"> PAGEREF _Toc127269110 \h </w:instrText>
            </w:r>
            <w:r w:rsidR="003C0CDA">
              <w:rPr>
                <w:noProof/>
                <w:webHidden/>
              </w:rPr>
            </w:r>
            <w:r w:rsidR="003C0CDA">
              <w:rPr>
                <w:noProof/>
                <w:webHidden/>
              </w:rPr>
              <w:fldChar w:fldCharType="separate"/>
            </w:r>
            <w:r w:rsidR="003C0CDA">
              <w:rPr>
                <w:noProof/>
                <w:webHidden/>
              </w:rPr>
              <w:t>33</w:t>
            </w:r>
            <w:r w:rsidR="003C0CDA">
              <w:rPr>
                <w:noProof/>
                <w:webHidden/>
              </w:rPr>
              <w:fldChar w:fldCharType="end"/>
            </w:r>
          </w:hyperlink>
        </w:p>
        <w:p w14:paraId="15DD88C0" w14:textId="70AB8117" w:rsidR="003C0CDA" w:rsidRDefault="00B13042">
          <w:pPr>
            <w:pStyle w:val="TDC3"/>
            <w:tabs>
              <w:tab w:val="left" w:pos="1320"/>
              <w:tab w:val="right" w:leader="dot" w:pos="8828"/>
            </w:tabs>
            <w:rPr>
              <w:noProof/>
              <w:sz w:val="22"/>
              <w:szCs w:val="22"/>
              <w:lang w:val="en-US"/>
            </w:rPr>
          </w:pPr>
          <w:hyperlink w:anchor="_Toc127269111" w:history="1">
            <w:r w:rsidR="003C0CDA" w:rsidRPr="009C77D1">
              <w:rPr>
                <w:rStyle w:val="Hipervnculo"/>
                <w:noProof/>
              </w:rPr>
              <w:t>1.5.1.6</w:t>
            </w:r>
            <w:r w:rsidR="003C0CDA">
              <w:rPr>
                <w:noProof/>
                <w:sz w:val="22"/>
                <w:szCs w:val="22"/>
                <w:lang w:val="en-US"/>
              </w:rPr>
              <w:tab/>
            </w:r>
            <w:r w:rsidR="003C0CDA" w:rsidRPr="009C77D1">
              <w:rPr>
                <w:rStyle w:val="Hipervnculo"/>
                <w:noProof/>
              </w:rPr>
              <w:t>Diagrama de Proceso</w:t>
            </w:r>
            <w:r w:rsidR="003C0CDA">
              <w:rPr>
                <w:noProof/>
                <w:webHidden/>
              </w:rPr>
              <w:tab/>
            </w:r>
            <w:r w:rsidR="003C0CDA">
              <w:rPr>
                <w:noProof/>
                <w:webHidden/>
              </w:rPr>
              <w:fldChar w:fldCharType="begin"/>
            </w:r>
            <w:r w:rsidR="003C0CDA">
              <w:rPr>
                <w:noProof/>
                <w:webHidden/>
              </w:rPr>
              <w:instrText xml:space="preserve"> PAGEREF _Toc127269111 \h </w:instrText>
            </w:r>
            <w:r w:rsidR="003C0CDA">
              <w:rPr>
                <w:noProof/>
                <w:webHidden/>
              </w:rPr>
            </w:r>
            <w:r w:rsidR="003C0CDA">
              <w:rPr>
                <w:noProof/>
                <w:webHidden/>
              </w:rPr>
              <w:fldChar w:fldCharType="separate"/>
            </w:r>
            <w:r w:rsidR="003C0CDA">
              <w:rPr>
                <w:noProof/>
                <w:webHidden/>
              </w:rPr>
              <w:t>33</w:t>
            </w:r>
            <w:r w:rsidR="003C0CDA">
              <w:rPr>
                <w:noProof/>
                <w:webHidden/>
              </w:rPr>
              <w:fldChar w:fldCharType="end"/>
            </w:r>
          </w:hyperlink>
        </w:p>
        <w:p w14:paraId="6ED3F8D3" w14:textId="43AC78A9" w:rsidR="003C0CDA" w:rsidRDefault="00B13042">
          <w:pPr>
            <w:pStyle w:val="TDC2"/>
            <w:tabs>
              <w:tab w:val="left" w:pos="880"/>
              <w:tab w:val="right" w:leader="dot" w:pos="8828"/>
            </w:tabs>
            <w:rPr>
              <w:noProof/>
              <w:sz w:val="22"/>
              <w:szCs w:val="22"/>
              <w:lang w:val="en-US"/>
            </w:rPr>
          </w:pPr>
          <w:hyperlink w:anchor="_Toc127269112" w:history="1">
            <w:r w:rsidR="003C0CDA" w:rsidRPr="009C77D1">
              <w:rPr>
                <w:rStyle w:val="Hipervnculo"/>
                <w:noProof/>
              </w:rPr>
              <w:t>1.5.2</w:t>
            </w:r>
            <w:r w:rsidR="003C0CDA">
              <w:rPr>
                <w:noProof/>
                <w:sz w:val="22"/>
                <w:szCs w:val="22"/>
                <w:lang w:val="en-US"/>
              </w:rPr>
              <w:tab/>
            </w:r>
            <w:r w:rsidR="003C0CDA" w:rsidRPr="009C77D1">
              <w:rPr>
                <w:rStyle w:val="Hipervnculo"/>
                <w:noProof/>
              </w:rPr>
              <w:t>Subproceso Almacén</w:t>
            </w:r>
            <w:r w:rsidR="003C0CDA">
              <w:rPr>
                <w:noProof/>
                <w:webHidden/>
              </w:rPr>
              <w:tab/>
            </w:r>
            <w:r w:rsidR="003C0CDA">
              <w:rPr>
                <w:noProof/>
                <w:webHidden/>
              </w:rPr>
              <w:fldChar w:fldCharType="begin"/>
            </w:r>
            <w:r w:rsidR="003C0CDA">
              <w:rPr>
                <w:noProof/>
                <w:webHidden/>
              </w:rPr>
              <w:instrText xml:space="preserve"> PAGEREF _Toc127269112 \h </w:instrText>
            </w:r>
            <w:r w:rsidR="003C0CDA">
              <w:rPr>
                <w:noProof/>
                <w:webHidden/>
              </w:rPr>
            </w:r>
            <w:r w:rsidR="003C0CDA">
              <w:rPr>
                <w:noProof/>
                <w:webHidden/>
              </w:rPr>
              <w:fldChar w:fldCharType="separate"/>
            </w:r>
            <w:r w:rsidR="003C0CDA">
              <w:rPr>
                <w:noProof/>
                <w:webHidden/>
              </w:rPr>
              <w:t>35</w:t>
            </w:r>
            <w:r w:rsidR="003C0CDA">
              <w:rPr>
                <w:noProof/>
                <w:webHidden/>
              </w:rPr>
              <w:fldChar w:fldCharType="end"/>
            </w:r>
          </w:hyperlink>
        </w:p>
        <w:p w14:paraId="54FDB701" w14:textId="419933E2" w:rsidR="003C0CDA" w:rsidRDefault="00B13042">
          <w:pPr>
            <w:pStyle w:val="TDC2"/>
            <w:tabs>
              <w:tab w:val="left" w:pos="1100"/>
              <w:tab w:val="right" w:leader="dot" w:pos="8828"/>
            </w:tabs>
            <w:rPr>
              <w:noProof/>
              <w:sz w:val="22"/>
              <w:szCs w:val="22"/>
              <w:lang w:val="en-US"/>
            </w:rPr>
          </w:pPr>
          <w:hyperlink w:anchor="_Toc127269113" w:history="1">
            <w:r w:rsidR="003C0CDA" w:rsidRPr="009C77D1">
              <w:rPr>
                <w:rStyle w:val="Hipervnculo"/>
                <w:noProof/>
              </w:rPr>
              <w:t>1.5.2.1</w:t>
            </w:r>
            <w:r w:rsidR="003C0CDA">
              <w:rPr>
                <w:noProof/>
                <w:sz w:val="22"/>
                <w:szCs w:val="22"/>
                <w:lang w:val="en-US"/>
              </w:rPr>
              <w:tab/>
            </w:r>
            <w:r w:rsidR="003C0CDA" w:rsidRPr="009C77D1">
              <w:rPr>
                <w:rStyle w:val="Hipervnculo"/>
                <w:noProof/>
              </w:rPr>
              <w:t>Responsabilidades</w:t>
            </w:r>
            <w:r w:rsidR="003C0CDA">
              <w:rPr>
                <w:noProof/>
                <w:webHidden/>
              </w:rPr>
              <w:tab/>
            </w:r>
            <w:r w:rsidR="003C0CDA">
              <w:rPr>
                <w:noProof/>
                <w:webHidden/>
              </w:rPr>
              <w:fldChar w:fldCharType="begin"/>
            </w:r>
            <w:r w:rsidR="003C0CDA">
              <w:rPr>
                <w:noProof/>
                <w:webHidden/>
              </w:rPr>
              <w:instrText xml:space="preserve"> PAGEREF _Toc127269113 \h </w:instrText>
            </w:r>
            <w:r w:rsidR="003C0CDA">
              <w:rPr>
                <w:noProof/>
                <w:webHidden/>
              </w:rPr>
            </w:r>
            <w:r w:rsidR="003C0CDA">
              <w:rPr>
                <w:noProof/>
                <w:webHidden/>
              </w:rPr>
              <w:fldChar w:fldCharType="separate"/>
            </w:r>
            <w:r w:rsidR="003C0CDA">
              <w:rPr>
                <w:noProof/>
                <w:webHidden/>
              </w:rPr>
              <w:t>35</w:t>
            </w:r>
            <w:r w:rsidR="003C0CDA">
              <w:rPr>
                <w:noProof/>
                <w:webHidden/>
              </w:rPr>
              <w:fldChar w:fldCharType="end"/>
            </w:r>
          </w:hyperlink>
        </w:p>
        <w:p w14:paraId="2462810C" w14:textId="7ECCF8B9" w:rsidR="003C0CDA" w:rsidRDefault="00B13042">
          <w:pPr>
            <w:pStyle w:val="TDC3"/>
            <w:tabs>
              <w:tab w:val="left" w:pos="1320"/>
              <w:tab w:val="right" w:leader="dot" w:pos="8828"/>
            </w:tabs>
            <w:rPr>
              <w:noProof/>
              <w:sz w:val="22"/>
              <w:szCs w:val="22"/>
              <w:lang w:val="en-US"/>
            </w:rPr>
          </w:pPr>
          <w:hyperlink w:anchor="_Toc127269114" w:history="1">
            <w:r w:rsidR="003C0CDA" w:rsidRPr="009C77D1">
              <w:rPr>
                <w:rStyle w:val="Hipervnculo"/>
                <w:noProof/>
              </w:rPr>
              <w:t>1.5.2.2</w:t>
            </w:r>
            <w:r w:rsidR="003C0CDA">
              <w:rPr>
                <w:noProof/>
                <w:sz w:val="22"/>
                <w:szCs w:val="22"/>
                <w:lang w:val="en-US"/>
              </w:rPr>
              <w:tab/>
            </w:r>
            <w:r w:rsidR="003C0CDA" w:rsidRPr="009C77D1">
              <w:rPr>
                <w:rStyle w:val="Hipervnculo"/>
                <w:noProof/>
              </w:rPr>
              <w:t>Políticas y Lineamientos</w:t>
            </w:r>
            <w:r w:rsidR="003C0CDA">
              <w:rPr>
                <w:noProof/>
                <w:webHidden/>
              </w:rPr>
              <w:tab/>
            </w:r>
            <w:r w:rsidR="003C0CDA">
              <w:rPr>
                <w:noProof/>
                <w:webHidden/>
              </w:rPr>
              <w:fldChar w:fldCharType="begin"/>
            </w:r>
            <w:r w:rsidR="003C0CDA">
              <w:rPr>
                <w:noProof/>
                <w:webHidden/>
              </w:rPr>
              <w:instrText xml:space="preserve"> PAGEREF _Toc127269114 \h </w:instrText>
            </w:r>
            <w:r w:rsidR="003C0CDA">
              <w:rPr>
                <w:noProof/>
                <w:webHidden/>
              </w:rPr>
            </w:r>
            <w:r w:rsidR="003C0CDA">
              <w:rPr>
                <w:noProof/>
                <w:webHidden/>
              </w:rPr>
              <w:fldChar w:fldCharType="separate"/>
            </w:r>
            <w:r w:rsidR="003C0CDA">
              <w:rPr>
                <w:noProof/>
                <w:webHidden/>
              </w:rPr>
              <w:t>35</w:t>
            </w:r>
            <w:r w:rsidR="003C0CDA">
              <w:rPr>
                <w:noProof/>
                <w:webHidden/>
              </w:rPr>
              <w:fldChar w:fldCharType="end"/>
            </w:r>
          </w:hyperlink>
        </w:p>
        <w:p w14:paraId="71FD8179" w14:textId="3D700757" w:rsidR="003C0CDA" w:rsidRDefault="00B13042">
          <w:pPr>
            <w:pStyle w:val="TDC3"/>
            <w:tabs>
              <w:tab w:val="left" w:pos="1320"/>
              <w:tab w:val="right" w:leader="dot" w:pos="8828"/>
            </w:tabs>
            <w:rPr>
              <w:noProof/>
              <w:sz w:val="22"/>
              <w:szCs w:val="22"/>
              <w:lang w:val="en-US"/>
            </w:rPr>
          </w:pPr>
          <w:hyperlink w:anchor="_Toc127269115" w:history="1">
            <w:r w:rsidR="003C0CDA" w:rsidRPr="009C77D1">
              <w:rPr>
                <w:rStyle w:val="Hipervnculo"/>
                <w:noProof/>
              </w:rPr>
              <w:t>1.5.2.3</w:t>
            </w:r>
            <w:r w:rsidR="003C0CDA">
              <w:rPr>
                <w:noProof/>
                <w:sz w:val="22"/>
                <w:szCs w:val="22"/>
                <w:lang w:val="en-US"/>
              </w:rPr>
              <w:tab/>
            </w:r>
            <w:r w:rsidR="003C0CDA" w:rsidRPr="009C77D1">
              <w:rPr>
                <w:rStyle w:val="Hipervnculo"/>
                <w:noProof/>
              </w:rPr>
              <w:t>Descripción de Actividades</w:t>
            </w:r>
            <w:r w:rsidR="003C0CDA">
              <w:rPr>
                <w:noProof/>
                <w:webHidden/>
              </w:rPr>
              <w:tab/>
            </w:r>
            <w:r w:rsidR="003C0CDA">
              <w:rPr>
                <w:noProof/>
                <w:webHidden/>
              </w:rPr>
              <w:fldChar w:fldCharType="begin"/>
            </w:r>
            <w:r w:rsidR="003C0CDA">
              <w:rPr>
                <w:noProof/>
                <w:webHidden/>
              </w:rPr>
              <w:instrText xml:space="preserve"> PAGEREF _Toc127269115 \h </w:instrText>
            </w:r>
            <w:r w:rsidR="003C0CDA">
              <w:rPr>
                <w:noProof/>
                <w:webHidden/>
              </w:rPr>
            </w:r>
            <w:r w:rsidR="003C0CDA">
              <w:rPr>
                <w:noProof/>
                <w:webHidden/>
              </w:rPr>
              <w:fldChar w:fldCharType="separate"/>
            </w:r>
            <w:r w:rsidR="003C0CDA">
              <w:rPr>
                <w:noProof/>
                <w:webHidden/>
              </w:rPr>
              <w:t>36</w:t>
            </w:r>
            <w:r w:rsidR="003C0CDA">
              <w:rPr>
                <w:noProof/>
                <w:webHidden/>
              </w:rPr>
              <w:fldChar w:fldCharType="end"/>
            </w:r>
          </w:hyperlink>
        </w:p>
        <w:p w14:paraId="255CF02D" w14:textId="6D55A8D0" w:rsidR="003C0CDA" w:rsidRDefault="00B13042">
          <w:pPr>
            <w:pStyle w:val="TDC3"/>
            <w:tabs>
              <w:tab w:val="left" w:pos="1320"/>
              <w:tab w:val="right" w:leader="dot" w:pos="8828"/>
            </w:tabs>
            <w:rPr>
              <w:noProof/>
              <w:sz w:val="22"/>
              <w:szCs w:val="22"/>
              <w:lang w:val="en-US"/>
            </w:rPr>
          </w:pPr>
          <w:hyperlink w:anchor="_Toc127269116" w:history="1">
            <w:r w:rsidR="003C0CDA" w:rsidRPr="009C77D1">
              <w:rPr>
                <w:rStyle w:val="Hipervnculo"/>
                <w:noProof/>
              </w:rPr>
              <w:t>1.6.9.4</w:t>
            </w:r>
            <w:r w:rsidR="003C0CDA">
              <w:rPr>
                <w:noProof/>
                <w:sz w:val="22"/>
                <w:szCs w:val="22"/>
                <w:lang w:val="en-US"/>
              </w:rPr>
              <w:tab/>
            </w:r>
            <w:r w:rsidR="003C0CDA" w:rsidRPr="009C77D1">
              <w:rPr>
                <w:rStyle w:val="Hipervnculo"/>
                <w:noProof/>
              </w:rPr>
              <w:t>Diagrama de flujo</w:t>
            </w:r>
            <w:r w:rsidR="003C0CDA">
              <w:rPr>
                <w:noProof/>
                <w:webHidden/>
              </w:rPr>
              <w:tab/>
            </w:r>
            <w:r w:rsidR="003C0CDA">
              <w:rPr>
                <w:noProof/>
                <w:webHidden/>
              </w:rPr>
              <w:fldChar w:fldCharType="begin"/>
            </w:r>
            <w:r w:rsidR="003C0CDA">
              <w:rPr>
                <w:noProof/>
                <w:webHidden/>
              </w:rPr>
              <w:instrText xml:space="preserve"> PAGEREF _Toc127269116 \h </w:instrText>
            </w:r>
            <w:r w:rsidR="003C0CDA">
              <w:rPr>
                <w:noProof/>
                <w:webHidden/>
              </w:rPr>
            </w:r>
            <w:r w:rsidR="003C0CDA">
              <w:rPr>
                <w:noProof/>
                <w:webHidden/>
              </w:rPr>
              <w:fldChar w:fldCharType="separate"/>
            </w:r>
            <w:r w:rsidR="003C0CDA">
              <w:rPr>
                <w:noProof/>
                <w:webHidden/>
              </w:rPr>
              <w:t>39</w:t>
            </w:r>
            <w:r w:rsidR="003C0CDA">
              <w:rPr>
                <w:noProof/>
                <w:webHidden/>
              </w:rPr>
              <w:fldChar w:fldCharType="end"/>
            </w:r>
          </w:hyperlink>
        </w:p>
        <w:p w14:paraId="7976B381" w14:textId="23F4017D" w:rsidR="003C0CDA" w:rsidRDefault="00B13042">
          <w:pPr>
            <w:pStyle w:val="TDC3"/>
            <w:tabs>
              <w:tab w:val="left" w:pos="1320"/>
              <w:tab w:val="right" w:leader="dot" w:pos="8828"/>
            </w:tabs>
            <w:rPr>
              <w:noProof/>
              <w:sz w:val="22"/>
              <w:szCs w:val="22"/>
              <w:lang w:val="en-US"/>
            </w:rPr>
          </w:pPr>
          <w:hyperlink w:anchor="_Toc127269117" w:history="1">
            <w:r w:rsidR="003C0CDA" w:rsidRPr="009C77D1">
              <w:rPr>
                <w:rStyle w:val="Hipervnculo"/>
                <w:noProof/>
              </w:rPr>
              <w:t>1.5.2.5</w:t>
            </w:r>
            <w:r w:rsidR="003C0CDA">
              <w:rPr>
                <w:noProof/>
                <w:sz w:val="22"/>
                <w:szCs w:val="22"/>
                <w:lang w:val="en-US"/>
              </w:rPr>
              <w:tab/>
            </w:r>
            <w:r w:rsidR="003C0CDA" w:rsidRPr="009C77D1">
              <w:rPr>
                <w:rStyle w:val="Hipervnculo"/>
                <w:noProof/>
              </w:rPr>
              <w:t>Formatos</w:t>
            </w:r>
            <w:r w:rsidR="003C0CDA">
              <w:rPr>
                <w:noProof/>
                <w:webHidden/>
              </w:rPr>
              <w:tab/>
            </w:r>
            <w:r w:rsidR="003C0CDA">
              <w:rPr>
                <w:noProof/>
                <w:webHidden/>
              </w:rPr>
              <w:fldChar w:fldCharType="begin"/>
            </w:r>
            <w:r w:rsidR="003C0CDA">
              <w:rPr>
                <w:noProof/>
                <w:webHidden/>
              </w:rPr>
              <w:instrText xml:space="preserve"> PAGEREF _Toc127269117 \h </w:instrText>
            </w:r>
            <w:r w:rsidR="003C0CDA">
              <w:rPr>
                <w:noProof/>
                <w:webHidden/>
              </w:rPr>
            </w:r>
            <w:r w:rsidR="003C0CDA">
              <w:rPr>
                <w:noProof/>
                <w:webHidden/>
              </w:rPr>
              <w:fldChar w:fldCharType="separate"/>
            </w:r>
            <w:r w:rsidR="003C0CDA">
              <w:rPr>
                <w:noProof/>
                <w:webHidden/>
              </w:rPr>
              <w:t>40</w:t>
            </w:r>
            <w:r w:rsidR="003C0CDA">
              <w:rPr>
                <w:noProof/>
                <w:webHidden/>
              </w:rPr>
              <w:fldChar w:fldCharType="end"/>
            </w:r>
          </w:hyperlink>
        </w:p>
        <w:p w14:paraId="59D14ECD" w14:textId="6586D806" w:rsidR="003C0CDA" w:rsidRDefault="00B13042">
          <w:pPr>
            <w:pStyle w:val="TDC3"/>
            <w:tabs>
              <w:tab w:val="left" w:pos="1320"/>
              <w:tab w:val="right" w:leader="dot" w:pos="8828"/>
            </w:tabs>
            <w:rPr>
              <w:noProof/>
              <w:sz w:val="22"/>
              <w:szCs w:val="22"/>
              <w:lang w:val="en-US"/>
            </w:rPr>
          </w:pPr>
          <w:hyperlink w:anchor="_Toc127269118" w:history="1">
            <w:r w:rsidR="003C0CDA" w:rsidRPr="009C77D1">
              <w:rPr>
                <w:rStyle w:val="Hipervnculo"/>
                <w:noProof/>
              </w:rPr>
              <w:t>1.5.2.6</w:t>
            </w:r>
            <w:r w:rsidR="003C0CDA">
              <w:rPr>
                <w:noProof/>
                <w:sz w:val="22"/>
                <w:szCs w:val="22"/>
                <w:lang w:val="en-US"/>
              </w:rPr>
              <w:tab/>
            </w:r>
            <w:r w:rsidR="003C0CDA" w:rsidRPr="009C77D1">
              <w:rPr>
                <w:rStyle w:val="Hipervnculo"/>
                <w:noProof/>
              </w:rPr>
              <w:t>Diagrama de Proceso</w:t>
            </w:r>
            <w:r w:rsidR="003C0CDA">
              <w:rPr>
                <w:noProof/>
                <w:webHidden/>
              </w:rPr>
              <w:tab/>
            </w:r>
            <w:r w:rsidR="003C0CDA">
              <w:rPr>
                <w:noProof/>
                <w:webHidden/>
              </w:rPr>
              <w:fldChar w:fldCharType="begin"/>
            </w:r>
            <w:r w:rsidR="003C0CDA">
              <w:rPr>
                <w:noProof/>
                <w:webHidden/>
              </w:rPr>
              <w:instrText xml:space="preserve"> PAGEREF _Toc127269118 \h </w:instrText>
            </w:r>
            <w:r w:rsidR="003C0CDA">
              <w:rPr>
                <w:noProof/>
                <w:webHidden/>
              </w:rPr>
            </w:r>
            <w:r w:rsidR="003C0CDA">
              <w:rPr>
                <w:noProof/>
                <w:webHidden/>
              </w:rPr>
              <w:fldChar w:fldCharType="separate"/>
            </w:r>
            <w:r w:rsidR="003C0CDA">
              <w:rPr>
                <w:noProof/>
                <w:webHidden/>
              </w:rPr>
              <w:t>41</w:t>
            </w:r>
            <w:r w:rsidR="003C0CDA">
              <w:rPr>
                <w:noProof/>
                <w:webHidden/>
              </w:rPr>
              <w:fldChar w:fldCharType="end"/>
            </w:r>
          </w:hyperlink>
        </w:p>
        <w:p w14:paraId="4DC900E3" w14:textId="0F603836" w:rsidR="003C0CDA" w:rsidRDefault="00B13042">
          <w:pPr>
            <w:pStyle w:val="TDC2"/>
            <w:tabs>
              <w:tab w:val="left" w:pos="880"/>
              <w:tab w:val="right" w:leader="dot" w:pos="8828"/>
            </w:tabs>
            <w:rPr>
              <w:noProof/>
              <w:sz w:val="22"/>
              <w:szCs w:val="22"/>
              <w:lang w:val="en-US"/>
            </w:rPr>
          </w:pPr>
          <w:hyperlink w:anchor="_Toc127269119" w:history="1">
            <w:r w:rsidR="003C0CDA" w:rsidRPr="009C77D1">
              <w:rPr>
                <w:rStyle w:val="Hipervnculo"/>
                <w:noProof/>
              </w:rPr>
              <w:t>1.5.3</w:t>
            </w:r>
            <w:r w:rsidR="003C0CDA">
              <w:rPr>
                <w:noProof/>
                <w:sz w:val="22"/>
                <w:szCs w:val="22"/>
                <w:lang w:val="en-US"/>
              </w:rPr>
              <w:tab/>
            </w:r>
            <w:r w:rsidR="003C0CDA" w:rsidRPr="009C77D1">
              <w:rPr>
                <w:rStyle w:val="Hipervnculo"/>
                <w:noProof/>
              </w:rPr>
              <w:t>Subproceso Levantamiento Físico de Inventario</w:t>
            </w:r>
            <w:r w:rsidR="003C0CDA">
              <w:rPr>
                <w:noProof/>
                <w:webHidden/>
              </w:rPr>
              <w:tab/>
            </w:r>
            <w:r w:rsidR="003C0CDA">
              <w:rPr>
                <w:noProof/>
                <w:webHidden/>
              </w:rPr>
              <w:fldChar w:fldCharType="begin"/>
            </w:r>
            <w:r w:rsidR="003C0CDA">
              <w:rPr>
                <w:noProof/>
                <w:webHidden/>
              </w:rPr>
              <w:instrText xml:space="preserve"> PAGEREF _Toc127269119 \h </w:instrText>
            </w:r>
            <w:r w:rsidR="003C0CDA">
              <w:rPr>
                <w:noProof/>
                <w:webHidden/>
              </w:rPr>
            </w:r>
            <w:r w:rsidR="003C0CDA">
              <w:rPr>
                <w:noProof/>
                <w:webHidden/>
              </w:rPr>
              <w:fldChar w:fldCharType="separate"/>
            </w:r>
            <w:r w:rsidR="003C0CDA">
              <w:rPr>
                <w:noProof/>
                <w:webHidden/>
              </w:rPr>
              <w:t>44</w:t>
            </w:r>
            <w:r w:rsidR="003C0CDA">
              <w:rPr>
                <w:noProof/>
                <w:webHidden/>
              </w:rPr>
              <w:fldChar w:fldCharType="end"/>
            </w:r>
          </w:hyperlink>
        </w:p>
        <w:p w14:paraId="3333EC51" w14:textId="588AF043" w:rsidR="003C0CDA" w:rsidRDefault="00B13042">
          <w:pPr>
            <w:pStyle w:val="TDC3"/>
            <w:tabs>
              <w:tab w:val="left" w:pos="1320"/>
              <w:tab w:val="right" w:leader="dot" w:pos="8828"/>
            </w:tabs>
            <w:rPr>
              <w:noProof/>
              <w:sz w:val="22"/>
              <w:szCs w:val="22"/>
              <w:lang w:val="en-US"/>
            </w:rPr>
          </w:pPr>
          <w:hyperlink w:anchor="_Toc127269120" w:history="1">
            <w:r w:rsidR="003C0CDA" w:rsidRPr="009C77D1">
              <w:rPr>
                <w:rStyle w:val="Hipervnculo"/>
                <w:noProof/>
              </w:rPr>
              <w:t>1.5.3.1</w:t>
            </w:r>
            <w:r w:rsidR="003C0CDA">
              <w:rPr>
                <w:noProof/>
                <w:sz w:val="22"/>
                <w:szCs w:val="22"/>
                <w:lang w:val="en-US"/>
              </w:rPr>
              <w:tab/>
            </w:r>
            <w:r w:rsidR="003C0CDA" w:rsidRPr="009C77D1">
              <w:rPr>
                <w:rStyle w:val="Hipervnculo"/>
                <w:noProof/>
              </w:rPr>
              <w:t>Responsabilidades</w:t>
            </w:r>
            <w:r w:rsidR="003C0CDA">
              <w:rPr>
                <w:noProof/>
                <w:webHidden/>
              </w:rPr>
              <w:tab/>
            </w:r>
            <w:r w:rsidR="003C0CDA">
              <w:rPr>
                <w:noProof/>
                <w:webHidden/>
              </w:rPr>
              <w:fldChar w:fldCharType="begin"/>
            </w:r>
            <w:r w:rsidR="003C0CDA">
              <w:rPr>
                <w:noProof/>
                <w:webHidden/>
              </w:rPr>
              <w:instrText xml:space="preserve"> PAGEREF _Toc127269120 \h </w:instrText>
            </w:r>
            <w:r w:rsidR="003C0CDA">
              <w:rPr>
                <w:noProof/>
                <w:webHidden/>
              </w:rPr>
            </w:r>
            <w:r w:rsidR="003C0CDA">
              <w:rPr>
                <w:noProof/>
                <w:webHidden/>
              </w:rPr>
              <w:fldChar w:fldCharType="separate"/>
            </w:r>
            <w:r w:rsidR="003C0CDA">
              <w:rPr>
                <w:noProof/>
                <w:webHidden/>
              </w:rPr>
              <w:t>44</w:t>
            </w:r>
            <w:r w:rsidR="003C0CDA">
              <w:rPr>
                <w:noProof/>
                <w:webHidden/>
              </w:rPr>
              <w:fldChar w:fldCharType="end"/>
            </w:r>
          </w:hyperlink>
        </w:p>
        <w:p w14:paraId="69FDAFD2" w14:textId="27BD12E7" w:rsidR="003C0CDA" w:rsidRDefault="00B13042">
          <w:pPr>
            <w:pStyle w:val="TDC3"/>
            <w:tabs>
              <w:tab w:val="left" w:pos="1320"/>
              <w:tab w:val="right" w:leader="dot" w:pos="8828"/>
            </w:tabs>
            <w:rPr>
              <w:noProof/>
              <w:sz w:val="22"/>
              <w:szCs w:val="22"/>
              <w:lang w:val="en-US"/>
            </w:rPr>
          </w:pPr>
          <w:hyperlink w:anchor="_Toc127269121" w:history="1">
            <w:r w:rsidR="003C0CDA" w:rsidRPr="009C77D1">
              <w:rPr>
                <w:rStyle w:val="Hipervnculo"/>
                <w:noProof/>
              </w:rPr>
              <w:t>1.5.3.2</w:t>
            </w:r>
            <w:r w:rsidR="003C0CDA">
              <w:rPr>
                <w:noProof/>
                <w:sz w:val="22"/>
                <w:szCs w:val="22"/>
                <w:lang w:val="en-US"/>
              </w:rPr>
              <w:tab/>
            </w:r>
            <w:r w:rsidR="003C0CDA" w:rsidRPr="009C77D1">
              <w:rPr>
                <w:rStyle w:val="Hipervnculo"/>
                <w:noProof/>
              </w:rPr>
              <w:t>Políticas y Lineamientos</w:t>
            </w:r>
            <w:r w:rsidR="003C0CDA">
              <w:rPr>
                <w:noProof/>
                <w:webHidden/>
              </w:rPr>
              <w:tab/>
            </w:r>
            <w:r w:rsidR="003C0CDA">
              <w:rPr>
                <w:noProof/>
                <w:webHidden/>
              </w:rPr>
              <w:fldChar w:fldCharType="begin"/>
            </w:r>
            <w:r w:rsidR="003C0CDA">
              <w:rPr>
                <w:noProof/>
                <w:webHidden/>
              </w:rPr>
              <w:instrText xml:space="preserve"> PAGEREF _Toc127269121 \h </w:instrText>
            </w:r>
            <w:r w:rsidR="003C0CDA">
              <w:rPr>
                <w:noProof/>
                <w:webHidden/>
              </w:rPr>
            </w:r>
            <w:r w:rsidR="003C0CDA">
              <w:rPr>
                <w:noProof/>
                <w:webHidden/>
              </w:rPr>
              <w:fldChar w:fldCharType="separate"/>
            </w:r>
            <w:r w:rsidR="003C0CDA">
              <w:rPr>
                <w:noProof/>
                <w:webHidden/>
              </w:rPr>
              <w:t>44</w:t>
            </w:r>
            <w:r w:rsidR="003C0CDA">
              <w:rPr>
                <w:noProof/>
                <w:webHidden/>
              </w:rPr>
              <w:fldChar w:fldCharType="end"/>
            </w:r>
          </w:hyperlink>
        </w:p>
        <w:p w14:paraId="444F07AC" w14:textId="499E997F" w:rsidR="003C0CDA" w:rsidRDefault="00B13042">
          <w:pPr>
            <w:pStyle w:val="TDC3"/>
            <w:tabs>
              <w:tab w:val="left" w:pos="1320"/>
              <w:tab w:val="right" w:leader="dot" w:pos="8828"/>
            </w:tabs>
            <w:rPr>
              <w:noProof/>
              <w:sz w:val="22"/>
              <w:szCs w:val="22"/>
              <w:lang w:val="en-US"/>
            </w:rPr>
          </w:pPr>
          <w:hyperlink w:anchor="_Toc127269122" w:history="1">
            <w:r w:rsidR="003C0CDA" w:rsidRPr="009C77D1">
              <w:rPr>
                <w:rStyle w:val="Hipervnculo"/>
                <w:noProof/>
              </w:rPr>
              <w:t>1.5.3.3</w:t>
            </w:r>
            <w:r w:rsidR="003C0CDA">
              <w:rPr>
                <w:noProof/>
                <w:sz w:val="22"/>
                <w:szCs w:val="22"/>
                <w:lang w:val="en-US"/>
              </w:rPr>
              <w:tab/>
            </w:r>
            <w:r w:rsidR="003C0CDA" w:rsidRPr="009C77D1">
              <w:rPr>
                <w:rStyle w:val="Hipervnculo"/>
                <w:noProof/>
              </w:rPr>
              <w:t>Descripción de Actividades</w:t>
            </w:r>
            <w:r w:rsidR="003C0CDA">
              <w:rPr>
                <w:noProof/>
                <w:webHidden/>
              </w:rPr>
              <w:tab/>
            </w:r>
            <w:r w:rsidR="003C0CDA">
              <w:rPr>
                <w:noProof/>
                <w:webHidden/>
              </w:rPr>
              <w:fldChar w:fldCharType="begin"/>
            </w:r>
            <w:r w:rsidR="003C0CDA">
              <w:rPr>
                <w:noProof/>
                <w:webHidden/>
              </w:rPr>
              <w:instrText xml:space="preserve"> PAGEREF _Toc127269122 \h </w:instrText>
            </w:r>
            <w:r w:rsidR="003C0CDA">
              <w:rPr>
                <w:noProof/>
                <w:webHidden/>
              </w:rPr>
            </w:r>
            <w:r w:rsidR="003C0CDA">
              <w:rPr>
                <w:noProof/>
                <w:webHidden/>
              </w:rPr>
              <w:fldChar w:fldCharType="separate"/>
            </w:r>
            <w:r w:rsidR="003C0CDA">
              <w:rPr>
                <w:noProof/>
                <w:webHidden/>
              </w:rPr>
              <w:t>45</w:t>
            </w:r>
            <w:r w:rsidR="003C0CDA">
              <w:rPr>
                <w:noProof/>
                <w:webHidden/>
              </w:rPr>
              <w:fldChar w:fldCharType="end"/>
            </w:r>
          </w:hyperlink>
        </w:p>
        <w:p w14:paraId="26E6190B" w14:textId="1EA0F757" w:rsidR="003C0CDA" w:rsidRDefault="00B13042">
          <w:pPr>
            <w:pStyle w:val="TDC3"/>
            <w:tabs>
              <w:tab w:val="left" w:pos="1320"/>
              <w:tab w:val="right" w:leader="dot" w:pos="8828"/>
            </w:tabs>
            <w:rPr>
              <w:noProof/>
              <w:sz w:val="22"/>
              <w:szCs w:val="22"/>
              <w:lang w:val="en-US"/>
            </w:rPr>
          </w:pPr>
          <w:hyperlink w:anchor="_Toc127269123" w:history="1">
            <w:r w:rsidR="003C0CDA" w:rsidRPr="009C77D1">
              <w:rPr>
                <w:rStyle w:val="Hipervnculo"/>
                <w:noProof/>
              </w:rPr>
              <w:t>1.5.3.4</w:t>
            </w:r>
            <w:r w:rsidR="003C0CDA">
              <w:rPr>
                <w:noProof/>
                <w:sz w:val="22"/>
                <w:szCs w:val="22"/>
                <w:lang w:val="en-US"/>
              </w:rPr>
              <w:tab/>
            </w:r>
            <w:r w:rsidR="003C0CDA" w:rsidRPr="009C77D1">
              <w:rPr>
                <w:rStyle w:val="Hipervnculo"/>
                <w:noProof/>
              </w:rPr>
              <w:t>Diagrama de flujo</w:t>
            </w:r>
            <w:r w:rsidR="003C0CDA">
              <w:rPr>
                <w:noProof/>
                <w:webHidden/>
              </w:rPr>
              <w:tab/>
            </w:r>
            <w:r w:rsidR="003C0CDA">
              <w:rPr>
                <w:noProof/>
                <w:webHidden/>
              </w:rPr>
              <w:fldChar w:fldCharType="begin"/>
            </w:r>
            <w:r w:rsidR="003C0CDA">
              <w:rPr>
                <w:noProof/>
                <w:webHidden/>
              </w:rPr>
              <w:instrText xml:space="preserve"> PAGEREF _Toc127269123 \h </w:instrText>
            </w:r>
            <w:r w:rsidR="003C0CDA">
              <w:rPr>
                <w:noProof/>
                <w:webHidden/>
              </w:rPr>
            </w:r>
            <w:r w:rsidR="003C0CDA">
              <w:rPr>
                <w:noProof/>
                <w:webHidden/>
              </w:rPr>
              <w:fldChar w:fldCharType="separate"/>
            </w:r>
            <w:r w:rsidR="003C0CDA">
              <w:rPr>
                <w:noProof/>
                <w:webHidden/>
              </w:rPr>
              <w:t>49</w:t>
            </w:r>
            <w:r w:rsidR="003C0CDA">
              <w:rPr>
                <w:noProof/>
                <w:webHidden/>
              </w:rPr>
              <w:fldChar w:fldCharType="end"/>
            </w:r>
          </w:hyperlink>
        </w:p>
        <w:p w14:paraId="645B8061" w14:textId="16D6F499" w:rsidR="003C0CDA" w:rsidRDefault="00B13042">
          <w:pPr>
            <w:pStyle w:val="TDC3"/>
            <w:tabs>
              <w:tab w:val="left" w:pos="1320"/>
              <w:tab w:val="right" w:leader="dot" w:pos="8828"/>
            </w:tabs>
            <w:rPr>
              <w:noProof/>
              <w:sz w:val="22"/>
              <w:szCs w:val="22"/>
              <w:lang w:val="en-US"/>
            </w:rPr>
          </w:pPr>
          <w:hyperlink w:anchor="_Toc127269124" w:history="1">
            <w:r w:rsidR="003C0CDA" w:rsidRPr="009C77D1">
              <w:rPr>
                <w:rStyle w:val="Hipervnculo"/>
                <w:noProof/>
              </w:rPr>
              <w:t>1.5.3.5</w:t>
            </w:r>
            <w:r w:rsidR="003C0CDA">
              <w:rPr>
                <w:noProof/>
                <w:sz w:val="22"/>
                <w:szCs w:val="22"/>
                <w:lang w:val="en-US"/>
              </w:rPr>
              <w:tab/>
            </w:r>
            <w:r w:rsidR="003C0CDA" w:rsidRPr="009C77D1">
              <w:rPr>
                <w:rStyle w:val="Hipervnculo"/>
                <w:noProof/>
              </w:rPr>
              <w:t>Formatos</w:t>
            </w:r>
            <w:r w:rsidR="003C0CDA">
              <w:rPr>
                <w:noProof/>
                <w:webHidden/>
              </w:rPr>
              <w:tab/>
            </w:r>
            <w:r w:rsidR="003C0CDA">
              <w:rPr>
                <w:noProof/>
                <w:webHidden/>
              </w:rPr>
              <w:fldChar w:fldCharType="begin"/>
            </w:r>
            <w:r w:rsidR="003C0CDA">
              <w:rPr>
                <w:noProof/>
                <w:webHidden/>
              </w:rPr>
              <w:instrText xml:space="preserve"> PAGEREF _Toc127269124 \h </w:instrText>
            </w:r>
            <w:r w:rsidR="003C0CDA">
              <w:rPr>
                <w:noProof/>
                <w:webHidden/>
              </w:rPr>
            </w:r>
            <w:r w:rsidR="003C0CDA">
              <w:rPr>
                <w:noProof/>
                <w:webHidden/>
              </w:rPr>
              <w:fldChar w:fldCharType="separate"/>
            </w:r>
            <w:r w:rsidR="003C0CDA">
              <w:rPr>
                <w:noProof/>
                <w:webHidden/>
              </w:rPr>
              <w:t>50</w:t>
            </w:r>
            <w:r w:rsidR="003C0CDA">
              <w:rPr>
                <w:noProof/>
                <w:webHidden/>
              </w:rPr>
              <w:fldChar w:fldCharType="end"/>
            </w:r>
          </w:hyperlink>
        </w:p>
        <w:p w14:paraId="2558EAB9" w14:textId="495280DA" w:rsidR="003C0CDA" w:rsidRDefault="00B13042">
          <w:pPr>
            <w:pStyle w:val="TDC3"/>
            <w:tabs>
              <w:tab w:val="left" w:pos="1540"/>
              <w:tab w:val="right" w:leader="dot" w:pos="8828"/>
            </w:tabs>
            <w:rPr>
              <w:noProof/>
              <w:sz w:val="22"/>
              <w:szCs w:val="22"/>
              <w:lang w:val="en-US"/>
            </w:rPr>
          </w:pPr>
          <w:hyperlink w:anchor="_Toc127269125" w:history="1">
            <w:r w:rsidR="003C0CDA" w:rsidRPr="009C77D1">
              <w:rPr>
                <w:rStyle w:val="Hipervnculo"/>
                <w:noProof/>
              </w:rPr>
              <w:t>1.5.3.5.1</w:t>
            </w:r>
            <w:r w:rsidR="003C0CDA">
              <w:rPr>
                <w:noProof/>
                <w:sz w:val="22"/>
                <w:szCs w:val="22"/>
                <w:lang w:val="en-US"/>
              </w:rPr>
              <w:tab/>
            </w:r>
            <w:r w:rsidR="003C0CDA" w:rsidRPr="009C77D1">
              <w:rPr>
                <w:rStyle w:val="Hipervnculo"/>
                <w:noProof/>
              </w:rPr>
              <w:t xml:space="preserve"> </w:t>
            </w:r>
            <w:r w:rsidR="003C0CDA" w:rsidRPr="009C77D1">
              <w:rPr>
                <w:rStyle w:val="Hipervnculo"/>
                <w:noProof/>
                <w:highlight w:val="yellow"/>
              </w:rPr>
              <w:t>R-PSA-SSGAD-CPCV-04.4,A</w:t>
            </w:r>
            <w:r w:rsidR="003C0CDA" w:rsidRPr="009C77D1">
              <w:rPr>
                <w:rStyle w:val="Hipervnculo"/>
                <w:noProof/>
              </w:rPr>
              <w:t xml:space="preserve"> Inventario de Bienes Muebles Localizados</w:t>
            </w:r>
            <w:r w:rsidR="003C0CDA">
              <w:rPr>
                <w:noProof/>
                <w:webHidden/>
              </w:rPr>
              <w:tab/>
            </w:r>
            <w:r w:rsidR="003C0CDA">
              <w:rPr>
                <w:noProof/>
                <w:webHidden/>
              </w:rPr>
              <w:fldChar w:fldCharType="begin"/>
            </w:r>
            <w:r w:rsidR="003C0CDA">
              <w:rPr>
                <w:noProof/>
                <w:webHidden/>
              </w:rPr>
              <w:instrText xml:space="preserve"> PAGEREF _Toc127269125 \h </w:instrText>
            </w:r>
            <w:r w:rsidR="003C0CDA">
              <w:rPr>
                <w:noProof/>
                <w:webHidden/>
              </w:rPr>
            </w:r>
            <w:r w:rsidR="003C0CDA">
              <w:rPr>
                <w:noProof/>
                <w:webHidden/>
              </w:rPr>
              <w:fldChar w:fldCharType="separate"/>
            </w:r>
            <w:r w:rsidR="003C0CDA">
              <w:rPr>
                <w:noProof/>
                <w:webHidden/>
              </w:rPr>
              <w:t>50</w:t>
            </w:r>
            <w:r w:rsidR="003C0CDA">
              <w:rPr>
                <w:noProof/>
                <w:webHidden/>
              </w:rPr>
              <w:fldChar w:fldCharType="end"/>
            </w:r>
          </w:hyperlink>
        </w:p>
        <w:p w14:paraId="5F317ABF" w14:textId="5B1B1982" w:rsidR="003C0CDA" w:rsidRDefault="00B13042">
          <w:pPr>
            <w:pStyle w:val="TDC3"/>
            <w:tabs>
              <w:tab w:val="left" w:pos="1320"/>
              <w:tab w:val="right" w:leader="dot" w:pos="8828"/>
            </w:tabs>
            <w:rPr>
              <w:noProof/>
              <w:sz w:val="22"/>
              <w:szCs w:val="22"/>
              <w:lang w:val="en-US"/>
            </w:rPr>
          </w:pPr>
          <w:hyperlink w:anchor="_Toc127269126" w:history="1">
            <w:r w:rsidR="003C0CDA" w:rsidRPr="009C77D1">
              <w:rPr>
                <w:rStyle w:val="Hipervnculo"/>
                <w:noProof/>
              </w:rPr>
              <w:t>1.5.3.6</w:t>
            </w:r>
            <w:r w:rsidR="003C0CDA">
              <w:rPr>
                <w:noProof/>
                <w:sz w:val="22"/>
                <w:szCs w:val="22"/>
                <w:lang w:val="en-US"/>
              </w:rPr>
              <w:tab/>
            </w:r>
            <w:r w:rsidR="003C0CDA" w:rsidRPr="009C77D1">
              <w:rPr>
                <w:rStyle w:val="Hipervnculo"/>
                <w:noProof/>
              </w:rPr>
              <w:t>Diagrama de Proceso</w:t>
            </w:r>
            <w:r w:rsidR="003C0CDA">
              <w:rPr>
                <w:noProof/>
                <w:webHidden/>
              </w:rPr>
              <w:tab/>
            </w:r>
            <w:r w:rsidR="003C0CDA">
              <w:rPr>
                <w:noProof/>
                <w:webHidden/>
              </w:rPr>
              <w:fldChar w:fldCharType="begin"/>
            </w:r>
            <w:r w:rsidR="003C0CDA">
              <w:rPr>
                <w:noProof/>
                <w:webHidden/>
              </w:rPr>
              <w:instrText xml:space="preserve"> PAGEREF _Toc127269126 \h </w:instrText>
            </w:r>
            <w:r w:rsidR="003C0CDA">
              <w:rPr>
                <w:noProof/>
                <w:webHidden/>
              </w:rPr>
            </w:r>
            <w:r w:rsidR="003C0CDA">
              <w:rPr>
                <w:noProof/>
                <w:webHidden/>
              </w:rPr>
              <w:fldChar w:fldCharType="separate"/>
            </w:r>
            <w:r w:rsidR="003C0CDA">
              <w:rPr>
                <w:noProof/>
                <w:webHidden/>
              </w:rPr>
              <w:t>51</w:t>
            </w:r>
            <w:r w:rsidR="003C0CDA">
              <w:rPr>
                <w:noProof/>
                <w:webHidden/>
              </w:rPr>
              <w:fldChar w:fldCharType="end"/>
            </w:r>
          </w:hyperlink>
        </w:p>
        <w:p w14:paraId="083ECC6E" w14:textId="17038148" w:rsidR="003C0CDA" w:rsidRDefault="00B13042">
          <w:pPr>
            <w:pStyle w:val="TDC2"/>
            <w:tabs>
              <w:tab w:val="left" w:pos="880"/>
              <w:tab w:val="right" w:leader="dot" w:pos="8828"/>
            </w:tabs>
            <w:rPr>
              <w:noProof/>
              <w:sz w:val="22"/>
              <w:szCs w:val="22"/>
              <w:lang w:val="en-US"/>
            </w:rPr>
          </w:pPr>
          <w:hyperlink w:anchor="_Toc127269127" w:history="1">
            <w:r w:rsidR="003C0CDA" w:rsidRPr="009C77D1">
              <w:rPr>
                <w:rStyle w:val="Hipervnculo"/>
                <w:noProof/>
              </w:rPr>
              <w:t>1.5.4</w:t>
            </w:r>
            <w:r w:rsidR="003C0CDA">
              <w:rPr>
                <w:noProof/>
                <w:sz w:val="22"/>
                <w:szCs w:val="22"/>
                <w:lang w:val="en-US"/>
              </w:rPr>
              <w:tab/>
            </w:r>
            <w:r w:rsidR="003C0CDA" w:rsidRPr="009C77D1">
              <w:rPr>
                <w:rStyle w:val="Hipervnculo"/>
                <w:noProof/>
              </w:rPr>
              <w:t>Subproceso Desincorporación del Patrimonio de la Universidad Juárez del Estado de Durango</w:t>
            </w:r>
            <w:r w:rsidR="003C0CDA">
              <w:rPr>
                <w:noProof/>
                <w:webHidden/>
              </w:rPr>
              <w:tab/>
            </w:r>
            <w:r w:rsidR="003C0CDA">
              <w:rPr>
                <w:noProof/>
                <w:webHidden/>
              </w:rPr>
              <w:fldChar w:fldCharType="begin"/>
            </w:r>
            <w:r w:rsidR="003C0CDA">
              <w:rPr>
                <w:noProof/>
                <w:webHidden/>
              </w:rPr>
              <w:instrText xml:space="preserve"> PAGEREF _Toc127269127 \h </w:instrText>
            </w:r>
            <w:r w:rsidR="003C0CDA">
              <w:rPr>
                <w:noProof/>
                <w:webHidden/>
              </w:rPr>
            </w:r>
            <w:r w:rsidR="003C0CDA">
              <w:rPr>
                <w:noProof/>
                <w:webHidden/>
              </w:rPr>
              <w:fldChar w:fldCharType="separate"/>
            </w:r>
            <w:r w:rsidR="003C0CDA">
              <w:rPr>
                <w:noProof/>
                <w:webHidden/>
              </w:rPr>
              <w:t>53</w:t>
            </w:r>
            <w:r w:rsidR="003C0CDA">
              <w:rPr>
                <w:noProof/>
                <w:webHidden/>
              </w:rPr>
              <w:fldChar w:fldCharType="end"/>
            </w:r>
          </w:hyperlink>
        </w:p>
        <w:p w14:paraId="6C353FAC" w14:textId="761490BB" w:rsidR="003C0CDA" w:rsidRDefault="00B13042">
          <w:pPr>
            <w:pStyle w:val="TDC3"/>
            <w:tabs>
              <w:tab w:val="left" w:pos="1320"/>
              <w:tab w:val="right" w:leader="dot" w:pos="8828"/>
            </w:tabs>
            <w:rPr>
              <w:noProof/>
              <w:sz w:val="22"/>
              <w:szCs w:val="22"/>
              <w:lang w:val="en-US"/>
            </w:rPr>
          </w:pPr>
          <w:hyperlink w:anchor="_Toc127269128" w:history="1">
            <w:r w:rsidR="003C0CDA" w:rsidRPr="009C77D1">
              <w:rPr>
                <w:rStyle w:val="Hipervnculo"/>
                <w:noProof/>
              </w:rPr>
              <w:t>1.5.4.1</w:t>
            </w:r>
            <w:r w:rsidR="003C0CDA">
              <w:rPr>
                <w:noProof/>
                <w:sz w:val="22"/>
                <w:szCs w:val="22"/>
                <w:lang w:val="en-US"/>
              </w:rPr>
              <w:tab/>
            </w:r>
            <w:r w:rsidR="003C0CDA" w:rsidRPr="009C77D1">
              <w:rPr>
                <w:rStyle w:val="Hipervnculo"/>
                <w:noProof/>
              </w:rPr>
              <w:t>Responsabilidades</w:t>
            </w:r>
            <w:r w:rsidR="003C0CDA">
              <w:rPr>
                <w:noProof/>
                <w:webHidden/>
              </w:rPr>
              <w:tab/>
            </w:r>
            <w:r w:rsidR="003C0CDA">
              <w:rPr>
                <w:noProof/>
                <w:webHidden/>
              </w:rPr>
              <w:fldChar w:fldCharType="begin"/>
            </w:r>
            <w:r w:rsidR="003C0CDA">
              <w:rPr>
                <w:noProof/>
                <w:webHidden/>
              </w:rPr>
              <w:instrText xml:space="preserve"> PAGEREF _Toc127269128 \h </w:instrText>
            </w:r>
            <w:r w:rsidR="003C0CDA">
              <w:rPr>
                <w:noProof/>
                <w:webHidden/>
              </w:rPr>
            </w:r>
            <w:r w:rsidR="003C0CDA">
              <w:rPr>
                <w:noProof/>
                <w:webHidden/>
              </w:rPr>
              <w:fldChar w:fldCharType="separate"/>
            </w:r>
            <w:r w:rsidR="003C0CDA">
              <w:rPr>
                <w:noProof/>
                <w:webHidden/>
              </w:rPr>
              <w:t>53</w:t>
            </w:r>
            <w:r w:rsidR="003C0CDA">
              <w:rPr>
                <w:noProof/>
                <w:webHidden/>
              </w:rPr>
              <w:fldChar w:fldCharType="end"/>
            </w:r>
          </w:hyperlink>
        </w:p>
        <w:p w14:paraId="51D88DAA" w14:textId="0861A6B6" w:rsidR="003C0CDA" w:rsidRDefault="00B13042">
          <w:pPr>
            <w:pStyle w:val="TDC3"/>
            <w:tabs>
              <w:tab w:val="left" w:pos="1320"/>
              <w:tab w:val="right" w:leader="dot" w:pos="8828"/>
            </w:tabs>
            <w:rPr>
              <w:noProof/>
              <w:sz w:val="22"/>
              <w:szCs w:val="22"/>
              <w:lang w:val="en-US"/>
            </w:rPr>
          </w:pPr>
          <w:hyperlink w:anchor="_Toc127269129" w:history="1">
            <w:r w:rsidR="003C0CDA" w:rsidRPr="009C77D1">
              <w:rPr>
                <w:rStyle w:val="Hipervnculo"/>
                <w:noProof/>
              </w:rPr>
              <w:t>1.5.4.2</w:t>
            </w:r>
            <w:r w:rsidR="003C0CDA">
              <w:rPr>
                <w:noProof/>
                <w:sz w:val="22"/>
                <w:szCs w:val="22"/>
                <w:lang w:val="en-US"/>
              </w:rPr>
              <w:tab/>
            </w:r>
            <w:r w:rsidR="003C0CDA" w:rsidRPr="009C77D1">
              <w:rPr>
                <w:rStyle w:val="Hipervnculo"/>
                <w:noProof/>
              </w:rPr>
              <w:t>Políticas y Lineamientos</w:t>
            </w:r>
            <w:r w:rsidR="003C0CDA">
              <w:rPr>
                <w:noProof/>
                <w:webHidden/>
              </w:rPr>
              <w:tab/>
            </w:r>
            <w:r w:rsidR="003C0CDA">
              <w:rPr>
                <w:noProof/>
                <w:webHidden/>
              </w:rPr>
              <w:fldChar w:fldCharType="begin"/>
            </w:r>
            <w:r w:rsidR="003C0CDA">
              <w:rPr>
                <w:noProof/>
                <w:webHidden/>
              </w:rPr>
              <w:instrText xml:space="preserve"> PAGEREF _Toc127269129 \h </w:instrText>
            </w:r>
            <w:r w:rsidR="003C0CDA">
              <w:rPr>
                <w:noProof/>
                <w:webHidden/>
              </w:rPr>
            </w:r>
            <w:r w:rsidR="003C0CDA">
              <w:rPr>
                <w:noProof/>
                <w:webHidden/>
              </w:rPr>
              <w:fldChar w:fldCharType="separate"/>
            </w:r>
            <w:r w:rsidR="003C0CDA">
              <w:rPr>
                <w:noProof/>
                <w:webHidden/>
              </w:rPr>
              <w:t>53</w:t>
            </w:r>
            <w:r w:rsidR="003C0CDA">
              <w:rPr>
                <w:noProof/>
                <w:webHidden/>
              </w:rPr>
              <w:fldChar w:fldCharType="end"/>
            </w:r>
          </w:hyperlink>
        </w:p>
        <w:p w14:paraId="7BBF870C" w14:textId="323BA487" w:rsidR="003C0CDA" w:rsidRDefault="00B13042">
          <w:pPr>
            <w:pStyle w:val="TDC3"/>
            <w:tabs>
              <w:tab w:val="left" w:pos="1320"/>
              <w:tab w:val="right" w:leader="dot" w:pos="8828"/>
            </w:tabs>
            <w:rPr>
              <w:noProof/>
              <w:sz w:val="22"/>
              <w:szCs w:val="22"/>
              <w:lang w:val="en-US"/>
            </w:rPr>
          </w:pPr>
          <w:hyperlink w:anchor="_Toc127269130" w:history="1">
            <w:r w:rsidR="003C0CDA" w:rsidRPr="009C77D1">
              <w:rPr>
                <w:rStyle w:val="Hipervnculo"/>
                <w:noProof/>
              </w:rPr>
              <w:t>1.5.4.3</w:t>
            </w:r>
            <w:r w:rsidR="003C0CDA">
              <w:rPr>
                <w:noProof/>
                <w:sz w:val="22"/>
                <w:szCs w:val="22"/>
                <w:lang w:val="en-US"/>
              </w:rPr>
              <w:tab/>
            </w:r>
            <w:r w:rsidR="003C0CDA" w:rsidRPr="009C77D1">
              <w:rPr>
                <w:rStyle w:val="Hipervnculo"/>
                <w:noProof/>
              </w:rPr>
              <w:t>Descripción de Actividades</w:t>
            </w:r>
            <w:r w:rsidR="003C0CDA">
              <w:rPr>
                <w:noProof/>
                <w:webHidden/>
              </w:rPr>
              <w:tab/>
            </w:r>
            <w:r w:rsidR="003C0CDA">
              <w:rPr>
                <w:noProof/>
                <w:webHidden/>
              </w:rPr>
              <w:fldChar w:fldCharType="begin"/>
            </w:r>
            <w:r w:rsidR="003C0CDA">
              <w:rPr>
                <w:noProof/>
                <w:webHidden/>
              </w:rPr>
              <w:instrText xml:space="preserve"> PAGEREF _Toc127269130 \h </w:instrText>
            </w:r>
            <w:r w:rsidR="003C0CDA">
              <w:rPr>
                <w:noProof/>
                <w:webHidden/>
              </w:rPr>
            </w:r>
            <w:r w:rsidR="003C0CDA">
              <w:rPr>
                <w:noProof/>
                <w:webHidden/>
              </w:rPr>
              <w:fldChar w:fldCharType="separate"/>
            </w:r>
            <w:r w:rsidR="003C0CDA">
              <w:rPr>
                <w:noProof/>
                <w:webHidden/>
              </w:rPr>
              <w:t>55</w:t>
            </w:r>
            <w:r w:rsidR="003C0CDA">
              <w:rPr>
                <w:noProof/>
                <w:webHidden/>
              </w:rPr>
              <w:fldChar w:fldCharType="end"/>
            </w:r>
          </w:hyperlink>
        </w:p>
        <w:p w14:paraId="7DACE4D2" w14:textId="706E4596" w:rsidR="003C0CDA" w:rsidRDefault="00B13042">
          <w:pPr>
            <w:pStyle w:val="TDC3"/>
            <w:tabs>
              <w:tab w:val="left" w:pos="1320"/>
              <w:tab w:val="right" w:leader="dot" w:pos="8828"/>
            </w:tabs>
            <w:rPr>
              <w:noProof/>
              <w:sz w:val="22"/>
              <w:szCs w:val="22"/>
              <w:lang w:val="en-US"/>
            </w:rPr>
          </w:pPr>
          <w:hyperlink w:anchor="_Toc127269131" w:history="1">
            <w:r w:rsidR="003C0CDA" w:rsidRPr="009C77D1">
              <w:rPr>
                <w:rStyle w:val="Hipervnculo"/>
                <w:noProof/>
              </w:rPr>
              <w:t>1.6.12.4</w:t>
            </w:r>
            <w:r w:rsidR="003C0CDA">
              <w:rPr>
                <w:noProof/>
                <w:sz w:val="22"/>
                <w:szCs w:val="22"/>
                <w:lang w:val="en-US"/>
              </w:rPr>
              <w:tab/>
            </w:r>
            <w:r w:rsidR="003C0CDA" w:rsidRPr="009C77D1">
              <w:rPr>
                <w:rStyle w:val="Hipervnculo"/>
                <w:noProof/>
              </w:rPr>
              <w:t>Diagrama de flujo</w:t>
            </w:r>
            <w:r w:rsidR="003C0CDA">
              <w:rPr>
                <w:noProof/>
                <w:webHidden/>
              </w:rPr>
              <w:tab/>
            </w:r>
            <w:r w:rsidR="003C0CDA">
              <w:rPr>
                <w:noProof/>
                <w:webHidden/>
              </w:rPr>
              <w:fldChar w:fldCharType="begin"/>
            </w:r>
            <w:r w:rsidR="003C0CDA">
              <w:rPr>
                <w:noProof/>
                <w:webHidden/>
              </w:rPr>
              <w:instrText xml:space="preserve"> PAGEREF _Toc127269131 \h </w:instrText>
            </w:r>
            <w:r w:rsidR="003C0CDA">
              <w:rPr>
                <w:noProof/>
                <w:webHidden/>
              </w:rPr>
            </w:r>
            <w:r w:rsidR="003C0CDA">
              <w:rPr>
                <w:noProof/>
                <w:webHidden/>
              </w:rPr>
              <w:fldChar w:fldCharType="separate"/>
            </w:r>
            <w:r w:rsidR="003C0CDA">
              <w:rPr>
                <w:noProof/>
                <w:webHidden/>
              </w:rPr>
              <w:t>76</w:t>
            </w:r>
            <w:r w:rsidR="003C0CDA">
              <w:rPr>
                <w:noProof/>
                <w:webHidden/>
              </w:rPr>
              <w:fldChar w:fldCharType="end"/>
            </w:r>
          </w:hyperlink>
        </w:p>
        <w:p w14:paraId="6CD34A17" w14:textId="19A97D02" w:rsidR="003C0CDA" w:rsidRDefault="00B13042">
          <w:pPr>
            <w:pStyle w:val="TDC3"/>
            <w:tabs>
              <w:tab w:val="left" w:pos="1320"/>
              <w:tab w:val="right" w:leader="dot" w:pos="8828"/>
            </w:tabs>
            <w:rPr>
              <w:noProof/>
              <w:sz w:val="22"/>
              <w:szCs w:val="22"/>
              <w:lang w:val="en-US"/>
            </w:rPr>
          </w:pPr>
          <w:hyperlink w:anchor="_Toc127269132" w:history="1">
            <w:r w:rsidR="003C0CDA" w:rsidRPr="009C77D1">
              <w:rPr>
                <w:rStyle w:val="Hipervnculo"/>
                <w:noProof/>
              </w:rPr>
              <w:t>1.6.12.5</w:t>
            </w:r>
            <w:r w:rsidR="003C0CDA">
              <w:rPr>
                <w:noProof/>
                <w:sz w:val="22"/>
                <w:szCs w:val="22"/>
                <w:lang w:val="en-US"/>
              </w:rPr>
              <w:tab/>
            </w:r>
            <w:r w:rsidR="003C0CDA" w:rsidRPr="009C77D1">
              <w:rPr>
                <w:rStyle w:val="Hipervnculo"/>
                <w:noProof/>
              </w:rPr>
              <w:t>Formatos</w:t>
            </w:r>
            <w:r w:rsidR="003C0CDA">
              <w:rPr>
                <w:noProof/>
                <w:webHidden/>
              </w:rPr>
              <w:tab/>
            </w:r>
            <w:r w:rsidR="003C0CDA">
              <w:rPr>
                <w:noProof/>
                <w:webHidden/>
              </w:rPr>
              <w:fldChar w:fldCharType="begin"/>
            </w:r>
            <w:r w:rsidR="003C0CDA">
              <w:rPr>
                <w:noProof/>
                <w:webHidden/>
              </w:rPr>
              <w:instrText xml:space="preserve"> PAGEREF _Toc127269132 \h </w:instrText>
            </w:r>
            <w:r w:rsidR="003C0CDA">
              <w:rPr>
                <w:noProof/>
                <w:webHidden/>
              </w:rPr>
            </w:r>
            <w:r w:rsidR="003C0CDA">
              <w:rPr>
                <w:noProof/>
                <w:webHidden/>
              </w:rPr>
              <w:fldChar w:fldCharType="separate"/>
            </w:r>
            <w:r w:rsidR="003C0CDA">
              <w:rPr>
                <w:noProof/>
                <w:webHidden/>
              </w:rPr>
              <w:t>77</w:t>
            </w:r>
            <w:r w:rsidR="003C0CDA">
              <w:rPr>
                <w:noProof/>
                <w:webHidden/>
              </w:rPr>
              <w:fldChar w:fldCharType="end"/>
            </w:r>
          </w:hyperlink>
        </w:p>
        <w:p w14:paraId="00CE53AA" w14:textId="58E97D62" w:rsidR="003C0CDA" w:rsidRDefault="00B13042">
          <w:pPr>
            <w:pStyle w:val="TDC3"/>
            <w:tabs>
              <w:tab w:val="left" w:pos="1320"/>
              <w:tab w:val="right" w:leader="dot" w:pos="8828"/>
            </w:tabs>
            <w:rPr>
              <w:noProof/>
              <w:sz w:val="22"/>
              <w:szCs w:val="22"/>
              <w:lang w:val="en-US"/>
            </w:rPr>
          </w:pPr>
          <w:hyperlink w:anchor="_Toc127269133" w:history="1">
            <w:r w:rsidR="003C0CDA" w:rsidRPr="009C77D1">
              <w:rPr>
                <w:rStyle w:val="Hipervnculo"/>
                <w:noProof/>
              </w:rPr>
              <w:t>1.6.12.6</w:t>
            </w:r>
            <w:r w:rsidR="003C0CDA">
              <w:rPr>
                <w:noProof/>
                <w:sz w:val="22"/>
                <w:szCs w:val="22"/>
                <w:lang w:val="en-US"/>
              </w:rPr>
              <w:tab/>
            </w:r>
            <w:r w:rsidR="003C0CDA" w:rsidRPr="009C77D1">
              <w:rPr>
                <w:rStyle w:val="Hipervnculo"/>
                <w:noProof/>
              </w:rPr>
              <w:t>Diagrama de Proceso</w:t>
            </w:r>
            <w:r w:rsidR="003C0CDA">
              <w:rPr>
                <w:noProof/>
                <w:webHidden/>
              </w:rPr>
              <w:tab/>
            </w:r>
            <w:r w:rsidR="003C0CDA">
              <w:rPr>
                <w:noProof/>
                <w:webHidden/>
              </w:rPr>
              <w:fldChar w:fldCharType="begin"/>
            </w:r>
            <w:r w:rsidR="003C0CDA">
              <w:rPr>
                <w:noProof/>
                <w:webHidden/>
              </w:rPr>
              <w:instrText xml:space="preserve"> PAGEREF _Toc127269133 \h </w:instrText>
            </w:r>
            <w:r w:rsidR="003C0CDA">
              <w:rPr>
                <w:noProof/>
                <w:webHidden/>
              </w:rPr>
            </w:r>
            <w:r w:rsidR="003C0CDA">
              <w:rPr>
                <w:noProof/>
                <w:webHidden/>
              </w:rPr>
              <w:fldChar w:fldCharType="separate"/>
            </w:r>
            <w:r w:rsidR="003C0CDA">
              <w:rPr>
                <w:noProof/>
                <w:webHidden/>
              </w:rPr>
              <w:t>77</w:t>
            </w:r>
            <w:r w:rsidR="003C0CDA">
              <w:rPr>
                <w:noProof/>
                <w:webHidden/>
              </w:rPr>
              <w:fldChar w:fldCharType="end"/>
            </w:r>
          </w:hyperlink>
        </w:p>
        <w:p w14:paraId="71A4B25B" w14:textId="68B04889" w:rsidR="003C0CDA" w:rsidRDefault="003C0CDA">
          <w:r>
            <w:rPr>
              <w:b/>
              <w:bCs/>
              <w:lang w:val="es-ES"/>
            </w:rPr>
            <w:fldChar w:fldCharType="end"/>
          </w:r>
        </w:p>
      </w:sdtContent>
    </w:sdt>
    <w:p w14:paraId="74585698" w14:textId="77777777" w:rsidR="00FE4598" w:rsidRDefault="00FE4598" w:rsidP="00FE4598">
      <w:pPr>
        <w:rPr>
          <w:rFonts w:ascii="Times New Roman" w:hAnsi="Times New Roman" w:cs="Times New Roman"/>
          <w:b/>
          <w:sz w:val="28"/>
        </w:rPr>
      </w:pPr>
      <w:r>
        <w:br w:type="page"/>
      </w:r>
    </w:p>
    <w:p w14:paraId="7BFEF815" w14:textId="77777777" w:rsidR="00FE4598" w:rsidRPr="007B16F5" w:rsidRDefault="00FE4598" w:rsidP="008D048F">
      <w:pPr>
        <w:pStyle w:val="Ttulo1"/>
        <w:numPr>
          <w:ilvl w:val="0"/>
          <w:numId w:val="0"/>
        </w:numPr>
        <w:spacing w:line="360" w:lineRule="auto"/>
        <w:ind w:left="792"/>
      </w:pPr>
      <w:bookmarkStart w:id="0" w:name="_Toc115852227"/>
      <w:bookmarkStart w:id="1" w:name="_Toc127269095"/>
      <w:r>
        <w:lastRenderedPageBreak/>
        <w:t>1.1</w:t>
      </w:r>
      <w:r>
        <w:tab/>
      </w:r>
      <w:r w:rsidRPr="007B16F5">
        <w:t>Propósito del Manual</w:t>
      </w:r>
      <w:bookmarkEnd w:id="0"/>
      <w:bookmarkEnd w:id="1"/>
    </w:p>
    <w:p w14:paraId="7F8028FF" w14:textId="3CD13204" w:rsidR="00F2282C" w:rsidRPr="005B6DBB" w:rsidRDefault="00FE4598" w:rsidP="00F2282C">
      <w:pPr>
        <w:spacing w:line="360" w:lineRule="auto"/>
        <w:jc w:val="both"/>
        <w:rPr>
          <w:rFonts w:ascii="Times New Roman" w:hAnsi="Times New Roman" w:cs="Times New Roman"/>
          <w:b/>
          <w:sz w:val="24"/>
          <w:szCs w:val="24"/>
        </w:rPr>
      </w:pPr>
      <w:r w:rsidRPr="005B6DBB">
        <w:rPr>
          <w:rFonts w:ascii="Times New Roman" w:hAnsi="Times New Roman" w:cs="Times New Roman"/>
          <w:sz w:val="24"/>
          <w:szCs w:val="24"/>
        </w:rPr>
        <w:t xml:space="preserve">El presente instrumento administrativo tiene como objetivo primordial, el servir como medio de apoyo y consulta para que el personal de la </w:t>
      </w:r>
      <w:r w:rsidRPr="00A549E0">
        <w:rPr>
          <w:rFonts w:ascii="Times New Roman" w:hAnsi="Times New Roman" w:cs="Times New Roman"/>
          <w:b/>
          <w:sz w:val="24"/>
          <w:szCs w:val="24"/>
        </w:rPr>
        <w:t>Subsecretaría General Administrativa</w:t>
      </w:r>
      <w:r w:rsidRPr="005B6DBB">
        <w:rPr>
          <w:rFonts w:ascii="Times New Roman" w:hAnsi="Times New Roman" w:cs="Times New Roman"/>
          <w:sz w:val="24"/>
          <w:szCs w:val="24"/>
        </w:rPr>
        <w:t xml:space="preserve"> </w:t>
      </w:r>
      <w:r w:rsidR="00AA1261" w:rsidRPr="00AA1261">
        <w:rPr>
          <w:rFonts w:ascii="Times New Roman" w:hAnsi="Times New Roman" w:cs="Times New Roman"/>
          <w:b/>
          <w:sz w:val="24"/>
          <w:szCs w:val="24"/>
        </w:rPr>
        <w:t>(Coordinación de Patrimonio y Control Vehicular)</w:t>
      </w:r>
      <w:r w:rsidR="00AA1261">
        <w:rPr>
          <w:rFonts w:ascii="Times New Roman" w:hAnsi="Times New Roman" w:cs="Times New Roman"/>
          <w:sz w:val="24"/>
          <w:szCs w:val="24"/>
        </w:rPr>
        <w:t xml:space="preserve"> </w:t>
      </w:r>
      <w:r w:rsidRPr="005B6DBB">
        <w:rPr>
          <w:rFonts w:ascii="Times New Roman" w:hAnsi="Times New Roman" w:cs="Times New Roman"/>
          <w:sz w:val="24"/>
          <w:szCs w:val="24"/>
        </w:rPr>
        <w:t>pueda realizar de forma adecuada, eficiente y eficaz las tareas, actividades y funciones que por la natural</w:t>
      </w:r>
      <w:r w:rsidR="00FA20D5">
        <w:rPr>
          <w:rFonts w:ascii="Times New Roman" w:hAnsi="Times New Roman" w:cs="Times New Roman"/>
          <w:sz w:val="24"/>
          <w:szCs w:val="24"/>
        </w:rPr>
        <w:t>eza del área se realicen el proceso</w:t>
      </w:r>
      <w:r w:rsidRPr="005B6DBB">
        <w:rPr>
          <w:rFonts w:ascii="Times New Roman" w:hAnsi="Times New Roman" w:cs="Times New Roman"/>
          <w:sz w:val="24"/>
          <w:szCs w:val="24"/>
        </w:rPr>
        <w:t xml:space="preserve"> de </w:t>
      </w:r>
      <w:bookmarkStart w:id="2" w:name="_Toc115852228"/>
      <w:r w:rsidR="00FA20D5">
        <w:rPr>
          <w:rFonts w:ascii="Times New Roman" w:hAnsi="Times New Roman" w:cs="Times New Roman"/>
          <w:sz w:val="24"/>
          <w:szCs w:val="24"/>
        </w:rPr>
        <w:t xml:space="preserve">Control de Bienes y subprocesos de: </w:t>
      </w:r>
      <w:r w:rsidR="00F2282C" w:rsidRPr="00A549E0">
        <w:rPr>
          <w:rFonts w:ascii="Times New Roman" w:hAnsi="Times New Roman" w:cs="Times New Roman"/>
          <w:b/>
          <w:sz w:val="24"/>
          <w:szCs w:val="24"/>
        </w:rPr>
        <w:t>Alta y Transferencia de Bienes</w:t>
      </w:r>
      <w:r w:rsidR="00F2282C" w:rsidRPr="005B6DBB">
        <w:rPr>
          <w:rFonts w:ascii="Times New Roman" w:hAnsi="Times New Roman" w:cs="Times New Roman"/>
          <w:sz w:val="24"/>
          <w:szCs w:val="24"/>
        </w:rPr>
        <w:t xml:space="preserve">, </w:t>
      </w:r>
      <w:r w:rsidR="00F2282C" w:rsidRPr="00A549E0">
        <w:rPr>
          <w:rFonts w:ascii="Times New Roman" w:hAnsi="Times New Roman" w:cs="Times New Roman"/>
          <w:b/>
          <w:sz w:val="24"/>
          <w:szCs w:val="24"/>
        </w:rPr>
        <w:t xml:space="preserve">Almacén, </w:t>
      </w:r>
      <w:r w:rsidR="00B873D1" w:rsidRPr="00A549E0">
        <w:rPr>
          <w:rFonts w:ascii="Times New Roman" w:hAnsi="Times New Roman" w:cs="Times New Roman"/>
          <w:b/>
          <w:sz w:val="24"/>
          <w:szCs w:val="24"/>
        </w:rPr>
        <w:t xml:space="preserve">Levantamiento Físico de Inventarios </w:t>
      </w:r>
      <w:r w:rsidR="00AA1261">
        <w:rPr>
          <w:rFonts w:ascii="Times New Roman" w:hAnsi="Times New Roman" w:cs="Times New Roman"/>
          <w:b/>
          <w:sz w:val="24"/>
          <w:szCs w:val="24"/>
        </w:rPr>
        <w:t xml:space="preserve">y </w:t>
      </w:r>
      <w:r w:rsidR="00AA1261" w:rsidRPr="00A549E0">
        <w:rPr>
          <w:rFonts w:ascii="Times New Roman" w:hAnsi="Times New Roman" w:cs="Times New Roman"/>
          <w:b/>
          <w:sz w:val="24"/>
          <w:szCs w:val="24"/>
        </w:rPr>
        <w:t>Desincorporación de Bienes Muebles de</w:t>
      </w:r>
      <w:r w:rsidR="00AA1261">
        <w:rPr>
          <w:rFonts w:ascii="Times New Roman" w:hAnsi="Times New Roman" w:cs="Times New Roman"/>
          <w:b/>
          <w:sz w:val="24"/>
          <w:szCs w:val="24"/>
        </w:rPr>
        <w:t>l Patrimonio Universitario</w:t>
      </w:r>
      <w:r w:rsidR="00F2282C" w:rsidRPr="005B6DBB">
        <w:rPr>
          <w:rFonts w:ascii="Times New Roman" w:hAnsi="Times New Roman" w:cs="Times New Roman"/>
          <w:sz w:val="24"/>
          <w:szCs w:val="24"/>
        </w:rPr>
        <w:t>.</w:t>
      </w:r>
    </w:p>
    <w:p w14:paraId="72B1CA13" w14:textId="7F9C5386" w:rsidR="00FE4598" w:rsidRPr="008D048F" w:rsidRDefault="00FE4598" w:rsidP="008D048F">
      <w:pPr>
        <w:spacing w:line="480" w:lineRule="auto"/>
        <w:ind w:firstLine="708"/>
        <w:jc w:val="both"/>
        <w:rPr>
          <w:rStyle w:val="Ttulo1Car"/>
        </w:rPr>
      </w:pPr>
      <w:r w:rsidRPr="005B6DBB">
        <w:rPr>
          <w:rFonts w:ascii="Times New Roman" w:hAnsi="Times New Roman" w:cs="Times New Roman"/>
          <w:b/>
          <w:sz w:val="28"/>
          <w:szCs w:val="28"/>
        </w:rPr>
        <w:t>1.2</w:t>
      </w:r>
      <w:r w:rsidRPr="005B6DBB">
        <w:rPr>
          <w:rFonts w:ascii="Times New Roman" w:hAnsi="Times New Roman" w:cs="Times New Roman"/>
          <w:b/>
          <w:sz w:val="28"/>
          <w:szCs w:val="28"/>
        </w:rPr>
        <w:tab/>
      </w:r>
      <w:r w:rsidRPr="008D048F">
        <w:rPr>
          <w:rStyle w:val="Ttulo1Car"/>
        </w:rPr>
        <w:t>Alcance</w:t>
      </w:r>
      <w:bookmarkEnd w:id="2"/>
    </w:p>
    <w:p w14:paraId="525ED393" w14:textId="43281109" w:rsidR="00F85C4E" w:rsidRDefault="00F85C4E" w:rsidP="00F228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alcance de los </w:t>
      </w:r>
      <w:r w:rsidR="00FA20D5">
        <w:rPr>
          <w:rFonts w:ascii="Times New Roman" w:hAnsi="Times New Roman" w:cs="Times New Roman"/>
          <w:sz w:val="24"/>
          <w:szCs w:val="24"/>
        </w:rPr>
        <w:t>sub</w:t>
      </w:r>
      <w:r>
        <w:rPr>
          <w:rFonts w:ascii="Times New Roman" w:hAnsi="Times New Roman" w:cs="Times New Roman"/>
          <w:sz w:val="24"/>
          <w:szCs w:val="24"/>
        </w:rPr>
        <w:t>procesos de:</w:t>
      </w:r>
    </w:p>
    <w:p w14:paraId="7729F417" w14:textId="57E691C3" w:rsidR="008C1A9E" w:rsidRDefault="00F2282C" w:rsidP="00FA20D5">
      <w:pPr>
        <w:spacing w:line="360" w:lineRule="auto"/>
        <w:jc w:val="both"/>
        <w:rPr>
          <w:rFonts w:ascii="Times New Roman" w:hAnsi="Times New Roman" w:cs="Times New Roman"/>
          <w:b/>
          <w:sz w:val="24"/>
          <w:szCs w:val="24"/>
        </w:rPr>
      </w:pPr>
      <w:r w:rsidRPr="00A549E0">
        <w:rPr>
          <w:rFonts w:ascii="Times New Roman" w:hAnsi="Times New Roman" w:cs="Times New Roman"/>
          <w:b/>
          <w:sz w:val="24"/>
          <w:szCs w:val="24"/>
        </w:rPr>
        <w:t>Alta y Transferencia de Bienes</w:t>
      </w:r>
    </w:p>
    <w:p w14:paraId="4372BCD5" w14:textId="4A76375D" w:rsidR="00FA20D5" w:rsidRPr="005B6DBB" w:rsidRDefault="00FA20D5" w:rsidP="00FA20D5">
      <w:pPr>
        <w:spacing w:line="360" w:lineRule="auto"/>
        <w:jc w:val="both"/>
        <w:rPr>
          <w:rFonts w:ascii="Times New Roman" w:hAnsi="Times New Roman" w:cs="Times New Roman"/>
          <w:sz w:val="24"/>
          <w:szCs w:val="24"/>
        </w:rPr>
      </w:pPr>
      <w:r>
        <w:rPr>
          <w:rFonts w:ascii="Times New Roman" w:hAnsi="Times New Roman" w:cs="Times New Roman"/>
          <w:b/>
          <w:sz w:val="24"/>
          <w:szCs w:val="24"/>
        </w:rPr>
        <w:t>Almacén</w:t>
      </w:r>
    </w:p>
    <w:p w14:paraId="29141470" w14:textId="7807A234" w:rsidR="00117C09" w:rsidRPr="00A549E0" w:rsidRDefault="00117C09" w:rsidP="00117C09">
      <w:pPr>
        <w:spacing w:line="360" w:lineRule="auto"/>
        <w:jc w:val="both"/>
        <w:rPr>
          <w:sz w:val="24"/>
          <w:szCs w:val="24"/>
        </w:rPr>
      </w:pPr>
      <w:r w:rsidRPr="00A549E0">
        <w:rPr>
          <w:rFonts w:ascii="Times New Roman" w:hAnsi="Times New Roman" w:cs="Times New Roman"/>
          <w:b/>
          <w:sz w:val="24"/>
          <w:szCs w:val="24"/>
        </w:rPr>
        <w:t>Levantamiento Físico de Inventarios</w:t>
      </w:r>
    </w:p>
    <w:p w14:paraId="61EE3A03" w14:textId="2F4C96A9" w:rsidR="008C1A9E" w:rsidRPr="005B6DBB" w:rsidRDefault="005E0AFF" w:rsidP="00F2282C">
      <w:pPr>
        <w:spacing w:line="360" w:lineRule="auto"/>
        <w:jc w:val="both"/>
        <w:rPr>
          <w:rFonts w:ascii="Times New Roman" w:hAnsi="Times New Roman" w:cs="Times New Roman"/>
          <w:sz w:val="24"/>
          <w:szCs w:val="24"/>
        </w:rPr>
      </w:pPr>
      <w:r w:rsidRPr="00A549E0">
        <w:rPr>
          <w:rFonts w:ascii="Times New Roman" w:hAnsi="Times New Roman" w:cs="Times New Roman"/>
          <w:b/>
          <w:sz w:val="24"/>
          <w:szCs w:val="24"/>
        </w:rPr>
        <w:t xml:space="preserve">Desincorporación de </w:t>
      </w:r>
      <w:r w:rsidR="00783E3D" w:rsidRPr="00A549E0">
        <w:rPr>
          <w:rFonts w:ascii="Times New Roman" w:hAnsi="Times New Roman" w:cs="Times New Roman"/>
          <w:b/>
          <w:sz w:val="24"/>
          <w:szCs w:val="24"/>
        </w:rPr>
        <w:t>Bienes M</w:t>
      </w:r>
      <w:r w:rsidRPr="00A549E0">
        <w:rPr>
          <w:rFonts w:ascii="Times New Roman" w:hAnsi="Times New Roman" w:cs="Times New Roman"/>
          <w:b/>
          <w:sz w:val="24"/>
          <w:szCs w:val="24"/>
        </w:rPr>
        <w:t>uebles de</w:t>
      </w:r>
      <w:r w:rsidR="00AA1261">
        <w:rPr>
          <w:rFonts w:ascii="Times New Roman" w:hAnsi="Times New Roman" w:cs="Times New Roman"/>
          <w:b/>
          <w:sz w:val="24"/>
          <w:szCs w:val="24"/>
        </w:rPr>
        <w:t>l Patrimonio Universitario</w:t>
      </w:r>
      <w:r w:rsidR="00FE4598" w:rsidRPr="005B6DBB">
        <w:rPr>
          <w:rFonts w:ascii="Times New Roman" w:hAnsi="Times New Roman" w:cs="Times New Roman"/>
          <w:sz w:val="24"/>
          <w:szCs w:val="24"/>
        </w:rPr>
        <w:t xml:space="preserve"> </w:t>
      </w:r>
      <w:r w:rsidR="00FA20D5">
        <w:rPr>
          <w:rFonts w:ascii="Times New Roman" w:hAnsi="Times New Roman" w:cs="Times New Roman"/>
          <w:color w:val="000000" w:themeColor="text1"/>
          <w:sz w:val="24"/>
          <w:szCs w:val="24"/>
        </w:rPr>
        <w:t>con los siguientes supuestos:</w:t>
      </w:r>
    </w:p>
    <w:p w14:paraId="42CE13ED" w14:textId="552557DE" w:rsidR="008C1A9E" w:rsidRPr="005B6DBB" w:rsidRDefault="008C1A9E" w:rsidP="008C1A9E">
      <w:pPr>
        <w:spacing w:line="360" w:lineRule="auto"/>
        <w:ind w:firstLine="708"/>
        <w:jc w:val="both"/>
        <w:rPr>
          <w:rFonts w:ascii="Times New Roman" w:hAnsi="Times New Roman" w:cs="Times New Roman"/>
          <w:sz w:val="24"/>
          <w:szCs w:val="24"/>
        </w:rPr>
      </w:pPr>
      <w:r w:rsidRPr="005B6DBB">
        <w:rPr>
          <w:rFonts w:ascii="Times New Roman" w:hAnsi="Times New Roman" w:cs="Times New Roman"/>
          <w:sz w:val="24"/>
          <w:szCs w:val="24"/>
        </w:rPr>
        <w:t>a)</w:t>
      </w:r>
      <w:r w:rsidR="00783E3D">
        <w:rPr>
          <w:rFonts w:ascii="Times New Roman" w:hAnsi="Times New Roman" w:cs="Times New Roman"/>
          <w:sz w:val="24"/>
          <w:szCs w:val="24"/>
        </w:rPr>
        <w:t xml:space="preserve"> </w:t>
      </w:r>
      <w:r w:rsidRPr="005B6DBB">
        <w:rPr>
          <w:rFonts w:ascii="Times New Roman" w:hAnsi="Times New Roman" w:cs="Times New Roman"/>
          <w:sz w:val="24"/>
          <w:szCs w:val="24"/>
        </w:rPr>
        <w:t xml:space="preserve">Desincorporación de bienes muebles por </w:t>
      </w:r>
      <w:r w:rsidRPr="00A549E0">
        <w:rPr>
          <w:rFonts w:ascii="Times New Roman" w:hAnsi="Times New Roman" w:cs="Times New Roman"/>
          <w:b/>
          <w:sz w:val="24"/>
          <w:szCs w:val="24"/>
        </w:rPr>
        <w:t>término de la vida útil</w:t>
      </w:r>
      <w:r w:rsidR="00A549E0" w:rsidRPr="00A549E0">
        <w:rPr>
          <w:rFonts w:ascii="Times New Roman" w:hAnsi="Times New Roman" w:cs="Times New Roman"/>
          <w:b/>
          <w:sz w:val="24"/>
          <w:szCs w:val="24"/>
        </w:rPr>
        <w:t>,</w:t>
      </w:r>
    </w:p>
    <w:p w14:paraId="76194F2A" w14:textId="13B7F7B1" w:rsidR="008C1A9E" w:rsidRPr="005B6DBB" w:rsidRDefault="008C1A9E" w:rsidP="008C1A9E">
      <w:pPr>
        <w:spacing w:line="360" w:lineRule="auto"/>
        <w:ind w:firstLine="708"/>
        <w:jc w:val="both"/>
        <w:rPr>
          <w:rFonts w:ascii="Times New Roman" w:hAnsi="Times New Roman" w:cs="Times New Roman"/>
          <w:sz w:val="24"/>
          <w:szCs w:val="24"/>
        </w:rPr>
      </w:pPr>
      <w:r w:rsidRPr="005B6DBB">
        <w:rPr>
          <w:rFonts w:ascii="Times New Roman" w:hAnsi="Times New Roman" w:cs="Times New Roman"/>
          <w:sz w:val="24"/>
          <w:szCs w:val="24"/>
        </w:rPr>
        <w:t xml:space="preserve">b) Desincorporación de bienes muebles por </w:t>
      </w:r>
      <w:r w:rsidRPr="00A549E0">
        <w:rPr>
          <w:rFonts w:ascii="Times New Roman" w:hAnsi="Times New Roman" w:cs="Times New Roman"/>
          <w:b/>
          <w:sz w:val="24"/>
          <w:szCs w:val="24"/>
        </w:rPr>
        <w:t>robo, extravío o accidente</w:t>
      </w:r>
      <w:r w:rsidR="00A549E0" w:rsidRPr="00A549E0">
        <w:rPr>
          <w:rFonts w:ascii="Times New Roman" w:hAnsi="Times New Roman" w:cs="Times New Roman"/>
          <w:b/>
          <w:sz w:val="24"/>
          <w:szCs w:val="24"/>
        </w:rPr>
        <w:t>,</w:t>
      </w:r>
    </w:p>
    <w:p w14:paraId="0255EC00" w14:textId="13A5EC16" w:rsidR="008C1A9E" w:rsidRPr="005B6DBB" w:rsidRDefault="008C1A9E" w:rsidP="008C1A9E">
      <w:pPr>
        <w:spacing w:line="360" w:lineRule="auto"/>
        <w:ind w:firstLine="708"/>
        <w:jc w:val="both"/>
        <w:rPr>
          <w:rFonts w:ascii="Times New Roman" w:hAnsi="Times New Roman" w:cs="Times New Roman"/>
          <w:sz w:val="24"/>
          <w:szCs w:val="24"/>
        </w:rPr>
      </w:pPr>
      <w:r w:rsidRPr="005B6DBB">
        <w:rPr>
          <w:rFonts w:ascii="Times New Roman" w:hAnsi="Times New Roman" w:cs="Times New Roman"/>
          <w:sz w:val="24"/>
          <w:szCs w:val="24"/>
        </w:rPr>
        <w:t xml:space="preserve">c) Desincorporación de bienes muebles por </w:t>
      </w:r>
      <w:r w:rsidRPr="00A549E0">
        <w:rPr>
          <w:rFonts w:ascii="Times New Roman" w:hAnsi="Times New Roman" w:cs="Times New Roman"/>
          <w:b/>
          <w:sz w:val="24"/>
          <w:szCs w:val="24"/>
        </w:rPr>
        <w:t>enajenación,</w:t>
      </w:r>
    </w:p>
    <w:p w14:paraId="04D41672" w14:textId="77777777" w:rsidR="008C1A9E" w:rsidRPr="005B6DBB" w:rsidRDefault="008C1A9E" w:rsidP="008C1A9E">
      <w:pPr>
        <w:spacing w:line="360" w:lineRule="auto"/>
        <w:ind w:firstLine="708"/>
        <w:jc w:val="both"/>
        <w:rPr>
          <w:rFonts w:ascii="Times New Roman" w:hAnsi="Times New Roman" w:cs="Times New Roman"/>
          <w:sz w:val="24"/>
          <w:szCs w:val="24"/>
        </w:rPr>
      </w:pPr>
      <w:r w:rsidRPr="005B6DBB">
        <w:rPr>
          <w:rFonts w:ascii="Times New Roman" w:hAnsi="Times New Roman" w:cs="Times New Roman"/>
          <w:sz w:val="24"/>
          <w:szCs w:val="24"/>
        </w:rPr>
        <w:t xml:space="preserve">d) Desincorporación de bienes muebles por </w:t>
      </w:r>
      <w:r w:rsidRPr="00A549E0">
        <w:rPr>
          <w:rFonts w:ascii="Times New Roman" w:hAnsi="Times New Roman" w:cs="Times New Roman"/>
          <w:b/>
          <w:sz w:val="24"/>
          <w:szCs w:val="24"/>
        </w:rPr>
        <w:t>donación,</w:t>
      </w:r>
      <w:r w:rsidRPr="005B6DBB">
        <w:rPr>
          <w:rFonts w:ascii="Times New Roman" w:hAnsi="Times New Roman" w:cs="Times New Roman"/>
          <w:sz w:val="24"/>
          <w:szCs w:val="24"/>
        </w:rPr>
        <w:t xml:space="preserve"> y</w:t>
      </w:r>
    </w:p>
    <w:p w14:paraId="25FEE43B" w14:textId="0585C69F" w:rsidR="008C1A9E" w:rsidRDefault="008C1A9E" w:rsidP="008C1A9E">
      <w:pPr>
        <w:spacing w:line="360" w:lineRule="auto"/>
        <w:ind w:firstLine="708"/>
        <w:jc w:val="both"/>
        <w:rPr>
          <w:rFonts w:ascii="Times New Roman" w:hAnsi="Times New Roman" w:cs="Times New Roman"/>
          <w:sz w:val="24"/>
          <w:szCs w:val="24"/>
        </w:rPr>
      </w:pPr>
      <w:r w:rsidRPr="005B6DBB">
        <w:rPr>
          <w:rFonts w:ascii="Times New Roman" w:hAnsi="Times New Roman" w:cs="Times New Roman"/>
          <w:sz w:val="24"/>
          <w:szCs w:val="24"/>
        </w:rPr>
        <w:t xml:space="preserve">e) Desincorporación de bienes muebles por </w:t>
      </w:r>
      <w:r w:rsidRPr="00A549E0">
        <w:rPr>
          <w:rFonts w:ascii="Times New Roman" w:hAnsi="Times New Roman" w:cs="Times New Roman"/>
          <w:b/>
          <w:sz w:val="24"/>
          <w:szCs w:val="24"/>
        </w:rPr>
        <w:t>destrucción</w:t>
      </w:r>
      <w:r w:rsidR="00F2282C" w:rsidRPr="005B6DBB">
        <w:rPr>
          <w:rFonts w:ascii="Times New Roman" w:hAnsi="Times New Roman" w:cs="Times New Roman"/>
          <w:sz w:val="24"/>
          <w:szCs w:val="24"/>
        </w:rPr>
        <w:t>.</w:t>
      </w:r>
    </w:p>
    <w:p w14:paraId="2CF335FA" w14:textId="77777777" w:rsidR="00FE4598" w:rsidRPr="007B16F5" w:rsidRDefault="00FE4598" w:rsidP="008D048F">
      <w:pPr>
        <w:pStyle w:val="Ttulo1"/>
        <w:numPr>
          <w:ilvl w:val="0"/>
          <w:numId w:val="0"/>
        </w:numPr>
        <w:spacing w:line="360" w:lineRule="auto"/>
        <w:ind w:left="792"/>
      </w:pPr>
      <w:bookmarkStart w:id="3" w:name="_Toc115852229"/>
      <w:bookmarkStart w:id="4" w:name="_Toc127269096"/>
      <w:r>
        <w:t>1.3</w:t>
      </w:r>
      <w:r>
        <w:tab/>
      </w:r>
      <w:r w:rsidRPr="007B16F5">
        <w:t>Referencia</w:t>
      </w:r>
      <w:bookmarkEnd w:id="3"/>
      <w:bookmarkEnd w:id="4"/>
      <w:r w:rsidRPr="007B16F5">
        <w:t xml:space="preserve"> </w:t>
      </w:r>
    </w:p>
    <w:p w14:paraId="096A88AC" w14:textId="77777777" w:rsidR="00451361" w:rsidRPr="004E69A4" w:rsidRDefault="00451361"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4E69A4">
        <w:rPr>
          <w:rFonts w:ascii="Times New Roman" w:eastAsia="Calibri" w:hAnsi="Times New Roman" w:cs="Times New Roman"/>
          <w:sz w:val="24"/>
          <w:szCs w:val="24"/>
        </w:rPr>
        <w:lastRenderedPageBreak/>
        <w:t>Constitución Política de los Estados Unidos Mexicanos</w:t>
      </w:r>
    </w:p>
    <w:p w14:paraId="5709E196" w14:textId="77777777" w:rsidR="00451361" w:rsidRPr="004E69A4" w:rsidRDefault="00451361"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4E69A4">
        <w:rPr>
          <w:rFonts w:ascii="Times New Roman" w:eastAsia="Calibri" w:hAnsi="Times New Roman" w:cs="Times New Roman"/>
          <w:sz w:val="24"/>
          <w:szCs w:val="24"/>
        </w:rPr>
        <w:t>Constitución Política del Estado Libre y Soberano de Durango</w:t>
      </w:r>
    </w:p>
    <w:p w14:paraId="31200CB0" w14:textId="77777777" w:rsidR="00451361" w:rsidRPr="00A467AC" w:rsidRDefault="00451361"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Código Fiscal de la Federación</w:t>
      </w:r>
    </w:p>
    <w:p w14:paraId="35938392" w14:textId="77777777" w:rsidR="00451361" w:rsidRPr="00A467AC" w:rsidRDefault="00451361"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Ley Orgánica de la UJED</w:t>
      </w:r>
    </w:p>
    <w:p w14:paraId="772B4463" w14:textId="77777777" w:rsidR="00451361" w:rsidRDefault="00451361"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Ley General de Educación</w:t>
      </w:r>
    </w:p>
    <w:p w14:paraId="51EB8DB0" w14:textId="77777777" w:rsidR="00451361" w:rsidRDefault="00451361"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B2409B">
        <w:rPr>
          <w:rFonts w:ascii="Times New Roman" w:eastAsia="Calibri" w:hAnsi="Times New Roman" w:cs="Times New Roman"/>
          <w:sz w:val="24"/>
          <w:szCs w:val="24"/>
        </w:rPr>
        <w:t>Ley Federal de Transparencia y Acceso a la Información Pública</w:t>
      </w:r>
    </w:p>
    <w:p w14:paraId="54A77F5D" w14:textId="77777777" w:rsidR="007F2673" w:rsidRDefault="007F26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B2409B">
        <w:rPr>
          <w:rFonts w:ascii="Times New Roman" w:eastAsia="Calibri" w:hAnsi="Times New Roman" w:cs="Times New Roman"/>
          <w:sz w:val="24"/>
          <w:szCs w:val="24"/>
        </w:rPr>
        <w:t>Ley General de Archivos</w:t>
      </w:r>
    </w:p>
    <w:p w14:paraId="38CDF83D" w14:textId="77777777" w:rsidR="007F2673" w:rsidRDefault="007F26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B2409B">
        <w:rPr>
          <w:rFonts w:ascii="Times New Roman" w:eastAsia="Calibri" w:hAnsi="Times New Roman" w:cs="Times New Roman"/>
          <w:sz w:val="24"/>
          <w:szCs w:val="24"/>
        </w:rPr>
        <w:t>Ley Federal de Protección de Datos Personales en Posesión de Sujetos Obligados</w:t>
      </w:r>
    </w:p>
    <w:p w14:paraId="50B913C0" w14:textId="77777777" w:rsidR="007F2673" w:rsidRDefault="007F26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B2409B">
        <w:rPr>
          <w:rFonts w:ascii="Times New Roman" w:eastAsia="Calibri" w:hAnsi="Times New Roman" w:cs="Times New Roman"/>
          <w:sz w:val="24"/>
          <w:szCs w:val="24"/>
        </w:rPr>
        <w:t>Ley de Adquisiciones, Arrendamientos y Servicios del Sector Público</w:t>
      </w:r>
    </w:p>
    <w:p w14:paraId="6737938D" w14:textId="77777777" w:rsidR="007F2673" w:rsidRDefault="007F26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B2409B">
        <w:rPr>
          <w:rFonts w:ascii="Times New Roman" w:eastAsia="Calibri" w:hAnsi="Times New Roman" w:cs="Times New Roman"/>
          <w:sz w:val="24"/>
          <w:szCs w:val="24"/>
        </w:rPr>
        <w:t>Ley de Fiscalización y Rendición de Cuentas de la Federación</w:t>
      </w:r>
    </w:p>
    <w:p w14:paraId="5A246A27" w14:textId="77777777" w:rsidR="007F2673" w:rsidRDefault="007F26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B2409B">
        <w:rPr>
          <w:rFonts w:ascii="Times New Roman" w:eastAsia="Calibri" w:hAnsi="Times New Roman" w:cs="Times New Roman"/>
          <w:sz w:val="24"/>
          <w:szCs w:val="24"/>
        </w:rPr>
        <w:t>Ley General de Contabilidad Gubernamental</w:t>
      </w:r>
    </w:p>
    <w:p w14:paraId="42094384" w14:textId="77777777" w:rsidR="007F2673" w:rsidRDefault="007F26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B2409B">
        <w:rPr>
          <w:rFonts w:ascii="Times New Roman" w:eastAsia="Calibri" w:hAnsi="Times New Roman" w:cs="Times New Roman"/>
          <w:sz w:val="24"/>
          <w:szCs w:val="24"/>
        </w:rPr>
        <w:t>Ley de Disciplina Financiera de las Entidades Federativas y los Municipios</w:t>
      </w:r>
    </w:p>
    <w:p w14:paraId="787007A0" w14:textId="77777777" w:rsidR="007F2673" w:rsidRDefault="007F26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B2409B">
        <w:rPr>
          <w:rFonts w:ascii="Times New Roman" w:eastAsia="Calibri" w:hAnsi="Times New Roman" w:cs="Times New Roman"/>
          <w:sz w:val="24"/>
          <w:szCs w:val="24"/>
        </w:rPr>
        <w:t>Ley del Impuesto sobre la Renta</w:t>
      </w:r>
    </w:p>
    <w:p w14:paraId="7CE17BCF" w14:textId="77777777" w:rsidR="007F2673" w:rsidRDefault="007F26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B2409B">
        <w:rPr>
          <w:rFonts w:ascii="Times New Roman" w:eastAsia="Calibri" w:hAnsi="Times New Roman" w:cs="Times New Roman"/>
          <w:sz w:val="24"/>
          <w:szCs w:val="24"/>
        </w:rPr>
        <w:t>Ley del Impuesto al Valor Agregado</w:t>
      </w:r>
    </w:p>
    <w:p w14:paraId="7157A99C" w14:textId="77777777" w:rsidR="007F2673" w:rsidRDefault="007F26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B2409B">
        <w:rPr>
          <w:rFonts w:ascii="Times New Roman" w:eastAsia="Calibri" w:hAnsi="Times New Roman" w:cs="Times New Roman"/>
          <w:sz w:val="24"/>
          <w:szCs w:val="24"/>
        </w:rPr>
        <w:t xml:space="preserve">Ley de Obras Públicas y Servicios relacionadas con las mismas </w:t>
      </w:r>
    </w:p>
    <w:p w14:paraId="4B12B7CA" w14:textId="77777777" w:rsidR="007F2673" w:rsidRDefault="007F26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B2409B">
        <w:rPr>
          <w:rFonts w:ascii="Times New Roman" w:eastAsia="Calibri" w:hAnsi="Times New Roman" w:cs="Times New Roman"/>
          <w:sz w:val="24"/>
          <w:szCs w:val="24"/>
        </w:rPr>
        <w:t>Ley General de Responsabilidades Administrativas</w:t>
      </w:r>
    </w:p>
    <w:p w14:paraId="28218C70" w14:textId="77777777" w:rsidR="007F2673" w:rsidRDefault="007F26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B2409B">
        <w:rPr>
          <w:rFonts w:ascii="Times New Roman" w:eastAsia="Calibri" w:hAnsi="Times New Roman" w:cs="Times New Roman"/>
          <w:sz w:val="24"/>
          <w:szCs w:val="24"/>
        </w:rPr>
        <w:t>Ley de Transparencia y Acceso a la Información Pública del Estado de Durango</w:t>
      </w:r>
    </w:p>
    <w:p w14:paraId="2A15662D" w14:textId="77777777" w:rsidR="007F2673" w:rsidRDefault="007F26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B2409B">
        <w:rPr>
          <w:rFonts w:ascii="Times New Roman" w:eastAsia="Calibri" w:hAnsi="Times New Roman" w:cs="Times New Roman"/>
          <w:sz w:val="24"/>
          <w:szCs w:val="24"/>
        </w:rPr>
        <w:t xml:space="preserve">Ley de Protección de Datos Personales en Posesión de Sujetos Obligados del Estado de Durango </w:t>
      </w:r>
    </w:p>
    <w:p w14:paraId="11FD9CC0" w14:textId="77777777" w:rsidR="007F2673" w:rsidRDefault="007F26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B2409B">
        <w:rPr>
          <w:rFonts w:ascii="Times New Roman" w:eastAsia="Calibri" w:hAnsi="Times New Roman" w:cs="Times New Roman"/>
          <w:sz w:val="24"/>
          <w:szCs w:val="24"/>
        </w:rPr>
        <w:t>Ley de Adquisiciones, Arrendamientos y Servicios del Estado de Durango</w:t>
      </w:r>
    </w:p>
    <w:p w14:paraId="49732167" w14:textId="77777777" w:rsidR="007F2673" w:rsidRDefault="007F26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B2409B">
        <w:rPr>
          <w:rFonts w:ascii="Times New Roman" w:eastAsia="Calibri" w:hAnsi="Times New Roman" w:cs="Times New Roman"/>
          <w:sz w:val="24"/>
          <w:szCs w:val="24"/>
        </w:rPr>
        <w:t>Ley de Obras Públicas del Estado de Durango</w:t>
      </w:r>
    </w:p>
    <w:p w14:paraId="60D55A56" w14:textId="77777777" w:rsidR="007F2673" w:rsidRDefault="007F26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B2409B">
        <w:rPr>
          <w:rFonts w:ascii="Times New Roman" w:eastAsia="Calibri" w:hAnsi="Times New Roman" w:cs="Times New Roman"/>
          <w:sz w:val="24"/>
          <w:szCs w:val="24"/>
        </w:rPr>
        <w:t>Ley de Disciplina Financiera y Responsabilidad Hacendaria del Estado y sus Municipios</w:t>
      </w:r>
    </w:p>
    <w:p w14:paraId="73F780FC" w14:textId="77777777" w:rsidR="007F2673" w:rsidRDefault="007F26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B2409B">
        <w:rPr>
          <w:rFonts w:ascii="Times New Roman" w:eastAsia="Calibri" w:hAnsi="Times New Roman" w:cs="Times New Roman"/>
          <w:sz w:val="24"/>
          <w:szCs w:val="24"/>
        </w:rPr>
        <w:t>Reglamento de la Ley de Adquisiciones, Arrendamientos y Servicios del Sector Público</w:t>
      </w:r>
    </w:p>
    <w:p w14:paraId="791C4B64" w14:textId="77777777" w:rsidR="0056674D" w:rsidRDefault="0056674D"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B2409B">
        <w:rPr>
          <w:rFonts w:ascii="Times New Roman" w:eastAsia="Calibri" w:hAnsi="Times New Roman" w:cs="Times New Roman"/>
          <w:sz w:val="24"/>
          <w:szCs w:val="24"/>
        </w:rPr>
        <w:t>Reglamento de la Ley de Obras Públicas y Servicios relacionados con las mismas</w:t>
      </w:r>
    </w:p>
    <w:p w14:paraId="4D85214E" w14:textId="77777777" w:rsidR="0056674D" w:rsidRDefault="0056674D"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FA27ED">
        <w:rPr>
          <w:rFonts w:ascii="Times New Roman" w:eastAsia="Calibri" w:hAnsi="Times New Roman" w:cs="Times New Roman"/>
          <w:sz w:val="24"/>
          <w:szCs w:val="24"/>
        </w:rPr>
        <w:lastRenderedPageBreak/>
        <w:t>Reglamento General de la UJED</w:t>
      </w:r>
    </w:p>
    <w:p w14:paraId="075B8F6C" w14:textId="77777777" w:rsidR="0056674D" w:rsidRDefault="0056674D"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FA27ED">
        <w:rPr>
          <w:rFonts w:ascii="Times New Roman" w:eastAsia="Calibri" w:hAnsi="Times New Roman" w:cs="Times New Roman"/>
          <w:sz w:val="24"/>
          <w:szCs w:val="24"/>
        </w:rPr>
        <w:t>Reglamento Interior de la H. Junta Directiva</w:t>
      </w:r>
    </w:p>
    <w:p w14:paraId="5E99CCCB" w14:textId="77777777" w:rsidR="0056674D" w:rsidRDefault="0056674D"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FA27ED">
        <w:rPr>
          <w:rFonts w:ascii="Times New Roman" w:eastAsia="Calibri" w:hAnsi="Times New Roman" w:cs="Times New Roman"/>
          <w:sz w:val="24"/>
          <w:szCs w:val="24"/>
        </w:rPr>
        <w:t>Reglamento de Planeación y Evaluación Institucional de la UJED</w:t>
      </w:r>
    </w:p>
    <w:p w14:paraId="4D52682E" w14:textId="77777777" w:rsidR="0056674D" w:rsidRDefault="0056674D"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FA27ED">
        <w:rPr>
          <w:rFonts w:ascii="Times New Roman" w:eastAsia="Calibri" w:hAnsi="Times New Roman" w:cs="Times New Roman"/>
          <w:sz w:val="24"/>
          <w:szCs w:val="24"/>
        </w:rPr>
        <w:t>Reglamento General de Elecciones</w:t>
      </w:r>
    </w:p>
    <w:p w14:paraId="6D737DC8" w14:textId="77777777" w:rsidR="0056674D" w:rsidRDefault="0056674D"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FA27ED">
        <w:rPr>
          <w:rFonts w:ascii="Times New Roman" w:eastAsia="Calibri" w:hAnsi="Times New Roman" w:cs="Times New Roman"/>
          <w:sz w:val="24"/>
          <w:szCs w:val="24"/>
        </w:rPr>
        <w:t>Reglamento de Estudios de Posgrado</w:t>
      </w:r>
    </w:p>
    <w:p w14:paraId="02AD5008" w14:textId="77777777" w:rsidR="0056674D" w:rsidRDefault="0056674D"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FA27ED">
        <w:rPr>
          <w:rFonts w:ascii="Times New Roman" w:eastAsia="Calibri" w:hAnsi="Times New Roman" w:cs="Times New Roman"/>
          <w:sz w:val="24"/>
          <w:szCs w:val="24"/>
        </w:rPr>
        <w:t>Reglamento de Personal Académico</w:t>
      </w:r>
    </w:p>
    <w:p w14:paraId="4DE3E573" w14:textId="77777777" w:rsidR="0056674D" w:rsidRDefault="0056674D"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FA27ED">
        <w:rPr>
          <w:rFonts w:ascii="Times New Roman" w:eastAsia="Calibri" w:hAnsi="Times New Roman" w:cs="Times New Roman"/>
          <w:sz w:val="24"/>
          <w:szCs w:val="24"/>
        </w:rPr>
        <w:t>Reglamento del Programa de Estímulos al Desempeño del Personal Docente</w:t>
      </w:r>
    </w:p>
    <w:p w14:paraId="3AE63C81" w14:textId="77777777" w:rsidR="00910A13" w:rsidRDefault="0056674D"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FA27ED">
        <w:rPr>
          <w:rFonts w:ascii="Times New Roman" w:eastAsia="Calibri" w:hAnsi="Times New Roman" w:cs="Times New Roman"/>
          <w:sz w:val="24"/>
          <w:szCs w:val="24"/>
        </w:rPr>
        <w:t>Reglamento de Transparencia y Acceso a la Información Pública de la UJED</w:t>
      </w:r>
    </w:p>
    <w:p w14:paraId="2DABF589" w14:textId="77777777" w:rsidR="0056674D" w:rsidRPr="00910A13" w:rsidRDefault="0056674D"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910A13">
        <w:rPr>
          <w:rFonts w:ascii="Times New Roman" w:eastAsia="Calibri" w:hAnsi="Times New Roman" w:cs="Times New Roman"/>
          <w:sz w:val="24"/>
          <w:szCs w:val="24"/>
        </w:rPr>
        <w:t>L</w:t>
      </w:r>
      <w:r w:rsidRPr="00910A13">
        <w:rPr>
          <w:rFonts w:ascii="Times New Roman" w:hAnsi="Times New Roman" w:cs="Times New Roman"/>
          <w:sz w:val="24"/>
          <w:szCs w:val="24"/>
        </w:rPr>
        <w:t>ineamientos dirigidos a asegurar que el sistema de contabilidad gubernamental facilite el registro y control de los inventarios de los bienes muebles e inmuebles de los entes públicos</w:t>
      </w:r>
    </w:p>
    <w:p w14:paraId="38F745FD" w14:textId="77777777" w:rsidR="00C86E73" w:rsidRPr="002C6908" w:rsidRDefault="00C86E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2C6908">
        <w:rPr>
          <w:rFonts w:ascii="Times New Roman" w:hAnsi="Times New Roman" w:cs="Times New Roman"/>
          <w:sz w:val="24"/>
          <w:szCs w:val="24"/>
        </w:rPr>
        <w:t>Manual de Programación y Presupuesto 2020</w:t>
      </w:r>
    </w:p>
    <w:p w14:paraId="0144BDC0" w14:textId="77777777" w:rsidR="00C86E73" w:rsidRPr="002C6908" w:rsidRDefault="00C86E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2C6908">
        <w:rPr>
          <w:rFonts w:ascii="Times New Roman" w:hAnsi="Times New Roman" w:cs="Times New Roman"/>
          <w:sz w:val="24"/>
          <w:szCs w:val="24"/>
        </w:rPr>
        <w:t xml:space="preserve">Código Fiscal Municipal </w:t>
      </w:r>
    </w:p>
    <w:p w14:paraId="45302320" w14:textId="77777777" w:rsidR="00C86E73" w:rsidRPr="00F044B3" w:rsidRDefault="00C86E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Pr>
          <w:rFonts w:ascii="Times New Roman" w:hAnsi="Times New Roman" w:cs="Times New Roman"/>
          <w:sz w:val="24"/>
          <w:szCs w:val="24"/>
        </w:rPr>
        <w:t xml:space="preserve">Constitución Política de los Estados Unidos Mexicanos </w:t>
      </w:r>
    </w:p>
    <w:p w14:paraId="62C05B31" w14:textId="77777777" w:rsidR="00C86E73" w:rsidRPr="00C82C37" w:rsidRDefault="00C86E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Pr>
          <w:rFonts w:ascii="Times New Roman" w:hAnsi="Times New Roman" w:cs="Times New Roman"/>
          <w:sz w:val="24"/>
          <w:szCs w:val="24"/>
        </w:rPr>
        <w:t xml:space="preserve">Anexo de Ejecución al Convenio Marco de Colaboración para el apoyo financiero de fecha 13 de enero 2016 entre el Ejecutivo Federal y el Gobierno del Estado de Durango. </w:t>
      </w:r>
    </w:p>
    <w:p w14:paraId="08774092" w14:textId="77777777" w:rsidR="00C86E73" w:rsidRPr="00641451" w:rsidRDefault="00C86E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sidRPr="00C82C37">
        <w:rPr>
          <w:rFonts w:ascii="Times New Roman" w:hAnsi="Times New Roman" w:cs="Times New Roman"/>
          <w:sz w:val="24"/>
          <w:szCs w:val="24"/>
        </w:rPr>
        <w:t>Acuerdo por el que se determina la norma para establecer la estructura del formato de la relación de bienes que componen el patrimonio del ente público</w:t>
      </w:r>
    </w:p>
    <w:p w14:paraId="61F4C561" w14:textId="77777777" w:rsidR="00C86E73" w:rsidRPr="00473109" w:rsidRDefault="00C86E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Pr>
          <w:rFonts w:ascii="Times New Roman" w:hAnsi="Times New Roman" w:cs="Times New Roman"/>
          <w:sz w:val="24"/>
          <w:szCs w:val="24"/>
        </w:rPr>
        <w:t xml:space="preserve">Ley General de Bienes Nacionales </w:t>
      </w:r>
    </w:p>
    <w:p w14:paraId="0644F7C1" w14:textId="77777777" w:rsidR="00C86E73" w:rsidRPr="005802B1" w:rsidRDefault="00C86E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Pr>
          <w:rFonts w:ascii="Times New Roman" w:hAnsi="Times New Roman" w:cs="Times New Roman"/>
          <w:sz w:val="24"/>
          <w:szCs w:val="24"/>
        </w:rPr>
        <w:t xml:space="preserve">Ley General de Catastro para el Estado de Durango </w:t>
      </w:r>
    </w:p>
    <w:p w14:paraId="1EE14E9A" w14:textId="77777777" w:rsidR="00C86E73" w:rsidRDefault="00C86E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Ley de Hacienda del Estado de Durango </w:t>
      </w:r>
    </w:p>
    <w:p w14:paraId="44913938" w14:textId="77777777" w:rsidR="00C86E73" w:rsidRPr="00AA586A" w:rsidRDefault="00C86E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Pr>
          <w:rFonts w:ascii="Times New Roman" w:hAnsi="Times New Roman" w:cs="Times New Roman"/>
          <w:sz w:val="24"/>
          <w:szCs w:val="24"/>
        </w:rPr>
        <w:t>L</w:t>
      </w:r>
      <w:r w:rsidRPr="00F044B3">
        <w:rPr>
          <w:rFonts w:ascii="Times New Roman" w:hAnsi="Times New Roman" w:cs="Times New Roman"/>
          <w:sz w:val="24"/>
          <w:szCs w:val="24"/>
        </w:rPr>
        <w:t xml:space="preserve">ineamientos para la aplicación de las medidas de austeridad, transparencia, disciplina </w:t>
      </w:r>
      <w:r>
        <w:rPr>
          <w:rFonts w:ascii="Times New Roman" w:hAnsi="Times New Roman" w:cs="Times New Roman"/>
          <w:sz w:val="24"/>
          <w:szCs w:val="24"/>
        </w:rPr>
        <w:t>y optimización del gasto de la Universidad Juárez del Estado de D</w:t>
      </w:r>
      <w:r w:rsidRPr="00F044B3">
        <w:rPr>
          <w:rFonts w:ascii="Times New Roman" w:hAnsi="Times New Roman" w:cs="Times New Roman"/>
          <w:sz w:val="24"/>
          <w:szCs w:val="24"/>
        </w:rPr>
        <w:t>urango.</w:t>
      </w:r>
    </w:p>
    <w:p w14:paraId="124CF9EE" w14:textId="77777777" w:rsidR="00C86E73" w:rsidRPr="00767AA4" w:rsidRDefault="00C86E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Pr>
          <w:rFonts w:ascii="Times New Roman" w:hAnsi="Times New Roman" w:cs="Times New Roman"/>
          <w:sz w:val="24"/>
          <w:szCs w:val="24"/>
        </w:rPr>
        <w:t xml:space="preserve">Lineamientos para el destino final y desincorporación del patrimonio de la Universidad Juárez del Estado de Durango </w:t>
      </w:r>
    </w:p>
    <w:p w14:paraId="2E1CD81C" w14:textId="77777777" w:rsidR="00C86E73" w:rsidRPr="00767AA4" w:rsidRDefault="00C86E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Pr>
          <w:rFonts w:ascii="Times New Roman" w:hAnsi="Times New Roman" w:cs="Times New Roman"/>
          <w:sz w:val="24"/>
          <w:szCs w:val="24"/>
        </w:rPr>
        <w:lastRenderedPageBreak/>
        <w:t xml:space="preserve">Manual de Contabilidad Gubernamental </w:t>
      </w:r>
    </w:p>
    <w:p w14:paraId="239B69F0" w14:textId="77777777" w:rsidR="00C86E73" w:rsidRPr="00767AA4" w:rsidRDefault="00C86E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Pr>
          <w:rFonts w:ascii="Times New Roman" w:hAnsi="Times New Roman" w:cs="Times New Roman"/>
          <w:sz w:val="24"/>
          <w:szCs w:val="24"/>
        </w:rPr>
        <w:t xml:space="preserve">Los Momentos Contables del Ingreso </w:t>
      </w:r>
    </w:p>
    <w:p w14:paraId="1C3BE5C5" w14:textId="77777777" w:rsidR="00C86E73" w:rsidRPr="008348CF" w:rsidRDefault="00C86E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Pr>
          <w:rFonts w:ascii="Times New Roman" w:hAnsi="Times New Roman" w:cs="Times New Roman"/>
          <w:sz w:val="24"/>
          <w:szCs w:val="24"/>
        </w:rPr>
        <w:t>Los Momentos Contables del Egreso</w:t>
      </w:r>
    </w:p>
    <w:p w14:paraId="40EA7847" w14:textId="77777777" w:rsidR="00C86E73" w:rsidRPr="004A67AF" w:rsidRDefault="00C86E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Pr>
          <w:rFonts w:ascii="Times New Roman" w:hAnsi="Times New Roman" w:cs="Times New Roman"/>
          <w:sz w:val="24"/>
          <w:szCs w:val="24"/>
        </w:rPr>
        <w:t>Normas para administración y baja de bienes muebles de las dependencias de la Administración Pública Federal para la Administración</w:t>
      </w:r>
    </w:p>
    <w:p w14:paraId="7E152118" w14:textId="77777777" w:rsidR="00C86E73" w:rsidRPr="004A67AF" w:rsidRDefault="00C86E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Pr>
          <w:rFonts w:ascii="Times New Roman" w:hAnsi="Times New Roman" w:cs="Times New Roman"/>
          <w:sz w:val="24"/>
          <w:szCs w:val="24"/>
        </w:rPr>
        <w:t>Normas de Información Financiera 2020</w:t>
      </w:r>
    </w:p>
    <w:p w14:paraId="0BA385BD" w14:textId="77777777" w:rsidR="00C86E73" w:rsidRPr="004A67AF" w:rsidRDefault="00C86E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Pr>
          <w:rFonts w:ascii="Times New Roman" w:hAnsi="Times New Roman" w:cs="Times New Roman"/>
          <w:sz w:val="24"/>
          <w:szCs w:val="24"/>
        </w:rPr>
        <w:t>Parámetros de Estimación de Vida Útil</w:t>
      </w:r>
    </w:p>
    <w:p w14:paraId="1B4E6C6B" w14:textId="77777777" w:rsidR="00C86E73" w:rsidRPr="00853FDB" w:rsidRDefault="00C86E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Pr>
          <w:rFonts w:ascii="Times New Roman" w:hAnsi="Times New Roman" w:cs="Times New Roman"/>
          <w:sz w:val="24"/>
          <w:szCs w:val="24"/>
        </w:rPr>
        <w:t>Acuerdo por el que se reforman de las Reglas Específicas del Registro y Valoración del Patrimonio</w:t>
      </w:r>
    </w:p>
    <w:p w14:paraId="2AA206A9" w14:textId="77777777" w:rsidR="00C86E73" w:rsidRPr="005235CF" w:rsidRDefault="00C86E73" w:rsidP="00C50CA6">
      <w:pPr>
        <w:numPr>
          <w:ilvl w:val="0"/>
          <w:numId w:val="11"/>
        </w:numPr>
        <w:tabs>
          <w:tab w:val="left" w:pos="3885"/>
        </w:tabs>
        <w:spacing w:after="160" w:line="360" w:lineRule="auto"/>
        <w:contextualSpacing/>
        <w:jc w:val="both"/>
        <w:rPr>
          <w:rFonts w:ascii="Times New Roman" w:eastAsia="Calibri" w:hAnsi="Times New Roman" w:cs="Times New Roman"/>
          <w:sz w:val="24"/>
          <w:szCs w:val="24"/>
        </w:rPr>
      </w:pPr>
      <w:r>
        <w:rPr>
          <w:rFonts w:ascii="Times New Roman" w:hAnsi="Times New Roman" w:cs="Times New Roman"/>
          <w:sz w:val="24"/>
          <w:szCs w:val="24"/>
        </w:rPr>
        <w:t>Principales Reglas de Registro y Valoración del P</w:t>
      </w:r>
      <w:r w:rsidRPr="00CB1103">
        <w:rPr>
          <w:rFonts w:ascii="Times New Roman" w:hAnsi="Times New Roman" w:cs="Times New Roman"/>
          <w:sz w:val="24"/>
          <w:szCs w:val="24"/>
        </w:rPr>
        <w:t>atrimonio (elementos generales) acuerdo por el</w:t>
      </w:r>
      <w:r>
        <w:rPr>
          <w:rFonts w:ascii="Times New Roman" w:hAnsi="Times New Roman" w:cs="Times New Roman"/>
          <w:sz w:val="24"/>
          <w:szCs w:val="24"/>
        </w:rPr>
        <w:t xml:space="preserve"> que se emiten las principales Reglas de Registro y Valoración del Patrimonio (elementos generales)</w:t>
      </w:r>
    </w:p>
    <w:p w14:paraId="24E6474E" w14:textId="77777777" w:rsidR="00C86E73" w:rsidRDefault="00C86E73" w:rsidP="00C86E73">
      <w:pPr>
        <w:tabs>
          <w:tab w:val="left" w:pos="3885"/>
        </w:tabs>
        <w:spacing w:line="360" w:lineRule="auto"/>
        <w:ind w:left="644"/>
        <w:contextualSpacing/>
        <w:jc w:val="both"/>
        <w:rPr>
          <w:rFonts w:ascii="Times New Roman" w:eastAsia="Calibri" w:hAnsi="Times New Roman" w:cs="Times New Roman"/>
          <w:sz w:val="24"/>
          <w:szCs w:val="24"/>
        </w:rPr>
        <w:sectPr w:rsidR="00C86E73" w:rsidSect="0038771E">
          <w:headerReference w:type="default" r:id="rId10"/>
          <w:pgSz w:w="12240" w:h="15840"/>
          <w:pgMar w:top="1418" w:right="1701" w:bottom="1418" w:left="1701" w:header="709" w:footer="709" w:gutter="0"/>
          <w:cols w:space="708"/>
          <w:docGrid w:linePitch="360"/>
        </w:sectPr>
      </w:pPr>
    </w:p>
    <w:p w14:paraId="08A77412" w14:textId="77777777" w:rsidR="00FE4598" w:rsidRPr="005B6DBB" w:rsidRDefault="00FE4598" w:rsidP="00DD476F">
      <w:pPr>
        <w:spacing w:line="360" w:lineRule="auto"/>
        <w:rPr>
          <w:rFonts w:ascii="Times New Roman" w:hAnsi="Times New Roman" w:cs="Times New Roman"/>
          <w:b/>
          <w:sz w:val="28"/>
          <w:szCs w:val="28"/>
        </w:rPr>
      </w:pPr>
      <w:bookmarkStart w:id="5" w:name="_Toc115852230"/>
      <w:r w:rsidRPr="005B6DBB">
        <w:rPr>
          <w:rFonts w:ascii="Times New Roman" w:hAnsi="Times New Roman" w:cs="Times New Roman"/>
          <w:b/>
          <w:sz w:val="28"/>
          <w:szCs w:val="28"/>
        </w:rPr>
        <w:lastRenderedPageBreak/>
        <w:t>1.4</w:t>
      </w:r>
      <w:r w:rsidRPr="005B6DBB">
        <w:rPr>
          <w:rFonts w:ascii="Times New Roman" w:hAnsi="Times New Roman" w:cs="Times New Roman"/>
          <w:b/>
          <w:sz w:val="28"/>
          <w:szCs w:val="28"/>
        </w:rPr>
        <w:tab/>
      </w:r>
      <w:r w:rsidRPr="00DD476F">
        <w:rPr>
          <w:rStyle w:val="Ttulo1Car"/>
        </w:rPr>
        <w:t>Definiciones y Abreviaciones</w:t>
      </w:r>
      <w:bookmarkEnd w:id="5"/>
    </w:p>
    <w:p w14:paraId="3624F670" w14:textId="77777777" w:rsidR="00FE4598" w:rsidRPr="005B6DBB" w:rsidRDefault="00FE4598" w:rsidP="00E66781">
      <w:pPr>
        <w:pStyle w:val="Ttulo2"/>
        <w:numPr>
          <w:ilvl w:val="0"/>
          <w:numId w:val="0"/>
        </w:numPr>
        <w:ind w:left="720" w:firstLine="414"/>
      </w:pPr>
      <w:bookmarkStart w:id="6" w:name="_Toc115852231"/>
      <w:bookmarkStart w:id="7" w:name="_Toc127269097"/>
      <w:r w:rsidRPr="005B6DBB">
        <w:t>1.4.1</w:t>
      </w:r>
      <w:r w:rsidRPr="005B6DBB">
        <w:tab/>
        <w:t>Definiciones</w:t>
      </w:r>
      <w:bookmarkEnd w:id="6"/>
      <w:bookmarkEnd w:id="7"/>
    </w:p>
    <w:p w14:paraId="430F0805" w14:textId="77777777" w:rsidR="00FE4598" w:rsidRPr="007B16F5"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7B16F5">
        <w:rPr>
          <w:rFonts w:ascii="Times New Roman" w:hAnsi="Times New Roman" w:cs="Times New Roman"/>
          <w:b/>
          <w:sz w:val="24"/>
          <w:szCs w:val="24"/>
        </w:rPr>
        <w:t>Abono o cargo contable</w:t>
      </w:r>
      <w:r w:rsidRPr="007B16F5">
        <w:rPr>
          <w:rFonts w:ascii="Times New Roman" w:hAnsi="Times New Roman" w:cs="Times New Roman"/>
          <w:sz w:val="24"/>
          <w:szCs w:val="24"/>
        </w:rPr>
        <w:t>: Es el cargo que se hace a la cuenta contable correspondiente.</w:t>
      </w:r>
    </w:p>
    <w:p w14:paraId="32B37FC9" w14:textId="77777777" w:rsidR="00FE4598" w:rsidRPr="007B16F5"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7B16F5">
        <w:rPr>
          <w:rFonts w:ascii="Times New Roman" w:hAnsi="Times New Roman" w:cs="Times New Roman"/>
          <w:b/>
          <w:sz w:val="24"/>
          <w:szCs w:val="24"/>
        </w:rPr>
        <w:t>Acta de acuerdos:</w:t>
      </w:r>
      <w:r w:rsidRPr="007B16F5">
        <w:rPr>
          <w:rFonts w:ascii="Times New Roman" w:hAnsi="Times New Roman" w:cs="Times New Roman"/>
          <w:sz w:val="24"/>
          <w:szCs w:val="24"/>
        </w:rPr>
        <w:t xml:space="preserve"> Es el documento (RDCADQ05,B) donde se registra la información; hora, día, mes, año, número de licitación y el dato de quienes convocan la licitación, así como la aclaración de las bases de licitación, debiendo hacer del conocimiento general de los que participan para que surta los efectos relativos.</w:t>
      </w:r>
    </w:p>
    <w:p w14:paraId="2B39FEF0" w14:textId="77777777" w:rsidR="00FE4598" w:rsidRPr="007B16F5"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7B16F5">
        <w:rPr>
          <w:rFonts w:ascii="Times New Roman" w:hAnsi="Times New Roman" w:cs="Times New Roman"/>
          <w:b/>
          <w:sz w:val="24"/>
          <w:szCs w:val="24"/>
        </w:rPr>
        <w:t>Activo fijo</w:t>
      </w:r>
      <w:r w:rsidRPr="007B16F5">
        <w:rPr>
          <w:rFonts w:ascii="Times New Roman" w:hAnsi="Times New Roman" w:cs="Times New Roman"/>
          <w:sz w:val="24"/>
          <w:szCs w:val="24"/>
        </w:rPr>
        <w:t>: Son los bienes que tiene la organización para poder operar, estos pueden ser tangibles o intangibles.</w:t>
      </w:r>
    </w:p>
    <w:p w14:paraId="6AF60A83" w14:textId="77777777" w:rsidR="00FE4598" w:rsidRPr="007B16F5"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7B16F5">
        <w:rPr>
          <w:rFonts w:ascii="Times New Roman" w:hAnsi="Times New Roman" w:cs="Times New Roman"/>
          <w:b/>
          <w:sz w:val="24"/>
          <w:szCs w:val="24"/>
        </w:rPr>
        <w:t>Afectación presupuestaria</w:t>
      </w:r>
      <w:r w:rsidRPr="007B16F5">
        <w:rPr>
          <w:rFonts w:ascii="Times New Roman" w:hAnsi="Times New Roman" w:cs="Times New Roman"/>
          <w:sz w:val="24"/>
          <w:szCs w:val="24"/>
        </w:rPr>
        <w:t>: Es aquel movimiento en el que permite modificar o adecuar el presupuesto originalmente aprobado, esto solo si se cuenta con más recurso.</w:t>
      </w:r>
    </w:p>
    <w:p w14:paraId="7BFE2ECF" w14:textId="14231F5F" w:rsidR="00FE4598" w:rsidRPr="007B16F5"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Almacén:</w:t>
      </w:r>
      <w:r w:rsidRPr="00F571FF">
        <w:rPr>
          <w:rFonts w:ascii="Times New Roman" w:hAnsi="Times New Roman" w:cs="Times New Roman"/>
          <w:sz w:val="24"/>
          <w:szCs w:val="24"/>
        </w:rPr>
        <w:t xml:space="preserve"> Es el área donde se resguarda todo</w:t>
      </w:r>
      <w:r w:rsidR="00AA1261" w:rsidRPr="00F571FF">
        <w:rPr>
          <w:rFonts w:ascii="Times New Roman" w:hAnsi="Times New Roman" w:cs="Times New Roman"/>
          <w:sz w:val="24"/>
          <w:szCs w:val="24"/>
        </w:rPr>
        <w:t>s</w:t>
      </w:r>
      <w:r w:rsidRPr="00F571FF">
        <w:rPr>
          <w:rFonts w:ascii="Times New Roman" w:hAnsi="Times New Roman" w:cs="Times New Roman"/>
          <w:sz w:val="24"/>
          <w:szCs w:val="24"/>
        </w:rPr>
        <w:t xml:space="preserve"> lo</w:t>
      </w:r>
      <w:r w:rsidR="005837CE" w:rsidRPr="00F571FF">
        <w:rPr>
          <w:rFonts w:ascii="Times New Roman" w:hAnsi="Times New Roman" w:cs="Times New Roman"/>
          <w:sz w:val="24"/>
          <w:szCs w:val="24"/>
        </w:rPr>
        <w:t>s bienes muebles</w:t>
      </w:r>
      <w:r w:rsidRPr="00F571FF">
        <w:rPr>
          <w:rFonts w:ascii="Times New Roman" w:hAnsi="Times New Roman" w:cs="Times New Roman"/>
          <w:sz w:val="24"/>
          <w:szCs w:val="24"/>
        </w:rPr>
        <w:t xml:space="preserve"> que se adquiere con</w:t>
      </w:r>
      <w:r w:rsidR="00AA1261" w:rsidRPr="00F571FF">
        <w:rPr>
          <w:rFonts w:ascii="Times New Roman" w:hAnsi="Times New Roman" w:cs="Times New Roman"/>
          <w:sz w:val="24"/>
          <w:szCs w:val="24"/>
        </w:rPr>
        <w:t xml:space="preserve"> recursos</w:t>
      </w:r>
      <w:r w:rsidR="005837CE" w:rsidRPr="00F571FF">
        <w:rPr>
          <w:rFonts w:ascii="Times New Roman" w:hAnsi="Times New Roman" w:cs="Times New Roman"/>
          <w:sz w:val="24"/>
          <w:szCs w:val="24"/>
        </w:rPr>
        <w:t xml:space="preserve"> federales</w:t>
      </w:r>
      <w:r w:rsidR="00AA1261" w:rsidRPr="00F571FF">
        <w:rPr>
          <w:rFonts w:ascii="Times New Roman" w:hAnsi="Times New Roman" w:cs="Times New Roman"/>
          <w:sz w:val="24"/>
          <w:szCs w:val="24"/>
        </w:rPr>
        <w:t>, estatales, municipales y recurso propio.</w:t>
      </w:r>
    </w:p>
    <w:p w14:paraId="6156B8B4" w14:textId="77777777" w:rsidR="00FE4598"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7B16F5">
        <w:rPr>
          <w:rFonts w:ascii="Times New Roman" w:hAnsi="Times New Roman" w:cs="Times New Roman"/>
          <w:b/>
          <w:sz w:val="24"/>
          <w:szCs w:val="24"/>
        </w:rPr>
        <w:t>Altas de bienes</w:t>
      </w:r>
      <w:r w:rsidRPr="007B16F5">
        <w:rPr>
          <w:rFonts w:ascii="Times New Roman" w:hAnsi="Times New Roman" w:cs="Times New Roman"/>
          <w:sz w:val="24"/>
          <w:szCs w:val="24"/>
        </w:rPr>
        <w:t>: Es la actividad que se realiza en el SHAKE donde se ingresan los datos del bien y se identifica la factura del registro contable.</w:t>
      </w:r>
    </w:p>
    <w:p w14:paraId="56F8B4D2" w14:textId="6AA603A0" w:rsidR="00A767E9" w:rsidRPr="00F571FF" w:rsidRDefault="00A767E9"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Armonización:</w:t>
      </w:r>
      <w:r w:rsidR="00584CE8" w:rsidRPr="00F571FF">
        <w:rPr>
          <w:rFonts w:ascii="Times New Roman" w:hAnsi="Times New Roman" w:cs="Times New Roman"/>
          <w:sz w:val="24"/>
          <w:szCs w:val="24"/>
        </w:rPr>
        <w:t xml:space="preserve"> Es l</w:t>
      </w:r>
      <w:r w:rsidRPr="00F571FF">
        <w:rPr>
          <w:rFonts w:ascii="Times New Roman" w:hAnsi="Times New Roman" w:cs="Times New Roman"/>
          <w:sz w:val="24"/>
          <w:szCs w:val="24"/>
        </w:rPr>
        <w:t>a revisión, reestructuración y compatibilización de los modelos contables vigentes a nivel nacional, a partir de la adecuación y fortalecimiento de las disposiciones jurídicas que las rigen, de los procedimientos para el registro de las operaciones, de la información que deben generar los sistemas de contabilidad gubernamental, y de las características y contenido de los principales informes de rendición de cuentas</w:t>
      </w:r>
      <w:r w:rsidRPr="00F571FF">
        <w:t>.</w:t>
      </w:r>
    </w:p>
    <w:p w14:paraId="1E3DB78E" w14:textId="77777777" w:rsidR="00FE4598" w:rsidRPr="007B16F5"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Auxiliar administr</w:t>
      </w:r>
      <w:r w:rsidRPr="007B16F5">
        <w:rPr>
          <w:rFonts w:ascii="Times New Roman" w:hAnsi="Times New Roman" w:cs="Times New Roman"/>
          <w:b/>
          <w:sz w:val="24"/>
          <w:szCs w:val="24"/>
        </w:rPr>
        <w:t>ativo</w:t>
      </w:r>
      <w:r w:rsidRPr="007B16F5">
        <w:rPr>
          <w:rFonts w:ascii="Times New Roman" w:hAnsi="Times New Roman" w:cs="Times New Roman"/>
          <w:sz w:val="24"/>
          <w:szCs w:val="24"/>
        </w:rPr>
        <w:t>: Es aquel encargado de orientar al usuario respecto al tema que vaya a tratar.</w:t>
      </w:r>
    </w:p>
    <w:p w14:paraId="40B77F34" w14:textId="77777777" w:rsidR="00FE4598"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7B16F5">
        <w:rPr>
          <w:rFonts w:ascii="Times New Roman" w:hAnsi="Times New Roman" w:cs="Times New Roman"/>
          <w:b/>
          <w:sz w:val="24"/>
          <w:szCs w:val="24"/>
        </w:rPr>
        <w:t>Auxiliar</w:t>
      </w:r>
      <w:r w:rsidRPr="007B16F5">
        <w:rPr>
          <w:rFonts w:ascii="Times New Roman" w:hAnsi="Times New Roman" w:cs="Times New Roman"/>
          <w:sz w:val="24"/>
          <w:szCs w:val="24"/>
        </w:rPr>
        <w:t>: Es el personal que se encarga de supervisar y dar seguimiento al evento, asimismo evalúa el servicio a través de una encuesta.</w:t>
      </w:r>
    </w:p>
    <w:p w14:paraId="5A97C5B5" w14:textId="6B9AE793" w:rsidR="00622F74" w:rsidRPr="00F571FF" w:rsidRDefault="00B16591" w:rsidP="00622F74">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lastRenderedPageBreak/>
        <w:t>Avalúo</w:t>
      </w:r>
      <w:r w:rsidRPr="00F571FF">
        <w:rPr>
          <w:rFonts w:ascii="Times New Roman" w:hAnsi="Times New Roman" w:cs="Times New Roman"/>
          <w:sz w:val="24"/>
          <w:szCs w:val="24"/>
        </w:rPr>
        <w:t>: Es el resultado del proceso de estimar en dinero al valor de los bienes a une fecha determinada, presentado en un dictamen técnico derivado del proceso de una investigación y análisis del mercado, en el que se indica el valor del bien a partir de la descripción de sus características físicas y datos del mismo como: nombre del bien, marca, serie, modelo, ubicación. Uso entre otros, el cual es emitido por u</w:t>
      </w:r>
      <w:r w:rsidR="00117C09" w:rsidRPr="00F571FF">
        <w:rPr>
          <w:rFonts w:ascii="Times New Roman" w:hAnsi="Times New Roman" w:cs="Times New Roman"/>
          <w:sz w:val="24"/>
          <w:szCs w:val="24"/>
        </w:rPr>
        <w:t>n especialista en la materia.</w:t>
      </w:r>
    </w:p>
    <w:p w14:paraId="0B88861A" w14:textId="77777777" w:rsidR="00FE4598" w:rsidRPr="00F571FF" w:rsidRDefault="00FE4598" w:rsidP="00622F74">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Aviso a la Unidad Responsable</w:t>
      </w:r>
      <w:r w:rsidRPr="00F571FF">
        <w:rPr>
          <w:rFonts w:ascii="Times New Roman" w:hAnsi="Times New Roman" w:cs="Times New Roman"/>
          <w:sz w:val="24"/>
          <w:szCs w:val="24"/>
        </w:rPr>
        <w:t>: Es la actividad de hablar por teléfono y/o correo electrónico a las unidades responsables para que recojan sus bienes y/o materiales en el almacén.</w:t>
      </w:r>
    </w:p>
    <w:p w14:paraId="0F8D42A7" w14:textId="5934F6F5" w:rsidR="006F69DA" w:rsidRPr="00F571FF" w:rsidRDefault="006F69DA" w:rsidP="00D3756D">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Baja</w:t>
      </w:r>
      <w:r w:rsidRPr="00F571FF">
        <w:rPr>
          <w:rFonts w:ascii="Times New Roman" w:hAnsi="Times New Roman" w:cs="Times New Roman"/>
          <w:sz w:val="24"/>
          <w:szCs w:val="24"/>
        </w:rPr>
        <w:t>: La cancelación del registro de un bien en el inventario de las Unidades Responsables y/o de la administración central; una vez consumada su disposición final o cuando el bien se hubiera ex</w:t>
      </w:r>
      <w:r w:rsidR="00117C09" w:rsidRPr="00F571FF">
        <w:rPr>
          <w:rFonts w:ascii="Times New Roman" w:hAnsi="Times New Roman" w:cs="Times New Roman"/>
          <w:sz w:val="24"/>
          <w:szCs w:val="24"/>
        </w:rPr>
        <w:t>traviado, robado o siniestrado.</w:t>
      </w:r>
    </w:p>
    <w:p w14:paraId="3942C4C7" w14:textId="07F22CED" w:rsidR="004F710A" w:rsidRPr="00F571FF" w:rsidRDefault="004F710A" w:rsidP="00D3756D">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Bienes muebles</w:t>
      </w:r>
      <w:r w:rsidRPr="00F571FF">
        <w:rPr>
          <w:rFonts w:ascii="Times New Roman" w:hAnsi="Times New Roman" w:cs="Times New Roman"/>
          <w:sz w:val="24"/>
          <w:szCs w:val="24"/>
        </w:rPr>
        <w:t xml:space="preserve">. </w:t>
      </w:r>
      <w:r w:rsidR="00CD5453" w:rsidRPr="00F571FF">
        <w:rPr>
          <w:rFonts w:ascii="Times New Roman" w:hAnsi="Times New Roman" w:cs="Times New Roman"/>
          <w:sz w:val="24"/>
          <w:szCs w:val="24"/>
        </w:rPr>
        <w:t xml:space="preserve">Son un conjunto de activos fijos con los que cuenta con los que cuenta la Administración Central y las Unidades Responsables requeridos para el desempeño de las </w:t>
      </w:r>
      <w:r w:rsidR="00117C09" w:rsidRPr="00F571FF">
        <w:rPr>
          <w:rFonts w:ascii="Times New Roman" w:hAnsi="Times New Roman" w:cs="Times New Roman"/>
          <w:sz w:val="24"/>
          <w:szCs w:val="24"/>
        </w:rPr>
        <w:t>actividades que les compete.</w:t>
      </w:r>
    </w:p>
    <w:p w14:paraId="5183E467" w14:textId="1E9C1ED8" w:rsidR="00F53D32" w:rsidRPr="00F571FF" w:rsidRDefault="00F53D32" w:rsidP="00D3756D">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Bienes no útiles</w:t>
      </w:r>
      <w:r w:rsidRPr="00F571FF">
        <w:rPr>
          <w:rFonts w:ascii="Times New Roman" w:hAnsi="Times New Roman" w:cs="Times New Roman"/>
          <w:sz w:val="24"/>
          <w:szCs w:val="24"/>
        </w:rPr>
        <w:t>:</w:t>
      </w:r>
      <w:r w:rsidR="00117C09" w:rsidRPr="00F571FF">
        <w:rPr>
          <w:rFonts w:ascii="Times New Roman" w:hAnsi="Times New Roman" w:cs="Times New Roman"/>
          <w:sz w:val="24"/>
          <w:szCs w:val="24"/>
        </w:rPr>
        <w:t xml:space="preserve"> S</w:t>
      </w:r>
      <w:r w:rsidRPr="00F571FF">
        <w:rPr>
          <w:rFonts w:ascii="Times New Roman" w:hAnsi="Times New Roman" w:cs="Times New Roman"/>
          <w:sz w:val="24"/>
          <w:szCs w:val="24"/>
        </w:rPr>
        <w:t>on aquellos bienes cuya obsolescencia o grado de deterioro imposibilita su aprovechamiento, o bien aun estando funcionales ya no se requieren p</w:t>
      </w:r>
      <w:r w:rsidR="00117C09" w:rsidRPr="00F571FF">
        <w:rPr>
          <w:rFonts w:ascii="Times New Roman" w:hAnsi="Times New Roman" w:cs="Times New Roman"/>
          <w:sz w:val="24"/>
          <w:szCs w:val="24"/>
        </w:rPr>
        <w:t>ara la prestación del servicio.</w:t>
      </w:r>
    </w:p>
    <w:p w14:paraId="23E43557" w14:textId="4664F548" w:rsidR="00DE46A3" w:rsidRPr="00DE46A3" w:rsidRDefault="00DE46A3" w:rsidP="00D3756D">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Catálogo de cuentas</w:t>
      </w:r>
      <w:r w:rsidR="00117C09" w:rsidRPr="00F571FF">
        <w:rPr>
          <w:rFonts w:ascii="Times New Roman" w:hAnsi="Times New Roman" w:cs="Times New Roman"/>
          <w:sz w:val="24"/>
          <w:szCs w:val="24"/>
        </w:rPr>
        <w:t>: E</w:t>
      </w:r>
      <w:r w:rsidRPr="00F571FF">
        <w:rPr>
          <w:rFonts w:ascii="Times New Roman" w:hAnsi="Times New Roman" w:cs="Times New Roman"/>
          <w:sz w:val="24"/>
          <w:szCs w:val="24"/>
        </w:rPr>
        <w:t>l documento técnico integrado por la lista de cuentas, los instructivos de manejo de cuentas y las guías contabilizadoras.</w:t>
      </w:r>
    </w:p>
    <w:p w14:paraId="04DF07D3" w14:textId="77777777" w:rsidR="00FE4598"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7B16F5">
        <w:rPr>
          <w:rFonts w:ascii="Times New Roman" w:hAnsi="Times New Roman" w:cs="Times New Roman"/>
          <w:b/>
          <w:sz w:val="24"/>
          <w:szCs w:val="24"/>
        </w:rPr>
        <w:t>Clasificador por objeto del gasto:</w:t>
      </w:r>
      <w:r w:rsidRPr="007B16F5">
        <w:rPr>
          <w:rFonts w:ascii="Times New Roman" w:hAnsi="Times New Roman" w:cs="Times New Roman"/>
          <w:sz w:val="24"/>
          <w:szCs w:val="24"/>
        </w:rPr>
        <w:t xml:space="preserve"> Es el documento que emite la contabilidad gubernamental para darle homogeneidad y coherencia a los conceptos relacionados a los bienes, materiales, recursos humanos, tecnológicos y financieros, con el fin de estar en la misma línea para todas aquellas dependencias y entidades de la administración pública.</w:t>
      </w:r>
    </w:p>
    <w:p w14:paraId="7B3BEC7C" w14:textId="2E6EB919" w:rsidR="00F53D32" w:rsidRPr="00F571FF" w:rsidRDefault="00F53D32"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lastRenderedPageBreak/>
        <w:t>Comisión Especial:</w:t>
      </w:r>
      <w:r w:rsidRPr="00F571FF">
        <w:rPr>
          <w:rFonts w:ascii="Times New Roman" w:hAnsi="Times New Roman" w:cs="Times New Roman"/>
          <w:sz w:val="24"/>
          <w:szCs w:val="24"/>
        </w:rPr>
        <w:t xml:space="preserve"> </w:t>
      </w:r>
      <w:r w:rsidR="00117C09" w:rsidRPr="00F571FF">
        <w:rPr>
          <w:rFonts w:ascii="Times New Roman" w:hAnsi="Times New Roman" w:cs="Times New Roman"/>
          <w:sz w:val="24"/>
          <w:szCs w:val="24"/>
        </w:rPr>
        <w:t>E</w:t>
      </w:r>
      <w:r w:rsidRPr="00F571FF">
        <w:rPr>
          <w:rFonts w:ascii="Times New Roman" w:hAnsi="Times New Roman" w:cs="Times New Roman"/>
          <w:sz w:val="24"/>
          <w:szCs w:val="24"/>
        </w:rPr>
        <w:t>s la instancia permanente que autoriza el destino final y desincorporació</w:t>
      </w:r>
      <w:r w:rsidR="00117C09" w:rsidRPr="00F571FF">
        <w:rPr>
          <w:rFonts w:ascii="Times New Roman" w:hAnsi="Times New Roman" w:cs="Times New Roman"/>
          <w:sz w:val="24"/>
          <w:szCs w:val="24"/>
        </w:rPr>
        <w:t>n del Patrimonio Universitario.</w:t>
      </w:r>
    </w:p>
    <w:p w14:paraId="44EC5226" w14:textId="513F05FE" w:rsidR="00C261C4" w:rsidRPr="00C261C4" w:rsidRDefault="00C261C4"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Comité:</w:t>
      </w:r>
      <w:r w:rsidR="00117C09" w:rsidRPr="00F571FF">
        <w:rPr>
          <w:rFonts w:ascii="Times New Roman" w:hAnsi="Times New Roman" w:cs="Times New Roman"/>
          <w:sz w:val="24"/>
          <w:szCs w:val="24"/>
        </w:rPr>
        <w:t xml:space="preserve"> E</w:t>
      </w:r>
      <w:r w:rsidRPr="00F571FF">
        <w:rPr>
          <w:rFonts w:ascii="Times New Roman" w:hAnsi="Times New Roman" w:cs="Times New Roman"/>
          <w:sz w:val="24"/>
          <w:szCs w:val="24"/>
        </w:rPr>
        <w:t>l comité consultivo</w:t>
      </w:r>
      <w:r w:rsidR="00117C09" w:rsidRPr="00F571FF">
        <w:rPr>
          <w:rFonts w:ascii="Times New Roman" w:hAnsi="Times New Roman" w:cs="Times New Roman"/>
          <w:sz w:val="24"/>
          <w:szCs w:val="24"/>
        </w:rPr>
        <w:t>.</w:t>
      </w:r>
    </w:p>
    <w:p w14:paraId="39185472" w14:textId="679A56C2" w:rsidR="00A22826" w:rsidRPr="007B16F5" w:rsidRDefault="00A22826" w:rsidP="00FE4598">
      <w:pPr>
        <w:pStyle w:val="Prrafodelista"/>
        <w:tabs>
          <w:tab w:val="left" w:pos="5927"/>
        </w:tabs>
        <w:spacing w:line="360" w:lineRule="auto"/>
        <w:ind w:left="360"/>
        <w:jc w:val="both"/>
        <w:rPr>
          <w:rFonts w:ascii="Times New Roman" w:hAnsi="Times New Roman" w:cs="Times New Roman"/>
          <w:sz w:val="24"/>
          <w:szCs w:val="24"/>
        </w:rPr>
      </w:pPr>
      <w:r>
        <w:rPr>
          <w:rFonts w:ascii="Times New Roman" w:hAnsi="Times New Roman" w:cs="Times New Roman"/>
          <w:b/>
          <w:sz w:val="24"/>
          <w:szCs w:val="24"/>
        </w:rPr>
        <w:t>Complemento:</w:t>
      </w:r>
      <w:r>
        <w:rPr>
          <w:rFonts w:ascii="Times New Roman" w:hAnsi="Times New Roman" w:cs="Times New Roman"/>
          <w:sz w:val="24"/>
          <w:szCs w:val="24"/>
        </w:rPr>
        <w:t xml:space="preserve"> Es la solicitud que se genera cuando el monto del bien o servicio que desea adquirir el beneficiario del proyecto federal, en el entendido de que cuente tod</w:t>
      </w:r>
      <w:r w:rsidR="008D048F">
        <w:rPr>
          <w:rFonts w:ascii="Times New Roman" w:hAnsi="Times New Roman" w:cs="Times New Roman"/>
          <w:sz w:val="24"/>
          <w:szCs w:val="24"/>
        </w:rPr>
        <w:t>avía con recursos para ejercer.</w:t>
      </w:r>
    </w:p>
    <w:p w14:paraId="756C6EAE" w14:textId="77777777" w:rsidR="00FE4598"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7B16F5">
        <w:rPr>
          <w:rFonts w:ascii="Times New Roman" w:hAnsi="Times New Roman" w:cs="Times New Roman"/>
          <w:b/>
          <w:sz w:val="24"/>
          <w:szCs w:val="24"/>
        </w:rPr>
        <w:t>Compras directas</w:t>
      </w:r>
      <w:r w:rsidRPr="007B16F5">
        <w:rPr>
          <w:rFonts w:ascii="Times New Roman" w:hAnsi="Times New Roman" w:cs="Times New Roman"/>
          <w:sz w:val="24"/>
          <w:szCs w:val="24"/>
        </w:rPr>
        <w:t>: Son aquellas que se hacen con recursos de proyectos federales sin necesidad de licitación.</w:t>
      </w:r>
    </w:p>
    <w:p w14:paraId="5BDEFE2C" w14:textId="5DE44DF3" w:rsidR="00533FA5" w:rsidRPr="00F571FF" w:rsidRDefault="00F571FF"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Contraloría</w:t>
      </w:r>
      <w:r w:rsidR="00533FA5" w:rsidRPr="00F571FF">
        <w:rPr>
          <w:rFonts w:ascii="Times New Roman" w:hAnsi="Times New Roman" w:cs="Times New Roman"/>
          <w:b/>
          <w:sz w:val="24"/>
          <w:szCs w:val="24"/>
        </w:rPr>
        <w:t xml:space="preserve"> General</w:t>
      </w:r>
      <w:r w:rsidR="00533FA5" w:rsidRPr="00F571FF">
        <w:rPr>
          <w:rFonts w:ascii="Times New Roman" w:hAnsi="Times New Roman" w:cs="Times New Roman"/>
          <w:sz w:val="24"/>
          <w:szCs w:val="24"/>
        </w:rPr>
        <w:t>:</w:t>
      </w:r>
      <w:r w:rsidR="00117C09" w:rsidRPr="00F571FF">
        <w:rPr>
          <w:rFonts w:ascii="Times New Roman" w:hAnsi="Times New Roman" w:cs="Times New Roman"/>
          <w:sz w:val="24"/>
          <w:szCs w:val="24"/>
        </w:rPr>
        <w:t xml:space="preserve"> E</w:t>
      </w:r>
      <w:r w:rsidR="00533FA5" w:rsidRPr="00F571FF">
        <w:rPr>
          <w:rFonts w:ascii="Times New Roman" w:hAnsi="Times New Roman" w:cs="Times New Roman"/>
          <w:sz w:val="24"/>
          <w:szCs w:val="24"/>
        </w:rPr>
        <w:t>s la instancia de c</w:t>
      </w:r>
      <w:r w:rsidR="00117C09" w:rsidRPr="00F571FF">
        <w:rPr>
          <w:rFonts w:ascii="Times New Roman" w:hAnsi="Times New Roman" w:cs="Times New Roman"/>
          <w:sz w:val="24"/>
          <w:szCs w:val="24"/>
        </w:rPr>
        <w:t>ontrol y vigilancia de la UJED.</w:t>
      </w:r>
    </w:p>
    <w:p w14:paraId="14C9CCA8" w14:textId="66790308" w:rsidR="002E5607" w:rsidRPr="00F571FF" w:rsidRDefault="002E5607"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Costo financiero de la deuda</w:t>
      </w:r>
      <w:r w:rsidRPr="00F571FF">
        <w:rPr>
          <w:rFonts w:ascii="Times New Roman" w:hAnsi="Times New Roman" w:cs="Times New Roman"/>
          <w:sz w:val="24"/>
          <w:szCs w:val="24"/>
        </w:rPr>
        <w:t xml:space="preserve">: </w:t>
      </w:r>
      <w:r w:rsidR="00117C09" w:rsidRPr="00F571FF">
        <w:rPr>
          <w:rFonts w:ascii="Times New Roman" w:hAnsi="Times New Roman" w:cs="Times New Roman"/>
          <w:sz w:val="24"/>
          <w:szCs w:val="24"/>
        </w:rPr>
        <w:t xml:space="preserve">Son </w:t>
      </w:r>
      <w:r w:rsidRPr="00F571FF">
        <w:rPr>
          <w:rFonts w:ascii="Times New Roman" w:hAnsi="Times New Roman" w:cs="Times New Roman"/>
          <w:sz w:val="24"/>
          <w:szCs w:val="24"/>
        </w:rPr>
        <w:t>los intereses, comisiones u otros gastos, derivados del uso de créditos.</w:t>
      </w:r>
    </w:p>
    <w:p w14:paraId="1CBD0760" w14:textId="3252BF3C" w:rsidR="008C228B" w:rsidRPr="00F571FF" w:rsidRDefault="008C228B"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Consejo</w:t>
      </w:r>
      <w:r w:rsidR="00117C09" w:rsidRPr="00F571FF">
        <w:rPr>
          <w:rFonts w:ascii="Times New Roman" w:hAnsi="Times New Roman" w:cs="Times New Roman"/>
          <w:sz w:val="24"/>
          <w:szCs w:val="24"/>
        </w:rPr>
        <w:t>: E</w:t>
      </w:r>
      <w:r w:rsidRPr="00F571FF">
        <w:rPr>
          <w:rFonts w:ascii="Times New Roman" w:hAnsi="Times New Roman" w:cs="Times New Roman"/>
          <w:sz w:val="24"/>
          <w:szCs w:val="24"/>
        </w:rPr>
        <w:t>l consejo nacional de armonización contable</w:t>
      </w:r>
      <w:r w:rsidR="00C631B0" w:rsidRPr="00F571FF">
        <w:rPr>
          <w:rFonts w:ascii="Times New Roman" w:hAnsi="Times New Roman" w:cs="Times New Roman"/>
          <w:sz w:val="24"/>
          <w:szCs w:val="24"/>
        </w:rPr>
        <w:t>.</w:t>
      </w:r>
    </w:p>
    <w:p w14:paraId="1AD0A626" w14:textId="396475A0" w:rsidR="00C261C4" w:rsidRPr="00F571FF" w:rsidRDefault="00C261C4"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Contabilidad gubernamental</w:t>
      </w:r>
      <w:r w:rsidR="00117C09" w:rsidRPr="00F571FF">
        <w:rPr>
          <w:rFonts w:ascii="Times New Roman" w:hAnsi="Times New Roman" w:cs="Times New Roman"/>
          <w:sz w:val="24"/>
          <w:szCs w:val="24"/>
        </w:rPr>
        <w:t>: L</w:t>
      </w:r>
      <w:r w:rsidRPr="00F571FF">
        <w:rPr>
          <w:rFonts w:ascii="Times New Roman" w:hAnsi="Times New Roman" w:cs="Times New Roman"/>
          <w:sz w:val="24"/>
          <w:szCs w:val="24"/>
        </w:rPr>
        <w:t>a técnica que sustenta los sistemas de contabilidad gubernamental y que se utiliza para el registro de las transacciones que llevan a cabo los entes públicos, expresados en términos monetarios, captando los diversos eventos económicos identificables y cuantificables que afectan los bienes e inversiones, las obligaciones y pasivos, así como el propio patrimonio, con el fin de generar información financiera que facilite la toma de decisiones y un apoyo confiable en la administración de los recursos públicos.</w:t>
      </w:r>
    </w:p>
    <w:p w14:paraId="5182C317" w14:textId="46C84A21" w:rsidR="00A47697" w:rsidRPr="00A47697" w:rsidRDefault="00117C09"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 xml:space="preserve">Coordinación de Patrimonio y </w:t>
      </w:r>
      <w:r w:rsidR="00A47697" w:rsidRPr="00F571FF">
        <w:rPr>
          <w:rFonts w:ascii="Times New Roman" w:hAnsi="Times New Roman" w:cs="Times New Roman"/>
          <w:b/>
          <w:sz w:val="24"/>
          <w:szCs w:val="24"/>
        </w:rPr>
        <w:t xml:space="preserve">Control Vehicular: </w:t>
      </w:r>
      <w:r w:rsidRPr="00F571FF">
        <w:rPr>
          <w:rFonts w:ascii="Times New Roman" w:hAnsi="Times New Roman" w:cs="Times New Roman"/>
          <w:sz w:val="24"/>
          <w:szCs w:val="24"/>
        </w:rPr>
        <w:t>E</w:t>
      </w:r>
      <w:r w:rsidR="00A47697" w:rsidRPr="00F571FF">
        <w:rPr>
          <w:rFonts w:ascii="Times New Roman" w:hAnsi="Times New Roman" w:cs="Times New Roman"/>
          <w:sz w:val="24"/>
          <w:szCs w:val="24"/>
        </w:rPr>
        <w:t>s la instancia permanente que realizara las altas, bajas y transferencia</w:t>
      </w:r>
      <w:r w:rsidRPr="00F571FF">
        <w:rPr>
          <w:rFonts w:ascii="Times New Roman" w:hAnsi="Times New Roman" w:cs="Times New Roman"/>
          <w:sz w:val="24"/>
          <w:szCs w:val="24"/>
        </w:rPr>
        <w:t>s del Patrimonio Universitario.</w:t>
      </w:r>
    </w:p>
    <w:p w14:paraId="2083278B" w14:textId="267371D7" w:rsidR="004D29FC" w:rsidRPr="00C261C4" w:rsidRDefault="004D29FC" w:rsidP="00FE4598">
      <w:pPr>
        <w:pStyle w:val="Prrafodelista"/>
        <w:tabs>
          <w:tab w:val="left" w:pos="5927"/>
        </w:tabs>
        <w:spacing w:line="360" w:lineRule="auto"/>
        <w:ind w:left="360"/>
        <w:jc w:val="both"/>
        <w:rPr>
          <w:rFonts w:ascii="Times New Roman" w:hAnsi="Times New Roman" w:cs="Times New Roman"/>
          <w:sz w:val="24"/>
          <w:szCs w:val="24"/>
        </w:rPr>
      </w:pPr>
      <w:r w:rsidRPr="004D29FC">
        <w:rPr>
          <w:rFonts w:ascii="Times New Roman" w:hAnsi="Times New Roman" w:cs="Times New Roman"/>
          <w:b/>
          <w:sz w:val="24"/>
          <w:szCs w:val="24"/>
        </w:rPr>
        <w:t>Costo financiero de la deuda</w:t>
      </w:r>
      <w:r w:rsidRPr="004D29FC">
        <w:rPr>
          <w:rFonts w:ascii="Times New Roman" w:hAnsi="Times New Roman" w:cs="Times New Roman"/>
          <w:sz w:val="24"/>
          <w:szCs w:val="24"/>
        </w:rPr>
        <w:t xml:space="preserve">: </w:t>
      </w:r>
      <w:r w:rsidR="00D03D21">
        <w:rPr>
          <w:rFonts w:ascii="Times New Roman" w:hAnsi="Times New Roman" w:cs="Times New Roman"/>
          <w:sz w:val="24"/>
          <w:szCs w:val="24"/>
        </w:rPr>
        <w:t xml:space="preserve">Son </w:t>
      </w:r>
      <w:r w:rsidRPr="004D29FC">
        <w:rPr>
          <w:rFonts w:ascii="Times New Roman" w:hAnsi="Times New Roman" w:cs="Times New Roman"/>
          <w:sz w:val="24"/>
          <w:szCs w:val="24"/>
        </w:rPr>
        <w:t>los intereses, comisiones u otros gasto</w:t>
      </w:r>
      <w:r w:rsidR="00D03D21">
        <w:rPr>
          <w:rFonts w:ascii="Times New Roman" w:hAnsi="Times New Roman" w:cs="Times New Roman"/>
          <w:sz w:val="24"/>
          <w:szCs w:val="24"/>
        </w:rPr>
        <w:t>s</w:t>
      </w:r>
      <w:r w:rsidR="0057389E">
        <w:rPr>
          <w:rFonts w:ascii="Times New Roman" w:hAnsi="Times New Roman" w:cs="Times New Roman"/>
          <w:sz w:val="24"/>
          <w:szCs w:val="24"/>
        </w:rPr>
        <w:t>, derivados del uso de créditos.</w:t>
      </w:r>
    </w:p>
    <w:p w14:paraId="6290BF55" w14:textId="0025E798" w:rsidR="00C00D5F" w:rsidRDefault="00C00D5F" w:rsidP="00FE4598">
      <w:pPr>
        <w:pStyle w:val="Prrafodelista"/>
        <w:tabs>
          <w:tab w:val="left" w:pos="5927"/>
        </w:tabs>
        <w:spacing w:line="360" w:lineRule="auto"/>
        <w:ind w:left="360"/>
        <w:jc w:val="both"/>
        <w:rPr>
          <w:rFonts w:ascii="Times New Roman" w:hAnsi="Times New Roman" w:cs="Times New Roman"/>
          <w:sz w:val="24"/>
          <w:szCs w:val="24"/>
        </w:rPr>
      </w:pPr>
      <w:r w:rsidRPr="00C00D5F">
        <w:rPr>
          <w:rFonts w:ascii="Times New Roman" w:hAnsi="Times New Roman" w:cs="Times New Roman"/>
          <w:b/>
          <w:sz w:val="24"/>
          <w:szCs w:val="24"/>
        </w:rPr>
        <w:lastRenderedPageBreak/>
        <w:t>Coordinación de Compras</w:t>
      </w:r>
      <w:r>
        <w:rPr>
          <w:rFonts w:ascii="Times New Roman" w:hAnsi="Times New Roman" w:cs="Times New Roman"/>
          <w:sz w:val="24"/>
          <w:szCs w:val="24"/>
        </w:rPr>
        <w:t>: Es el área encargada de proveer los bienes, materiales y servicios que requieren las diferentes Unidades Responsables de la Universidad para el</w:t>
      </w:r>
      <w:r w:rsidR="0057389E">
        <w:rPr>
          <w:rFonts w:ascii="Times New Roman" w:hAnsi="Times New Roman" w:cs="Times New Roman"/>
          <w:sz w:val="24"/>
          <w:szCs w:val="24"/>
        </w:rPr>
        <w:t xml:space="preserve"> desarrollo de sus actividades.</w:t>
      </w:r>
    </w:p>
    <w:p w14:paraId="660916CA" w14:textId="6CA4F5E5" w:rsidR="00622F74" w:rsidRPr="00F571FF" w:rsidRDefault="002E5607" w:rsidP="00622F74">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Cuentas contables</w:t>
      </w:r>
      <w:r w:rsidRPr="00F571FF">
        <w:rPr>
          <w:rFonts w:ascii="Times New Roman" w:hAnsi="Times New Roman" w:cs="Times New Roman"/>
          <w:sz w:val="24"/>
          <w:szCs w:val="24"/>
        </w:rPr>
        <w:t xml:space="preserve">: </w:t>
      </w:r>
      <w:r w:rsidR="00D03D21" w:rsidRPr="00F571FF">
        <w:rPr>
          <w:rFonts w:ascii="Times New Roman" w:hAnsi="Times New Roman" w:cs="Times New Roman"/>
          <w:sz w:val="24"/>
          <w:szCs w:val="24"/>
        </w:rPr>
        <w:t>L</w:t>
      </w:r>
      <w:r w:rsidRPr="00F571FF">
        <w:rPr>
          <w:rFonts w:ascii="Times New Roman" w:hAnsi="Times New Roman" w:cs="Times New Roman"/>
          <w:sz w:val="24"/>
          <w:szCs w:val="24"/>
        </w:rPr>
        <w:t>as cuentas necesarias para el registro contable de las operaciones presupuestarias y contables, clasificadas en activo, pasivo y hacienda pública o patrimonio, y de resultados de los entes públicos.</w:t>
      </w:r>
    </w:p>
    <w:p w14:paraId="05BC2757" w14:textId="1BBE11C3" w:rsidR="00686569" w:rsidRPr="00F571FF" w:rsidRDefault="00686569" w:rsidP="00622F74">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Cuentas presupuestarias</w:t>
      </w:r>
      <w:r w:rsidR="00D03D21" w:rsidRPr="00F571FF">
        <w:rPr>
          <w:rFonts w:ascii="Times New Roman" w:hAnsi="Times New Roman" w:cs="Times New Roman"/>
          <w:sz w:val="24"/>
          <w:szCs w:val="24"/>
        </w:rPr>
        <w:t>: L</w:t>
      </w:r>
      <w:r w:rsidRPr="00F571FF">
        <w:rPr>
          <w:rFonts w:ascii="Times New Roman" w:hAnsi="Times New Roman" w:cs="Times New Roman"/>
          <w:sz w:val="24"/>
          <w:szCs w:val="24"/>
        </w:rPr>
        <w:t>as cuentas que conforman los clasificadores de ingresos y gastos públicos</w:t>
      </w:r>
      <w:r w:rsidR="00D03D21" w:rsidRPr="00F571FF">
        <w:rPr>
          <w:rFonts w:ascii="Times New Roman" w:hAnsi="Times New Roman" w:cs="Times New Roman"/>
          <w:sz w:val="24"/>
          <w:szCs w:val="24"/>
        </w:rPr>
        <w:t>.</w:t>
      </w:r>
    </w:p>
    <w:p w14:paraId="1E3DF3EC" w14:textId="6FA7803A" w:rsidR="004A5ABF" w:rsidRPr="00F571FF" w:rsidRDefault="004A5ABF"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Cuenta pública</w:t>
      </w:r>
      <w:r w:rsidR="00D03D21" w:rsidRPr="00F571FF">
        <w:rPr>
          <w:rFonts w:ascii="Times New Roman" w:hAnsi="Times New Roman" w:cs="Times New Roman"/>
          <w:sz w:val="24"/>
          <w:szCs w:val="24"/>
        </w:rPr>
        <w:t>: E</w:t>
      </w:r>
      <w:r w:rsidRPr="00F571FF">
        <w:rPr>
          <w:rFonts w:ascii="Times New Roman" w:hAnsi="Times New Roman" w:cs="Times New Roman"/>
          <w:sz w:val="24"/>
          <w:szCs w:val="24"/>
        </w:rPr>
        <w:t>l documento a que se refiere el artículo 74, fracción VI de la Constitución Política de los Estados Unidos Mexicanos; así como el informe que, conforme a las constituciones locales, rinden las entidades federativas y los municipios</w:t>
      </w:r>
      <w:r w:rsidR="00951B22" w:rsidRPr="00F571FF">
        <w:rPr>
          <w:rFonts w:ascii="Times New Roman" w:hAnsi="Times New Roman" w:cs="Times New Roman"/>
          <w:sz w:val="24"/>
          <w:szCs w:val="24"/>
        </w:rPr>
        <w:t>.</w:t>
      </w:r>
    </w:p>
    <w:p w14:paraId="49C36ADE" w14:textId="348E28CD" w:rsidR="0038771E" w:rsidRPr="00F571FF" w:rsidRDefault="0038771E"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Destino final</w:t>
      </w:r>
      <w:r w:rsidRPr="00F571FF">
        <w:rPr>
          <w:rFonts w:ascii="Times New Roman" w:hAnsi="Times New Roman" w:cs="Times New Roman"/>
          <w:sz w:val="24"/>
          <w:szCs w:val="24"/>
        </w:rPr>
        <w:t xml:space="preserve">: La determinación de enajenar, donar, permutar, transferir, destruir u otorgar en dación los bienes no útiles </w:t>
      </w:r>
      <w:r w:rsidR="006003A1" w:rsidRPr="00F571FF">
        <w:rPr>
          <w:rFonts w:ascii="Times New Roman" w:hAnsi="Times New Roman" w:cs="Times New Roman"/>
          <w:sz w:val="24"/>
          <w:szCs w:val="24"/>
        </w:rPr>
        <w:t>o útiles que hayan cumplido su</w:t>
      </w:r>
      <w:r w:rsidR="0057389E" w:rsidRPr="00F571FF">
        <w:rPr>
          <w:rFonts w:ascii="Times New Roman" w:hAnsi="Times New Roman" w:cs="Times New Roman"/>
          <w:sz w:val="24"/>
          <w:szCs w:val="24"/>
        </w:rPr>
        <w:t xml:space="preserve"> finalidad para la Universidad.</w:t>
      </w:r>
    </w:p>
    <w:p w14:paraId="68E7A116" w14:textId="434CE44D" w:rsidR="00F73E33" w:rsidRPr="00F571FF" w:rsidRDefault="00F73E33"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Deuda pública</w:t>
      </w:r>
      <w:r w:rsidR="00D03D21" w:rsidRPr="00F571FF">
        <w:rPr>
          <w:rFonts w:ascii="Times New Roman" w:hAnsi="Times New Roman" w:cs="Times New Roman"/>
          <w:sz w:val="24"/>
          <w:szCs w:val="24"/>
        </w:rPr>
        <w:t>: L</w:t>
      </w:r>
      <w:r w:rsidRPr="00F571FF">
        <w:rPr>
          <w:rFonts w:ascii="Times New Roman" w:hAnsi="Times New Roman" w:cs="Times New Roman"/>
          <w:sz w:val="24"/>
          <w:szCs w:val="24"/>
        </w:rPr>
        <w:t>as obligaciones de pasivo, directas o contingentes, derivadas de financiamientos a cargo de los gobiernos federal, de las entidades federativas o municipales, en términos de las disposiciones legales aplicables, sin perjuicio de que dichas obligaciones tengan como propósito operaciones de canje o refinanciamiento.</w:t>
      </w:r>
    </w:p>
    <w:p w14:paraId="191BAC0D" w14:textId="60FA9245" w:rsidR="0021380B" w:rsidRPr="00F571FF" w:rsidRDefault="0021380B"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Dictamen</w:t>
      </w:r>
      <w:r w:rsidRPr="00F571FF">
        <w:rPr>
          <w:rFonts w:ascii="Times New Roman" w:hAnsi="Times New Roman" w:cs="Times New Roman"/>
          <w:sz w:val="24"/>
          <w:szCs w:val="24"/>
        </w:rPr>
        <w:t>:</w:t>
      </w:r>
      <w:r w:rsidR="00D03D21" w:rsidRPr="00F571FF">
        <w:rPr>
          <w:rFonts w:ascii="Times New Roman" w:hAnsi="Times New Roman" w:cs="Times New Roman"/>
          <w:sz w:val="24"/>
          <w:szCs w:val="24"/>
        </w:rPr>
        <w:t xml:space="preserve"> O</w:t>
      </w:r>
      <w:r w:rsidRPr="00F571FF">
        <w:rPr>
          <w:rFonts w:ascii="Times New Roman" w:hAnsi="Times New Roman" w:cs="Times New Roman"/>
          <w:sz w:val="24"/>
          <w:szCs w:val="24"/>
        </w:rPr>
        <w:t>pinión que emite el Coordinador de Patrimonio y Control Vehicular sobre la conveniencia o no de desincorporar bienes muebles</w:t>
      </w:r>
      <w:r w:rsidR="00453E3B" w:rsidRPr="00F571FF">
        <w:rPr>
          <w:rFonts w:ascii="Times New Roman" w:hAnsi="Times New Roman" w:cs="Times New Roman"/>
          <w:sz w:val="24"/>
          <w:szCs w:val="24"/>
        </w:rPr>
        <w:t xml:space="preserve"> del patrimonio universitario.</w:t>
      </w:r>
    </w:p>
    <w:p w14:paraId="55A42725" w14:textId="2A358C21" w:rsidR="00453E3B" w:rsidRPr="00F571FF" w:rsidRDefault="00453E3B"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 xml:space="preserve">Desincorporación de bienes (muebles): </w:t>
      </w:r>
      <w:r w:rsidRPr="00F571FF">
        <w:rPr>
          <w:rFonts w:ascii="Times New Roman" w:hAnsi="Times New Roman" w:cs="Times New Roman"/>
          <w:sz w:val="24"/>
          <w:szCs w:val="24"/>
        </w:rPr>
        <w:t xml:space="preserve">Excluir un bien del patrimonio </w:t>
      </w:r>
      <w:r w:rsidR="00B30E5D" w:rsidRPr="00F571FF">
        <w:rPr>
          <w:rFonts w:ascii="Times New Roman" w:hAnsi="Times New Roman" w:cs="Times New Roman"/>
          <w:sz w:val="24"/>
          <w:szCs w:val="24"/>
        </w:rPr>
        <w:t>de la Universidad Juárez del Estado de Durang</w:t>
      </w:r>
      <w:r w:rsidR="0057389E" w:rsidRPr="00F571FF">
        <w:rPr>
          <w:rFonts w:ascii="Times New Roman" w:hAnsi="Times New Roman" w:cs="Times New Roman"/>
          <w:sz w:val="24"/>
          <w:szCs w:val="24"/>
        </w:rPr>
        <w:t>o, ejerciendo actos de dominio.</w:t>
      </w:r>
    </w:p>
    <w:p w14:paraId="157E87AB" w14:textId="47A5D3E8" w:rsidR="00070038" w:rsidRPr="00F571FF" w:rsidRDefault="00070038"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 xml:space="preserve">Donación de bienes: </w:t>
      </w:r>
      <w:r w:rsidRPr="00F571FF">
        <w:rPr>
          <w:rFonts w:ascii="Times New Roman" w:hAnsi="Times New Roman" w:cs="Times New Roman"/>
          <w:sz w:val="24"/>
          <w:szCs w:val="24"/>
        </w:rPr>
        <w:t>Acto jurídico por el cual la Universidad transfiere a una persona física o</w:t>
      </w:r>
      <w:r w:rsidR="0057389E" w:rsidRPr="00F571FF">
        <w:rPr>
          <w:rFonts w:ascii="Times New Roman" w:hAnsi="Times New Roman" w:cs="Times New Roman"/>
          <w:sz w:val="24"/>
          <w:szCs w:val="24"/>
        </w:rPr>
        <w:t xml:space="preserve"> moral, gratuitamente, un bien.</w:t>
      </w:r>
    </w:p>
    <w:p w14:paraId="32275AB4" w14:textId="77777777" w:rsidR="00A91E56" w:rsidRPr="00F571FF" w:rsidRDefault="00FE4598" w:rsidP="00A91E56">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lastRenderedPageBreak/>
        <w:t>Emisión del fallo</w:t>
      </w:r>
      <w:r w:rsidRPr="00F571FF">
        <w:rPr>
          <w:rFonts w:ascii="Times New Roman" w:hAnsi="Times New Roman" w:cs="Times New Roman"/>
          <w:sz w:val="24"/>
          <w:szCs w:val="24"/>
        </w:rPr>
        <w:t>: Es el documento donde se describe la decisión a favor del proveedor que será el q</w:t>
      </w:r>
      <w:r w:rsidR="00A91E56" w:rsidRPr="00F571FF">
        <w:rPr>
          <w:rFonts w:ascii="Times New Roman" w:hAnsi="Times New Roman" w:cs="Times New Roman"/>
          <w:sz w:val="24"/>
          <w:szCs w:val="24"/>
        </w:rPr>
        <w:t>ue prestará el bien o servicio.</w:t>
      </w:r>
    </w:p>
    <w:p w14:paraId="2ACF6BFB" w14:textId="681867AB" w:rsidR="00662C98" w:rsidRPr="00F571FF" w:rsidRDefault="00662C98" w:rsidP="00A91E56">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 xml:space="preserve">Enajenación: </w:t>
      </w:r>
      <w:r w:rsidRPr="00F571FF">
        <w:rPr>
          <w:rFonts w:ascii="Times New Roman" w:hAnsi="Times New Roman" w:cs="Times New Roman"/>
          <w:sz w:val="24"/>
          <w:szCs w:val="24"/>
        </w:rPr>
        <w:t xml:space="preserve">Acto jurídico en virtud del cual una persona transfiere a otra u otras el dominio de una cosa o </w:t>
      </w:r>
      <w:r w:rsidR="0057389E" w:rsidRPr="00F571FF">
        <w:rPr>
          <w:rFonts w:ascii="Times New Roman" w:hAnsi="Times New Roman" w:cs="Times New Roman"/>
          <w:sz w:val="24"/>
          <w:szCs w:val="24"/>
        </w:rPr>
        <w:t>de un derecho que le pertenece.</w:t>
      </w:r>
    </w:p>
    <w:p w14:paraId="726E45AF" w14:textId="4205DE54" w:rsidR="00F33FD4" w:rsidRPr="00F571FF" w:rsidRDefault="00F33FD4" w:rsidP="00A91E56">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Endeudamiento neto:</w:t>
      </w:r>
      <w:r w:rsidR="00D03D21" w:rsidRPr="00F571FF">
        <w:rPr>
          <w:rFonts w:ascii="Times New Roman" w:hAnsi="Times New Roman" w:cs="Times New Roman"/>
          <w:sz w:val="24"/>
          <w:szCs w:val="24"/>
        </w:rPr>
        <w:t xml:space="preserve"> L</w:t>
      </w:r>
      <w:r w:rsidRPr="00F571FF">
        <w:rPr>
          <w:rFonts w:ascii="Times New Roman" w:hAnsi="Times New Roman" w:cs="Times New Roman"/>
          <w:sz w:val="24"/>
          <w:szCs w:val="24"/>
        </w:rPr>
        <w:t>a diferencia entre el uso del financiamiento y las amortizaciones efectuadas de las obligaciones constitutivas de deuda pública, durante el período que se informa.</w:t>
      </w:r>
    </w:p>
    <w:p w14:paraId="0B74520C" w14:textId="31B41AEA" w:rsidR="005D5D03" w:rsidRPr="00F571FF" w:rsidRDefault="005D5D03" w:rsidP="00A91E56">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Entes públicos</w:t>
      </w:r>
      <w:r w:rsidR="00D03D21" w:rsidRPr="00F571FF">
        <w:rPr>
          <w:rFonts w:ascii="Times New Roman" w:hAnsi="Times New Roman" w:cs="Times New Roman"/>
          <w:sz w:val="24"/>
          <w:szCs w:val="24"/>
        </w:rPr>
        <w:t>: L</w:t>
      </w:r>
      <w:r w:rsidRPr="00F571FF">
        <w:rPr>
          <w:rFonts w:ascii="Times New Roman" w:hAnsi="Times New Roman" w:cs="Times New Roman"/>
          <w:sz w:val="24"/>
          <w:szCs w:val="24"/>
        </w:rPr>
        <w:t>os poderes Ejecutivo, Legislativo y Judicial de la Federación y de las entidades federativas; los órganos autónomos de la Federación y de las entidades federativas; los ayuntamientos de los municipios; los órganos político-administrativos de las demarcaciones territoriales del Distrito Federal; y las entidades de la administración pública paraestatal federal, estatal o municipal.</w:t>
      </w:r>
    </w:p>
    <w:p w14:paraId="087C596D" w14:textId="77777777" w:rsidR="00FE4598" w:rsidRPr="00F571FF" w:rsidRDefault="00FE4598" w:rsidP="00A91E56">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 xml:space="preserve">Etiqueta de ID: </w:t>
      </w:r>
      <w:r w:rsidRPr="00F571FF">
        <w:rPr>
          <w:rFonts w:ascii="Times New Roman" w:hAnsi="Times New Roman" w:cs="Times New Roman"/>
          <w:sz w:val="24"/>
          <w:szCs w:val="24"/>
        </w:rPr>
        <w:t>Es aquella en la cual se encuentra el número de identificación del bien.</w:t>
      </w:r>
    </w:p>
    <w:p w14:paraId="257F4D84" w14:textId="77777777" w:rsidR="00FE4598" w:rsidRPr="00F571FF"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Etiqueta de programa:</w:t>
      </w:r>
      <w:r w:rsidRPr="00F571FF">
        <w:rPr>
          <w:rFonts w:ascii="Times New Roman" w:hAnsi="Times New Roman" w:cs="Times New Roman"/>
          <w:sz w:val="24"/>
          <w:szCs w:val="24"/>
        </w:rPr>
        <w:t xml:space="preserve"> Es aquella que indica con que programa fue adquirido el bien.</w:t>
      </w:r>
    </w:p>
    <w:p w14:paraId="1FCD8D28" w14:textId="79E379E9" w:rsidR="006076DC" w:rsidRPr="00F571FF" w:rsidRDefault="00FE4598" w:rsidP="0057389E">
      <w:pPr>
        <w:tabs>
          <w:tab w:val="left" w:pos="5927"/>
        </w:tabs>
        <w:spacing w:after="0" w:line="360" w:lineRule="auto"/>
        <w:ind w:left="340"/>
        <w:jc w:val="both"/>
        <w:rPr>
          <w:rFonts w:ascii="Times New Roman" w:hAnsi="Times New Roman" w:cs="Times New Roman"/>
          <w:sz w:val="24"/>
          <w:szCs w:val="24"/>
        </w:rPr>
      </w:pPr>
      <w:r w:rsidRPr="00F571FF">
        <w:rPr>
          <w:rFonts w:ascii="Times New Roman" w:hAnsi="Times New Roman" w:cs="Times New Roman"/>
          <w:b/>
          <w:sz w:val="24"/>
          <w:szCs w:val="24"/>
        </w:rPr>
        <w:t xml:space="preserve">Facturas con orden de compra: </w:t>
      </w:r>
      <w:r w:rsidRPr="00F571FF">
        <w:rPr>
          <w:rFonts w:ascii="Times New Roman" w:hAnsi="Times New Roman" w:cs="Times New Roman"/>
          <w:sz w:val="24"/>
          <w:szCs w:val="24"/>
        </w:rPr>
        <w:t>Se le entrega al proveedor una orden de compra para surtir los materiales que contenga esta y así a la par se entrega f</w:t>
      </w:r>
      <w:r w:rsidR="00D03D21" w:rsidRPr="00F571FF">
        <w:rPr>
          <w:rFonts w:ascii="Times New Roman" w:hAnsi="Times New Roman" w:cs="Times New Roman"/>
          <w:sz w:val="24"/>
          <w:szCs w:val="24"/>
        </w:rPr>
        <w:t>actura para su trámite de pago.</w:t>
      </w:r>
    </w:p>
    <w:p w14:paraId="2BAD06F5" w14:textId="77777777" w:rsidR="00FE4598" w:rsidRPr="00F571FF" w:rsidRDefault="00FE4598" w:rsidP="0057389E">
      <w:pPr>
        <w:tabs>
          <w:tab w:val="left" w:pos="5927"/>
        </w:tabs>
        <w:spacing w:after="0" w:line="360" w:lineRule="auto"/>
        <w:ind w:left="340"/>
        <w:jc w:val="both"/>
        <w:rPr>
          <w:rFonts w:ascii="Times New Roman" w:hAnsi="Times New Roman" w:cs="Times New Roman"/>
          <w:sz w:val="24"/>
          <w:szCs w:val="24"/>
        </w:rPr>
      </w:pPr>
      <w:r w:rsidRPr="00F571FF">
        <w:rPr>
          <w:rFonts w:ascii="Times New Roman" w:hAnsi="Times New Roman" w:cs="Times New Roman"/>
          <w:b/>
          <w:sz w:val="24"/>
          <w:szCs w:val="24"/>
        </w:rPr>
        <w:t>Factura sin orden de compra:</w:t>
      </w:r>
      <w:r w:rsidRPr="00F571FF">
        <w:rPr>
          <w:rFonts w:ascii="Times New Roman" w:hAnsi="Times New Roman" w:cs="Times New Roman"/>
          <w:sz w:val="24"/>
          <w:szCs w:val="24"/>
        </w:rPr>
        <w:t xml:space="preserve"> Es aquella adquisición que realizó directamente la Unidad Responsable y el proveedor entrega la factura para el trámite de pago.</w:t>
      </w:r>
    </w:p>
    <w:p w14:paraId="27F0AD29" w14:textId="77777777" w:rsidR="00FE4598" w:rsidRPr="00F571FF"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Folio:</w:t>
      </w:r>
      <w:r w:rsidRPr="00F571FF">
        <w:rPr>
          <w:rFonts w:ascii="Times New Roman" w:hAnsi="Times New Roman" w:cs="Times New Roman"/>
          <w:sz w:val="24"/>
          <w:szCs w:val="24"/>
        </w:rPr>
        <w:t xml:space="preserve"> Es aquel requisito emitido por el portal de recepción de facturas necesario después de cargar la factura para el trámite de pago.</w:t>
      </w:r>
    </w:p>
    <w:p w14:paraId="572FD4A9" w14:textId="77777777" w:rsidR="00FE4598" w:rsidRPr="00F571FF"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Fondo estatal:</w:t>
      </w:r>
      <w:r w:rsidRPr="00F571FF">
        <w:rPr>
          <w:rFonts w:ascii="Times New Roman" w:hAnsi="Times New Roman" w:cs="Times New Roman"/>
          <w:sz w:val="24"/>
          <w:szCs w:val="24"/>
        </w:rPr>
        <w:t xml:space="preserve"> Son aquellos que ingresan a la Universidad por parte del Estado.</w:t>
      </w:r>
    </w:p>
    <w:p w14:paraId="60FE3E45" w14:textId="6909DB82" w:rsidR="00FE4598" w:rsidRPr="00F571FF"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Fondo federal</w:t>
      </w:r>
      <w:r w:rsidRPr="00F571FF">
        <w:rPr>
          <w:rFonts w:ascii="Times New Roman" w:hAnsi="Times New Roman" w:cs="Times New Roman"/>
          <w:sz w:val="24"/>
          <w:szCs w:val="24"/>
        </w:rPr>
        <w:t>: Es aquel que ingresa a la Universidad plasmado en el Presupues</w:t>
      </w:r>
      <w:r w:rsidR="0057389E" w:rsidRPr="00F571FF">
        <w:rPr>
          <w:rFonts w:ascii="Times New Roman" w:hAnsi="Times New Roman" w:cs="Times New Roman"/>
          <w:sz w:val="24"/>
          <w:szCs w:val="24"/>
        </w:rPr>
        <w:t>to de Egresos de la Federación.</w:t>
      </w:r>
    </w:p>
    <w:p w14:paraId="14A7C5F8" w14:textId="77777777" w:rsidR="00FE4598" w:rsidRPr="00F571FF"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lastRenderedPageBreak/>
        <w:t>Formato CFDI:</w:t>
      </w:r>
      <w:r w:rsidRPr="00F571FF">
        <w:rPr>
          <w:rFonts w:ascii="Times New Roman" w:hAnsi="Times New Roman" w:cs="Times New Roman"/>
          <w:sz w:val="24"/>
          <w:szCs w:val="24"/>
        </w:rPr>
        <w:t xml:space="preserve"> Es el Comprobante Fiscal Digital por Internet el cual es requisito por parte del SAT.</w:t>
      </w:r>
    </w:p>
    <w:p w14:paraId="036279F6" w14:textId="77777777" w:rsidR="00FE4598" w:rsidRPr="00F571FF"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Formato de salidas de almacén proyectos federales:</w:t>
      </w:r>
      <w:r w:rsidRPr="00F571FF">
        <w:rPr>
          <w:rFonts w:ascii="Times New Roman" w:hAnsi="Times New Roman" w:cs="Times New Roman"/>
          <w:sz w:val="24"/>
          <w:szCs w:val="24"/>
        </w:rPr>
        <w:t xml:space="preserve"> Es el formato (RDCPF03,A) donde se registra la información; Unidad Responsable, cantidad, concepto, proyecto y factura.</w:t>
      </w:r>
    </w:p>
    <w:p w14:paraId="73ED950D" w14:textId="77777777" w:rsidR="00FE4598" w:rsidRPr="00F571FF"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Formato XML:</w:t>
      </w:r>
      <w:r w:rsidRPr="00F571FF">
        <w:rPr>
          <w:rFonts w:ascii="Times New Roman" w:hAnsi="Times New Roman" w:cs="Times New Roman"/>
          <w:sz w:val="24"/>
          <w:szCs w:val="24"/>
        </w:rPr>
        <w:t xml:space="preserve"> Es el formato que contiene la información electrónica de la factura para poder realizar intercambio informático en un lenguaje legible para todos.</w:t>
      </w:r>
    </w:p>
    <w:p w14:paraId="7C7C06E2" w14:textId="7CAC2511" w:rsidR="007E7DBB" w:rsidRPr="00F571FF" w:rsidRDefault="007E7DBB"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Gasto comprometido</w:t>
      </w:r>
      <w:r w:rsidR="00D03D21" w:rsidRPr="00F571FF">
        <w:rPr>
          <w:rFonts w:ascii="Times New Roman" w:hAnsi="Times New Roman" w:cs="Times New Roman"/>
          <w:sz w:val="24"/>
          <w:szCs w:val="24"/>
        </w:rPr>
        <w:t>: E</w:t>
      </w:r>
      <w:r w:rsidRPr="00F571FF">
        <w:rPr>
          <w:rFonts w:ascii="Times New Roman" w:hAnsi="Times New Roman" w:cs="Times New Roman"/>
          <w:sz w:val="24"/>
          <w:szCs w:val="24"/>
        </w:rPr>
        <w:t>l momento contable del gasto que refleja la aprobación por autoridad competente de un acto administrativo, u otro instrumento jurídico que formaliza una relación jurídica con terceros para la adquisición de bienes y servicios o ejecución de obras. En el caso de las obras a ejecutarse o de bienes y servicios a recibirse durante varios ejercicios, el compromiso será registrado por la parte que se ejecutará o recibirá, durante cada ejercicio.</w:t>
      </w:r>
    </w:p>
    <w:p w14:paraId="3D211359" w14:textId="188632DB" w:rsidR="00B510E5" w:rsidRPr="00F571FF" w:rsidRDefault="00B510E5" w:rsidP="00FE4598">
      <w:pPr>
        <w:pStyle w:val="Prrafodelista"/>
        <w:tabs>
          <w:tab w:val="left" w:pos="5927"/>
        </w:tabs>
        <w:spacing w:line="360" w:lineRule="auto"/>
        <w:ind w:left="360"/>
        <w:jc w:val="both"/>
      </w:pPr>
      <w:r w:rsidRPr="00F571FF">
        <w:rPr>
          <w:rFonts w:ascii="Times New Roman" w:hAnsi="Times New Roman" w:cs="Times New Roman"/>
          <w:b/>
          <w:sz w:val="24"/>
          <w:szCs w:val="24"/>
        </w:rPr>
        <w:t>Gasto devengado</w:t>
      </w:r>
      <w:r w:rsidR="00D03D21" w:rsidRPr="00F571FF">
        <w:rPr>
          <w:rFonts w:ascii="Times New Roman" w:hAnsi="Times New Roman" w:cs="Times New Roman"/>
          <w:sz w:val="24"/>
          <w:szCs w:val="24"/>
        </w:rPr>
        <w:t>: E</w:t>
      </w:r>
      <w:r w:rsidRPr="00F571FF">
        <w:rPr>
          <w:rFonts w:ascii="Times New Roman" w:hAnsi="Times New Roman" w:cs="Times New Roman"/>
          <w:sz w:val="24"/>
          <w:szCs w:val="24"/>
        </w:rPr>
        <w:t>l momento contable del gasto que refleja el reconocimiento de una obligación de pago a favor de terceros por la recepción de conformidad de bienes, servicios y obras oportunamente contratados; así como de las obligaciones que derivan de tratados, leyes, decretos, resoluciones y sentencias definitivas</w:t>
      </w:r>
      <w:r w:rsidRPr="00F571FF">
        <w:t>.</w:t>
      </w:r>
    </w:p>
    <w:p w14:paraId="38F011ED" w14:textId="5F01596A" w:rsidR="00B510E5" w:rsidRPr="00F571FF" w:rsidRDefault="00B510E5"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Gasto ejercido</w:t>
      </w:r>
      <w:r w:rsidRPr="00F571FF">
        <w:rPr>
          <w:rFonts w:ascii="Times New Roman" w:hAnsi="Times New Roman" w:cs="Times New Roman"/>
          <w:sz w:val="24"/>
          <w:szCs w:val="24"/>
        </w:rPr>
        <w:t xml:space="preserve">: </w:t>
      </w:r>
      <w:r w:rsidR="00D03D21" w:rsidRPr="00F571FF">
        <w:rPr>
          <w:rFonts w:ascii="Times New Roman" w:hAnsi="Times New Roman" w:cs="Times New Roman"/>
          <w:sz w:val="24"/>
          <w:szCs w:val="24"/>
        </w:rPr>
        <w:t>E</w:t>
      </w:r>
      <w:r w:rsidRPr="00F571FF">
        <w:rPr>
          <w:rFonts w:ascii="Times New Roman" w:hAnsi="Times New Roman" w:cs="Times New Roman"/>
          <w:sz w:val="24"/>
          <w:szCs w:val="24"/>
        </w:rPr>
        <w:t>l momento contable del gasto que refleja la emisión de una cuenta por liquidar certificada debidamente aprobada por la autoridad competente.</w:t>
      </w:r>
    </w:p>
    <w:p w14:paraId="6CEC8DB5" w14:textId="77777777" w:rsidR="00FE4598" w:rsidRPr="00F571FF" w:rsidRDefault="00FE4598" w:rsidP="00FE4598">
      <w:pPr>
        <w:pStyle w:val="Prrafodelista"/>
        <w:tabs>
          <w:tab w:val="left" w:pos="5927"/>
        </w:tabs>
        <w:spacing w:line="360" w:lineRule="auto"/>
        <w:ind w:left="360"/>
        <w:jc w:val="both"/>
        <w:rPr>
          <w:rFonts w:ascii="Times New Roman" w:hAnsi="Times New Roman" w:cs="Times New Roman"/>
          <w:b/>
          <w:sz w:val="24"/>
          <w:szCs w:val="24"/>
        </w:rPr>
      </w:pPr>
      <w:r w:rsidRPr="00F571FF">
        <w:rPr>
          <w:rFonts w:ascii="Times New Roman" w:hAnsi="Times New Roman" w:cs="Times New Roman"/>
          <w:b/>
          <w:sz w:val="24"/>
          <w:szCs w:val="24"/>
        </w:rPr>
        <w:t xml:space="preserve">Gasto Ordinario: </w:t>
      </w:r>
      <w:r w:rsidRPr="00F571FF">
        <w:rPr>
          <w:rFonts w:ascii="Times New Roman" w:hAnsi="Times New Roman" w:cs="Times New Roman"/>
          <w:sz w:val="24"/>
          <w:szCs w:val="24"/>
        </w:rPr>
        <w:t>Es el área que se encarga de ejecutar las erogaciones para adquisición de insumos de consumo a corto plazo y que sirve para la operatividad de la organización</w:t>
      </w:r>
      <w:r w:rsidRPr="00F571FF">
        <w:rPr>
          <w:rFonts w:ascii="Times New Roman" w:hAnsi="Times New Roman" w:cs="Times New Roman"/>
          <w:b/>
          <w:sz w:val="24"/>
          <w:szCs w:val="24"/>
        </w:rPr>
        <w:t>.</w:t>
      </w:r>
    </w:p>
    <w:p w14:paraId="4A054613" w14:textId="31DCAFDA" w:rsidR="00905C86" w:rsidRPr="00F571FF" w:rsidRDefault="00905C86" w:rsidP="00FE4598">
      <w:pPr>
        <w:pStyle w:val="Prrafodelista"/>
        <w:tabs>
          <w:tab w:val="left" w:pos="5927"/>
        </w:tabs>
        <w:spacing w:line="360" w:lineRule="auto"/>
        <w:ind w:left="360"/>
        <w:jc w:val="both"/>
        <w:rPr>
          <w:rFonts w:ascii="Times New Roman" w:hAnsi="Times New Roman" w:cs="Times New Roman"/>
          <w:b/>
          <w:sz w:val="24"/>
          <w:szCs w:val="24"/>
        </w:rPr>
      </w:pPr>
      <w:r w:rsidRPr="00F571FF">
        <w:rPr>
          <w:rFonts w:ascii="Times New Roman" w:hAnsi="Times New Roman" w:cs="Times New Roman"/>
          <w:b/>
          <w:sz w:val="24"/>
          <w:szCs w:val="24"/>
        </w:rPr>
        <w:t>Gasto pagado</w:t>
      </w:r>
      <w:r w:rsidR="00D03D21" w:rsidRPr="00F571FF">
        <w:rPr>
          <w:rFonts w:ascii="Times New Roman" w:hAnsi="Times New Roman" w:cs="Times New Roman"/>
          <w:sz w:val="24"/>
          <w:szCs w:val="24"/>
        </w:rPr>
        <w:t>: E</w:t>
      </w:r>
      <w:r w:rsidRPr="00F571FF">
        <w:rPr>
          <w:rFonts w:ascii="Times New Roman" w:hAnsi="Times New Roman" w:cs="Times New Roman"/>
          <w:sz w:val="24"/>
          <w:szCs w:val="24"/>
        </w:rPr>
        <w:t>l momento contable del gasto que refleja la cancelación total o parcial de las obligaciones de pago, que se concreta mediante el desembolso de efectivo o cualquier otro medio de pago.</w:t>
      </w:r>
    </w:p>
    <w:p w14:paraId="475E2157" w14:textId="77777777" w:rsidR="00FE4598" w:rsidRPr="00F571FF"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lastRenderedPageBreak/>
        <w:t xml:space="preserve">Gastos por comprobar: </w:t>
      </w:r>
      <w:r w:rsidRPr="00F571FF">
        <w:rPr>
          <w:rFonts w:ascii="Times New Roman" w:hAnsi="Times New Roman" w:cs="Times New Roman"/>
          <w:sz w:val="24"/>
          <w:szCs w:val="24"/>
        </w:rPr>
        <w:t>Son aquellos que realiza la Unidad Responsable, en el cual remite a la Coordinación de Compras facturas que amparan alguna adquisición.</w:t>
      </w:r>
    </w:p>
    <w:p w14:paraId="0131E9AA" w14:textId="718CF123" w:rsidR="00D0180A" w:rsidRPr="00F571FF" w:rsidRDefault="00D0180A"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Ingreso devengado</w:t>
      </w:r>
      <w:r w:rsidR="0057389E" w:rsidRPr="00F571FF">
        <w:rPr>
          <w:rFonts w:ascii="Times New Roman" w:hAnsi="Times New Roman" w:cs="Times New Roman"/>
          <w:sz w:val="24"/>
          <w:szCs w:val="24"/>
        </w:rPr>
        <w:t>: E</w:t>
      </w:r>
      <w:r w:rsidRPr="00F571FF">
        <w:rPr>
          <w:rFonts w:ascii="Times New Roman" w:hAnsi="Times New Roman" w:cs="Times New Roman"/>
          <w:sz w:val="24"/>
          <w:szCs w:val="24"/>
        </w:rPr>
        <w:t>l que se realiza cuando existe jurídicamente el derecho de cobro de impuestos, derechos, productos, aprovechamientos y otros ingresos por parte de los entes públicos.</w:t>
      </w:r>
    </w:p>
    <w:p w14:paraId="72DDD72D" w14:textId="1AE1D412" w:rsidR="005E14A3" w:rsidRPr="00F571FF" w:rsidRDefault="005E14A3"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Información financiera</w:t>
      </w:r>
      <w:r w:rsidR="0057389E" w:rsidRPr="00F571FF">
        <w:rPr>
          <w:rFonts w:ascii="Times New Roman" w:hAnsi="Times New Roman" w:cs="Times New Roman"/>
          <w:sz w:val="24"/>
          <w:szCs w:val="24"/>
        </w:rPr>
        <w:t>: L</w:t>
      </w:r>
      <w:r w:rsidRPr="00F571FF">
        <w:rPr>
          <w:rFonts w:ascii="Times New Roman" w:hAnsi="Times New Roman" w:cs="Times New Roman"/>
          <w:sz w:val="24"/>
          <w:szCs w:val="24"/>
        </w:rPr>
        <w:t>a información presupuestaria y contable expresada en unidades monetarias, sobre las transacciones que realiza un ente público y los eventos económicos identificables y cuantificables que lo afectan, la cual puede representarse por reportes, informes, estados y notas que expresan su situación financiera, los resultados de su operación y los cambios en su patrimonio.</w:t>
      </w:r>
    </w:p>
    <w:p w14:paraId="4394D0EF" w14:textId="77777777" w:rsidR="00FE4598" w:rsidRPr="00F571FF"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Ingresos propios:</w:t>
      </w:r>
      <w:r w:rsidRPr="00F571FF">
        <w:rPr>
          <w:rFonts w:ascii="Times New Roman" w:hAnsi="Times New Roman" w:cs="Times New Roman"/>
          <w:sz w:val="24"/>
          <w:szCs w:val="24"/>
        </w:rPr>
        <w:t xml:space="preserve"> Son aquellos que ingresan a la Universidad por concepto de prestación de servicios de esta.</w:t>
      </w:r>
    </w:p>
    <w:p w14:paraId="3F20424E" w14:textId="77777777" w:rsidR="00FE4598" w:rsidRPr="00F571FF"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 xml:space="preserve">Inventariar: </w:t>
      </w:r>
      <w:r w:rsidRPr="00F571FF">
        <w:rPr>
          <w:rFonts w:ascii="Times New Roman" w:hAnsi="Times New Roman" w:cs="Times New Roman"/>
          <w:sz w:val="24"/>
          <w:szCs w:val="24"/>
        </w:rPr>
        <w:t>Es cuando el bien cumple las características de ser un bien inventariable y la Coordinación de Patrimonio y Control Vehicular es la encargada de hacerlo.</w:t>
      </w:r>
    </w:p>
    <w:p w14:paraId="539C903D" w14:textId="77777777" w:rsidR="00FE4598" w:rsidRPr="00F571FF"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Inventario:</w:t>
      </w:r>
      <w:r w:rsidRPr="00F571FF">
        <w:rPr>
          <w:rFonts w:ascii="Times New Roman" w:hAnsi="Times New Roman" w:cs="Times New Roman"/>
          <w:sz w:val="24"/>
          <w:szCs w:val="24"/>
        </w:rPr>
        <w:t xml:space="preserve"> Es la actividad de realizar un conteo físico que se hace cada año de todos los materiales que se encuentran en el Almacén.</w:t>
      </w:r>
    </w:p>
    <w:p w14:paraId="38564F33" w14:textId="77777777" w:rsidR="00FE4598" w:rsidRPr="00F571FF"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 xml:space="preserve">Licitación pública: </w:t>
      </w:r>
      <w:r w:rsidRPr="00F571FF">
        <w:rPr>
          <w:rFonts w:ascii="Times New Roman" w:hAnsi="Times New Roman" w:cs="Times New Roman"/>
          <w:sz w:val="24"/>
          <w:szCs w:val="24"/>
        </w:rPr>
        <w:t>Es el procedimiento en el cual participan cuando menos tres proveedores, en el cual por resolución se da la contratación de un proveedor de bienes y/o servicios, en el cual se decide de acuerdo con el análisis de sus propuestas técnicas y económicas.</w:t>
      </w:r>
    </w:p>
    <w:p w14:paraId="6229259A" w14:textId="77777777" w:rsidR="00FE4598" w:rsidRPr="00F571FF" w:rsidRDefault="00FE4598" w:rsidP="00FE4598">
      <w:pPr>
        <w:pStyle w:val="Prrafodelista"/>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 xml:space="preserve">Lineamientos: </w:t>
      </w:r>
      <w:r w:rsidRPr="00F571FF">
        <w:rPr>
          <w:rFonts w:ascii="Times New Roman" w:hAnsi="Times New Roman" w:cs="Times New Roman"/>
          <w:sz w:val="24"/>
          <w:szCs w:val="24"/>
        </w:rPr>
        <w:t>Es el documento donde se plasma la normatividad y guías de actuación dentro de la legalidad.</w:t>
      </w:r>
    </w:p>
    <w:p w14:paraId="5F94691F" w14:textId="26CFA90D" w:rsidR="00800FD1" w:rsidRPr="00F571FF" w:rsidRDefault="00800FD1" w:rsidP="00FE4598">
      <w:pPr>
        <w:pStyle w:val="Prrafodelista"/>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Lista de cuentas</w:t>
      </w:r>
      <w:r w:rsidR="0057389E" w:rsidRPr="00F571FF">
        <w:rPr>
          <w:rFonts w:ascii="Times New Roman" w:hAnsi="Times New Roman" w:cs="Times New Roman"/>
          <w:sz w:val="24"/>
          <w:szCs w:val="24"/>
        </w:rPr>
        <w:t>: L</w:t>
      </w:r>
      <w:r w:rsidRPr="00F571FF">
        <w:rPr>
          <w:rFonts w:ascii="Times New Roman" w:hAnsi="Times New Roman" w:cs="Times New Roman"/>
          <w:sz w:val="24"/>
          <w:szCs w:val="24"/>
        </w:rPr>
        <w:t>a relación ordenada y detallada de las cuentas contables, mediante la cual se clasifican el activo, pasivo y hacienda pública o patrimonio, los ingresos y gastos públicos, y cuentas denominadas de orden o memoranda.</w:t>
      </w:r>
    </w:p>
    <w:p w14:paraId="5B91C4D8" w14:textId="4256164D" w:rsidR="00800FD1" w:rsidRPr="00F571FF" w:rsidRDefault="00800FD1" w:rsidP="00FE4598">
      <w:pPr>
        <w:pStyle w:val="Prrafodelista"/>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lastRenderedPageBreak/>
        <w:t>Manuales de contabilidad</w:t>
      </w:r>
      <w:r w:rsidR="0057389E" w:rsidRPr="00F571FF">
        <w:rPr>
          <w:rFonts w:ascii="Times New Roman" w:hAnsi="Times New Roman" w:cs="Times New Roman"/>
          <w:sz w:val="24"/>
          <w:szCs w:val="24"/>
        </w:rPr>
        <w:t>: L</w:t>
      </w:r>
      <w:r w:rsidRPr="00F571FF">
        <w:rPr>
          <w:rFonts w:ascii="Times New Roman" w:hAnsi="Times New Roman" w:cs="Times New Roman"/>
          <w:sz w:val="24"/>
          <w:szCs w:val="24"/>
        </w:rPr>
        <w:t>os documentos conceptuales, metodológicos y operativos que contienen, como mínimo, su finalidad, el marco jurídico, lineamientos técnicos y el catálogo de cuentas, y la estructura básica de los principales estados financieros a generarse en el sistema.</w:t>
      </w:r>
      <w:r w:rsidR="008637C6" w:rsidRPr="00F571FF">
        <w:rPr>
          <w:rFonts w:ascii="Times New Roman" w:hAnsi="Times New Roman" w:cs="Times New Roman"/>
          <w:sz w:val="24"/>
          <w:szCs w:val="24"/>
        </w:rPr>
        <w:t xml:space="preserve"> ¿?</w:t>
      </w:r>
    </w:p>
    <w:p w14:paraId="0239729B" w14:textId="77777777" w:rsidR="00FE4598" w:rsidRPr="00F571FF"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Matrícula</w:t>
      </w:r>
      <w:r w:rsidRPr="00F571FF">
        <w:rPr>
          <w:rFonts w:ascii="Times New Roman" w:hAnsi="Times New Roman" w:cs="Times New Roman"/>
          <w:sz w:val="24"/>
          <w:szCs w:val="24"/>
        </w:rPr>
        <w:t>: Es el número con el que se le identifica a todo aquel trabajador universitario (académico, administrativo y de confianza).</w:t>
      </w:r>
    </w:p>
    <w:p w14:paraId="70EE5981" w14:textId="64DA9D25" w:rsidR="00FE4598" w:rsidRPr="00F571FF"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Nombramiento</w:t>
      </w:r>
      <w:r w:rsidRPr="00F571FF">
        <w:rPr>
          <w:rFonts w:ascii="Times New Roman" w:hAnsi="Times New Roman" w:cs="Times New Roman"/>
          <w:sz w:val="24"/>
          <w:szCs w:val="24"/>
        </w:rPr>
        <w:t>: Es el documento oficial en el que se señala el puesto y categoría tabular que se le asigna a una persona como trabajador de la Universidad pudiendo ser personal académico,</w:t>
      </w:r>
      <w:r w:rsidR="0057389E" w:rsidRPr="00F571FF">
        <w:rPr>
          <w:rFonts w:ascii="Times New Roman" w:hAnsi="Times New Roman" w:cs="Times New Roman"/>
          <w:sz w:val="24"/>
          <w:szCs w:val="24"/>
        </w:rPr>
        <w:t xml:space="preserve"> administrativo o de confianza.</w:t>
      </w:r>
    </w:p>
    <w:p w14:paraId="02ECA8B9" w14:textId="04176C5E" w:rsidR="00671C51" w:rsidRPr="00F571FF" w:rsidRDefault="00671C51"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Normas contables</w:t>
      </w:r>
      <w:r w:rsidR="0057389E" w:rsidRPr="00F571FF">
        <w:rPr>
          <w:rFonts w:ascii="Times New Roman" w:hAnsi="Times New Roman" w:cs="Times New Roman"/>
          <w:sz w:val="24"/>
          <w:szCs w:val="24"/>
        </w:rPr>
        <w:t>: L</w:t>
      </w:r>
      <w:r w:rsidRPr="00F571FF">
        <w:rPr>
          <w:rFonts w:ascii="Times New Roman" w:hAnsi="Times New Roman" w:cs="Times New Roman"/>
          <w:sz w:val="24"/>
          <w:szCs w:val="24"/>
        </w:rPr>
        <w:t>os lineamientos, metodologías y procedimientos técnicos, dirigidos a dotar a los entes públicos de las herramientas necesarias para registrar correctamente las operaciones que afecten su contabilidad, con el propósito de generar información veraz y oportuna para la toma de decisiones y la formulación de estados financieros institucionales y consolidados</w:t>
      </w:r>
      <w:r w:rsidRPr="00F571FF">
        <w:t>.</w:t>
      </w:r>
    </w:p>
    <w:p w14:paraId="4C11792E" w14:textId="77777777" w:rsidR="00FE4598" w:rsidRPr="00F571FF"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 xml:space="preserve">Notificación: </w:t>
      </w:r>
      <w:r w:rsidRPr="00F571FF">
        <w:rPr>
          <w:rFonts w:ascii="Times New Roman" w:hAnsi="Times New Roman" w:cs="Times New Roman"/>
          <w:sz w:val="24"/>
          <w:szCs w:val="24"/>
        </w:rPr>
        <w:t>Es una forma de comunicar una decisión positiva o negativa sobre una petición.</w:t>
      </w:r>
    </w:p>
    <w:p w14:paraId="5562A77D" w14:textId="427A092F" w:rsidR="00164295" w:rsidRPr="00F571FF" w:rsidRDefault="00164295"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 xml:space="preserve">Obsolescencia: </w:t>
      </w:r>
      <w:r w:rsidRPr="00F571FF">
        <w:rPr>
          <w:rFonts w:ascii="Times New Roman" w:hAnsi="Times New Roman" w:cs="Times New Roman"/>
          <w:sz w:val="24"/>
          <w:szCs w:val="24"/>
        </w:rPr>
        <w:t>Se entiende como la disminución de la vida útil de un bien de consumo o de capital, a un cambio económico o al avance tecnológico. // Fenómeno que produce el desuso de algunos activos de la empresa debido a la aparición de tecnologías mas e</w:t>
      </w:r>
      <w:r w:rsidR="0057389E" w:rsidRPr="00F571FF">
        <w:rPr>
          <w:rFonts w:ascii="Times New Roman" w:hAnsi="Times New Roman" w:cs="Times New Roman"/>
          <w:sz w:val="24"/>
          <w:szCs w:val="24"/>
        </w:rPr>
        <w:t>ficientes o cambios económicos.</w:t>
      </w:r>
    </w:p>
    <w:p w14:paraId="44C045B8" w14:textId="77777777" w:rsidR="00FE4598" w:rsidRPr="00F571FF"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Oficina del Abogado General</w:t>
      </w:r>
      <w:r w:rsidRPr="00F571FF">
        <w:rPr>
          <w:rFonts w:ascii="Times New Roman" w:hAnsi="Times New Roman" w:cs="Times New Roman"/>
          <w:sz w:val="24"/>
          <w:szCs w:val="24"/>
        </w:rPr>
        <w:t>: Es el área encargada de dar legalidad a la organización en temas de contratos, convenios, normatividad, asuntos laborales, procedimientos administrativos, fiscales, entre otros.</w:t>
      </w:r>
    </w:p>
    <w:p w14:paraId="1F3F7F7C" w14:textId="77777777" w:rsidR="00FE4598" w:rsidRPr="00F571FF"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 xml:space="preserve">Orden de compra: </w:t>
      </w:r>
      <w:r w:rsidRPr="00F571FF">
        <w:rPr>
          <w:rFonts w:ascii="Times New Roman" w:hAnsi="Times New Roman" w:cs="Times New Roman"/>
          <w:sz w:val="24"/>
          <w:szCs w:val="24"/>
        </w:rPr>
        <w:t>Es el documento que emite la Coordinación de Compras en la que aparece la cantidad, que material, precio unitario, total y Unidad Responsable.</w:t>
      </w:r>
    </w:p>
    <w:p w14:paraId="620A7124" w14:textId="658F8142" w:rsidR="00993525" w:rsidRPr="00F571FF" w:rsidRDefault="00993525"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lastRenderedPageBreak/>
        <w:t>Patrimonio:</w:t>
      </w:r>
      <w:r w:rsidRPr="00F571FF">
        <w:rPr>
          <w:rFonts w:ascii="Times New Roman" w:hAnsi="Times New Roman" w:cs="Times New Roman"/>
          <w:sz w:val="24"/>
          <w:szCs w:val="24"/>
        </w:rPr>
        <w:t xml:space="preserve"> Es el conjunto de bienes, en este caso muebles, a que hace referencia el artículo 75 fracción I, II, VI y VII de la Ley Orgánica de la Universidad Juárez del Estado de D</w:t>
      </w:r>
      <w:r w:rsidR="00900171" w:rsidRPr="00F571FF">
        <w:rPr>
          <w:rFonts w:ascii="Times New Roman" w:hAnsi="Times New Roman" w:cs="Times New Roman"/>
          <w:sz w:val="24"/>
          <w:szCs w:val="24"/>
        </w:rPr>
        <w:t xml:space="preserve">urango; así mismo la CONAC DEFINE EL Patrimonio como los activos netos que se entienden como la porción residual de los activos del ente </w:t>
      </w:r>
      <w:r w:rsidR="00C53867" w:rsidRPr="00F571FF">
        <w:rPr>
          <w:rFonts w:ascii="Times New Roman" w:hAnsi="Times New Roman" w:cs="Times New Roman"/>
          <w:sz w:val="24"/>
          <w:szCs w:val="24"/>
        </w:rPr>
        <w:t>público</w:t>
      </w:r>
      <w:r w:rsidR="00900171" w:rsidRPr="00F571FF">
        <w:rPr>
          <w:rFonts w:ascii="Times New Roman" w:hAnsi="Times New Roman" w:cs="Times New Roman"/>
          <w:sz w:val="24"/>
          <w:szCs w:val="24"/>
        </w:rPr>
        <w:t>, una v</w:t>
      </w:r>
      <w:r w:rsidR="0057389E" w:rsidRPr="00F571FF">
        <w:rPr>
          <w:rFonts w:ascii="Times New Roman" w:hAnsi="Times New Roman" w:cs="Times New Roman"/>
          <w:sz w:val="24"/>
          <w:szCs w:val="24"/>
        </w:rPr>
        <w:t>ez deducidos todos sus activos.</w:t>
      </w:r>
    </w:p>
    <w:p w14:paraId="45A35BA7" w14:textId="4A7DBDF2" w:rsidR="006F340A" w:rsidRPr="00F571FF" w:rsidRDefault="006F340A" w:rsidP="00FE4598">
      <w:pPr>
        <w:pStyle w:val="Prrafodelista"/>
        <w:tabs>
          <w:tab w:val="left" w:pos="5927"/>
        </w:tabs>
        <w:spacing w:line="360" w:lineRule="auto"/>
        <w:ind w:left="360"/>
        <w:jc w:val="both"/>
      </w:pPr>
      <w:r w:rsidRPr="00F571FF">
        <w:rPr>
          <w:rFonts w:ascii="Times New Roman" w:hAnsi="Times New Roman" w:cs="Times New Roman"/>
          <w:b/>
          <w:sz w:val="24"/>
          <w:szCs w:val="24"/>
        </w:rPr>
        <w:t>Plan de cuentas</w:t>
      </w:r>
      <w:r w:rsidR="0057389E" w:rsidRPr="00F571FF">
        <w:rPr>
          <w:rFonts w:ascii="Times New Roman" w:hAnsi="Times New Roman" w:cs="Times New Roman"/>
          <w:sz w:val="24"/>
          <w:szCs w:val="24"/>
        </w:rPr>
        <w:t>: E</w:t>
      </w:r>
      <w:r w:rsidRPr="00F571FF">
        <w:rPr>
          <w:rFonts w:ascii="Times New Roman" w:hAnsi="Times New Roman" w:cs="Times New Roman"/>
          <w:sz w:val="24"/>
          <w:szCs w:val="24"/>
        </w:rPr>
        <w:t>l documento en el que se definirán los dos primeros agregados a los que deberán alinearse las listas de cuentas que formularán los entes públicos</w:t>
      </w:r>
      <w:r w:rsidRPr="00F571FF">
        <w:t>.</w:t>
      </w:r>
    </w:p>
    <w:p w14:paraId="26FFECE3" w14:textId="77777777" w:rsidR="00A93F35" w:rsidRPr="00F571FF" w:rsidRDefault="00A93F35"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Postulados básicos</w:t>
      </w:r>
      <w:r w:rsidRPr="00F571FF">
        <w:rPr>
          <w:rFonts w:ascii="Times New Roman" w:hAnsi="Times New Roman" w:cs="Times New Roman"/>
          <w:sz w:val="24"/>
          <w:szCs w:val="24"/>
        </w:rPr>
        <w:t>: los elementos fundamentales de referencia general para uniformar los métodos, procedimientos y prácticas contables.</w:t>
      </w:r>
    </w:p>
    <w:p w14:paraId="432F846D" w14:textId="77777777" w:rsidR="00FE4598" w:rsidRPr="00F571FF"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Proveedor:</w:t>
      </w:r>
      <w:r w:rsidRPr="00F571FF">
        <w:rPr>
          <w:rFonts w:ascii="Times New Roman" w:hAnsi="Times New Roman" w:cs="Times New Roman"/>
          <w:sz w:val="24"/>
          <w:szCs w:val="24"/>
        </w:rPr>
        <w:t xml:space="preserve"> Es aquel que brindara el bien y/o servicio a través de un acuerdo entre ambas partes.</w:t>
      </w:r>
    </w:p>
    <w:p w14:paraId="10F819C6" w14:textId="77777777" w:rsidR="00FE4598" w:rsidRPr="00F571FF"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Proyectos federales</w:t>
      </w:r>
      <w:r w:rsidRPr="00F571FF">
        <w:rPr>
          <w:rFonts w:ascii="Times New Roman" w:hAnsi="Times New Roman" w:cs="Times New Roman"/>
          <w:sz w:val="24"/>
          <w:szCs w:val="24"/>
        </w:rPr>
        <w:t>: Es el área que se encarga de ejecutar el recurso federal, específicamente de ciertos programas como, CONACYT, PROFEXCE, entre otros.</w:t>
      </w:r>
    </w:p>
    <w:p w14:paraId="1901820C" w14:textId="77777777" w:rsidR="00FE4598" w:rsidRPr="00F571FF"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Quejas y sugerencias</w:t>
      </w:r>
      <w:r w:rsidRPr="00F571FF">
        <w:rPr>
          <w:rFonts w:ascii="Times New Roman" w:hAnsi="Times New Roman" w:cs="Times New Roman"/>
          <w:sz w:val="24"/>
          <w:szCs w:val="24"/>
        </w:rPr>
        <w:t>: Es el formato (RSGC 8.2.1, B) en donde se registra la información: nombre, fecha, e-mail, teléfono, área y su queja o sugerencia.</w:t>
      </w:r>
    </w:p>
    <w:p w14:paraId="69E6B3EA" w14:textId="77777777" w:rsidR="00FE4598" w:rsidRPr="00F571FF"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 xml:space="preserve">Registro de bienes por inventariar proyectos federales: </w:t>
      </w:r>
      <w:r w:rsidRPr="00F571FF">
        <w:rPr>
          <w:rFonts w:ascii="Times New Roman" w:hAnsi="Times New Roman" w:cs="Times New Roman"/>
          <w:sz w:val="24"/>
          <w:szCs w:val="24"/>
        </w:rPr>
        <w:t>Es el formato (RDCPF03,C) donde se registra la información; subfondo, descripción del fondo, solicitud, Unidad Responsable, cantidad, descripción, proveedor y factura.</w:t>
      </w:r>
    </w:p>
    <w:p w14:paraId="529102A1" w14:textId="77777777" w:rsidR="00FE4598" w:rsidRPr="00F571FF"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Registro de entradas y salidas proyectos federales</w:t>
      </w:r>
      <w:r w:rsidRPr="00F571FF">
        <w:rPr>
          <w:rFonts w:ascii="Times New Roman" w:hAnsi="Times New Roman" w:cs="Times New Roman"/>
          <w:sz w:val="24"/>
          <w:szCs w:val="24"/>
        </w:rPr>
        <w:t>: Es el formato (RDCPF03,B) donde se registra información; fecha de recepción del bien o material, proyecto, solicitud, Unidad Responsable, cantidad, descripción del bien o material, proveedor, factura, fecha de entrega del bien o material y nombre de quien recibe.</w:t>
      </w:r>
    </w:p>
    <w:p w14:paraId="201EC68A" w14:textId="77777777" w:rsidR="00FE4598" w:rsidRPr="00F571FF"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Reporte de incidencia:</w:t>
      </w:r>
      <w:r w:rsidRPr="00F571FF">
        <w:rPr>
          <w:rFonts w:ascii="Times New Roman" w:hAnsi="Times New Roman" w:cs="Times New Roman"/>
          <w:sz w:val="24"/>
          <w:szCs w:val="24"/>
        </w:rPr>
        <w:t xml:space="preserve"> Es aquel que se levanta cuando no se localiza el bien físicamente, no coincide la información del bien con la factura y/o que no cuente con documento de soporte de la ausencia de este.</w:t>
      </w:r>
    </w:p>
    <w:p w14:paraId="57B34CC3" w14:textId="77777777" w:rsidR="00FE4598" w:rsidRPr="00F571FF"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lastRenderedPageBreak/>
        <w:t xml:space="preserve">Seguimiento de los bienes y/o materiales: </w:t>
      </w:r>
      <w:r w:rsidRPr="00F571FF">
        <w:rPr>
          <w:rFonts w:ascii="Times New Roman" w:hAnsi="Times New Roman" w:cs="Times New Roman"/>
          <w:sz w:val="24"/>
          <w:szCs w:val="24"/>
        </w:rPr>
        <w:t>Es la actividad de estar monitoreando el bien que esta por ingresar al Almacén de Proyectos Federales y Almacén General.</w:t>
      </w:r>
    </w:p>
    <w:p w14:paraId="1494AA43" w14:textId="77777777" w:rsidR="00FE4598" w:rsidRPr="00F571FF"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 xml:space="preserve">Seguros: </w:t>
      </w:r>
      <w:r w:rsidRPr="00F571FF">
        <w:rPr>
          <w:rFonts w:ascii="Times New Roman" w:hAnsi="Times New Roman" w:cs="Times New Roman"/>
          <w:sz w:val="24"/>
          <w:szCs w:val="24"/>
        </w:rPr>
        <w:t>Son todos aquellos a los que se tiene derecho como funcionario, personal académico, administrativo, confianza y estudiantes.</w:t>
      </w:r>
    </w:p>
    <w:p w14:paraId="26548284" w14:textId="77777777" w:rsidR="00A91E56" w:rsidRPr="00F571FF" w:rsidRDefault="00FE4598" w:rsidP="00A91E56">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SHAKE:</w:t>
      </w:r>
      <w:r w:rsidRPr="00F571FF">
        <w:rPr>
          <w:rFonts w:ascii="Times New Roman" w:hAnsi="Times New Roman" w:cs="Times New Roman"/>
          <w:sz w:val="24"/>
          <w:szCs w:val="24"/>
        </w:rPr>
        <w:t xml:space="preserve"> Sistema Financiero donde se lleva a cabo la elaboración de la solicitud, requisición y orden de compra, así como el control y</w:t>
      </w:r>
      <w:r w:rsidR="00A91E56" w:rsidRPr="00F571FF">
        <w:rPr>
          <w:rFonts w:ascii="Times New Roman" w:hAnsi="Times New Roman" w:cs="Times New Roman"/>
          <w:sz w:val="24"/>
          <w:szCs w:val="24"/>
        </w:rPr>
        <w:t xml:space="preserve"> cargo de los tramites de pago.</w:t>
      </w:r>
    </w:p>
    <w:p w14:paraId="131FC1F2" w14:textId="77777777" w:rsidR="0021380B" w:rsidRPr="00F571FF" w:rsidRDefault="0021380B" w:rsidP="00A91E56">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Sistema:</w:t>
      </w:r>
      <w:r w:rsidRPr="00F571FF">
        <w:rPr>
          <w:rFonts w:ascii="Times New Roman" w:hAnsi="Times New Roman" w:cs="Times New Roman"/>
          <w:sz w:val="24"/>
          <w:szCs w:val="24"/>
        </w:rPr>
        <w:t xml:space="preserve"> el sistema de contabilidad gubernamental que cada ente público utiliza como instrumento de la administración financiera gubernamental.</w:t>
      </w:r>
    </w:p>
    <w:p w14:paraId="44601909" w14:textId="19D3FFCA" w:rsidR="0048260C" w:rsidRPr="00F571FF" w:rsidRDefault="0048260C" w:rsidP="00A91E56">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Unidad Responsable (URES):</w:t>
      </w:r>
      <w:r w:rsidRPr="00F571FF">
        <w:rPr>
          <w:rFonts w:ascii="Times New Roman" w:hAnsi="Times New Roman" w:cs="Times New Roman"/>
          <w:sz w:val="24"/>
          <w:szCs w:val="24"/>
        </w:rPr>
        <w:t xml:space="preserve"> Unidades de la Administración Central, así como Facultades, Escuelas e Instituciones de i</w:t>
      </w:r>
      <w:r w:rsidR="0057389E" w:rsidRPr="00F571FF">
        <w:rPr>
          <w:rFonts w:ascii="Times New Roman" w:hAnsi="Times New Roman" w:cs="Times New Roman"/>
          <w:sz w:val="24"/>
          <w:szCs w:val="24"/>
        </w:rPr>
        <w:t>nvestigación de la Universidad.</w:t>
      </w:r>
    </w:p>
    <w:p w14:paraId="35AD49FC" w14:textId="77777777" w:rsidR="00FE4598" w:rsidRPr="00F571FF"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Vale de resguardo:</w:t>
      </w:r>
      <w:r w:rsidRPr="00F571FF">
        <w:rPr>
          <w:rFonts w:ascii="Times New Roman" w:hAnsi="Times New Roman" w:cs="Times New Roman"/>
          <w:sz w:val="24"/>
          <w:szCs w:val="24"/>
        </w:rPr>
        <w:t xml:space="preserve"> Es aquel donde se asienta el nombre y firma de los responsables del bien.</w:t>
      </w:r>
    </w:p>
    <w:p w14:paraId="53FC089C" w14:textId="77777777" w:rsidR="00FE4598" w:rsidRPr="00F571FF" w:rsidRDefault="00FE4598" w:rsidP="00FE4598">
      <w:pPr>
        <w:pStyle w:val="Prrafodelista"/>
        <w:tabs>
          <w:tab w:val="left" w:pos="5927"/>
        </w:tabs>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Verificación de los bienes y/o materiales</w:t>
      </w:r>
      <w:r w:rsidRPr="00F571FF">
        <w:rPr>
          <w:rFonts w:ascii="Times New Roman" w:hAnsi="Times New Roman" w:cs="Times New Roman"/>
          <w:sz w:val="24"/>
          <w:szCs w:val="24"/>
        </w:rPr>
        <w:t>: Es la actividad que realiza el Almacenista de Proyectos Federales al recibirlos y corroborar que se encuentran en las condiciones adecuadas, asimismo que corresponda al contenido y características adjuntas en la factura.</w:t>
      </w:r>
    </w:p>
    <w:p w14:paraId="06E32E21" w14:textId="77777777" w:rsidR="00FE4598" w:rsidRPr="007B16F5" w:rsidRDefault="00FE4598" w:rsidP="00FE4598">
      <w:pPr>
        <w:pStyle w:val="Prrafodelista"/>
        <w:spacing w:line="360" w:lineRule="auto"/>
        <w:ind w:left="360"/>
        <w:jc w:val="both"/>
        <w:rPr>
          <w:rFonts w:ascii="Times New Roman" w:hAnsi="Times New Roman" w:cs="Times New Roman"/>
          <w:sz w:val="24"/>
          <w:szCs w:val="24"/>
        </w:rPr>
      </w:pPr>
      <w:r w:rsidRPr="00F571FF">
        <w:rPr>
          <w:rFonts w:ascii="Times New Roman" w:hAnsi="Times New Roman" w:cs="Times New Roman"/>
          <w:b/>
          <w:sz w:val="24"/>
          <w:szCs w:val="24"/>
        </w:rPr>
        <w:t xml:space="preserve">Verificación física del bien: </w:t>
      </w:r>
      <w:r w:rsidRPr="00F571FF">
        <w:rPr>
          <w:rFonts w:ascii="Times New Roman" w:hAnsi="Times New Roman" w:cs="Times New Roman"/>
          <w:sz w:val="24"/>
          <w:szCs w:val="24"/>
        </w:rPr>
        <w:t>Es la actividad que se realiza de ubicar el bien en el Almacén de Patrimonio y Control Vehicular, Almacén de Compras o en la Unidad Responsable cuando el proveedor entrego directamente, con el fin de cotejar la información y especificaciones técnicas que se describen en la factura.</w:t>
      </w:r>
    </w:p>
    <w:p w14:paraId="00C0CF97" w14:textId="77777777" w:rsidR="00FE4598" w:rsidRPr="007B16F5" w:rsidRDefault="00FE4598" w:rsidP="00C50CA6">
      <w:pPr>
        <w:pStyle w:val="Prrafodelista"/>
        <w:numPr>
          <w:ilvl w:val="0"/>
          <w:numId w:val="3"/>
        </w:numPr>
        <w:outlineLvl w:val="1"/>
        <w:rPr>
          <w:rFonts w:ascii="Times New Roman" w:hAnsi="Times New Roman" w:cs="Times New Roman"/>
          <w:b/>
          <w:vanish/>
          <w:sz w:val="28"/>
        </w:rPr>
      </w:pPr>
      <w:bookmarkStart w:id="8" w:name="_Toc54856077"/>
      <w:bookmarkStart w:id="9" w:name="_Toc55472676"/>
      <w:bookmarkStart w:id="10" w:name="_Toc103253489"/>
      <w:bookmarkStart w:id="11" w:name="_Toc103717626"/>
      <w:bookmarkStart w:id="12" w:name="_Toc105156384"/>
      <w:bookmarkStart w:id="13" w:name="_Toc105157588"/>
      <w:bookmarkStart w:id="14" w:name="_Toc105490785"/>
      <w:bookmarkStart w:id="15" w:name="_Toc105581917"/>
      <w:bookmarkStart w:id="16" w:name="_Toc105593683"/>
      <w:bookmarkStart w:id="17" w:name="_Toc105593779"/>
      <w:bookmarkStart w:id="18" w:name="_Toc106211525"/>
      <w:bookmarkStart w:id="19" w:name="_Toc106212159"/>
      <w:bookmarkStart w:id="20" w:name="_Toc115618483"/>
      <w:bookmarkStart w:id="21" w:name="_Toc115679338"/>
      <w:bookmarkStart w:id="22" w:name="_Toc115680858"/>
      <w:bookmarkStart w:id="23" w:name="_Toc115683545"/>
      <w:bookmarkStart w:id="24" w:name="_Toc115685088"/>
      <w:bookmarkStart w:id="25" w:name="_Toc115687283"/>
      <w:bookmarkStart w:id="26" w:name="_Toc115687391"/>
      <w:bookmarkStart w:id="27" w:name="_Toc115692074"/>
      <w:bookmarkStart w:id="28" w:name="_Toc115729004"/>
      <w:bookmarkStart w:id="29" w:name="_Toc115852232"/>
      <w:bookmarkStart w:id="30" w:name="_Toc127269014"/>
      <w:bookmarkStart w:id="31" w:name="_Toc127269059"/>
      <w:bookmarkStart w:id="32" w:name="_Toc127269098"/>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7FE896D7" w14:textId="77777777" w:rsidR="00FE4598" w:rsidRPr="007B16F5" w:rsidRDefault="00FE4598" w:rsidP="00C50CA6">
      <w:pPr>
        <w:pStyle w:val="Prrafodelista"/>
        <w:numPr>
          <w:ilvl w:val="1"/>
          <w:numId w:val="3"/>
        </w:numPr>
        <w:outlineLvl w:val="1"/>
        <w:rPr>
          <w:rFonts w:ascii="Times New Roman" w:hAnsi="Times New Roman" w:cs="Times New Roman"/>
          <w:b/>
          <w:vanish/>
          <w:sz w:val="28"/>
        </w:rPr>
      </w:pPr>
      <w:bookmarkStart w:id="33" w:name="_Toc54856078"/>
      <w:bookmarkStart w:id="34" w:name="_Toc55472677"/>
      <w:bookmarkStart w:id="35" w:name="_Toc103253490"/>
      <w:bookmarkStart w:id="36" w:name="_Toc103717627"/>
      <w:bookmarkStart w:id="37" w:name="_Toc105156385"/>
      <w:bookmarkStart w:id="38" w:name="_Toc105157589"/>
      <w:bookmarkStart w:id="39" w:name="_Toc105490786"/>
      <w:bookmarkStart w:id="40" w:name="_Toc105581918"/>
      <w:bookmarkStart w:id="41" w:name="_Toc105593684"/>
      <w:bookmarkStart w:id="42" w:name="_Toc105593780"/>
      <w:bookmarkStart w:id="43" w:name="_Toc106211526"/>
      <w:bookmarkStart w:id="44" w:name="_Toc106212160"/>
      <w:bookmarkStart w:id="45" w:name="_Toc115618484"/>
      <w:bookmarkStart w:id="46" w:name="_Toc115679339"/>
      <w:bookmarkStart w:id="47" w:name="_Toc115680859"/>
      <w:bookmarkStart w:id="48" w:name="_Toc115683546"/>
      <w:bookmarkStart w:id="49" w:name="_Toc115685089"/>
      <w:bookmarkStart w:id="50" w:name="_Toc115687284"/>
      <w:bookmarkStart w:id="51" w:name="_Toc115687392"/>
      <w:bookmarkStart w:id="52" w:name="_Toc115692075"/>
      <w:bookmarkStart w:id="53" w:name="_Toc115729005"/>
      <w:bookmarkStart w:id="54" w:name="_Toc115852233"/>
      <w:bookmarkStart w:id="55" w:name="_Toc127269015"/>
      <w:bookmarkStart w:id="56" w:name="_Toc127269060"/>
      <w:bookmarkStart w:id="57" w:name="_Toc127269099"/>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18EFB5C8" w14:textId="77777777" w:rsidR="00FE4598" w:rsidRPr="007B16F5" w:rsidRDefault="00FE4598" w:rsidP="00C50CA6">
      <w:pPr>
        <w:pStyle w:val="Prrafodelista"/>
        <w:numPr>
          <w:ilvl w:val="1"/>
          <w:numId w:val="3"/>
        </w:numPr>
        <w:outlineLvl w:val="1"/>
        <w:rPr>
          <w:rFonts w:ascii="Times New Roman" w:hAnsi="Times New Roman" w:cs="Times New Roman"/>
          <w:b/>
          <w:vanish/>
          <w:sz w:val="28"/>
        </w:rPr>
      </w:pPr>
      <w:bookmarkStart w:id="58" w:name="_Toc54856079"/>
      <w:bookmarkStart w:id="59" w:name="_Toc55472678"/>
      <w:bookmarkStart w:id="60" w:name="_Toc103253491"/>
      <w:bookmarkStart w:id="61" w:name="_Toc103717628"/>
      <w:bookmarkStart w:id="62" w:name="_Toc105156386"/>
      <w:bookmarkStart w:id="63" w:name="_Toc105157590"/>
      <w:bookmarkStart w:id="64" w:name="_Toc105490787"/>
      <w:bookmarkStart w:id="65" w:name="_Toc105581919"/>
      <w:bookmarkStart w:id="66" w:name="_Toc105593685"/>
      <w:bookmarkStart w:id="67" w:name="_Toc105593781"/>
      <w:bookmarkStart w:id="68" w:name="_Toc106211527"/>
      <w:bookmarkStart w:id="69" w:name="_Toc106212161"/>
      <w:bookmarkStart w:id="70" w:name="_Toc115618485"/>
      <w:bookmarkStart w:id="71" w:name="_Toc115679340"/>
      <w:bookmarkStart w:id="72" w:name="_Toc115680860"/>
      <w:bookmarkStart w:id="73" w:name="_Toc115683547"/>
      <w:bookmarkStart w:id="74" w:name="_Toc115685090"/>
      <w:bookmarkStart w:id="75" w:name="_Toc115687285"/>
      <w:bookmarkStart w:id="76" w:name="_Toc115687393"/>
      <w:bookmarkStart w:id="77" w:name="_Toc115692076"/>
      <w:bookmarkStart w:id="78" w:name="_Toc115729006"/>
      <w:bookmarkStart w:id="79" w:name="_Toc115852234"/>
      <w:bookmarkStart w:id="80" w:name="_Toc127269016"/>
      <w:bookmarkStart w:id="81" w:name="_Toc127269061"/>
      <w:bookmarkStart w:id="82" w:name="_Toc127269100"/>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3F1D6DE2" w14:textId="77777777" w:rsidR="00FE4598" w:rsidRPr="007B16F5" w:rsidRDefault="00FE4598" w:rsidP="00C50CA6">
      <w:pPr>
        <w:pStyle w:val="Prrafodelista"/>
        <w:numPr>
          <w:ilvl w:val="1"/>
          <w:numId w:val="3"/>
        </w:numPr>
        <w:outlineLvl w:val="1"/>
        <w:rPr>
          <w:rFonts w:ascii="Times New Roman" w:hAnsi="Times New Roman" w:cs="Times New Roman"/>
          <w:b/>
          <w:vanish/>
          <w:sz w:val="28"/>
        </w:rPr>
      </w:pPr>
      <w:bookmarkStart w:id="83" w:name="_Toc54856080"/>
      <w:bookmarkStart w:id="84" w:name="_Toc55472679"/>
      <w:bookmarkStart w:id="85" w:name="_Toc103253492"/>
      <w:bookmarkStart w:id="86" w:name="_Toc103717629"/>
      <w:bookmarkStart w:id="87" w:name="_Toc105156387"/>
      <w:bookmarkStart w:id="88" w:name="_Toc105157591"/>
      <w:bookmarkStart w:id="89" w:name="_Toc105490788"/>
      <w:bookmarkStart w:id="90" w:name="_Toc105581920"/>
      <w:bookmarkStart w:id="91" w:name="_Toc105593686"/>
      <w:bookmarkStart w:id="92" w:name="_Toc105593782"/>
      <w:bookmarkStart w:id="93" w:name="_Toc106211528"/>
      <w:bookmarkStart w:id="94" w:name="_Toc106212162"/>
      <w:bookmarkStart w:id="95" w:name="_Toc115618486"/>
      <w:bookmarkStart w:id="96" w:name="_Toc115679341"/>
      <w:bookmarkStart w:id="97" w:name="_Toc115680861"/>
      <w:bookmarkStart w:id="98" w:name="_Toc115683548"/>
      <w:bookmarkStart w:id="99" w:name="_Toc115685091"/>
      <w:bookmarkStart w:id="100" w:name="_Toc115687286"/>
      <w:bookmarkStart w:id="101" w:name="_Toc115687394"/>
      <w:bookmarkStart w:id="102" w:name="_Toc115692077"/>
      <w:bookmarkStart w:id="103" w:name="_Toc115729007"/>
      <w:bookmarkStart w:id="104" w:name="_Toc115852235"/>
      <w:bookmarkStart w:id="105" w:name="_Toc127269017"/>
      <w:bookmarkStart w:id="106" w:name="_Toc127269062"/>
      <w:bookmarkStart w:id="107" w:name="_Toc127269101"/>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670D41BA" w14:textId="77777777" w:rsidR="00FE4598" w:rsidRPr="007B16F5" w:rsidRDefault="00FE4598" w:rsidP="00C50CA6">
      <w:pPr>
        <w:pStyle w:val="Prrafodelista"/>
        <w:numPr>
          <w:ilvl w:val="1"/>
          <w:numId w:val="3"/>
        </w:numPr>
        <w:outlineLvl w:val="1"/>
        <w:rPr>
          <w:rFonts w:ascii="Times New Roman" w:hAnsi="Times New Roman" w:cs="Times New Roman"/>
          <w:b/>
          <w:vanish/>
          <w:sz w:val="28"/>
        </w:rPr>
      </w:pPr>
      <w:bookmarkStart w:id="108" w:name="_Toc54856081"/>
      <w:bookmarkStart w:id="109" w:name="_Toc55472680"/>
      <w:bookmarkStart w:id="110" w:name="_Toc103253493"/>
      <w:bookmarkStart w:id="111" w:name="_Toc103717630"/>
      <w:bookmarkStart w:id="112" w:name="_Toc105156388"/>
      <w:bookmarkStart w:id="113" w:name="_Toc105157592"/>
      <w:bookmarkStart w:id="114" w:name="_Toc105490789"/>
      <w:bookmarkStart w:id="115" w:name="_Toc105581921"/>
      <w:bookmarkStart w:id="116" w:name="_Toc105593687"/>
      <w:bookmarkStart w:id="117" w:name="_Toc105593783"/>
      <w:bookmarkStart w:id="118" w:name="_Toc106211529"/>
      <w:bookmarkStart w:id="119" w:name="_Toc106212163"/>
      <w:bookmarkStart w:id="120" w:name="_Toc115618487"/>
      <w:bookmarkStart w:id="121" w:name="_Toc115679342"/>
      <w:bookmarkStart w:id="122" w:name="_Toc115680862"/>
      <w:bookmarkStart w:id="123" w:name="_Toc115683549"/>
      <w:bookmarkStart w:id="124" w:name="_Toc115685092"/>
      <w:bookmarkStart w:id="125" w:name="_Toc115687287"/>
      <w:bookmarkStart w:id="126" w:name="_Toc115687395"/>
      <w:bookmarkStart w:id="127" w:name="_Toc115692078"/>
      <w:bookmarkStart w:id="128" w:name="_Toc115729008"/>
      <w:bookmarkStart w:id="129" w:name="_Toc115852236"/>
      <w:bookmarkStart w:id="130" w:name="_Toc127269018"/>
      <w:bookmarkStart w:id="131" w:name="_Toc127269063"/>
      <w:bookmarkStart w:id="132" w:name="_Toc127269102"/>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14:paraId="029F797B" w14:textId="77777777" w:rsidR="00FE4598" w:rsidRPr="007B16F5" w:rsidRDefault="00FE4598" w:rsidP="00FE4598">
      <w:pPr>
        <w:rPr>
          <w:rFonts w:ascii="Times New Roman" w:hAnsi="Times New Roman" w:cs="Times New Roman"/>
          <w:b/>
          <w:sz w:val="28"/>
        </w:rPr>
      </w:pPr>
      <w:r w:rsidRPr="007B16F5">
        <w:br w:type="page"/>
      </w:r>
    </w:p>
    <w:p w14:paraId="3B040F4B" w14:textId="77777777" w:rsidR="00FE4598" w:rsidRPr="007B16F5" w:rsidRDefault="00FE4598" w:rsidP="00E66781">
      <w:pPr>
        <w:pStyle w:val="Ttulo2"/>
        <w:numPr>
          <w:ilvl w:val="0"/>
          <w:numId w:val="0"/>
        </w:numPr>
        <w:ind w:left="1134"/>
      </w:pPr>
      <w:bookmarkStart w:id="133" w:name="_Toc115852237"/>
      <w:bookmarkStart w:id="134" w:name="_Toc127269103"/>
      <w:r>
        <w:lastRenderedPageBreak/>
        <w:t>1.4.2</w:t>
      </w:r>
      <w:r>
        <w:tab/>
      </w:r>
      <w:r w:rsidRPr="007B16F5">
        <w:t>Abreviaciones</w:t>
      </w:r>
      <w:bookmarkEnd w:id="133"/>
      <w:bookmarkEnd w:id="134"/>
    </w:p>
    <w:tbl>
      <w:tblPr>
        <w:tblStyle w:val="Tablaconcuadrcula"/>
        <w:tblW w:w="0" w:type="auto"/>
        <w:jc w:val="center"/>
        <w:tblLook w:val="04A0" w:firstRow="1" w:lastRow="0" w:firstColumn="1" w:lastColumn="0" w:noHBand="0" w:noVBand="1"/>
      </w:tblPr>
      <w:tblGrid>
        <w:gridCol w:w="1838"/>
        <w:gridCol w:w="6124"/>
      </w:tblGrid>
      <w:tr w:rsidR="00FE4598" w:rsidRPr="007B16F5" w14:paraId="5B4A4A68" w14:textId="77777777" w:rsidTr="0017732F">
        <w:trPr>
          <w:jc w:val="center"/>
        </w:trPr>
        <w:tc>
          <w:tcPr>
            <w:tcW w:w="1838" w:type="dxa"/>
          </w:tcPr>
          <w:p w14:paraId="25CB7F26" w14:textId="77777777" w:rsidR="00FE4598" w:rsidRPr="007B16F5" w:rsidRDefault="00FE4598" w:rsidP="0017732F">
            <w:pPr>
              <w:pStyle w:val="Prrafodelista"/>
              <w:spacing w:line="360" w:lineRule="auto"/>
              <w:ind w:left="0"/>
              <w:jc w:val="center"/>
              <w:rPr>
                <w:rFonts w:ascii="Times New Roman" w:hAnsi="Times New Roman" w:cs="Times New Roman"/>
                <w:b/>
                <w:sz w:val="28"/>
                <w:szCs w:val="28"/>
              </w:rPr>
            </w:pPr>
            <w:r w:rsidRPr="007B16F5">
              <w:rPr>
                <w:rFonts w:ascii="Times New Roman" w:hAnsi="Times New Roman" w:cs="Times New Roman"/>
                <w:b/>
                <w:sz w:val="28"/>
                <w:szCs w:val="28"/>
              </w:rPr>
              <w:t>Abreviatura</w:t>
            </w:r>
          </w:p>
        </w:tc>
        <w:tc>
          <w:tcPr>
            <w:tcW w:w="6124" w:type="dxa"/>
          </w:tcPr>
          <w:p w14:paraId="0AD9A98D" w14:textId="77777777" w:rsidR="00FE4598" w:rsidRPr="007B16F5" w:rsidRDefault="00FE4598" w:rsidP="0017732F">
            <w:pPr>
              <w:pStyle w:val="Prrafodelista"/>
              <w:spacing w:line="360" w:lineRule="auto"/>
              <w:ind w:left="0"/>
              <w:jc w:val="center"/>
              <w:rPr>
                <w:rFonts w:ascii="Times New Roman" w:hAnsi="Times New Roman" w:cs="Times New Roman"/>
                <w:b/>
                <w:sz w:val="28"/>
                <w:szCs w:val="28"/>
              </w:rPr>
            </w:pPr>
            <w:r w:rsidRPr="007B16F5">
              <w:rPr>
                <w:rFonts w:ascii="Times New Roman" w:hAnsi="Times New Roman" w:cs="Times New Roman"/>
                <w:b/>
                <w:sz w:val="28"/>
                <w:szCs w:val="28"/>
              </w:rPr>
              <w:t>Descripción</w:t>
            </w:r>
          </w:p>
        </w:tc>
      </w:tr>
      <w:tr w:rsidR="00FE4598" w:rsidRPr="007B16F5" w14:paraId="6DB71150" w14:textId="77777777" w:rsidTr="0017732F">
        <w:trPr>
          <w:jc w:val="center"/>
        </w:trPr>
        <w:tc>
          <w:tcPr>
            <w:tcW w:w="1838" w:type="dxa"/>
          </w:tcPr>
          <w:p w14:paraId="4C155CDC" w14:textId="77777777" w:rsidR="00FE4598" w:rsidRPr="007B16F5" w:rsidRDefault="00FE4598" w:rsidP="0017732F">
            <w:pPr>
              <w:pStyle w:val="Prrafodelista"/>
              <w:spacing w:line="360" w:lineRule="auto"/>
              <w:ind w:left="0"/>
              <w:jc w:val="center"/>
              <w:rPr>
                <w:rFonts w:ascii="Times New Roman" w:hAnsi="Times New Roman" w:cs="Times New Roman"/>
                <w:b/>
                <w:sz w:val="28"/>
                <w:szCs w:val="28"/>
              </w:rPr>
            </w:pPr>
            <w:r w:rsidRPr="007B16F5">
              <w:rPr>
                <w:rFonts w:ascii="Times New Roman" w:hAnsi="Times New Roman" w:cs="Times New Roman"/>
                <w:sz w:val="24"/>
                <w:szCs w:val="24"/>
              </w:rPr>
              <w:t>AG</w:t>
            </w:r>
          </w:p>
        </w:tc>
        <w:tc>
          <w:tcPr>
            <w:tcW w:w="6124" w:type="dxa"/>
          </w:tcPr>
          <w:p w14:paraId="6A983F08" w14:textId="77777777" w:rsidR="00FE4598" w:rsidRPr="007B16F5" w:rsidRDefault="00FE4598" w:rsidP="0017732F">
            <w:pPr>
              <w:pStyle w:val="Prrafodelista"/>
              <w:spacing w:line="360" w:lineRule="auto"/>
              <w:ind w:left="0"/>
              <w:rPr>
                <w:rFonts w:ascii="Times New Roman" w:hAnsi="Times New Roman" w:cs="Times New Roman"/>
                <w:b/>
                <w:sz w:val="28"/>
                <w:szCs w:val="28"/>
              </w:rPr>
            </w:pPr>
            <w:r w:rsidRPr="007B16F5">
              <w:rPr>
                <w:rFonts w:ascii="Times New Roman" w:hAnsi="Times New Roman" w:cs="Times New Roman"/>
                <w:sz w:val="24"/>
                <w:szCs w:val="24"/>
              </w:rPr>
              <w:t>Abogado General</w:t>
            </w:r>
          </w:p>
        </w:tc>
      </w:tr>
      <w:tr w:rsidR="00FE4598" w:rsidRPr="007B16F5" w14:paraId="3A0C3CE9" w14:textId="77777777" w:rsidTr="0017732F">
        <w:trPr>
          <w:jc w:val="center"/>
        </w:trPr>
        <w:tc>
          <w:tcPr>
            <w:tcW w:w="1838" w:type="dxa"/>
          </w:tcPr>
          <w:p w14:paraId="23200A1F" w14:textId="77777777" w:rsidR="00FE4598" w:rsidRPr="007B16F5" w:rsidRDefault="00FE4598" w:rsidP="0017732F">
            <w:pPr>
              <w:pStyle w:val="Prrafodelista"/>
              <w:spacing w:line="360" w:lineRule="auto"/>
              <w:ind w:left="0"/>
              <w:jc w:val="center"/>
              <w:rPr>
                <w:rFonts w:ascii="Times New Roman" w:hAnsi="Times New Roman" w:cs="Times New Roman"/>
                <w:sz w:val="24"/>
                <w:szCs w:val="24"/>
              </w:rPr>
            </w:pPr>
            <w:r w:rsidRPr="007B16F5">
              <w:rPr>
                <w:rFonts w:ascii="Times New Roman" w:hAnsi="Times New Roman" w:cs="Times New Roman"/>
                <w:sz w:val="24"/>
                <w:szCs w:val="24"/>
              </w:rPr>
              <w:t>CG</w:t>
            </w:r>
          </w:p>
        </w:tc>
        <w:tc>
          <w:tcPr>
            <w:tcW w:w="6124" w:type="dxa"/>
          </w:tcPr>
          <w:p w14:paraId="1F311C02" w14:textId="77777777" w:rsidR="00FE4598" w:rsidRPr="007B16F5" w:rsidRDefault="00FE4598" w:rsidP="0017732F">
            <w:pPr>
              <w:pStyle w:val="Prrafodelista"/>
              <w:spacing w:line="360" w:lineRule="auto"/>
              <w:ind w:left="0"/>
              <w:jc w:val="both"/>
              <w:rPr>
                <w:rFonts w:ascii="Times New Roman" w:hAnsi="Times New Roman" w:cs="Times New Roman"/>
                <w:sz w:val="24"/>
                <w:szCs w:val="24"/>
              </w:rPr>
            </w:pPr>
            <w:r w:rsidRPr="007B16F5">
              <w:rPr>
                <w:rFonts w:ascii="Times New Roman" w:hAnsi="Times New Roman" w:cs="Times New Roman"/>
                <w:sz w:val="24"/>
                <w:szCs w:val="24"/>
              </w:rPr>
              <w:t>Contraloría General</w:t>
            </w:r>
          </w:p>
        </w:tc>
      </w:tr>
      <w:tr w:rsidR="00FE4598" w:rsidRPr="007B16F5" w14:paraId="394895D6" w14:textId="77777777" w:rsidTr="0017732F">
        <w:trPr>
          <w:jc w:val="center"/>
        </w:trPr>
        <w:tc>
          <w:tcPr>
            <w:tcW w:w="1838" w:type="dxa"/>
          </w:tcPr>
          <w:p w14:paraId="02899BBA" w14:textId="77777777" w:rsidR="00FE4598" w:rsidRPr="007B16F5" w:rsidRDefault="00381FB2" w:rsidP="0017732F">
            <w:pPr>
              <w:pStyle w:val="Prrafode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CPy</w:t>
            </w:r>
            <w:r w:rsidR="00FE4598" w:rsidRPr="007B16F5">
              <w:rPr>
                <w:rFonts w:ascii="Times New Roman" w:hAnsi="Times New Roman" w:cs="Times New Roman"/>
                <w:sz w:val="24"/>
                <w:szCs w:val="24"/>
              </w:rPr>
              <w:t>CV</w:t>
            </w:r>
          </w:p>
        </w:tc>
        <w:tc>
          <w:tcPr>
            <w:tcW w:w="6124" w:type="dxa"/>
          </w:tcPr>
          <w:p w14:paraId="7427E351" w14:textId="77777777" w:rsidR="00FE4598" w:rsidRPr="007B16F5" w:rsidRDefault="00FE4598" w:rsidP="003A024A">
            <w:pPr>
              <w:pStyle w:val="Prrafodelista"/>
              <w:spacing w:after="0" w:line="360" w:lineRule="auto"/>
              <w:ind w:left="0"/>
              <w:jc w:val="both"/>
              <w:rPr>
                <w:rFonts w:ascii="Times New Roman" w:hAnsi="Times New Roman" w:cs="Times New Roman"/>
                <w:sz w:val="24"/>
                <w:szCs w:val="24"/>
              </w:rPr>
            </w:pPr>
            <w:r w:rsidRPr="007B16F5">
              <w:rPr>
                <w:rFonts w:ascii="Times New Roman" w:hAnsi="Times New Roman" w:cs="Times New Roman"/>
                <w:sz w:val="24"/>
                <w:szCs w:val="24"/>
              </w:rPr>
              <w:t>Coordinación de Patrimonio y Control Vehicular</w:t>
            </w:r>
          </w:p>
        </w:tc>
      </w:tr>
      <w:tr w:rsidR="000019D5" w:rsidRPr="007B16F5" w14:paraId="39DF56FA" w14:textId="77777777" w:rsidTr="0017732F">
        <w:trPr>
          <w:jc w:val="center"/>
        </w:trPr>
        <w:tc>
          <w:tcPr>
            <w:tcW w:w="1838" w:type="dxa"/>
          </w:tcPr>
          <w:p w14:paraId="3C5424E1" w14:textId="52F8CCDD" w:rsidR="000019D5" w:rsidRPr="00F571FF" w:rsidRDefault="000019D5" w:rsidP="0017732F">
            <w:pPr>
              <w:pStyle w:val="Prrafodelista"/>
              <w:spacing w:line="360" w:lineRule="auto"/>
              <w:ind w:left="0"/>
              <w:jc w:val="center"/>
              <w:rPr>
                <w:rFonts w:ascii="Times New Roman" w:hAnsi="Times New Roman" w:cs="Times New Roman"/>
                <w:sz w:val="24"/>
                <w:szCs w:val="24"/>
              </w:rPr>
            </w:pPr>
            <w:r w:rsidRPr="00F571FF">
              <w:rPr>
                <w:rFonts w:ascii="Times New Roman" w:hAnsi="Times New Roman" w:cs="Times New Roman"/>
                <w:sz w:val="24"/>
                <w:szCs w:val="24"/>
              </w:rPr>
              <w:t>LFI</w:t>
            </w:r>
          </w:p>
        </w:tc>
        <w:tc>
          <w:tcPr>
            <w:tcW w:w="6124" w:type="dxa"/>
          </w:tcPr>
          <w:p w14:paraId="03178F41" w14:textId="730FFCD5" w:rsidR="000019D5" w:rsidRPr="00F571FF" w:rsidRDefault="000019D5" w:rsidP="003A024A">
            <w:pPr>
              <w:pStyle w:val="Prrafodelista"/>
              <w:spacing w:after="0" w:line="360" w:lineRule="auto"/>
              <w:ind w:left="0"/>
              <w:jc w:val="both"/>
              <w:rPr>
                <w:rFonts w:ascii="Times New Roman" w:hAnsi="Times New Roman" w:cs="Times New Roman"/>
                <w:sz w:val="24"/>
                <w:szCs w:val="24"/>
              </w:rPr>
            </w:pPr>
            <w:r w:rsidRPr="00F571FF">
              <w:rPr>
                <w:rFonts w:ascii="Times New Roman" w:hAnsi="Times New Roman" w:cs="Times New Roman"/>
                <w:sz w:val="24"/>
                <w:szCs w:val="24"/>
              </w:rPr>
              <w:t>Levantamiento Físico de Inventario</w:t>
            </w:r>
          </w:p>
        </w:tc>
      </w:tr>
      <w:tr w:rsidR="00FE4598" w:rsidRPr="007B16F5" w14:paraId="1775F834" w14:textId="77777777" w:rsidTr="0017732F">
        <w:trPr>
          <w:jc w:val="center"/>
        </w:trPr>
        <w:tc>
          <w:tcPr>
            <w:tcW w:w="1838" w:type="dxa"/>
          </w:tcPr>
          <w:p w14:paraId="30A90371" w14:textId="77777777" w:rsidR="00FE4598" w:rsidRPr="007B16F5" w:rsidRDefault="00FE4598" w:rsidP="0017732F">
            <w:pPr>
              <w:pStyle w:val="Prrafodelista"/>
              <w:spacing w:line="360" w:lineRule="auto"/>
              <w:ind w:left="0"/>
              <w:jc w:val="center"/>
              <w:rPr>
                <w:rFonts w:ascii="Times New Roman" w:hAnsi="Times New Roman" w:cs="Times New Roman"/>
                <w:sz w:val="24"/>
                <w:szCs w:val="24"/>
              </w:rPr>
            </w:pPr>
            <w:r w:rsidRPr="007B16F5">
              <w:rPr>
                <w:rFonts w:ascii="Times New Roman" w:hAnsi="Times New Roman" w:cs="Times New Roman"/>
                <w:sz w:val="24"/>
                <w:szCs w:val="24"/>
              </w:rPr>
              <w:t>SSGAD</w:t>
            </w:r>
          </w:p>
        </w:tc>
        <w:tc>
          <w:tcPr>
            <w:tcW w:w="6124" w:type="dxa"/>
          </w:tcPr>
          <w:p w14:paraId="5EF5D194" w14:textId="77777777" w:rsidR="00FE4598" w:rsidRPr="007B16F5" w:rsidRDefault="00FE4598" w:rsidP="003A024A">
            <w:pPr>
              <w:pStyle w:val="Prrafodelista"/>
              <w:spacing w:after="0" w:line="360" w:lineRule="auto"/>
              <w:ind w:left="0"/>
              <w:jc w:val="both"/>
              <w:rPr>
                <w:rFonts w:ascii="Times New Roman" w:hAnsi="Times New Roman" w:cs="Times New Roman"/>
                <w:sz w:val="24"/>
                <w:szCs w:val="24"/>
              </w:rPr>
            </w:pPr>
            <w:r w:rsidRPr="007B16F5">
              <w:rPr>
                <w:rFonts w:ascii="Times New Roman" w:hAnsi="Times New Roman" w:cs="Times New Roman"/>
                <w:sz w:val="24"/>
                <w:szCs w:val="24"/>
              </w:rPr>
              <w:t>Subsecretaría General Administrativa</w:t>
            </w:r>
          </w:p>
        </w:tc>
      </w:tr>
      <w:tr w:rsidR="00FE4598" w:rsidRPr="007B16F5" w14:paraId="70A4245C" w14:textId="77777777" w:rsidTr="0017732F">
        <w:trPr>
          <w:jc w:val="center"/>
        </w:trPr>
        <w:tc>
          <w:tcPr>
            <w:tcW w:w="1838" w:type="dxa"/>
          </w:tcPr>
          <w:p w14:paraId="23BFA9C6" w14:textId="77777777" w:rsidR="00FE4598" w:rsidRPr="007B16F5" w:rsidRDefault="00FE4598" w:rsidP="0017732F">
            <w:pPr>
              <w:pStyle w:val="Prrafodelista"/>
              <w:spacing w:line="360" w:lineRule="auto"/>
              <w:ind w:left="0"/>
              <w:jc w:val="center"/>
              <w:rPr>
                <w:rFonts w:ascii="Times New Roman" w:hAnsi="Times New Roman" w:cs="Times New Roman"/>
                <w:sz w:val="24"/>
                <w:szCs w:val="24"/>
              </w:rPr>
            </w:pPr>
            <w:r w:rsidRPr="007B16F5">
              <w:rPr>
                <w:rFonts w:ascii="Times New Roman" w:hAnsi="Times New Roman" w:cs="Times New Roman"/>
                <w:sz w:val="24"/>
                <w:szCs w:val="24"/>
              </w:rPr>
              <w:t>SHAKE</w:t>
            </w:r>
          </w:p>
        </w:tc>
        <w:tc>
          <w:tcPr>
            <w:tcW w:w="6124" w:type="dxa"/>
          </w:tcPr>
          <w:p w14:paraId="0AE0E454" w14:textId="77777777" w:rsidR="00FE4598" w:rsidRPr="007B16F5" w:rsidRDefault="00FE4598" w:rsidP="003A024A">
            <w:pPr>
              <w:pStyle w:val="Prrafodelista"/>
              <w:spacing w:after="0" w:line="360" w:lineRule="auto"/>
              <w:ind w:left="0"/>
              <w:jc w:val="both"/>
              <w:rPr>
                <w:rFonts w:ascii="Times New Roman" w:hAnsi="Times New Roman" w:cs="Times New Roman"/>
                <w:sz w:val="24"/>
                <w:szCs w:val="24"/>
              </w:rPr>
            </w:pPr>
            <w:r w:rsidRPr="007B16F5">
              <w:rPr>
                <w:rFonts w:ascii="Times New Roman" w:hAnsi="Times New Roman" w:cs="Times New Roman"/>
                <w:sz w:val="24"/>
                <w:szCs w:val="24"/>
              </w:rPr>
              <w:t>Sistema Financiero</w:t>
            </w:r>
          </w:p>
        </w:tc>
      </w:tr>
      <w:tr w:rsidR="00FE4598" w:rsidRPr="007B16F5" w14:paraId="7983C2AA" w14:textId="77777777" w:rsidTr="0017732F">
        <w:trPr>
          <w:jc w:val="center"/>
        </w:trPr>
        <w:tc>
          <w:tcPr>
            <w:tcW w:w="1838" w:type="dxa"/>
          </w:tcPr>
          <w:p w14:paraId="6413BFF3" w14:textId="77777777" w:rsidR="00FE4598" w:rsidRPr="007B16F5" w:rsidRDefault="00FE4598" w:rsidP="0017732F">
            <w:pPr>
              <w:pStyle w:val="Prrafodelista"/>
              <w:spacing w:line="360" w:lineRule="auto"/>
              <w:ind w:left="0"/>
              <w:jc w:val="center"/>
              <w:rPr>
                <w:rFonts w:ascii="Times New Roman" w:hAnsi="Times New Roman" w:cs="Times New Roman"/>
                <w:sz w:val="24"/>
                <w:szCs w:val="24"/>
              </w:rPr>
            </w:pPr>
            <w:r w:rsidRPr="007B16F5">
              <w:rPr>
                <w:rFonts w:ascii="Times New Roman" w:hAnsi="Times New Roman" w:cs="Times New Roman"/>
                <w:sz w:val="24"/>
                <w:szCs w:val="24"/>
              </w:rPr>
              <w:t>SIIA WEB</w:t>
            </w:r>
          </w:p>
        </w:tc>
        <w:tc>
          <w:tcPr>
            <w:tcW w:w="6124" w:type="dxa"/>
          </w:tcPr>
          <w:p w14:paraId="64B7C815" w14:textId="77777777" w:rsidR="00FE4598" w:rsidRPr="007B16F5" w:rsidRDefault="00FE4598" w:rsidP="003A024A">
            <w:pPr>
              <w:pStyle w:val="Prrafodelista"/>
              <w:spacing w:after="0" w:line="360" w:lineRule="auto"/>
              <w:ind w:left="0"/>
              <w:jc w:val="both"/>
              <w:rPr>
                <w:rFonts w:ascii="Times New Roman" w:hAnsi="Times New Roman" w:cs="Times New Roman"/>
                <w:sz w:val="24"/>
                <w:szCs w:val="24"/>
              </w:rPr>
            </w:pPr>
            <w:r w:rsidRPr="007B16F5">
              <w:rPr>
                <w:rFonts w:ascii="Times New Roman" w:hAnsi="Times New Roman" w:cs="Times New Roman"/>
                <w:sz w:val="24"/>
                <w:szCs w:val="24"/>
              </w:rPr>
              <w:t>Sistema Integral de Información Administrativa</w:t>
            </w:r>
          </w:p>
        </w:tc>
      </w:tr>
    </w:tbl>
    <w:p w14:paraId="4ECFE952" w14:textId="77777777" w:rsidR="00FE4598" w:rsidRDefault="00FE4598" w:rsidP="00FE4598">
      <w:pPr>
        <w:sectPr w:rsidR="00FE4598" w:rsidSect="0017732F">
          <w:headerReference w:type="default" r:id="rId11"/>
          <w:headerReference w:type="first" r:id="rId12"/>
          <w:pgSz w:w="12240" w:h="15840"/>
          <w:pgMar w:top="1417" w:right="2034" w:bottom="1417" w:left="1418" w:header="709" w:footer="708" w:gutter="0"/>
          <w:cols w:space="708"/>
          <w:titlePg/>
          <w:docGrid w:linePitch="360"/>
        </w:sectPr>
      </w:pPr>
      <w:r>
        <w:br w:type="page"/>
      </w:r>
    </w:p>
    <w:p w14:paraId="52425DDF" w14:textId="57CD2137" w:rsidR="00DD476F" w:rsidRDefault="00E66781" w:rsidP="00E66781">
      <w:pPr>
        <w:pStyle w:val="Ttulo2"/>
        <w:numPr>
          <w:ilvl w:val="0"/>
          <w:numId w:val="0"/>
        </w:numPr>
        <w:ind w:left="1134"/>
      </w:pPr>
      <w:bookmarkStart w:id="135" w:name="_Toc127269104"/>
      <w:bookmarkStart w:id="136" w:name="_Toc115852300"/>
      <w:r>
        <w:lastRenderedPageBreak/>
        <w:t>1.5</w:t>
      </w:r>
      <w:r w:rsidR="00117C09" w:rsidRPr="00D5428E">
        <w:tab/>
      </w:r>
      <w:r w:rsidR="00117C09" w:rsidRPr="00DD476F">
        <w:rPr>
          <w:rStyle w:val="Ttulo1Car"/>
          <w:b/>
        </w:rPr>
        <w:t>Proceso</w:t>
      </w:r>
      <w:r w:rsidR="00DD476F" w:rsidRPr="00DD476F">
        <w:rPr>
          <w:rStyle w:val="Ttulo1Car"/>
          <w:b/>
        </w:rPr>
        <w:t xml:space="preserve"> Control de Bienes</w:t>
      </w:r>
      <w:bookmarkEnd w:id="135"/>
    </w:p>
    <w:p w14:paraId="50885053" w14:textId="2868305C" w:rsidR="00117C09" w:rsidRPr="007B16F5" w:rsidRDefault="00E66781" w:rsidP="00E66781">
      <w:pPr>
        <w:pStyle w:val="Ttulo2"/>
        <w:numPr>
          <w:ilvl w:val="0"/>
          <w:numId w:val="0"/>
        </w:numPr>
        <w:ind w:left="1134"/>
      </w:pPr>
      <w:bookmarkStart w:id="137" w:name="_Toc127269105"/>
      <w:r>
        <w:t>1.5.1</w:t>
      </w:r>
      <w:r w:rsidR="00DD476F">
        <w:tab/>
        <w:t>Subproceso</w:t>
      </w:r>
      <w:r w:rsidR="00117C09">
        <w:t xml:space="preserve"> de Altas y Transferencias de Bienes</w:t>
      </w:r>
      <w:bookmarkEnd w:id="137"/>
      <w:r w:rsidR="00117C09">
        <w:t xml:space="preserve"> </w:t>
      </w:r>
    </w:p>
    <w:p w14:paraId="187E7245" w14:textId="089DF7A5" w:rsidR="00117C09" w:rsidRPr="007B16F5" w:rsidRDefault="00DD476F" w:rsidP="00E66781">
      <w:pPr>
        <w:pStyle w:val="Ttulo3"/>
      </w:pPr>
      <w:bookmarkStart w:id="138" w:name="_Toc127269106"/>
      <w:r>
        <w:t>1.5.1</w:t>
      </w:r>
      <w:r w:rsidR="00117C09" w:rsidRPr="00D5428E">
        <w:t>.1</w:t>
      </w:r>
      <w:r w:rsidR="00117C09">
        <w:tab/>
      </w:r>
      <w:r w:rsidR="00117C09" w:rsidRPr="00D5428E">
        <w:t>Responsabilidades</w:t>
      </w:r>
      <w:bookmarkEnd w:id="138"/>
    </w:p>
    <w:p w14:paraId="45F28D0B" w14:textId="50A9F411" w:rsidR="00117C09" w:rsidRDefault="00117C09" w:rsidP="00117C09">
      <w:pPr>
        <w:pStyle w:val="Prrafodelista"/>
        <w:numPr>
          <w:ilvl w:val="0"/>
          <w:numId w:val="5"/>
        </w:numPr>
        <w:spacing w:line="360" w:lineRule="auto"/>
        <w:ind w:left="1522"/>
        <w:jc w:val="both"/>
        <w:rPr>
          <w:rFonts w:ascii="Times New Roman" w:hAnsi="Times New Roman" w:cs="Times New Roman"/>
          <w:sz w:val="24"/>
          <w:szCs w:val="24"/>
        </w:rPr>
      </w:pPr>
      <w:r>
        <w:rPr>
          <w:rFonts w:ascii="Times New Roman" w:hAnsi="Times New Roman" w:cs="Times New Roman"/>
          <w:sz w:val="24"/>
          <w:szCs w:val="24"/>
        </w:rPr>
        <w:t>Subse</w:t>
      </w:r>
      <w:r w:rsidR="00AA1261">
        <w:rPr>
          <w:rFonts w:ascii="Times New Roman" w:hAnsi="Times New Roman" w:cs="Times New Roman"/>
          <w:sz w:val="24"/>
          <w:szCs w:val="24"/>
        </w:rPr>
        <w:t>cretario General Administrativo</w:t>
      </w:r>
    </w:p>
    <w:p w14:paraId="47E2EF42" w14:textId="1FBDB9DA" w:rsidR="00117C09" w:rsidRDefault="00AA1261" w:rsidP="00117C09">
      <w:pPr>
        <w:pStyle w:val="Prrafodelista"/>
        <w:numPr>
          <w:ilvl w:val="0"/>
          <w:numId w:val="5"/>
        </w:numPr>
        <w:spacing w:line="360" w:lineRule="auto"/>
        <w:ind w:left="1522"/>
        <w:jc w:val="both"/>
        <w:rPr>
          <w:rFonts w:ascii="Times New Roman" w:hAnsi="Times New Roman" w:cs="Times New Roman"/>
          <w:sz w:val="24"/>
          <w:szCs w:val="24"/>
        </w:rPr>
      </w:pPr>
      <w:r>
        <w:rPr>
          <w:rFonts w:ascii="Times New Roman" w:hAnsi="Times New Roman" w:cs="Times New Roman"/>
          <w:sz w:val="24"/>
          <w:szCs w:val="24"/>
        </w:rPr>
        <w:t>Tesorería General</w:t>
      </w:r>
    </w:p>
    <w:p w14:paraId="2964FA26" w14:textId="77777777" w:rsidR="00D433E9" w:rsidRPr="00562FCF" w:rsidRDefault="00D433E9" w:rsidP="00D433E9">
      <w:pPr>
        <w:pStyle w:val="Prrafodelista"/>
        <w:numPr>
          <w:ilvl w:val="0"/>
          <w:numId w:val="5"/>
        </w:numPr>
        <w:spacing w:line="360" w:lineRule="auto"/>
        <w:ind w:left="1522"/>
        <w:jc w:val="both"/>
        <w:rPr>
          <w:rFonts w:ascii="Times New Roman" w:hAnsi="Times New Roman" w:cs="Times New Roman"/>
          <w:sz w:val="24"/>
          <w:szCs w:val="24"/>
        </w:rPr>
      </w:pPr>
      <w:r>
        <w:rPr>
          <w:rFonts w:ascii="Times New Roman" w:hAnsi="Times New Roman" w:cs="Times New Roman"/>
          <w:sz w:val="24"/>
          <w:szCs w:val="24"/>
        </w:rPr>
        <w:t>URES Contabilidad</w:t>
      </w:r>
    </w:p>
    <w:p w14:paraId="68018C9E" w14:textId="31051299" w:rsidR="00117C09" w:rsidRPr="007B16F5" w:rsidRDefault="00117C09" w:rsidP="00117C09">
      <w:pPr>
        <w:pStyle w:val="Prrafodelista"/>
        <w:numPr>
          <w:ilvl w:val="0"/>
          <w:numId w:val="5"/>
        </w:numPr>
        <w:spacing w:line="360" w:lineRule="auto"/>
        <w:ind w:left="1522"/>
        <w:jc w:val="both"/>
        <w:rPr>
          <w:rFonts w:ascii="Times New Roman" w:hAnsi="Times New Roman" w:cs="Times New Roman"/>
          <w:sz w:val="24"/>
          <w:szCs w:val="24"/>
        </w:rPr>
      </w:pPr>
      <w:r>
        <w:rPr>
          <w:rFonts w:ascii="Times New Roman" w:hAnsi="Times New Roman" w:cs="Times New Roman"/>
          <w:sz w:val="24"/>
          <w:szCs w:val="24"/>
        </w:rPr>
        <w:t>Coordinador de Patrimonio y Control V</w:t>
      </w:r>
      <w:r w:rsidRPr="007B16F5">
        <w:rPr>
          <w:rFonts w:ascii="Times New Roman" w:hAnsi="Times New Roman" w:cs="Times New Roman"/>
          <w:sz w:val="24"/>
          <w:szCs w:val="24"/>
        </w:rPr>
        <w:t>ehicular</w:t>
      </w:r>
    </w:p>
    <w:p w14:paraId="1E7C7AD8" w14:textId="2AA74FA0" w:rsidR="00117C09" w:rsidRDefault="00AA1261" w:rsidP="00117C09">
      <w:pPr>
        <w:pStyle w:val="Prrafodelista"/>
        <w:numPr>
          <w:ilvl w:val="0"/>
          <w:numId w:val="5"/>
        </w:numPr>
        <w:spacing w:line="360" w:lineRule="auto"/>
        <w:ind w:left="1522"/>
        <w:jc w:val="both"/>
        <w:rPr>
          <w:rFonts w:ascii="Times New Roman" w:hAnsi="Times New Roman" w:cs="Times New Roman"/>
          <w:sz w:val="24"/>
          <w:szCs w:val="24"/>
        </w:rPr>
      </w:pPr>
      <w:r>
        <w:rPr>
          <w:rFonts w:ascii="Times New Roman" w:hAnsi="Times New Roman" w:cs="Times New Roman"/>
          <w:sz w:val="24"/>
          <w:szCs w:val="24"/>
        </w:rPr>
        <w:t>Auxiliar de Patrimonio</w:t>
      </w:r>
    </w:p>
    <w:p w14:paraId="6FA67102" w14:textId="00E0D0E2" w:rsidR="00D433E9" w:rsidRDefault="00D433E9" w:rsidP="00117C09">
      <w:pPr>
        <w:pStyle w:val="Prrafodelista"/>
        <w:numPr>
          <w:ilvl w:val="0"/>
          <w:numId w:val="5"/>
        </w:numPr>
        <w:spacing w:line="360" w:lineRule="auto"/>
        <w:ind w:left="1522"/>
        <w:jc w:val="both"/>
        <w:rPr>
          <w:rFonts w:ascii="Times New Roman" w:hAnsi="Times New Roman" w:cs="Times New Roman"/>
          <w:sz w:val="24"/>
          <w:szCs w:val="24"/>
        </w:rPr>
      </w:pPr>
      <w:r>
        <w:rPr>
          <w:rFonts w:ascii="Times New Roman" w:hAnsi="Times New Roman" w:cs="Times New Roman"/>
          <w:sz w:val="24"/>
          <w:szCs w:val="24"/>
        </w:rPr>
        <w:t>Secretaria</w:t>
      </w:r>
    </w:p>
    <w:p w14:paraId="28816419" w14:textId="26F96DA3" w:rsidR="00117C09" w:rsidRDefault="00AA1261" w:rsidP="00117C09">
      <w:pPr>
        <w:pStyle w:val="Prrafodelista"/>
        <w:numPr>
          <w:ilvl w:val="0"/>
          <w:numId w:val="5"/>
        </w:numPr>
        <w:spacing w:line="360" w:lineRule="auto"/>
        <w:ind w:left="1522"/>
        <w:jc w:val="both"/>
        <w:rPr>
          <w:rFonts w:ascii="Times New Roman" w:hAnsi="Times New Roman" w:cs="Times New Roman"/>
          <w:sz w:val="24"/>
          <w:szCs w:val="24"/>
        </w:rPr>
      </w:pPr>
      <w:r>
        <w:rPr>
          <w:rFonts w:ascii="Times New Roman" w:hAnsi="Times New Roman" w:cs="Times New Roman"/>
          <w:sz w:val="24"/>
          <w:szCs w:val="24"/>
        </w:rPr>
        <w:t>URES</w:t>
      </w:r>
    </w:p>
    <w:p w14:paraId="06E9CC55" w14:textId="04B0E784" w:rsidR="00117C09" w:rsidRPr="00D5428E" w:rsidRDefault="00DD476F" w:rsidP="00E66781">
      <w:pPr>
        <w:pStyle w:val="Ttulo3"/>
      </w:pPr>
      <w:bookmarkStart w:id="139" w:name="_Toc127269107"/>
      <w:r>
        <w:t>1.5</w:t>
      </w:r>
      <w:r w:rsidR="00117C09" w:rsidRPr="00D5428E">
        <w:t>.1.2</w:t>
      </w:r>
      <w:r w:rsidR="00117C09" w:rsidRPr="00D5428E">
        <w:tab/>
        <w:t>Políticas y Lineamientos</w:t>
      </w:r>
      <w:bookmarkEnd w:id="139"/>
    </w:p>
    <w:p w14:paraId="525083AA" w14:textId="6CCA0EF8" w:rsidR="00117C09" w:rsidRPr="009C0DFF" w:rsidRDefault="00117C09" w:rsidP="00117C09">
      <w:pPr>
        <w:pStyle w:val="Prrafodelista"/>
        <w:numPr>
          <w:ilvl w:val="0"/>
          <w:numId w:val="9"/>
        </w:numPr>
        <w:spacing w:line="360" w:lineRule="auto"/>
        <w:jc w:val="both"/>
        <w:rPr>
          <w:rFonts w:ascii="Times New Roman" w:hAnsi="Times New Roman" w:cs="Times New Roman"/>
          <w:color w:val="0D0D0D" w:themeColor="text1" w:themeTint="F2"/>
          <w:sz w:val="24"/>
          <w:szCs w:val="24"/>
        </w:rPr>
      </w:pPr>
      <w:r w:rsidRPr="009C0DFF">
        <w:rPr>
          <w:rFonts w:ascii="Times New Roman" w:hAnsi="Times New Roman" w:cs="Times New Roman"/>
          <w:color w:val="0D0D0D" w:themeColor="text1" w:themeTint="F2"/>
          <w:sz w:val="24"/>
          <w:szCs w:val="24"/>
        </w:rPr>
        <w:t xml:space="preserve">Tratándose de Transferencia de bienes muebles, </w:t>
      </w:r>
      <w:r>
        <w:rPr>
          <w:rFonts w:ascii="Times New Roman" w:hAnsi="Times New Roman" w:cs="Times New Roman"/>
          <w:color w:val="0D0D0D" w:themeColor="text1" w:themeTint="F2"/>
          <w:sz w:val="24"/>
          <w:szCs w:val="24"/>
        </w:rPr>
        <w:t xml:space="preserve">se deberá contar con la solicitud mediante oficio o solicitud debidamente firmado por </w:t>
      </w:r>
      <w:r w:rsidR="00964DC2">
        <w:rPr>
          <w:rFonts w:ascii="Times New Roman" w:hAnsi="Times New Roman" w:cs="Times New Roman"/>
          <w:color w:val="0D0D0D" w:themeColor="text1" w:themeTint="F2"/>
          <w:sz w:val="24"/>
          <w:szCs w:val="24"/>
        </w:rPr>
        <w:t xml:space="preserve">los responsables de URES </w:t>
      </w:r>
      <w:r>
        <w:rPr>
          <w:rFonts w:ascii="Times New Roman" w:hAnsi="Times New Roman" w:cs="Times New Roman"/>
          <w:color w:val="0D0D0D" w:themeColor="text1" w:themeTint="F2"/>
          <w:sz w:val="24"/>
          <w:szCs w:val="24"/>
        </w:rPr>
        <w:t>involucradas en este proceso.</w:t>
      </w:r>
    </w:p>
    <w:p w14:paraId="75D7DFBB" w14:textId="54789100" w:rsidR="00117C09" w:rsidRPr="007B16F5" w:rsidRDefault="00DD476F" w:rsidP="00E66781">
      <w:pPr>
        <w:pStyle w:val="Ttulo3"/>
      </w:pPr>
      <w:bookmarkStart w:id="140" w:name="_Toc127269108"/>
      <w:r>
        <w:t>1.5</w:t>
      </w:r>
      <w:r w:rsidR="00117C09" w:rsidRPr="00D5428E">
        <w:t>.1.3</w:t>
      </w:r>
      <w:r w:rsidR="00117C09">
        <w:tab/>
      </w:r>
      <w:r w:rsidR="00117C09" w:rsidRPr="007B16F5">
        <w:t>Descripción de Actividades</w:t>
      </w:r>
      <w:bookmarkEnd w:id="140"/>
    </w:p>
    <w:tbl>
      <w:tblPr>
        <w:tblStyle w:val="Tablaconcuadrcula"/>
        <w:tblpPr w:leftFromText="141" w:rightFromText="141" w:vertAnchor="text" w:tblpXSpec="center" w:tblpY="1"/>
        <w:tblOverlap w:val="never"/>
        <w:tblW w:w="8794" w:type="dxa"/>
        <w:tblLayout w:type="fixed"/>
        <w:tblLook w:val="04A0" w:firstRow="1" w:lastRow="0" w:firstColumn="1" w:lastColumn="0" w:noHBand="0" w:noVBand="1"/>
      </w:tblPr>
      <w:tblGrid>
        <w:gridCol w:w="709"/>
        <w:gridCol w:w="1833"/>
        <w:gridCol w:w="3984"/>
        <w:gridCol w:w="2268"/>
      </w:tblGrid>
      <w:tr w:rsidR="00117C09" w:rsidRPr="007B16F5" w14:paraId="432D554F" w14:textId="77777777" w:rsidTr="00117C09">
        <w:tc>
          <w:tcPr>
            <w:tcW w:w="709" w:type="dxa"/>
            <w:vAlign w:val="center"/>
          </w:tcPr>
          <w:p w14:paraId="75AEF401" w14:textId="77777777" w:rsidR="00117C09" w:rsidRPr="007B16F5" w:rsidRDefault="00117C09" w:rsidP="00117C09">
            <w:pPr>
              <w:jc w:val="center"/>
              <w:rPr>
                <w:b/>
                <w:sz w:val="24"/>
              </w:rPr>
            </w:pPr>
            <w:r w:rsidRPr="007B16F5">
              <w:rPr>
                <w:b/>
                <w:sz w:val="24"/>
              </w:rPr>
              <w:t>Paso</w:t>
            </w:r>
          </w:p>
        </w:tc>
        <w:tc>
          <w:tcPr>
            <w:tcW w:w="1833" w:type="dxa"/>
            <w:vAlign w:val="center"/>
          </w:tcPr>
          <w:p w14:paraId="53D3B9EE" w14:textId="77777777" w:rsidR="00117C09" w:rsidRPr="007B16F5" w:rsidRDefault="00117C09" w:rsidP="00117C09">
            <w:pPr>
              <w:jc w:val="center"/>
              <w:rPr>
                <w:b/>
                <w:sz w:val="24"/>
              </w:rPr>
            </w:pPr>
            <w:r w:rsidRPr="007B16F5">
              <w:rPr>
                <w:b/>
                <w:sz w:val="24"/>
              </w:rPr>
              <w:t>Responsable</w:t>
            </w:r>
          </w:p>
        </w:tc>
        <w:tc>
          <w:tcPr>
            <w:tcW w:w="3984" w:type="dxa"/>
            <w:vAlign w:val="center"/>
          </w:tcPr>
          <w:p w14:paraId="7C90CB21" w14:textId="77777777" w:rsidR="00117C09" w:rsidRPr="007B16F5" w:rsidRDefault="00117C09" w:rsidP="00117C09">
            <w:pPr>
              <w:jc w:val="center"/>
              <w:rPr>
                <w:b/>
                <w:sz w:val="24"/>
              </w:rPr>
            </w:pPr>
            <w:r w:rsidRPr="007B16F5">
              <w:rPr>
                <w:b/>
                <w:sz w:val="24"/>
              </w:rPr>
              <w:t>Actividad</w:t>
            </w:r>
          </w:p>
        </w:tc>
        <w:tc>
          <w:tcPr>
            <w:tcW w:w="2268" w:type="dxa"/>
            <w:vAlign w:val="center"/>
          </w:tcPr>
          <w:p w14:paraId="59CDB1DD" w14:textId="77777777" w:rsidR="00117C09" w:rsidRPr="007B16F5" w:rsidRDefault="00117C09" w:rsidP="00117C09">
            <w:pPr>
              <w:jc w:val="center"/>
              <w:rPr>
                <w:b/>
                <w:sz w:val="24"/>
              </w:rPr>
            </w:pPr>
            <w:r w:rsidRPr="007B16F5">
              <w:rPr>
                <w:b/>
                <w:sz w:val="24"/>
              </w:rPr>
              <w:t>Documento de Trabajo (clave)</w:t>
            </w:r>
          </w:p>
        </w:tc>
      </w:tr>
      <w:tr w:rsidR="00117C09" w:rsidRPr="007B16F5" w14:paraId="7F10E76B" w14:textId="77777777" w:rsidTr="00117C09">
        <w:tc>
          <w:tcPr>
            <w:tcW w:w="709" w:type="dxa"/>
          </w:tcPr>
          <w:p w14:paraId="3D2E925D" w14:textId="77777777" w:rsidR="00117C09" w:rsidRPr="007B16F5" w:rsidRDefault="00117C09" w:rsidP="00117C09">
            <w:pPr>
              <w:jc w:val="center"/>
              <w:rPr>
                <w:rFonts w:ascii="Times New Roman" w:hAnsi="Times New Roman" w:cs="Times New Roman"/>
                <w:sz w:val="24"/>
                <w:szCs w:val="24"/>
              </w:rPr>
            </w:pPr>
            <w:r w:rsidRPr="007B16F5">
              <w:rPr>
                <w:rFonts w:ascii="Times New Roman" w:hAnsi="Times New Roman" w:cs="Times New Roman"/>
                <w:sz w:val="24"/>
                <w:szCs w:val="24"/>
              </w:rPr>
              <w:t>1</w:t>
            </w:r>
          </w:p>
        </w:tc>
        <w:tc>
          <w:tcPr>
            <w:tcW w:w="1833" w:type="dxa"/>
          </w:tcPr>
          <w:p w14:paraId="3EB1CB62" w14:textId="67E0A4CF" w:rsidR="00117C09" w:rsidRPr="007B16F5" w:rsidRDefault="00117C09" w:rsidP="00117C09">
            <w:pPr>
              <w:spacing w:line="360" w:lineRule="auto"/>
              <w:jc w:val="center"/>
              <w:rPr>
                <w:rFonts w:ascii="Times New Roman" w:hAnsi="Times New Roman" w:cs="Times New Roman"/>
                <w:sz w:val="24"/>
                <w:szCs w:val="24"/>
              </w:rPr>
            </w:pPr>
            <w:r>
              <w:rPr>
                <w:rFonts w:ascii="Times New Roman" w:hAnsi="Times New Roman" w:cs="Times New Roman"/>
                <w:sz w:val="24"/>
                <w:szCs w:val="24"/>
              </w:rPr>
              <w:t>Tesorería General</w:t>
            </w:r>
            <w:r w:rsidR="0048535A">
              <w:rPr>
                <w:rFonts w:ascii="Times New Roman" w:hAnsi="Times New Roman" w:cs="Times New Roman"/>
                <w:sz w:val="24"/>
                <w:szCs w:val="24"/>
              </w:rPr>
              <w:t xml:space="preserve"> / Contabilidad URES</w:t>
            </w:r>
          </w:p>
        </w:tc>
        <w:tc>
          <w:tcPr>
            <w:tcW w:w="3984" w:type="dxa"/>
          </w:tcPr>
          <w:p w14:paraId="45D44106" w14:textId="4D36D8C9" w:rsidR="00117C09" w:rsidRPr="007B16F5" w:rsidRDefault="006E29E3" w:rsidP="00117C09">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Generan la </w:t>
            </w:r>
            <w:r w:rsidRPr="006E29E3">
              <w:rPr>
                <w:rFonts w:ascii="Times New Roman" w:eastAsia="Times New Roman" w:hAnsi="Times New Roman" w:cs="Times New Roman"/>
                <w:b/>
                <w:sz w:val="24"/>
                <w:szCs w:val="24"/>
              </w:rPr>
              <w:t>“Póliza del  Registro del Abono C</w:t>
            </w:r>
            <w:r w:rsidR="00117C09" w:rsidRPr="006E29E3">
              <w:rPr>
                <w:rFonts w:ascii="Times New Roman" w:eastAsia="Times New Roman" w:hAnsi="Times New Roman" w:cs="Times New Roman"/>
                <w:b/>
                <w:sz w:val="24"/>
                <w:szCs w:val="24"/>
              </w:rPr>
              <w:t>ontable</w:t>
            </w:r>
            <w:r w:rsidRPr="006E29E3">
              <w:rPr>
                <w:rFonts w:ascii="Times New Roman" w:eastAsia="Times New Roman" w:hAnsi="Times New Roman" w:cs="Times New Roman"/>
                <w:b/>
                <w:sz w:val="24"/>
                <w:szCs w:val="24"/>
              </w:rPr>
              <w:t>”</w:t>
            </w:r>
            <w:r w:rsidR="00117C09">
              <w:rPr>
                <w:rFonts w:ascii="Times New Roman" w:eastAsia="Times New Roman" w:hAnsi="Times New Roman" w:cs="Times New Roman"/>
                <w:sz w:val="24"/>
                <w:szCs w:val="24"/>
              </w:rPr>
              <w:t xml:space="preserve"> reflejado en el Sistema Integral de Información Administrativa (SIIA).</w:t>
            </w:r>
          </w:p>
        </w:tc>
        <w:tc>
          <w:tcPr>
            <w:tcW w:w="2268" w:type="dxa"/>
          </w:tcPr>
          <w:p w14:paraId="7ACF5586" w14:textId="79CC54F8" w:rsidR="00117C09" w:rsidRPr="00DB1AC9" w:rsidRDefault="006E29E3" w:rsidP="00117C09">
            <w:pPr>
              <w:tabs>
                <w:tab w:val="center" w:pos="742"/>
              </w:tabs>
              <w:spacing w:line="360" w:lineRule="auto"/>
              <w:jc w:val="center"/>
              <w:rPr>
                <w:rFonts w:ascii="Times New Roman" w:eastAsia="Times New Roman" w:hAnsi="Times New Roman" w:cs="Times New Roman"/>
                <w:sz w:val="24"/>
                <w:szCs w:val="24"/>
                <w:lang w:eastAsia="es-ES"/>
              </w:rPr>
            </w:pPr>
            <w:r w:rsidRPr="006E29E3">
              <w:rPr>
                <w:rFonts w:ascii="Times New Roman" w:eastAsia="Times New Roman" w:hAnsi="Times New Roman" w:cs="Times New Roman"/>
                <w:b/>
                <w:sz w:val="24"/>
                <w:szCs w:val="24"/>
              </w:rPr>
              <w:t>“Póliza del  Registro del Abono Contable”</w:t>
            </w:r>
          </w:p>
        </w:tc>
      </w:tr>
      <w:tr w:rsidR="00117C09" w:rsidRPr="007B16F5" w14:paraId="71B31D3A" w14:textId="77777777" w:rsidTr="00117C09">
        <w:tc>
          <w:tcPr>
            <w:tcW w:w="709" w:type="dxa"/>
          </w:tcPr>
          <w:p w14:paraId="468AE9E2" w14:textId="77777777" w:rsidR="00117C09" w:rsidRPr="007B16F5" w:rsidRDefault="00117C09" w:rsidP="00117C09">
            <w:pPr>
              <w:jc w:val="center"/>
              <w:rPr>
                <w:rFonts w:ascii="Times New Roman" w:hAnsi="Times New Roman" w:cs="Times New Roman"/>
                <w:sz w:val="24"/>
                <w:szCs w:val="24"/>
              </w:rPr>
            </w:pPr>
            <w:r w:rsidRPr="007B16F5">
              <w:rPr>
                <w:rFonts w:ascii="Times New Roman" w:hAnsi="Times New Roman" w:cs="Times New Roman"/>
                <w:sz w:val="24"/>
                <w:szCs w:val="24"/>
              </w:rPr>
              <w:t>2</w:t>
            </w:r>
          </w:p>
        </w:tc>
        <w:tc>
          <w:tcPr>
            <w:tcW w:w="1833" w:type="dxa"/>
          </w:tcPr>
          <w:p w14:paraId="5A3B603C" w14:textId="77777777" w:rsidR="00117C09" w:rsidRPr="007B16F5" w:rsidRDefault="00117C09" w:rsidP="00117C09">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P</w:t>
            </w:r>
            <w:r w:rsidRPr="007B16F5">
              <w:rPr>
                <w:rFonts w:ascii="Times New Roman" w:hAnsi="Times New Roman" w:cs="Times New Roman"/>
                <w:sz w:val="24"/>
                <w:szCs w:val="24"/>
              </w:rPr>
              <w:t>atrimonio</w:t>
            </w:r>
          </w:p>
        </w:tc>
        <w:tc>
          <w:tcPr>
            <w:tcW w:w="3984" w:type="dxa"/>
          </w:tcPr>
          <w:p w14:paraId="32E7D589" w14:textId="7899C870" w:rsidR="00117C09" w:rsidRPr="002F2300" w:rsidRDefault="00117C09" w:rsidP="00117C09">
            <w:pPr>
              <w:tabs>
                <w:tab w:val="left" w:pos="851"/>
              </w:tabs>
              <w:spacing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Los bienes adquiridos con recursos federales, estatales</w:t>
            </w:r>
            <w:r w:rsidR="00964DC2">
              <w:rPr>
                <w:rFonts w:ascii="Times New Roman" w:eastAsia="Times New Roman" w:hAnsi="Times New Roman" w:cs="Times New Roman"/>
                <w:sz w:val="24"/>
                <w:szCs w:val="24"/>
              </w:rPr>
              <w:t>, municipales</w:t>
            </w:r>
            <w:r>
              <w:rPr>
                <w:rFonts w:ascii="Times New Roman" w:eastAsia="Times New Roman" w:hAnsi="Times New Roman" w:cs="Times New Roman"/>
                <w:sz w:val="24"/>
                <w:szCs w:val="24"/>
              </w:rPr>
              <w:t xml:space="preserve"> y propios de la UJED, se dan de alta </w:t>
            </w:r>
            <w:r>
              <w:rPr>
                <w:rFonts w:ascii="Times New Roman" w:eastAsia="Times New Roman" w:hAnsi="Times New Roman" w:cs="Times New Roman"/>
                <w:sz w:val="24"/>
                <w:szCs w:val="24"/>
              </w:rPr>
              <w:lastRenderedPageBreak/>
              <w:t xml:space="preserve">ingresando en la computadora a la aplicación SHAKE  del Sistema Integral de Información Administrativa (SIIA), identificando el registro contable del bien o los bienes a dar de alta en el </w:t>
            </w:r>
            <w:r>
              <w:rPr>
                <w:rFonts w:ascii="Times New Roman" w:eastAsia="Times New Roman" w:hAnsi="Times New Roman" w:cs="Times New Roman"/>
                <w:b/>
                <w:sz w:val="24"/>
                <w:szCs w:val="24"/>
              </w:rPr>
              <w:t>Mó</w:t>
            </w:r>
            <w:r w:rsidRPr="002F2300">
              <w:rPr>
                <w:rFonts w:ascii="Times New Roman" w:eastAsia="Times New Roman" w:hAnsi="Times New Roman" w:cs="Times New Roman"/>
                <w:b/>
                <w:sz w:val="24"/>
                <w:szCs w:val="24"/>
              </w:rPr>
              <w:t>dulo LGCG</w:t>
            </w:r>
            <w:r w:rsidR="00964DC2">
              <w:rPr>
                <w:rFonts w:ascii="Times New Roman" w:eastAsia="Times New Roman" w:hAnsi="Times New Roman" w:cs="Times New Roman"/>
                <w:sz w:val="24"/>
                <w:szCs w:val="24"/>
              </w:rPr>
              <w:t xml:space="preserve">, </w:t>
            </w:r>
            <w:r w:rsidRPr="002F2300">
              <w:rPr>
                <w:rFonts w:ascii="Times New Roman" w:eastAsia="Times New Roman" w:hAnsi="Times New Roman" w:cs="Times New Roman"/>
                <w:sz w:val="24"/>
                <w:szCs w:val="24"/>
              </w:rPr>
              <w:t>opción</w:t>
            </w:r>
            <w:r>
              <w:rPr>
                <w:rFonts w:ascii="Times New Roman" w:eastAsia="Times New Roman" w:hAnsi="Times New Roman" w:cs="Times New Roman"/>
                <w:sz w:val="24"/>
                <w:szCs w:val="24"/>
              </w:rPr>
              <w:t xml:space="preserve"> </w:t>
            </w:r>
            <w:r w:rsidRPr="002F2300">
              <w:rPr>
                <w:rFonts w:ascii="Times New Roman" w:eastAsia="Times New Roman" w:hAnsi="Times New Roman" w:cs="Times New Roman"/>
                <w:b/>
                <w:sz w:val="24"/>
                <w:szCs w:val="24"/>
              </w:rPr>
              <w:t>Control Patrimonial</w:t>
            </w:r>
            <w:r>
              <w:rPr>
                <w:rFonts w:ascii="Times New Roman" w:eastAsia="Times New Roman" w:hAnsi="Times New Roman" w:cs="Times New Roman"/>
                <w:sz w:val="24"/>
                <w:szCs w:val="24"/>
                <w:u w:val="single"/>
              </w:rPr>
              <w:t>,</w:t>
            </w:r>
            <w:r w:rsidRPr="002F2300">
              <w:rPr>
                <w:rFonts w:ascii="Times New Roman" w:eastAsia="Times New Roman" w:hAnsi="Times New Roman" w:cs="Times New Roman"/>
                <w:sz w:val="24"/>
                <w:szCs w:val="24"/>
              </w:rPr>
              <w:t xml:space="preserve"> opción </w:t>
            </w:r>
            <w:r>
              <w:rPr>
                <w:rFonts w:ascii="Times New Roman" w:eastAsia="Times New Roman" w:hAnsi="Times New Roman" w:cs="Times New Roman"/>
                <w:b/>
                <w:sz w:val="24"/>
                <w:szCs w:val="24"/>
              </w:rPr>
              <w:t>Activo Fijo por Inventariar.</w:t>
            </w:r>
          </w:p>
        </w:tc>
        <w:tc>
          <w:tcPr>
            <w:tcW w:w="2268" w:type="dxa"/>
          </w:tcPr>
          <w:p w14:paraId="02F7A64A" w14:textId="77777777" w:rsidR="00117C09" w:rsidRPr="007B16F5" w:rsidRDefault="00117C09" w:rsidP="00117C09">
            <w:pPr>
              <w:tabs>
                <w:tab w:val="center" w:pos="742"/>
              </w:tabs>
              <w:spacing w:line="360" w:lineRule="auto"/>
              <w:jc w:val="center"/>
              <w:rPr>
                <w:rFonts w:ascii="Times New Roman" w:eastAsia="Times New Roman" w:hAnsi="Times New Roman" w:cs="Times New Roman"/>
                <w:sz w:val="24"/>
                <w:szCs w:val="24"/>
                <w:lang w:val="es-ES" w:eastAsia="es-ES"/>
              </w:rPr>
            </w:pPr>
          </w:p>
        </w:tc>
      </w:tr>
      <w:tr w:rsidR="00117C09" w:rsidRPr="007B16F5" w14:paraId="5556A73C" w14:textId="77777777" w:rsidTr="00117C09">
        <w:tc>
          <w:tcPr>
            <w:tcW w:w="709" w:type="dxa"/>
          </w:tcPr>
          <w:p w14:paraId="7F752AB0" w14:textId="77777777" w:rsidR="00117C09" w:rsidRPr="007B16F5" w:rsidRDefault="00117C09" w:rsidP="00117C09">
            <w:pPr>
              <w:jc w:val="center"/>
              <w:rPr>
                <w:rFonts w:ascii="Times New Roman" w:hAnsi="Times New Roman" w:cs="Times New Roman"/>
                <w:sz w:val="24"/>
                <w:szCs w:val="24"/>
              </w:rPr>
            </w:pPr>
            <w:r w:rsidRPr="007B16F5">
              <w:rPr>
                <w:rFonts w:ascii="Times New Roman" w:hAnsi="Times New Roman" w:cs="Times New Roman"/>
                <w:sz w:val="24"/>
                <w:szCs w:val="24"/>
              </w:rPr>
              <w:t>3</w:t>
            </w:r>
          </w:p>
        </w:tc>
        <w:tc>
          <w:tcPr>
            <w:tcW w:w="1833" w:type="dxa"/>
          </w:tcPr>
          <w:p w14:paraId="4CF39301" w14:textId="77777777" w:rsidR="00117C09" w:rsidRPr="007B16F5" w:rsidRDefault="00117C09" w:rsidP="00117C09">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Patrimonio</w:t>
            </w:r>
          </w:p>
        </w:tc>
        <w:tc>
          <w:tcPr>
            <w:tcW w:w="3984" w:type="dxa"/>
          </w:tcPr>
          <w:p w14:paraId="375B6AF3" w14:textId="15730B7B" w:rsidR="00117C09" w:rsidRPr="00DF467C" w:rsidRDefault="00117C09" w:rsidP="00117C09">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vez abierta la pantalla de la opción </w:t>
            </w:r>
            <w:r>
              <w:rPr>
                <w:rFonts w:ascii="Times New Roman" w:eastAsia="Times New Roman" w:hAnsi="Times New Roman" w:cs="Times New Roman"/>
                <w:b/>
                <w:sz w:val="24"/>
                <w:szCs w:val="24"/>
              </w:rPr>
              <w:t>Activo F</w:t>
            </w:r>
            <w:r w:rsidRPr="00DF467C">
              <w:rPr>
                <w:rFonts w:ascii="Times New Roman" w:eastAsia="Times New Roman" w:hAnsi="Times New Roman" w:cs="Times New Roman"/>
                <w:b/>
                <w:sz w:val="24"/>
                <w:szCs w:val="24"/>
              </w:rPr>
              <w:t>ij</w:t>
            </w:r>
            <w:r>
              <w:rPr>
                <w:rFonts w:ascii="Times New Roman" w:eastAsia="Times New Roman" w:hAnsi="Times New Roman" w:cs="Times New Roman"/>
                <w:b/>
                <w:sz w:val="24"/>
                <w:szCs w:val="24"/>
              </w:rPr>
              <w:t>o por I</w:t>
            </w:r>
            <w:r w:rsidRPr="00DF467C">
              <w:rPr>
                <w:rFonts w:ascii="Times New Roman" w:eastAsia="Times New Roman" w:hAnsi="Times New Roman" w:cs="Times New Roman"/>
                <w:b/>
                <w:sz w:val="24"/>
                <w:szCs w:val="24"/>
              </w:rPr>
              <w:t>nventariar</w:t>
            </w:r>
            <w:r>
              <w:rPr>
                <w:rFonts w:ascii="Times New Roman" w:eastAsia="Times New Roman" w:hAnsi="Times New Roman" w:cs="Times New Roman"/>
                <w:sz w:val="24"/>
                <w:szCs w:val="24"/>
              </w:rPr>
              <w:t xml:space="preserve">, se ubica la factura del registro contable del bien o los bienes a dar de alta, en el campo </w:t>
            </w:r>
            <w:r w:rsidRPr="00DF467C">
              <w:rPr>
                <w:rFonts w:ascii="Times New Roman" w:eastAsia="Times New Roman" w:hAnsi="Times New Roman" w:cs="Times New Roman"/>
                <w:b/>
                <w:sz w:val="24"/>
                <w:szCs w:val="24"/>
              </w:rPr>
              <w:t>CFDI</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en caso de que</w:t>
            </w:r>
            <w:r w:rsidR="00964DC2">
              <w:rPr>
                <w:rFonts w:ascii="Times New Roman" w:eastAsia="Times New Roman" w:hAnsi="Times New Roman" w:cs="Times New Roman"/>
                <w:sz w:val="24"/>
                <w:szCs w:val="24"/>
              </w:rPr>
              <w:t xml:space="preserve"> no</w:t>
            </w:r>
            <w:r>
              <w:rPr>
                <w:rFonts w:ascii="Times New Roman" w:eastAsia="Times New Roman" w:hAnsi="Times New Roman" w:cs="Times New Roman"/>
                <w:sz w:val="24"/>
                <w:szCs w:val="24"/>
              </w:rPr>
              <w:t xml:space="preserve"> este cargado el CFDI, se solicita a la Coordinación de Compras, al área de Tesorería General o las Unidades Re</w:t>
            </w:r>
            <w:r w:rsidR="00964DC2">
              <w:rPr>
                <w:rFonts w:ascii="Times New Roman" w:eastAsia="Times New Roman" w:hAnsi="Times New Roman" w:cs="Times New Roman"/>
                <w:sz w:val="24"/>
                <w:szCs w:val="24"/>
              </w:rPr>
              <w:t>sponsables (URES) para que este nos sea proporcionado</w:t>
            </w:r>
            <w:r>
              <w:rPr>
                <w:rFonts w:ascii="Times New Roman" w:eastAsia="Times New Roman" w:hAnsi="Times New Roman" w:cs="Times New Roman"/>
                <w:sz w:val="24"/>
                <w:szCs w:val="24"/>
              </w:rPr>
              <w:t>.</w:t>
            </w:r>
          </w:p>
        </w:tc>
        <w:tc>
          <w:tcPr>
            <w:tcW w:w="2268" w:type="dxa"/>
          </w:tcPr>
          <w:p w14:paraId="4922C119" w14:textId="77777777" w:rsidR="00117C09" w:rsidRPr="007B16F5" w:rsidRDefault="00117C09" w:rsidP="00117C09">
            <w:pPr>
              <w:tabs>
                <w:tab w:val="center" w:pos="742"/>
              </w:tabs>
              <w:spacing w:line="360" w:lineRule="auto"/>
              <w:jc w:val="center"/>
              <w:rPr>
                <w:rFonts w:ascii="Times New Roman" w:eastAsia="Times New Roman" w:hAnsi="Times New Roman" w:cs="Times New Roman"/>
                <w:sz w:val="24"/>
                <w:szCs w:val="24"/>
                <w:lang w:val="es-ES" w:eastAsia="es-ES"/>
              </w:rPr>
            </w:pPr>
          </w:p>
        </w:tc>
      </w:tr>
      <w:tr w:rsidR="00117C09" w:rsidRPr="007B16F5" w14:paraId="1E9EE0B8" w14:textId="77777777" w:rsidTr="00117C09">
        <w:tc>
          <w:tcPr>
            <w:tcW w:w="709" w:type="dxa"/>
          </w:tcPr>
          <w:p w14:paraId="785A89C0" w14:textId="77777777" w:rsidR="00117C09" w:rsidRPr="007B16F5" w:rsidRDefault="00117C09" w:rsidP="00117C09">
            <w:pPr>
              <w:jc w:val="center"/>
              <w:rPr>
                <w:rFonts w:ascii="Times New Roman" w:hAnsi="Times New Roman" w:cs="Times New Roman"/>
                <w:sz w:val="24"/>
                <w:szCs w:val="24"/>
              </w:rPr>
            </w:pPr>
            <w:r w:rsidRPr="007B16F5">
              <w:rPr>
                <w:rFonts w:ascii="Times New Roman" w:hAnsi="Times New Roman" w:cs="Times New Roman"/>
                <w:sz w:val="24"/>
                <w:szCs w:val="24"/>
              </w:rPr>
              <w:t>4</w:t>
            </w:r>
          </w:p>
        </w:tc>
        <w:tc>
          <w:tcPr>
            <w:tcW w:w="1833" w:type="dxa"/>
          </w:tcPr>
          <w:p w14:paraId="44638C9A" w14:textId="77777777" w:rsidR="00117C09" w:rsidRPr="007B16F5" w:rsidRDefault="00117C09" w:rsidP="00117C09">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Patrimonio</w:t>
            </w:r>
          </w:p>
        </w:tc>
        <w:tc>
          <w:tcPr>
            <w:tcW w:w="3984" w:type="dxa"/>
          </w:tcPr>
          <w:p w14:paraId="3A15C18B" w14:textId="77777777" w:rsidR="00117C09" w:rsidRPr="00DB5431" w:rsidRDefault="00117C09" w:rsidP="00117C09">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 el </w:t>
            </w:r>
            <w:r>
              <w:rPr>
                <w:rFonts w:ascii="Times New Roman" w:eastAsia="Times New Roman" w:hAnsi="Times New Roman" w:cs="Times New Roman"/>
                <w:b/>
                <w:sz w:val="24"/>
                <w:szCs w:val="24"/>
              </w:rPr>
              <w:t xml:space="preserve">CFDI, </w:t>
            </w:r>
            <w:r>
              <w:rPr>
                <w:rFonts w:ascii="Times New Roman" w:eastAsia="Times New Roman" w:hAnsi="Times New Roman" w:cs="Times New Roman"/>
                <w:sz w:val="24"/>
                <w:szCs w:val="24"/>
              </w:rPr>
              <w:t xml:space="preserve">está cargado se visualiza y se imprime la factura del registro correspondiente al bien o los bienes muebles que se desea dar de alta, en el </w:t>
            </w:r>
            <w:r>
              <w:rPr>
                <w:rFonts w:ascii="Times New Roman" w:eastAsia="Times New Roman" w:hAnsi="Times New Roman" w:cs="Times New Roman"/>
                <w:b/>
                <w:sz w:val="24"/>
                <w:szCs w:val="24"/>
              </w:rPr>
              <w:t>Mó</w:t>
            </w:r>
            <w:r w:rsidRPr="00FE288C">
              <w:rPr>
                <w:rFonts w:ascii="Times New Roman" w:eastAsia="Times New Roman" w:hAnsi="Times New Roman" w:cs="Times New Roman"/>
                <w:b/>
                <w:sz w:val="24"/>
                <w:szCs w:val="24"/>
              </w:rPr>
              <w:t>dulo LGCG</w:t>
            </w:r>
            <w:r>
              <w:rPr>
                <w:rFonts w:ascii="Times New Roman" w:eastAsia="Times New Roman" w:hAnsi="Times New Roman" w:cs="Times New Roman"/>
                <w:sz w:val="24"/>
                <w:szCs w:val="24"/>
              </w:rPr>
              <w:t xml:space="preserve">, opción </w:t>
            </w:r>
            <w:r w:rsidRPr="00DB5431">
              <w:rPr>
                <w:rFonts w:ascii="Times New Roman" w:eastAsia="Times New Roman" w:hAnsi="Times New Roman" w:cs="Times New Roman"/>
                <w:b/>
                <w:sz w:val="24"/>
                <w:szCs w:val="24"/>
              </w:rPr>
              <w:t>Control P</w:t>
            </w:r>
            <w:r>
              <w:rPr>
                <w:rFonts w:ascii="Times New Roman" w:eastAsia="Times New Roman" w:hAnsi="Times New Roman" w:cs="Times New Roman"/>
                <w:b/>
                <w:sz w:val="24"/>
                <w:szCs w:val="24"/>
              </w:rPr>
              <w:t xml:space="preserve">atrimonial, </w:t>
            </w:r>
            <w:r w:rsidRPr="00DB5431">
              <w:rPr>
                <w:rFonts w:ascii="Times New Roman" w:eastAsia="Times New Roman" w:hAnsi="Times New Roman" w:cs="Times New Roman"/>
                <w:sz w:val="24"/>
                <w:szCs w:val="24"/>
              </w:rPr>
              <w:t xml:space="preserve">opción </w:t>
            </w:r>
            <w:r>
              <w:rPr>
                <w:rFonts w:ascii="Times New Roman" w:eastAsia="Times New Roman" w:hAnsi="Times New Roman" w:cs="Times New Roman"/>
                <w:b/>
                <w:sz w:val="24"/>
                <w:szCs w:val="24"/>
              </w:rPr>
              <w:t xml:space="preserve">Movimientos Contables con Factura </w:t>
            </w:r>
            <w:r>
              <w:rPr>
                <w:rFonts w:ascii="Times New Roman" w:eastAsia="Times New Roman" w:hAnsi="Times New Roman" w:cs="Times New Roman"/>
                <w:sz w:val="24"/>
                <w:szCs w:val="24"/>
              </w:rPr>
              <w:t xml:space="preserve">dando dos </w:t>
            </w:r>
            <w:r>
              <w:rPr>
                <w:rFonts w:ascii="Times New Roman" w:eastAsia="Times New Roman" w:hAnsi="Times New Roman" w:cs="Times New Roman"/>
                <w:sz w:val="24"/>
                <w:szCs w:val="24"/>
              </w:rPr>
              <w:lastRenderedPageBreak/>
              <w:t>clics con el mouse en el campo CFDI en el número deseado.</w:t>
            </w:r>
          </w:p>
        </w:tc>
        <w:tc>
          <w:tcPr>
            <w:tcW w:w="2268" w:type="dxa"/>
          </w:tcPr>
          <w:p w14:paraId="6FAEC3EA" w14:textId="77777777" w:rsidR="00117C09" w:rsidRPr="007B16F5" w:rsidRDefault="00117C09" w:rsidP="00117C09">
            <w:pPr>
              <w:tabs>
                <w:tab w:val="center" w:pos="742"/>
              </w:tabs>
              <w:spacing w:line="360" w:lineRule="auto"/>
              <w:jc w:val="center"/>
              <w:rPr>
                <w:rFonts w:ascii="Times New Roman" w:eastAsia="Times New Roman" w:hAnsi="Times New Roman" w:cs="Times New Roman"/>
                <w:sz w:val="24"/>
                <w:szCs w:val="24"/>
                <w:lang w:val="es-ES" w:eastAsia="es-ES"/>
              </w:rPr>
            </w:pPr>
          </w:p>
        </w:tc>
      </w:tr>
      <w:tr w:rsidR="00117C09" w:rsidRPr="007B16F5" w14:paraId="32662B98" w14:textId="77777777" w:rsidTr="00117C09">
        <w:tc>
          <w:tcPr>
            <w:tcW w:w="709" w:type="dxa"/>
          </w:tcPr>
          <w:p w14:paraId="501FBE4C" w14:textId="77777777" w:rsidR="00117C09" w:rsidRPr="007B16F5" w:rsidRDefault="00117C09" w:rsidP="00117C09">
            <w:pPr>
              <w:jc w:val="center"/>
              <w:rPr>
                <w:rFonts w:ascii="Times New Roman" w:hAnsi="Times New Roman" w:cs="Times New Roman"/>
                <w:sz w:val="24"/>
                <w:szCs w:val="24"/>
              </w:rPr>
            </w:pPr>
            <w:r>
              <w:rPr>
                <w:rFonts w:ascii="Times New Roman" w:hAnsi="Times New Roman" w:cs="Times New Roman"/>
                <w:sz w:val="24"/>
                <w:szCs w:val="24"/>
              </w:rPr>
              <w:t>5</w:t>
            </w:r>
          </w:p>
        </w:tc>
        <w:tc>
          <w:tcPr>
            <w:tcW w:w="1833" w:type="dxa"/>
          </w:tcPr>
          <w:p w14:paraId="6CD44013" w14:textId="77777777" w:rsidR="00117C09" w:rsidRPr="007B16F5" w:rsidRDefault="00117C09" w:rsidP="00117C09">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Patrimonio</w:t>
            </w:r>
          </w:p>
        </w:tc>
        <w:tc>
          <w:tcPr>
            <w:tcW w:w="3984" w:type="dxa"/>
          </w:tcPr>
          <w:p w14:paraId="25AB0A45" w14:textId="76E8584E" w:rsidR="00117C09" w:rsidRPr="007C268F" w:rsidRDefault="00117C09" w:rsidP="00837BC1">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la pantalla de la opción </w:t>
            </w:r>
            <w:r w:rsidRPr="007C268F">
              <w:rPr>
                <w:rFonts w:ascii="Times New Roman" w:eastAsia="Times New Roman" w:hAnsi="Times New Roman" w:cs="Times New Roman"/>
                <w:b/>
                <w:sz w:val="24"/>
                <w:szCs w:val="24"/>
              </w:rPr>
              <w:t>A</w:t>
            </w:r>
            <w:r>
              <w:rPr>
                <w:rFonts w:ascii="Times New Roman" w:eastAsia="Times New Roman" w:hAnsi="Times New Roman" w:cs="Times New Roman"/>
                <w:b/>
                <w:sz w:val="24"/>
                <w:szCs w:val="24"/>
              </w:rPr>
              <w:t>ctivo Fijo por Inventariar</w:t>
            </w:r>
            <w:r>
              <w:rPr>
                <w:rFonts w:ascii="Times New Roman" w:eastAsia="Times New Roman" w:hAnsi="Times New Roman" w:cs="Times New Roman"/>
                <w:sz w:val="24"/>
                <w:szCs w:val="24"/>
              </w:rPr>
              <w:t xml:space="preserve"> se coteja la información del registro contable con la contenida en la factura física, corroborando que sea un bien o bienes muebles inventariables. Lo anterior, con base al monto establecido en la Ley General de Contabilidad Gubernamental en el ACUERDO POR EL QUE SE EMITEN LAS REGLAS ESPECIFICAS DEL REGISTRO Y VALORACION DEL PATRIMONIO (</w:t>
            </w:r>
            <w:r w:rsidRPr="00B62EDB">
              <w:rPr>
                <w:rFonts w:ascii="Times New Roman" w:eastAsia="Times New Roman" w:hAnsi="Times New Roman" w:cs="Times New Roman"/>
                <w:i/>
                <w:sz w:val="24"/>
                <w:szCs w:val="24"/>
              </w:rPr>
              <w:t>Regla 8. Monto de capitalización de los bienes muebles e intangibles. Los bienes muebles e intangibles cuyo costo unitario de adquisición sea menor a 70 veces el valor diario de la Unidad de medida y Actualización (UMA)</w:t>
            </w:r>
            <w:r>
              <w:rPr>
                <w:rFonts w:ascii="Times New Roman" w:eastAsia="Times New Roman" w:hAnsi="Times New Roman" w:cs="Times New Roman"/>
                <w:sz w:val="24"/>
                <w:szCs w:val="24"/>
              </w:rPr>
              <w:t xml:space="preserve">, </w:t>
            </w:r>
            <w:r w:rsidRPr="00B62EDB">
              <w:rPr>
                <w:rFonts w:ascii="Times New Roman" w:eastAsia="Times New Roman" w:hAnsi="Times New Roman" w:cs="Times New Roman"/>
                <w:i/>
                <w:sz w:val="24"/>
                <w:szCs w:val="24"/>
              </w:rPr>
              <w:t xml:space="preserve">podrán registrarse contablemente como un gasto y serán sujetos a los controles correspondientes. Los bienes muebles e intangibles cuyo costo unitario de adquisición sea igual o superior a 70 veces </w:t>
            </w:r>
            <w:r>
              <w:rPr>
                <w:rFonts w:ascii="Times New Roman" w:eastAsia="Times New Roman" w:hAnsi="Times New Roman" w:cs="Times New Roman"/>
                <w:i/>
                <w:sz w:val="24"/>
                <w:szCs w:val="24"/>
              </w:rPr>
              <w:t xml:space="preserve">el valor diario de la UMA, se </w:t>
            </w:r>
            <w:r w:rsidR="00363CC9">
              <w:rPr>
                <w:rFonts w:ascii="Times New Roman" w:eastAsia="Times New Roman" w:hAnsi="Times New Roman" w:cs="Times New Roman"/>
                <w:i/>
                <w:sz w:val="24"/>
                <w:szCs w:val="24"/>
              </w:rPr>
              <w:lastRenderedPageBreak/>
              <w:t>registrarán</w:t>
            </w:r>
            <w:r>
              <w:rPr>
                <w:rFonts w:ascii="Times New Roman" w:eastAsia="Times New Roman" w:hAnsi="Times New Roman" w:cs="Times New Roman"/>
                <w:i/>
                <w:sz w:val="24"/>
                <w:szCs w:val="24"/>
              </w:rPr>
              <w:t xml:space="preserve"> contablemente como un aumento en el activo no circulante y se deberán identificar en el control administrativo para efectos de la conciliación contable. Excepto en el caso de intangibles, cuya licencia tenga vigencia menor a un año, caso en el cual se le dará el tratamiento de gasto del periodo) y a la naturaleza del mismo.</w:t>
            </w:r>
          </w:p>
        </w:tc>
        <w:tc>
          <w:tcPr>
            <w:tcW w:w="2268" w:type="dxa"/>
          </w:tcPr>
          <w:p w14:paraId="2DB5CC2A" w14:textId="77777777" w:rsidR="00117C09" w:rsidRPr="007B16F5" w:rsidRDefault="00117C09" w:rsidP="00117C09">
            <w:pPr>
              <w:tabs>
                <w:tab w:val="center" w:pos="742"/>
              </w:tabs>
              <w:spacing w:line="360" w:lineRule="auto"/>
              <w:jc w:val="center"/>
              <w:rPr>
                <w:rFonts w:ascii="Times New Roman" w:eastAsia="Times New Roman" w:hAnsi="Times New Roman" w:cs="Times New Roman"/>
                <w:sz w:val="24"/>
                <w:szCs w:val="24"/>
                <w:lang w:val="es-ES" w:eastAsia="es-ES"/>
              </w:rPr>
            </w:pPr>
          </w:p>
        </w:tc>
      </w:tr>
      <w:tr w:rsidR="00117C09" w:rsidRPr="007B16F5" w14:paraId="0B2D9301" w14:textId="77777777" w:rsidTr="00117C09">
        <w:tc>
          <w:tcPr>
            <w:tcW w:w="709" w:type="dxa"/>
          </w:tcPr>
          <w:p w14:paraId="14A332E0" w14:textId="77777777" w:rsidR="00117C09" w:rsidRPr="007B16F5" w:rsidRDefault="00117C09" w:rsidP="00117C09">
            <w:pPr>
              <w:jc w:val="center"/>
              <w:rPr>
                <w:rFonts w:ascii="Times New Roman" w:hAnsi="Times New Roman" w:cs="Times New Roman"/>
                <w:sz w:val="24"/>
                <w:szCs w:val="24"/>
              </w:rPr>
            </w:pPr>
            <w:r>
              <w:rPr>
                <w:rFonts w:ascii="Times New Roman" w:hAnsi="Times New Roman" w:cs="Times New Roman"/>
                <w:sz w:val="24"/>
                <w:szCs w:val="24"/>
              </w:rPr>
              <w:t>6</w:t>
            </w:r>
          </w:p>
        </w:tc>
        <w:tc>
          <w:tcPr>
            <w:tcW w:w="1833" w:type="dxa"/>
          </w:tcPr>
          <w:p w14:paraId="53E367E2" w14:textId="77777777" w:rsidR="00117C09" w:rsidRPr="007B16F5" w:rsidRDefault="00117C09" w:rsidP="00117C09">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P</w:t>
            </w:r>
            <w:r w:rsidRPr="007B16F5">
              <w:rPr>
                <w:rFonts w:ascii="Times New Roman" w:hAnsi="Times New Roman" w:cs="Times New Roman"/>
                <w:sz w:val="24"/>
                <w:szCs w:val="24"/>
              </w:rPr>
              <w:t>atrimonio</w:t>
            </w:r>
          </w:p>
        </w:tc>
        <w:tc>
          <w:tcPr>
            <w:tcW w:w="3984" w:type="dxa"/>
          </w:tcPr>
          <w:p w14:paraId="56151EE5" w14:textId="77777777" w:rsidR="00117C09" w:rsidRPr="00206045" w:rsidRDefault="00117C09" w:rsidP="00117C09">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caso de que el registro correspondiente al bien no reúna las condiciones para ser inventariado, se procede a su depuración de la pantalla </w:t>
            </w:r>
            <w:r>
              <w:rPr>
                <w:rFonts w:ascii="Times New Roman" w:eastAsia="Times New Roman" w:hAnsi="Times New Roman" w:cs="Times New Roman"/>
                <w:b/>
                <w:sz w:val="24"/>
                <w:szCs w:val="24"/>
              </w:rPr>
              <w:t>Activo Fijo por I</w:t>
            </w:r>
            <w:r w:rsidRPr="00206045">
              <w:rPr>
                <w:rFonts w:ascii="Times New Roman" w:eastAsia="Times New Roman" w:hAnsi="Times New Roman" w:cs="Times New Roman"/>
                <w:b/>
                <w:sz w:val="24"/>
                <w:szCs w:val="24"/>
              </w:rPr>
              <w:t>nventariar</w:t>
            </w:r>
            <w:r>
              <w:rPr>
                <w:rFonts w:ascii="Times New Roman" w:eastAsia="Times New Roman" w:hAnsi="Times New Roman" w:cs="Times New Roman"/>
                <w:sz w:val="24"/>
                <w:szCs w:val="24"/>
              </w:rPr>
              <w:t xml:space="preserve">, seleccionando el botón </w:t>
            </w:r>
            <w:r w:rsidRPr="00206045">
              <w:rPr>
                <w:rFonts w:ascii="Times New Roman" w:eastAsia="Times New Roman" w:hAnsi="Times New Roman" w:cs="Times New Roman"/>
                <w:b/>
                <w:sz w:val="24"/>
                <w:szCs w:val="24"/>
              </w:rPr>
              <w:t>Borrar</w:t>
            </w:r>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de la barra de herramientas para descartar el inventario seleccionado si es </w:t>
            </w:r>
            <w:r w:rsidRPr="00206045">
              <w:rPr>
                <w:rFonts w:ascii="Times New Roman" w:eastAsia="Times New Roman" w:hAnsi="Times New Roman" w:cs="Times New Roman"/>
                <w:b/>
                <w:sz w:val="24"/>
                <w:szCs w:val="24"/>
              </w:rPr>
              <w:t xml:space="preserve">gasto complemento </w:t>
            </w:r>
            <w:r w:rsidRPr="00206045">
              <w:rPr>
                <w:rFonts w:ascii="Times New Roman" w:eastAsia="Times New Roman" w:hAnsi="Times New Roman" w:cs="Times New Roman"/>
                <w:sz w:val="24"/>
                <w:szCs w:val="24"/>
              </w:rPr>
              <w:t>o un</w:t>
            </w:r>
            <w:r>
              <w:rPr>
                <w:rFonts w:ascii="Times New Roman" w:eastAsia="Times New Roman" w:hAnsi="Times New Roman" w:cs="Times New Roman"/>
                <w:b/>
                <w:sz w:val="24"/>
                <w:szCs w:val="24"/>
              </w:rPr>
              <w:t xml:space="preserve"> </w:t>
            </w:r>
            <w:r w:rsidRPr="00206045">
              <w:rPr>
                <w:rFonts w:ascii="Times New Roman" w:eastAsia="Times New Roman" w:hAnsi="Times New Roman" w:cs="Times New Roman"/>
                <w:b/>
                <w:sz w:val="24"/>
                <w:szCs w:val="24"/>
              </w:rPr>
              <w:t>activo fijo ya inventariado</w:t>
            </w:r>
            <w:r>
              <w:rPr>
                <w:rFonts w:ascii="Times New Roman" w:eastAsia="Times New Roman" w:hAnsi="Times New Roman" w:cs="Times New Roman"/>
                <w:b/>
                <w:sz w:val="24"/>
                <w:szCs w:val="24"/>
              </w:rPr>
              <w:t>.</w:t>
            </w:r>
          </w:p>
        </w:tc>
        <w:tc>
          <w:tcPr>
            <w:tcW w:w="2268" w:type="dxa"/>
          </w:tcPr>
          <w:p w14:paraId="034F1036" w14:textId="77777777" w:rsidR="00117C09" w:rsidRPr="007B16F5" w:rsidRDefault="00117C09" w:rsidP="00117C09">
            <w:pPr>
              <w:tabs>
                <w:tab w:val="center" w:pos="742"/>
              </w:tabs>
              <w:spacing w:line="360" w:lineRule="auto"/>
              <w:jc w:val="center"/>
              <w:rPr>
                <w:rFonts w:ascii="Times New Roman" w:eastAsia="Times New Roman" w:hAnsi="Times New Roman" w:cs="Times New Roman"/>
                <w:sz w:val="24"/>
                <w:szCs w:val="24"/>
                <w:lang w:val="es-ES" w:eastAsia="es-ES"/>
              </w:rPr>
            </w:pPr>
          </w:p>
        </w:tc>
      </w:tr>
      <w:tr w:rsidR="00117C09" w:rsidRPr="007B16F5" w14:paraId="02F5E080" w14:textId="77777777" w:rsidTr="00117C09">
        <w:tc>
          <w:tcPr>
            <w:tcW w:w="709" w:type="dxa"/>
          </w:tcPr>
          <w:p w14:paraId="6E6D475C" w14:textId="77777777" w:rsidR="00117C09" w:rsidRPr="007B16F5" w:rsidRDefault="00117C09" w:rsidP="00117C09">
            <w:pPr>
              <w:jc w:val="center"/>
              <w:rPr>
                <w:rFonts w:ascii="Times New Roman" w:hAnsi="Times New Roman" w:cs="Times New Roman"/>
                <w:sz w:val="24"/>
                <w:szCs w:val="24"/>
              </w:rPr>
            </w:pPr>
            <w:r>
              <w:rPr>
                <w:rFonts w:ascii="Times New Roman" w:hAnsi="Times New Roman" w:cs="Times New Roman"/>
                <w:sz w:val="24"/>
                <w:szCs w:val="24"/>
              </w:rPr>
              <w:t>7</w:t>
            </w:r>
          </w:p>
        </w:tc>
        <w:tc>
          <w:tcPr>
            <w:tcW w:w="1833" w:type="dxa"/>
          </w:tcPr>
          <w:p w14:paraId="71577584" w14:textId="77777777" w:rsidR="00117C09" w:rsidRPr="007B16F5" w:rsidRDefault="00117C09" w:rsidP="00117C09">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P</w:t>
            </w:r>
            <w:r w:rsidRPr="007B16F5">
              <w:rPr>
                <w:rFonts w:ascii="Times New Roman" w:hAnsi="Times New Roman" w:cs="Times New Roman"/>
                <w:sz w:val="24"/>
                <w:szCs w:val="24"/>
              </w:rPr>
              <w:t>atrimonio</w:t>
            </w:r>
          </w:p>
        </w:tc>
        <w:tc>
          <w:tcPr>
            <w:tcW w:w="3984" w:type="dxa"/>
          </w:tcPr>
          <w:p w14:paraId="4344499B" w14:textId="77777777" w:rsidR="00117C09" w:rsidRPr="00A332CD" w:rsidRDefault="00117C09" w:rsidP="00117C09">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la pantalla de </w:t>
            </w:r>
            <w:r w:rsidRPr="007E4EBC">
              <w:rPr>
                <w:rFonts w:ascii="Times New Roman" w:eastAsia="Times New Roman" w:hAnsi="Times New Roman" w:cs="Times New Roman"/>
                <w:b/>
                <w:sz w:val="24"/>
                <w:szCs w:val="24"/>
              </w:rPr>
              <w:t>Activo Fijo por Inventariar</w:t>
            </w:r>
            <w:r>
              <w:rPr>
                <w:rFonts w:ascii="Times New Roman" w:eastAsia="Times New Roman" w:hAnsi="Times New Roman" w:cs="Times New Roman"/>
                <w:sz w:val="24"/>
                <w:szCs w:val="24"/>
              </w:rPr>
              <w:t xml:space="preserve"> se procede a editar el registro seleccionando el botón </w:t>
            </w:r>
            <w:r w:rsidRPr="007E4EBC">
              <w:rPr>
                <w:rFonts w:ascii="Times New Roman" w:eastAsia="Times New Roman" w:hAnsi="Times New Roman" w:cs="Times New Roman"/>
                <w:b/>
                <w:sz w:val="24"/>
                <w:szCs w:val="24"/>
              </w:rPr>
              <w:t>Editar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de la barra de herramientas para actualizar los campos de la denominación, tipo de uso, cantidad, </w:t>
            </w:r>
            <w:r>
              <w:rPr>
                <w:rFonts w:ascii="Times New Roman" w:eastAsia="Times New Roman" w:hAnsi="Times New Roman" w:cs="Times New Roman"/>
                <w:sz w:val="24"/>
                <w:szCs w:val="24"/>
              </w:rPr>
              <w:lastRenderedPageBreak/>
              <w:t xml:space="preserve">precio unitario, modelo y marca. Una vez actualizada la información se acepta la edición del registro. Con esta acción, el registro editado en la pantalla </w:t>
            </w:r>
            <w:r w:rsidRPr="007E4EBC">
              <w:rPr>
                <w:rFonts w:ascii="Times New Roman" w:eastAsia="Times New Roman" w:hAnsi="Times New Roman" w:cs="Times New Roman"/>
                <w:b/>
                <w:sz w:val="24"/>
                <w:szCs w:val="24"/>
              </w:rPr>
              <w:t>Activo F</w:t>
            </w:r>
            <w:r>
              <w:rPr>
                <w:rFonts w:ascii="Times New Roman" w:eastAsia="Times New Roman" w:hAnsi="Times New Roman" w:cs="Times New Roman"/>
                <w:b/>
                <w:sz w:val="24"/>
                <w:szCs w:val="24"/>
              </w:rPr>
              <w:t xml:space="preserve">ijo por Inventariar </w:t>
            </w:r>
            <w:r>
              <w:rPr>
                <w:rFonts w:ascii="Times New Roman" w:eastAsia="Times New Roman" w:hAnsi="Times New Roman" w:cs="Times New Roman"/>
                <w:sz w:val="24"/>
                <w:szCs w:val="24"/>
              </w:rPr>
              <w:t xml:space="preserve">se elimina automáticamente del listado y pasa a la pantalla </w:t>
            </w:r>
            <w:r w:rsidRPr="007E4EBC">
              <w:rPr>
                <w:rFonts w:ascii="Times New Roman" w:eastAsia="Times New Roman" w:hAnsi="Times New Roman" w:cs="Times New Roman"/>
                <w:b/>
                <w:sz w:val="24"/>
                <w:szCs w:val="24"/>
              </w:rPr>
              <w:t>Complemento de Activo Fijo</w:t>
            </w:r>
            <w:r>
              <w:rPr>
                <w:rFonts w:ascii="Times New Roman" w:eastAsia="Times New Roman" w:hAnsi="Times New Roman" w:cs="Times New Roman"/>
                <w:sz w:val="24"/>
                <w:szCs w:val="24"/>
              </w:rPr>
              <w:t>.</w:t>
            </w:r>
          </w:p>
        </w:tc>
        <w:tc>
          <w:tcPr>
            <w:tcW w:w="2268" w:type="dxa"/>
          </w:tcPr>
          <w:p w14:paraId="2DC89481" w14:textId="77777777" w:rsidR="00117C09" w:rsidRPr="007B16F5" w:rsidRDefault="00117C09" w:rsidP="00117C09">
            <w:pPr>
              <w:tabs>
                <w:tab w:val="center" w:pos="742"/>
              </w:tabs>
              <w:spacing w:line="360" w:lineRule="auto"/>
              <w:jc w:val="center"/>
              <w:rPr>
                <w:rFonts w:ascii="Times New Roman" w:eastAsia="Times New Roman" w:hAnsi="Times New Roman" w:cs="Times New Roman"/>
                <w:sz w:val="24"/>
                <w:szCs w:val="24"/>
                <w:lang w:val="es-ES" w:eastAsia="es-ES"/>
              </w:rPr>
            </w:pPr>
          </w:p>
        </w:tc>
      </w:tr>
      <w:tr w:rsidR="00117C09" w:rsidRPr="007B16F5" w14:paraId="69014FD0" w14:textId="77777777" w:rsidTr="00117C09">
        <w:tc>
          <w:tcPr>
            <w:tcW w:w="709" w:type="dxa"/>
          </w:tcPr>
          <w:p w14:paraId="2DB2347D" w14:textId="77777777" w:rsidR="00117C09" w:rsidRPr="007B16F5" w:rsidRDefault="00117C09" w:rsidP="00117C09">
            <w:pPr>
              <w:jc w:val="center"/>
              <w:rPr>
                <w:rFonts w:ascii="Times New Roman" w:hAnsi="Times New Roman" w:cs="Times New Roman"/>
                <w:sz w:val="24"/>
                <w:szCs w:val="24"/>
              </w:rPr>
            </w:pPr>
            <w:r>
              <w:rPr>
                <w:rFonts w:ascii="Times New Roman" w:hAnsi="Times New Roman" w:cs="Times New Roman"/>
                <w:sz w:val="24"/>
                <w:szCs w:val="24"/>
              </w:rPr>
              <w:t>8</w:t>
            </w:r>
          </w:p>
        </w:tc>
        <w:tc>
          <w:tcPr>
            <w:tcW w:w="1833" w:type="dxa"/>
          </w:tcPr>
          <w:p w14:paraId="28947CC6" w14:textId="77777777" w:rsidR="00117C09" w:rsidRPr="007B16F5" w:rsidRDefault="00117C09" w:rsidP="00117C09">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P</w:t>
            </w:r>
            <w:r w:rsidRPr="007B16F5">
              <w:rPr>
                <w:rFonts w:ascii="Times New Roman" w:hAnsi="Times New Roman" w:cs="Times New Roman"/>
                <w:sz w:val="24"/>
                <w:szCs w:val="24"/>
              </w:rPr>
              <w:t>atrimonio</w:t>
            </w:r>
          </w:p>
        </w:tc>
        <w:tc>
          <w:tcPr>
            <w:tcW w:w="3984" w:type="dxa"/>
          </w:tcPr>
          <w:p w14:paraId="63838ED8" w14:textId="727208D2" w:rsidR="00117C09" w:rsidRPr="007B16F5" w:rsidRDefault="00117C09" w:rsidP="009F58E1">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la pantalla </w:t>
            </w:r>
            <w:r w:rsidR="009F58E1">
              <w:rPr>
                <w:rFonts w:ascii="Times New Roman" w:eastAsia="Times New Roman" w:hAnsi="Times New Roman" w:cs="Times New Roman"/>
                <w:b/>
                <w:sz w:val="24"/>
                <w:szCs w:val="24"/>
              </w:rPr>
              <w:t>Complemento de Activo Fijo</w:t>
            </w:r>
            <w:r>
              <w:rPr>
                <w:rFonts w:ascii="Times New Roman" w:eastAsia="Times New Roman" w:hAnsi="Times New Roman" w:cs="Times New Roman"/>
                <w:sz w:val="24"/>
                <w:szCs w:val="24"/>
              </w:rPr>
              <w:t xml:space="preserve"> selecciona el registro corresp</w:t>
            </w:r>
            <w:r w:rsidR="009F58E1">
              <w:rPr>
                <w:rFonts w:ascii="Times New Roman" w:eastAsia="Times New Roman" w:hAnsi="Times New Roman" w:cs="Times New Roman"/>
                <w:sz w:val="24"/>
                <w:szCs w:val="24"/>
              </w:rPr>
              <w:t xml:space="preserve">ondiente al bien que </w:t>
            </w:r>
            <w:r>
              <w:rPr>
                <w:rFonts w:ascii="Times New Roman" w:eastAsia="Times New Roman" w:hAnsi="Times New Roman" w:cs="Times New Roman"/>
                <w:sz w:val="24"/>
                <w:szCs w:val="24"/>
              </w:rPr>
              <w:t xml:space="preserve">desea modificar seleccionando el botón </w:t>
            </w:r>
            <w:r w:rsidRPr="002A3361">
              <w:rPr>
                <w:rFonts w:ascii="Times New Roman" w:eastAsia="Times New Roman" w:hAnsi="Times New Roman" w:cs="Times New Roman"/>
                <w:b/>
                <w:sz w:val="24"/>
                <w:szCs w:val="24"/>
              </w:rPr>
              <w:t>Editar</w:t>
            </w:r>
            <w:r>
              <w:rPr>
                <w:rFonts w:ascii="Times New Roman" w:eastAsia="Times New Roman" w:hAnsi="Times New Roman" w:cs="Times New Roman"/>
                <w:sz w:val="24"/>
                <w:szCs w:val="24"/>
              </w:rPr>
              <w:t xml:space="preserve"> de la barra de herramientas para actualizar los campos de</w:t>
            </w:r>
            <w:r w:rsidR="009F58E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incluir en Cuenta Pública, </w:t>
            </w:r>
            <w:r w:rsidR="009F58E1">
              <w:rPr>
                <w:rFonts w:ascii="Times New Roman" w:eastAsia="Times New Roman" w:hAnsi="Times New Roman" w:cs="Times New Roman"/>
                <w:sz w:val="24"/>
                <w:szCs w:val="24"/>
              </w:rPr>
              <w:t>actualizar nombre del r</w:t>
            </w:r>
            <w:r>
              <w:rPr>
                <w:rFonts w:ascii="Times New Roman" w:eastAsia="Times New Roman" w:hAnsi="Times New Roman" w:cs="Times New Roman"/>
                <w:sz w:val="24"/>
                <w:szCs w:val="24"/>
              </w:rPr>
              <w:t>esponsable de la URES</w:t>
            </w:r>
            <w:r w:rsidRPr="009F58E1">
              <w:rPr>
                <w:rFonts w:ascii="Times New Roman" w:eastAsia="Times New Roman" w:hAnsi="Times New Roman" w:cs="Times New Roman"/>
                <w:sz w:val="24"/>
                <w:szCs w:val="24"/>
              </w:rPr>
              <w:t>, puesto del responsable de las URES</w:t>
            </w:r>
            <w:r>
              <w:rPr>
                <w:rFonts w:ascii="Times New Roman" w:eastAsia="Times New Roman" w:hAnsi="Times New Roman" w:cs="Times New Roman"/>
                <w:sz w:val="24"/>
                <w:szCs w:val="24"/>
              </w:rPr>
              <w:t xml:space="preserve">, </w:t>
            </w:r>
            <w:r w:rsidR="009F58E1">
              <w:rPr>
                <w:rFonts w:ascii="Times New Roman" w:eastAsia="Times New Roman" w:hAnsi="Times New Roman" w:cs="Times New Roman"/>
                <w:sz w:val="24"/>
                <w:szCs w:val="24"/>
              </w:rPr>
              <w:t xml:space="preserve">nombre del </w:t>
            </w:r>
            <w:r>
              <w:rPr>
                <w:rFonts w:ascii="Times New Roman" w:eastAsia="Times New Roman" w:hAnsi="Times New Roman" w:cs="Times New Roman"/>
                <w:sz w:val="24"/>
                <w:szCs w:val="24"/>
              </w:rPr>
              <w:t xml:space="preserve">responsable del bien, puesto del responsable del bien y área. En esta pantalla de edición el registro ya cuenta con el </w:t>
            </w:r>
            <w:r w:rsidRPr="00DE1A6C">
              <w:rPr>
                <w:rFonts w:ascii="Times New Roman" w:eastAsia="Times New Roman" w:hAnsi="Times New Roman" w:cs="Times New Roman"/>
                <w:b/>
                <w:sz w:val="24"/>
                <w:szCs w:val="24"/>
              </w:rPr>
              <w:t>ID</w:t>
            </w:r>
            <w:r>
              <w:rPr>
                <w:rFonts w:ascii="Times New Roman" w:eastAsia="Times New Roman" w:hAnsi="Times New Roman" w:cs="Times New Roman"/>
                <w:sz w:val="24"/>
                <w:szCs w:val="24"/>
              </w:rPr>
              <w:t xml:space="preserve"> que le ha generado el sistema.</w:t>
            </w:r>
          </w:p>
        </w:tc>
        <w:tc>
          <w:tcPr>
            <w:tcW w:w="2268" w:type="dxa"/>
          </w:tcPr>
          <w:p w14:paraId="490BE948" w14:textId="77777777" w:rsidR="00117C09" w:rsidRPr="007B16F5" w:rsidRDefault="00117C09" w:rsidP="00117C09">
            <w:pPr>
              <w:tabs>
                <w:tab w:val="center" w:pos="742"/>
              </w:tabs>
              <w:spacing w:line="360" w:lineRule="auto"/>
              <w:jc w:val="center"/>
              <w:rPr>
                <w:rFonts w:ascii="Times New Roman" w:eastAsia="Times New Roman" w:hAnsi="Times New Roman" w:cs="Times New Roman"/>
                <w:sz w:val="24"/>
                <w:szCs w:val="24"/>
                <w:lang w:val="es-ES" w:eastAsia="es-ES"/>
              </w:rPr>
            </w:pPr>
          </w:p>
        </w:tc>
      </w:tr>
      <w:tr w:rsidR="00117C09" w:rsidRPr="007B16F5" w14:paraId="1DD39591" w14:textId="77777777" w:rsidTr="00117C09">
        <w:tc>
          <w:tcPr>
            <w:tcW w:w="709" w:type="dxa"/>
          </w:tcPr>
          <w:p w14:paraId="725FC48A" w14:textId="77777777" w:rsidR="00117C09" w:rsidRPr="007B16F5" w:rsidRDefault="00117C09" w:rsidP="00117C09">
            <w:pPr>
              <w:jc w:val="center"/>
              <w:rPr>
                <w:rFonts w:ascii="Times New Roman" w:hAnsi="Times New Roman" w:cs="Times New Roman"/>
                <w:sz w:val="24"/>
                <w:szCs w:val="24"/>
              </w:rPr>
            </w:pPr>
            <w:r>
              <w:rPr>
                <w:rFonts w:ascii="Times New Roman" w:hAnsi="Times New Roman" w:cs="Times New Roman"/>
                <w:sz w:val="24"/>
                <w:szCs w:val="24"/>
              </w:rPr>
              <w:t>9</w:t>
            </w:r>
          </w:p>
        </w:tc>
        <w:tc>
          <w:tcPr>
            <w:tcW w:w="1833" w:type="dxa"/>
          </w:tcPr>
          <w:p w14:paraId="5F03C423" w14:textId="77777777" w:rsidR="00117C09" w:rsidRPr="007B16F5" w:rsidRDefault="00117C09" w:rsidP="00117C09">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Patrimonio</w:t>
            </w:r>
          </w:p>
        </w:tc>
        <w:tc>
          <w:tcPr>
            <w:tcW w:w="3984" w:type="dxa"/>
          </w:tcPr>
          <w:p w14:paraId="2E886309" w14:textId="77777777" w:rsidR="00117C09" w:rsidRPr="007E0ABB" w:rsidRDefault="00117C09" w:rsidP="00117C09">
            <w:pPr>
              <w:tabs>
                <w:tab w:val="left" w:pos="851"/>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 imprime la etiqueta señalando el ID correspondiente, se selecciona el </w:t>
            </w:r>
            <w:r w:rsidRPr="00F83952">
              <w:rPr>
                <w:rFonts w:ascii="Times New Roman" w:eastAsia="Times New Roman" w:hAnsi="Times New Roman" w:cs="Times New Roman"/>
                <w:b/>
                <w:sz w:val="24"/>
                <w:szCs w:val="24"/>
              </w:rPr>
              <w:t xml:space="preserve">Módulo </w:t>
            </w:r>
            <w:r w:rsidRPr="00C603AC">
              <w:rPr>
                <w:rFonts w:ascii="Times New Roman" w:eastAsia="Times New Roman" w:hAnsi="Times New Roman" w:cs="Times New Roman"/>
                <w:b/>
                <w:sz w:val="24"/>
                <w:szCs w:val="24"/>
              </w:rPr>
              <w:t>P</w:t>
            </w:r>
            <w:r>
              <w:rPr>
                <w:rFonts w:ascii="Times New Roman" w:eastAsia="Times New Roman" w:hAnsi="Times New Roman" w:cs="Times New Roman"/>
                <w:b/>
                <w:sz w:val="24"/>
                <w:szCs w:val="24"/>
              </w:rPr>
              <w:t xml:space="preserve">rocesos, </w:t>
            </w:r>
            <w:r>
              <w:rPr>
                <w:rFonts w:ascii="Times New Roman" w:eastAsia="Times New Roman" w:hAnsi="Times New Roman" w:cs="Times New Roman"/>
                <w:sz w:val="24"/>
                <w:szCs w:val="24"/>
              </w:rPr>
              <w:t xml:space="preserve">opción </w:t>
            </w:r>
            <w:r>
              <w:rPr>
                <w:rFonts w:ascii="Times New Roman" w:eastAsia="Times New Roman" w:hAnsi="Times New Roman" w:cs="Times New Roman"/>
                <w:b/>
                <w:sz w:val="24"/>
                <w:szCs w:val="24"/>
              </w:rPr>
              <w:t>Imprimir E</w:t>
            </w:r>
            <w:r w:rsidRPr="00C603AC">
              <w:rPr>
                <w:rFonts w:ascii="Times New Roman" w:eastAsia="Times New Roman" w:hAnsi="Times New Roman" w:cs="Times New Roman"/>
                <w:b/>
                <w:sz w:val="24"/>
                <w:szCs w:val="24"/>
              </w:rPr>
              <w:t>tiquetas</w:t>
            </w:r>
            <w:r>
              <w:rPr>
                <w:rFonts w:ascii="Times New Roman" w:eastAsia="Times New Roman" w:hAnsi="Times New Roman" w:cs="Times New Roman"/>
                <w:sz w:val="24"/>
                <w:szCs w:val="24"/>
              </w:rPr>
              <w:t xml:space="preserve">, se selecciona(n) en(los) registro(s) deseados de (los) que se </w:t>
            </w:r>
            <w:r>
              <w:rPr>
                <w:rFonts w:ascii="Times New Roman" w:eastAsia="Times New Roman" w:hAnsi="Times New Roman" w:cs="Times New Roman"/>
                <w:sz w:val="24"/>
                <w:szCs w:val="24"/>
              </w:rPr>
              <w:lastRenderedPageBreak/>
              <w:t xml:space="preserve">desea imprimir la etiqueta y se oprime el botón </w:t>
            </w:r>
            <w:r w:rsidRPr="008E6D54">
              <w:rPr>
                <w:rFonts w:ascii="Times New Roman" w:eastAsia="Times New Roman" w:hAnsi="Times New Roman" w:cs="Times New Roman"/>
                <w:b/>
                <w:sz w:val="24"/>
                <w:szCs w:val="24"/>
              </w:rPr>
              <w:t>Imprimir</w:t>
            </w:r>
            <w:r>
              <w:rPr>
                <w:rFonts w:ascii="Times New Roman" w:eastAsia="Times New Roman" w:hAnsi="Times New Roman" w:cs="Times New Roman"/>
                <w:b/>
                <w:sz w:val="24"/>
                <w:szCs w:val="24"/>
              </w:rPr>
              <w:t>.</w:t>
            </w:r>
          </w:p>
        </w:tc>
        <w:tc>
          <w:tcPr>
            <w:tcW w:w="2268" w:type="dxa"/>
          </w:tcPr>
          <w:p w14:paraId="414C0E76" w14:textId="77777777" w:rsidR="00117C09" w:rsidRPr="007B16F5" w:rsidRDefault="00117C09" w:rsidP="00117C09">
            <w:pPr>
              <w:tabs>
                <w:tab w:val="center" w:pos="742"/>
              </w:tabs>
              <w:spacing w:line="360" w:lineRule="auto"/>
              <w:jc w:val="center"/>
              <w:rPr>
                <w:rFonts w:ascii="Times New Roman" w:eastAsia="Times New Roman" w:hAnsi="Times New Roman" w:cs="Times New Roman"/>
                <w:sz w:val="24"/>
                <w:szCs w:val="24"/>
                <w:lang w:val="es-ES" w:eastAsia="es-ES"/>
              </w:rPr>
            </w:pPr>
          </w:p>
        </w:tc>
      </w:tr>
      <w:tr w:rsidR="00117C09" w:rsidRPr="007B16F5" w14:paraId="361CEC10" w14:textId="77777777" w:rsidTr="00117C09">
        <w:tc>
          <w:tcPr>
            <w:tcW w:w="709" w:type="dxa"/>
          </w:tcPr>
          <w:p w14:paraId="591DA734" w14:textId="77777777" w:rsidR="00117C09" w:rsidRPr="007B16F5" w:rsidRDefault="00117C09" w:rsidP="00117C09">
            <w:pPr>
              <w:jc w:val="center"/>
              <w:rPr>
                <w:rFonts w:ascii="Times New Roman" w:hAnsi="Times New Roman" w:cs="Times New Roman"/>
                <w:sz w:val="24"/>
                <w:szCs w:val="24"/>
              </w:rPr>
            </w:pPr>
            <w:r>
              <w:rPr>
                <w:rFonts w:ascii="Times New Roman" w:hAnsi="Times New Roman" w:cs="Times New Roman"/>
                <w:sz w:val="24"/>
                <w:szCs w:val="24"/>
              </w:rPr>
              <w:t>10</w:t>
            </w:r>
          </w:p>
        </w:tc>
        <w:tc>
          <w:tcPr>
            <w:tcW w:w="1833" w:type="dxa"/>
          </w:tcPr>
          <w:p w14:paraId="61A45353" w14:textId="77777777" w:rsidR="00117C09" w:rsidRPr="007B16F5" w:rsidRDefault="00117C09" w:rsidP="00117C09">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P</w:t>
            </w:r>
            <w:r w:rsidRPr="007B16F5">
              <w:rPr>
                <w:rFonts w:ascii="Times New Roman" w:hAnsi="Times New Roman" w:cs="Times New Roman"/>
                <w:sz w:val="24"/>
                <w:szCs w:val="24"/>
              </w:rPr>
              <w:t>atrimonio</w:t>
            </w:r>
          </w:p>
        </w:tc>
        <w:tc>
          <w:tcPr>
            <w:tcW w:w="3984" w:type="dxa"/>
          </w:tcPr>
          <w:p w14:paraId="781D8465" w14:textId="77777777" w:rsidR="00117C09" w:rsidRPr="007B16F5" w:rsidRDefault="00117C09" w:rsidP="00117C09">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realiza el traspaso del bien al </w:t>
            </w:r>
            <w:r w:rsidRPr="00F83952">
              <w:rPr>
                <w:rFonts w:ascii="Times New Roman" w:eastAsia="Times New Roman" w:hAnsi="Times New Roman" w:cs="Times New Roman"/>
                <w:b/>
                <w:sz w:val="24"/>
                <w:szCs w:val="24"/>
              </w:rPr>
              <w:t>Módulo</w:t>
            </w:r>
            <w:r>
              <w:rPr>
                <w:rFonts w:ascii="Times New Roman" w:eastAsia="Times New Roman" w:hAnsi="Times New Roman" w:cs="Times New Roman"/>
                <w:sz w:val="24"/>
                <w:szCs w:val="24"/>
              </w:rPr>
              <w:t xml:space="preserve"> </w:t>
            </w:r>
            <w:r w:rsidRPr="008E6D54">
              <w:rPr>
                <w:rFonts w:ascii="Times New Roman" w:eastAsia="Times New Roman" w:hAnsi="Times New Roman" w:cs="Times New Roman"/>
                <w:b/>
                <w:sz w:val="24"/>
                <w:szCs w:val="24"/>
              </w:rPr>
              <w:t>Control de Inventarios</w:t>
            </w:r>
            <w:r>
              <w:rPr>
                <w:rFonts w:ascii="Times New Roman" w:eastAsia="Times New Roman" w:hAnsi="Times New Roman" w:cs="Times New Roman"/>
                <w:sz w:val="24"/>
                <w:szCs w:val="24"/>
              </w:rPr>
              <w:t xml:space="preserve">, en la pantalla </w:t>
            </w:r>
            <w:r w:rsidRPr="008E6D54">
              <w:rPr>
                <w:rFonts w:ascii="Times New Roman" w:eastAsia="Times New Roman" w:hAnsi="Times New Roman" w:cs="Times New Roman"/>
                <w:b/>
                <w:sz w:val="24"/>
                <w:szCs w:val="24"/>
              </w:rPr>
              <w:t>Captura de Activos</w:t>
            </w:r>
            <w:r>
              <w:rPr>
                <w:rFonts w:ascii="Times New Roman" w:eastAsia="Times New Roman" w:hAnsi="Times New Roman" w:cs="Times New Roman"/>
                <w:sz w:val="24"/>
                <w:szCs w:val="24"/>
              </w:rPr>
              <w:t xml:space="preserve">, seleccionando el </w:t>
            </w:r>
            <w:r w:rsidRPr="00F83952">
              <w:rPr>
                <w:rFonts w:ascii="Times New Roman" w:eastAsia="Times New Roman" w:hAnsi="Times New Roman" w:cs="Times New Roman"/>
                <w:b/>
                <w:sz w:val="24"/>
                <w:szCs w:val="24"/>
              </w:rPr>
              <w:t>Módulo</w:t>
            </w:r>
            <w:r>
              <w:rPr>
                <w:rFonts w:ascii="Times New Roman" w:eastAsia="Times New Roman" w:hAnsi="Times New Roman" w:cs="Times New Roman"/>
                <w:sz w:val="24"/>
                <w:szCs w:val="24"/>
              </w:rPr>
              <w:t xml:space="preserve"> </w:t>
            </w:r>
            <w:r w:rsidRPr="008E6D54">
              <w:rPr>
                <w:rFonts w:ascii="Times New Roman" w:eastAsia="Times New Roman" w:hAnsi="Times New Roman" w:cs="Times New Roman"/>
                <w:b/>
                <w:sz w:val="24"/>
                <w:szCs w:val="24"/>
              </w:rPr>
              <w:t>Procesos</w:t>
            </w:r>
            <w:r>
              <w:rPr>
                <w:rFonts w:ascii="Times New Roman" w:eastAsia="Times New Roman" w:hAnsi="Times New Roman" w:cs="Times New Roman"/>
                <w:sz w:val="24"/>
                <w:szCs w:val="24"/>
              </w:rPr>
              <w:t xml:space="preserve">, opción </w:t>
            </w:r>
            <w:r w:rsidRPr="008E6D54">
              <w:rPr>
                <w:rFonts w:ascii="Times New Roman" w:eastAsia="Times New Roman" w:hAnsi="Times New Roman" w:cs="Times New Roman"/>
                <w:b/>
                <w:sz w:val="24"/>
                <w:szCs w:val="24"/>
              </w:rPr>
              <w:t>Traspasar al Inventario</w:t>
            </w:r>
            <w:r>
              <w:rPr>
                <w:rFonts w:ascii="Times New Roman" w:eastAsia="Times New Roman" w:hAnsi="Times New Roman" w:cs="Times New Roman"/>
                <w:sz w:val="24"/>
                <w:szCs w:val="24"/>
              </w:rPr>
              <w:t xml:space="preserve">, se seleccionan los registros que se desean traspasar y de oprime el botón </w:t>
            </w:r>
            <w:r w:rsidRPr="008E6D54">
              <w:rPr>
                <w:rFonts w:ascii="Times New Roman" w:eastAsia="Times New Roman" w:hAnsi="Times New Roman" w:cs="Times New Roman"/>
                <w:b/>
                <w:sz w:val="24"/>
                <w:szCs w:val="24"/>
              </w:rPr>
              <w:t>Agregar</w:t>
            </w:r>
            <w:r>
              <w:rPr>
                <w:rFonts w:ascii="Times New Roman" w:eastAsia="Times New Roman" w:hAnsi="Times New Roman" w:cs="Times New Roman"/>
                <w:b/>
                <w:sz w:val="24"/>
                <w:szCs w:val="24"/>
              </w:rPr>
              <w:t xml:space="preserve"> ( ), </w:t>
            </w:r>
            <w:r>
              <w:rPr>
                <w:rFonts w:ascii="Times New Roman" w:eastAsia="Times New Roman" w:hAnsi="Times New Roman" w:cs="Times New Roman"/>
                <w:sz w:val="24"/>
                <w:szCs w:val="24"/>
              </w:rPr>
              <w:t xml:space="preserve">el registro agregado pasa a la tabla derecha de la pantalla y se oprime el botón </w:t>
            </w:r>
            <w:r w:rsidRPr="007D1F60">
              <w:rPr>
                <w:rFonts w:ascii="Times New Roman" w:eastAsia="Times New Roman" w:hAnsi="Times New Roman" w:cs="Times New Roman"/>
                <w:b/>
                <w:sz w:val="24"/>
                <w:szCs w:val="24"/>
              </w:rPr>
              <w:t xml:space="preserve">Aceptar </w:t>
            </w:r>
            <w:r>
              <w:rPr>
                <w:rFonts w:ascii="Times New Roman" w:eastAsia="Times New Roman" w:hAnsi="Times New Roman" w:cs="Times New Roman"/>
                <w:sz w:val="24"/>
                <w:szCs w:val="24"/>
              </w:rPr>
              <w:t>de la barra de tareas.</w:t>
            </w:r>
          </w:p>
        </w:tc>
        <w:tc>
          <w:tcPr>
            <w:tcW w:w="2268" w:type="dxa"/>
          </w:tcPr>
          <w:p w14:paraId="1F6D1074" w14:textId="77777777" w:rsidR="00117C09" w:rsidRPr="007B16F5" w:rsidRDefault="00117C09" w:rsidP="00117C09">
            <w:pPr>
              <w:tabs>
                <w:tab w:val="center" w:pos="742"/>
              </w:tabs>
              <w:spacing w:line="360" w:lineRule="auto"/>
              <w:jc w:val="center"/>
              <w:rPr>
                <w:rFonts w:ascii="Times New Roman" w:eastAsia="Times New Roman" w:hAnsi="Times New Roman" w:cs="Times New Roman"/>
                <w:sz w:val="24"/>
                <w:szCs w:val="24"/>
                <w:lang w:val="es-ES" w:eastAsia="es-ES"/>
              </w:rPr>
            </w:pPr>
          </w:p>
        </w:tc>
      </w:tr>
      <w:tr w:rsidR="00117C09" w:rsidRPr="007B16F5" w14:paraId="307B0A3C" w14:textId="77777777" w:rsidTr="00117C09">
        <w:tc>
          <w:tcPr>
            <w:tcW w:w="709" w:type="dxa"/>
          </w:tcPr>
          <w:p w14:paraId="0E98E4F4" w14:textId="77777777" w:rsidR="00117C09" w:rsidRPr="007B16F5" w:rsidRDefault="00117C09" w:rsidP="00117C09">
            <w:pPr>
              <w:jc w:val="center"/>
              <w:rPr>
                <w:rFonts w:ascii="Times New Roman" w:hAnsi="Times New Roman" w:cs="Times New Roman"/>
                <w:sz w:val="24"/>
                <w:szCs w:val="24"/>
              </w:rPr>
            </w:pPr>
            <w:r>
              <w:rPr>
                <w:rFonts w:ascii="Times New Roman" w:hAnsi="Times New Roman" w:cs="Times New Roman"/>
                <w:sz w:val="24"/>
                <w:szCs w:val="24"/>
              </w:rPr>
              <w:t>11</w:t>
            </w:r>
          </w:p>
        </w:tc>
        <w:tc>
          <w:tcPr>
            <w:tcW w:w="1833" w:type="dxa"/>
          </w:tcPr>
          <w:p w14:paraId="1A940E87" w14:textId="77777777" w:rsidR="00117C09" w:rsidRPr="007B16F5" w:rsidRDefault="00117C09" w:rsidP="00117C09">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Patrimonio</w:t>
            </w:r>
          </w:p>
        </w:tc>
        <w:tc>
          <w:tcPr>
            <w:tcW w:w="3984" w:type="dxa"/>
          </w:tcPr>
          <w:p w14:paraId="3CFE1920" w14:textId="77777777" w:rsidR="00117C09" w:rsidRPr="007B16F5" w:rsidRDefault="00117C09" w:rsidP="00117C09">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Ya traspasado el bien, en caso de que este se haya pagado con diferentes documentos, se deben generar registros individuales, llamados “hijos”, correspondientes a cada uno de los documentos dentro del mismo ID (identificador), seleccionando el </w:t>
            </w:r>
            <w:r>
              <w:rPr>
                <w:rFonts w:ascii="Times New Roman" w:eastAsia="Times New Roman" w:hAnsi="Times New Roman" w:cs="Times New Roman"/>
                <w:b/>
                <w:sz w:val="24"/>
                <w:szCs w:val="24"/>
              </w:rPr>
              <w:t>Mó</w:t>
            </w:r>
            <w:r w:rsidRPr="00F83952">
              <w:rPr>
                <w:rFonts w:ascii="Times New Roman" w:eastAsia="Times New Roman" w:hAnsi="Times New Roman" w:cs="Times New Roman"/>
                <w:b/>
                <w:sz w:val="24"/>
                <w:szCs w:val="24"/>
              </w:rPr>
              <w:t xml:space="preserve">dulo </w:t>
            </w:r>
            <w:r w:rsidRPr="00241342">
              <w:rPr>
                <w:rFonts w:ascii="Times New Roman" w:eastAsia="Times New Roman" w:hAnsi="Times New Roman" w:cs="Times New Roman"/>
                <w:b/>
                <w:sz w:val="24"/>
                <w:szCs w:val="24"/>
              </w:rPr>
              <w:t>Procesos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opción </w:t>
            </w:r>
            <w:r w:rsidRPr="00241342">
              <w:rPr>
                <w:rFonts w:ascii="Times New Roman" w:eastAsia="Times New Roman" w:hAnsi="Times New Roman" w:cs="Times New Roman"/>
                <w:b/>
                <w:sz w:val="24"/>
                <w:szCs w:val="24"/>
              </w:rPr>
              <w:t>Múltiples</w:t>
            </w:r>
            <w:r>
              <w:rPr>
                <w:rFonts w:ascii="Times New Roman" w:eastAsia="Times New Roman" w:hAnsi="Times New Roman" w:cs="Times New Roman"/>
                <w:b/>
                <w:sz w:val="24"/>
                <w:szCs w:val="24"/>
              </w:rPr>
              <w:t xml:space="preserve"> documentos.</w:t>
            </w:r>
          </w:p>
        </w:tc>
        <w:tc>
          <w:tcPr>
            <w:tcW w:w="2268" w:type="dxa"/>
          </w:tcPr>
          <w:p w14:paraId="7B16B06C" w14:textId="6EFE3067" w:rsidR="00117C09" w:rsidRPr="007B16F5" w:rsidRDefault="00117C09" w:rsidP="00117C09">
            <w:pPr>
              <w:tabs>
                <w:tab w:val="center" w:pos="742"/>
              </w:tabs>
              <w:spacing w:line="360" w:lineRule="auto"/>
              <w:jc w:val="center"/>
              <w:rPr>
                <w:rFonts w:ascii="Times New Roman" w:eastAsia="Times New Roman" w:hAnsi="Times New Roman" w:cs="Times New Roman"/>
                <w:sz w:val="24"/>
                <w:szCs w:val="24"/>
                <w:lang w:val="es-ES" w:eastAsia="es-ES"/>
              </w:rPr>
            </w:pPr>
          </w:p>
        </w:tc>
      </w:tr>
      <w:tr w:rsidR="00117C09" w:rsidRPr="007B16F5" w14:paraId="4C0F2D1A" w14:textId="77777777" w:rsidTr="00117C09">
        <w:tc>
          <w:tcPr>
            <w:tcW w:w="709" w:type="dxa"/>
          </w:tcPr>
          <w:p w14:paraId="7B4461F5" w14:textId="77777777" w:rsidR="00117C09" w:rsidRPr="007B16F5" w:rsidRDefault="00117C09" w:rsidP="00117C09">
            <w:pPr>
              <w:jc w:val="center"/>
              <w:rPr>
                <w:rFonts w:ascii="Times New Roman" w:hAnsi="Times New Roman" w:cs="Times New Roman"/>
                <w:sz w:val="24"/>
                <w:szCs w:val="24"/>
              </w:rPr>
            </w:pPr>
            <w:r>
              <w:rPr>
                <w:rFonts w:ascii="Times New Roman" w:hAnsi="Times New Roman" w:cs="Times New Roman"/>
                <w:sz w:val="24"/>
                <w:szCs w:val="24"/>
              </w:rPr>
              <w:t>12</w:t>
            </w:r>
          </w:p>
        </w:tc>
        <w:tc>
          <w:tcPr>
            <w:tcW w:w="1833" w:type="dxa"/>
          </w:tcPr>
          <w:p w14:paraId="096EDCC2" w14:textId="77777777" w:rsidR="00117C09" w:rsidRPr="007B16F5" w:rsidRDefault="00117C09" w:rsidP="00117C09">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Patrimonio</w:t>
            </w:r>
          </w:p>
        </w:tc>
        <w:tc>
          <w:tcPr>
            <w:tcW w:w="3984" w:type="dxa"/>
          </w:tcPr>
          <w:p w14:paraId="7D17AF8D" w14:textId="3859B048" w:rsidR="00117C09" w:rsidRPr="007B16F5" w:rsidRDefault="00922F7F" w:rsidP="00841531">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w:t>
            </w:r>
            <w:r w:rsidR="00117C09">
              <w:rPr>
                <w:rFonts w:ascii="Times New Roman" w:eastAsia="Times New Roman" w:hAnsi="Times New Roman" w:cs="Times New Roman"/>
                <w:sz w:val="24"/>
                <w:szCs w:val="24"/>
              </w:rPr>
              <w:t>bican los bienes adquiridos en el Almacén de la Coordinación de Patrimonio y Control Vehicular o en las Unidades Responsables (URES)</w:t>
            </w:r>
          </w:p>
        </w:tc>
        <w:tc>
          <w:tcPr>
            <w:tcW w:w="2268" w:type="dxa"/>
          </w:tcPr>
          <w:p w14:paraId="10B6B374" w14:textId="77777777" w:rsidR="00117C09" w:rsidRPr="007B16F5" w:rsidRDefault="00117C09" w:rsidP="00117C09">
            <w:pPr>
              <w:tabs>
                <w:tab w:val="center" w:pos="742"/>
              </w:tabs>
              <w:spacing w:line="360" w:lineRule="auto"/>
              <w:jc w:val="center"/>
              <w:rPr>
                <w:rFonts w:ascii="Times New Roman" w:eastAsia="Times New Roman" w:hAnsi="Times New Roman" w:cs="Times New Roman"/>
                <w:sz w:val="24"/>
                <w:szCs w:val="24"/>
                <w:lang w:val="es-ES" w:eastAsia="es-ES"/>
              </w:rPr>
            </w:pPr>
          </w:p>
        </w:tc>
      </w:tr>
      <w:tr w:rsidR="00117C09" w:rsidRPr="007B16F5" w14:paraId="17E96497" w14:textId="77777777" w:rsidTr="00117C09">
        <w:tc>
          <w:tcPr>
            <w:tcW w:w="709" w:type="dxa"/>
          </w:tcPr>
          <w:p w14:paraId="7D420E9D" w14:textId="77777777" w:rsidR="00117C09" w:rsidRPr="007B16F5" w:rsidRDefault="00117C09" w:rsidP="00117C09">
            <w:pPr>
              <w:jc w:val="center"/>
              <w:rPr>
                <w:rFonts w:ascii="Times New Roman" w:hAnsi="Times New Roman" w:cs="Times New Roman"/>
                <w:sz w:val="24"/>
                <w:szCs w:val="24"/>
              </w:rPr>
            </w:pPr>
            <w:r>
              <w:rPr>
                <w:rFonts w:ascii="Times New Roman" w:hAnsi="Times New Roman" w:cs="Times New Roman"/>
                <w:sz w:val="24"/>
                <w:szCs w:val="24"/>
              </w:rPr>
              <w:lastRenderedPageBreak/>
              <w:t>13</w:t>
            </w:r>
          </w:p>
        </w:tc>
        <w:tc>
          <w:tcPr>
            <w:tcW w:w="1833" w:type="dxa"/>
          </w:tcPr>
          <w:p w14:paraId="6A37AADF" w14:textId="77777777" w:rsidR="00117C09" w:rsidRPr="007B16F5" w:rsidRDefault="00117C09" w:rsidP="00117C09">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Patrimonio</w:t>
            </w:r>
          </w:p>
        </w:tc>
        <w:tc>
          <w:tcPr>
            <w:tcW w:w="3984" w:type="dxa"/>
          </w:tcPr>
          <w:p w14:paraId="74A3275E" w14:textId="0BAC698A" w:rsidR="00117C09" w:rsidRPr="007B16F5" w:rsidRDefault="00922F7F" w:rsidP="00117C09">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117C09">
              <w:rPr>
                <w:rFonts w:ascii="Times New Roman" w:eastAsia="Times New Roman" w:hAnsi="Times New Roman" w:cs="Times New Roman"/>
                <w:sz w:val="24"/>
                <w:szCs w:val="24"/>
              </w:rPr>
              <w:t>ealiza la verificación física del bien en el Almacén de la Coordinación de Patrimonio y Control Vehicular y, en el Almacén de la Coordinación de Compras o bien en la Unidad Responsable cuando este sea entregado directamente por el Proveedor, para cotejar la información y especificaciones físicas y técnicas con las man</w:t>
            </w:r>
            <w:r>
              <w:rPr>
                <w:rFonts w:ascii="Times New Roman" w:eastAsia="Times New Roman" w:hAnsi="Times New Roman" w:cs="Times New Roman"/>
                <w:sz w:val="24"/>
                <w:szCs w:val="24"/>
              </w:rPr>
              <w:t>ifestadas en la factura, recaba</w:t>
            </w:r>
            <w:r w:rsidR="00117C09">
              <w:rPr>
                <w:rFonts w:ascii="Times New Roman" w:eastAsia="Times New Roman" w:hAnsi="Times New Roman" w:cs="Times New Roman"/>
                <w:sz w:val="24"/>
                <w:szCs w:val="24"/>
              </w:rPr>
              <w:t xml:space="preserve"> los datos del área donde se ubicará el bien, el responsable, la marca, modelo y número de serie. En caso de que el bien no sea localizado físicamente, se trate de un bien con especificaciones y cantidades diferentes a lo facturado y no se cuenta con un documento que soporte la ausencia del mismo, los cambios realizados por el Proveedor, la validación y aceptación de conformidad por parte de la Coordinación de Compras y del Solicitante del bien, se suspende esta actividad y se levanta un </w:t>
            </w:r>
            <w:r>
              <w:rPr>
                <w:rFonts w:ascii="Times New Roman" w:eastAsia="Times New Roman" w:hAnsi="Times New Roman" w:cs="Times New Roman"/>
                <w:sz w:val="24"/>
                <w:szCs w:val="24"/>
              </w:rPr>
              <w:t>“</w:t>
            </w:r>
            <w:r w:rsidR="00117C09" w:rsidRPr="00F83952">
              <w:rPr>
                <w:rFonts w:ascii="Times New Roman" w:eastAsia="Times New Roman" w:hAnsi="Times New Roman" w:cs="Times New Roman"/>
                <w:b/>
                <w:sz w:val="24"/>
                <w:szCs w:val="24"/>
              </w:rPr>
              <w:t>Reporte de Incidencia</w:t>
            </w:r>
            <w:r>
              <w:rPr>
                <w:rFonts w:ascii="Times New Roman" w:eastAsia="Times New Roman" w:hAnsi="Times New Roman" w:cs="Times New Roman"/>
                <w:b/>
                <w:sz w:val="24"/>
                <w:szCs w:val="24"/>
              </w:rPr>
              <w:t>”</w:t>
            </w:r>
            <w:r w:rsidR="00117C09">
              <w:rPr>
                <w:rFonts w:ascii="Times New Roman" w:eastAsia="Times New Roman" w:hAnsi="Times New Roman" w:cs="Times New Roman"/>
                <w:sz w:val="24"/>
                <w:szCs w:val="24"/>
              </w:rPr>
              <w:t xml:space="preserve"> al responsable de presentar el bien para su verificación </w:t>
            </w:r>
            <w:r w:rsidR="00117C09">
              <w:rPr>
                <w:rFonts w:ascii="Times New Roman" w:eastAsia="Times New Roman" w:hAnsi="Times New Roman" w:cs="Times New Roman"/>
                <w:sz w:val="24"/>
                <w:szCs w:val="24"/>
              </w:rPr>
              <w:lastRenderedPageBreak/>
              <w:t>física, se notifica al Coordinador de Compras que se detectaron inconsistencias entre la información registrada en contabilidad y la verificada en el bien físicamente se le solicita la aclaración correspondiente.</w:t>
            </w:r>
          </w:p>
        </w:tc>
        <w:tc>
          <w:tcPr>
            <w:tcW w:w="2268" w:type="dxa"/>
          </w:tcPr>
          <w:p w14:paraId="322A32BE" w14:textId="37EF7368" w:rsidR="00117C09" w:rsidRPr="006E29E3" w:rsidRDefault="006E29E3" w:rsidP="00117C09">
            <w:pPr>
              <w:tabs>
                <w:tab w:val="center" w:pos="742"/>
              </w:tabs>
              <w:spacing w:line="360" w:lineRule="auto"/>
              <w:jc w:val="center"/>
              <w:rPr>
                <w:rFonts w:ascii="Times New Roman" w:eastAsia="Times New Roman" w:hAnsi="Times New Roman" w:cs="Times New Roman"/>
                <w:b/>
                <w:sz w:val="24"/>
                <w:szCs w:val="24"/>
                <w:lang w:val="es-ES" w:eastAsia="es-ES"/>
              </w:rPr>
            </w:pPr>
            <w:r>
              <w:rPr>
                <w:rFonts w:ascii="Times New Roman" w:eastAsia="Times New Roman" w:hAnsi="Times New Roman" w:cs="Times New Roman"/>
                <w:b/>
                <w:sz w:val="24"/>
                <w:szCs w:val="24"/>
                <w:lang w:val="es-ES" w:eastAsia="es-ES"/>
              </w:rPr>
              <w:lastRenderedPageBreak/>
              <w:t>“</w:t>
            </w:r>
            <w:r w:rsidR="00922F7F" w:rsidRPr="006E29E3">
              <w:rPr>
                <w:rFonts w:ascii="Times New Roman" w:eastAsia="Times New Roman" w:hAnsi="Times New Roman" w:cs="Times New Roman"/>
                <w:b/>
                <w:sz w:val="24"/>
                <w:szCs w:val="24"/>
                <w:lang w:val="es-ES" w:eastAsia="es-ES"/>
              </w:rPr>
              <w:t>Reporte de Incidencia</w:t>
            </w:r>
            <w:r>
              <w:rPr>
                <w:rFonts w:ascii="Times New Roman" w:eastAsia="Times New Roman" w:hAnsi="Times New Roman" w:cs="Times New Roman"/>
                <w:b/>
                <w:sz w:val="24"/>
                <w:szCs w:val="24"/>
                <w:lang w:val="es-ES" w:eastAsia="es-ES"/>
              </w:rPr>
              <w:t>”</w:t>
            </w:r>
          </w:p>
        </w:tc>
      </w:tr>
      <w:tr w:rsidR="00117C09" w:rsidRPr="007B16F5" w14:paraId="404695CE" w14:textId="77777777" w:rsidTr="00117C09">
        <w:tc>
          <w:tcPr>
            <w:tcW w:w="709" w:type="dxa"/>
          </w:tcPr>
          <w:p w14:paraId="6FC4A5DB" w14:textId="77777777" w:rsidR="00117C09" w:rsidRPr="007B16F5" w:rsidRDefault="00117C09" w:rsidP="00117C09">
            <w:pPr>
              <w:jc w:val="center"/>
              <w:rPr>
                <w:rFonts w:ascii="Times New Roman" w:hAnsi="Times New Roman" w:cs="Times New Roman"/>
                <w:sz w:val="24"/>
                <w:szCs w:val="24"/>
              </w:rPr>
            </w:pPr>
            <w:r>
              <w:rPr>
                <w:rFonts w:ascii="Times New Roman" w:hAnsi="Times New Roman" w:cs="Times New Roman"/>
                <w:sz w:val="24"/>
                <w:szCs w:val="24"/>
              </w:rPr>
              <w:t>14</w:t>
            </w:r>
          </w:p>
        </w:tc>
        <w:tc>
          <w:tcPr>
            <w:tcW w:w="1833" w:type="dxa"/>
          </w:tcPr>
          <w:p w14:paraId="661BBAD1" w14:textId="77777777" w:rsidR="00117C09" w:rsidRPr="007B16F5" w:rsidRDefault="00117C09" w:rsidP="00117C09">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Patrimonio</w:t>
            </w:r>
          </w:p>
        </w:tc>
        <w:tc>
          <w:tcPr>
            <w:tcW w:w="3984" w:type="dxa"/>
          </w:tcPr>
          <w:p w14:paraId="50DAD24B" w14:textId="6CAD6D91" w:rsidR="00117C09" w:rsidRPr="007B16F5" w:rsidRDefault="00117C09" w:rsidP="00117C09">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bien verificado y validado físicamente, se procede a pegar la etiqueta ID y la etiqueta de identificación del programa cuando este lo establezca en el convenio de apoyo formalizado de acuerdo a sus reglas d</w:t>
            </w:r>
            <w:r w:rsidR="000A1258">
              <w:rPr>
                <w:rFonts w:ascii="Times New Roman" w:eastAsia="Times New Roman" w:hAnsi="Times New Roman" w:cs="Times New Roman"/>
                <w:sz w:val="24"/>
                <w:szCs w:val="24"/>
              </w:rPr>
              <w:t>e operación, se rotula el número</w:t>
            </w:r>
            <w:r>
              <w:rPr>
                <w:rFonts w:ascii="Times New Roman" w:eastAsia="Times New Roman" w:hAnsi="Times New Roman" w:cs="Times New Roman"/>
                <w:sz w:val="24"/>
                <w:szCs w:val="24"/>
              </w:rPr>
              <w:t xml:space="preserve"> de </w:t>
            </w:r>
            <w:r w:rsidR="000A1258">
              <w:rPr>
                <w:rFonts w:ascii="Times New Roman" w:eastAsia="Times New Roman" w:hAnsi="Times New Roman" w:cs="Times New Roman"/>
                <w:sz w:val="24"/>
                <w:szCs w:val="24"/>
              </w:rPr>
              <w:t xml:space="preserve">ID </w:t>
            </w:r>
            <w:r>
              <w:rPr>
                <w:rFonts w:ascii="Times New Roman" w:eastAsia="Times New Roman" w:hAnsi="Times New Roman" w:cs="Times New Roman"/>
                <w:sz w:val="24"/>
                <w:szCs w:val="24"/>
              </w:rPr>
              <w:t>con plumón y se obtienen evidencias fotográficas del mismo.</w:t>
            </w:r>
          </w:p>
        </w:tc>
        <w:tc>
          <w:tcPr>
            <w:tcW w:w="2268" w:type="dxa"/>
          </w:tcPr>
          <w:p w14:paraId="75C27670" w14:textId="77777777" w:rsidR="00117C09" w:rsidRPr="007B16F5" w:rsidRDefault="00117C09" w:rsidP="00117C09">
            <w:pPr>
              <w:tabs>
                <w:tab w:val="center" w:pos="742"/>
              </w:tabs>
              <w:spacing w:line="360" w:lineRule="auto"/>
              <w:jc w:val="center"/>
              <w:rPr>
                <w:rFonts w:ascii="Times New Roman" w:eastAsia="Times New Roman" w:hAnsi="Times New Roman" w:cs="Times New Roman"/>
                <w:sz w:val="24"/>
                <w:szCs w:val="24"/>
                <w:lang w:val="es-ES" w:eastAsia="es-ES"/>
              </w:rPr>
            </w:pPr>
          </w:p>
        </w:tc>
      </w:tr>
      <w:tr w:rsidR="00117C09" w:rsidRPr="007B16F5" w14:paraId="7C65FA90" w14:textId="77777777" w:rsidTr="00117C09">
        <w:tc>
          <w:tcPr>
            <w:tcW w:w="709" w:type="dxa"/>
          </w:tcPr>
          <w:p w14:paraId="6EEDE80F" w14:textId="77777777" w:rsidR="00117C09" w:rsidRPr="007B16F5" w:rsidRDefault="00117C09" w:rsidP="00117C09">
            <w:pPr>
              <w:jc w:val="center"/>
              <w:rPr>
                <w:rFonts w:ascii="Times New Roman" w:hAnsi="Times New Roman" w:cs="Times New Roman"/>
                <w:sz w:val="24"/>
                <w:szCs w:val="24"/>
              </w:rPr>
            </w:pPr>
            <w:r>
              <w:rPr>
                <w:rFonts w:ascii="Times New Roman" w:hAnsi="Times New Roman" w:cs="Times New Roman"/>
                <w:sz w:val="24"/>
                <w:szCs w:val="24"/>
              </w:rPr>
              <w:t>15</w:t>
            </w:r>
          </w:p>
        </w:tc>
        <w:tc>
          <w:tcPr>
            <w:tcW w:w="1833" w:type="dxa"/>
          </w:tcPr>
          <w:p w14:paraId="37EC7AB1" w14:textId="77777777" w:rsidR="00117C09" w:rsidRPr="007B16F5" w:rsidRDefault="00117C09" w:rsidP="00117C09">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Patrimonio</w:t>
            </w:r>
          </w:p>
        </w:tc>
        <w:tc>
          <w:tcPr>
            <w:tcW w:w="3984" w:type="dxa"/>
          </w:tcPr>
          <w:p w14:paraId="062B99DE" w14:textId="77777777" w:rsidR="00117C09" w:rsidRPr="007B16F5" w:rsidRDefault="00117C09" w:rsidP="00117C09">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Unidades Responsables (URES), designaran al usuario responsable del bien y en el área que se ubicara, y lo hará del conocimiento de la Coordinación de Patrimonio y Control Vehicular, excepto en aquellos subfondos o proyectos federales donde el bien ya venga designado a un beneficiario especifico.</w:t>
            </w:r>
          </w:p>
        </w:tc>
        <w:tc>
          <w:tcPr>
            <w:tcW w:w="2268" w:type="dxa"/>
          </w:tcPr>
          <w:p w14:paraId="51BA8AA7" w14:textId="77777777" w:rsidR="00117C09" w:rsidRPr="007B16F5" w:rsidRDefault="00117C09" w:rsidP="00117C09">
            <w:pPr>
              <w:tabs>
                <w:tab w:val="center" w:pos="742"/>
              </w:tabs>
              <w:spacing w:line="360" w:lineRule="auto"/>
              <w:jc w:val="center"/>
              <w:rPr>
                <w:rFonts w:ascii="Times New Roman" w:eastAsia="Times New Roman" w:hAnsi="Times New Roman" w:cs="Times New Roman"/>
                <w:sz w:val="24"/>
                <w:szCs w:val="24"/>
                <w:lang w:val="es-ES" w:eastAsia="es-ES"/>
              </w:rPr>
            </w:pPr>
          </w:p>
        </w:tc>
      </w:tr>
      <w:tr w:rsidR="00117C09" w:rsidRPr="007B16F5" w14:paraId="1BEE752B" w14:textId="77777777" w:rsidTr="00117C09">
        <w:tc>
          <w:tcPr>
            <w:tcW w:w="709" w:type="dxa"/>
          </w:tcPr>
          <w:p w14:paraId="6F4A549B" w14:textId="77777777" w:rsidR="00117C09" w:rsidRPr="007B16F5" w:rsidRDefault="00117C09" w:rsidP="00117C09">
            <w:pPr>
              <w:jc w:val="center"/>
              <w:rPr>
                <w:rFonts w:ascii="Times New Roman" w:hAnsi="Times New Roman" w:cs="Times New Roman"/>
                <w:sz w:val="24"/>
                <w:szCs w:val="24"/>
              </w:rPr>
            </w:pPr>
            <w:r>
              <w:rPr>
                <w:rFonts w:ascii="Times New Roman" w:hAnsi="Times New Roman" w:cs="Times New Roman"/>
                <w:sz w:val="24"/>
                <w:szCs w:val="24"/>
              </w:rPr>
              <w:lastRenderedPageBreak/>
              <w:t>16</w:t>
            </w:r>
          </w:p>
        </w:tc>
        <w:tc>
          <w:tcPr>
            <w:tcW w:w="1833" w:type="dxa"/>
          </w:tcPr>
          <w:p w14:paraId="119CA689" w14:textId="77777777" w:rsidR="00117C09" w:rsidRPr="007B16F5" w:rsidRDefault="00117C09" w:rsidP="00117C09">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Patrimonio</w:t>
            </w:r>
          </w:p>
        </w:tc>
        <w:tc>
          <w:tcPr>
            <w:tcW w:w="3984" w:type="dxa"/>
          </w:tcPr>
          <w:p w14:paraId="41ADA2B9" w14:textId="77777777" w:rsidR="00117C09" w:rsidRPr="007B16F5" w:rsidRDefault="00117C09" w:rsidP="00117C09">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Posteriormente en el </w:t>
            </w:r>
            <w:r>
              <w:rPr>
                <w:rFonts w:ascii="Times New Roman" w:eastAsia="Times New Roman" w:hAnsi="Times New Roman" w:cs="Times New Roman"/>
                <w:b/>
                <w:sz w:val="24"/>
                <w:szCs w:val="24"/>
              </w:rPr>
              <w:t>M</w:t>
            </w:r>
            <w:r w:rsidRPr="00F83952">
              <w:rPr>
                <w:rFonts w:ascii="Times New Roman" w:eastAsia="Times New Roman" w:hAnsi="Times New Roman" w:cs="Times New Roman"/>
                <w:b/>
                <w:sz w:val="24"/>
                <w:szCs w:val="24"/>
              </w:rPr>
              <w:t>ódulo</w:t>
            </w:r>
            <w:r>
              <w:rPr>
                <w:rFonts w:ascii="Times New Roman" w:eastAsia="Times New Roman" w:hAnsi="Times New Roman" w:cs="Times New Roman"/>
                <w:sz w:val="24"/>
                <w:szCs w:val="24"/>
              </w:rPr>
              <w:t xml:space="preserve"> </w:t>
            </w:r>
            <w:r w:rsidRPr="00C34A85">
              <w:rPr>
                <w:rFonts w:ascii="Times New Roman" w:eastAsia="Times New Roman" w:hAnsi="Times New Roman" w:cs="Times New Roman"/>
                <w:b/>
                <w:sz w:val="24"/>
                <w:szCs w:val="24"/>
              </w:rPr>
              <w:t>Control de I</w:t>
            </w:r>
            <w:r>
              <w:rPr>
                <w:rFonts w:ascii="Times New Roman" w:eastAsia="Times New Roman" w:hAnsi="Times New Roman" w:cs="Times New Roman"/>
                <w:b/>
                <w:sz w:val="24"/>
                <w:szCs w:val="24"/>
              </w:rPr>
              <w:t xml:space="preserve">nventarios, </w:t>
            </w:r>
            <w:r>
              <w:rPr>
                <w:rFonts w:ascii="Times New Roman" w:eastAsia="Times New Roman" w:hAnsi="Times New Roman" w:cs="Times New Roman"/>
                <w:sz w:val="24"/>
                <w:szCs w:val="24"/>
              </w:rPr>
              <w:t xml:space="preserve">en la pantalla </w:t>
            </w:r>
            <w:r w:rsidRPr="00C34A85">
              <w:rPr>
                <w:rFonts w:ascii="Times New Roman" w:eastAsia="Times New Roman" w:hAnsi="Times New Roman" w:cs="Times New Roman"/>
                <w:b/>
                <w:sz w:val="24"/>
                <w:szCs w:val="24"/>
              </w:rPr>
              <w:t>Captura de Activos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opción </w:t>
            </w:r>
            <w:r w:rsidRPr="00C34A85">
              <w:rPr>
                <w:rFonts w:ascii="Times New Roman" w:eastAsia="Times New Roman" w:hAnsi="Times New Roman" w:cs="Times New Roman"/>
                <w:b/>
                <w:sz w:val="24"/>
                <w:szCs w:val="24"/>
              </w:rPr>
              <w:t>E</w:t>
            </w:r>
            <w:r>
              <w:rPr>
                <w:rFonts w:ascii="Times New Roman" w:eastAsia="Times New Roman" w:hAnsi="Times New Roman" w:cs="Times New Roman"/>
                <w:b/>
                <w:sz w:val="24"/>
                <w:szCs w:val="24"/>
              </w:rPr>
              <w:t>ditar</w:t>
            </w:r>
            <w:r>
              <w:rPr>
                <w:rFonts w:ascii="Times New Roman" w:eastAsia="Times New Roman" w:hAnsi="Times New Roman" w:cs="Times New Roman"/>
                <w:sz w:val="24"/>
                <w:szCs w:val="24"/>
              </w:rPr>
              <w:t xml:space="preserve">, se realiza la actualización de la información en los campos de </w:t>
            </w:r>
            <w:r w:rsidRPr="00C34A85">
              <w:rPr>
                <w:rFonts w:ascii="Times New Roman" w:eastAsia="Times New Roman" w:hAnsi="Times New Roman" w:cs="Times New Roman"/>
                <w:b/>
                <w:sz w:val="24"/>
                <w:szCs w:val="24"/>
              </w:rPr>
              <w:t>Responsable del Bien</w:t>
            </w:r>
            <w:r>
              <w:rPr>
                <w:rFonts w:ascii="Times New Roman" w:eastAsia="Times New Roman" w:hAnsi="Times New Roman" w:cs="Times New Roman"/>
                <w:sz w:val="24"/>
                <w:szCs w:val="24"/>
              </w:rPr>
              <w:t xml:space="preserve">, </w:t>
            </w:r>
            <w:r w:rsidRPr="00C34A85">
              <w:rPr>
                <w:rFonts w:ascii="Times New Roman" w:eastAsia="Times New Roman" w:hAnsi="Times New Roman" w:cs="Times New Roman"/>
                <w:b/>
                <w:sz w:val="24"/>
                <w:szCs w:val="24"/>
              </w:rPr>
              <w:t>Puesto del Responsable del Bien</w:t>
            </w:r>
            <w:r>
              <w:rPr>
                <w:rFonts w:ascii="Times New Roman" w:eastAsia="Times New Roman" w:hAnsi="Times New Roman" w:cs="Times New Roman"/>
                <w:sz w:val="24"/>
                <w:szCs w:val="24"/>
              </w:rPr>
              <w:t xml:space="preserve">, </w:t>
            </w:r>
            <w:r w:rsidRPr="00C34A85">
              <w:rPr>
                <w:rFonts w:ascii="Times New Roman" w:eastAsia="Times New Roman" w:hAnsi="Times New Roman" w:cs="Times New Roman"/>
                <w:b/>
                <w:sz w:val="24"/>
                <w:szCs w:val="24"/>
              </w:rPr>
              <w:t>Área, Sub área, Responsable, Puesto del responsable de las URES</w:t>
            </w:r>
            <w:r>
              <w:rPr>
                <w:rFonts w:ascii="Times New Roman" w:eastAsia="Times New Roman" w:hAnsi="Times New Roman" w:cs="Times New Roman"/>
                <w:sz w:val="24"/>
                <w:szCs w:val="24"/>
              </w:rPr>
              <w:t xml:space="preserve">, </w:t>
            </w:r>
            <w:r w:rsidRPr="00C34A85">
              <w:rPr>
                <w:rFonts w:ascii="Times New Roman" w:eastAsia="Times New Roman" w:hAnsi="Times New Roman" w:cs="Times New Roman"/>
                <w:b/>
                <w:sz w:val="24"/>
                <w:szCs w:val="24"/>
              </w:rPr>
              <w:t>Texto; Factura, Modelo, Marca y Serie</w:t>
            </w:r>
            <w:r>
              <w:rPr>
                <w:rFonts w:ascii="Times New Roman" w:eastAsia="Times New Roman" w:hAnsi="Times New Roman" w:cs="Times New Roman"/>
                <w:sz w:val="24"/>
                <w:szCs w:val="24"/>
              </w:rPr>
              <w:t>, recabados en las actividades 2.13, 2.14 y 2.15.</w:t>
            </w:r>
          </w:p>
        </w:tc>
        <w:tc>
          <w:tcPr>
            <w:tcW w:w="2268" w:type="dxa"/>
          </w:tcPr>
          <w:p w14:paraId="3D485B97" w14:textId="65F44043" w:rsidR="00117C09" w:rsidRPr="007B16F5" w:rsidRDefault="00117C09" w:rsidP="00117C09">
            <w:pPr>
              <w:tabs>
                <w:tab w:val="center" w:pos="742"/>
              </w:tabs>
              <w:spacing w:line="360" w:lineRule="auto"/>
              <w:jc w:val="center"/>
              <w:rPr>
                <w:rFonts w:ascii="Times New Roman" w:eastAsia="Times New Roman" w:hAnsi="Times New Roman" w:cs="Times New Roman"/>
                <w:sz w:val="24"/>
                <w:szCs w:val="24"/>
                <w:lang w:val="es-ES" w:eastAsia="es-ES"/>
              </w:rPr>
            </w:pPr>
          </w:p>
        </w:tc>
      </w:tr>
      <w:tr w:rsidR="00117C09" w:rsidRPr="007B16F5" w14:paraId="31D88A6E" w14:textId="77777777" w:rsidTr="00117C09">
        <w:tc>
          <w:tcPr>
            <w:tcW w:w="709" w:type="dxa"/>
          </w:tcPr>
          <w:p w14:paraId="2611A6C6" w14:textId="77777777" w:rsidR="00117C09" w:rsidRPr="007B16F5" w:rsidRDefault="00117C09" w:rsidP="00117C09">
            <w:pPr>
              <w:jc w:val="center"/>
              <w:rPr>
                <w:rFonts w:ascii="Times New Roman" w:hAnsi="Times New Roman" w:cs="Times New Roman"/>
                <w:sz w:val="24"/>
                <w:szCs w:val="24"/>
              </w:rPr>
            </w:pPr>
            <w:r>
              <w:rPr>
                <w:rFonts w:ascii="Times New Roman" w:hAnsi="Times New Roman" w:cs="Times New Roman"/>
                <w:sz w:val="24"/>
                <w:szCs w:val="24"/>
              </w:rPr>
              <w:t>17</w:t>
            </w:r>
          </w:p>
        </w:tc>
        <w:tc>
          <w:tcPr>
            <w:tcW w:w="1833" w:type="dxa"/>
          </w:tcPr>
          <w:p w14:paraId="0E37BD98" w14:textId="77777777" w:rsidR="00117C09" w:rsidRPr="007B16F5" w:rsidRDefault="00117C09" w:rsidP="00117C09">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Patrimonio</w:t>
            </w:r>
          </w:p>
        </w:tc>
        <w:tc>
          <w:tcPr>
            <w:tcW w:w="3984" w:type="dxa"/>
          </w:tcPr>
          <w:p w14:paraId="0B712486" w14:textId="7C36B0AB" w:rsidR="00117C09" w:rsidRPr="007B16F5" w:rsidRDefault="00117C09" w:rsidP="00117C09">
            <w:pPr>
              <w:tabs>
                <w:tab w:val="left" w:pos="851"/>
              </w:tabs>
              <w:spacing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Se elabora el </w:t>
            </w:r>
            <w:r w:rsidR="00922F7F">
              <w:rPr>
                <w:rFonts w:ascii="Times New Roman" w:hAnsi="Times New Roman" w:cs="Times New Roman"/>
                <w:b/>
                <w:sz w:val="24"/>
                <w:szCs w:val="24"/>
              </w:rPr>
              <w:t>“</w:t>
            </w:r>
            <w:r w:rsidRPr="00922F7F">
              <w:rPr>
                <w:rFonts w:ascii="Times New Roman" w:hAnsi="Times New Roman" w:cs="Times New Roman"/>
                <w:b/>
                <w:sz w:val="24"/>
                <w:szCs w:val="24"/>
              </w:rPr>
              <w:t>Vale de Resguardo</w:t>
            </w:r>
            <w:r>
              <w:rPr>
                <w:rFonts w:ascii="Times New Roman" w:hAnsi="Times New Roman" w:cs="Times New Roman"/>
                <w:sz w:val="24"/>
                <w:szCs w:val="24"/>
              </w:rPr>
              <w:t xml:space="preserve"> </w:t>
            </w:r>
            <w:r w:rsidRPr="00FE6022">
              <w:rPr>
                <w:rFonts w:ascii="Times New Roman" w:hAnsi="Times New Roman" w:cs="Times New Roman"/>
                <w:b/>
                <w:sz w:val="24"/>
                <w:szCs w:val="24"/>
              </w:rPr>
              <w:t>de Activos Fijos</w:t>
            </w:r>
            <w:r w:rsidR="00FE6022" w:rsidRPr="00FE6022">
              <w:rPr>
                <w:rFonts w:ascii="Times New Roman" w:hAnsi="Times New Roman" w:cs="Times New Roman"/>
                <w:b/>
                <w:sz w:val="24"/>
                <w:szCs w:val="24"/>
              </w:rPr>
              <w:t>”</w:t>
            </w:r>
            <w:r>
              <w:rPr>
                <w:rFonts w:ascii="Times New Roman" w:hAnsi="Times New Roman" w:cs="Times New Roman"/>
                <w:sz w:val="24"/>
                <w:szCs w:val="24"/>
              </w:rPr>
              <w:t xml:space="preserve">, seleccionando en el </w:t>
            </w:r>
            <w:r w:rsidRPr="00F119E4">
              <w:rPr>
                <w:rFonts w:ascii="Times New Roman" w:hAnsi="Times New Roman" w:cs="Times New Roman"/>
                <w:b/>
                <w:sz w:val="24"/>
                <w:szCs w:val="24"/>
              </w:rPr>
              <w:t>Módulo</w:t>
            </w:r>
            <w:r>
              <w:rPr>
                <w:rFonts w:ascii="Times New Roman" w:hAnsi="Times New Roman" w:cs="Times New Roman"/>
                <w:sz w:val="24"/>
                <w:szCs w:val="24"/>
              </w:rPr>
              <w:t xml:space="preserve"> </w:t>
            </w:r>
            <w:r w:rsidRPr="003A4FD4">
              <w:rPr>
                <w:rFonts w:ascii="Times New Roman" w:hAnsi="Times New Roman" w:cs="Times New Roman"/>
                <w:b/>
                <w:sz w:val="24"/>
                <w:szCs w:val="24"/>
              </w:rPr>
              <w:t>Finanzas/Control de Inventarios/Reporte A,B,T por ID,</w:t>
            </w:r>
            <w:r>
              <w:rPr>
                <w:rFonts w:ascii="Times New Roman" w:hAnsi="Times New Roman" w:cs="Times New Roman"/>
                <w:sz w:val="24"/>
                <w:szCs w:val="24"/>
              </w:rPr>
              <w:t xml:space="preserve"> seleccionando Imprimir </w:t>
            </w:r>
            <w:r w:rsidRPr="003A4FD4">
              <w:rPr>
                <w:rFonts w:ascii="Times New Roman" w:hAnsi="Times New Roman" w:cs="Times New Roman"/>
                <w:b/>
                <w:sz w:val="24"/>
                <w:szCs w:val="24"/>
              </w:rPr>
              <w:t>Formato de Altas</w:t>
            </w:r>
            <w:r>
              <w:rPr>
                <w:rFonts w:ascii="Times New Roman" w:hAnsi="Times New Roman" w:cs="Times New Roman"/>
                <w:sz w:val="24"/>
                <w:szCs w:val="24"/>
              </w:rPr>
              <w:t>, la URES a la que pertenece el ID, el número de ID ya sea por rango o por grupos, así como la fecha y hora de impresión, se pre visualiza el Vale de Resguardo y si no se detectan inconsistencias, se imprime.</w:t>
            </w:r>
          </w:p>
        </w:tc>
        <w:tc>
          <w:tcPr>
            <w:tcW w:w="2268" w:type="dxa"/>
          </w:tcPr>
          <w:p w14:paraId="0E92D3EB" w14:textId="1A818D8F" w:rsidR="00117C09" w:rsidRPr="00FA3154" w:rsidRDefault="00922F7F" w:rsidP="00117C09">
            <w:pPr>
              <w:tabs>
                <w:tab w:val="center" w:pos="742"/>
              </w:tabs>
              <w:spacing w:line="360" w:lineRule="auto"/>
              <w:jc w:val="center"/>
              <w:rPr>
                <w:rFonts w:ascii="Times New Roman" w:eastAsia="Times New Roman" w:hAnsi="Times New Roman" w:cs="Times New Roman"/>
                <w:b/>
                <w:sz w:val="24"/>
                <w:szCs w:val="24"/>
                <w:lang w:val="es-ES" w:eastAsia="es-ES"/>
              </w:rPr>
            </w:pPr>
            <w:r w:rsidRPr="00FA3154">
              <w:rPr>
                <w:rFonts w:ascii="Times New Roman" w:eastAsia="Times New Roman" w:hAnsi="Times New Roman" w:cs="Times New Roman"/>
                <w:b/>
                <w:sz w:val="24"/>
                <w:szCs w:val="24"/>
                <w:lang w:val="es-ES" w:eastAsia="es-ES"/>
              </w:rPr>
              <w:t>Vale de Resguardo</w:t>
            </w:r>
            <w:r w:rsidR="00FE6022" w:rsidRPr="00FA3154">
              <w:rPr>
                <w:rFonts w:ascii="Times New Roman" w:eastAsia="Times New Roman" w:hAnsi="Times New Roman" w:cs="Times New Roman"/>
                <w:b/>
                <w:sz w:val="24"/>
                <w:szCs w:val="24"/>
                <w:lang w:val="es-ES" w:eastAsia="es-ES"/>
              </w:rPr>
              <w:t xml:space="preserve"> de Activos Fijos</w:t>
            </w:r>
          </w:p>
        </w:tc>
      </w:tr>
      <w:tr w:rsidR="00117C09" w:rsidRPr="007B16F5" w14:paraId="48E87729" w14:textId="77777777" w:rsidTr="00117C09">
        <w:tc>
          <w:tcPr>
            <w:tcW w:w="709" w:type="dxa"/>
          </w:tcPr>
          <w:p w14:paraId="5B43704E" w14:textId="77777777" w:rsidR="00117C09" w:rsidRPr="007B16F5" w:rsidRDefault="00117C09" w:rsidP="00117C09">
            <w:pPr>
              <w:jc w:val="center"/>
              <w:rPr>
                <w:rFonts w:ascii="Times New Roman" w:hAnsi="Times New Roman" w:cs="Times New Roman"/>
                <w:sz w:val="24"/>
                <w:szCs w:val="24"/>
              </w:rPr>
            </w:pPr>
            <w:r>
              <w:rPr>
                <w:rFonts w:ascii="Times New Roman" w:hAnsi="Times New Roman" w:cs="Times New Roman"/>
                <w:sz w:val="24"/>
                <w:szCs w:val="24"/>
              </w:rPr>
              <w:t>18</w:t>
            </w:r>
          </w:p>
        </w:tc>
        <w:tc>
          <w:tcPr>
            <w:tcW w:w="1833" w:type="dxa"/>
          </w:tcPr>
          <w:p w14:paraId="45385214" w14:textId="77777777" w:rsidR="00117C09" w:rsidRPr="007B16F5" w:rsidRDefault="00117C09" w:rsidP="00117C09">
            <w:pPr>
              <w:spacing w:line="360" w:lineRule="auto"/>
              <w:jc w:val="center"/>
              <w:rPr>
                <w:rFonts w:ascii="Times New Roman" w:hAnsi="Times New Roman" w:cs="Times New Roman"/>
                <w:sz w:val="24"/>
                <w:szCs w:val="24"/>
              </w:rPr>
            </w:pPr>
            <w:r>
              <w:rPr>
                <w:rFonts w:ascii="Times New Roman" w:hAnsi="Times New Roman" w:cs="Times New Roman"/>
                <w:sz w:val="24"/>
                <w:szCs w:val="24"/>
              </w:rPr>
              <w:t>Coordinador de Patrimonio y Control Vehicular</w:t>
            </w:r>
          </w:p>
        </w:tc>
        <w:tc>
          <w:tcPr>
            <w:tcW w:w="3984" w:type="dxa"/>
          </w:tcPr>
          <w:p w14:paraId="1CB198C4" w14:textId="08A17C8F" w:rsidR="00117C09" w:rsidRPr="007B16F5" w:rsidRDefault="00117C09" w:rsidP="00117C09">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lleva a cabo la revisión, firma y sello del Vale de Resguardo de Activos Fijos por parte del Coordinador de Patrimonio y Control Vehicular, así </w:t>
            </w:r>
            <w:r>
              <w:rPr>
                <w:rFonts w:ascii="Times New Roman" w:eastAsia="Times New Roman" w:hAnsi="Times New Roman" w:cs="Times New Roman"/>
                <w:sz w:val="24"/>
                <w:szCs w:val="24"/>
              </w:rPr>
              <w:lastRenderedPageBreak/>
              <w:t xml:space="preserve">como el registro electrónico de la </w:t>
            </w:r>
            <w:r w:rsidR="00FE6022" w:rsidRPr="00FE6022">
              <w:rPr>
                <w:rFonts w:ascii="Times New Roman" w:eastAsia="Times New Roman" w:hAnsi="Times New Roman" w:cs="Times New Roman"/>
                <w:b/>
                <w:sz w:val="24"/>
                <w:szCs w:val="24"/>
              </w:rPr>
              <w:t>“B</w:t>
            </w:r>
            <w:r w:rsidR="00FE6022">
              <w:rPr>
                <w:rFonts w:ascii="Times New Roman" w:eastAsia="Times New Roman" w:hAnsi="Times New Roman" w:cs="Times New Roman"/>
                <w:b/>
                <w:sz w:val="24"/>
                <w:szCs w:val="24"/>
              </w:rPr>
              <w:t>itácora de Vales F</w:t>
            </w:r>
            <w:r w:rsidR="00FE6022" w:rsidRPr="00FE6022">
              <w:rPr>
                <w:rFonts w:ascii="Times New Roman" w:eastAsia="Times New Roman" w:hAnsi="Times New Roman" w:cs="Times New Roman"/>
                <w:b/>
                <w:sz w:val="24"/>
                <w:szCs w:val="24"/>
              </w:rPr>
              <w:t>irmados”</w:t>
            </w:r>
          </w:p>
        </w:tc>
        <w:tc>
          <w:tcPr>
            <w:tcW w:w="2268" w:type="dxa"/>
          </w:tcPr>
          <w:p w14:paraId="643E6653" w14:textId="3BC2496E" w:rsidR="00117C09" w:rsidRPr="00FA3154" w:rsidRDefault="00FE6022" w:rsidP="00117C09">
            <w:pPr>
              <w:tabs>
                <w:tab w:val="center" w:pos="742"/>
              </w:tabs>
              <w:spacing w:line="360" w:lineRule="auto"/>
              <w:jc w:val="center"/>
              <w:rPr>
                <w:rFonts w:ascii="Times New Roman" w:eastAsia="Times New Roman" w:hAnsi="Times New Roman" w:cs="Times New Roman"/>
                <w:b/>
                <w:sz w:val="24"/>
                <w:szCs w:val="24"/>
                <w:lang w:val="es-ES" w:eastAsia="es-ES"/>
              </w:rPr>
            </w:pPr>
            <w:r w:rsidRPr="00FA3154">
              <w:rPr>
                <w:rFonts w:ascii="Times New Roman" w:eastAsia="Times New Roman" w:hAnsi="Times New Roman" w:cs="Times New Roman"/>
                <w:b/>
                <w:sz w:val="24"/>
                <w:szCs w:val="24"/>
                <w:lang w:val="es-ES" w:eastAsia="es-ES"/>
              </w:rPr>
              <w:lastRenderedPageBreak/>
              <w:t>Bitácora</w:t>
            </w:r>
            <w:r w:rsidR="006E29E3">
              <w:rPr>
                <w:rFonts w:ascii="Times New Roman" w:eastAsia="Times New Roman" w:hAnsi="Times New Roman" w:cs="Times New Roman"/>
                <w:b/>
                <w:sz w:val="24"/>
                <w:szCs w:val="24"/>
                <w:lang w:val="es-ES" w:eastAsia="es-ES"/>
              </w:rPr>
              <w:t xml:space="preserve"> de Vales Firmados</w:t>
            </w:r>
          </w:p>
        </w:tc>
      </w:tr>
      <w:tr w:rsidR="00117C09" w:rsidRPr="007B16F5" w14:paraId="6FE4AC3B" w14:textId="77777777" w:rsidTr="00117C09">
        <w:tc>
          <w:tcPr>
            <w:tcW w:w="709" w:type="dxa"/>
          </w:tcPr>
          <w:p w14:paraId="19304726" w14:textId="77777777" w:rsidR="00117C09" w:rsidRDefault="00117C09" w:rsidP="00117C09">
            <w:pPr>
              <w:jc w:val="center"/>
              <w:rPr>
                <w:rFonts w:ascii="Times New Roman" w:hAnsi="Times New Roman" w:cs="Times New Roman"/>
                <w:sz w:val="24"/>
                <w:szCs w:val="24"/>
              </w:rPr>
            </w:pPr>
            <w:r>
              <w:rPr>
                <w:rFonts w:ascii="Times New Roman" w:hAnsi="Times New Roman" w:cs="Times New Roman"/>
                <w:sz w:val="24"/>
                <w:szCs w:val="24"/>
              </w:rPr>
              <w:t>19</w:t>
            </w:r>
          </w:p>
        </w:tc>
        <w:tc>
          <w:tcPr>
            <w:tcW w:w="1833" w:type="dxa"/>
          </w:tcPr>
          <w:p w14:paraId="6C263BD1" w14:textId="77777777" w:rsidR="00117C09" w:rsidRDefault="00117C09" w:rsidP="00117C0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Coordinador de Patrimonio y Control Vehicular </w:t>
            </w:r>
          </w:p>
        </w:tc>
        <w:tc>
          <w:tcPr>
            <w:tcW w:w="3984" w:type="dxa"/>
          </w:tcPr>
          <w:p w14:paraId="11D1B7EA" w14:textId="77777777" w:rsidR="00117C09" w:rsidRDefault="00117C09" w:rsidP="00117C09">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Coordinador de Patrimonio y Control Vehicular remite al Auxiliar de Patrimonio que lo generó, para que acuda a la Unidad responsable (URES), a recabar la firma del titular de la misma y del responsable del bien.</w:t>
            </w:r>
          </w:p>
        </w:tc>
        <w:tc>
          <w:tcPr>
            <w:tcW w:w="2268" w:type="dxa"/>
          </w:tcPr>
          <w:p w14:paraId="35895091" w14:textId="77777777" w:rsidR="00117C09" w:rsidRDefault="00117C09" w:rsidP="00117C09">
            <w:pPr>
              <w:tabs>
                <w:tab w:val="center" w:pos="742"/>
              </w:tabs>
              <w:spacing w:line="360" w:lineRule="auto"/>
              <w:jc w:val="center"/>
              <w:rPr>
                <w:rFonts w:ascii="Times New Roman" w:eastAsia="Times New Roman" w:hAnsi="Times New Roman" w:cs="Times New Roman"/>
                <w:sz w:val="24"/>
                <w:szCs w:val="24"/>
                <w:lang w:val="es-ES" w:eastAsia="es-ES"/>
              </w:rPr>
            </w:pPr>
          </w:p>
        </w:tc>
      </w:tr>
      <w:tr w:rsidR="00117C09" w:rsidRPr="007B16F5" w14:paraId="57026EC6" w14:textId="77777777" w:rsidTr="00117C09">
        <w:tc>
          <w:tcPr>
            <w:tcW w:w="709" w:type="dxa"/>
          </w:tcPr>
          <w:p w14:paraId="32B0404E" w14:textId="77777777" w:rsidR="00117C09" w:rsidRDefault="00117C09" w:rsidP="00117C09">
            <w:pPr>
              <w:jc w:val="center"/>
              <w:rPr>
                <w:rFonts w:ascii="Times New Roman" w:hAnsi="Times New Roman" w:cs="Times New Roman"/>
                <w:sz w:val="24"/>
                <w:szCs w:val="24"/>
              </w:rPr>
            </w:pPr>
            <w:r>
              <w:rPr>
                <w:rFonts w:ascii="Times New Roman" w:hAnsi="Times New Roman" w:cs="Times New Roman"/>
                <w:sz w:val="24"/>
                <w:szCs w:val="24"/>
              </w:rPr>
              <w:t>20</w:t>
            </w:r>
          </w:p>
        </w:tc>
        <w:tc>
          <w:tcPr>
            <w:tcW w:w="1833" w:type="dxa"/>
          </w:tcPr>
          <w:p w14:paraId="2E9FC754" w14:textId="4D9EA0D6" w:rsidR="00117C09" w:rsidRDefault="00117C09" w:rsidP="00117C09">
            <w:pPr>
              <w:spacing w:line="360" w:lineRule="auto"/>
              <w:jc w:val="center"/>
              <w:rPr>
                <w:rFonts w:ascii="Times New Roman" w:hAnsi="Times New Roman" w:cs="Times New Roman"/>
                <w:sz w:val="24"/>
                <w:szCs w:val="24"/>
              </w:rPr>
            </w:pPr>
            <w:r>
              <w:rPr>
                <w:rFonts w:ascii="Times New Roman" w:hAnsi="Times New Roman" w:cs="Times New Roman"/>
                <w:sz w:val="24"/>
                <w:szCs w:val="24"/>
              </w:rPr>
              <w:t>Titular de</w:t>
            </w:r>
            <w:r w:rsidR="000A1258">
              <w:rPr>
                <w:rFonts w:ascii="Times New Roman" w:hAnsi="Times New Roman" w:cs="Times New Roman"/>
                <w:sz w:val="24"/>
                <w:szCs w:val="24"/>
              </w:rPr>
              <w:t xml:space="preserve"> la URES y Responsable del Bien</w:t>
            </w:r>
          </w:p>
        </w:tc>
        <w:tc>
          <w:tcPr>
            <w:tcW w:w="3984" w:type="dxa"/>
          </w:tcPr>
          <w:p w14:paraId="42AEB6EF" w14:textId="77777777" w:rsidR="00117C09" w:rsidRDefault="00117C09" w:rsidP="00117C09">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titular de la URES y el Responsable del Bien, firman y sellan el Vale de Resguardo y conservan una copia del  mismo y el original lo entregan al Auxiliar de Patrimonio correspondiente.</w:t>
            </w:r>
          </w:p>
        </w:tc>
        <w:tc>
          <w:tcPr>
            <w:tcW w:w="2268" w:type="dxa"/>
          </w:tcPr>
          <w:p w14:paraId="43ACCB5C" w14:textId="77777777" w:rsidR="00117C09" w:rsidRDefault="00117C09" w:rsidP="00117C09">
            <w:pPr>
              <w:tabs>
                <w:tab w:val="center" w:pos="742"/>
              </w:tabs>
              <w:spacing w:line="360" w:lineRule="auto"/>
              <w:jc w:val="center"/>
              <w:rPr>
                <w:rFonts w:ascii="Times New Roman" w:eastAsia="Times New Roman" w:hAnsi="Times New Roman" w:cs="Times New Roman"/>
                <w:sz w:val="24"/>
                <w:szCs w:val="24"/>
                <w:lang w:val="es-ES" w:eastAsia="es-ES"/>
              </w:rPr>
            </w:pPr>
          </w:p>
        </w:tc>
      </w:tr>
      <w:tr w:rsidR="00117C09" w:rsidRPr="007B16F5" w14:paraId="31FCA648" w14:textId="77777777" w:rsidTr="00117C09">
        <w:tc>
          <w:tcPr>
            <w:tcW w:w="709" w:type="dxa"/>
          </w:tcPr>
          <w:p w14:paraId="1360806B" w14:textId="77777777" w:rsidR="00117C09" w:rsidRPr="007B16F5" w:rsidRDefault="00117C09" w:rsidP="00117C09">
            <w:pPr>
              <w:jc w:val="center"/>
              <w:rPr>
                <w:rFonts w:ascii="Times New Roman" w:hAnsi="Times New Roman" w:cs="Times New Roman"/>
                <w:sz w:val="24"/>
                <w:szCs w:val="24"/>
              </w:rPr>
            </w:pPr>
            <w:r>
              <w:rPr>
                <w:rFonts w:ascii="Times New Roman" w:hAnsi="Times New Roman" w:cs="Times New Roman"/>
                <w:sz w:val="24"/>
                <w:szCs w:val="24"/>
              </w:rPr>
              <w:t>21</w:t>
            </w:r>
          </w:p>
        </w:tc>
        <w:tc>
          <w:tcPr>
            <w:tcW w:w="1833" w:type="dxa"/>
          </w:tcPr>
          <w:p w14:paraId="782B3E38" w14:textId="77777777" w:rsidR="00117C09" w:rsidRPr="007B16F5" w:rsidRDefault="00117C09" w:rsidP="00117C09">
            <w:pPr>
              <w:spacing w:line="360" w:lineRule="auto"/>
              <w:jc w:val="center"/>
              <w:rPr>
                <w:rFonts w:ascii="Times New Roman" w:hAnsi="Times New Roman" w:cs="Times New Roman"/>
                <w:sz w:val="24"/>
                <w:szCs w:val="24"/>
              </w:rPr>
            </w:pPr>
            <w:r>
              <w:rPr>
                <w:rFonts w:ascii="Times New Roman" w:hAnsi="Times New Roman" w:cs="Times New Roman"/>
                <w:sz w:val="24"/>
                <w:szCs w:val="24"/>
              </w:rPr>
              <w:t>Coordinador de Patrimonio y Control Vehicular</w:t>
            </w:r>
          </w:p>
        </w:tc>
        <w:tc>
          <w:tcPr>
            <w:tcW w:w="3984" w:type="dxa"/>
          </w:tcPr>
          <w:p w14:paraId="2DFED0C6" w14:textId="39FC6541" w:rsidR="00117C09" w:rsidRPr="007B16F5" w:rsidRDefault="00117C09" w:rsidP="00FB5183">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Auxiliar de Patrimonio entrega al Coordinador de Patrimonio y Control Vehicular el Vale de Resguardo debidamente requisitado</w:t>
            </w:r>
            <w:r w:rsidR="00FB5183">
              <w:rPr>
                <w:rFonts w:ascii="Times New Roman" w:eastAsia="Times New Roman" w:hAnsi="Times New Roman" w:cs="Times New Roman"/>
                <w:sz w:val="24"/>
                <w:szCs w:val="24"/>
              </w:rPr>
              <w:t xml:space="preserve">, para digitalizarlo y </w:t>
            </w:r>
            <w:r>
              <w:rPr>
                <w:rFonts w:ascii="Times New Roman" w:eastAsia="Times New Roman" w:hAnsi="Times New Roman" w:cs="Times New Roman"/>
                <w:sz w:val="24"/>
                <w:szCs w:val="24"/>
              </w:rPr>
              <w:t xml:space="preserve">registre la fecha en la bitácora de </w:t>
            </w:r>
            <w:r w:rsidR="00FB5183">
              <w:rPr>
                <w:rFonts w:ascii="Times New Roman" w:eastAsia="Times New Roman" w:hAnsi="Times New Roman" w:cs="Times New Roman"/>
                <w:sz w:val="24"/>
                <w:szCs w:val="24"/>
              </w:rPr>
              <w:t>los mismos</w:t>
            </w:r>
            <w:r>
              <w:rPr>
                <w:rFonts w:ascii="Times New Roman" w:eastAsia="Times New Roman" w:hAnsi="Times New Roman" w:cs="Times New Roman"/>
                <w:sz w:val="24"/>
                <w:szCs w:val="24"/>
              </w:rPr>
              <w:t xml:space="preserve"> para generar el indicador de efectividad.</w:t>
            </w:r>
          </w:p>
        </w:tc>
        <w:tc>
          <w:tcPr>
            <w:tcW w:w="2268" w:type="dxa"/>
          </w:tcPr>
          <w:p w14:paraId="239BFB19" w14:textId="77777777" w:rsidR="00117C09" w:rsidRPr="007B16F5" w:rsidRDefault="00117C09" w:rsidP="00117C09">
            <w:pPr>
              <w:tabs>
                <w:tab w:val="center" w:pos="742"/>
              </w:tabs>
              <w:spacing w:line="360" w:lineRule="auto"/>
              <w:jc w:val="center"/>
              <w:rPr>
                <w:rFonts w:ascii="Times New Roman" w:eastAsia="Times New Roman" w:hAnsi="Times New Roman" w:cs="Times New Roman"/>
                <w:sz w:val="24"/>
                <w:szCs w:val="24"/>
                <w:lang w:val="es-ES" w:eastAsia="es-ES"/>
              </w:rPr>
            </w:pPr>
          </w:p>
        </w:tc>
      </w:tr>
      <w:tr w:rsidR="00117C09" w:rsidRPr="007B16F5" w14:paraId="1A3F0180" w14:textId="77777777" w:rsidTr="00117C09">
        <w:tc>
          <w:tcPr>
            <w:tcW w:w="709" w:type="dxa"/>
          </w:tcPr>
          <w:p w14:paraId="4483D479" w14:textId="77777777" w:rsidR="00117C09" w:rsidRPr="007B16F5" w:rsidRDefault="00117C09" w:rsidP="00117C09">
            <w:pPr>
              <w:jc w:val="center"/>
              <w:rPr>
                <w:rFonts w:ascii="Times New Roman" w:hAnsi="Times New Roman" w:cs="Times New Roman"/>
                <w:sz w:val="24"/>
                <w:szCs w:val="24"/>
              </w:rPr>
            </w:pPr>
            <w:r>
              <w:rPr>
                <w:rFonts w:ascii="Times New Roman" w:hAnsi="Times New Roman" w:cs="Times New Roman"/>
                <w:sz w:val="24"/>
                <w:szCs w:val="24"/>
              </w:rPr>
              <w:t>22</w:t>
            </w:r>
          </w:p>
        </w:tc>
        <w:tc>
          <w:tcPr>
            <w:tcW w:w="1833" w:type="dxa"/>
          </w:tcPr>
          <w:p w14:paraId="107B0844" w14:textId="77777777" w:rsidR="00117C09" w:rsidRDefault="00117C09" w:rsidP="00117C09">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Patrimonio</w:t>
            </w:r>
          </w:p>
        </w:tc>
        <w:tc>
          <w:tcPr>
            <w:tcW w:w="3984" w:type="dxa"/>
          </w:tcPr>
          <w:p w14:paraId="5AF8D82B" w14:textId="77777777" w:rsidR="00117C09" w:rsidRDefault="00117C09" w:rsidP="00117C09">
            <w:pPr>
              <w:tabs>
                <w:tab w:val="left" w:pos="851"/>
              </w:tabs>
              <w:spacing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El Vale de Resguardo de Activos Fijos se archiva en el expediente de la Unidad Responsable (URES) correspondiente.</w:t>
            </w:r>
          </w:p>
        </w:tc>
        <w:tc>
          <w:tcPr>
            <w:tcW w:w="2268" w:type="dxa"/>
          </w:tcPr>
          <w:p w14:paraId="1789BDB2" w14:textId="77777777" w:rsidR="00117C09" w:rsidRPr="007B16F5" w:rsidRDefault="00117C09" w:rsidP="00117C09">
            <w:pPr>
              <w:tabs>
                <w:tab w:val="center" w:pos="742"/>
              </w:tabs>
              <w:spacing w:line="360" w:lineRule="auto"/>
              <w:jc w:val="center"/>
              <w:rPr>
                <w:rFonts w:ascii="Times New Roman" w:eastAsia="Times New Roman" w:hAnsi="Times New Roman" w:cs="Times New Roman"/>
                <w:sz w:val="24"/>
                <w:szCs w:val="24"/>
                <w:lang w:val="es-ES" w:eastAsia="es-ES"/>
              </w:rPr>
            </w:pPr>
          </w:p>
        </w:tc>
      </w:tr>
      <w:tr w:rsidR="00CF3EAE" w:rsidRPr="007B16F5" w14:paraId="2E094731" w14:textId="77777777" w:rsidTr="00117C09">
        <w:tc>
          <w:tcPr>
            <w:tcW w:w="709" w:type="dxa"/>
          </w:tcPr>
          <w:p w14:paraId="2CA54220" w14:textId="68AE6EA9" w:rsidR="00CF3EAE" w:rsidRDefault="00CF3EAE" w:rsidP="00117C09">
            <w:pPr>
              <w:jc w:val="center"/>
              <w:rPr>
                <w:rFonts w:ascii="Times New Roman" w:hAnsi="Times New Roman" w:cs="Times New Roman"/>
                <w:sz w:val="24"/>
                <w:szCs w:val="24"/>
              </w:rPr>
            </w:pPr>
            <w:r>
              <w:rPr>
                <w:rFonts w:ascii="Times New Roman" w:hAnsi="Times New Roman" w:cs="Times New Roman"/>
                <w:sz w:val="24"/>
                <w:szCs w:val="24"/>
              </w:rPr>
              <w:lastRenderedPageBreak/>
              <w:t>23</w:t>
            </w:r>
          </w:p>
        </w:tc>
        <w:tc>
          <w:tcPr>
            <w:tcW w:w="1833" w:type="dxa"/>
          </w:tcPr>
          <w:p w14:paraId="5AE69BDE" w14:textId="388F82F6" w:rsidR="00CF3EAE" w:rsidRDefault="00CF3EAE" w:rsidP="00117C09">
            <w:pPr>
              <w:spacing w:line="360" w:lineRule="auto"/>
              <w:jc w:val="center"/>
              <w:rPr>
                <w:rFonts w:ascii="Times New Roman" w:hAnsi="Times New Roman" w:cs="Times New Roman"/>
                <w:sz w:val="24"/>
                <w:szCs w:val="24"/>
              </w:rPr>
            </w:pPr>
            <w:r>
              <w:rPr>
                <w:rFonts w:ascii="Times New Roman" w:hAnsi="Times New Roman" w:cs="Times New Roman"/>
                <w:sz w:val="24"/>
                <w:szCs w:val="24"/>
              </w:rPr>
              <w:t>URES</w:t>
            </w:r>
          </w:p>
        </w:tc>
        <w:tc>
          <w:tcPr>
            <w:tcW w:w="3984" w:type="dxa"/>
          </w:tcPr>
          <w:p w14:paraId="5BF6701C" w14:textId="17C9F2F8" w:rsidR="00CF3EAE" w:rsidRDefault="00CF3EAE" w:rsidP="0031359B">
            <w:pPr>
              <w:tabs>
                <w:tab w:val="left" w:pos="851"/>
              </w:tabs>
              <w:spacing w:line="360" w:lineRule="auto"/>
              <w:jc w:val="both"/>
              <w:rPr>
                <w:rFonts w:ascii="Times New Roman" w:hAnsi="Times New Roman" w:cs="Times New Roman"/>
                <w:sz w:val="24"/>
                <w:szCs w:val="24"/>
              </w:rPr>
            </w:pPr>
            <w:r>
              <w:rPr>
                <w:rFonts w:ascii="Times New Roman" w:hAnsi="Times New Roman" w:cs="Times New Roman"/>
                <w:sz w:val="24"/>
                <w:szCs w:val="24"/>
              </w:rPr>
              <w:t>Solicita</w:t>
            </w:r>
            <w:r w:rsidR="00FE6022">
              <w:rPr>
                <w:rFonts w:ascii="Times New Roman" w:hAnsi="Times New Roman" w:cs="Times New Roman"/>
                <w:sz w:val="24"/>
                <w:szCs w:val="24"/>
              </w:rPr>
              <w:t xml:space="preserve"> </w:t>
            </w:r>
            <w:r>
              <w:rPr>
                <w:rFonts w:ascii="Times New Roman" w:hAnsi="Times New Roman" w:cs="Times New Roman"/>
                <w:sz w:val="24"/>
                <w:szCs w:val="24"/>
              </w:rPr>
              <w:t>la</w:t>
            </w:r>
            <w:r w:rsidRPr="00CF3EAE">
              <w:rPr>
                <w:rFonts w:ascii="Times New Roman" w:eastAsia="Times New Roman" w:hAnsi="Times New Roman" w:cs="Times New Roman"/>
                <w:b/>
                <w:sz w:val="24"/>
                <w:szCs w:val="24"/>
              </w:rPr>
              <w:t xml:space="preserve"> Transferencias de Bienes Muebles</w:t>
            </w:r>
            <w:r>
              <w:rPr>
                <w:rFonts w:ascii="Times New Roman" w:eastAsia="Times New Roman" w:hAnsi="Times New Roman" w:cs="Times New Roman"/>
                <w:b/>
                <w:sz w:val="24"/>
                <w:szCs w:val="24"/>
              </w:rPr>
              <w:t>.</w:t>
            </w:r>
          </w:p>
        </w:tc>
        <w:tc>
          <w:tcPr>
            <w:tcW w:w="2268" w:type="dxa"/>
          </w:tcPr>
          <w:p w14:paraId="1837C18F" w14:textId="77777777" w:rsidR="00CF3EAE" w:rsidRPr="007B16F5" w:rsidRDefault="00CF3EAE" w:rsidP="00117C09">
            <w:pPr>
              <w:tabs>
                <w:tab w:val="center" w:pos="742"/>
              </w:tabs>
              <w:spacing w:line="360" w:lineRule="auto"/>
              <w:jc w:val="center"/>
              <w:rPr>
                <w:rFonts w:ascii="Times New Roman" w:eastAsia="Times New Roman" w:hAnsi="Times New Roman" w:cs="Times New Roman"/>
                <w:sz w:val="24"/>
                <w:szCs w:val="24"/>
                <w:lang w:val="es-ES" w:eastAsia="es-ES"/>
              </w:rPr>
            </w:pPr>
          </w:p>
        </w:tc>
      </w:tr>
      <w:tr w:rsidR="00117C09" w:rsidRPr="007B16F5" w14:paraId="646D9CC4" w14:textId="77777777" w:rsidTr="00117C09">
        <w:tc>
          <w:tcPr>
            <w:tcW w:w="709" w:type="dxa"/>
          </w:tcPr>
          <w:p w14:paraId="7E2948F0" w14:textId="1D44BE4D" w:rsidR="00117C09" w:rsidRPr="007B16F5" w:rsidRDefault="00CF3EAE" w:rsidP="00117C09">
            <w:pPr>
              <w:jc w:val="center"/>
              <w:rPr>
                <w:rFonts w:ascii="Times New Roman" w:hAnsi="Times New Roman" w:cs="Times New Roman"/>
                <w:sz w:val="24"/>
                <w:szCs w:val="24"/>
              </w:rPr>
            </w:pPr>
            <w:r>
              <w:rPr>
                <w:rFonts w:ascii="Times New Roman" w:hAnsi="Times New Roman" w:cs="Times New Roman"/>
                <w:sz w:val="24"/>
                <w:szCs w:val="24"/>
              </w:rPr>
              <w:t>24</w:t>
            </w:r>
          </w:p>
        </w:tc>
        <w:tc>
          <w:tcPr>
            <w:tcW w:w="1833" w:type="dxa"/>
          </w:tcPr>
          <w:p w14:paraId="10E01D4C" w14:textId="77777777" w:rsidR="00117C09" w:rsidRDefault="00117C09" w:rsidP="00117C09">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Patrimonio</w:t>
            </w:r>
          </w:p>
        </w:tc>
        <w:tc>
          <w:tcPr>
            <w:tcW w:w="3984" w:type="dxa"/>
          </w:tcPr>
          <w:p w14:paraId="00D094B3" w14:textId="1C1CBE69" w:rsidR="00117C09" w:rsidRDefault="00117C09" w:rsidP="00FE6022">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Tratándose de </w:t>
            </w:r>
            <w:r w:rsidRPr="00CF3EAE">
              <w:rPr>
                <w:rFonts w:ascii="Times New Roman" w:eastAsia="Times New Roman" w:hAnsi="Times New Roman" w:cs="Times New Roman"/>
                <w:b/>
                <w:sz w:val="24"/>
                <w:szCs w:val="24"/>
              </w:rPr>
              <w:t>Transferencias de Bienes Muebles</w:t>
            </w:r>
            <w:r w:rsidR="00FA315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una vez que se cuentea con la solicitud mediante oficio, </w:t>
            </w:r>
            <w:r w:rsidR="00FE6022">
              <w:rPr>
                <w:rFonts w:ascii="Times New Roman" w:eastAsia="Times New Roman" w:hAnsi="Times New Roman" w:cs="Times New Roman"/>
                <w:sz w:val="24"/>
                <w:szCs w:val="24"/>
              </w:rPr>
              <w:t>el Auxiliar de Patrimonio</w:t>
            </w:r>
            <w:r>
              <w:rPr>
                <w:rFonts w:ascii="Times New Roman" w:eastAsia="Times New Roman" w:hAnsi="Times New Roman" w:cs="Times New Roman"/>
                <w:sz w:val="24"/>
                <w:szCs w:val="24"/>
              </w:rPr>
              <w:t xml:space="preserve"> acude a la Unidad Responsable </w:t>
            </w:r>
            <w:r w:rsidR="00FE6022">
              <w:rPr>
                <w:rFonts w:ascii="Times New Roman" w:eastAsia="Times New Roman" w:hAnsi="Times New Roman" w:cs="Times New Roman"/>
                <w:sz w:val="24"/>
                <w:szCs w:val="24"/>
              </w:rPr>
              <w:t xml:space="preserve">solicitante </w:t>
            </w:r>
            <w:r>
              <w:rPr>
                <w:rFonts w:ascii="Times New Roman" w:eastAsia="Times New Roman" w:hAnsi="Times New Roman" w:cs="Times New Roman"/>
                <w:sz w:val="24"/>
                <w:szCs w:val="24"/>
              </w:rPr>
              <w:t xml:space="preserve">(URES) </w:t>
            </w:r>
            <w:r w:rsidR="00FE6022">
              <w:rPr>
                <w:rFonts w:ascii="Times New Roman" w:eastAsia="Times New Roman" w:hAnsi="Times New Roman" w:cs="Times New Roman"/>
                <w:sz w:val="24"/>
                <w:szCs w:val="24"/>
              </w:rPr>
              <w:t>para identificar el bien</w:t>
            </w:r>
            <w:r>
              <w:rPr>
                <w:rFonts w:ascii="Times New Roman" w:eastAsia="Times New Roman" w:hAnsi="Times New Roman" w:cs="Times New Roman"/>
                <w:sz w:val="24"/>
                <w:szCs w:val="24"/>
              </w:rPr>
              <w:t xml:space="preserve"> físicamente, verificando la congruencia de los datos físicos con la </w:t>
            </w:r>
            <w:r w:rsidR="00FA3154">
              <w:rPr>
                <w:rFonts w:ascii="Times New Roman" w:eastAsia="Times New Roman" w:hAnsi="Times New Roman" w:cs="Times New Roman"/>
                <w:sz w:val="24"/>
                <w:szCs w:val="24"/>
              </w:rPr>
              <w:t>información registrada</w:t>
            </w:r>
            <w:r>
              <w:rPr>
                <w:rFonts w:ascii="Times New Roman" w:eastAsia="Times New Roman" w:hAnsi="Times New Roman" w:cs="Times New Roman"/>
                <w:sz w:val="24"/>
                <w:szCs w:val="24"/>
              </w:rPr>
              <w:t xml:space="preserve"> del ID (identificador) en la aplicación </w:t>
            </w:r>
            <w:r>
              <w:rPr>
                <w:rFonts w:ascii="Times New Roman" w:eastAsia="Times New Roman" w:hAnsi="Times New Roman" w:cs="Times New Roman"/>
                <w:b/>
                <w:sz w:val="24"/>
                <w:szCs w:val="24"/>
              </w:rPr>
              <w:t xml:space="preserve">SHAKE </w:t>
            </w:r>
            <w:r w:rsidRPr="00A06088">
              <w:rPr>
                <w:rFonts w:ascii="Times New Roman" w:eastAsia="Times New Roman" w:hAnsi="Times New Roman" w:cs="Times New Roman"/>
                <w:sz w:val="24"/>
                <w:szCs w:val="24"/>
              </w:rPr>
              <w:t xml:space="preserve">del </w:t>
            </w:r>
            <w:r>
              <w:rPr>
                <w:rFonts w:ascii="Times New Roman" w:eastAsia="Times New Roman" w:hAnsi="Times New Roman" w:cs="Times New Roman"/>
                <w:sz w:val="24"/>
                <w:szCs w:val="24"/>
              </w:rPr>
              <w:t xml:space="preserve">Sistema Integral de Información Administrativa (SIIA) en el </w:t>
            </w:r>
            <w:r>
              <w:rPr>
                <w:rFonts w:ascii="Times New Roman" w:eastAsia="Times New Roman" w:hAnsi="Times New Roman" w:cs="Times New Roman"/>
                <w:b/>
                <w:sz w:val="24"/>
                <w:szCs w:val="24"/>
              </w:rPr>
              <w:t>Mó</w:t>
            </w:r>
            <w:r w:rsidRPr="00E66EE0">
              <w:rPr>
                <w:rFonts w:ascii="Times New Roman" w:eastAsia="Times New Roman" w:hAnsi="Times New Roman" w:cs="Times New Roman"/>
                <w:b/>
                <w:sz w:val="24"/>
                <w:szCs w:val="24"/>
              </w:rPr>
              <w:t>dulo Finanzas/Control de Inventarios/Captura de Activos</w:t>
            </w:r>
            <w:r>
              <w:rPr>
                <w:rFonts w:ascii="Times New Roman" w:eastAsia="Times New Roman" w:hAnsi="Times New Roman" w:cs="Times New Roman"/>
                <w:sz w:val="24"/>
                <w:szCs w:val="24"/>
              </w:rPr>
              <w:t>.</w:t>
            </w:r>
            <w:r w:rsidR="00FA3154">
              <w:rPr>
                <w:rFonts w:ascii="Times New Roman" w:eastAsia="Times New Roman" w:hAnsi="Times New Roman" w:cs="Times New Roman"/>
                <w:sz w:val="24"/>
                <w:szCs w:val="24"/>
              </w:rPr>
              <w:t xml:space="preserve"> Se procede al llenado de </w:t>
            </w:r>
            <w:r w:rsidR="00FA3154" w:rsidRPr="00FA3154">
              <w:rPr>
                <w:rFonts w:ascii="Times New Roman" w:eastAsia="Times New Roman" w:hAnsi="Times New Roman" w:cs="Times New Roman"/>
                <w:b/>
                <w:sz w:val="24"/>
                <w:szCs w:val="24"/>
              </w:rPr>
              <w:t>“Solicitud de Transferencia”</w:t>
            </w:r>
            <w:r w:rsidR="00FA3154">
              <w:rPr>
                <w:rFonts w:ascii="Times New Roman" w:eastAsia="Times New Roman" w:hAnsi="Times New Roman" w:cs="Times New Roman"/>
                <w:b/>
                <w:sz w:val="24"/>
                <w:szCs w:val="24"/>
              </w:rPr>
              <w:t xml:space="preserve"> </w:t>
            </w:r>
            <w:r w:rsidR="00FA3154" w:rsidRPr="00FA3154">
              <w:rPr>
                <w:rFonts w:ascii="Times New Roman" w:eastAsia="Times New Roman" w:hAnsi="Times New Roman" w:cs="Times New Roman"/>
                <w:sz w:val="24"/>
                <w:szCs w:val="24"/>
              </w:rPr>
              <w:t>con los datos actualizados en el sistema.</w:t>
            </w:r>
          </w:p>
        </w:tc>
        <w:tc>
          <w:tcPr>
            <w:tcW w:w="2268" w:type="dxa"/>
          </w:tcPr>
          <w:p w14:paraId="5CE55152" w14:textId="7F2F068D" w:rsidR="00117C09" w:rsidRPr="00FA3154" w:rsidRDefault="0031359B" w:rsidP="00117C09">
            <w:pPr>
              <w:tabs>
                <w:tab w:val="center" w:pos="742"/>
              </w:tabs>
              <w:spacing w:line="360" w:lineRule="auto"/>
              <w:jc w:val="center"/>
              <w:rPr>
                <w:rFonts w:ascii="Times New Roman" w:eastAsia="Times New Roman" w:hAnsi="Times New Roman" w:cs="Times New Roman"/>
                <w:b/>
                <w:sz w:val="24"/>
                <w:szCs w:val="24"/>
                <w:lang w:val="es-ES" w:eastAsia="es-ES"/>
              </w:rPr>
            </w:pPr>
            <w:r w:rsidRPr="00FA3154">
              <w:rPr>
                <w:rFonts w:ascii="Times New Roman" w:eastAsia="Times New Roman" w:hAnsi="Times New Roman" w:cs="Times New Roman"/>
                <w:b/>
                <w:sz w:val="24"/>
                <w:szCs w:val="24"/>
                <w:lang w:val="es-ES" w:eastAsia="es-ES"/>
              </w:rPr>
              <w:t>Solicitud de Transferencia</w:t>
            </w:r>
          </w:p>
        </w:tc>
      </w:tr>
      <w:tr w:rsidR="00117C09" w:rsidRPr="007B16F5" w14:paraId="4249043A" w14:textId="77777777" w:rsidTr="00117C09">
        <w:tc>
          <w:tcPr>
            <w:tcW w:w="709" w:type="dxa"/>
          </w:tcPr>
          <w:p w14:paraId="5C23F8AC" w14:textId="44071574" w:rsidR="00117C09" w:rsidRPr="007B16F5" w:rsidRDefault="00CF3EAE" w:rsidP="00117C09">
            <w:pPr>
              <w:jc w:val="center"/>
              <w:rPr>
                <w:rFonts w:ascii="Times New Roman" w:hAnsi="Times New Roman" w:cs="Times New Roman"/>
                <w:sz w:val="24"/>
                <w:szCs w:val="24"/>
              </w:rPr>
            </w:pPr>
            <w:r>
              <w:rPr>
                <w:rFonts w:ascii="Times New Roman" w:hAnsi="Times New Roman" w:cs="Times New Roman"/>
                <w:sz w:val="24"/>
                <w:szCs w:val="24"/>
              </w:rPr>
              <w:t>25</w:t>
            </w:r>
          </w:p>
        </w:tc>
        <w:tc>
          <w:tcPr>
            <w:tcW w:w="1833" w:type="dxa"/>
          </w:tcPr>
          <w:p w14:paraId="6B07C6C8" w14:textId="77777777" w:rsidR="00117C09" w:rsidRDefault="00117C09" w:rsidP="00117C09">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Patrimonio</w:t>
            </w:r>
          </w:p>
        </w:tc>
        <w:tc>
          <w:tcPr>
            <w:tcW w:w="3984" w:type="dxa"/>
          </w:tcPr>
          <w:p w14:paraId="2461E0DE" w14:textId="20686F26" w:rsidR="00117C09" w:rsidRDefault="00FA3154" w:rsidP="00117C09">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w:t>
            </w:r>
            <w:r w:rsidR="00117C09">
              <w:rPr>
                <w:rFonts w:ascii="Times New Roman" w:eastAsia="Times New Roman" w:hAnsi="Times New Roman" w:cs="Times New Roman"/>
                <w:sz w:val="24"/>
                <w:szCs w:val="24"/>
              </w:rPr>
              <w:t xml:space="preserve"> la Transferencia en la aplicación </w:t>
            </w:r>
            <w:r w:rsidR="00117C09" w:rsidRPr="00AA34AC">
              <w:rPr>
                <w:rFonts w:ascii="Times New Roman" w:eastAsia="Times New Roman" w:hAnsi="Times New Roman" w:cs="Times New Roman"/>
                <w:b/>
                <w:sz w:val="24"/>
                <w:szCs w:val="24"/>
              </w:rPr>
              <w:t xml:space="preserve">SHAKE </w:t>
            </w:r>
            <w:r w:rsidR="00117C09" w:rsidRPr="00AA34AC">
              <w:rPr>
                <w:rFonts w:ascii="Times New Roman" w:eastAsia="Times New Roman" w:hAnsi="Times New Roman" w:cs="Times New Roman"/>
                <w:sz w:val="24"/>
                <w:szCs w:val="24"/>
              </w:rPr>
              <w:t>del</w:t>
            </w:r>
            <w:r w:rsidR="00117C09">
              <w:rPr>
                <w:rFonts w:ascii="Times New Roman" w:eastAsia="Times New Roman" w:hAnsi="Times New Roman" w:cs="Times New Roman"/>
                <w:b/>
                <w:sz w:val="24"/>
                <w:szCs w:val="24"/>
              </w:rPr>
              <w:t xml:space="preserve"> Sistema Integral de Información Administrativa (SIIA) </w:t>
            </w:r>
            <w:r w:rsidR="00117C09">
              <w:rPr>
                <w:rFonts w:ascii="Times New Roman" w:eastAsia="Times New Roman" w:hAnsi="Times New Roman" w:cs="Times New Roman"/>
                <w:sz w:val="24"/>
                <w:szCs w:val="24"/>
              </w:rPr>
              <w:t xml:space="preserve">en el </w:t>
            </w:r>
            <w:r w:rsidR="00117C09" w:rsidRPr="00F119E4">
              <w:rPr>
                <w:rFonts w:ascii="Times New Roman" w:eastAsia="Times New Roman" w:hAnsi="Times New Roman" w:cs="Times New Roman"/>
                <w:b/>
                <w:sz w:val="24"/>
                <w:szCs w:val="24"/>
              </w:rPr>
              <w:t>Módulo</w:t>
            </w:r>
            <w:r w:rsidR="00117C09" w:rsidRPr="000F64C0">
              <w:rPr>
                <w:rFonts w:ascii="Times New Roman" w:eastAsia="Times New Roman" w:hAnsi="Times New Roman" w:cs="Times New Roman"/>
                <w:sz w:val="24"/>
                <w:szCs w:val="24"/>
              </w:rPr>
              <w:t xml:space="preserve"> </w:t>
            </w:r>
            <w:r w:rsidR="00117C09">
              <w:rPr>
                <w:rFonts w:ascii="Times New Roman" w:eastAsia="Times New Roman" w:hAnsi="Times New Roman" w:cs="Times New Roman"/>
                <w:sz w:val="24"/>
                <w:szCs w:val="24"/>
              </w:rPr>
              <w:t xml:space="preserve">de </w:t>
            </w:r>
            <w:r w:rsidR="00117C09" w:rsidRPr="000F64C0">
              <w:rPr>
                <w:rFonts w:ascii="Times New Roman" w:eastAsia="Times New Roman" w:hAnsi="Times New Roman" w:cs="Times New Roman"/>
                <w:b/>
                <w:sz w:val="24"/>
                <w:szCs w:val="24"/>
              </w:rPr>
              <w:t>Finanzas/Control de Inventarios/Captura de Activos</w:t>
            </w:r>
            <w:r w:rsidR="00117C09">
              <w:rPr>
                <w:rFonts w:ascii="Times New Roman" w:eastAsia="Times New Roman" w:hAnsi="Times New Roman" w:cs="Times New Roman"/>
                <w:sz w:val="24"/>
                <w:szCs w:val="24"/>
              </w:rPr>
              <w:t xml:space="preserve">, en la pantalla </w:t>
            </w:r>
            <w:r w:rsidR="00117C09" w:rsidRPr="000F64C0">
              <w:rPr>
                <w:rFonts w:ascii="Times New Roman" w:eastAsia="Times New Roman" w:hAnsi="Times New Roman" w:cs="Times New Roman"/>
                <w:b/>
                <w:sz w:val="24"/>
                <w:szCs w:val="24"/>
              </w:rPr>
              <w:t>Captura de Activos</w:t>
            </w:r>
            <w:r w:rsidR="00117C09">
              <w:rPr>
                <w:rFonts w:ascii="Times New Roman" w:eastAsia="Times New Roman" w:hAnsi="Times New Roman" w:cs="Times New Roman"/>
                <w:sz w:val="24"/>
                <w:szCs w:val="24"/>
              </w:rPr>
              <w:t xml:space="preserve"> se </w:t>
            </w:r>
            <w:r w:rsidR="00117C09">
              <w:rPr>
                <w:rFonts w:ascii="Times New Roman" w:eastAsia="Times New Roman" w:hAnsi="Times New Roman" w:cs="Times New Roman"/>
                <w:sz w:val="24"/>
                <w:szCs w:val="24"/>
              </w:rPr>
              <w:lastRenderedPageBreak/>
              <w:t xml:space="preserve">selecciona el </w:t>
            </w:r>
            <w:r w:rsidR="00117C09" w:rsidRPr="00F119E4">
              <w:rPr>
                <w:rFonts w:ascii="Times New Roman" w:eastAsia="Times New Roman" w:hAnsi="Times New Roman" w:cs="Times New Roman"/>
                <w:b/>
                <w:sz w:val="24"/>
                <w:szCs w:val="24"/>
              </w:rPr>
              <w:t>Módulo</w:t>
            </w:r>
            <w:r w:rsidR="00117C09">
              <w:rPr>
                <w:rFonts w:ascii="Times New Roman" w:eastAsia="Times New Roman" w:hAnsi="Times New Roman" w:cs="Times New Roman"/>
                <w:sz w:val="24"/>
                <w:szCs w:val="24"/>
              </w:rPr>
              <w:t xml:space="preserve"> de</w:t>
            </w:r>
            <w:r w:rsidR="00117C09">
              <w:rPr>
                <w:rFonts w:ascii="Times New Roman" w:eastAsia="Times New Roman" w:hAnsi="Times New Roman" w:cs="Times New Roman"/>
                <w:b/>
                <w:sz w:val="24"/>
                <w:szCs w:val="24"/>
              </w:rPr>
              <w:t xml:space="preserve"> Opción Transferencia </w:t>
            </w:r>
            <w:r w:rsidR="00117C09" w:rsidRPr="000F64C0">
              <w:rPr>
                <w:rFonts w:ascii="Times New Roman" w:eastAsia="Times New Roman" w:hAnsi="Times New Roman" w:cs="Times New Roman"/>
                <w:sz w:val="24"/>
                <w:szCs w:val="24"/>
              </w:rPr>
              <w:t xml:space="preserve">en donde se </w:t>
            </w:r>
            <w:r w:rsidR="00117C09" w:rsidRPr="00D433E9">
              <w:rPr>
                <w:rFonts w:ascii="Times New Roman" w:eastAsia="Times New Roman" w:hAnsi="Times New Roman" w:cs="Times New Roman"/>
                <w:sz w:val="24"/>
                <w:szCs w:val="24"/>
              </w:rPr>
              <w:t>procesa</w:t>
            </w:r>
            <w:r w:rsidR="00117C09">
              <w:rPr>
                <w:rFonts w:ascii="Times New Roman" w:eastAsia="Times New Roman" w:hAnsi="Times New Roman" w:cs="Times New Roman"/>
                <w:sz w:val="24"/>
                <w:szCs w:val="24"/>
              </w:rPr>
              <w:t xml:space="preserve"> </w:t>
            </w:r>
            <w:r w:rsidR="00117C09" w:rsidRPr="000F64C0">
              <w:rPr>
                <w:rFonts w:ascii="Times New Roman" w:eastAsia="Times New Roman" w:hAnsi="Times New Roman" w:cs="Times New Roman"/>
                <w:sz w:val="24"/>
                <w:szCs w:val="24"/>
              </w:rPr>
              <w:t>la transferencia</w:t>
            </w:r>
            <w:r w:rsidR="00117C09">
              <w:rPr>
                <w:rFonts w:ascii="Times New Roman" w:eastAsia="Times New Roman" w:hAnsi="Times New Roman" w:cs="Times New Roman"/>
                <w:b/>
                <w:sz w:val="24"/>
                <w:szCs w:val="24"/>
              </w:rPr>
              <w:t xml:space="preserve"> </w:t>
            </w:r>
            <w:r w:rsidR="00117C09">
              <w:rPr>
                <w:rFonts w:ascii="Times New Roman" w:eastAsia="Times New Roman" w:hAnsi="Times New Roman" w:cs="Times New Roman"/>
                <w:sz w:val="24"/>
                <w:szCs w:val="24"/>
              </w:rPr>
              <w:t>con la información contenida en la solicitud.</w:t>
            </w:r>
          </w:p>
        </w:tc>
        <w:tc>
          <w:tcPr>
            <w:tcW w:w="2268" w:type="dxa"/>
          </w:tcPr>
          <w:p w14:paraId="59FC6203" w14:textId="77777777" w:rsidR="00117C09" w:rsidRPr="007B16F5" w:rsidRDefault="00117C09" w:rsidP="00117C09">
            <w:pPr>
              <w:tabs>
                <w:tab w:val="center" w:pos="742"/>
              </w:tabs>
              <w:spacing w:line="360" w:lineRule="auto"/>
              <w:jc w:val="center"/>
              <w:rPr>
                <w:rFonts w:ascii="Times New Roman" w:eastAsia="Times New Roman" w:hAnsi="Times New Roman" w:cs="Times New Roman"/>
                <w:sz w:val="24"/>
                <w:szCs w:val="24"/>
                <w:lang w:val="es-ES" w:eastAsia="es-ES"/>
              </w:rPr>
            </w:pPr>
          </w:p>
        </w:tc>
      </w:tr>
      <w:tr w:rsidR="00117C09" w:rsidRPr="007B16F5" w14:paraId="3C64B7C2" w14:textId="77777777" w:rsidTr="00117C09">
        <w:tc>
          <w:tcPr>
            <w:tcW w:w="709" w:type="dxa"/>
          </w:tcPr>
          <w:p w14:paraId="0633F792" w14:textId="6CCC342F" w:rsidR="00117C09" w:rsidRPr="007B16F5" w:rsidRDefault="00CF3EAE" w:rsidP="00117C09">
            <w:pPr>
              <w:jc w:val="center"/>
              <w:rPr>
                <w:rFonts w:ascii="Times New Roman" w:hAnsi="Times New Roman" w:cs="Times New Roman"/>
                <w:sz w:val="24"/>
                <w:szCs w:val="24"/>
              </w:rPr>
            </w:pPr>
            <w:r>
              <w:rPr>
                <w:rFonts w:ascii="Times New Roman" w:hAnsi="Times New Roman" w:cs="Times New Roman"/>
                <w:sz w:val="24"/>
                <w:szCs w:val="24"/>
              </w:rPr>
              <w:t>26</w:t>
            </w:r>
          </w:p>
        </w:tc>
        <w:tc>
          <w:tcPr>
            <w:tcW w:w="1833" w:type="dxa"/>
          </w:tcPr>
          <w:p w14:paraId="12AD4EFE" w14:textId="77777777" w:rsidR="00117C09" w:rsidRDefault="00117C09" w:rsidP="00117C09">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Patrimonio</w:t>
            </w:r>
          </w:p>
        </w:tc>
        <w:tc>
          <w:tcPr>
            <w:tcW w:w="3984" w:type="dxa"/>
          </w:tcPr>
          <w:p w14:paraId="1DBC2D88" w14:textId="59DB2961" w:rsidR="00117C09" w:rsidRPr="009D211C" w:rsidRDefault="00FA3154" w:rsidP="00117C09">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w:t>
            </w:r>
            <w:r w:rsidR="00117C09">
              <w:rPr>
                <w:rFonts w:ascii="Times New Roman" w:eastAsia="Times New Roman" w:hAnsi="Times New Roman" w:cs="Times New Roman"/>
                <w:sz w:val="24"/>
                <w:szCs w:val="24"/>
              </w:rPr>
              <w:t xml:space="preserve">enerar el formato de </w:t>
            </w:r>
            <w:r w:rsidRPr="00FA3154">
              <w:rPr>
                <w:rFonts w:ascii="Times New Roman" w:eastAsia="Times New Roman" w:hAnsi="Times New Roman" w:cs="Times New Roman"/>
                <w:b/>
                <w:sz w:val="24"/>
                <w:szCs w:val="24"/>
              </w:rPr>
              <w:t>“</w:t>
            </w:r>
            <w:r w:rsidR="00117C09" w:rsidRPr="000F64C0">
              <w:rPr>
                <w:rFonts w:ascii="Times New Roman" w:eastAsia="Times New Roman" w:hAnsi="Times New Roman" w:cs="Times New Roman"/>
                <w:b/>
                <w:sz w:val="24"/>
                <w:szCs w:val="24"/>
              </w:rPr>
              <w:t>Transferencia de Bienes Muebles</w:t>
            </w:r>
            <w:r>
              <w:rPr>
                <w:rFonts w:ascii="Times New Roman" w:eastAsia="Times New Roman" w:hAnsi="Times New Roman" w:cs="Times New Roman"/>
                <w:b/>
                <w:sz w:val="24"/>
                <w:szCs w:val="24"/>
              </w:rPr>
              <w:t>”</w:t>
            </w:r>
            <w:r w:rsidR="00117C09">
              <w:rPr>
                <w:rFonts w:ascii="Times New Roman" w:eastAsia="Times New Roman" w:hAnsi="Times New Roman" w:cs="Times New Roman"/>
                <w:sz w:val="24"/>
                <w:szCs w:val="24"/>
              </w:rPr>
              <w:t xml:space="preserve"> ingresando al </w:t>
            </w:r>
            <w:r w:rsidR="00117C09">
              <w:rPr>
                <w:rFonts w:ascii="Times New Roman" w:eastAsia="Times New Roman" w:hAnsi="Times New Roman" w:cs="Times New Roman"/>
                <w:b/>
                <w:sz w:val="24"/>
                <w:szCs w:val="24"/>
              </w:rPr>
              <w:t>M</w:t>
            </w:r>
            <w:r w:rsidR="00117C09" w:rsidRPr="00F119E4">
              <w:rPr>
                <w:rFonts w:ascii="Times New Roman" w:eastAsia="Times New Roman" w:hAnsi="Times New Roman" w:cs="Times New Roman"/>
                <w:b/>
                <w:sz w:val="24"/>
                <w:szCs w:val="24"/>
              </w:rPr>
              <w:t>ódulo</w:t>
            </w:r>
            <w:r w:rsidR="00117C09">
              <w:rPr>
                <w:rFonts w:ascii="Times New Roman" w:eastAsia="Times New Roman" w:hAnsi="Times New Roman" w:cs="Times New Roman"/>
                <w:sz w:val="24"/>
                <w:szCs w:val="24"/>
              </w:rPr>
              <w:t xml:space="preserve"> </w:t>
            </w:r>
            <w:r w:rsidR="00117C09" w:rsidRPr="000F64C0">
              <w:rPr>
                <w:rFonts w:ascii="Times New Roman" w:eastAsia="Times New Roman" w:hAnsi="Times New Roman" w:cs="Times New Roman"/>
                <w:b/>
                <w:sz w:val="24"/>
                <w:szCs w:val="24"/>
              </w:rPr>
              <w:t>Finanzas</w:t>
            </w:r>
            <w:r w:rsidR="00117C09">
              <w:rPr>
                <w:rFonts w:ascii="Times New Roman" w:eastAsia="Times New Roman" w:hAnsi="Times New Roman" w:cs="Times New Roman"/>
                <w:b/>
                <w:sz w:val="24"/>
                <w:szCs w:val="24"/>
              </w:rPr>
              <w:t xml:space="preserve">, </w:t>
            </w:r>
            <w:r w:rsidR="00117C09">
              <w:rPr>
                <w:rFonts w:ascii="Times New Roman" w:eastAsia="Times New Roman" w:hAnsi="Times New Roman" w:cs="Times New Roman"/>
                <w:sz w:val="24"/>
                <w:szCs w:val="24"/>
              </w:rPr>
              <w:t xml:space="preserve">opción </w:t>
            </w:r>
            <w:r w:rsidR="00117C09" w:rsidRPr="000F64C0">
              <w:rPr>
                <w:rFonts w:ascii="Times New Roman" w:eastAsia="Times New Roman" w:hAnsi="Times New Roman" w:cs="Times New Roman"/>
                <w:b/>
                <w:sz w:val="24"/>
                <w:szCs w:val="24"/>
              </w:rPr>
              <w:t>Reporte A,B,T por ID</w:t>
            </w:r>
            <w:r w:rsidR="00117C09">
              <w:rPr>
                <w:rFonts w:ascii="Times New Roman" w:eastAsia="Times New Roman" w:hAnsi="Times New Roman" w:cs="Times New Roman"/>
                <w:sz w:val="24"/>
                <w:szCs w:val="24"/>
              </w:rPr>
              <w:t xml:space="preserve">, se selecciona la opción </w:t>
            </w:r>
            <w:r w:rsidR="00117C09" w:rsidRPr="000F64C0">
              <w:rPr>
                <w:rFonts w:ascii="Times New Roman" w:eastAsia="Times New Roman" w:hAnsi="Times New Roman" w:cs="Times New Roman"/>
                <w:b/>
                <w:sz w:val="24"/>
                <w:szCs w:val="24"/>
              </w:rPr>
              <w:t>T</w:t>
            </w:r>
            <w:r w:rsidR="00117C09">
              <w:rPr>
                <w:rFonts w:ascii="Times New Roman" w:eastAsia="Times New Roman" w:hAnsi="Times New Roman" w:cs="Times New Roman"/>
                <w:b/>
                <w:sz w:val="24"/>
                <w:szCs w:val="24"/>
              </w:rPr>
              <w:t xml:space="preserve">ransferencias, </w:t>
            </w:r>
            <w:r w:rsidR="00117C09">
              <w:rPr>
                <w:rFonts w:ascii="Times New Roman" w:eastAsia="Times New Roman" w:hAnsi="Times New Roman" w:cs="Times New Roman"/>
                <w:sz w:val="24"/>
                <w:szCs w:val="24"/>
              </w:rPr>
              <w:t>la cual despliega los campos a llenar con la información correspondiente, se imprime el formato, se revisa y se procede a recabar las firmas.</w:t>
            </w:r>
          </w:p>
        </w:tc>
        <w:tc>
          <w:tcPr>
            <w:tcW w:w="2268" w:type="dxa"/>
          </w:tcPr>
          <w:p w14:paraId="572B8A47" w14:textId="257939FE" w:rsidR="00117C09" w:rsidRPr="007B16F5" w:rsidRDefault="00FA3154" w:rsidP="00117C09">
            <w:pPr>
              <w:tabs>
                <w:tab w:val="center" w:pos="742"/>
              </w:tabs>
              <w:spacing w:line="360" w:lineRule="auto"/>
              <w:jc w:val="center"/>
              <w:rPr>
                <w:rFonts w:ascii="Times New Roman" w:eastAsia="Times New Roman" w:hAnsi="Times New Roman" w:cs="Times New Roman"/>
                <w:sz w:val="24"/>
                <w:szCs w:val="24"/>
                <w:lang w:val="es-ES" w:eastAsia="es-ES"/>
              </w:rPr>
            </w:pPr>
            <w:r w:rsidRPr="00FA3154">
              <w:rPr>
                <w:rFonts w:ascii="Times New Roman" w:eastAsia="Times New Roman" w:hAnsi="Times New Roman" w:cs="Times New Roman"/>
                <w:b/>
                <w:sz w:val="24"/>
                <w:szCs w:val="24"/>
              </w:rPr>
              <w:t>“</w:t>
            </w:r>
            <w:r w:rsidRPr="000F64C0">
              <w:rPr>
                <w:rFonts w:ascii="Times New Roman" w:eastAsia="Times New Roman" w:hAnsi="Times New Roman" w:cs="Times New Roman"/>
                <w:b/>
                <w:sz w:val="24"/>
                <w:szCs w:val="24"/>
              </w:rPr>
              <w:t>Transferencia de Bienes Muebles</w:t>
            </w:r>
            <w:r>
              <w:rPr>
                <w:rFonts w:ascii="Times New Roman" w:eastAsia="Times New Roman" w:hAnsi="Times New Roman" w:cs="Times New Roman"/>
                <w:b/>
                <w:sz w:val="24"/>
                <w:szCs w:val="24"/>
              </w:rPr>
              <w:t>”</w:t>
            </w:r>
          </w:p>
        </w:tc>
      </w:tr>
      <w:tr w:rsidR="00117C09" w:rsidRPr="007B16F5" w14:paraId="4CC15ED3" w14:textId="77777777" w:rsidTr="00117C09">
        <w:tc>
          <w:tcPr>
            <w:tcW w:w="709" w:type="dxa"/>
          </w:tcPr>
          <w:p w14:paraId="7EEA71E1" w14:textId="28B105B1" w:rsidR="00117C09" w:rsidRPr="007B16F5" w:rsidRDefault="00CF3EAE" w:rsidP="00117C09">
            <w:pPr>
              <w:jc w:val="center"/>
              <w:rPr>
                <w:rFonts w:ascii="Times New Roman" w:hAnsi="Times New Roman" w:cs="Times New Roman"/>
                <w:sz w:val="24"/>
                <w:szCs w:val="24"/>
              </w:rPr>
            </w:pPr>
            <w:r>
              <w:rPr>
                <w:rFonts w:ascii="Times New Roman" w:hAnsi="Times New Roman" w:cs="Times New Roman"/>
                <w:sz w:val="24"/>
                <w:szCs w:val="24"/>
              </w:rPr>
              <w:t>27</w:t>
            </w:r>
          </w:p>
        </w:tc>
        <w:tc>
          <w:tcPr>
            <w:tcW w:w="1833" w:type="dxa"/>
          </w:tcPr>
          <w:p w14:paraId="031FADDE" w14:textId="77777777" w:rsidR="00117C09" w:rsidRDefault="00117C09" w:rsidP="00117C09">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Patrimonio</w:t>
            </w:r>
          </w:p>
        </w:tc>
        <w:tc>
          <w:tcPr>
            <w:tcW w:w="3984" w:type="dxa"/>
          </w:tcPr>
          <w:p w14:paraId="715DCB21" w14:textId="4EC7A34F" w:rsidR="00117C09" w:rsidRDefault="00117C09" w:rsidP="00FA3154">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Ya</w:t>
            </w:r>
            <w:r w:rsidR="00FA3154">
              <w:rPr>
                <w:rFonts w:ascii="Times New Roman" w:eastAsia="Times New Roman" w:hAnsi="Times New Roman" w:cs="Times New Roman"/>
                <w:sz w:val="24"/>
                <w:szCs w:val="24"/>
              </w:rPr>
              <w:t xml:space="preserve"> transferido el bien actualiza</w:t>
            </w:r>
            <w:r>
              <w:rPr>
                <w:rFonts w:ascii="Times New Roman" w:eastAsia="Times New Roman" w:hAnsi="Times New Roman" w:cs="Times New Roman"/>
                <w:sz w:val="24"/>
                <w:szCs w:val="24"/>
              </w:rPr>
              <w:t xml:space="preserve"> el </w:t>
            </w:r>
            <w:r w:rsidR="00FA3154">
              <w:rPr>
                <w:rFonts w:ascii="Times New Roman" w:eastAsia="Times New Roman" w:hAnsi="Times New Roman" w:cs="Times New Roman"/>
                <w:sz w:val="24"/>
                <w:szCs w:val="24"/>
              </w:rPr>
              <w:t>“</w:t>
            </w:r>
            <w:r w:rsidRPr="00FA3154">
              <w:rPr>
                <w:rFonts w:ascii="Times New Roman" w:eastAsia="Times New Roman" w:hAnsi="Times New Roman" w:cs="Times New Roman"/>
                <w:b/>
                <w:sz w:val="24"/>
                <w:szCs w:val="24"/>
              </w:rPr>
              <w:t>Vale de Resguardo</w:t>
            </w:r>
            <w:r w:rsidR="00FA3154" w:rsidRPr="00FA3154">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aplicando las actividades </w:t>
            </w:r>
            <w:r w:rsidRPr="00D012CA">
              <w:rPr>
                <w:rFonts w:ascii="Times New Roman" w:eastAsia="Times New Roman" w:hAnsi="Times New Roman" w:cs="Times New Roman"/>
                <w:b/>
                <w:sz w:val="24"/>
                <w:szCs w:val="24"/>
              </w:rPr>
              <w:t>2.15, 2.16, 2.17, 2.18, 2.19, 2.20, 2.21 y 2.22</w:t>
            </w:r>
          </w:p>
        </w:tc>
        <w:tc>
          <w:tcPr>
            <w:tcW w:w="2268" w:type="dxa"/>
          </w:tcPr>
          <w:p w14:paraId="364694A5" w14:textId="440B415C" w:rsidR="00117C09" w:rsidRPr="007B16F5" w:rsidRDefault="00FA3154" w:rsidP="00117C09">
            <w:pPr>
              <w:tabs>
                <w:tab w:val="center" w:pos="742"/>
              </w:tabs>
              <w:spacing w:line="36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rPr>
              <w:t>“</w:t>
            </w:r>
            <w:r w:rsidRPr="00FA3154">
              <w:rPr>
                <w:rFonts w:ascii="Times New Roman" w:eastAsia="Times New Roman" w:hAnsi="Times New Roman" w:cs="Times New Roman"/>
                <w:b/>
                <w:sz w:val="24"/>
                <w:szCs w:val="24"/>
              </w:rPr>
              <w:t>Vale de Resguardo</w:t>
            </w:r>
            <w:r w:rsidR="0048535A">
              <w:rPr>
                <w:rFonts w:ascii="Times New Roman" w:eastAsia="Times New Roman" w:hAnsi="Times New Roman" w:cs="Times New Roman"/>
                <w:b/>
                <w:sz w:val="24"/>
                <w:szCs w:val="24"/>
              </w:rPr>
              <w:t xml:space="preserve"> de Activos Fijos</w:t>
            </w:r>
            <w:r w:rsidRPr="00FA3154">
              <w:rPr>
                <w:rFonts w:ascii="Times New Roman" w:eastAsia="Times New Roman" w:hAnsi="Times New Roman" w:cs="Times New Roman"/>
                <w:b/>
                <w:sz w:val="24"/>
                <w:szCs w:val="24"/>
              </w:rPr>
              <w:t>”</w:t>
            </w:r>
          </w:p>
        </w:tc>
      </w:tr>
    </w:tbl>
    <w:p w14:paraId="315F992C" w14:textId="77777777" w:rsidR="00117C09" w:rsidRPr="007B16F5" w:rsidRDefault="00117C09" w:rsidP="00117C09"/>
    <w:p w14:paraId="3B8402A1" w14:textId="77777777" w:rsidR="00117C09" w:rsidRPr="007B16F5" w:rsidRDefault="00117C09" w:rsidP="00117C09">
      <w:r w:rsidRPr="007B16F5">
        <w:br w:type="page"/>
      </w:r>
    </w:p>
    <w:p w14:paraId="5265A591" w14:textId="699BB981" w:rsidR="00117C09" w:rsidRDefault="00DD476F" w:rsidP="00E66781">
      <w:pPr>
        <w:pStyle w:val="Ttulo3"/>
      </w:pPr>
      <w:bookmarkStart w:id="141" w:name="_Toc127269109"/>
      <w:r>
        <w:lastRenderedPageBreak/>
        <w:t>1.5</w:t>
      </w:r>
      <w:r w:rsidR="00117C09">
        <w:t>.1.4</w:t>
      </w:r>
      <w:r w:rsidR="00117C09">
        <w:tab/>
      </w:r>
      <w:r w:rsidR="00117C09" w:rsidRPr="007B16F5">
        <w:t>Diagrama de flujo</w:t>
      </w:r>
      <w:bookmarkEnd w:id="141"/>
    </w:p>
    <w:p w14:paraId="208D85AB" w14:textId="556A8334" w:rsidR="00117C09" w:rsidRDefault="00CB6F55" w:rsidP="00117C09">
      <w:pPr>
        <w:jc w:val="center"/>
      </w:pPr>
      <w:r>
        <w:object w:dxaOrig="14911" w:dyaOrig="25216" w14:anchorId="73EF48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pt;height:7in" o:ole="">
            <v:imagedata r:id="rId13" o:title=""/>
          </v:shape>
          <o:OLEObject Type="Embed" ProgID="Visio.Drawing.15" ShapeID="_x0000_i1025" DrawAspect="Content" ObjectID="_1749901008" r:id="rId14"/>
        </w:object>
      </w:r>
    </w:p>
    <w:p w14:paraId="704DAA5D" w14:textId="77777777" w:rsidR="00117C09" w:rsidRPr="007B16F5" w:rsidRDefault="00117C09" w:rsidP="00117C09">
      <w:pPr>
        <w:jc w:val="center"/>
        <w:rPr>
          <w:rFonts w:ascii="Times New Roman" w:hAnsi="Times New Roman" w:cs="Times New Roman"/>
          <w:b/>
          <w:sz w:val="28"/>
        </w:rPr>
      </w:pPr>
      <w:r w:rsidRPr="007B16F5">
        <w:br w:type="page"/>
      </w:r>
    </w:p>
    <w:p w14:paraId="6E8DA94B" w14:textId="6ECC25A2" w:rsidR="00117C09" w:rsidRPr="007B16F5" w:rsidRDefault="00DD476F" w:rsidP="00E66781">
      <w:pPr>
        <w:pStyle w:val="Ttulo3"/>
      </w:pPr>
      <w:bookmarkStart w:id="142" w:name="_Toc127269110"/>
      <w:r>
        <w:lastRenderedPageBreak/>
        <w:t>1.5</w:t>
      </w:r>
      <w:r w:rsidR="00117C09" w:rsidRPr="000019D5">
        <w:t>.1.5</w:t>
      </w:r>
      <w:r w:rsidR="00117C09">
        <w:tab/>
      </w:r>
      <w:r w:rsidR="00117C09" w:rsidRPr="007B16F5">
        <w:t>Formatos</w:t>
      </w:r>
      <w:bookmarkEnd w:id="142"/>
    </w:p>
    <w:p w14:paraId="53215ECE" w14:textId="0EDFD955" w:rsidR="00C45AFB" w:rsidRDefault="003514B7" w:rsidP="00117C09">
      <w:pPr>
        <w:pStyle w:val="Prrafodelista"/>
        <w:spacing w:line="360" w:lineRule="auto"/>
        <w:ind w:left="1522"/>
        <w:jc w:val="both"/>
        <w:rPr>
          <w:rFonts w:ascii="Times New Roman" w:hAnsi="Times New Roman" w:cs="Times New Roman"/>
          <w:b/>
          <w:sz w:val="24"/>
          <w:szCs w:val="24"/>
        </w:rPr>
      </w:pPr>
      <w:r>
        <w:rPr>
          <w:rFonts w:ascii="Times New Roman" w:hAnsi="Times New Roman" w:cs="Times New Roman"/>
          <w:b/>
          <w:sz w:val="24"/>
          <w:szCs w:val="24"/>
        </w:rPr>
        <w:t>1.5.1.5.1</w:t>
      </w:r>
      <w:r>
        <w:rPr>
          <w:rFonts w:ascii="Times New Roman" w:hAnsi="Times New Roman" w:cs="Times New Roman"/>
          <w:b/>
          <w:sz w:val="24"/>
          <w:szCs w:val="24"/>
        </w:rPr>
        <w:tab/>
        <w:t>R-PSA-SSGAD-CPyCV-04.4</w:t>
      </w:r>
      <w:r w:rsidR="0058128E">
        <w:rPr>
          <w:rFonts w:ascii="Times New Roman" w:hAnsi="Times New Roman" w:cs="Times New Roman"/>
          <w:b/>
          <w:sz w:val="24"/>
          <w:szCs w:val="24"/>
        </w:rPr>
        <w:t>.1</w:t>
      </w:r>
      <w:r>
        <w:rPr>
          <w:rFonts w:ascii="Times New Roman" w:hAnsi="Times New Roman" w:cs="Times New Roman"/>
          <w:b/>
          <w:sz w:val="24"/>
          <w:szCs w:val="24"/>
        </w:rPr>
        <w:t>,A “</w:t>
      </w:r>
      <w:r w:rsidR="00C45AFB">
        <w:rPr>
          <w:rFonts w:ascii="Times New Roman" w:hAnsi="Times New Roman" w:cs="Times New Roman"/>
          <w:b/>
          <w:sz w:val="24"/>
          <w:szCs w:val="24"/>
        </w:rPr>
        <w:t xml:space="preserve">Póliza </w:t>
      </w:r>
      <w:r w:rsidR="0058128E">
        <w:rPr>
          <w:rFonts w:ascii="Times New Roman" w:hAnsi="Times New Roman" w:cs="Times New Roman"/>
          <w:b/>
          <w:sz w:val="24"/>
          <w:szCs w:val="24"/>
        </w:rPr>
        <w:t>de registro de Abono Contable”</w:t>
      </w:r>
    </w:p>
    <w:p w14:paraId="030DCC36" w14:textId="77777777" w:rsidR="00C45AFB" w:rsidRDefault="00C45AFB" w:rsidP="00117C09">
      <w:pPr>
        <w:pStyle w:val="Prrafodelista"/>
        <w:spacing w:line="360" w:lineRule="auto"/>
        <w:ind w:left="1522"/>
        <w:jc w:val="both"/>
        <w:rPr>
          <w:rFonts w:ascii="Times New Roman" w:hAnsi="Times New Roman" w:cs="Times New Roman"/>
          <w:b/>
          <w:sz w:val="24"/>
          <w:szCs w:val="24"/>
        </w:rPr>
      </w:pPr>
    </w:p>
    <w:p w14:paraId="5000A31A" w14:textId="77777777" w:rsidR="00C45AFB" w:rsidRDefault="00C45AFB" w:rsidP="00117C09">
      <w:pPr>
        <w:pStyle w:val="Prrafodelista"/>
        <w:spacing w:line="360" w:lineRule="auto"/>
        <w:ind w:left="1522"/>
        <w:jc w:val="both"/>
        <w:rPr>
          <w:rFonts w:ascii="Times New Roman" w:hAnsi="Times New Roman" w:cs="Times New Roman"/>
          <w:b/>
          <w:sz w:val="24"/>
          <w:szCs w:val="24"/>
        </w:rPr>
      </w:pPr>
    </w:p>
    <w:p w14:paraId="0EB53A97" w14:textId="476E4263" w:rsidR="00C45AFB" w:rsidRDefault="00C45AFB" w:rsidP="00117C09">
      <w:pPr>
        <w:pStyle w:val="Prrafodelista"/>
        <w:spacing w:line="360" w:lineRule="auto"/>
        <w:ind w:left="1522"/>
        <w:jc w:val="both"/>
        <w:rPr>
          <w:rFonts w:ascii="Times New Roman" w:hAnsi="Times New Roman" w:cs="Times New Roman"/>
          <w:b/>
          <w:sz w:val="24"/>
          <w:szCs w:val="24"/>
        </w:rPr>
      </w:pPr>
      <w:r>
        <w:rPr>
          <w:rFonts w:ascii="Times New Roman" w:hAnsi="Times New Roman" w:cs="Times New Roman"/>
          <w:b/>
          <w:sz w:val="24"/>
          <w:szCs w:val="24"/>
        </w:rPr>
        <w:t>1.5.1.5.2</w:t>
      </w:r>
      <w:r>
        <w:rPr>
          <w:rFonts w:ascii="Times New Roman" w:hAnsi="Times New Roman" w:cs="Times New Roman"/>
          <w:b/>
          <w:sz w:val="24"/>
          <w:szCs w:val="24"/>
        </w:rPr>
        <w:tab/>
        <w:t>R-PSA-SSGAD-CPyCV-04.4</w:t>
      </w:r>
      <w:r w:rsidR="0058128E">
        <w:rPr>
          <w:rFonts w:ascii="Times New Roman" w:hAnsi="Times New Roman" w:cs="Times New Roman"/>
          <w:b/>
          <w:sz w:val="24"/>
          <w:szCs w:val="24"/>
        </w:rPr>
        <w:t>.1</w:t>
      </w:r>
      <w:r>
        <w:rPr>
          <w:rFonts w:ascii="Times New Roman" w:hAnsi="Times New Roman" w:cs="Times New Roman"/>
          <w:b/>
          <w:sz w:val="24"/>
          <w:szCs w:val="24"/>
        </w:rPr>
        <w:t>,B “Reporte de Incidencia”</w:t>
      </w:r>
    </w:p>
    <w:p w14:paraId="53611E1A" w14:textId="77777777" w:rsidR="00C45AFB" w:rsidRDefault="00C45AFB" w:rsidP="00117C09">
      <w:pPr>
        <w:pStyle w:val="Prrafodelista"/>
        <w:spacing w:line="360" w:lineRule="auto"/>
        <w:ind w:left="1522"/>
        <w:jc w:val="both"/>
        <w:rPr>
          <w:rFonts w:ascii="Times New Roman" w:hAnsi="Times New Roman" w:cs="Times New Roman"/>
          <w:b/>
          <w:sz w:val="24"/>
          <w:szCs w:val="24"/>
        </w:rPr>
      </w:pPr>
    </w:p>
    <w:p w14:paraId="7A85E0D3" w14:textId="77777777" w:rsidR="00C45AFB" w:rsidRDefault="00C45AFB" w:rsidP="00117C09">
      <w:pPr>
        <w:pStyle w:val="Prrafodelista"/>
        <w:spacing w:line="360" w:lineRule="auto"/>
        <w:ind w:left="1522"/>
        <w:jc w:val="both"/>
        <w:rPr>
          <w:rFonts w:ascii="Times New Roman" w:hAnsi="Times New Roman" w:cs="Times New Roman"/>
          <w:b/>
          <w:sz w:val="24"/>
          <w:szCs w:val="24"/>
        </w:rPr>
      </w:pPr>
    </w:p>
    <w:p w14:paraId="4BA497A9" w14:textId="4ADEF13D" w:rsidR="00117C09" w:rsidRDefault="00C45AFB" w:rsidP="00117C09">
      <w:pPr>
        <w:pStyle w:val="Prrafodelista"/>
        <w:spacing w:line="360" w:lineRule="auto"/>
        <w:ind w:left="1522"/>
        <w:jc w:val="both"/>
        <w:rPr>
          <w:rFonts w:ascii="Times New Roman" w:hAnsi="Times New Roman" w:cs="Times New Roman"/>
          <w:b/>
          <w:sz w:val="24"/>
          <w:szCs w:val="24"/>
        </w:rPr>
      </w:pPr>
      <w:r>
        <w:rPr>
          <w:rFonts w:ascii="Times New Roman" w:hAnsi="Times New Roman" w:cs="Times New Roman"/>
          <w:b/>
          <w:sz w:val="24"/>
          <w:szCs w:val="24"/>
        </w:rPr>
        <w:t>1.5.1.5.3</w:t>
      </w:r>
      <w:r>
        <w:rPr>
          <w:rFonts w:ascii="Times New Roman" w:hAnsi="Times New Roman" w:cs="Times New Roman"/>
          <w:b/>
          <w:sz w:val="24"/>
          <w:szCs w:val="24"/>
        </w:rPr>
        <w:tab/>
        <w:t>R-PSA-SSGAD-CPyCV-04.4</w:t>
      </w:r>
      <w:r w:rsidR="0058128E">
        <w:rPr>
          <w:rFonts w:ascii="Times New Roman" w:hAnsi="Times New Roman" w:cs="Times New Roman"/>
          <w:b/>
          <w:sz w:val="24"/>
          <w:szCs w:val="24"/>
        </w:rPr>
        <w:t>.1</w:t>
      </w:r>
      <w:r>
        <w:rPr>
          <w:rFonts w:ascii="Times New Roman" w:hAnsi="Times New Roman" w:cs="Times New Roman"/>
          <w:b/>
          <w:sz w:val="24"/>
          <w:szCs w:val="24"/>
        </w:rPr>
        <w:t>,C “</w:t>
      </w:r>
      <w:r w:rsidR="003514B7">
        <w:rPr>
          <w:rFonts w:ascii="Times New Roman" w:hAnsi="Times New Roman" w:cs="Times New Roman"/>
          <w:b/>
          <w:sz w:val="24"/>
          <w:szCs w:val="24"/>
        </w:rPr>
        <w:t>Vale de Resguardo de Activos Fijos</w:t>
      </w:r>
      <w:r>
        <w:rPr>
          <w:rFonts w:ascii="Times New Roman" w:hAnsi="Times New Roman" w:cs="Times New Roman"/>
          <w:b/>
          <w:sz w:val="24"/>
          <w:szCs w:val="24"/>
        </w:rPr>
        <w:t>”</w:t>
      </w:r>
    </w:p>
    <w:p w14:paraId="7A7716DA" w14:textId="45B4994A" w:rsidR="003514B7" w:rsidRDefault="003514B7" w:rsidP="00117C09">
      <w:pPr>
        <w:pStyle w:val="Prrafodelista"/>
        <w:spacing w:line="360" w:lineRule="auto"/>
        <w:ind w:left="1522"/>
        <w:jc w:val="both"/>
        <w:rPr>
          <w:rFonts w:ascii="Times New Roman" w:hAnsi="Times New Roman" w:cs="Times New Roman"/>
          <w:b/>
          <w:sz w:val="24"/>
          <w:szCs w:val="24"/>
        </w:rPr>
      </w:pPr>
    </w:p>
    <w:p w14:paraId="3C697B88" w14:textId="17A5C4A4" w:rsidR="003514B7" w:rsidRDefault="003514B7" w:rsidP="00117C09">
      <w:pPr>
        <w:pStyle w:val="Prrafodelista"/>
        <w:spacing w:line="360" w:lineRule="auto"/>
        <w:ind w:left="1522"/>
        <w:jc w:val="both"/>
        <w:rPr>
          <w:rFonts w:ascii="Times New Roman" w:hAnsi="Times New Roman" w:cs="Times New Roman"/>
          <w:b/>
          <w:sz w:val="24"/>
          <w:szCs w:val="24"/>
        </w:rPr>
      </w:pPr>
    </w:p>
    <w:p w14:paraId="4D757F8D" w14:textId="6845B32F" w:rsidR="003514B7" w:rsidRDefault="00C45AFB" w:rsidP="00117C09">
      <w:pPr>
        <w:pStyle w:val="Prrafodelista"/>
        <w:spacing w:line="360" w:lineRule="auto"/>
        <w:ind w:left="1522"/>
        <w:jc w:val="both"/>
        <w:rPr>
          <w:rFonts w:ascii="Times New Roman" w:hAnsi="Times New Roman" w:cs="Times New Roman"/>
          <w:b/>
          <w:sz w:val="24"/>
          <w:szCs w:val="24"/>
        </w:rPr>
      </w:pPr>
      <w:r>
        <w:rPr>
          <w:rFonts w:ascii="Times New Roman" w:hAnsi="Times New Roman" w:cs="Times New Roman"/>
          <w:b/>
          <w:sz w:val="24"/>
          <w:szCs w:val="24"/>
        </w:rPr>
        <w:t>1.5.1.5.4</w:t>
      </w:r>
      <w:r w:rsidR="003514B7">
        <w:rPr>
          <w:rFonts w:ascii="Times New Roman" w:hAnsi="Times New Roman" w:cs="Times New Roman"/>
          <w:b/>
          <w:sz w:val="24"/>
          <w:szCs w:val="24"/>
        </w:rPr>
        <w:tab/>
        <w:t>R</w:t>
      </w:r>
      <w:r>
        <w:rPr>
          <w:rFonts w:ascii="Times New Roman" w:hAnsi="Times New Roman" w:cs="Times New Roman"/>
          <w:b/>
          <w:sz w:val="24"/>
          <w:szCs w:val="24"/>
        </w:rPr>
        <w:t>-PSA-SSGAD-CPyCV-04.4</w:t>
      </w:r>
      <w:r w:rsidR="0058128E">
        <w:rPr>
          <w:rFonts w:ascii="Times New Roman" w:hAnsi="Times New Roman" w:cs="Times New Roman"/>
          <w:b/>
          <w:sz w:val="24"/>
          <w:szCs w:val="24"/>
        </w:rPr>
        <w:t>.1</w:t>
      </w:r>
      <w:r>
        <w:rPr>
          <w:rFonts w:ascii="Times New Roman" w:hAnsi="Times New Roman" w:cs="Times New Roman"/>
          <w:b/>
          <w:sz w:val="24"/>
          <w:szCs w:val="24"/>
        </w:rPr>
        <w:t>,D “Bitácora de Vales Firmados</w:t>
      </w:r>
      <w:r w:rsidR="003514B7">
        <w:rPr>
          <w:rFonts w:ascii="Times New Roman" w:hAnsi="Times New Roman" w:cs="Times New Roman"/>
          <w:b/>
          <w:sz w:val="24"/>
          <w:szCs w:val="24"/>
        </w:rPr>
        <w:t>”</w:t>
      </w:r>
    </w:p>
    <w:p w14:paraId="0B7538B5" w14:textId="2B0D3C3D" w:rsidR="003514B7" w:rsidRDefault="003514B7" w:rsidP="00117C09">
      <w:pPr>
        <w:pStyle w:val="Prrafodelista"/>
        <w:spacing w:line="360" w:lineRule="auto"/>
        <w:ind w:left="1522"/>
        <w:jc w:val="both"/>
        <w:rPr>
          <w:rFonts w:ascii="Times New Roman" w:hAnsi="Times New Roman" w:cs="Times New Roman"/>
          <w:b/>
          <w:sz w:val="24"/>
          <w:szCs w:val="24"/>
        </w:rPr>
      </w:pPr>
    </w:p>
    <w:p w14:paraId="35CCCAC0" w14:textId="0C8AF262" w:rsidR="003514B7" w:rsidRDefault="003514B7" w:rsidP="00117C09">
      <w:pPr>
        <w:pStyle w:val="Prrafodelista"/>
        <w:spacing w:line="360" w:lineRule="auto"/>
        <w:ind w:left="1522"/>
        <w:jc w:val="both"/>
        <w:rPr>
          <w:rFonts w:ascii="Times New Roman" w:hAnsi="Times New Roman" w:cs="Times New Roman"/>
          <w:b/>
          <w:sz w:val="24"/>
          <w:szCs w:val="24"/>
        </w:rPr>
      </w:pPr>
    </w:p>
    <w:p w14:paraId="498149C8" w14:textId="48FC60D5" w:rsidR="003514B7" w:rsidRDefault="00C45AFB" w:rsidP="00117C09">
      <w:pPr>
        <w:pStyle w:val="Prrafodelista"/>
        <w:spacing w:line="360" w:lineRule="auto"/>
        <w:ind w:left="1522"/>
        <w:jc w:val="both"/>
        <w:rPr>
          <w:rFonts w:ascii="Times New Roman" w:hAnsi="Times New Roman" w:cs="Times New Roman"/>
          <w:b/>
          <w:sz w:val="24"/>
          <w:szCs w:val="24"/>
        </w:rPr>
      </w:pPr>
      <w:r>
        <w:rPr>
          <w:rFonts w:ascii="Times New Roman" w:hAnsi="Times New Roman" w:cs="Times New Roman"/>
          <w:b/>
          <w:sz w:val="24"/>
          <w:szCs w:val="24"/>
        </w:rPr>
        <w:t>1.5.1.5.5</w:t>
      </w:r>
      <w:r>
        <w:rPr>
          <w:rFonts w:ascii="Times New Roman" w:hAnsi="Times New Roman" w:cs="Times New Roman"/>
          <w:b/>
          <w:sz w:val="24"/>
          <w:szCs w:val="24"/>
        </w:rPr>
        <w:tab/>
        <w:t>R-PSA-SSGAD-CPyCV-04.4</w:t>
      </w:r>
      <w:r w:rsidR="0058128E">
        <w:rPr>
          <w:rFonts w:ascii="Times New Roman" w:hAnsi="Times New Roman" w:cs="Times New Roman"/>
          <w:b/>
          <w:sz w:val="24"/>
          <w:szCs w:val="24"/>
        </w:rPr>
        <w:t>.1</w:t>
      </w:r>
      <w:r>
        <w:rPr>
          <w:rFonts w:ascii="Times New Roman" w:hAnsi="Times New Roman" w:cs="Times New Roman"/>
          <w:b/>
          <w:sz w:val="24"/>
          <w:szCs w:val="24"/>
        </w:rPr>
        <w:t>,E “Solicitud de Transferencia”</w:t>
      </w:r>
    </w:p>
    <w:p w14:paraId="72AF4B16" w14:textId="49E07B76" w:rsidR="00C45AFB" w:rsidRDefault="00C45AFB" w:rsidP="00117C09">
      <w:pPr>
        <w:pStyle w:val="Prrafodelista"/>
        <w:spacing w:line="360" w:lineRule="auto"/>
        <w:ind w:left="1522"/>
        <w:jc w:val="both"/>
        <w:rPr>
          <w:rFonts w:ascii="Times New Roman" w:hAnsi="Times New Roman" w:cs="Times New Roman"/>
          <w:b/>
          <w:sz w:val="24"/>
          <w:szCs w:val="24"/>
        </w:rPr>
      </w:pPr>
    </w:p>
    <w:p w14:paraId="43ED2A12" w14:textId="5EE93AAC" w:rsidR="00C45AFB" w:rsidRDefault="00C45AFB" w:rsidP="00117C09">
      <w:pPr>
        <w:pStyle w:val="Prrafodelista"/>
        <w:spacing w:line="360" w:lineRule="auto"/>
        <w:ind w:left="1522"/>
        <w:jc w:val="both"/>
        <w:rPr>
          <w:rFonts w:ascii="Times New Roman" w:hAnsi="Times New Roman" w:cs="Times New Roman"/>
          <w:b/>
          <w:sz w:val="24"/>
          <w:szCs w:val="24"/>
        </w:rPr>
      </w:pPr>
      <w:r>
        <w:rPr>
          <w:rFonts w:ascii="Times New Roman" w:hAnsi="Times New Roman" w:cs="Times New Roman"/>
          <w:b/>
          <w:sz w:val="24"/>
          <w:szCs w:val="24"/>
        </w:rPr>
        <w:t>1.5.1.5.6</w:t>
      </w:r>
      <w:r>
        <w:rPr>
          <w:rFonts w:ascii="Times New Roman" w:hAnsi="Times New Roman" w:cs="Times New Roman"/>
          <w:b/>
          <w:sz w:val="24"/>
          <w:szCs w:val="24"/>
        </w:rPr>
        <w:tab/>
        <w:t>R-PSA-SSGAD-CPyCV-04.4</w:t>
      </w:r>
      <w:r w:rsidR="0058128E">
        <w:rPr>
          <w:rFonts w:ascii="Times New Roman" w:hAnsi="Times New Roman" w:cs="Times New Roman"/>
          <w:b/>
          <w:sz w:val="24"/>
          <w:szCs w:val="24"/>
        </w:rPr>
        <w:t>.1</w:t>
      </w:r>
      <w:r>
        <w:rPr>
          <w:rFonts w:ascii="Times New Roman" w:hAnsi="Times New Roman" w:cs="Times New Roman"/>
          <w:b/>
          <w:sz w:val="24"/>
          <w:szCs w:val="24"/>
        </w:rPr>
        <w:t>,F “ Transferencia de Bienes Muebles”</w:t>
      </w:r>
    </w:p>
    <w:p w14:paraId="7413A263" w14:textId="2D79827F" w:rsidR="003514B7" w:rsidRDefault="003514B7" w:rsidP="00117C09">
      <w:pPr>
        <w:pStyle w:val="Prrafodelista"/>
        <w:spacing w:line="360" w:lineRule="auto"/>
        <w:ind w:left="1522"/>
        <w:jc w:val="both"/>
        <w:rPr>
          <w:rFonts w:ascii="Times New Roman" w:hAnsi="Times New Roman" w:cs="Times New Roman"/>
          <w:b/>
          <w:sz w:val="24"/>
          <w:szCs w:val="24"/>
        </w:rPr>
      </w:pPr>
      <w:r>
        <w:rPr>
          <w:rFonts w:ascii="Times New Roman" w:hAnsi="Times New Roman" w:cs="Times New Roman"/>
          <w:b/>
          <w:sz w:val="24"/>
          <w:szCs w:val="24"/>
        </w:rPr>
        <w:br w:type="page"/>
      </w:r>
    </w:p>
    <w:p w14:paraId="045AFA27" w14:textId="4165AC24" w:rsidR="00117C09" w:rsidRPr="007B16F5" w:rsidRDefault="00DD476F" w:rsidP="00E66781">
      <w:pPr>
        <w:pStyle w:val="Ttulo3"/>
      </w:pPr>
      <w:bookmarkStart w:id="143" w:name="_Toc127269111"/>
      <w:r>
        <w:lastRenderedPageBreak/>
        <w:t>1.5</w:t>
      </w:r>
      <w:r w:rsidR="00117C09" w:rsidRPr="000019D5">
        <w:t>.1.6</w:t>
      </w:r>
      <w:r w:rsidR="00117C09" w:rsidRPr="000E27D2">
        <w:rPr>
          <w:color w:val="FF0000"/>
        </w:rPr>
        <w:tab/>
      </w:r>
      <w:r w:rsidR="00117C09" w:rsidRPr="007B16F5">
        <w:t>Diagrama de Proceso</w:t>
      </w:r>
      <w:bookmarkEnd w:id="143"/>
    </w:p>
    <w:tbl>
      <w:tblPr>
        <w:tblW w:w="8721" w:type="dxa"/>
        <w:jc w:val="center"/>
        <w:tblCellMar>
          <w:left w:w="70" w:type="dxa"/>
          <w:right w:w="70" w:type="dxa"/>
        </w:tblCellMar>
        <w:tblLook w:val="04A0" w:firstRow="1" w:lastRow="0" w:firstColumn="1" w:lastColumn="0" w:noHBand="0" w:noVBand="1"/>
      </w:tblPr>
      <w:tblGrid>
        <w:gridCol w:w="2046"/>
        <w:gridCol w:w="1896"/>
        <w:gridCol w:w="3104"/>
        <w:gridCol w:w="1675"/>
      </w:tblGrid>
      <w:tr w:rsidR="00117C09" w:rsidRPr="007B16F5" w14:paraId="4B708C8A" w14:textId="77777777" w:rsidTr="00117C09">
        <w:trPr>
          <w:trHeight w:val="414"/>
          <w:jc w:val="center"/>
        </w:trPr>
        <w:tc>
          <w:tcPr>
            <w:tcW w:w="8721" w:type="dxa"/>
            <w:gridSpan w:val="4"/>
            <w:tcBorders>
              <w:top w:val="single" w:sz="8" w:space="0" w:color="auto"/>
              <w:left w:val="single" w:sz="8" w:space="0" w:color="auto"/>
              <w:bottom w:val="single" w:sz="8" w:space="0" w:color="auto"/>
              <w:right w:val="single" w:sz="8" w:space="0" w:color="000000"/>
            </w:tcBorders>
            <w:shd w:val="clear" w:color="000000" w:fill="C00000"/>
            <w:noWrap/>
            <w:vAlign w:val="center"/>
          </w:tcPr>
          <w:p w14:paraId="313B4FC9" w14:textId="77777777" w:rsidR="00117C09" w:rsidRPr="007B16F5" w:rsidRDefault="00117C09" w:rsidP="00117C09">
            <w:pPr>
              <w:spacing w:after="0" w:line="240" w:lineRule="auto"/>
              <w:ind w:left="-80"/>
              <w:jc w:val="center"/>
              <w:rPr>
                <w:rFonts w:ascii="Calibri" w:hAnsi="Calibri" w:cs="Calibri"/>
                <w:b/>
                <w:bCs/>
                <w:color w:val="FFFFFF"/>
                <w:sz w:val="24"/>
                <w:szCs w:val="24"/>
                <w:lang w:eastAsia="es-MX"/>
              </w:rPr>
            </w:pPr>
            <w:r>
              <w:rPr>
                <w:rFonts w:ascii="Calibri" w:hAnsi="Calibri" w:cs="Calibri"/>
                <w:b/>
                <w:bCs/>
                <w:color w:val="FFFFFF"/>
                <w:sz w:val="24"/>
                <w:szCs w:val="24"/>
                <w:lang w:eastAsia="es-MX"/>
              </w:rPr>
              <w:t>ALTAS Y TRANSFERENCIAS DE BIENES</w:t>
            </w:r>
          </w:p>
        </w:tc>
      </w:tr>
      <w:tr w:rsidR="00117C09" w:rsidRPr="007B16F5" w14:paraId="0CB5424B" w14:textId="77777777" w:rsidTr="00117C09">
        <w:trPr>
          <w:trHeight w:val="1110"/>
          <w:jc w:val="center"/>
        </w:trPr>
        <w:tc>
          <w:tcPr>
            <w:tcW w:w="2046" w:type="dxa"/>
            <w:tcBorders>
              <w:top w:val="nil"/>
              <w:left w:val="single" w:sz="8" w:space="0" w:color="auto"/>
              <w:bottom w:val="single" w:sz="8" w:space="0" w:color="auto"/>
              <w:right w:val="single" w:sz="4" w:space="0" w:color="auto"/>
            </w:tcBorders>
            <w:shd w:val="clear" w:color="000000" w:fill="D9D9D9"/>
            <w:vAlign w:val="center"/>
            <w:hideMark/>
          </w:tcPr>
          <w:p w14:paraId="37CC5EA7" w14:textId="77777777" w:rsidR="00117C09" w:rsidRPr="007B16F5" w:rsidRDefault="00117C09" w:rsidP="00117C09">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¿Qué? Herramientas, Materiales y Equipo</w:t>
            </w:r>
          </w:p>
        </w:tc>
        <w:tc>
          <w:tcPr>
            <w:tcW w:w="6675" w:type="dxa"/>
            <w:gridSpan w:val="3"/>
            <w:tcBorders>
              <w:top w:val="single" w:sz="8" w:space="0" w:color="auto"/>
              <w:left w:val="nil"/>
              <w:bottom w:val="single" w:sz="8" w:space="0" w:color="auto"/>
              <w:right w:val="single" w:sz="8" w:space="0" w:color="000000"/>
            </w:tcBorders>
            <w:shd w:val="clear" w:color="auto" w:fill="auto"/>
            <w:vAlign w:val="center"/>
            <w:hideMark/>
          </w:tcPr>
          <w:p w14:paraId="695D8223" w14:textId="5413897C" w:rsidR="00117C09" w:rsidRPr="007B16F5" w:rsidRDefault="00117C09" w:rsidP="00117C09">
            <w:pPr>
              <w:spacing w:after="0" w:line="240" w:lineRule="auto"/>
              <w:rPr>
                <w:rFonts w:ascii="Times New Roman" w:hAnsi="Times New Roman" w:cs="Times New Roman"/>
                <w:bCs/>
                <w:color w:val="000000"/>
                <w:lang w:eastAsia="es-MX"/>
              </w:rPr>
            </w:pPr>
            <w:r w:rsidRPr="007B16F5">
              <w:rPr>
                <w:rFonts w:ascii="Times New Roman" w:hAnsi="Times New Roman" w:cs="Times New Roman"/>
                <w:bCs/>
                <w:color w:val="000000"/>
                <w:lang w:eastAsia="es-MX"/>
              </w:rPr>
              <w:t>Sistema Integral de Información</w:t>
            </w:r>
            <w:r w:rsidR="00D433E9">
              <w:rPr>
                <w:rFonts w:ascii="Times New Roman" w:hAnsi="Times New Roman" w:cs="Times New Roman"/>
                <w:bCs/>
                <w:color w:val="000000"/>
                <w:lang w:eastAsia="es-MX"/>
              </w:rPr>
              <w:t xml:space="preserve"> </w:t>
            </w:r>
            <w:r w:rsidRPr="007B16F5">
              <w:rPr>
                <w:rFonts w:ascii="Times New Roman" w:hAnsi="Times New Roman" w:cs="Times New Roman"/>
                <w:bCs/>
                <w:color w:val="000000"/>
                <w:lang w:eastAsia="es-MX"/>
              </w:rPr>
              <w:t>Administrativa (SIIA)</w:t>
            </w:r>
          </w:p>
          <w:p w14:paraId="43567911" w14:textId="77777777" w:rsidR="00117C09" w:rsidRPr="007B16F5" w:rsidRDefault="00117C09" w:rsidP="00117C09">
            <w:pPr>
              <w:spacing w:after="0" w:line="240" w:lineRule="auto"/>
              <w:rPr>
                <w:rFonts w:ascii="Times New Roman" w:hAnsi="Times New Roman" w:cs="Times New Roman"/>
                <w:bCs/>
                <w:color w:val="000000"/>
                <w:lang w:eastAsia="es-MX"/>
              </w:rPr>
            </w:pPr>
            <w:r w:rsidRPr="007B16F5">
              <w:rPr>
                <w:rFonts w:ascii="Times New Roman" w:hAnsi="Times New Roman" w:cs="Times New Roman"/>
                <w:bCs/>
                <w:color w:val="000000"/>
                <w:lang w:eastAsia="es-MX"/>
              </w:rPr>
              <w:t>Equipo de Cómputo</w:t>
            </w:r>
          </w:p>
          <w:p w14:paraId="676F60C8" w14:textId="77777777" w:rsidR="00117C09" w:rsidRPr="007B16F5" w:rsidRDefault="00117C09" w:rsidP="00117C09">
            <w:pPr>
              <w:spacing w:after="0" w:line="240" w:lineRule="auto"/>
              <w:rPr>
                <w:rFonts w:ascii="Times New Roman" w:hAnsi="Times New Roman" w:cs="Times New Roman"/>
                <w:bCs/>
                <w:color w:val="000000"/>
                <w:lang w:eastAsia="es-MX"/>
              </w:rPr>
            </w:pPr>
            <w:r w:rsidRPr="007B16F5">
              <w:rPr>
                <w:rFonts w:ascii="Times New Roman" w:hAnsi="Times New Roman" w:cs="Times New Roman"/>
                <w:bCs/>
                <w:color w:val="000000"/>
                <w:lang w:eastAsia="es-MX"/>
              </w:rPr>
              <w:t>Material de trabajo</w:t>
            </w:r>
          </w:p>
          <w:p w14:paraId="36E0D02B" w14:textId="77777777" w:rsidR="00117C09" w:rsidRPr="007B16F5" w:rsidRDefault="00117C09" w:rsidP="00117C09">
            <w:pPr>
              <w:spacing w:after="0" w:line="240" w:lineRule="auto"/>
              <w:rPr>
                <w:rFonts w:ascii="Times New Roman" w:hAnsi="Times New Roman" w:cs="Times New Roman"/>
                <w:bCs/>
                <w:color w:val="000000"/>
                <w:lang w:eastAsia="es-MX"/>
              </w:rPr>
            </w:pPr>
            <w:r w:rsidRPr="007B16F5">
              <w:rPr>
                <w:rFonts w:ascii="Times New Roman" w:hAnsi="Times New Roman" w:cs="Times New Roman"/>
                <w:bCs/>
                <w:color w:val="000000"/>
                <w:lang w:eastAsia="es-MX"/>
              </w:rPr>
              <w:t>Equipo de Transporte</w:t>
            </w:r>
          </w:p>
          <w:p w14:paraId="699ED098" w14:textId="77777777" w:rsidR="00117C09" w:rsidRPr="007B16F5" w:rsidRDefault="00117C09" w:rsidP="00117C09">
            <w:pPr>
              <w:spacing w:after="0" w:line="240" w:lineRule="auto"/>
              <w:rPr>
                <w:rFonts w:ascii="Times New Roman" w:hAnsi="Times New Roman" w:cs="Times New Roman"/>
                <w:bCs/>
                <w:color w:val="000000"/>
                <w:lang w:eastAsia="es-MX"/>
              </w:rPr>
            </w:pPr>
            <w:r w:rsidRPr="007B16F5">
              <w:rPr>
                <w:rFonts w:ascii="Times New Roman" w:hAnsi="Times New Roman" w:cs="Times New Roman"/>
                <w:bCs/>
                <w:color w:val="000000"/>
                <w:lang w:eastAsia="es-MX"/>
              </w:rPr>
              <w:t>Viáticos</w:t>
            </w:r>
          </w:p>
        </w:tc>
      </w:tr>
      <w:tr w:rsidR="00117C09" w:rsidRPr="007B16F5" w14:paraId="6CDFE3CF" w14:textId="77777777" w:rsidTr="00117C09">
        <w:trPr>
          <w:trHeight w:val="355"/>
          <w:jc w:val="center"/>
        </w:trPr>
        <w:tc>
          <w:tcPr>
            <w:tcW w:w="2046" w:type="dxa"/>
            <w:vMerge w:val="restart"/>
            <w:tcBorders>
              <w:top w:val="nil"/>
              <w:left w:val="single" w:sz="8" w:space="0" w:color="auto"/>
              <w:bottom w:val="single" w:sz="8" w:space="0" w:color="000000"/>
              <w:right w:val="single" w:sz="4" w:space="0" w:color="auto"/>
            </w:tcBorders>
            <w:shd w:val="clear" w:color="000000" w:fill="D9D9D9"/>
            <w:noWrap/>
            <w:vAlign w:val="center"/>
            <w:hideMark/>
          </w:tcPr>
          <w:p w14:paraId="20BD0061" w14:textId="77777777" w:rsidR="00117C09" w:rsidRPr="007B16F5" w:rsidRDefault="00117C09" w:rsidP="00117C09">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¿Con quién?</w:t>
            </w:r>
          </w:p>
        </w:tc>
        <w:tc>
          <w:tcPr>
            <w:tcW w:w="1896" w:type="dxa"/>
            <w:tcBorders>
              <w:top w:val="nil"/>
              <w:left w:val="nil"/>
              <w:bottom w:val="single" w:sz="4" w:space="0" w:color="auto"/>
              <w:right w:val="single" w:sz="4" w:space="0" w:color="auto"/>
            </w:tcBorders>
            <w:shd w:val="clear" w:color="000000" w:fill="D9D9D9"/>
            <w:vAlign w:val="center"/>
            <w:hideMark/>
          </w:tcPr>
          <w:p w14:paraId="0DC44782" w14:textId="77777777" w:rsidR="00117C09" w:rsidRPr="007B16F5" w:rsidRDefault="00117C09" w:rsidP="00117C09">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Personal</w:t>
            </w:r>
          </w:p>
        </w:tc>
        <w:tc>
          <w:tcPr>
            <w:tcW w:w="4779" w:type="dxa"/>
            <w:gridSpan w:val="2"/>
            <w:tcBorders>
              <w:top w:val="single" w:sz="8" w:space="0" w:color="auto"/>
              <w:left w:val="nil"/>
              <w:bottom w:val="single" w:sz="4" w:space="0" w:color="auto"/>
              <w:right w:val="single" w:sz="8" w:space="0" w:color="000000"/>
            </w:tcBorders>
            <w:shd w:val="clear" w:color="000000" w:fill="D9D9D9"/>
            <w:vAlign w:val="center"/>
            <w:hideMark/>
          </w:tcPr>
          <w:p w14:paraId="3DF7F788" w14:textId="77777777" w:rsidR="00117C09" w:rsidRPr="007B16F5" w:rsidRDefault="00117C09" w:rsidP="00117C09">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Competencia</w:t>
            </w:r>
          </w:p>
        </w:tc>
      </w:tr>
      <w:tr w:rsidR="00117C09" w:rsidRPr="007B16F5" w14:paraId="1010BC5D" w14:textId="77777777" w:rsidTr="00117C09">
        <w:trPr>
          <w:trHeight w:val="355"/>
          <w:jc w:val="center"/>
        </w:trPr>
        <w:tc>
          <w:tcPr>
            <w:tcW w:w="2046" w:type="dxa"/>
            <w:vMerge/>
            <w:tcBorders>
              <w:top w:val="nil"/>
              <w:left w:val="single" w:sz="8" w:space="0" w:color="auto"/>
              <w:bottom w:val="single" w:sz="8" w:space="0" w:color="000000"/>
              <w:right w:val="single" w:sz="4" w:space="0" w:color="auto"/>
            </w:tcBorders>
            <w:shd w:val="clear" w:color="000000" w:fill="D9D9D9"/>
            <w:noWrap/>
            <w:vAlign w:val="center"/>
          </w:tcPr>
          <w:p w14:paraId="6433805F" w14:textId="77777777" w:rsidR="00117C09" w:rsidRPr="007B16F5" w:rsidRDefault="00117C09" w:rsidP="00117C09">
            <w:pPr>
              <w:spacing w:after="0" w:line="240" w:lineRule="auto"/>
              <w:jc w:val="center"/>
              <w:rPr>
                <w:rFonts w:ascii="Tahoma" w:hAnsi="Tahoma" w:cs="Tahoma"/>
                <w:b/>
                <w:bCs/>
                <w:color w:val="000000"/>
                <w:lang w:eastAsia="es-MX"/>
              </w:rPr>
            </w:pPr>
          </w:p>
        </w:tc>
        <w:tc>
          <w:tcPr>
            <w:tcW w:w="1896" w:type="dxa"/>
            <w:vMerge w:val="restart"/>
            <w:tcBorders>
              <w:top w:val="single" w:sz="4" w:space="0" w:color="auto"/>
              <w:left w:val="nil"/>
              <w:bottom w:val="single" w:sz="4" w:space="0" w:color="auto"/>
              <w:right w:val="single" w:sz="4" w:space="0" w:color="auto"/>
            </w:tcBorders>
            <w:shd w:val="clear" w:color="auto" w:fill="auto"/>
            <w:vAlign w:val="center"/>
          </w:tcPr>
          <w:p w14:paraId="26D0A63D" w14:textId="77777777" w:rsidR="00117C09" w:rsidRPr="007B16F5" w:rsidRDefault="00117C09" w:rsidP="00117C09">
            <w:pPr>
              <w:spacing w:after="0" w:line="240" w:lineRule="auto"/>
              <w:jc w:val="center"/>
              <w:rPr>
                <w:rFonts w:ascii="Times New Roman" w:hAnsi="Times New Roman" w:cs="Times New Roman"/>
                <w:bCs/>
                <w:color w:val="000000"/>
                <w:lang w:eastAsia="es-MX"/>
              </w:rPr>
            </w:pPr>
            <w:r w:rsidRPr="007B16F5">
              <w:rPr>
                <w:rFonts w:ascii="Times New Roman" w:hAnsi="Times New Roman" w:cs="Times New Roman"/>
                <w:bCs/>
                <w:color w:val="000000"/>
                <w:lang w:eastAsia="es-MX"/>
              </w:rPr>
              <w:t>Subsecretario General Administrativo</w:t>
            </w:r>
          </w:p>
        </w:tc>
        <w:tc>
          <w:tcPr>
            <w:tcW w:w="4779" w:type="dxa"/>
            <w:gridSpan w:val="2"/>
            <w:tcBorders>
              <w:top w:val="single" w:sz="8" w:space="0" w:color="auto"/>
              <w:left w:val="nil"/>
              <w:bottom w:val="single" w:sz="4" w:space="0" w:color="auto"/>
              <w:right w:val="single" w:sz="8" w:space="0" w:color="000000"/>
            </w:tcBorders>
            <w:shd w:val="clear" w:color="auto" w:fill="auto"/>
            <w:vAlign w:val="center"/>
          </w:tcPr>
          <w:p w14:paraId="2D8630F4" w14:textId="77777777" w:rsidR="00117C09" w:rsidRPr="007B16F5" w:rsidRDefault="00117C09" w:rsidP="00117C09">
            <w:pPr>
              <w:spacing w:after="0" w:line="240" w:lineRule="auto"/>
              <w:jc w:val="both"/>
              <w:rPr>
                <w:rFonts w:ascii="Times New Roman" w:hAnsi="Times New Roman" w:cs="Times New Roman"/>
                <w:sz w:val="24"/>
              </w:rPr>
            </w:pPr>
            <w:r w:rsidRPr="007B16F5">
              <w:rPr>
                <w:rFonts w:ascii="Times New Roman" w:hAnsi="Times New Roman" w:cs="Times New Roman"/>
                <w:bCs/>
                <w:szCs w:val="24"/>
              </w:rPr>
              <w:t>EC0682.01 Dirección de planeación, ejecución y gestión de estrategias en organizaciones privadas y públicas.</w:t>
            </w:r>
          </w:p>
        </w:tc>
      </w:tr>
      <w:tr w:rsidR="00117C09" w:rsidRPr="007B16F5" w14:paraId="324ED7A7" w14:textId="77777777" w:rsidTr="00117C09">
        <w:trPr>
          <w:trHeight w:val="192"/>
          <w:jc w:val="center"/>
        </w:trPr>
        <w:tc>
          <w:tcPr>
            <w:tcW w:w="2046" w:type="dxa"/>
            <w:vMerge/>
            <w:tcBorders>
              <w:top w:val="nil"/>
              <w:left w:val="single" w:sz="8" w:space="0" w:color="auto"/>
              <w:bottom w:val="single" w:sz="8" w:space="0" w:color="000000"/>
              <w:right w:val="single" w:sz="4" w:space="0" w:color="auto"/>
            </w:tcBorders>
            <w:shd w:val="clear" w:color="000000" w:fill="D9D9D9"/>
            <w:noWrap/>
            <w:vAlign w:val="center"/>
          </w:tcPr>
          <w:p w14:paraId="6D16E658" w14:textId="77777777" w:rsidR="00117C09" w:rsidRPr="007B16F5" w:rsidRDefault="00117C09" w:rsidP="00117C09">
            <w:pPr>
              <w:spacing w:after="0" w:line="240" w:lineRule="auto"/>
              <w:jc w:val="center"/>
              <w:rPr>
                <w:rFonts w:ascii="Tahoma" w:hAnsi="Tahoma" w:cs="Tahoma"/>
                <w:b/>
                <w:bCs/>
                <w:color w:val="000000"/>
                <w:lang w:eastAsia="es-MX"/>
              </w:rPr>
            </w:pPr>
          </w:p>
        </w:tc>
        <w:tc>
          <w:tcPr>
            <w:tcW w:w="1896" w:type="dxa"/>
            <w:vMerge/>
            <w:tcBorders>
              <w:top w:val="nil"/>
              <w:left w:val="nil"/>
              <w:bottom w:val="single" w:sz="4" w:space="0" w:color="auto"/>
              <w:right w:val="single" w:sz="4" w:space="0" w:color="auto"/>
            </w:tcBorders>
            <w:shd w:val="clear" w:color="auto" w:fill="auto"/>
            <w:vAlign w:val="center"/>
          </w:tcPr>
          <w:p w14:paraId="228F9E67" w14:textId="77777777" w:rsidR="00117C09" w:rsidRPr="007B16F5" w:rsidRDefault="00117C09" w:rsidP="00117C09">
            <w:pPr>
              <w:spacing w:after="0" w:line="240" w:lineRule="auto"/>
              <w:jc w:val="center"/>
              <w:rPr>
                <w:rFonts w:ascii="Times New Roman" w:hAnsi="Times New Roman" w:cs="Times New Roman"/>
                <w:bCs/>
                <w:color w:val="000000"/>
                <w:lang w:eastAsia="es-MX"/>
              </w:rPr>
            </w:pPr>
          </w:p>
        </w:tc>
        <w:tc>
          <w:tcPr>
            <w:tcW w:w="4779" w:type="dxa"/>
            <w:gridSpan w:val="2"/>
            <w:tcBorders>
              <w:top w:val="single" w:sz="8" w:space="0" w:color="auto"/>
              <w:left w:val="nil"/>
              <w:bottom w:val="single" w:sz="4" w:space="0" w:color="auto"/>
              <w:right w:val="single" w:sz="8" w:space="0" w:color="000000"/>
            </w:tcBorders>
            <w:shd w:val="clear" w:color="auto" w:fill="auto"/>
            <w:vAlign w:val="center"/>
          </w:tcPr>
          <w:p w14:paraId="7ABCA690" w14:textId="77777777" w:rsidR="00117C09" w:rsidRPr="007B16F5" w:rsidRDefault="00117C09" w:rsidP="00117C09">
            <w:pPr>
              <w:spacing w:after="0" w:line="240" w:lineRule="auto"/>
              <w:jc w:val="both"/>
              <w:rPr>
                <w:rFonts w:ascii="Times New Roman" w:hAnsi="Times New Roman" w:cs="Times New Roman"/>
                <w:bCs/>
                <w:szCs w:val="24"/>
              </w:rPr>
            </w:pPr>
            <w:r w:rsidRPr="007B16F5">
              <w:rPr>
                <w:rFonts w:ascii="Times New Roman" w:hAnsi="Times New Roman" w:cs="Times New Roman"/>
                <w:bCs/>
                <w:szCs w:val="24"/>
              </w:rPr>
              <w:t>EC0553 Comunicación efectiva en el trabajo.</w:t>
            </w:r>
          </w:p>
        </w:tc>
      </w:tr>
      <w:tr w:rsidR="00117C09" w:rsidRPr="007B16F5" w14:paraId="27DCFC5E" w14:textId="77777777" w:rsidTr="00117C09">
        <w:trPr>
          <w:trHeight w:val="224"/>
          <w:jc w:val="center"/>
        </w:trPr>
        <w:tc>
          <w:tcPr>
            <w:tcW w:w="2046" w:type="dxa"/>
            <w:vMerge/>
            <w:tcBorders>
              <w:top w:val="nil"/>
              <w:left w:val="single" w:sz="8" w:space="0" w:color="auto"/>
              <w:bottom w:val="single" w:sz="8" w:space="0" w:color="000000"/>
              <w:right w:val="single" w:sz="4" w:space="0" w:color="auto"/>
            </w:tcBorders>
            <w:shd w:val="clear" w:color="000000" w:fill="D9D9D9"/>
            <w:noWrap/>
            <w:vAlign w:val="center"/>
          </w:tcPr>
          <w:p w14:paraId="15B3E688" w14:textId="77777777" w:rsidR="00117C09" w:rsidRPr="007B16F5" w:rsidRDefault="00117C09" w:rsidP="00117C09">
            <w:pPr>
              <w:spacing w:after="0" w:line="240" w:lineRule="auto"/>
              <w:jc w:val="center"/>
              <w:rPr>
                <w:rFonts w:ascii="Tahoma" w:hAnsi="Tahoma" w:cs="Tahoma"/>
                <w:b/>
                <w:bCs/>
                <w:color w:val="000000"/>
                <w:lang w:eastAsia="es-MX"/>
              </w:rPr>
            </w:pPr>
          </w:p>
        </w:tc>
        <w:tc>
          <w:tcPr>
            <w:tcW w:w="1896" w:type="dxa"/>
            <w:vMerge/>
            <w:tcBorders>
              <w:top w:val="nil"/>
              <w:left w:val="nil"/>
              <w:bottom w:val="single" w:sz="4" w:space="0" w:color="auto"/>
              <w:right w:val="single" w:sz="4" w:space="0" w:color="auto"/>
            </w:tcBorders>
            <w:shd w:val="clear" w:color="auto" w:fill="auto"/>
            <w:vAlign w:val="center"/>
          </w:tcPr>
          <w:p w14:paraId="319FA01C" w14:textId="77777777" w:rsidR="00117C09" w:rsidRPr="007B16F5" w:rsidRDefault="00117C09" w:rsidP="00117C09">
            <w:pPr>
              <w:spacing w:after="0" w:line="240" w:lineRule="auto"/>
              <w:jc w:val="center"/>
              <w:rPr>
                <w:rFonts w:ascii="Times New Roman" w:hAnsi="Times New Roman" w:cs="Times New Roman"/>
                <w:bCs/>
                <w:color w:val="000000"/>
                <w:lang w:eastAsia="es-MX"/>
              </w:rPr>
            </w:pPr>
          </w:p>
        </w:tc>
        <w:tc>
          <w:tcPr>
            <w:tcW w:w="4779" w:type="dxa"/>
            <w:gridSpan w:val="2"/>
            <w:tcBorders>
              <w:top w:val="single" w:sz="8" w:space="0" w:color="auto"/>
              <w:left w:val="nil"/>
              <w:bottom w:val="single" w:sz="4" w:space="0" w:color="auto"/>
              <w:right w:val="single" w:sz="8" w:space="0" w:color="000000"/>
            </w:tcBorders>
            <w:shd w:val="clear" w:color="auto" w:fill="auto"/>
            <w:vAlign w:val="center"/>
          </w:tcPr>
          <w:p w14:paraId="53CE2E8F" w14:textId="77777777" w:rsidR="00117C09" w:rsidRPr="007B16F5" w:rsidRDefault="00117C09" w:rsidP="00117C09">
            <w:pPr>
              <w:spacing w:after="0" w:line="240" w:lineRule="auto"/>
              <w:jc w:val="both"/>
              <w:rPr>
                <w:rFonts w:ascii="Times New Roman" w:hAnsi="Times New Roman" w:cs="Times New Roman"/>
                <w:bCs/>
                <w:szCs w:val="24"/>
              </w:rPr>
            </w:pPr>
            <w:r w:rsidRPr="007B16F5">
              <w:rPr>
                <w:rFonts w:ascii="Times New Roman" w:hAnsi="Times New Roman" w:cs="Times New Roman"/>
                <w:bCs/>
                <w:color w:val="000000"/>
                <w:lang w:eastAsia="es-MX"/>
              </w:rPr>
              <w:t>EC0554 Trabajo en equipo</w:t>
            </w:r>
            <w:r>
              <w:rPr>
                <w:rFonts w:ascii="Times New Roman" w:hAnsi="Times New Roman" w:cs="Times New Roman"/>
                <w:bCs/>
                <w:color w:val="000000"/>
                <w:lang w:eastAsia="es-MX"/>
              </w:rPr>
              <w:t>.</w:t>
            </w:r>
          </w:p>
        </w:tc>
      </w:tr>
      <w:tr w:rsidR="00117C09" w:rsidRPr="007B16F5" w14:paraId="262BCA9A" w14:textId="77777777" w:rsidTr="00117C09">
        <w:trPr>
          <w:trHeight w:val="102"/>
          <w:jc w:val="center"/>
        </w:trPr>
        <w:tc>
          <w:tcPr>
            <w:tcW w:w="2046" w:type="dxa"/>
            <w:vMerge/>
            <w:tcBorders>
              <w:top w:val="nil"/>
              <w:left w:val="single" w:sz="8" w:space="0" w:color="auto"/>
              <w:bottom w:val="single" w:sz="8" w:space="0" w:color="000000"/>
              <w:right w:val="single" w:sz="4" w:space="0" w:color="auto"/>
            </w:tcBorders>
            <w:vAlign w:val="center"/>
          </w:tcPr>
          <w:p w14:paraId="63CA6283" w14:textId="77777777" w:rsidR="00117C09" w:rsidRPr="007B16F5" w:rsidRDefault="00117C09" w:rsidP="00117C09">
            <w:pPr>
              <w:spacing w:after="0" w:line="240" w:lineRule="auto"/>
              <w:rPr>
                <w:rFonts w:ascii="Tahoma" w:hAnsi="Tahoma" w:cs="Tahoma"/>
                <w:b/>
                <w:bCs/>
                <w:color w:val="000000"/>
                <w:lang w:eastAsia="es-MX"/>
              </w:rPr>
            </w:pPr>
          </w:p>
        </w:tc>
        <w:tc>
          <w:tcPr>
            <w:tcW w:w="1896"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14:paraId="6632168D" w14:textId="77777777" w:rsidR="00117C09" w:rsidRPr="007B16F5" w:rsidRDefault="00117C09" w:rsidP="00117C09">
            <w:pPr>
              <w:spacing w:after="0" w:line="240" w:lineRule="auto"/>
              <w:jc w:val="center"/>
              <w:rPr>
                <w:rFonts w:ascii="Times New Roman" w:hAnsi="Times New Roman" w:cs="Times New Roman"/>
                <w:color w:val="000000"/>
                <w:lang w:eastAsia="es-MX"/>
              </w:rPr>
            </w:pPr>
            <w:r w:rsidRPr="007B16F5">
              <w:rPr>
                <w:rFonts w:ascii="Times New Roman" w:hAnsi="Times New Roman" w:cs="Times New Roman"/>
                <w:color w:val="000000"/>
                <w:lang w:eastAsia="es-MX"/>
              </w:rPr>
              <w:t>Coordinador de Patrimonio y Control Vehicular</w:t>
            </w:r>
          </w:p>
        </w:tc>
        <w:tc>
          <w:tcPr>
            <w:tcW w:w="4779" w:type="dxa"/>
            <w:gridSpan w:val="2"/>
            <w:tcBorders>
              <w:top w:val="single" w:sz="4" w:space="0" w:color="auto"/>
              <w:left w:val="nil"/>
              <w:bottom w:val="single" w:sz="4" w:space="0" w:color="auto"/>
              <w:right w:val="single" w:sz="8" w:space="0" w:color="000000"/>
            </w:tcBorders>
            <w:shd w:val="clear" w:color="auto" w:fill="auto"/>
            <w:vAlign w:val="center"/>
          </w:tcPr>
          <w:p w14:paraId="2A980CB2" w14:textId="77777777" w:rsidR="00117C09" w:rsidRPr="007B16F5" w:rsidRDefault="00117C09" w:rsidP="00117C09">
            <w:pPr>
              <w:spacing w:after="0" w:line="240" w:lineRule="auto"/>
              <w:jc w:val="both"/>
              <w:rPr>
                <w:rFonts w:ascii="Times New Roman" w:hAnsi="Times New Roman" w:cs="Times New Roman"/>
                <w:color w:val="000000"/>
                <w:lang w:eastAsia="es-MX"/>
              </w:rPr>
            </w:pPr>
            <w:r w:rsidRPr="007B16F5">
              <w:rPr>
                <w:rFonts w:ascii="Times New Roman" w:hAnsi="Times New Roman" w:cs="Times New Roman"/>
                <w:bCs/>
                <w:szCs w:val="24"/>
              </w:rPr>
              <w:t>EC0682.01 Dirección de planeación, ejecución y gestión de estrategias en organizaciones privadas y públicas.</w:t>
            </w:r>
          </w:p>
        </w:tc>
      </w:tr>
      <w:tr w:rsidR="00117C09" w:rsidRPr="007B16F5" w14:paraId="5883820B" w14:textId="77777777" w:rsidTr="00117C09">
        <w:trPr>
          <w:trHeight w:val="102"/>
          <w:jc w:val="center"/>
        </w:trPr>
        <w:tc>
          <w:tcPr>
            <w:tcW w:w="2046" w:type="dxa"/>
            <w:vMerge/>
            <w:tcBorders>
              <w:top w:val="nil"/>
              <w:left w:val="single" w:sz="8" w:space="0" w:color="auto"/>
              <w:bottom w:val="single" w:sz="8" w:space="0" w:color="000000"/>
              <w:right w:val="single" w:sz="4" w:space="0" w:color="auto"/>
            </w:tcBorders>
            <w:vAlign w:val="center"/>
          </w:tcPr>
          <w:p w14:paraId="790849C9" w14:textId="77777777" w:rsidR="00117C09" w:rsidRPr="007B16F5" w:rsidRDefault="00117C09" w:rsidP="00117C09">
            <w:pPr>
              <w:spacing w:after="0" w:line="240" w:lineRule="auto"/>
              <w:rPr>
                <w:rFonts w:ascii="Tahoma" w:hAnsi="Tahoma" w:cs="Tahoma"/>
                <w:b/>
                <w:bCs/>
                <w:color w:val="000000"/>
                <w:lang w:eastAsia="es-MX"/>
              </w:rPr>
            </w:pPr>
          </w:p>
        </w:tc>
        <w:tc>
          <w:tcPr>
            <w:tcW w:w="1896" w:type="dxa"/>
            <w:vMerge/>
            <w:tcBorders>
              <w:top w:val="nil"/>
              <w:left w:val="single" w:sz="4" w:space="0" w:color="auto"/>
              <w:bottom w:val="single" w:sz="4" w:space="0" w:color="000000"/>
              <w:right w:val="single" w:sz="4" w:space="0" w:color="auto"/>
            </w:tcBorders>
            <w:vAlign w:val="center"/>
          </w:tcPr>
          <w:p w14:paraId="4E03AE09" w14:textId="77777777" w:rsidR="00117C09" w:rsidRPr="007B16F5" w:rsidRDefault="00117C09" w:rsidP="00117C09">
            <w:pPr>
              <w:spacing w:after="0" w:line="240" w:lineRule="auto"/>
              <w:jc w:val="center"/>
              <w:rPr>
                <w:rFonts w:ascii="Times New Roman" w:hAnsi="Times New Roman" w:cs="Times New Roman"/>
                <w:color w:val="000000"/>
                <w:lang w:eastAsia="es-MX"/>
              </w:rPr>
            </w:pPr>
          </w:p>
        </w:tc>
        <w:tc>
          <w:tcPr>
            <w:tcW w:w="4779" w:type="dxa"/>
            <w:gridSpan w:val="2"/>
            <w:tcBorders>
              <w:top w:val="single" w:sz="4" w:space="0" w:color="auto"/>
              <w:left w:val="nil"/>
              <w:bottom w:val="single" w:sz="4" w:space="0" w:color="auto"/>
              <w:right w:val="single" w:sz="8" w:space="0" w:color="000000"/>
            </w:tcBorders>
            <w:shd w:val="clear" w:color="auto" w:fill="auto"/>
            <w:vAlign w:val="center"/>
          </w:tcPr>
          <w:p w14:paraId="7E387F95" w14:textId="77777777" w:rsidR="00117C09" w:rsidRPr="007B16F5" w:rsidRDefault="00117C09" w:rsidP="00117C09">
            <w:pPr>
              <w:spacing w:after="0" w:line="240" w:lineRule="auto"/>
              <w:jc w:val="both"/>
              <w:rPr>
                <w:rFonts w:ascii="Times New Roman" w:hAnsi="Times New Roman" w:cs="Times New Roman"/>
                <w:color w:val="000000"/>
                <w:lang w:eastAsia="es-MX"/>
              </w:rPr>
            </w:pPr>
            <w:r w:rsidRPr="007B16F5">
              <w:rPr>
                <w:rFonts w:ascii="Times New Roman" w:hAnsi="Times New Roman" w:cs="Times New Roman"/>
                <w:bCs/>
                <w:szCs w:val="24"/>
              </w:rPr>
              <w:t>EC0553 Comunicación efectiva en el trabajo.</w:t>
            </w:r>
          </w:p>
        </w:tc>
      </w:tr>
      <w:tr w:rsidR="00117C09" w:rsidRPr="007B16F5" w14:paraId="103CDC44" w14:textId="77777777" w:rsidTr="00117C09">
        <w:trPr>
          <w:trHeight w:val="102"/>
          <w:jc w:val="center"/>
        </w:trPr>
        <w:tc>
          <w:tcPr>
            <w:tcW w:w="2046" w:type="dxa"/>
            <w:vMerge/>
            <w:tcBorders>
              <w:top w:val="nil"/>
              <w:left w:val="single" w:sz="8" w:space="0" w:color="auto"/>
              <w:bottom w:val="single" w:sz="8" w:space="0" w:color="000000"/>
              <w:right w:val="single" w:sz="4" w:space="0" w:color="auto"/>
            </w:tcBorders>
            <w:vAlign w:val="center"/>
          </w:tcPr>
          <w:p w14:paraId="4820D735" w14:textId="77777777" w:rsidR="00117C09" w:rsidRPr="007B16F5" w:rsidRDefault="00117C09" w:rsidP="00117C09">
            <w:pPr>
              <w:spacing w:after="0" w:line="240" w:lineRule="auto"/>
              <w:rPr>
                <w:rFonts w:ascii="Tahoma" w:hAnsi="Tahoma" w:cs="Tahoma"/>
                <w:b/>
                <w:bCs/>
                <w:color w:val="000000"/>
                <w:lang w:eastAsia="es-MX"/>
              </w:rPr>
            </w:pPr>
          </w:p>
        </w:tc>
        <w:tc>
          <w:tcPr>
            <w:tcW w:w="1896" w:type="dxa"/>
            <w:vMerge/>
            <w:tcBorders>
              <w:top w:val="nil"/>
              <w:left w:val="single" w:sz="4" w:space="0" w:color="auto"/>
              <w:bottom w:val="single" w:sz="4" w:space="0" w:color="auto"/>
              <w:right w:val="single" w:sz="4" w:space="0" w:color="auto"/>
            </w:tcBorders>
            <w:vAlign w:val="center"/>
          </w:tcPr>
          <w:p w14:paraId="2EECE5B8" w14:textId="77777777" w:rsidR="00117C09" w:rsidRPr="007B16F5" w:rsidRDefault="00117C09" w:rsidP="00117C09">
            <w:pPr>
              <w:spacing w:after="0" w:line="240" w:lineRule="auto"/>
              <w:jc w:val="center"/>
              <w:rPr>
                <w:rFonts w:ascii="Times New Roman" w:hAnsi="Times New Roman" w:cs="Times New Roman"/>
                <w:color w:val="000000"/>
                <w:lang w:eastAsia="es-MX"/>
              </w:rPr>
            </w:pPr>
          </w:p>
        </w:tc>
        <w:tc>
          <w:tcPr>
            <w:tcW w:w="4779" w:type="dxa"/>
            <w:gridSpan w:val="2"/>
            <w:tcBorders>
              <w:top w:val="single" w:sz="4" w:space="0" w:color="auto"/>
              <w:left w:val="nil"/>
              <w:bottom w:val="single" w:sz="4" w:space="0" w:color="auto"/>
              <w:right w:val="single" w:sz="8" w:space="0" w:color="000000"/>
            </w:tcBorders>
            <w:shd w:val="clear" w:color="auto" w:fill="auto"/>
            <w:vAlign w:val="center"/>
          </w:tcPr>
          <w:p w14:paraId="51359909" w14:textId="77777777" w:rsidR="00117C09" w:rsidRPr="007B16F5" w:rsidRDefault="00117C09" w:rsidP="00117C09">
            <w:pPr>
              <w:spacing w:after="0" w:line="240" w:lineRule="auto"/>
              <w:jc w:val="both"/>
              <w:rPr>
                <w:rFonts w:ascii="Times New Roman" w:hAnsi="Times New Roman" w:cs="Times New Roman"/>
                <w:color w:val="000000"/>
                <w:lang w:eastAsia="es-MX"/>
              </w:rPr>
            </w:pPr>
            <w:r w:rsidRPr="007B16F5">
              <w:rPr>
                <w:rFonts w:ascii="Times New Roman" w:hAnsi="Times New Roman" w:cs="Times New Roman"/>
                <w:bCs/>
                <w:color w:val="000000"/>
                <w:lang w:eastAsia="es-MX"/>
              </w:rPr>
              <w:t>EC0554 Trabajo en equipo</w:t>
            </w:r>
          </w:p>
        </w:tc>
      </w:tr>
      <w:tr w:rsidR="00117C09" w:rsidRPr="007B16F5" w14:paraId="7EF93FD0" w14:textId="77777777" w:rsidTr="00117C09">
        <w:trPr>
          <w:trHeight w:val="102"/>
          <w:jc w:val="center"/>
        </w:trPr>
        <w:tc>
          <w:tcPr>
            <w:tcW w:w="2046" w:type="dxa"/>
            <w:vMerge/>
            <w:tcBorders>
              <w:top w:val="nil"/>
              <w:left w:val="single" w:sz="8" w:space="0" w:color="auto"/>
              <w:bottom w:val="single" w:sz="8" w:space="0" w:color="000000"/>
              <w:right w:val="single" w:sz="4" w:space="0" w:color="auto"/>
            </w:tcBorders>
            <w:vAlign w:val="center"/>
          </w:tcPr>
          <w:p w14:paraId="09DAE90F" w14:textId="77777777" w:rsidR="00117C09" w:rsidRPr="007B16F5" w:rsidRDefault="00117C09" w:rsidP="00117C09">
            <w:pPr>
              <w:spacing w:after="0" w:line="240" w:lineRule="auto"/>
              <w:rPr>
                <w:rFonts w:ascii="Tahoma" w:hAnsi="Tahoma" w:cs="Tahoma"/>
                <w:b/>
                <w:bCs/>
                <w:color w:val="000000"/>
                <w:lang w:eastAsia="es-MX"/>
              </w:rPr>
            </w:pPr>
          </w:p>
        </w:tc>
        <w:tc>
          <w:tcPr>
            <w:tcW w:w="1896" w:type="dxa"/>
            <w:vMerge w:val="restart"/>
            <w:tcBorders>
              <w:top w:val="single" w:sz="4" w:space="0" w:color="auto"/>
              <w:left w:val="single" w:sz="4" w:space="0" w:color="auto"/>
              <w:bottom w:val="single" w:sz="4" w:space="0" w:color="auto"/>
              <w:right w:val="single" w:sz="4" w:space="0" w:color="auto"/>
            </w:tcBorders>
            <w:vAlign w:val="center"/>
          </w:tcPr>
          <w:p w14:paraId="2E2B9B73" w14:textId="77777777" w:rsidR="00117C09" w:rsidRPr="007B16F5" w:rsidRDefault="00117C09" w:rsidP="00117C09">
            <w:pPr>
              <w:spacing w:after="0" w:line="240" w:lineRule="auto"/>
              <w:jc w:val="center"/>
              <w:rPr>
                <w:rFonts w:ascii="Times New Roman" w:hAnsi="Times New Roman" w:cs="Times New Roman"/>
                <w:color w:val="000000"/>
                <w:lang w:eastAsia="es-MX"/>
              </w:rPr>
            </w:pPr>
            <w:r w:rsidRPr="007B16F5">
              <w:rPr>
                <w:rFonts w:ascii="Times New Roman" w:hAnsi="Times New Roman" w:cs="Times New Roman"/>
                <w:color w:val="000000"/>
                <w:lang w:eastAsia="es-MX"/>
              </w:rPr>
              <w:t xml:space="preserve">Auxiliar de </w:t>
            </w:r>
            <w:r>
              <w:rPr>
                <w:rFonts w:ascii="Times New Roman" w:hAnsi="Times New Roman" w:cs="Times New Roman"/>
                <w:color w:val="000000"/>
                <w:lang w:eastAsia="es-MX"/>
              </w:rPr>
              <w:t>Patrimonio</w:t>
            </w:r>
          </w:p>
        </w:tc>
        <w:tc>
          <w:tcPr>
            <w:tcW w:w="4779" w:type="dxa"/>
            <w:gridSpan w:val="2"/>
            <w:tcBorders>
              <w:top w:val="single" w:sz="4" w:space="0" w:color="auto"/>
              <w:left w:val="nil"/>
              <w:bottom w:val="single" w:sz="4" w:space="0" w:color="auto"/>
              <w:right w:val="single" w:sz="8" w:space="0" w:color="000000"/>
            </w:tcBorders>
            <w:shd w:val="clear" w:color="auto" w:fill="auto"/>
            <w:vAlign w:val="center"/>
          </w:tcPr>
          <w:p w14:paraId="59F74AB1" w14:textId="77777777" w:rsidR="00117C09" w:rsidRPr="007B16F5" w:rsidRDefault="00117C09" w:rsidP="00117C09">
            <w:pPr>
              <w:spacing w:after="0" w:line="240" w:lineRule="auto"/>
              <w:jc w:val="both"/>
              <w:rPr>
                <w:rFonts w:ascii="Times New Roman" w:hAnsi="Times New Roman" w:cs="Times New Roman"/>
                <w:color w:val="000000"/>
                <w:lang w:eastAsia="es-MX"/>
              </w:rPr>
            </w:pPr>
            <w:r w:rsidRPr="007B16F5">
              <w:rPr>
                <w:rFonts w:ascii="Times New Roman" w:hAnsi="Times New Roman" w:cs="Times New Roman"/>
                <w:bCs/>
                <w:color w:val="000000"/>
                <w:lang w:eastAsia="es-MX"/>
              </w:rPr>
              <w:t>EC0554 Trabajo en equipo</w:t>
            </w:r>
          </w:p>
        </w:tc>
      </w:tr>
      <w:tr w:rsidR="00117C09" w:rsidRPr="007B16F5" w14:paraId="6ABC1F8A" w14:textId="77777777" w:rsidTr="00117C09">
        <w:trPr>
          <w:trHeight w:val="102"/>
          <w:jc w:val="center"/>
        </w:trPr>
        <w:tc>
          <w:tcPr>
            <w:tcW w:w="2046" w:type="dxa"/>
            <w:vMerge/>
            <w:tcBorders>
              <w:top w:val="nil"/>
              <w:left w:val="single" w:sz="8" w:space="0" w:color="auto"/>
              <w:bottom w:val="single" w:sz="8" w:space="0" w:color="000000"/>
              <w:right w:val="single" w:sz="4" w:space="0" w:color="auto"/>
            </w:tcBorders>
            <w:vAlign w:val="center"/>
          </w:tcPr>
          <w:p w14:paraId="3B1214C2" w14:textId="77777777" w:rsidR="00117C09" w:rsidRPr="007B16F5" w:rsidRDefault="00117C09" w:rsidP="00117C09">
            <w:pPr>
              <w:spacing w:after="0" w:line="240" w:lineRule="auto"/>
              <w:rPr>
                <w:rFonts w:ascii="Tahoma" w:hAnsi="Tahoma" w:cs="Tahoma"/>
                <w:b/>
                <w:bCs/>
                <w:color w:val="000000"/>
                <w:lang w:eastAsia="es-MX"/>
              </w:rPr>
            </w:pPr>
          </w:p>
        </w:tc>
        <w:tc>
          <w:tcPr>
            <w:tcW w:w="1896" w:type="dxa"/>
            <w:vMerge/>
            <w:tcBorders>
              <w:left w:val="single" w:sz="4" w:space="0" w:color="auto"/>
              <w:right w:val="single" w:sz="4" w:space="0" w:color="auto"/>
            </w:tcBorders>
            <w:vAlign w:val="center"/>
          </w:tcPr>
          <w:p w14:paraId="3FB33C9B" w14:textId="77777777" w:rsidR="00117C09" w:rsidRPr="007B16F5" w:rsidRDefault="00117C09" w:rsidP="00117C09">
            <w:pPr>
              <w:spacing w:after="0" w:line="240" w:lineRule="auto"/>
              <w:jc w:val="center"/>
              <w:rPr>
                <w:rFonts w:ascii="Times New Roman" w:hAnsi="Times New Roman" w:cs="Times New Roman"/>
                <w:color w:val="000000"/>
                <w:lang w:eastAsia="es-MX"/>
              </w:rPr>
            </w:pPr>
          </w:p>
        </w:tc>
        <w:tc>
          <w:tcPr>
            <w:tcW w:w="4779" w:type="dxa"/>
            <w:gridSpan w:val="2"/>
            <w:tcBorders>
              <w:top w:val="single" w:sz="4" w:space="0" w:color="auto"/>
              <w:left w:val="nil"/>
              <w:bottom w:val="single" w:sz="4" w:space="0" w:color="auto"/>
              <w:right w:val="single" w:sz="8" w:space="0" w:color="000000"/>
            </w:tcBorders>
            <w:shd w:val="clear" w:color="auto" w:fill="auto"/>
            <w:vAlign w:val="center"/>
          </w:tcPr>
          <w:p w14:paraId="5A28CFE3" w14:textId="77777777" w:rsidR="00117C09" w:rsidRPr="007B16F5" w:rsidRDefault="00117C09" w:rsidP="00117C09">
            <w:pPr>
              <w:spacing w:after="0" w:line="240" w:lineRule="auto"/>
              <w:jc w:val="both"/>
              <w:rPr>
                <w:rFonts w:ascii="Times New Roman" w:hAnsi="Times New Roman" w:cs="Times New Roman"/>
                <w:color w:val="000000"/>
                <w:lang w:eastAsia="es-MX"/>
              </w:rPr>
            </w:pPr>
            <w:r w:rsidRPr="007B16F5">
              <w:rPr>
                <w:rFonts w:ascii="Times New Roman" w:hAnsi="Times New Roman" w:cs="Times New Roman"/>
                <w:bCs/>
                <w:szCs w:val="24"/>
              </w:rPr>
              <w:t>EC0553 Comunicación efectiva en el trabajo.</w:t>
            </w:r>
          </w:p>
        </w:tc>
      </w:tr>
      <w:tr w:rsidR="00117C09" w:rsidRPr="007B16F5" w14:paraId="7AF4A97C" w14:textId="77777777" w:rsidTr="00117C09">
        <w:trPr>
          <w:trHeight w:val="48"/>
          <w:jc w:val="center"/>
        </w:trPr>
        <w:tc>
          <w:tcPr>
            <w:tcW w:w="2046" w:type="dxa"/>
            <w:vMerge/>
            <w:tcBorders>
              <w:top w:val="nil"/>
              <w:left w:val="single" w:sz="8" w:space="0" w:color="auto"/>
              <w:bottom w:val="single" w:sz="8" w:space="0" w:color="000000"/>
              <w:right w:val="single" w:sz="4" w:space="0" w:color="auto"/>
            </w:tcBorders>
            <w:vAlign w:val="center"/>
          </w:tcPr>
          <w:p w14:paraId="4E12D66F" w14:textId="77777777" w:rsidR="00117C09" w:rsidRPr="007B16F5" w:rsidRDefault="00117C09" w:rsidP="00117C09">
            <w:pPr>
              <w:spacing w:after="0" w:line="240" w:lineRule="auto"/>
              <w:rPr>
                <w:rFonts w:ascii="Tahoma" w:hAnsi="Tahoma" w:cs="Tahoma"/>
                <w:b/>
                <w:bCs/>
                <w:color w:val="000000"/>
                <w:lang w:eastAsia="es-MX"/>
              </w:rPr>
            </w:pPr>
          </w:p>
        </w:tc>
        <w:tc>
          <w:tcPr>
            <w:tcW w:w="1896" w:type="dxa"/>
            <w:vMerge/>
            <w:tcBorders>
              <w:left w:val="single" w:sz="4" w:space="0" w:color="auto"/>
              <w:bottom w:val="single" w:sz="4" w:space="0" w:color="000000"/>
              <w:right w:val="single" w:sz="4" w:space="0" w:color="auto"/>
            </w:tcBorders>
            <w:vAlign w:val="center"/>
          </w:tcPr>
          <w:p w14:paraId="43B95058" w14:textId="77777777" w:rsidR="00117C09" w:rsidRPr="007B16F5" w:rsidRDefault="00117C09" w:rsidP="00117C09">
            <w:pPr>
              <w:spacing w:after="0" w:line="240" w:lineRule="auto"/>
              <w:jc w:val="center"/>
              <w:rPr>
                <w:rFonts w:ascii="Times New Roman" w:hAnsi="Times New Roman" w:cs="Times New Roman"/>
                <w:color w:val="000000"/>
                <w:lang w:eastAsia="es-MX"/>
              </w:rPr>
            </w:pPr>
          </w:p>
        </w:tc>
        <w:tc>
          <w:tcPr>
            <w:tcW w:w="4779" w:type="dxa"/>
            <w:gridSpan w:val="2"/>
            <w:tcBorders>
              <w:top w:val="single" w:sz="4" w:space="0" w:color="auto"/>
              <w:left w:val="nil"/>
              <w:bottom w:val="single" w:sz="4" w:space="0" w:color="auto"/>
              <w:right w:val="single" w:sz="8" w:space="0" w:color="000000"/>
            </w:tcBorders>
            <w:shd w:val="clear" w:color="auto" w:fill="auto"/>
            <w:vAlign w:val="center"/>
          </w:tcPr>
          <w:p w14:paraId="374C08A6" w14:textId="77777777" w:rsidR="00117C09" w:rsidRPr="007B16F5" w:rsidRDefault="00117C09" w:rsidP="00117C09">
            <w:pPr>
              <w:spacing w:after="0" w:line="240" w:lineRule="auto"/>
              <w:jc w:val="both"/>
              <w:rPr>
                <w:rFonts w:ascii="Times New Roman" w:hAnsi="Times New Roman" w:cs="Times New Roman"/>
                <w:color w:val="000000"/>
                <w:lang w:eastAsia="es-MX"/>
              </w:rPr>
            </w:pPr>
            <w:r w:rsidRPr="007B16F5">
              <w:rPr>
                <w:rFonts w:ascii="Times New Roman" w:hAnsi="Times New Roman" w:cs="Times New Roman"/>
                <w:bCs/>
              </w:rPr>
              <w:t>EC1134 Contratación de adquisiciones, arrendamiento y servicios para la Administración Pública.</w:t>
            </w:r>
          </w:p>
        </w:tc>
      </w:tr>
      <w:tr w:rsidR="00117C09" w:rsidRPr="007B16F5" w14:paraId="48A25CDE" w14:textId="77777777" w:rsidTr="00117C09">
        <w:trPr>
          <w:trHeight w:val="140"/>
          <w:jc w:val="center"/>
        </w:trPr>
        <w:tc>
          <w:tcPr>
            <w:tcW w:w="2046" w:type="dxa"/>
            <w:tcBorders>
              <w:top w:val="single" w:sz="4" w:space="0" w:color="auto"/>
              <w:left w:val="single" w:sz="8" w:space="0" w:color="auto"/>
              <w:bottom w:val="single" w:sz="4" w:space="0" w:color="auto"/>
              <w:right w:val="single" w:sz="4" w:space="0" w:color="auto"/>
            </w:tcBorders>
            <w:shd w:val="clear" w:color="000000" w:fill="D9D9D9"/>
            <w:vAlign w:val="center"/>
            <w:hideMark/>
          </w:tcPr>
          <w:p w14:paraId="1716EA71" w14:textId="77777777" w:rsidR="00117C09" w:rsidRPr="007B16F5" w:rsidRDefault="00117C09" w:rsidP="00117C09">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Entrada</w:t>
            </w:r>
          </w:p>
        </w:tc>
        <w:tc>
          <w:tcPr>
            <w:tcW w:w="6675" w:type="dxa"/>
            <w:gridSpan w:val="3"/>
            <w:tcBorders>
              <w:top w:val="single" w:sz="8" w:space="0" w:color="auto"/>
              <w:left w:val="nil"/>
              <w:bottom w:val="single" w:sz="4" w:space="0" w:color="auto"/>
              <w:right w:val="single" w:sz="8" w:space="0" w:color="000000"/>
            </w:tcBorders>
            <w:shd w:val="clear" w:color="auto" w:fill="auto"/>
            <w:vAlign w:val="center"/>
            <w:hideMark/>
          </w:tcPr>
          <w:p w14:paraId="652CB635" w14:textId="77777777" w:rsidR="00117C09" w:rsidRPr="007B16F5" w:rsidRDefault="00117C09" w:rsidP="00117C09">
            <w:pPr>
              <w:spacing w:after="0" w:line="240" w:lineRule="auto"/>
              <w:rPr>
                <w:rFonts w:ascii="Times New Roman" w:hAnsi="Times New Roman" w:cs="Times New Roman"/>
                <w:color w:val="000000"/>
                <w:lang w:eastAsia="es-MX"/>
              </w:rPr>
            </w:pPr>
            <w:r w:rsidRPr="007B16F5">
              <w:rPr>
                <w:rFonts w:ascii="Times New Roman" w:hAnsi="Times New Roman" w:cs="Times New Roman"/>
                <w:color w:val="000000"/>
                <w:lang w:eastAsia="es-MX"/>
              </w:rPr>
              <w:t>Registro contable</w:t>
            </w:r>
          </w:p>
          <w:p w14:paraId="7F570231" w14:textId="77777777" w:rsidR="00117C09" w:rsidRPr="007B16F5" w:rsidRDefault="00117C09" w:rsidP="00117C09">
            <w:pPr>
              <w:spacing w:after="0" w:line="240" w:lineRule="auto"/>
              <w:rPr>
                <w:rFonts w:ascii="Times New Roman" w:hAnsi="Times New Roman" w:cs="Times New Roman"/>
                <w:color w:val="000000"/>
                <w:lang w:eastAsia="es-MX"/>
              </w:rPr>
            </w:pPr>
            <w:r w:rsidRPr="007B16F5">
              <w:rPr>
                <w:rFonts w:ascii="Times New Roman" w:hAnsi="Times New Roman" w:cs="Times New Roman"/>
                <w:color w:val="000000"/>
                <w:lang w:eastAsia="es-MX"/>
              </w:rPr>
              <w:t>CFDI del bien</w:t>
            </w:r>
          </w:p>
          <w:p w14:paraId="47FC0411" w14:textId="77777777" w:rsidR="00117C09" w:rsidRPr="007B16F5" w:rsidRDefault="00117C09" w:rsidP="00117C09">
            <w:pPr>
              <w:spacing w:after="0" w:line="240" w:lineRule="auto"/>
              <w:rPr>
                <w:rFonts w:ascii="Times New Roman" w:hAnsi="Times New Roman" w:cs="Times New Roman"/>
                <w:color w:val="000000"/>
                <w:lang w:eastAsia="es-MX"/>
              </w:rPr>
            </w:pPr>
            <w:r w:rsidRPr="007B16F5">
              <w:rPr>
                <w:rFonts w:ascii="Times New Roman" w:hAnsi="Times New Roman" w:cs="Times New Roman"/>
                <w:color w:val="000000"/>
                <w:lang w:eastAsia="es-MX"/>
              </w:rPr>
              <w:t>Recepción del bien</w:t>
            </w:r>
          </w:p>
          <w:p w14:paraId="2A34DA2B" w14:textId="77777777" w:rsidR="00117C09" w:rsidRPr="007B16F5" w:rsidRDefault="00117C09" w:rsidP="00117C09">
            <w:pPr>
              <w:spacing w:after="0" w:line="240" w:lineRule="auto"/>
              <w:rPr>
                <w:rFonts w:ascii="Times New Roman" w:hAnsi="Times New Roman" w:cs="Times New Roman"/>
                <w:color w:val="000000"/>
                <w:lang w:eastAsia="es-MX"/>
              </w:rPr>
            </w:pPr>
            <w:r w:rsidRPr="007B16F5">
              <w:rPr>
                <w:rFonts w:ascii="Times New Roman" w:hAnsi="Times New Roman" w:cs="Times New Roman"/>
                <w:color w:val="000000"/>
                <w:lang w:eastAsia="es-MX"/>
              </w:rPr>
              <w:t>Solicitud de alta o transferencia</w:t>
            </w:r>
          </w:p>
        </w:tc>
      </w:tr>
      <w:tr w:rsidR="00117C09" w:rsidRPr="007B16F5" w14:paraId="265D12F2" w14:textId="77777777" w:rsidTr="00117C09">
        <w:trPr>
          <w:trHeight w:val="232"/>
          <w:jc w:val="center"/>
        </w:trPr>
        <w:tc>
          <w:tcPr>
            <w:tcW w:w="2046" w:type="dxa"/>
            <w:tcBorders>
              <w:top w:val="nil"/>
              <w:left w:val="single" w:sz="8" w:space="0" w:color="auto"/>
              <w:bottom w:val="single" w:sz="8" w:space="0" w:color="auto"/>
              <w:right w:val="single" w:sz="4" w:space="0" w:color="auto"/>
            </w:tcBorders>
            <w:shd w:val="clear" w:color="000000" w:fill="D9D9D9"/>
            <w:vAlign w:val="center"/>
            <w:hideMark/>
          </w:tcPr>
          <w:p w14:paraId="17D181CC" w14:textId="77777777" w:rsidR="00117C09" w:rsidRPr="007B16F5" w:rsidRDefault="00117C09" w:rsidP="00117C09">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Proveedor</w:t>
            </w:r>
          </w:p>
        </w:tc>
        <w:tc>
          <w:tcPr>
            <w:tcW w:w="6675" w:type="dxa"/>
            <w:gridSpan w:val="3"/>
            <w:tcBorders>
              <w:top w:val="single" w:sz="4" w:space="0" w:color="auto"/>
              <w:left w:val="nil"/>
              <w:bottom w:val="single" w:sz="8" w:space="0" w:color="auto"/>
              <w:right w:val="single" w:sz="8" w:space="0" w:color="000000"/>
            </w:tcBorders>
            <w:shd w:val="clear" w:color="auto" w:fill="auto"/>
            <w:vAlign w:val="center"/>
          </w:tcPr>
          <w:p w14:paraId="5B6D3E15" w14:textId="77777777" w:rsidR="00117C09" w:rsidRDefault="00117C09" w:rsidP="00117C09">
            <w:pPr>
              <w:spacing w:after="0" w:line="240" w:lineRule="auto"/>
              <w:jc w:val="both"/>
              <w:rPr>
                <w:rFonts w:ascii="Times New Roman" w:hAnsi="Times New Roman" w:cs="Times New Roman"/>
                <w:color w:val="000000"/>
                <w:lang w:eastAsia="es-MX"/>
              </w:rPr>
            </w:pPr>
            <w:r>
              <w:rPr>
                <w:rFonts w:ascii="Times New Roman" w:hAnsi="Times New Roman" w:cs="Times New Roman"/>
                <w:color w:val="000000"/>
                <w:lang w:eastAsia="es-MX"/>
              </w:rPr>
              <w:t>Tesorería General</w:t>
            </w:r>
          </w:p>
          <w:p w14:paraId="08F396B5" w14:textId="77777777" w:rsidR="00117C09" w:rsidRPr="007B16F5" w:rsidRDefault="00117C09" w:rsidP="00117C09">
            <w:pPr>
              <w:spacing w:after="0" w:line="240" w:lineRule="auto"/>
              <w:jc w:val="both"/>
              <w:rPr>
                <w:rFonts w:ascii="Times New Roman" w:hAnsi="Times New Roman" w:cs="Times New Roman"/>
                <w:color w:val="000000"/>
                <w:lang w:eastAsia="es-MX"/>
              </w:rPr>
            </w:pPr>
            <w:r>
              <w:rPr>
                <w:rFonts w:ascii="Times New Roman" w:hAnsi="Times New Roman" w:cs="Times New Roman"/>
                <w:color w:val="000000"/>
                <w:lang w:eastAsia="es-MX"/>
              </w:rPr>
              <w:t>Coordinación de C</w:t>
            </w:r>
            <w:r w:rsidRPr="007B16F5">
              <w:rPr>
                <w:rFonts w:ascii="Times New Roman" w:hAnsi="Times New Roman" w:cs="Times New Roman"/>
                <w:color w:val="000000"/>
                <w:lang w:eastAsia="es-MX"/>
              </w:rPr>
              <w:t>ompras</w:t>
            </w:r>
          </w:p>
          <w:p w14:paraId="03E94086" w14:textId="77777777" w:rsidR="00117C09" w:rsidRPr="007B16F5" w:rsidRDefault="00117C09" w:rsidP="00117C09">
            <w:pPr>
              <w:spacing w:after="0" w:line="240" w:lineRule="auto"/>
              <w:jc w:val="both"/>
              <w:rPr>
                <w:rFonts w:ascii="Times New Roman" w:hAnsi="Times New Roman" w:cs="Times New Roman"/>
                <w:color w:val="000000"/>
                <w:lang w:eastAsia="es-MX"/>
              </w:rPr>
            </w:pPr>
            <w:r w:rsidRPr="007B16F5">
              <w:rPr>
                <w:rFonts w:ascii="Times New Roman" w:hAnsi="Times New Roman" w:cs="Times New Roman"/>
                <w:color w:val="000000"/>
                <w:lang w:eastAsia="es-MX"/>
              </w:rPr>
              <w:t>URES</w:t>
            </w:r>
          </w:p>
        </w:tc>
      </w:tr>
      <w:tr w:rsidR="00117C09" w:rsidRPr="007B16F5" w14:paraId="7409347D" w14:textId="77777777" w:rsidTr="00117C09">
        <w:trPr>
          <w:trHeight w:val="370"/>
          <w:jc w:val="center"/>
        </w:trPr>
        <w:tc>
          <w:tcPr>
            <w:tcW w:w="2046"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5BACA594" w14:textId="77777777" w:rsidR="00117C09" w:rsidRPr="007B16F5" w:rsidRDefault="00117C09" w:rsidP="00117C09">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Salida</w:t>
            </w:r>
          </w:p>
        </w:tc>
        <w:tc>
          <w:tcPr>
            <w:tcW w:w="6675" w:type="dxa"/>
            <w:gridSpan w:val="3"/>
            <w:tcBorders>
              <w:top w:val="single" w:sz="8" w:space="0" w:color="auto"/>
              <w:left w:val="nil"/>
              <w:bottom w:val="single" w:sz="4" w:space="0" w:color="auto"/>
              <w:right w:val="single" w:sz="8" w:space="0" w:color="000000"/>
            </w:tcBorders>
            <w:shd w:val="clear" w:color="auto" w:fill="auto"/>
            <w:vAlign w:val="center"/>
          </w:tcPr>
          <w:p w14:paraId="09590C8A" w14:textId="35CAC8D6" w:rsidR="00117C09" w:rsidRPr="007B16F5" w:rsidRDefault="00513DD1" w:rsidP="00117C09">
            <w:pPr>
              <w:spacing w:after="0" w:line="240" w:lineRule="auto"/>
              <w:rPr>
                <w:rFonts w:ascii="Times New Roman" w:hAnsi="Times New Roman" w:cs="Times New Roman"/>
                <w:color w:val="000000"/>
                <w:lang w:eastAsia="es-MX"/>
              </w:rPr>
            </w:pPr>
            <w:r>
              <w:rPr>
                <w:rFonts w:ascii="Times New Roman" w:hAnsi="Times New Roman" w:cs="Times New Roman"/>
                <w:color w:val="000000"/>
                <w:lang w:eastAsia="es-MX"/>
              </w:rPr>
              <w:t>Vale</w:t>
            </w:r>
            <w:r w:rsidR="00117C09" w:rsidRPr="007B16F5">
              <w:rPr>
                <w:rFonts w:ascii="Times New Roman" w:hAnsi="Times New Roman" w:cs="Times New Roman"/>
                <w:color w:val="000000"/>
                <w:lang w:eastAsia="es-MX"/>
              </w:rPr>
              <w:t xml:space="preserve"> de resguardo de activos fijos</w:t>
            </w:r>
          </w:p>
          <w:p w14:paraId="3842C195" w14:textId="3F8779CF" w:rsidR="00117C09" w:rsidRPr="007B16F5" w:rsidRDefault="00513DD1" w:rsidP="00117C09">
            <w:pPr>
              <w:spacing w:after="0" w:line="240" w:lineRule="auto"/>
              <w:rPr>
                <w:rFonts w:ascii="Times New Roman" w:hAnsi="Times New Roman" w:cs="Times New Roman"/>
                <w:color w:val="000000"/>
                <w:lang w:eastAsia="es-MX"/>
              </w:rPr>
            </w:pPr>
            <w:r>
              <w:rPr>
                <w:rFonts w:ascii="Times New Roman" w:hAnsi="Times New Roman" w:cs="Times New Roman"/>
                <w:color w:val="000000"/>
                <w:lang w:eastAsia="es-MX"/>
              </w:rPr>
              <w:t xml:space="preserve">Vale </w:t>
            </w:r>
            <w:r w:rsidR="00117C09" w:rsidRPr="007B16F5">
              <w:rPr>
                <w:rFonts w:ascii="Times New Roman" w:hAnsi="Times New Roman" w:cs="Times New Roman"/>
                <w:color w:val="000000"/>
                <w:lang w:eastAsia="es-MX"/>
              </w:rPr>
              <w:t>de transferencia de activos fijos</w:t>
            </w:r>
          </w:p>
        </w:tc>
      </w:tr>
      <w:tr w:rsidR="00117C09" w:rsidRPr="007B16F5" w14:paraId="69ED355A" w14:textId="77777777" w:rsidTr="00117C09">
        <w:trPr>
          <w:trHeight w:val="399"/>
          <w:jc w:val="center"/>
        </w:trPr>
        <w:tc>
          <w:tcPr>
            <w:tcW w:w="2046" w:type="dxa"/>
            <w:tcBorders>
              <w:top w:val="single" w:sz="4" w:space="0" w:color="auto"/>
              <w:left w:val="single" w:sz="8" w:space="0" w:color="auto"/>
              <w:bottom w:val="single" w:sz="4" w:space="0" w:color="auto"/>
              <w:right w:val="single" w:sz="4" w:space="0" w:color="auto"/>
            </w:tcBorders>
            <w:shd w:val="clear" w:color="000000" w:fill="D9D9D9"/>
            <w:vAlign w:val="center"/>
            <w:hideMark/>
          </w:tcPr>
          <w:p w14:paraId="202F8491" w14:textId="77777777" w:rsidR="00117C09" w:rsidRPr="007B16F5" w:rsidRDefault="00117C09" w:rsidP="00117C09">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Cliente</w:t>
            </w:r>
          </w:p>
        </w:tc>
        <w:tc>
          <w:tcPr>
            <w:tcW w:w="6675" w:type="dxa"/>
            <w:gridSpan w:val="3"/>
            <w:tcBorders>
              <w:top w:val="single" w:sz="4" w:space="0" w:color="auto"/>
              <w:left w:val="nil"/>
              <w:bottom w:val="single" w:sz="8" w:space="0" w:color="auto"/>
              <w:right w:val="single" w:sz="8" w:space="0" w:color="000000"/>
            </w:tcBorders>
            <w:shd w:val="clear" w:color="auto" w:fill="auto"/>
            <w:vAlign w:val="center"/>
            <w:hideMark/>
          </w:tcPr>
          <w:p w14:paraId="59FD6A8B" w14:textId="6704557D" w:rsidR="00117C09" w:rsidRPr="007B16F5" w:rsidRDefault="00117C09" w:rsidP="00117C09">
            <w:pPr>
              <w:spacing w:after="0" w:line="240" w:lineRule="auto"/>
              <w:rPr>
                <w:rFonts w:ascii="Times New Roman" w:hAnsi="Times New Roman" w:cs="Times New Roman"/>
                <w:color w:val="000000"/>
                <w:lang w:eastAsia="es-MX"/>
              </w:rPr>
            </w:pPr>
            <w:r w:rsidRPr="007B16F5">
              <w:rPr>
                <w:rFonts w:ascii="Times New Roman" w:hAnsi="Times New Roman" w:cs="Times New Roman"/>
                <w:color w:val="000000"/>
                <w:lang w:eastAsia="es-MX"/>
              </w:rPr>
              <w:t>URES</w:t>
            </w:r>
            <w:r w:rsidR="00513DD1">
              <w:rPr>
                <w:rFonts w:ascii="Times New Roman" w:hAnsi="Times New Roman" w:cs="Times New Roman"/>
                <w:color w:val="000000"/>
                <w:lang w:eastAsia="es-MX"/>
              </w:rPr>
              <w:t>, Contraloría General (Transparencia y Rendición de Cuentas), Auditorías federales, Despacho Auditor Externo, Secretaría de Finanzas y SEVAC.</w:t>
            </w:r>
          </w:p>
        </w:tc>
      </w:tr>
      <w:tr w:rsidR="00117C09" w:rsidRPr="007B16F5" w14:paraId="2EF6C417" w14:textId="77777777" w:rsidTr="00117C09">
        <w:trPr>
          <w:trHeight w:val="342"/>
          <w:jc w:val="center"/>
        </w:trPr>
        <w:tc>
          <w:tcPr>
            <w:tcW w:w="2046" w:type="dxa"/>
            <w:tcBorders>
              <w:top w:val="single" w:sz="4" w:space="0" w:color="auto"/>
              <w:left w:val="single" w:sz="8" w:space="0" w:color="auto"/>
              <w:bottom w:val="single" w:sz="4" w:space="0" w:color="auto"/>
              <w:right w:val="single" w:sz="4" w:space="0" w:color="auto"/>
            </w:tcBorders>
            <w:shd w:val="clear" w:color="000000" w:fill="D9D9D9"/>
            <w:vAlign w:val="center"/>
            <w:hideMark/>
          </w:tcPr>
          <w:p w14:paraId="4C24BC40" w14:textId="77777777" w:rsidR="00117C09" w:rsidRPr="007B16F5" w:rsidRDefault="00117C09" w:rsidP="00117C09">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¿Cómo? (De acuerdo con Instructivos, Manuales, Procedimientos y Reglamentos)</w:t>
            </w:r>
          </w:p>
        </w:tc>
        <w:tc>
          <w:tcPr>
            <w:tcW w:w="6675" w:type="dxa"/>
            <w:gridSpan w:val="3"/>
            <w:tcBorders>
              <w:top w:val="single" w:sz="8" w:space="0" w:color="auto"/>
              <w:left w:val="nil"/>
              <w:bottom w:val="single" w:sz="8" w:space="0" w:color="auto"/>
              <w:right w:val="single" w:sz="8" w:space="0" w:color="000000"/>
            </w:tcBorders>
            <w:shd w:val="clear" w:color="auto" w:fill="auto"/>
            <w:vAlign w:val="center"/>
            <w:hideMark/>
          </w:tcPr>
          <w:p w14:paraId="3856B513" w14:textId="77777777" w:rsidR="00117C09" w:rsidRPr="007B16F5" w:rsidRDefault="00117C09" w:rsidP="00117C09">
            <w:pPr>
              <w:spacing w:after="0" w:line="240" w:lineRule="auto"/>
              <w:rPr>
                <w:rFonts w:ascii="Times New Roman" w:hAnsi="Times New Roman" w:cs="Times New Roman"/>
                <w:color w:val="000000"/>
                <w:lang w:eastAsia="es-MX"/>
              </w:rPr>
            </w:pPr>
            <w:r w:rsidRPr="007B16F5">
              <w:rPr>
                <w:rFonts w:ascii="Times New Roman" w:hAnsi="Times New Roman" w:cs="Times New Roman"/>
                <w:color w:val="000000"/>
                <w:lang w:eastAsia="es-MX"/>
              </w:rPr>
              <w:t>Ley Orgánica de la UJED y su Reglamento</w:t>
            </w:r>
          </w:p>
          <w:p w14:paraId="716D5ADD" w14:textId="77777777" w:rsidR="00117C09" w:rsidRPr="007B16F5" w:rsidRDefault="00117C09" w:rsidP="00117C09">
            <w:pPr>
              <w:spacing w:after="0" w:line="240" w:lineRule="auto"/>
              <w:rPr>
                <w:rFonts w:ascii="Times New Roman" w:hAnsi="Times New Roman" w:cs="Times New Roman"/>
                <w:color w:val="000000"/>
                <w:lang w:eastAsia="es-MX"/>
              </w:rPr>
            </w:pPr>
            <w:r w:rsidRPr="007B16F5">
              <w:rPr>
                <w:rFonts w:ascii="Times New Roman" w:hAnsi="Times New Roman" w:cs="Times New Roman"/>
                <w:color w:val="000000"/>
                <w:lang w:eastAsia="es-MX"/>
              </w:rPr>
              <w:t>Ley General de Contabilidad Gubernamental y su Normatividad</w:t>
            </w:r>
          </w:p>
          <w:p w14:paraId="0B43BCA3" w14:textId="77777777" w:rsidR="00117C09" w:rsidRDefault="00117C09" w:rsidP="00117C09">
            <w:pPr>
              <w:spacing w:after="0" w:line="240" w:lineRule="auto"/>
              <w:rPr>
                <w:rFonts w:ascii="Times New Roman" w:hAnsi="Times New Roman" w:cs="Times New Roman"/>
                <w:color w:val="000000"/>
                <w:lang w:eastAsia="es-MX"/>
              </w:rPr>
            </w:pPr>
            <w:r>
              <w:rPr>
                <w:rFonts w:ascii="Times New Roman" w:hAnsi="Times New Roman" w:cs="Times New Roman"/>
                <w:color w:val="000000"/>
                <w:lang w:eastAsia="es-MX"/>
              </w:rPr>
              <w:t>Ley de Transparencia y Acceso a la Información P</w:t>
            </w:r>
            <w:r w:rsidRPr="007B16F5">
              <w:rPr>
                <w:rFonts w:ascii="Times New Roman" w:hAnsi="Times New Roman" w:cs="Times New Roman"/>
                <w:color w:val="000000"/>
                <w:lang w:eastAsia="es-MX"/>
              </w:rPr>
              <w:t>ública</w:t>
            </w:r>
          </w:p>
          <w:p w14:paraId="1664AABD" w14:textId="5A321F3E" w:rsidR="00117C09" w:rsidRPr="00513DD1" w:rsidRDefault="00117C09" w:rsidP="00117C09">
            <w:pPr>
              <w:spacing w:after="0" w:line="240" w:lineRule="auto"/>
              <w:rPr>
                <w:rFonts w:ascii="Times New Roman" w:hAnsi="Times New Roman" w:cs="Times New Roman"/>
                <w:color w:val="000000"/>
                <w:lang w:eastAsia="es-MX"/>
              </w:rPr>
            </w:pPr>
            <w:r>
              <w:rPr>
                <w:rFonts w:ascii="Times New Roman" w:hAnsi="Times New Roman" w:cs="Times New Roman"/>
                <w:color w:val="000000"/>
                <w:lang w:eastAsia="es-MX"/>
              </w:rPr>
              <w:t>Manual de Procedimientos de Coordinación de</w:t>
            </w:r>
            <w:r w:rsidR="00513DD1">
              <w:rPr>
                <w:rFonts w:ascii="Times New Roman" w:hAnsi="Times New Roman" w:cs="Times New Roman"/>
                <w:color w:val="000000"/>
                <w:lang w:eastAsia="es-MX"/>
              </w:rPr>
              <w:t xml:space="preserve"> Patrimonio y Control Vehicular</w:t>
            </w:r>
          </w:p>
        </w:tc>
      </w:tr>
      <w:tr w:rsidR="00117C09" w:rsidRPr="007B16F5" w14:paraId="3804D489" w14:textId="77777777" w:rsidTr="00117C09">
        <w:trPr>
          <w:trHeight w:val="370"/>
          <w:jc w:val="center"/>
        </w:trPr>
        <w:tc>
          <w:tcPr>
            <w:tcW w:w="2046" w:type="dxa"/>
            <w:vMerge w:val="restart"/>
            <w:tcBorders>
              <w:top w:val="single" w:sz="4" w:space="0" w:color="auto"/>
              <w:left w:val="single" w:sz="8" w:space="0" w:color="auto"/>
              <w:bottom w:val="single" w:sz="4" w:space="0" w:color="auto"/>
              <w:right w:val="single" w:sz="4" w:space="0" w:color="auto"/>
            </w:tcBorders>
            <w:shd w:val="clear" w:color="000000" w:fill="D9D9D9"/>
            <w:vAlign w:val="center"/>
            <w:hideMark/>
          </w:tcPr>
          <w:p w14:paraId="4BCD7F5F" w14:textId="77777777" w:rsidR="00117C09" w:rsidRPr="007B16F5" w:rsidRDefault="00117C09" w:rsidP="00117C09">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¿Qué resultados? (Indicadores de Desempeño del Proceso).</w:t>
            </w:r>
          </w:p>
        </w:tc>
        <w:tc>
          <w:tcPr>
            <w:tcW w:w="1896" w:type="dxa"/>
            <w:tcBorders>
              <w:top w:val="single" w:sz="4" w:space="0" w:color="auto"/>
              <w:left w:val="nil"/>
              <w:bottom w:val="single" w:sz="4" w:space="0" w:color="auto"/>
              <w:right w:val="single" w:sz="4" w:space="0" w:color="auto"/>
            </w:tcBorders>
            <w:shd w:val="clear" w:color="000000" w:fill="D9D9D9"/>
            <w:vAlign w:val="center"/>
            <w:hideMark/>
          </w:tcPr>
          <w:p w14:paraId="259C3143" w14:textId="77777777" w:rsidR="00117C09" w:rsidRPr="007B16F5" w:rsidRDefault="00117C09" w:rsidP="00117C09">
            <w:pPr>
              <w:spacing w:after="0" w:line="240" w:lineRule="auto"/>
              <w:jc w:val="center"/>
              <w:rPr>
                <w:rFonts w:ascii="Arial" w:hAnsi="Arial" w:cs="Arial"/>
                <w:b/>
                <w:bCs/>
                <w:color w:val="000000"/>
                <w:lang w:eastAsia="es-MX"/>
              </w:rPr>
            </w:pPr>
            <w:r w:rsidRPr="007B16F5">
              <w:rPr>
                <w:rFonts w:ascii="Arial" w:hAnsi="Arial" w:cs="Arial"/>
                <w:b/>
                <w:bCs/>
                <w:color w:val="000000"/>
                <w:lang w:eastAsia="es-MX"/>
              </w:rPr>
              <w:t>Indicador</w:t>
            </w:r>
          </w:p>
        </w:tc>
        <w:tc>
          <w:tcPr>
            <w:tcW w:w="3138" w:type="dxa"/>
            <w:tcBorders>
              <w:top w:val="single" w:sz="4" w:space="0" w:color="auto"/>
              <w:left w:val="nil"/>
              <w:bottom w:val="single" w:sz="4" w:space="0" w:color="auto"/>
              <w:right w:val="single" w:sz="4" w:space="0" w:color="auto"/>
            </w:tcBorders>
            <w:shd w:val="clear" w:color="000000" w:fill="D9D9D9"/>
            <w:vAlign w:val="center"/>
            <w:hideMark/>
          </w:tcPr>
          <w:p w14:paraId="741A9155" w14:textId="77777777" w:rsidR="00117C09" w:rsidRPr="007B16F5" w:rsidRDefault="00117C09" w:rsidP="00117C09">
            <w:pPr>
              <w:spacing w:after="0" w:line="240" w:lineRule="auto"/>
              <w:jc w:val="center"/>
              <w:rPr>
                <w:rFonts w:ascii="Arial" w:hAnsi="Arial" w:cs="Arial"/>
                <w:b/>
                <w:bCs/>
                <w:color w:val="000000"/>
                <w:lang w:eastAsia="es-MX"/>
              </w:rPr>
            </w:pPr>
            <w:r w:rsidRPr="007B16F5">
              <w:rPr>
                <w:rFonts w:ascii="Arial" w:hAnsi="Arial" w:cs="Arial"/>
                <w:b/>
                <w:bCs/>
                <w:color w:val="000000"/>
                <w:lang w:eastAsia="es-MX"/>
              </w:rPr>
              <w:t>Meta</w:t>
            </w:r>
          </w:p>
        </w:tc>
        <w:tc>
          <w:tcPr>
            <w:tcW w:w="1641" w:type="dxa"/>
            <w:tcBorders>
              <w:top w:val="single" w:sz="4" w:space="0" w:color="auto"/>
              <w:left w:val="nil"/>
              <w:bottom w:val="single" w:sz="4" w:space="0" w:color="auto"/>
              <w:right w:val="single" w:sz="8" w:space="0" w:color="auto"/>
            </w:tcBorders>
            <w:shd w:val="clear" w:color="000000" w:fill="D9D9D9"/>
            <w:vAlign w:val="center"/>
            <w:hideMark/>
          </w:tcPr>
          <w:p w14:paraId="3A465A59" w14:textId="77777777" w:rsidR="00117C09" w:rsidRPr="007B16F5" w:rsidRDefault="00117C09" w:rsidP="00117C09">
            <w:pPr>
              <w:spacing w:after="0" w:line="240" w:lineRule="auto"/>
              <w:jc w:val="center"/>
              <w:rPr>
                <w:rFonts w:ascii="Arial" w:hAnsi="Arial" w:cs="Arial"/>
                <w:b/>
                <w:bCs/>
                <w:color w:val="000000"/>
                <w:lang w:eastAsia="es-MX"/>
              </w:rPr>
            </w:pPr>
            <w:r w:rsidRPr="007B16F5">
              <w:rPr>
                <w:rFonts w:ascii="Arial" w:hAnsi="Arial" w:cs="Arial"/>
                <w:b/>
                <w:bCs/>
                <w:color w:val="000000"/>
                <w:lang w:eastAsia="es-MX"/>
              </w:rPr>
              <w:t>Frecuencia</w:t>
            </w:r>
          </w:p>
        </w:tc>
      </w:tr>
      <w:tr w:rsidR="00117C09" w:rsidRPr="007B16F5" w14:paraId="3D2E16C4" w14:textId="77777777" w:rsidTr="00117C09">
        <w:trPr>
          <w:trHeight w:val="723"/>
          <w:jc w:val="center"/>
        </w:trPr>
        <w:tc>
          <w:tcPr>
            <w:tcW w:w="2046" w:type="dxa"/>
            <w:vMerge/>
            <w:tcBorders>
              <w:left w:val="single" w:sz="8" w:space="0" w:color="auto"/>
              <w:bottom w:val="single" w:sz="4" w:space="0" w:color="auto"/>
              <w:right w:val="single" w:sz="4" w:space="0" w:color="auto"/>
            </w:tcBorders>
            <w:vAlign w:val="center"/>
            <w:hideMark/>
          </w:tcPr>
          <w:p w14:paraId="2C5A5B32" w14:textId="77777777" w:rsidR="00117C09" w:rsidRPr="007B16F5" w:rsidRDefault="00117C09" w:rsidP="00117C09">
            <w:pPr>
              <w:spacing w:after="0" w:line="240" w:lineRule="auto"/>
              <w:rPr>
                <w:rFonts w:ascii="Tahoma" w:hAnsi="Tahoma" w:cs="Tahoma"/>
                <w:b/>
                <w:bCs/>
                <w:color w:val="000000"/>
                <w:lang w:eastAsia="es-MX"/>
              </w:rPr>
            </w:pPr>
            <w:commentRangeStart w:id="144"/>
            <w:commentRangeStart w:id="145"/>
            <w:commentRangeStart w:id="146"/>
          </w:p>
        </w:tc>
        <w:tc>
          <w:tcPr>
            <w:tcW w:w="1896" w:type="dxa"/>
            <w:tcBorders>
              <w:top w:val="single" w:sz="4" w:space="0" w:color="auto"/>
              <w:left w:val="nil"/>
              <w:bottom w:val="single" w:sz="4" w:space="0" w:color="auto"/>
              <w:right w:val="single" w:sz="4" w:space="0" w:color="auto"/>
            </w:tcBorders>
            <w:shd w:val="clear" w:color="auto" w:fill="auto"/>
            <w:vAlign w:val="center"/>
          </w:tcPr>
          <w:p w14:paraId="21695552" w14:textId="31E144F2" w:rsidR="00117C09" w:rsidRPr="007B16F5" w:rsidRDefault="00117C09" w:rsidP="00117C09">
            <w:pPr>
              <w:autoSpaceDE w:val="0"/>
              <w:autoSpaceDN w:val="0"/>
              <w:adjustRightInd w:val="0"/>
              <w:spacing w:after="0" w:line="240" w:lineRule="auto"/>
              <w:jc w:val="center"/>
              <w:rPr>
                <w:rFonts w:ascii="Times New Roman" w:hAnsi="Times New Roman" w:cs="Times New Roman"/>
              </w:rPr>
            </w:pPr>
            <w:r w:rsidRPr="007B16F5">
              <w:rPr>
                <w:rFonts w:ascii="Times New Roman" w:hAnsi="Times New Roman" w:cs="Times New Roman"/>
              </w:rPr>
              <w:t>Efectividad</w:t>
            </w:r>
            <w:r w:rsidR="00513DD1">
              <w:rPr>
                <w:rFonts w:ascii="Times New Roman" w:hAnsi="Times New Roman" w:cs="Times New Roman"/>
              </w:rPr>
              <w:t xml:space="preserve"> de cumplimiento de plazo legal para incorporar bienes </w:t>
            </w:r>
            <w:r w:rsidR="00513DD1">
              <w:rPr>
                <w:rFonts w:ascii="Times New Roman" w:hAnsi="Times New Roman" w:cs="Times New Roman"/>
              </w:rPr>
              <w:lastRenderedPageBreak/>
              <w:t>muebles al inventario.</w:t>
            </w:r>
          </w:p>
        </w:tc>
        <w:tc>
          <w:tcPr>
            <w:tcW w:w="3138" w:type="dxa"/>
            <w:tcBorders>
              <w:top w:val="single" w:sz="4" w:space="0" w:color="auto"/>
              <w:left w:val="nil"/>
              <w:bottom w:val="single" w:sz="4" w:space="0" w:color="auto"/>
              <w:right w:val="single" w:sz="4" w:space="0" w:color="auto"/>
            </w:tcBorders>
            <w:shd w:val="clear" w:color="auto" w:fill="auto"/>
            <w:vAlign w:val="center"/>
          </w:tcPr>
          <w:p w14:paraId="60FB018E" w14:textId="77777777" w:rsidR="00117C09" w:rsidRPr="007B16F5" w:rsidRDefault="00117C09" w:rsidP="00117C09">
            <w:pPr>
              <w:spacing w:after="0" w:line="240" w:lineRule="auto"/>
              <w:jc w:val="center"/>
              <w:rPr>
                <w:rFonts w:ascii="Times New Roman" w:hAnsi="Times New Roman" w:cs="Times New Roman"/>
              </w:rPr>
            </w:pPr>
            <w:r w:rsidRPr="007B16F5">
              <w:rPr>
                <w:rFonts w:ascii="Times New Roman" w:hAnsi="Times New Roman" w:cs="Times New Roman"/>
              </w:rPr>
              <w:lastRenderedPageBreak/>
              <w:t>100%</w:t>
            </w:r>
          </w:p>
        </w:tc>
        <w:tc>
          <w:tcPr>
            <w:tcW w:w="1641" w:type="dxa"/>
            <w:tcBorders>
              <w:top w:val="single" w:sz="4" w:space="0" w:color="auto"/>
              <w:left w:val="nil"/>
              <w:bottom w:val="single" w:sz="4" w:space="0" w:color="auto"/>
              <w:right w:val="single" w:sz="4" w:space="0" w:color="auto"/>
            </w:tcBorders>
            <w:shd w:val="clear" w:color="auto" w:fill="auto"/>
            <w:vAlign w:val="center"/>
          </w:tcPr>
          <w:p w14:paraId="18778B77" w14:textId="77777777" w:rsidR="00117C09" w:rsidRPr="007B16F5" w:rsidRDefault="00117C09" w:rsidP="00117C09">
            <w:pPr>
              <w:spacing w:after="0" w:line="240" w:lineRule="auto"/>
              <w:jc w:val="center"/>
              <w:rPr>
                <w:rFonts w:ascii="Times New Roman" w:hAnsi="Times New Roman" w:cs="Times New Roman"/>
                <w:color w:val="000000"/>
                <w:lang w:eastAsia="es-MX"/>
              </w:rPr>
            </w:pPr>
            <w:r w:rsidRPr="007B16F5">
              <w:rPr>
                <w:rFonts w:ascii="Times New Roman" w:hAnsi="Times New Roman" w:cs="Times New Roman"/>
                <w:color w:val="000000"/>
                <w:lang w:eastAsia="es-MX"/>
              </w:rPr>
              <w:t>Mensual</w:t>
            </w:r>
            <w:commentRangeEnd w:id="144"/>
            <w:r w:rsidR="00041AFC">
              <w:rPr>
                <w:rStyle w:val="Refdecomentario"/>
              </w:rPr>
              <w:commentReference w:id="144"/>
            </w:r>
            <w:r w:rsidR="00041AFC">
              <w:rPr>
                <w:rStyle w:val="Refdecomentario"/>
              </w:rPr>
              <w:commentReference w:id="146"/>
            </w:r>
            <w:commentRangeEnd w:id="145"/>
            <w:r w:rsidR="00E12DAF">
              <w:rPr>
                <w:rStyle w:val="Refdecomentario"/>
              </w:rPr>
              <w:commentReference w:id="145"/>
            </w:r>
          </w:p>
        </w:tc>
      </w:tr>
    </w:tbl>
    <w:p w14:paraId="30C74106" w14:textId="5571D3F1" w:rsidR="008D048F" w:rsidRDefault="008D048F" w:rsidP="00C05456">
      <w:bookmarkStart w:id="147" w:name="_Toc115852298"/>
      <w:commentRangeEnd w:id="146"/>
    </w:p>
    <w:p w14:paraId="13C57FB8" w14:textId="77777777" w:rsidR="00C05456" w:rsidRDefault="00C05456" w:rsidP="00C05456">
      <w:pPr>
        <w:sectPr w:rsidR="00C05456" w:rsidSect="0017732F">
          <w:headerReference w:type="default" r:id="rId17"/>
          <w:headerReference w:type="first" r:id="rId18"/>
          <w:pgSz w:w="12240" w:h="15840"/>
          <w:pgMar w:top="1417" w:right="2034" w:bottom="1417" w:left="1418" w:header="709" w:footer="708" w:gutter="0"/>
          <w:cols w:space="708"/>
          <w:titlePg/>
          <w:docGrid w:linePitch="360"/>
        </w:sectPr>
      </w:pPr>
    </w:p>
    <w:p w14:paraId="1878371C" w14:textId="71D177FD" w:rsidR="008D048F" w:rsidRPr="002A1A3A" w:rsidRDefault="00363CC9" w:rsidP="00E66781">
      <w:pPr>
        <w:pStyle w:val="Ttulo2"/>
        <w:numPr>
          <w:ilvl w:val="0"/>
          <w:numId w:val="0"/>
        </w:numPr>
        <w:ind w:left="1134"/>
      </w:pPr>
      <w:bookmarkStart w:id="148" w:name="_Toc127269112"/>
      <w:r>
        <w:lastRenderedPageBreak/>
        <w:t>1.5.2</w:t>
      </w:r>
      <w:r>
        <w:tab/>
      </w:r>
      <w:r w:rsidR="00D13863">
        <w:t xml:space="preserve">Subproceso </w:t>
      </w:r>
      <w:r w:rsidR="008D048F">
        <w:t>Almacén</w:t>
      </w:r>
      <w:bookmarkEnd w:id="148"/>
    </w:p>
    <w:p w14:paraId="56E6DD0D" w14:textId="3B821EDE" w:rsidR="008D048F" w:rsidRPr="007B16F5" w:rsidRDefault="00363CC9" w:rsidP="00E66781">
      <w:pPr>
        <w:pStyle w:val="Ttulo2"/>
        <w:numPr>
          <w:ilvl w:val="0"/>
          <w:numId w:val="0"/>
        </w:numPr>
        <w:ind w:left="720" w:firstLine="414"/>
      </w:pPr>
      <w:bookmarkStart w:id="149" w:name="_Toc127269113"/>
      <w:r>
        <w:t>1.5.2.1</w:t>
      </w:r>
      <w:r>
        <w:tab/>
      </w:r>
      <w:r w:rsidR="008D048F" w:rsidRPr="00D13863">
        <w:rPr>
          <w:rStyle w:val="Ttulo3Car"/>
          <w:b/>
        </w:rPr>
        <w:t>Responsabilidades</w:t>
      </w:r>
      <w:bookmarkEnd w:id="147"/>
      <w:bookmarkEnd w:id="149"/>
    </w:p>
    <w:p w14:paraId="71BB182E" w14:textId="77777777" w:rsidR="008D048F" w:rsidRDefault="008D048F" w:rsidP="008D048F">
      <w:pPr>
        <w:pStyle w:val="Prrafodelista"/>
        <w:numPr>
          <w:ilvl w:val="0"/>
          <w:numId w:val="4"/>
        </w:numPr>
        <w:spacing w:line="360" w:lineRule="auto"/>
        <w:ind w:left="1522"/>
        <w:jc w:val="both"/>
        <w:rPr>
          <w:rFonts w:ascii="Times New Roman" w:hAnsi="Times New Roman" w:cs="Times New Roman"/>
          <w:sz w:val="24"/>
          <w:szCs w:val="24"/>
        </w:rPr>
      </w:pPr>
      <w:r>
        <w:rPr>
          <w:rFonts w:ascii="Times New Roman" w:hAnsi="Times New Roman" w:cs="Times New Roman"/>
          <w:sz w:val="24"/>
          <w:szCs w:val="24"/>
        </w:rPr>
        <w:t>Subsecretario General Administrativo</w:t>
      </w:r>
    </w:p>
    <w:p w14:paraId="319BA276" w14:textId="77777777" w:rsidR="008D048F" w:rsidRDefault="008D048F" w:rsidP="008D048F">
      <w:pPr>
        <w:pStyle w:val="Prrafodelista"/>
        <w:numPr>
          <w:ilvl w:val="0"/>
          <w:numId w:val="4"/>
        </w:numPr>
        <w:spacing w:line="360" w:lineRule="auto"/>
        <w:ind w:left="1522"/>
        <w:jc w:val="both"/>
        <w:rPr>
          <w:rFonts w:ascii="Times New Roman" w:hAnsi="Times New Roman" w:cs="Times New Roman"/>
          <w:sz w:val="24"/>
          <w:szCs w:val="24"/>
        </w:rPr>
      </w:pPr>
      <w:r>
        <w:rPr>
          <w:rFonts w:ascii="Times New Roman" w:hAnsi="Times New Roman" w:cs="Times New Roman"/>
          <w:sz w:val="24"/>
          <w:szCs w:val="24"/>
        </w:rPr>
        <w:t>Coordinador de Patrimonio y Control Vehicular</w:t>
      </w:r>
    </w:p>
    <w:p w14:paraId="3AB4452F" w14:textId="50B34568" w:rsidR="008D048F" w:rsidRDefault="00513DD1" w:rsidP="008D048F">
      <w:pPr>
        <w:pStyle w:val="Prrafodelista"/>
        <w:numPr>
          <w:ilvl w:val="0"/>
          <w:numId w:val="4"/>
        </w:numPr>
        <w:spacing w:line="360" w:lineRule="auto"/>
        <w:ind w:left="1522"/>
        <w:jc w:val="both"/>
        <w:rPr>
          <w:rFonts w:ascii="Times New Roman" w:hAnsi="Times New Roman" w:cs="Times New Roman"/>
          <w:sz w:val="24"/>
          <w:szCs w:val="24"/>
        </w:rPr>
      </w:pPr>
      <w:r>
        <w:rPr>
          <w:rFonts w:ascii="Times New Roman" w:hAnsi="Times New Roman" w:cs="Times New Roman"/>
          <w:sz w:val="24"/>
          <w:szCs w:val="24"/>
        </w:rPr>
        <w:t xml:space="preserve">Responsable </w:t>
      </w:r>
      <w:r w:rsidR="008D048F" w:rsidRPr="00416C81">
        <w:rPr>
          <w:rFonts w:ascii="Times New Roman" w:hAnsi="Times New Roman" w:cs="Times New Roman"/>
          <w:sz w:val="24"/>
          <w:szCs w:val="24"/>
        </w:rPr>
        <w:t>de Almacén</w:t>
      </w:r>
      <w:r>
        <w:rPr>
          <w:rFonts w:ascii="Times New Roman" w:hAnsi="Times New Roman" w:cs="Times New Roman"/>
          <w:sz w:val="24"/>
          <w:szCs w:val="24"/>
        </w:rPr>
        <w:t xml:space="preserve"> de Patrimonio</w:t>
      </w:r>
    </w:p>
    <w:p w14:paraId="087A74C9" w14:textId="3C2B824A" w:rsidR="00513DD1" w:rsidRDefault="00513DD1" w:rsidP="008D048F">
      <w:pPr>
        <w:pStyle w:val="Prrafodelista"/>
        <w:numPr>
          <w:ilvl w:val="0"/>
          <w:numId w:val="4"/>
        </w:numPr>
        <w:spacing w:line="360" w:lineRule="auto"/>
        <w:ind w:left="1522"/>
        <w:jc w:val="both"/>
        <w:rPr>
          <w:rFonts w:ascii="Times New Roman" w:hAnsi="Times New Roman" w:cs="Times New Roman"/>
          <w:sz w:val="24"/>
          <w:szCs w:val="24"/>
        </w:rPr>
      </w:pPr>
      <w:r>
        <w:rPr>
          <w:rFonts w:ascii="Times New Roman" w:hAnsi="Times New Roman" w:cs="Times New Roman"/>
          <w:sz w:val="24"/>
          <w:szCs w:val="24"/>
        </w:rPr>
        <w:t>Coordinación de Compras</w:t>
      </w:r>
    </w:p>
    <w:p w14:paraId="30CEFE62" w14:textId="77777777" w:rsidR="008D048F" w:rsidRPr="00416C81" w:rsidRDefault="008D048F" w:rsidP="008D048F">
      <w:pPr>
        <w:pStyle w:val="Prrafodelista"/>
        <w:numPr>
          <w:ilvl w:val="0"/>
          <w:numId w:val="4"/>
        </w:numPr>
        <w:spacing w:line="360" w:lineRule="auto"/>
        <w:ind w:left="1522"/>
        <w:jc w:val="both"/>
        <w:rPr>
          <w:rFonts w:ascii="Times New Roman" w:hAnsi="Times New Roman" w:cs="Times New Roman"/>
          <w:sz w:val="24"/>
          <w:szCs w:val="24"/>
        </w:rPr>
      </w:pPr>
      <w:r w:rsidRPr="00416C81">
        <w:rPr>
          <w:rFonts w:ascii="Times New Roman" w:hAnsi="Times New Roman" w:cs="Times New Roman"/>
          <w:sz w:val="24"/>
          <w:szCs w:val="24"/>
        </w:rPr>
        <w:t>URES</w:t>
      </w:r>
    </w:p>
    <w:p w14:paraId="1001B512" w14:textId="71DB217E" w:rsidR="008D048F" w:rsidRPr="000965CB" w:rsidRDefault="00363CC9" w:rsidP="00E66781">
      <w:pPr>
        <w:pStyle w:val="Ttulo3"/>
      </w:pPr>
      <w:bookmarkStart w:id="150" w:name="_Toc115852299"/>
      <w:bookmarkStart w:id="151" w:name="_Toc127269114"/>
      <w:r>
        <w:t>1.5</w:t>
      </w:r>
      <w:r w:rsidR="008D048F" w:rsidRPr="00783E3D">
        <w:t>.</w:t>
      </w:r>
      <w:r>
        <w:t>2</w:t>
      </w:r>
      <w:r w:rsidR="008D048F" w:rsidRPr="00783E3D">
        <w:t>.</w:t>
      </w:r>
      <w:r>
        <w:t>2</w:t>
      </w:r>
      <w:r w:rsidR="008D048F" w:rsidRPr="00AB6593">
        <w:rPr>
          <w:color w:val="FF0000"/>
        </w:rPr>
        <w:tab/>
      </w:r>
      <w:r w:rsidR="008D048F" w:rsidRPr="00D13863">
        <w:t>Políticas y Lineamientos</w:t>
      </w:r>
      <w:bookmarkEnd w:id="150"/>
      <w:bookmarkEnd w:id="151"/>
    </w:p>
    <w:p w14:paraId="2C8C213F" w14:textId="77777777" w:rsidR="008D048F" w:rsidRPr="007B16F5" w:rsidRDefault="008D048F" w:rsidP="008D048F">
      <w:pPr>
        <w:pStyle w:val="Prrafodelista"/>
        <w:numPr>
          <w:ilvl w:val="6"/>
          <w:numId w:val="8"/>
        </w:numPr>
        <w:spacing w:line="360" w:lineRule="auto"/>
        <w:ind w:left="426" w:hanging="392"/>
        <w:jc w:val="both"/>
        <w:rPr>
          <w:rFonts w:ascii="Times New Roman" w:hAnsi="Times New Roman" w:cs="Times New Roman"/>
          <w:sz w:val="24"/>
          <w:szCs w:val="24"/>
        </w:rPr>
      </w:pPr>
      <w:r w:rsidRPr="007B16F5">
        <w:rPr>
          <w:rFonts w:ascii="Times New Roman" w:hAnsi="Times New Roman" w:cs="Times New Roman"/>
          <w:sz w:val="24"/>
          <w:szCs w:val="24"/>
        </w:rPr>
        <w:t xml:space="preserve">La </w:t>
      </w:r>
      <w:r>
        <w:rPr>
          <w:rFonts w:ascii="Times New Roman" w:hAnsi="Times New Roman" w:cs="Times New Roman"/>
          <w:sz w:val="24"/>
          <w:szCs w:val="24"/>
        </w:rPr>
        <w:t>Entrega y recepción de bienes será</w:t>
      </w:r>
      <w:r w:rsidRPr="007B16F5">
        <w:rPr>
          <w:rFonts w:ascii="Times New Roman" w:hAnsi="Times New Roman" w:cs="Times New Roman"/>
          <w:sz w:val="24"/>
          <w:szCs w:val="24"/>
        </w:rPr>
        <w:t xml:space="preserve"> de lunes a viernes en un horario de 9 a 14 horas.</w:t>
      </w:r>
    </w:p>
    <w:p w14:paraId="16E44016" w14:textId="77777777" w:rsidR="008D048F" w:rsidRPr="007B16F5" w:rsidRDefault="008D048F" w:rsidP="008D048F">
      <w:pPr>
        <w:pStyle w:val="Prrafodelista"/>
        <w:numPr>
          <w:ilvl w:val="6"/>
          <w:numId w:val="8"/>
        </w:numPr>
        <w:spacing w:line="360" w:lineRule="auto"/>
        <w:ind w:left="426" w:hanging="392"/>
        <w:jc w:val="both"/>
        <w:rPr>
          <w:rFonts w:ascii="Times New Roman" w:hAnsi="Times New Roman" w:cs="Times New Roman"/>
          <w:sz w:val="24"/>
          <w:szCs w:val="24"/>
        </w:rPr>
      </w:pPr>
      <w:r>
        <w:rPr>
          <w:rFonts w:ascii="Times New Roman" w:hAnsi="Times New Roman" w:cs="Times New Roman"/>
          <w:sz w:val="24"/>
          <w:szCs w:val="24"/>
        </w:rPr>
        <w:t>Se mantendrá</w:t>
      </w:r>
      <w:r w:rsidRPr="007B16F5">
        <w:rPr>
          <w:rFonts w:ascii="Times New Roman" w:hAnsi="Times New Roman" w:cs="Times New Roman"/>
          <w:sz w:val="24"/>
          <w:szCs w:val="24"/>
        </w:rPr>
        <w:t xml:space="preserve"> un inventario actualizado de los bienes que se reciben y entregan</w:t>
      </w:r>
      <w:r>
        <w:rPr>
          <w:rFonts w:ascii="Times New Roman" w:hAnsi="Times New Roman" w:cs="Times New Roman"/>
          <w:sz w:val="24"/>
          <w:szCs w:val="24"/>
        </w:rPr>
        <w:t xml:space="preserve"> a través del sistema SIIA.</w:t>
      </w:r>
    </w:p>
    <w:p w14:paraId="4D7B496F" w14:textId="77777777" w:rsidR="008D048F" w:rsidRDefault="008D048F" w:rsidP="008D048F">
      <w:pPr>
        <w:pStyle w:val="Prrafodelista"/>
        <w:numPr>
          <w:ilvl w:val="6"/>
          <w:numId w:val="8"/>
        </w:numPr>
        <w:spacing w:line="360" w:lineRule="auto"/>
        <w:ind w:left="426" w:hanging="392"/>
        <w:jc w:val="both"/>
        <w:rPr>
          <w:rFonts w:ascii="Times New Roman" w:hAnsi="Times New Roman" w:cs="Times New Roman"/>
          <w:sz w:val="24"/>
          <w:szCs w:val="24"/>
        </w:rPr>
      </w:pPr>
      <w:r w:rsidRPr="007B16F5">
        <w:rPr>
          <w:rFonts w:ascii="Times New Roman" w:hAnsi="Times New Roman" w:cs="Times New Roman"/>
          <w:sz w:val="24"/>
          <w:szCs w:val="24"/>
        </w:rPr>
        <w:t>Los bienes suministrados que arriben al almacén deberán cumplir con la descripción, cantidad, estado y calidad establecidos en el contrato de compra o pedido.</w:t>
      </w:r>
    </w:p>
    <w:p w14:paraId="0DBCFF12" w14:textId="77777777" w:rsidR="008D048F" w:rsidRPr="00F33978" w:rsidRDefault="008D048F" w:rsidP="008D048F">
      <w:pPr>
        <w:pStyle w:val="Prrafodelista"/>
        <w:numPr>
          <w:ilvl w:val="6"/>
          <w:numId w:val="8"/>
        </w:numPr>
        <w:spacing w:line="360" w:lineRule="auto"/>
        <w:ind w:left="426" w:hanging="392"/>
        <w:jc w:val="both"/>
        <w:rPr>
          <w:rFonts w:ascii="Times New Roman" w:hAnsi="Times New Roman" w:cs="Times New Roman"/>
          <w:sz w:val="24"/>
          <w:szCs w:val="24"/>
        </w:rPr>
      </w:pPr>
      <w:r w:rsidRPr="00F33978">
        <w:rPr>
          <w:rFonts w:ascii="Times New Roman" w:hAnsi="Times New Roman" w:cs="Times New Roman"/>
          <w:sz w:val="24"/>
          <w:szCs w:val="24"/>
        </w:rPr>
        <w:t>Tendrá un control y registro del ingreso, acomodo y ubicación de los bienes que se reciban para su guardia y custodia hasta su utilización.</w:t>
      </w:r>
    </w:p>
    <w:p w14:paraId="2691FD8D" w14:textId="3012A0AA" w:rsidR="008D048F" w:rsidRDefault="008D048F" w:rsidP="008D048F">
      <w:pPr>
        <w:pStyle w:val="Prrafodelista"/>
        <w:numPr>
          <w:ilvl w:val="6"/>
          <w:numId w:val="8"/>
        </w:numPr>
        <w:spacing w:line="360" w:lineRule="auto"/>
        <w:ind w:left="426" w:hanging="392"/>
        <w:jc w:val="both"/>
        <w:rPr>
          <w:rFonts w:ascii="Times New Roman" w:hAnsi="Times New Roman" w:cs="Times New Roman"/>
          <w:sz w:val="24"/>
          <w:szCs w:val="24"/>
        </w:rPr>
      </w:pPr>
      <w:r>
        <w:rPr>
          <w:rFonts w:ascii="Times New Roman" w:hAnsi="Times New Roman" w:cs="Times New Roman"/>
          <w:sz w:val="24"/>
          <w:szCs w:val="24"/>
        </w:rPr>
        <w:t>Mantendrá</w:t>
      </w:r>
      <w:r w:rsidRPr="007B16F5">
        <w:rPr>
          <w:rFonts w:ascii="Times New Roman" w:hAnsi="Times New Roman" w:cs="Times New Roman"/>
          <w:sz w:val="24"/>
          <w:szCs w:val="24"/>
        </w:rPr>
        <w:t xml:space="preserve"> un adecuado control, guarda, custodia y resguardo de los bienes hasta en tanto no sean entregados al usuario.</w:t>
      </w:r>
    </w:p>
    <w:p w14:paraId="55AA5BC5" w14:textId="22FEB8C0" w:rsidR="007E4225" w:rsidRPr="007E4225" w:rsidRDefault="007E4225" w:rsidP="008D048F">
      <w:pPr>
        <w:pStyle w:val="Prrafodelista"/>
        <w:numPr>
          <w:ilvl w:val="6"/>
          <w:numId w:val="8"/>
        </w:numPr>
        <w:spacing w:line="360" w:lineRule="auto"/>
        <w:ind w:left="426" w:hanging="392"/>
        <w:jc w:val="both"/>
        <w:rPr>
          <w:rFonts w:ascii="Times New Roman" w:hAnsi="Times New Roman" w:cs="Times New Roman"/>
          <w:sz w:val="24"/>
          <w:szCs w:val="24"/>
        </w:rPr>
      </w:pPr>
      <w:r w:rsidRPr="007E4225">
        <w:rPr>
          <w:rFonts w:ascii="Times New Roman" w:eastAsia="Times New Roman" w:hAnsi="Times New Roman" w:cs="Times New Roman"/>
          <w:sz w:val="24"/>
          <w:szCs w:val="24"/>
        </w:rPr>
        <w:t>Quien reciba la mercancía deberá mostrar una identificación oficial vigente o carta poder, oficio de comisión.</w:t>
      </w:r>
    </w:p>
    <w:p w14:paraId="49B8E3E9" w14:textId="77777777" w:rsidR="008D048F" w:rsidRDefault="008D048F" w:rsidP="008D048F">
      <w:pPr>
        <w:pStyle w:val="Prrafodelista"/>
        <w:spacing w:line="360" w:lineRule="auto"/>
        <w:ind w:left="426"/>
        <w:jc w:val="both"/>
      </w:pPr>
      <w:r>
        <w:br w:type="page"/>
      </w:r>
    </w:p>
    <w:p w14:paraId="12E45C0C" w14:textId="46A9D518" w:rsidR="00FE4598" w:rsidRPr="007B16F5" w:rsidRDefault="00363CC9" w:rsidP="00E66781">
      <w:pPr>
        <w:pStyle w:val="Ttulo3"/>
      </w:pPr>
      <w:bookmarkStart w:id="152" w:name="_Toc127269115"/>
      <w:r>
        <w:lastRenderedPageBreak/>
        <w:t>1.5</w:t>
      </w:r>
      <w:r w:rsidR="00FE4598" w:rsidRPr="00783E3D">
        <w:t>.</w:t>
      </w:r>
      <w:r>
        <w:t>2</w:t>
      </w:r>
      <w:r w:rsidR="00FE4598" w:rsidRPr="00783E3D">
        <w:t>.3</w:t>
      </w:r>
      <w:r w:rsidR="00FE4598">
        <w:tab/>
      </w:r>
      <w:r w:rsidR="00FE4598" w:rsidRPr="005B6DBB">
        <w:t xml:space="preserve">Descripción de </w:t>
      </w:r>
      <w:bookmarkEnd w:id="136"/>
      <w:r w:rsidR="00F33978" w:rsidRPr="005B6DBB">
        <w:t>Actividades</w:t>
      </w:r>
      <w:bookmarkEnd w:id="152"/>
    </w:p>
    <w:tbl>
      <w:tblPr>
        <w:tblStyle w:val="Tablaconcuadrcula"/>
        <w:tblpPr w:leftFromText="141" w:rightFromText="141" w:vertAnchor="text" w:tblpXSpec="center" w:tblpY="1"/>
        <w:tblOverlap w:val="never"/>
        <w:tblW w:w="8789" w:type="dxa"/>
        <w:tblLayout w:type="fixed"/>
        <w:tblLook w:val="04A0" w:firstRow="1" w:lastRow="0" w:firstColumn="1" w:lastColumn="0" w:noHBand="0" w:noVBand="1"/>
      </w:tblPr>
      <w:tblGrid>
        <w:gridCol w:w="704"/>
        <w:gridCol w:w="1833"/>
        <w:gridCol w:w="3984"/>
        <w:gridCol w:w="2268"/>
      </w:tblGrid>
      <w:tr w:rsidR="00FE4598" w:rsidRPr="007B16F5" w14:paraId="3A248539" w14:textId="77777777" w:rsidTr="0017732F">
        <w:tc>
          <w:tcPr>
            <w:tcW w:w="704" w:type="dxa"/>
            <w:vAlign w:val="center"/>
          </w:tcPr>
          <w:p w14:paraId="5DABF5F3" w14:textId="77777777" w:rsidR="00FE4598" w:rsidRPr="007B16F5" w:rsidRDefault="00FE4598" w:rsidP="0017732F">
            <w:pPr>
              <w:jc w:val="center"/>
              <w:rPr>
                <w:b/>
                <w:sz w:val="24"/>
              </w:rPr>
            </w:pPr>
            <w:r w:rsidRPr="007B16F5">
              <w:rPr>
                <w:b/>
                <w:sz w:val="24"/>
              </w:rPr>
              <w:t>Paso</w:t>
            </w:r>
          </w:p>
        </w:tc>
        <w:tc>
          <w:tcPr>
            <w:tcW w:w="1833" w:type="dxa"/>
            <w:vAlign w:val="center"/>
          </w:tcPr>
          <w:p w14:paraId="290750F5" w14:textId="77777777" w:rsidR="00FE4598" w:rsidRPr="007B16F5" w:rsidRDefault="00FE4598" w:rsidP="0017732F">
            <w:pPr>
              <w:jc w:val="center"/>
              <w:rPr>
                <w:b/>
                <w:sz w:val="24"/>
              </w:rPr>
            </w:pPr>
            <w:r w:rsidRPr="007B16F5">
              <w:rPr>
                <w:b/>
                <w:sz w:val="24"/>
              </w:rPr>
              <w:t>Responsable</w:t>
            </w:r>
          </w:p>
        </w:tc>
        <w:tc>
          <w:tcPr>
            <w:tcW w:w="3984" w:type="dxa"/>
            <w:vAlign w:val="center"/>
          </w:tcPr>
          <w:p w14:paraId="18B98D24" w14:textId="77777777" w:rsidR="00FE4598" w:rsidRPr="007B16F5" w:rsidRDefault="00FE4598" w:rsidP="0017732F">
            <w:pPr>
              <w:jc w:val="center"/>
              <w:rPr>
                <w:b/>
                <w:sz w:val="24"/>
              </w:rPr>
            </w:pPr>
            <w:r w:rsidRPr="007B16F5">
              <w:rPr>
                <w:b/>
                <w:sz w:val="24"/>
              </w:rPr>
              <w:t>Actividad</w:t>
            </w:r>
          </w:p>
        </w:tc>
        <w:tc>
          <w:tcPr>
            <w:tcW w:w="2268" w:type="dxa"/>
            <w:vAlign w:val="center"/>
          </w:tcPr>
          <w:p w14:paraId="21685228" w14:textId="77777777" w:rsidR="00FE4598" w:rsidRPr="007B16F5" w:rsidRDefault="00FE4598" w:rsidP="0017732F">
            <w:pPr>
              <w:jc w:val="center"/>
              <w:rPr>
                <w:b/>
                <w:sz w:val="24"/>
              </w:rPr>
            </w:pPr>
            <w:r w:rsidRPr="007B16F5">
              <w:rPr>
                <w:b/>
                <w:sz w:val="24"/>
              </w:rPr>
              <w:t>Documento de Trabajo (clave)</w:t>
            </w:r>
          </w:p>
        </w:tc>
      </w:tr>
      <w:tr w:rsidR="00FE4598" w:rsidRPr="007B16F5" w14:paraId="10B54039" w14:textId="77777777" w:rsidTr="0017732F">
        <w:tc>
          <w:tcPr>
            <w:tcW w:w="704" w:type="dxa"/>
          </w:tcPr>
          <w:p w14:paraId="2617BA7E" w14:textId="77777777" w:rsidR="00FE4598" w:rsidRPr="007B16F5" w:rsidRDefault="00FE4598" w:rsidP="0017732F">
            <w:pPr>
              <w:spacing w:line="360" w:lineRule="auto"/>
              <w:jc w:val="center"/>
              <w:rPr>
                <w:rFonts w:ascii="Times New Roman" w:hAnsi="Times New Roman" w:cs="Times New Roman"/>
                <w:sz w:val="24"/>
                <w:szCs w:val="24"/>
              </w:rPr>
            </w:pPr>
            <w:r w:rsidRPr="007B16F5">
              <w:rPr>
                <w:rFonts w:ascii="Times New Roman" w:hAnsi="Times New Roman" w:cs="Times New Roman"/>
                <w:sz w:val="24"/>
                <w:szCs w:val="24"/>
              </w:rPr>
              <w:t>1</w:t>
            </w:r>
          </w:p>
        </w:tc>
        <w:tc>
          <w:tcPr>
            <w:tcW w:w="1833" w:type="dxa"/>
          </w:tcPr>
          <w:p w14:paraId="775A44FE" w14:textId="0E7520CE" w:rsidR="00FE4598" w:rsidRPr="007B16F5" w:rsidRDefault="005B6DBB" w:rsidP="0017732F">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Almacén</w:t>
            </w:r>
          </w:p>
        </w:tc>
        <w:tc>
          <w:tcPr>
            <w:tcW w:w="3984" w:type="dxa"/>
          </w:tcPr>
          <w:p w14:paraId="5D15C094" w14:textId="0B6BA624" w:rsidR="00FE4598" w:rsidRPr="007B16F5" w:rsidRDefault="00CB6F55" w:rsidP="0017732F">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Recibe</w:t>
            </w:r>
            <w:r w:rsidR="00F33978">
              <w:rPr>
                <w:rFonts w:ascii="Times New Roman" w:eastAsia="Times New Roman" w:hAnsi="Times New Roman" w:cs="Times New Roman"/>
                <w:sz w:val="24"/>
                <w:szCs w:val="24"/>
              </w:rPr>
              <w:t xml:space="preserve"> las remisiones o c</w:t>
            </w:r>
            <w:r>
              <w:rPr>
                <w:rFonts w:ascii="Times New Roman" w:eastAsia="Times New Roman" w:hAnsi="Times New Roman" w:cs="Times New Roman"/>
                <w:sz w:val="24"/>
                <w:szCs w:val="24"/>
              </w:rPr>
              <w:t>opia de facturas por parte del P</w:t>
            </w:r>
            <w:r w:rsidR="00F33978">
              <w:rPr>
                <w:rFonts w:ascii="Times New Roman" w:eastAsia="Times New Roman" w:hAnsi="Times New Roman" w:cs="Times New Roman"/>
                <w:sz w:val="24"/>
                <w:szCs w:val="24"/>
              </w:rPr>
              <w:t>roveedor, de las compras reali</w:t>
            </w:r>
            <w:r w:rsidR="00363CC9">
              <w:rPr>
                <w:rFonts w:ascii="Times New Roman" w:eastAsia="Times New Roman" w:hAnsi="Times New Roman" w:cs="Times New Roman"/>
                <w:sz w:val="24"/>
                <w:szCs w:val="24"/>
              </w:rPr>
              <w:t>zadas de bienes inventariables.</w:t>
            </w:r>
          </w:p>
        </w:tc>
        <w:tc>
          <w:tcPr>
            <w:tcW w:w="2268" w:type="dxa"/>
          </w:tcPr>
          <w:p w14:paraId="2689D4CB" w14:textId="77777777" w:rsidR="00FE4598" w:rsidRPr="007B16F5" w:rsidRDefault="00FE4598" w:rsidP="0017732F">
            <w:pPr>
              <w:tabs>
                <w:tab w:val="center" w:pos="742"/>
              </w:tabs>
              <w:spacing w:line="360" w:lineRule="auto"/>
              <w:jc w:val="center"/>
              <w:rPr>
                <w:rFonts w:ascii="Times New Roman" w:eastAsia="Times New Roman" w:hAnsi="Times New Roman" w:cs="Times New Roman"/>
                <w:sz w:val="24"/>
                <w:szCs w:val="24"/>
                <w:lang w:val="es-ES" w:eastAsia="es-ES"/>
              </w:rPr>
            </w:pPr>
          </w:p>
        </w:tc>
      </w:tr>
      <w:tr w:rsidR="00FE4598" w:rsidRPr="007B16F5" w14:paraId="37409191" w14:textId="77777777" w:rsidTr="0017732F">
        <w:tc>
          <w:tcPr>
            <w:tcW w:w="704" w:type="dxa"/>
          </w:tcPr>
          <w:p w14:paraId="146D8155" w14:textId="77777777" w:rsidR="00FE4598" w:rsidRPr="007B16F5" w:rsidRDefault="00FE4598" w:rsidP="0017732F">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833" w:type="dxa"/>
          </w:tcPr>
          <w:p w14:paraId="48075D50" w14:textId="3E78475E" w:rsidR="00FE4598" w:rsidRDefault="00F33978" w:rsidP="005B6DBB">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Almacén</w:t>
            </w:r>
          </w:p>
        </w:tc>
        <w:tc>
          <w:tcPr>
            <w:tcW w:w="3984" w:type="dxa"/>
          </w:tcPr>
          <w:p w14:paraId="5D93B22F" w14:textId="4BB97CBA" w:rsidR="00FE4598" w:rsidRDefault="00F33978" w:rsidP="0017732F">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Verifica que la entrega se encuentre completa</w:t>
            </w:r>
            <w:r w:rsidR="00CB6F55">
              <w:rPr>
                <w:rFonts w:ascii="Times New Roman" w:eastAsia="Times New Roman" w:hAnsi="Times New Roman" w:cs="Times New Roman"/>
                <w:sz w:val="24"/>
                <w:szCs w:val="24"/>
              </w:rPr>
              <w:t>, abre</w:t>
            </w:r>
            <w:r w:rsidR="005B6DBB">
              <w:rPr>
                <w:rFonts w:ascii="Times New Roman" w:eastAsia="Times New Roman" w:hAnsi="Times New Roman" w:cs="Times New Roman"/>
                <w:sz w:val="24"/>
                <w:szCs w:val="24"/>
              </w:rPr>
              <w:t xml:space="preserve"> los paquetes y coteja</w:t>
            </w:r>
            <w:r>
              <w:rPr>
                <w:rFonts w:ascii="Times New Roman" w:eastAsia="Times New Roman" w:hAnsi="Times New Roman" w:cs="Times New Roman"/>
                <w:sz w:val="24"/>
                <w:szCs w:val="24"/>
              </w:rPr>
              <w:t xml:space="preserve"> el estado en que se encuentran los bienes, así como que sean la cantidad</w:t>
            </w:r>
            <w:r w:rsidR="005B6DBB">
              <w:rPr>
                <w:rFonts w:ascii="Times New Roman" w:eastAsia="Times New Roman" w:hAnsi="Times New Roman" w:cs="Times New Roman"/>
                <w:sz w:val="24"/>
                <w:szCs w:val="24"/>
              </w:rPr>
              <w:t xml:space="preserve"> y características solicitadas.</w:t>
            </w:r>
          </w:p>
        </w:tc>
        <w:tc>
          <w:tcPr>
            <w:tcW w:w="2268" w:type="dxa"/>
          </w:tcPr>
          <w:p w14:paraId="0627930A" w14:textId="77777777" w:rsidR="00FE4598" w:rsidRPr="007B16F5" w:rsidRDefault="00FE4598" w:rsidP="0017732F">
            <w:pPr>
              <w:tabs>
                <w:tab w:val="center" w:pos="742"/>
              </w:tabs>
              <w:spacing w:line="360" w:lineRule="auto"/>
              <w:jc w:val="center"/>
              <w:rPr>
                <w:rFonts w:ascii="Times New Roman" w:eastAsia="Times New Roman" w:hAnsi="Times New Roman" w:cs="Times New Roman"/>
                <w:sz w:val="24"/>
                <w:szCs w:val="24"/>
                <w:lang w:val="es-ES" w:eastAsia="es-ES"/>
              </w:rPr>
            </w:pPr>
          </w:p>
        </w:tc>
      </w:tr>
      <w:tr w:rsidR="00FE4598" w:rsidRPr="007B16F5" w14:paraId="1FA74360" w14:textId="77777777" w:rsidTr="0017732F">
        <w:tc>
          <w:tcPr>
            <w:tcW w:w="704" w:type="dxa"/>
          </w:tcPr>
          <w:p w14:paraId="431D4496" w14:textId="77777777" w:rsidR="00FE4598" w:rsidRDefault="00FE4598" w:rsidP="0017732F">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833" w:type="dxa"/>
          </w:tcPr>
          <w:p w14:paraId="54DD1152" w14:textId="190E343A" w:rsidR="00FE4598" w:rsidRDefault="005B6DBB" w:rsidP="0017732F">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Almacén</w:t>
            </w:r>
          </w:p>
        </w:tc>
        <w:tc>
          <w:tcPr>
            <w:tcW w:w="3984" w:type="dxa"/>
          </w:tcPr>
          <w:p w14:paraId="37F37B7E" w14:textId="5102875D" w:rsidR="00684031" w:rsidRDefault="00684031" w:rsidP="005B6DBB">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Cuando el bien  no cumpla con las especificaciones de las caracterí</w:t>
            </w:r>
            <w:r w:rsidR="005B6DBB">
              <w:rPr>
                <w:rFonts w:ascii="Times New Roman" w:eastAsia="Times New Roman" w:hAnsi="Times New Roman" w:cs="Times New Roman"/>
                <w:sz w:val="24"/>
                <w:szCs w:val="24"/>
              </w:rPr>
              <w:t>sticas solicitadas, se regres</w:t>
            </w:r>
            <w:r w:rsidR="00CB6F55">
              <w:rPr>
                <w:rFonts w:ascii="Times New Roman" w:eastAsia="Times New Roman" w:hAnsi="Times New Roman" w:cs="Times New Roman"/>
                <w:sz w:val="24"/>
                <w:szCs w:val="24"/>
              </w:rPr>
              <w:t>a en el momento  al P</w:t>
            </w:r>
            <w:r>
              <w:rPr>
                <w:rFonts w:ascii="Times New Roman" w:eastAsia="Times New Roman" w:hAnsi="Times New Roman" w:cs="Times New Roman"/>
                <w:sz w:val="24"/>
                <w:szCs w:val="24"/>
              </w:rPr>
              <w:t>roveedor y, cuando existan errores en la remisión o fa</w:t>
            </w:r>
            <w:r w:rsidR="00CB6F55">
              <w:rPr>
                <w:rFonts w:ascii="Times New Roman" w:eastAsia="Times New Roman" w:hAnsi="Times New Roman" w:cs="Times New Roman"/>
                <w:sz w:val="24"/>
                <w:szCs w:val="24"/>
              </w:rPr>
              <w:t>ctura, se solicita</w:t>
            </w:r>
            <w:r w:rsidR="005B6DBB">
              <w:rPr>
                <w:rFonts w:ascii="Times New Roman" w:eastAsia="Times New Roman" w:hAnsi="Times New Roman" w:cs="Times New Roman"/>
                <w:sz w:val="24"/>
                <w:szCs w:val="24"/>
              </w:rPr>
              <w:t xml:space="preserve"> su cambio.</w:t>
            </w:r>
          </w:p>
        </w:tc>
        <w:tc>
          <w:tcPr>
            <w:tcW w:w="2268" w:type="dxa"/>
          </w:tcPr>
          <w:p w14:paraId="12D56598" w14:textId="277B4748" w:rsidR="00FE4598" w:rsidRPr="007B16F5" w:rsidRDefault="00FE4598" w:rsidP="0017732F">
            <w:pPr>
              <w:tabs>
                <w:tab w:val="center" w:pos="742"/>
              </w:tabs>
              <w:spacing w:line="360" w:lineRule="auto"/>
              <w:jc w:val="center"/>
              <w:rPr>
                <w:rFonts w:ascii="Times New Roman" w:eastAsia="Times New Roman" w:hAnsi="Times New Roman" w:cs="Times New Roman"/>
                <w:sz w:val="24"/>
                <w:szCs w:val="24"/>
                <w:lang w:val="es-ES" w:eastAsia="es-ES"/>
              </w:rPr>
            </w:pPr>
          </w:p>
        </w:tc>
      </w:tr>
      <w:tr w:rsidR="00FE4598" w:rsidRPr="007B16F5" w14:paraId="20B3211F" w14:textId="77777777" w:rsidTr="0017732F">
        <w:tc>
          <w:tcPr>
            <w:tcW w:w="704" w:type="dxa"/>
          </w:tcPr>
          <w:p w14:paraId="6ED07477" w14:textId="77777777" w:rsidR="00FE4598" w:rsidRPr="007B16F5" w:rsidRDefault="00FE4598" w:rsidP="0017732F">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833" w:type="dxa"/>
          </w:tcPr>
          <w:p w14:paraId="4E10FB15" w14:textId="1754C5FA" w:rsidR="00FE4598" w:rsidRPr="007B16F5" w:rsidRDefault="005B6DBB" w:rsidP="0017732F">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Almacén</w:t>
            </w:r>
          </w:p>
        </w:tc>
        <w:tc>
          <w:tcPr>
            <w:tcW w:w="3984" w:type="dxa"/>
          </w:tcPr>
          <w:p w14:paraId="7C7D2639" w14:textId="75CD9126" w:rsidR="00FE4598" w:rsidRPr="007B16F5" w:rsidRDefault="00211564" w:rsidP="00CB6F55">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Cuando se reciban bienes por parte de paquetería se verifica el </w:t>
            </w:r>
            <w:r w:rsidR="0054073E">
              <w:rPr>
                <w:rFonts w:ascii="Times New Roman" w:eastAsia="Times New Roman" w:hAnsi="Times New Roman" w:cs="Times New Roman"/>
                <w:sz w:val="24"/>
                <w:szCs w:val="24"/>
              </w:rPr>
              <w:t>número</w:t>
            </w:r>
            <w:r>
              <w:rPr>
                <w:rFonts w:ascii="Times New Roman" w:eastAsia="Times New Roman" w:hAnsi="Times New Roman" w:cs="Times New Roman"/>
                <w:sz w:val="24"/>
                <w:szCs w:val="24"/>
              </w:rPr>
              <w:t xml:space="preserve"> de cajas y que los bienes se encuentren </w:t>
            </w:r>
            <w:r w:rsidR="0054073E">
              <w:rPr>
                <w:rFonts w:ascii="Times New Roman" w:eastAsia="Times New Roman" w:hAnsi="Times New Roman" w:cs="Times New Roman"/>
                <w:sz w:val="24"/>
                <w:szCs w:val="24"/>
              </w:rPr>
              <w:t>en buen estado, en caso de llegar en mal estado se notifica inmediatamente a</w:t>
            </w:r>
            <w:r w:rsidR="00CB6F55">
              <w:rPr>
                <w:rFonts w:ascii="Times New Roman" w:eastAsia="Times New Roman" w:hAnsi="Times New Roman" w:cs="Times New Roman"/>
                <w:sz w:val="24"/>
                <w:szCs w:val="24"/>
              </w:rPr>
              <w:t xml:space="preserve"> </w:t>
            </w:r>
            <w:r w:rsidR="0054073E">
              <w:rPr>
                <w:rFonts w:ascii="Times New Roman" w:eastAsia="Times New Roman" w:hAnsi="Times New Roman" w:cs="Times New Roman"/>
                <w:sz w:val="24"/>
                <w:szCs w:val="24"/>
              </w:rPr>
              <w:t>l</w:t>
            </w:r>
            <w:r w:rsidR="00CB6F55">
              <w:rPr>
                <w:rFonts w:ascii="Times New Roman" w:eastAsia="Times New Roman" w:hAnsi="Times New Roman" w:cs="Times New Roman"/>
                <w:sz w:val="24"/>
                <w:szCs w:val="24"/>
              </w:rPr>
              <w:t>a</w:t>
            </w:r>
            <w:r w:rsidR="0054073E">
              <w:rPr>
                <w:rFonts w:ascii="Times New Roman" w:eastAsia="Times New Roman" w:hAnsi="Times New Roman" w:cs="Times New Roman"/>
                <w:sz w:val="24"/>
                <w:szCs w:val="24"/>
              </w:rPr>
              <w:t xml:space="preserve"> </w:t>
            </w:r>
            <w:r w:rsidR="00CB6F55">
              <w:rPr>
                <w:rFonts w:ascii="Times New Roman" w:eastAsia="Times New Roman" w:hAnsi="Times New Roman" w:cs="Times New Roman"/>
                <w:sz w:val="24"/>
                <w:szCs w:val="24"/>
              </w:rPr>
              <w:t>Coordinación de Compras y/o P</w:t>
            </w:r>
            <w:r w:rsidR="0054073E">
              <w:rPr>
                <w:rFonts w:ascii="Times New Roman" w:eastAsia="Times New Roman" w:hAnsi="Times New Roman" w:cs="Times New Roman"/>
                <w:sz w:val="24"/>
                <w:szCs w:val="24"/>
              </w:rPr>
              <w:t>rovee</w:t>
            </w:r>
            <w:r w:rsidR="00363CC9">
              <w:rPr>
                <w:rFonts w:ascii="Times New Roman" w:eastAsia="Times New Roman" w:hAnsi="Times New Roman" w:cs="Times New Roman"/>
                <w:sz w:val="24"/>
                <w:szCs w:val="24"/>
              </w:rPr>
              <w:t>dor.</w:t>
            </w:r>
          </w:p>
        </w:tc>
        <w:tc>
          <w:tcPr>
            <w:tcW w:w="2268" w:type="dxa"/>
          </w:tcPr>
          <w:p w14:paraId="6830517D" w14:textId="77777777" w:rsidR="00FE4598" w:rsidRPr="007B16F5" w:rsidRDefault="00FE4598" w:rsidP="0017732F">
            <w:pPr>
              <w:tabs>
                <w:tab w:val="center" w:pos="742"/>
              </w:tabs>
              <w:spacing w:line="360" w:lineRule="auto"/>
              <w:jc w:val="center"/>
              <w:rPr>
                <w:rFonts w:ascii="Times New Roman" w:eastAsia="Times New Roman" w:hAnsi="Times New Roman" w:cs="Times New Roman"/>
                <w:sz w:val="24"/>
                <w:szCs w:val="24"/>
                <w:lang w:val="es-ES" w:eastAsia="es-ES"/>
              </w:rPr>
            </w:pPr>
          </w:p>
        </w:tc>
      </w:tr>
      <w:tr w:rsidR="00FE4598" w:rsidRPr="007B16F5" w14:paraId="0FCA6015" w14:textId="77777777" w:rsidTr="0017732F">
        <w:tc>
          <w:tcPr>
            <w:tcW w:w="704" w:type="dxa"/>
          </w:tcPr>
          <w:p w14:paraId="130A6DA5" w14:textId="77777777" w:rsidR="00FE4598" w:rsidRPr="007B16F5" w:rsidRDefault="00FE4598" w:rsidP="0017732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1833" w:type="dxa"/>
          </w:tcPr>
          <w:p w14:paraId="121CFC15" w14:textId="77777777" w:rsidR="00FE4598" w:rsidRPr="007B16F5" w:rsidRDefault="00FE2F6A" w:rsidP="0017732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Auxiliar de Almacén </w:t>
            </w:r>
          </w:p>
        </w:tc>
        <w:tc>
          <w:tcPr>
            <w:tcW w:w="3984" w:type="dxa"/>
          </w:tcPr>
          <w:p w14:paraId="0A68D32B" w14:textId="7F6A470A" w:rsidR="00FE2F6A" w:rsidRDefault="006F19A3" w:rsidP="0017732F">
            <w:pPr>
              <w:tabs>
                <w:tab w:val="left" w:pos="851"/>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Si el bien se encuentra en buen estado y cumple con las características solicitadas, se da entrada en el Sistema Integral de In</w:t>
            </w:r>
            <w:r w:rsidR="00CB6F55">
              <w:rPr>
                <w:rFonts w:ascii="Times New Roman" w:eastAsia="Times New Roman" w:hAnsi="Times New Roman" w:cs="Times New Roman"/>
                <w:sz w:val="24"/>
                <w:szCs w:val="24"/>
              </w:rPr>
              <w:t xml:space="preserve">formación Administrativa (SIIA) en el Módulo de Entradas </w:t>
            </w:r>
            <w:r w:rsidR="00FB42E1">
              <w:rPr>
                <w:rFonts w:ascii="Times New Roman" w:eastAsia="Times New Roman" w:hAnsi="Times New Roman" w:cs="Times New Roman"/>
                <w:sz w:val="24"/>
                <w:szCs w:val="24"/>
              </w:rPr>
              <w:t xml:space="preserve">de Almacén generando el </w:t>
            </w:r>
            <w:r w:rsidR="00FB42E1" w:rsidRPr="00FB42E1">
              <w:rPr>
                <w:rFonts w:ascii="Times New Roman" w:eastAsia="Times New Roman" w:hAnsi="Times New Roman" w:cs="Times New Roman"/>
                <w:b/>
                <w:sz w:val="24"/>
                <w:szCs w:val="24"/>
              </w:rPr>
              <w:t>“F</w:t>
            </w:r>
            <w:r w:rsidR="00BE1326" w:rsidRPr="00FB42E1">
              <w:rPr>
                <w:rFonts w:ascii="Times New Roman" w:eastAsia="Times New Roman" w:hAnsi="Times New Roman" w:cs="Times New Roman"/>
                <w:b/>
                <w:sz w:val="24"/>
                <w:szCs w:val="24"/>
              </w:rPr>
              <w:t>olio</w:t>
            </w:r>
            <w:r w:rsidR="00CB6F55" w:rsidRPr="00FB42E1">
              <w:rPr>
                <w:rFonts w:ascii="Times New Roman" w:eastAsia="Times New Roman" w:hAnsi="Times New Roman" w:cs="Times New Roman"/>
                <w:b/>
                <w:sz w:val="24"/>
                <w:szCs w:val="24"/>
              </w:rPr>
              <w:t xml:space="preserve"> de</w:t>
            </w:r>
            <w:r w:rsidR="00CB6F55">
              <w:rPr>
                <w:rFonts w:ascii="Times New Roman" w:eastAsia="Times New Roman" w:hAnsi="Times New Roman" w:cs="Times New Roman"/>
                <w:sz w:val="24"/>
                <w:szCs w:val="24"/>
              </w:rPr>
              <w:t xml:space="preserve"> </w:t>
            </w:r>
            <w:r w:rsidR="00BE1326" w:rsidRPr="00BE1326">
              <w:rPr>
                <w:rFonts w:ascii="Times New Roman" w:eastAsia="Times New Roman" w:hAnsi="Times New Roman" w:cs="Times New Roman"/>
                <w:b/>
                <w:sz w:val="24"/>
                <w:szCs w:val="24"/>
              </w:rPr>
              <w:t>Entrada</w:t>
            </w:r>
            <w:r w:rsidR="00CB6F55" w:rsidRPr="00BE1326">
              <w:rPr>
                <w:rFonts w:ascii="Times New Roman" w:eastAsia="Times New Roman" w:hAnsi="Times New Roman" w:cs="Times New Roman"/>
                <w:b/>
                <w:sz w:val="24"/>
                <w:szCs w:val="24"/>
              </w:rPr>
              <w:t xml:space="preserve"> de Almacén”</w:t>
            </w:r>
          </w:p>
          <w:p w14:paraId="6B3B80F9" w14:textId="7279DE61" w:rsidR="0002754D" w:rsidRPr="007B16F5" w:rsidRDefault="0002754D" w:rsidP="0017732F">
            <w:pPr>
              <w:tabs>
                <w:tab w:val="left" w:pos="851"/>
              </w:tabs>
              <w:spacing w:line="360" w:lineRule="auto"/>
              <w:jc w:val="both"/>
              <w:rPr>
                <w:rFonts w:ascii="Times New Roman" w:eastAsia="Times New Roman" w:hAnsi="Times New Roman" w:cs="Times New Roman"/>
                <w:sz w:val="24"/>
                <w:szCs w:val="24"/>
              </w:rPr>
            </w:pPr>
            <w:r>
              <w:rPr>
                <w:rFonts w:ascii="Times New Roman" w:eastAsiaTheme="minorHAnsi" w:hAnsi="Times New Roman" w:cs="Times New Roman"/>
                <w:color w:val="000000"/>
                <w:sz w:val="24"/>
                <w:szCs w:val="24"/>
                <w:lang w:val="es-ES"/>
              </w:rPr>
              <w:t>I</w:t>
            </w:r>
            <w:r w:rsidRPr="0002754D">
              <w:rPr>
                <w:rFonts w:ascii="Times New Roman" w:eastAsiaTheme="minorHAnsi" w:hAnsi="Times New Roman" w:cs="Times New Roman"/>
                <w:color w:val="000000"/>
                <w:sz w:val="24"/>
                <w:szCs w:val="24"/>
                <w:lang w:val="es-ES"/>
              </w:rPr>
              <w:t>ndicando subfondo, Dependencia, programa y cual solicitud pertenece</w:t>
            </w:r>
            <w:r>
              <w:rPr>
                <w:rFonts w:ascii="Times New Roman" w:eastAsiaTheme="minorHAnsi" w:hAnsi="Times New Roman" w:cs="Times New Roman"/>
                <w:color w:val="000000"/>
                <w:sz w:val="24"/>
                <w:szCs w:val="24"/>
                <w:lang w:val="es-ES"/>
              </w:rPr>
              <w:t>.</w:t>
            </w:r>
          </w:p>
        </w:tc>
        <w:tc>
          <w:tcPr>
            <w:tcW w:w="2268" w:type="dxa"/>
          </w:tcPr>
          <w:p w14:paraId="64CFB7C8" w14:textId="23B5AA5C" w:rsidR="00FE4598" w:rsidRPr="00E77097" w:rsidRDefault="00CB6F55" w:rsidP="0017732F">
            <w:pPr>
              <w:tabs>
                <w:tab w:val="center" w:pos="742"/>
              </w:tabs>
              <w:spacing w:line="360" w:lineRule="auto"/>
              <w:jc w:val="center"/>
              <w:rPr>
                <w:rFonts w:ascii="Times New Roman" w:eastAsia="Times New Roman" w:hAnsi="Times New Roman" w:cs="Times New Roman"/>
                <w:b/>
                <w:sz w:val="24"/>
                <w:szCs w:val="24"/>
                <w:lang w:val="es-ES" w:eastAsia="es-ES"/>
              </w:rPr>
            </w:pPr>
            <w:r w:rsidRPr="00E77097">
              <w:rPr>
                <w:rFonts w:ascii="Times New Roman" w:eastAsia="Times New Roman" w:hAnsi="Times New Roman" w:cs="Times New Roman"/>
                <w:b/>
                <w:sz w:val="24"/>
                <w:szCs w:val="24"/>
                <w:lang w:val="es-ES" w:eastAsia="es-ES"/>
              </w:rPr>
              <w:t>“</w:t>
            </w:r>
            <w:r w:rsidR="00FB42E1" w:rsidRPr="00E77097">
              <w:rPr>
                <w:rFonts w:ascii="Times New Roman" w:eastAsia="Times New Roman" w:hAnsi="Times New Roman" w:cs="Times New Roman"/>
                <w:b/>
                <w:sz w:val="24"/>
                <w:szCs w:val="24"/>
                <w:lang w:val="es-ES" w:eastAsia="es-ES"/>
              </w:rPr>
              <w:t xml:space="preserve">Folio de </w:t>
            </w:r>
            <w:r w:rsidR="00BE1326" w:rsidRPr="00E77097">
              <w:rPr>
                <w:rFonts w:ascii="Times New Roman" w:eastAsia="Times New Roman" w:hAnsi="Times New Roman" w:cs="Times New Roman"/>
                <w:b/>
                <w:sz w:val="24"/>
                <w:szCs w:val="24"/>
                <w:lang w:val="es-ES" w:eastAsia="es-ES"/>
              </w:rPr>
              <w:t>Entrada</w:t>
            </w:r>
            <w:r w:rsidRPr="00E77097">
              <w:rPr>
                <w:rFonts w:ascii="Times New Roman" w:eastAsia="Times New Roman" w:hAnsi="Times New Roman" w:cs="Times New Roman"/>
                <w:b/>
                <w:sz w:val="24"/>
                <w:szCs w:val="24"/>
                <w:lang w:val="es-ES" w:eastAsia="es-ES"/>
              </w:rPr>
              <w:t xml:space="preserve"> de Almacén”</w:t>
            </w:r>
          </w:p>
        </w:tc>
      </w:tr>
      <w:tr w:rsidR="00FE4598" w:rsidRPr="007B16F5" w14:paraId="48A0EFF4" w14:textId="77777777" w:rsidTr="0017732F">
        <w:tc>
          <w:tcPr>
            <w:tcW w:w="704" w:type="dxa"/>
          </w:tcPr>
          <w:p w14:paraId="61D4B2BC" w14:textId="1D915DE0" w:rsidR="00FE4598" w:rsidRPr="007B16F5" w:rsidRDefault="0058128E" w:rsidP="0017732F">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833" w:type="dxa"/>
          </w:tcPr>
          <w:p w14:paraId="3746A95E" w14:textId="143B655E" w:rsidR="006F19A3" w:rsidRPr="007B16F5" w:rsidRDefault="005B6DBB" w:rsidP="0017732F">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Almacén</w:t>
            </w:r>
          </w:p>
        </w:tc>
        <w:tc>
          <w:tcPr>
            <w:tcW w:w="3984" w:type="dxa"/>
          </w:tcPr>
          <w:p w14:paraId="03C97901" w14:textId="76FD26AF" w:rsidR="005B6DBB" w:rsidRDefault="00CB6F55" w:rsidP="0017732F">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BE1326">
              <w:rPr>
                <w:rFonts w:ascii="Times New Roman" w:eastAsia="Times New Roman" w:hAnsi="Times New Roman" w:cs="Times New Roman"/>
                <w:sz w:val="24"/>
                <w:szCs w:val="24"/>
              </w:rPr>
              <w:t>aca</w:t>
            </w:r>
            <w:r w:rsidR="006F19A3">
              <w:rPr>
                <w:rFonts w:ascii="Times New Roman" w:eastAsia="Times New Roman" w:hAnsi="Times New Roman" w:cs="Times New Roman"/>
                <w:sz w:val="24"/>
                <w:szCs w:val="24"/>
              </w:rPr>
              <w:t xml:space="preserve"> dos copias de la factura que </w:t>
            </w:r>
            <w:r w:rsidR="005B6DBB">
              <w:rPr>
                <w:rFonts w:ascii="Times New Roman" w:eastAsia="Times New Roman" w:hAnsi="Times New Roman" w:cs="Times New Roman"/>
                <w:sz w:val="24"/>
                <w:szCs w:val="24"/>
              </w:rPr>
              <w:t>ampara el bien y se distribuye:</w:t>
            </w:r>
          </w:p>
          <w:p w14:paraId="278B893D" w14:textId="33C1ADCA" w:rsidR="005B6DBB" w:rsidRDefault="005B6DBB" w:rsidP="0017732F">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U</w:t>
            </w:r>
            <w:r w:rsidR="006F19A3">
              <w:rPr>
                <w:rFonts w:ascii="Times New Roman" w:eastAsia="Times New Roman" w:hAnsi="Times New Roman" w:cs="Times New Roman"/>
                <w:sz w:val="24"/>
                <w:szCs w:val="24"/>
              </w:rPr>
              <w:t>na copia para que sea firmada y</w:t>
            </w:r>
            <w:r w:rsidR="002D39CD">
              <w:rPr>
                <w:rFonts w:ascii="Times New Roman" w:eastAsia="Times New Roman" w:hAnsi="Times New Roman" w:cs="Times New Roman"/>
                <w:sz w:val="24"/>
                <w:szCs w:val="24"/>
              </w:rPr>
              <w:t xml:space="preserve"> anexada a la hoja de salida, y</w:t>
            </w:r>
          </w:p>
          <w:p w14:paraId="2CDC4FE5" w14:textId="378EEC42" w:rsidR="0002754D" w:rsidRPr="0002754D" w:rsidRDefault="00CB6F55" w:rsidP="0017732F">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Una copia para la URE</w:t>
            </w:r>
            <w:r w:rsidR="005B6DBB">
              <w:rPr>
                <w:rFonts w:ascii="Times New Roman" w:eastAsia="Times New Roman" w:hAnsi="Times New Roman" w:cs="Times New Roman"/>
                <w:sz w:val="24"/>
                <w:szCs w:val="24"/>
              </w:rPr>
              <w:t xml:space="preserve"> a la cual se entrega el bien.</w:t>
            </w:r>
          </w:p>
        </w:tc>
        <w:tc>
          <w:tcPr>
            <w:tcW w:w="2268" w:type="dxa"/>
          </w:tcPr>
          <w:p w14:paraId="1AF1C861" w14:textId="77777777" w:rsidR="00FE4598" w:rsidRPr="007B16F5" w:rsidRDefault="00FE4598" w:rsidP="0017732F">
            <w:pPr>
              <w:tabs>
                <w:tab w:val="center" w:pos="742"/>
              </w:tabs>
              <w:spacing w:line="360" w:lineRule="auto"/>
              <w:jc w:val="center"/>
              <w:rPr>
                <w:rFonts w:ascii="Times New Roman" w:eastAsia="Times New Roman" w:hAnsi="Times New Roman" w:cs="Times New Roman"/>
                <w:sz w:val="24"/>
                <w:szCs w:val="24"/>
                <w:lang w:val="es-ES" w:eastAsia="es-ES"/>
              </w:rPr>
            </w:pPr>
          </w:p>
        </w:tc>
      </w:tr>
      <w:tr w:rsidR="00FE4598" w:rsidRPr="007B16F5" w14:paraId="19990A35" w14:textId="77777777" w:rsidTr="0017732F">
        <w:tc>
          <w:tcPr>
            <w:tcW w:w="704" w:type="dxa"/>
          </w:tcPr>
          <w:p w14:paraId="61223EC0" w14:textId="79EB7771" w:rsidR="00FE4598" w:rsidRPr="007B16F5" w:rsidRDefault="00FF475B" w:rsidP="0017732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833" w:type="dxa"/>
          </w:tcPr>
          <w:p w14:paraId="79CE4727" w14:textId="08F6CF1D" w:rsidR="00FE4598" w:rsidRPr="007B16F5" w:rsidRDefault="005B6DBB" w:rsidP="0017732F">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Almacén</w:t>
            </w:r>
          </w:p>
        </w:tc>
        <w:tc>
          <w:tcPr>
            <w:tcW w:w="3984" w:type="dxa"/>
          </w:tcPr>
          <w:p w14:paraId="798CA996" w14:textId="1C08A596" w:rsidR="00FE4598" w:rsidRPr="007B16F5" w:rsidRDefault="00492637" w:rsidP="00513DD1">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caso de que los bienes</w:t>
            </w:r>
            <w:r w:rsidR="00BE1326">
              <w:rPr>
                <w:rFonts w:ascii="Times New Roman" w:eastAsia="Times New Roman" w:hAnsi="Times New Roman" w:cs="Times New Roman"/>
                <w:sz w:val="24"/>
                <w:szCs w:val="24"/>
              </w:rPr>
              <w:t xml:space="preserve"> sean inventariables, se procede</w:t>
            </w:r>
            <w:r>
              <w:rPr>
                <w:rFonts w:ascii="Times New Roman" w:eastAsia="Times New Roman" w:hAnsi="Times New Roman" w:cs="Times New Roman"/>
                <w:sz w:val="24"/>
                <w:szCs w:val="24"/>
              </w:rPr>
              <w:t xml:space="preserve"> de acuerdo al </w:t>
            </w:r>
            <w:r w:rsidR="005B6DBB" w:rsidRPr="00513DD1">
              <w:rPr>
                <w:rFonts w:ascii="Times New Roman" w:eastAsia="Times New Roman" w:hAnsi="Times New Roman" w:cs="Times New Roman"/>
                <w:sz w:val="24"/>
                <w:szCs w:val="24"/>
              </w:rPr>
              <w:t>proceso</w:t>
            </w:r>
            <w:r>
              <w:rPr>
                <w:rFonts w:ascii="Times New Roman" w:eastAsia="Times New Roman" w:hAnsi="Times New Roman" w:cs="Times New Roman"/>
                <w:sz w:val="24"/>
                <w:szCs w:val="24"/>
              </w:rPr>
              <w:t xml:space="preserve"> de A</w:t>
            </w:r>
            <w:r w:rsidR="005B6DBB">
              <w:rPr>
                <w:rFonts w:ascii="Times New Roman" w:eastAsia="Times New Roman" w:hAnsi="Times New Roman" w:cs="Times New Roman"/>
                <w:sz w:val="24"/>
                <w:szCs w:val="24"/>
              </w:rPr>
              <w:t>ltas y Transferencias de Bienes.</w:t>
            </w:r>
          </w:p>
        </w:tc>
        <w:tc>
          <w:tcPr>
            <w:tcW w:w="2268" w:type="dxa"/>
          </w:tcPr>
          <w:p w14:paraId="2452DA9A" w14:textId="77777777" w:rsidR="00FE4598" w:rsidRPr="007B16F5" w:rsidRDefault="00FE4598" w:rsidP="0017732F">
            <w:pPr>
              <w:tabs>
                <w:tab w:val="center" w:pos="742"/>
              </w:tabs>
              <w:spacing w:line="360" w:lineRule="auto"/>
              <w:jc w:val="center"/>
              <w:rPr>
                <w:rFonts w:ascii="Times New Roman" w:eastAsia="Times New Roman" w:hAnsi="Times New Roman" w:cs="Times New Roman"/>
                <w:sz w:val="24"/>
                <w:szCs w:val="24"/>
                <w:lang w:val="es-ES" w:eastAsia="es-ES"/>
              </w:rPr>
            </w:pPr>
          </w:p>
        </w:tc>
      </w:tr>
      <w:tr w:rsidR="00FE4598" w:rsidRPr="007B16F5" w14:paraId="3408B908" w14:textId="77777777" w:rsidTr="0017732F">
        <w:tc>
          <w:tcPr>
            <w:tcW w:w="704" w:type="dxa"/>
          </w:tcPr>
          <w:p w14:paraId="1F2958F1" w14:textId="53A7EF0D" w:rsidR="00FE4598" w:rsidRPr="007B16F5" w:rsidRDefault="00FF475B" w:rsidP="0017732F">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833" w:type="dxa"/>
          </w:tcPr>
          <w:p w14:paraId="1045C62F" w14:textId="2AD5B9ED" w:rsidR="00FE4598" w:rsidRPr="007B16F5" w:rsidRDefault="005B6DBB" w:rsidP="0017732F">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Almacén</w:t>
            </w:r>
          </w:p>
        </w:tc>
        <w:tc>
          <w:tcPr>
            <w:tcW w:w="3984" w:type="dxa"/>
          </w:tcPr>
          <w:p w14:paraId="5FD0A821" w14:textId="6362687A" w:rsidR="00FE4598" w:rsidRPr="007B16F5" w:rsidRDefault="00492637" w:rsidP="00513DD1">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vez inventariado el b</w:t>
            </w:r>
            <w:r w:rsidR="00BE1326">
              <w:rPr>
                <w:rFonts w:ascii="Times New Roman" w:eastAsia="Times New Roman" w:hAnsi="Times New Roman" w:cs="Times New Roman"/>
                <w:sz w:val="24"/>
                <w:szCs w:val="24"/>
              </w:rPr>
              <w:t>ien, y con su documentación de E</w:t>
            </w:r>
            <w:r>
              <w:rPr>
                <w:rFonts w:ascii="Times New Roman" w:eastAsia="Times New Roman" w:hAnsi="Times New Roman" w:cs="Times New Roman"/>
                <w:sz w:val="24"/>
                <w:szCs w:val="24"/>
              </w:rPr>
              <w:t>ntrada</w:t>
            </w:r>
            <w:r w:rsidR="00BE1326">
              <w:rPr>
                <w:rFonts w:ascii="Times New Roman" w:eastAsia="Times New Roman" w:hAnsi="Times New Roman" w:cs="Times New Roman"/>
                <w:sz w:val="24"/>
                <w:szCs w:val="24"/>
              </w:rPr>
              <w:t xml:space="preserve"> de Almacén</w:t>
            </w:r>
            <w:r>
              <w:rPr>
                <w:rFonts w:ascii="Times New Roman" w:eastAsia="Times New Roman" w:hAnsi="Times New Roman" w:cs="Times New Roman"/>
                <w:sz w:val="24"/>
                <w:szCs w:val="24"/>
              </w:rPr>
              <w:t xml:space="preserve"> correspondiente, se </w:t>
            </w:r>
            <w:r w:rsidR="00BE1326">
              <w:rPr>
                <w:rFonts w:ascii="Times New Roman" w:eastAsia="Times New Roman" w:hAnsi="Times New Roman" w:cs="Times New Roman"/>
                <w:sz w:val="24"/>
                <w:szCs w:val="24"/>
              </w:rPr>
              <w:t>lleva</w:t>
            </w:r>
            <w:r>
              <w:rPr>
                <w:rFonts w:ascii="Times New Roman" w:eastAsia="Times New Roman" w:hAnsi="Times New Roman" w:cs="Times New Roman"/>
                <w:sz w:val="24"/>
                <w:szCs w:val="24"/>
              </w:rPr>
              <w:t xml:space="preserve"> a cabo el acomodo dependiendo de la </w:t>
            </w:r>
            <w:r w:rsidR="005B6DBB" w:rsidRPr="00513DD1">
              <w:rPr>
                <w:rFonts w:ascii="Times New Roman" w:eastAsia="Times New Roman" w:hAnsi="Times New Roman" w:cs="Times New Roman"/>
                <w:sz w:val="24"/>
                <w:szCs w:val="24"/>
              </w:rPr>
              <w:t>URE</w:t>
            </w:r>
            <w:r w:rsidR="005B6DBB">
              <w:rPr>
                <w:rFonts w:ascii="Times New Roman" w:eastAsia="Times New Roman" w:hAnsi="Times New Roman" w:cs="Times New Roman"/>
                <w:color w:val="0070C0"/>
                <w:sz w:val="24"/>
                <w:szCs w:val="24"/>
              </w:rPr>
              <w:t xml:space="preserve"> </w:t>
            </w:r>
            <w:r w:rsidR="005B6DBB">
              <w:rPr>
                <w:rFonts w:ascii="Times New Roman" w:eastAsia="Times New Roman" w:hAnsi="Times New Roman" w:cs="Times New Roman"/>
                <w:sz w:val="24"/>
                <w:szCs w:val="24"/>
              </w:rPr>
              <w:t>a la que corresponda.</w:t>
            </w:r>
          </w:p>
        </w:tc>
        <w:tc>
          <w:tcPr>
            <w:tcW w:w="2268" w:type="dxa"/>
          </w:tcPr>
          <w:p w14:paraId="62CED686" w14:textId="77777777" w:rsidR="00FE4598" w:rsidRPr="007B16F5" w:rsidRDefault="00FE4598" w:rsidP="0017732F">
            <w:pPr>
              <w:tabs>
                <w:tab w:val="center" w:pos="742"/>
              </w:tabs>
              <w:spacing w:line="360" w:lineRule="auto"/>
              <w:jc w:val="center"/>
              <w:rPr>
                <w:rFonts w:ascii="Times New Roman" w:eastAsia="Times New Roman" w:hAnsi="Times New Roman" w:cs="Times New Roman"/>
                <w:sz w:val="24"/>
                <w:szCs w:val="24"/>
                <w:lang w:val="es-ES" w:eastAsia="es-ES"/>
              </w:rPr>
            </w:pPr>
          </w:p>
        </w:tc>
      </w:tr>
      <w:tr w:rsidR="00FE4598" w:rsidRPr="007B16F5" w14:paraId="2A30FD83" w14:textId="77777777" w:rsidTr="0017732F">
        <w:tc>
          <w:tcPr>
            <w:tcW w:w="704" w:type="dxa"/>
          </w:tcPr>
          <w:p w14:paraId="4DAF4664" w14:textId="2E0FC794" w:rsidR="00FE4598" w:rsidRPr="007B16F5" w:rsidRDefault="00FF475B" w:rsidP="0017732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9</w:t>
            </w:r>
          </w:p>
        </w:tc>
        <w:tc>
          <w:tcPr>
            <w:tcW w:w="1833" w:type="dxa"/>
          </w:tcPr>
          <w:p w14:paraId="582C460A" w14:textId="68ACB964" w:rsidR="00FE4598" w:rsidRPr="007B16F5" w:rsidRDefault="005B6DBB" w:rsidP="0017732F">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Almacén</w:t>
            </w:r>
          </w:p>
        </w:tc>
        <w:tc>
          <w:tcPr>
            <w:tcW w:w="3984" w:type="dxa"/>
          </w:tcPr>
          <w:p w14:paraId="3587D410" w14:textId="229D0DA4" w:rsidR="00FE4598" w:rsidRPr="007B16F5" w:rsidRDefault="00BE1326" w:rsidP="0017732F">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w:t>
            </w:r>
            <w:r w:rsidR="005B6DBB">
              <w:rPr>
                <w:rFonts w:ascii="Times New Roman" w:eastAsia="Times New Roman" w:hAnsi="Times New Roman" w:cs="Times New Roman"/>
                <w:sz w:val="24"/>
                <w:szCs w:val="24"/>
              </w:rPr>
              <w:t>otifica</w:t>
            </w:r>
            <w:r>
              <w:rPr>
                <w:rFonts w:ascii="Times New Roman" w:eastAsia="Times New Roman" w:hAnsi="Times New Roman" w:cs="Times New Roman"/>
                <w:sz w:val="24"/>
                <w:szCs w:val="24"/>
              </w:rPr>
              <w:t xml:space="preserve"> a las URES</w:t>
            </w:r>
            <w:r w:rsidR="00E06719">
              <w:rPr>
                <w:rFonts w:ascii="Times New Roman" w:eastAsia="Times New Roman" w:hAnsi="Times New Roman" w:cs="Times New Roman"/>
                <w:sz w:val="24"/>
                <w:szCs w:val="24"/>
              </w:rPr>
              <w:t xml:space="preserve"> que ya contamos con los bienes para pode</w:t>
            </w:r>
            <w:r w:rsidR="005B6DBB">
              <w:rPr>
                <w:rFonts w:ascii="Times New Roman" w:eastAsia="Times New Roman" w:hAnsi="Times New Roman" w:cs="Times New Roman"/>
                <w:sz w:val="24"/>
                <w:szCs w:val="24"/>
              </w:rPr>
              <w:t>r realizar la entrega de estos.</w:t>
            </w:r>
          </w:p>
        </w:tc>
        <w:tc>
          <w:tcPr>
            <w:tcW w:w="2268" w:type="dxa"/>
          </w:tcPr>
          <w:p w14:paraId="36DF28E7" w14:textId="77777777" w:rsidR="00FE4598" w:rsidRPr="007B16F5" w:rsidRDefault="00FE4598" w:rsidP="0017732F">
            <w:pPr>
              <w:tabs>
                <w:tab w:val="center" w:pos="742"/>
              </w:tabs>
              <w:spacing w:line="360" w:lineRule="auto"/>
              <w:jc w:val="center"/>
              <w:rPr>
                <w:rFonts w:ascii="Times New Roman" w:eastAsia="Times New Roman" w:hAnsi="Times New Roman" w:cs="Times New Roman"/>
                <w:sz w:val="24"/>
                <w:szCs w:val="24"/>
                <w:lang w:val="es-ES" w:eastAsia="es-ES"/>
              </w:rPr>
            </w:pPr>
          </w:p>
        </w:tc>
      </w:tr>
      <w:tr w:rsidR="00FE4598" w:rsidRPr="007B16F5" w14:paraId="046B5C7E" w14:textId="77777777" w:rsidTr="0017732F">
        <w:tc>
          <w:tcPr>
            <w:tcW w:w="704" w:type="dxa"/>
          </w:tcPr>
          <w:p w14:paraId="347A4B07" w14:textId="5486F684" w:rsidR="00FE4598" w:rsidRPr="007B16F5" w:rsidRDefault="00FF475B" w:rsidP="0017732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833" w:type="dxa"/>
          </w:tcPr>
          <w:p w14:paraId="529D2D79" w14:textId="33D632B1" w:rsidR="00FE4598" w:rsidRDefault="000712EB" w:rsidP="0017732F">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Almacén</w:t>
            </w:r>
          </w:p>
        </w:tc>
        <w:tc>
          <w:tcPr>
            <w:tcW w:w="3984" w:type="dxa"/>
          </w:tcPr>
          <w:p w14:paraId="72E6644E" w14:textId="0E60BBD5" w:rsidR="00FE4598" w:rsidRPr="007B16F5" w:rsidRDefault="00BE1326" w:rsidP="007E4225">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Entrega </w:t>
            </w:r>
            <w:r w:rsidR="00E06719">
              <w:rPr>
                <w:rFonts w:ascii="Times New Roman" w:eastAsia="Times New Roman" w:hAnsi="Times New Roman" w:cs="Times New Roman"/>
                <w:sz w:val="24"/>
                <w:szCs w:val="24"/>
              </w:rPr>
              <w:t>los bienes, mostrándoles que los biene</w:t>
            </w:r>
            <w:r w:rsidR="007E4225">
              <w:rPr>
                <w:rFonts w:ascii="Times New Roman" w:eastAsia="Times New Roman" w:hAnsi="Times New Roman" w:cs="Times New Roman"/>
                <w:sz w:val="24"/>
                <w:szCs w:val="24"/>
              </w:rPr>
              <w:t>s se encuentran en buen estado.</w:t>
            </w:r>
          </w:p>
        </w:tc>
        <w:tc>
          <w:tcPr>
            <w:tcW w:w="2268" w:type="dxa"/>
          </w:tcPr>
          <w:p w14:paraId="0BA2ED04" w14:textId="77777777" w:rsidR="00FE4598" w:rsidRPr="007B16F5" w:rsidRDefault="00FE4598" w:rsidP="0017732F">
            <w:pPr>
              <w:tabs>
                <w:tab w:val="center" w:pos="742"/>
              </w:tabs>
              <w:spacing w:line="360" w:lineRule="auto"/>
              <w:jc w:val="center"/>
              <w:rPr>
                <w:rFonts w:ascii="Times New Roman" w:eastAsia="Times New Roman" w:hAnsi="Times New Roman" w:cs="Times New Roman"/>
                <w:sz w:val="24"/>
                <w:szCs w:val="24"/>
                <w:lang w:val="es-ES" w:eastAsia="es-ES"/>
              </w:rPr>
            </w:pPr>
          </w:p>
        </w:tc>
      </w:tr>
      <w:tr w:rsidR="00FE4598" w:rsidRPr="007B16F5" w14:paraId="67132C21" w14:textId="77777777" w:rsidTr="0017732F">
        <w:tc>
          <w:tcPr>
            <w:tcW w:w="704" w:type="dxa"/>
          </w:tcPr>
          <w:p w14:paraId="25C7FD6E" w14:textId="702887E8" w:rsidR="00FE4598" w:rsidRPr="007B16F5" w:rsidRDefault="00FF475B" w:rsidP="0017732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833" w:type="dxa"/>
          </w:tcPr>
          <w:p w14:paraId="04522C85" w14:textId="67126EFB" w:rsidR="00FE4598" w:rsidRPr="007B16F5" w:rsidRDefault="000712EB" w:rsidP="0017732F">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Almacén</w:t>
            </w:r>
          </w:p>
        </w:tc>
        <w:tc>
          <w:tcPr>
            <w:tcW w:w="3984" w:type="dxa"/>
          </w:tcPr>
          <w:p w14:paraId="5F82AFB3" w14:textId="0096A309" w:rsidR="00FE4598" w:rsidRPr="007B16F5" w:rsidRDefault="00BE1326" w:rsidP="00BE1326">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Elabora</w:t>
            </w:r>
            <w:r w:rsidR="00B40D53">
              <w:rPr>
                <w:rFonts w:ascii="Times New Roman" w:eastAsia="Times New Roman" w:hAnsi="Times New Roman" w:cs="Times New Roman"/>
                <w:sz w:val="24"/>
                <w:szCs w:val="24"/>
              </w:rPr>
              <w:t xml:space="preserve"> el </w:t>
            </w:r>
            <w:r w:rsidR="00FB42E1">
              <w:rPr>
                <w:rFonts w:ascii="Times New Roman" w:eastAsia="Times New Roman" w:hAnsi="Times New Roman" w:cs="Times New Roman"/>
                <w:sz w:val="24"/>
                <w:szCs w:val="24"/>
              </w:rPr>
              <w:t>“</w:t>
            </w:r>
            <w:r w:rsidR="00FB42E1">
              <w:rPr>
                <w:rFonts w:ascii="Times New Roman" w:eastAsia="Times New Roman" w:hAnsi="Times New Roman" w:cs="Times New Roman"/>
                <w:b/>
                <w:sz w:val="24"/>
                <w:szCs w:val="24"/>
              </w:rPr>
              <w:t>R</w:t>
            </w:r>
            <w:r w:rsidR="00B40D53" w:rsidRPr="00FB42E1">
              <w:rPr>
                <w:rFonts w:ascii="Times New Roman" w:eastAsia="Times New Roman" w:hAnsi="Times New Roman" w:cs="Times New Roman"/>
                <w:b/>
                <w:sz w:val="24"/>
                <w:szCs w:val="24"/>
              </w:rPr>
              <w:t>eporte de</w:t>
            </w:r>
            <w:r w:rsidR="00B40D53">
              <w:rPr>
                <w:rFonts w:ascii="Times New Roman" w:eastAsia="Times New Roman" w:hAnsi="Times New Roman" w:cs="Times New Roman"/>
                <w:sz w:val="24"/>
                <w:szCs w:val="24"/>
              </w:rPr>
              <w:t xml:space="preserve"> </w:t>
            </w:r>
            <w:r w:rsidR="007E4225">
              <w:rPr>
                <w:rFonts w:ascii="Times New Roman" w:eastAsia="Times New Roman" w:hAnsi="Times New Roman" w:cs="Times New Roman"/>
                <w:b/>
                <w:sz w:val="24"/>
                <w:szCs w:val="24"/>
              </w:rPr>
              <w:t>Salida de los Bienes del A</w:t>
            </w:r>
            <w:r w:rsidRPr="00BE1326">
              <w:rPr>
                <w:rFonts w:ascii="Times New Roman" w:eastAsia="Times New Roman" w:hAnsi="Times New Roman" w:cs="Times New Roman"/>
                <w:b/>
                <w:sz w:val="24"/>
                <w:szCs w:val="24"/>
              </w:rPr>
              <w:t>lmacén”</w:t>
            </w:r>
          </w:p>
        </w:tc>
        <w:tc>
          <w:tcPr>
            <w:tcW w:w="2268" w:type="dxa"/>
          </w:tcPr>
          <w:p w14:paraId="339B4783" w14:textId="5AFC1DF6" w:rsidR="00FE4598" w:rsidRPr="00E77097" w:rsidRDefault="00FB42E1" w:rsidP="00FB42E1">
            <w:pPr>
              <w:tabs>
                <w:tab w:val="center" w:pos="742"/>
              </w:tabs>
              <w:spacing w:line="360" w:lineRule="auto"/>
              <w:jc w:val="center"/>
              <w:rPr>
                <w:rFonts w:ascii="Times New Roman" w:eastAsia="Times New Roman" w:hAnsi="Times New Roman" w:cs="Times New Roman"/>
                <w:b/>
                <w:sz w:val="24"/>
                <w:szCs w:val="24"/>
                <w:lang w:val="es-ES" w:eastAsia="es-ES"/>
              </w:rPr>
            </w:pPr>
            <w:r w:rsidRPr="00E77097">
              <w:rPr>
                <w:rFonts w:ascii="Times New Roman" w:eastAsia="Times New Roman" w:hAnsi="Times New Roman" w:cs="Times New Roman"/>
                <w:b/>
                <w:sz w:val="24"/>
                <w:szCs w:val="24"/>
                <w:lang w:eastAsia="es-ES"/>
              </w:rPr>
              <w:t xml:space="preserve">Reporte de </w:t>
            </w:r>
            <w:r w:rsidR="00BE1326" w:rsidRPr="00E77097">
              <w:rPr>
                <w:rFonts w:ascii="Times New Roman" w:eastAsia="Times New Roman" w:hAnsi="Times New Roman" w:cs="Times New Roman"/>
                <w:b/>
                <w:sz w:val="24"/>
                <w:szCs w:val="24"/>
                <w:lang w:val="es-ES" w:eastAsia="es-ES"/>
              </w:rPr>
              <w:t>Salida de</w:t>
            </w:r>
            <w:r w:rsidRPr="00E77097">
              <w:rPr>
                <w:rFonts w:ascii="Times New Roman" w:eastAsia="Times New Roman" w:hAnsi="Times New Roman" w:cs="Times New Roman"/>
                <w:b/>
                <w:sz w:val="24"/>
                <w:szCs w:val="24"/>
                <w:lang w:val="es-ES" w:eastAsia="es-ES"/>
              </w:rPr>
              <w:t xml:space="preserve"> </w:t>
            </w:r>
            <w:r w:rsidR="00BE1326" w:rsidRPr="00E77097">
              <w:rPr>
                <w:rFonts w:ascii="Times New Roman" w:eastAsia="Times New Roman" w:hAnsi="Times New Roman" w:cs="Times New Roman"/>
                <w:b/>
                <w:sz w:val="24"/>
                <w:szCs w:val="24"/>
                <w:lang w:val="es-ES" w:eastAsia="es-ES"/>
              </w:rPr>
              <w:t>l</w:t>
            </w:r>
            <w:r w:rsidRPr="00E77097">
              <w:rPr>
                <w:rFonts w:ascii="Times New Roman" w:eastAsia="Times New Roman" w:hAnsi="Times New Roman" w:cs="Times New Roman"/>
                <w:b/>
                <w:sz w:val="24"/>
                <w:szCs w:val="24"/>
                <w:lang w:val="es-ES" w:eastAsia="es-ES"/>
              </w:rPr>
              <w:t>os Bienes del Almacén</w:t>
            </w:r>
          </w:p>
        </w:tc>
      </w:tr>
      <w:tr w:rsidR="00FE4598" w:rsidRPr="007B16F5" w14:paraId="7A7E148C" w14:textId="77777777" w:rsidTr="0017732F">
        <w:tc>
          <w:tcPr>
            <w:tcW w:w="704" w:type="dxa"/>
          </w:tcPr>
          <w:p w14:paraId="6590C906" w14:textId="3544AC97" w:rsidR="00FE4598" w:rsidRPr="007B16F5" w:rsidRDefault="00FF475B" w:rsidP="0017732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833" w:type="dxa"/>
          </w:tcPr>
          <w:p w14:paraId="7E7CDF9D" w14:textId="19501C17" w:rsidR="00FE4598" w:rsidRPr="007B16F5" w:rsidRDefault="000712EB" w:rsidP="0017732F">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Almacén</w:t>
            </w:r>
          </w:p>
        </w:tc>
        <w:tc>
          <w:tcPr>
            <w:tcW w:w="3984" w:type="dxa"/>
          </w:tcPr>
          <w:p w14:paraId="179B9495" w14:textId="61D35E48" w:rsidR="00FE4598" w:rsidRPr="007B16F5" w:rsidRDefault="00BE1326" w:rsidP="0017732F">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FB42E1">
              <w:rPr>
                <w:rFonts w:ascii="Times New Roman" w:eastAsia="Times New Roman" w:hAnsi="Times New Roman" w:cs="Times New Roman"/>
                <w:sz w:val="24"/>
                <w:szCs w:val="24"/>
              </w:rPr>
              <w:t xml:space="preserve">a salida a los bienes en el </w:t>
            </w:r>
            <w:r w:rsidR="00B40D53">
              <w:rPr>
                <w:rFonts w:ascii="Times New Roman" w:eastAsia="Times New Roman" w:hAnsi="Times New Roman" w:cs="Times New Roman"/>
                <w:sz w:val="24"/>
                <w:szCs w:val="24"/>
              </w:rPr>
              <w:t>Sistema Integral de Información Administrativa (SIIA)</w:t>
            </w:r>
            <w:r w:rsidR="000712EB">
              <w:rPr>
                <w:rFonts w:ascii="Times New Roman" w:eastAsia="Times New Roman" w:hAnsi="Times New Roman" w:cs="Times New Roman"/>
                <w:sz w:val="24"/>
                <w:szCs w:val="24"/>
              </w:rPr>
              <w:t>.</w:t>
            </w:r>
          </w:p>
        </w:tc>
        <w:tc>
          <w:tcPr>
            <w:tcW w:w="2268" w:type="dxa"/>
          </w:tcPr>
          <w:p w14:paraId="469FC60F" w14:textId="11D1ECF3" w:rsidR="00FE4598" w:rsidRPr="007B16F5" w:rsidRDefault="00FE4598" w:rsidP="0017732F">
            <w:pPr>
              <w:tabs>
                <w:tab w:val="center" w:pos="742"/>
              </w:tabs>
              <w:spacing w:line="360" w:lineRule="auto"/>
              <w:jc w:val="center"/>
              <w:rPr>
                <w:rFonts w:ascii="Times New Roman" w:eastAsia="Times New Roman" w:hAnsi="Times New Roman" w:cs="Times New Roman"/>
                <w:sz w:val="24"/>
                <w:szCs w:val="24"/>
                <w:lang w:val="es-ES" w:eastAsia="es-ES"/>
              </w:rPr>
            </w:pPr>
          </w:p>
        </w:tc>
      </w:tr>
      <w:tr w:rsidR="00FE4598" w:rsidRPr="007B16F5" w14:paraId="21AF9F3B" w14:textId="77777777" w:rsidTr="007B7FE7">
        <w:tc>
          <w:tcPr>
            <w:tcW w:w="704" w:type="dxa"/>
            <w:tcBorders>
              <w:bottom w:val="single" w:sz="4" w:space="0" w:color="auto"/>
            </w:tcBorders>
          </w:tcPr>
          <w:p w14:paraId="51E73CAA" w14:textId="775BE15D" w:rsidR="00FE4598" w:rsidRDefault="00FF475B" w:rsidP="0017732F">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1833" w:type="dxa"/>
            <w:tcBorders>
              <w:bottom w:val="single" w:sz="4" w:space="0" w:color="auto"/>
            </w:tcBorders>
          </w:tcPr>
          <w:p w14:paraId="2F0F1EB3" w14:textId="5F59F925" w:rsidR="00FE4598" w:rsidRDefault="000712EB" w:rsidP="0017732F">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Almacén</w:t>
            </w:r>
          </w:p>
        </w:tc>
        <w:tc>
          <w:tcPr>
            <w:tcW w:w="3984" w:type="dxa"/>
            <w:tcBorders>
              <w:bottom w:val="single" w:sz="4" w:space="0" w:color="auto"/>
            </w:tcBorders>
          </w:tcPr>
          <w:p w14:paraId="721983CE" w14:textId="6C558D46" w:rsidR="00FE4598" w:rsidRPr="007B16F5" w:rsidRDefault="00BE1326" w:rsidP="00BE1326">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 seg</w:t>
            </w:r>
            <w:r w:rsidR="000712EB">
              <w:rPr>
                <w:rFonts w:ascii="Times New Roman" w:eastAsia="Times New Roman" w:hAnsi="Times New Roman" w:cs="Times New Roman"/>
                <w:sz w:val="24"/>
                <w:szCs w:val="24"/>
              </w:rPr>
              <w:t>uimiento s</w:t>
            </w:r>
            <w:r w:rsidR="00B40D53">
              <w:rPr>
                <w:rFonts w:ascii="Times New Roman" w:eastAsia="Times New Roman" w:hAnsi="Times New Roman" w:cs="Times New Roman"/>
                <w:sz w:val="24"/>
                <w:szCs w:val="24"/>
              </w:rPr>
              <w:t xml:space="preserve">i quedaron bienes pendientes de recibir por parte del proveedor, </w:t>
            </w:r>
            <w:r w:rsidR="007E4225">
              <w:rPr>
                <w:rFonts w:ascii="Times New Roman" w:eastAsia="Times New Roman" w:hAnsi="Times New Roman" w:cs="Times New Roman"/>
                <w:sz w:val="24"/>
                <w:szCs w:val="24"/>
              </w:rPr>
              <w:t>hasta contar con ellos, se identifica los Bienes Pendientes de Recibir</w:t>
            </w:r>
            <w:r w:rsidR="00FF475B">
              <w:rPr>
                <w:rFonts w:ascii="Times New Roman" w:eastAsia="Times New Roman" w:hAnsi="Times New Roman" w:cs="Times New Roman"/>
                <w:sz w:val="24"/>
                <w:szCs w:val="24"/>
              </w:rPr>
              <w:t>.</w:t>
            </w:r>
          </w:p>
        </w:tc>
        <w:tc>
          <w:tcPr>
            <w:tcW w:w="2268" w:type="dxa"/>
            <w:tcBorders>
              <w:bottom w:val="single" w:sz="4" w:space="0" w:color="auto"/>
            </w:tcBorders>
          </w:tcPr>
          <w:p w14:paraId="57E25A50" w14:textId="77777777" w:rsidR="00FE4598" w:rsidRPr="007B16F5" w:rsidRDefault="00FE4598" w:rsidP="0017732F">
            <w:pPr>
              <w:tabs>
                <w:tab w:val="center" w:pos="742"/>
              </w:tabs>
              <w:spacing w:line="360" w:lineRule="auto"/>
              <w:jc w:val="center"/>
              <w:rPr>
                <w:rFonts w:ascii="Times New Roman" w:eastAsia="Times New Roman" w:hAnsi="Times New Roman" w:cs="Times New Roman"/>
                <w:sz w:val="24"/>
                <w:szCs w:val="24"/>
                <w:lang w:val="es-ES" w:eastAsia="es-ES"/>
              </w:rPr>
            </w:pPr>
          </w:p>
        </w:tc>
      </w:tr>
      <w:tr w:rsidR="007E4225" w:rsidRPr="007B16F5" w14:paraId="2E1A142F" w14:textId="77777777" w:rsidTr="007B7FE7">
        <w:tc>
          <w:tcPr>
            <w:tcW w:w="704" w:type="dxa"/>
            <w:tcBorders>
              <w:bottom w:val="single" w:sz="4" w:space="0" w:color="auto"/>
            </w:tcBorders>
          </w:tcPr>
          <w:p w14:paraId="60D9372C" w14:textId="3811C30F" w:rsidR="007E4225" w:rsidRDefault="00FF475B" w:rsidP="0017732F">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1833" w:type="dxa"/>
            <w:tcBorders>
              <w:bottom w:val="single" w:sz="4" w:space="0" w:color="auto"/>
            </w:tcBorders>
          </w:tcPr>
          <w:p w14:paraId="08267EBC" w14:textId="5EA5E3D5" w:rsidR="007E4225" w:rsidRDefault="007E4225" w:rsidP="0017732F">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Almacén</w:t>
            </w:r>
          </w:p>
        </w:tc>
        <w:tc>
          <w:tcPr>
            <w:tcW w:w="3984" w:type="dxa"/>
            <w:tcBorders>
              <w:bottom w:val="single" w:sz="4" w:space="0" w:color="auto"/>
            </w:tcBorders>
          </w:tcPr>
          <w:p w14:paraId="47D8AD6A" w14:textId="595FB46C" w:rsidR="007E4225" w:rsidRDefault="007E4225" w:rsidP="00BE1326">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reciben los bienes pendientes de entregar y pasa a la actividad 2.</w:t>
            </w:r>
          </w:p>
        </w:tc>
        <w:tc>
          <w:tcPr>
            <w:tcW w:w="2268" w:type="dxa"/>
            <w:tcBorders>
              <w:bottom w:val="single" w:sz="4" w:space="0" w:color="auto"/>
            </w:tcBorders>
          </w:tcPr>
          <w:p w14:paraId="5E81A169" w14:textId="77777777" w:rsidR="007E4225" w:rsidRPr="007B16F5" w:rsidRDefault="007E4225" w:rsidP="0017732F">
            <w:pPr>
              <w:tabs>
                <w:tab w:val="center" w:pos="742"/>
              </w:tabs>
              <w:spacing w:line="360" w:lineRule="auto"/>
              <w:jc w:val="center"/>
              <w:rPr>
                <w:rFonts w:ascii="Times New Roman" w:eastAsia="Times New Roman" w:hAnsi="Times New Roman" w:cs="Times New Roman"/>
                <w:sz w:val="24"/>
                <w:szCs w:val="24"/>
                <w:lang w:val="es-ES" w:eastAsia="es-ES"/>
              </w:rPr>
            </w:pPr>
          </w:p>
        </w:tc>
      </w:tr>
      <w:tr w:rsidR="00FE4598" w:rsidRPr="007B16F5" w14:paraId="707338FA" w14:textId="77777777" w:rsidTr="007B7FE7">
        <w:tc>
          <w:tcPr>
            <w:tcW w:w="704" w:type="dxa"/>
            <w:tcBorders>
              <w:bottom w:val="single" w:sz="4" w:space="0" w:color="auto"/>
            </w:tcBorders>
          </w:tcPr>
          <w:p w14:paraId="697C710C" w14:textId="559DF03F" w:rsidR="00FE4598" w:rsidRDefault="00FF475B" w:rsidP="0017732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833" w:type="dxa"/>
            <w:tcBorders>
              <w:bottom w:val="single" w:sz="4" w:space="0" w:color="auto"/>
            </w:tcBorders>
          </w:tcPr>
          <w:p w14:paraId="6609D8A9" w14:textId="664E8CA4" w:rsidR="00FE4598" w:rsidRDefault="000712EB" w:rsidP="0017732F">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Almacén</w:t>
            </w:r>
          </w:p>
        </w:tc>
        <w:tc>
          <w:tcPr>
            <w:tcW w:w="3984" w:type="dxa"/>
            <w:tcBorders>
              <w:bottom w:val="single" w:sz="4" w:space="0" w:color="auto"/>
            </w:tcBorders>
          </w:tcPr>
          <w:p w14:paraId="22C9BC8A" w14:textId="4F6C0BAF" w:rsidR="00FE4598" w:rsidRPr="007B16F5" w:rsidRDefault="000712EB" w:rsidP="0017732F">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archiva la documentación.</w:t>
            </w:r>
          </w:p>
        </w:tc>
        <w:tc>
          <w:tcPr>
            <w:tcW w:w="2268" w:type="dxa"/>
            <w:tcBorders>
              <w:bottom w:val="single" w:sz="4" w:space="0" w:color="auto"/>
            </w:tcBorders>
          </w:tcPr>
          <w:p w14:paraId="3052B840" w14:textId="77777777" w:rsidR="00FE4598" w:rsidRPr="007B16F5" w:rsidRDefault="00FE4598" w:rsidP="0017732F">
            <w:pPr>
              <w:tabs>
                <w:tab w:val="center" w:pos="742"/>
              </w:tabs>
              <w:spacing w:line="360" w:lineRule="auto"/>
              <w:jc w:val="center"/>
              <w:rPr>
                <w:rFonts w:ascii="Times New Roman" w:eastAsia="Times New Roman" w:hAnsi="Times New Roman" w:cs="Times New Roman"/>
                <w:sz w:val="24"/>
                <w:szCs w:val="24"/>
                <w:lang w:val="es-ES" w:eastAsia="es-ES"/>
              </w:rPr>
            </w:pPr>
          </w:p>
        </w:tc>
      </w:tr>
    </w:tbl>
    <w:p w14:paraId="0F5DC4D6" w14:textId="77777777" w:rsidR="00FE4598" w:rsidRPr="007B16F5" w:rsidRDefault="00FE4598" w:rsidP="00FE4598"/>
    <w:p w14:paraId="1B54FC84" w14:textId="77777777" w:rsidR="00FE4598" w:rsidRPr="007B16F5" w:rsidRDefault="00FE4598" w:rsidP="00FE4598">
      <w:r w:rsidRPr="007B16F5">
        <w:br w:type="page"/>
      </w:r>
    </w:p>
    <w:p w14:paraId="26682554" w14:textId="19EB74D2" w:rsidR="00FE4598" w:rsidRDefault="00E66781" w:rsidP="00E66781">
      <w:pPr>
        <w:pStyle w:val="Ttulo3"/>
      </w:pPr>
      <w:bookmarkStart w:id="153" w:name="_Toc115852301"/>
      <w:bookmarkStart w:id="154" w:name="_Toc127269116"/>
      <w:r>
        <w:lastRenderedPageBreak/>
        <w:t>1.5.2.4</w:t>
      </w:r>
      <w:r w:rsidR="00FE4598">
        <w:tab/>
      </w:r>
      <w:r w:rsidR="00FE4598" w:rsidRPr="000712EB">
        <w:t>Diagrama de flujo</w:t>
      </w:r>
      <w:bookmarkEnd w:id="153"/>
      <w:bookmarkEnd w:id="154"/>
    </w:p>
    <w:p w14:paraId="1B2B0F0F" w14:textId="177563D7" w:rsidR="00783E3D" w:rsidRDefault="00783E3D" w:rsidP="00783E3D">
      <w:pPr>
        <w:jc w:val="center"/>
      </w:pPr>
      <w:r>
        <w:object w:dxaOrig="14656" w:dyaOrig="21841" w14:anchorId="5C952B64">
          <v:shape id="_x0000_i1026" type="#_x0000_t75" style="width:432.75pt;height:465pt" o:ole="">
            <v:imagedata r:id="rId19" o:title=""/>
          </v:shape>
          <o:OLEObject Type="Embed" ProgID="Visio.Drawing.15" ShapeID="_x0000_i1026" DrawAspect="Content" ObjectID="_1749901009" r:id="rId20"/>
        </w:object>
      </w:r>
    </w:p>
    <w:p w14:paraId="0D83E967" w14:textId="79DC18E9" w:rsidR="00783E3D" w:rsidRDefault="00783E3D" w:rsidP="00783E3D">
      <w:r>
        <w:br w:type="page"/>
      </w:r>
    </w:p>
    <w:p w14:paraId="479E51A7" w14:textId="66C61F02" w:rsidR="00FE4598" w:rsidRDefault="00363CC9" w:rsidP="00E66781">
      <w:pPr>
        <w:pStyle w:val="Ttulo3"/>
      </w:pPr>
      <w:bookmarkStart w:id="155" w:name="_Toc115852302"/>
      <w:bookmarkStart w:id="156" w:name="_Toc127269117"/>
      <w:r>
        <w:lastRenderedPageBreak/>
        <w:t>1.5.2</w:t>
      </w:r>
      <w:r w:rsidR="00FE4598" w:rsidRPr="00783E3D">
        <w:t>.5</w:t>
      </w:r>
      <w:r w:rsidR="00FE4598">
        <w:tab/>
      </w:r>
      <w:r w:rsidR="00FE4598" w:rsidRPr="007B16F5">
        <w:t>Formatos</w:t>
      </w:r>
      <w:bookmarkEnd w:id="155"/>
      <w:bookmarkEnd w:id="156"/>
    </w:p>
    <w:p w14:paraId="4F63BA1F" w14:textId="36C95A22" w:rsidR="0017230B" w:rsidRDefault="002C0827" w:rsidP="0017230B">
      <w:pPr>
        <w:ind w:left="2977" w:hanging="1843"/>
        <w:jc w:val="both"/>
        <w:rPr>
          <w:rFonts w:ascii="Times New Roman" w:eastAsia="Times New Roman" w:hAnsi="Times New Roman" w:cs="Times New Roman"/>
          <w:b/>
          <w:sz w:val="24"/>
          <w:szCs w:val="24"/>
          <w:lang w:val="es-ES" w:eastAsia="es-ES"/>
        </w:rPr>
      </w:pPr>
      <w:r w:rsidRPr="002C0827">
        <w:rPr>
          <w:rFonts w:ascii="Times New Roman" w:hAnsi="Times New Roman" w:cs="Times New Roman"/>
          <w:b/>
          <w:sz w:val="28"/>
          <w:szCs w:val="28"/>
        </w:rPr>
        <w:t>1.5.2.5.</w:t>
      </w:r>
      <w:r w:rsidR="0017230B">
        <w:rPr>
          <w:rFonts w:ascii="Times New Roman" w:hAnsi="Times New Roman" w:cs="Times New Roman"/>
          <w:b/>
          <w:sz w:val="28"/>
          <w:szCs w:val="28"/>
        </w:rPr>
        <w:t>1</w:t>
      </w:r>
      <w:r w:rsidR="0017230B">
        <w:rPr>
          <w:rFonts w:ascii="Times New Roman" w:hAnsi="Times New Roman" w:cs="Times New Roman"/>
          <w:b/>
          <w:sz w:val="28"/>
          <w:szCs w:val="28"/>
        </w:rPr>
        <w:tab/>
      </w:r>
      <w:r>
        <w:rPr>
          <w:rFonts w:ascii="Times New Roman" w:hAnsi="Times New Roman" w:cs="Times New Roman"/>
          <w:b/>
          <w:sz w:val="28"/>
          <w:szCs w:val="28"/>
        </w:rPr>
        <w:t>R-PSA-SSGAD-CPyCV-A-04.4</w:t>
      </w:r>
      <w:r w:rsidR="00FF475B">
        <w:rPr>
          <w:rFonts w:ascii="Times New Roman" w:hAnsi="Times New Roman" w:cs="Times New Roman"/>
          <w:b/>
          <w:sz w:val="28"/>
          <w:szCs w:val="28"/>
        </w:rPr>
        <w:t>.2</w:t>
      </w:r>
      <w:r>
        <w:rPr>
          <w:rFonts w:ascii="Times New Roman" w:hAnsi="Times New Roman" w:cs="Times New Roman"/>
          <w:b/>
          <w:sz w:val="28"/>
          <w:szCs w:val="28"/>
        </w:rPr>
        <w:t>,A “</w:t>
      </w:r>
      <w:r w:rsidR="0017230B" w:rsidRPr="00E77097">
        <w:rPr>
          <w:rFonts w:ascii="Times New Roman" w:eastAsia="Times New Roman" w:hAnsi="Times New Roman" w:cs="Times New Roman"/>
          <w:b/>
          <w:sz w:val="24"/>
          <w:szCs w:val="24"/>
          <w:lang w:val="es-ES" w:eastAsia="es-ES"/>
        </w:rPr>
        <w:t>Folio de Entrada de Almacén”</w:t>
      </w:r>
    </w:p>
    <w:p w14:paraId="43FC0E98" w14:textId="77777777" w:rsidR="0017230B" w:rsidRDefault="0017230B" w:rsidP="002C0827">
      <w:pPr>
        <w:ind w:left="1134"/>
        <w:rPr>
          <w:rFonts w:ascii="Times New Roman" w:hAnsi="Times New Roman" w:cs="Times New Roman"/>
          <w:b/>
          <w:sz w:val="28"/>
          <w:szCs w:val="28"/>
        </w:rPr>
      </w:pPr>
    </w:p>
    <w:p w14:paraId="285A80B0" w14:textId="25BF579B" w:rsidR="0017230B" w:rsidRDefault="0017230B" w:rsidP="002C0827">
      <w:pPr>
        <w:ind w:left="1134"/>
        <w:rPr>
          <w:rFonts w:ascii="Times New Roman" w:hAnsi="Times New Roman" w:cs="Times New Roman"/>
          <w:b/>
          <w:sz w:val="28"/>
          <w:szCs w:val="28"/>
        </w:rPr>
      </w:pPr>
    </w:p>
    <w:p w14:paraId="3890A3D6" w14:textId="1FEA0A02" w:rsidR="0017230B" w:rsidRDefault="0017230B" w:rsidP="002C0827">
      <w:pPr>
        <w:ind w:left="1134"/>
        <w:rPr>
          <w:rFonts w:ascii="Times New Roman" w:hAnsi="Times New Roman" w:cs="Times New Roman"/>
          <w:b/>
          <w:sz w:val="28"/>
          <w:szCs w:val="28"/>
        </w:rPr>
      </w:pPr>
    </w:p>
    <w:p w14:paraId="708EAA38" w14:textId="77777777" w:rsidR="0017230B" w:rsidRDefault="0017230B" w:rsidP="002C0827">
      <w:pPr>
        <w:ind w:left="1134"/>
        <w:rPr>
          <w:rFonts w:ascii="Times New Roman" w:hAnsi="Times New Roman" w:cs="Times New Roman"/>
          <w:b/>
          <w:sz w:val="28"/>
          <w:szCs w:val="28"/>
        </w:rPr>
      </w:pPr>
    </w:p>
    <w:p w14:paraId="4513B6A7" w14:textId="77777777" w:rsidR="0017230B" w:rsidRDefault="0017230B" w:rsidP="002C0827">
      <w:pPr>
        <w:ind w:left="1134"/>
        <w:rPr>
          <w:rFonts w:ascii="Times New Roman" w:hAnsi="Times New Roman" w:cs="Times New Roman"/>
          <w:b/>
          <w:sz w:val="28"/>
          <w:szCs w:val="28"/>
        </w:rPr>
      </w:pPr>
    </w:p>
    <w:p w14:paraId="4E1ECAB2" w14:textId="399AEFB6" w:rsidR="002C0827" w:rsidRDefault="0017230B" w:rsidP="0017230B">
      <w:pPr>
        <w:ind w:left="2977" w:hanging="1843"/>
        <w:jc w:val="both"/>
        <w:rPr>
          <w:rFonts w:ascii="Times New Roman" w:hAnsi="Times New Roman" w:cs="Times New Roman"/>
          <w:b/>
          <w:sz w:val="28"/>
          <w:szCs w:val="28"/>
        </w:rPr>
      </w:pPr>
      <w:r>
        <w:rPr>
          <w:rFonts w:ascii="Times New Roman" w:hAnsi="Times New Roman" w:cs="Times New Roman"/>
          <w:b/>
          <w:sz w:val="28"/>
          <w:szCs w:val="28"/>
        </w:rPr>
        <w:t>1.5.2.5.2</w:t>
      </w:r>
      <w:r>
        <w:rPr>
          <w:rFonts w:ascii="Times New Roman" w:hAnsi="Times New Roman" w:cs="Times New Roman"/>
          <w:b/>
          <w:sz w:val="28"/>
          <w:szCs w:val="28"/>
        </w:rPr>
        <w:tab/>
        <w:t>R-PSA-SSGAD-CPyCV-A-04.4</w:t>
      </w:r>
      <w:r w:rsidR="00FF475B">
        <w:rPr>
          <w:rFonts w:ascii="Times New Roman" w:hAnsi="Times New Roman" w:cs="Times New Roman"/>
          <w:b/>
          <w:sz w:val="28"/>
          <w:szCs w:val="28"/>
        </w:rPr>
        <w:t>.2</w:t>
      </w:r>
      <w:r>
        <w:rPr>
          <w:rFonts w:ascii="Times New Roman" w:hAnsi="Times New Roman" w:cs="Times New Roman"/>
          <w:b/>
          <w:sz w:val="28"/>
          <w:szCs w:val="28"/>
        </w:rPr>
        <w:t>,B “</w:t>
      </w:r>
      <w:r w:rsidRPr="00E77097">
        <w:rPr>
          <w:rFonts w:ascii="Times New Roman" w:eastAsia="Times New Roman" w:hAnsi="Times New Roman" w:cs="Times New Roman"/>
          <w:b/>
          <w:sz w:val="24"/>
          <w:szCs w:val="24"/>
          <w:lang w:eastAsia="es-ES"/>
        </w:rPr>
        <w:t xml:space="preserve">Reporte de </w:t>
      </w:r>
      <w:r w:rsidRPr="00E77097">
        <w:rPr>
          <w:rFonts w:ascii="Times New Roman" w:eastAsia="Times New Roman" w:hAnsi="Times New Roman" w:cs="Times New Roman"/>
          <w:b/>
          <w:sz w:val="24"/>
          <w:szCs w:val="24"/>
          <w:lang w:val="es-ES" w:eastAsia="es-ES"/>
        </w:rPr>
        <w:t>Salida de los Bienes del Almacén</w:t>
      </w:r>
      <w:r w:rsidR="002C0827">
        <w:rPr>
          <w:rFonts w:ascii="Times New Roman" w:hAnsi="Times New Roman" w:cs="Times New Roman"/>
          <w:b/>
          <w:sz w:val="28"/>
          <w:szCs w:val="28"/>
        </w:rPr>
        <w:t>”</w:t>
      </w:r>
    </w:p>
    <w:p w14:paraId="2E73133F" w14:textId="0FB61C00" w:rsidR="002C0827" w:rsidRDefault="002C0827" w:rsidP="002C0827">
      <w:pPr>
        <w:ind w:left="1134"/>
        <w:rPr>
          <w:rFonts w:ascii="Times New Roman" w:hAnsi="Times New Roman" w:cs="Times New Roman"/>
          <w:b/>
          <w:sz w:val="28"/>
          <w:szCs w:val="28"/>
        </w:rPr>
      </w:pPr>
    </w:p>
    <w:p w14:paraId="585CE3BF" w14:textId="7E99F59E" w:rsidR="002C0827" w:rsidRDefault="002C0827" w:rsidP="002C0827">
      <w:pPr>
        <w:ind w:left="1134"/>
        <w:rPr>
          <w:rFonts w:ascii="Times New Roman" w:hAnsi="Times New Roman" w:cs="Times New Roman"/>
          <w:b/>
          <w:sz w:val="28"/>
          <w:szCs w:val="28"/>
        </w:rPr>
      </w:pPr>
    </w:p>
    <w:p w14:paraId="7370A96E" w14:textId="4420C4B1" w:rsidR="002C0827" w:rsidRDefault="002C0827" w:rsidP="002C0827">
      <w:pPr>
        <w:ind w:left="1134"/>
        <w:rPr>
          <w:rFonts w:ascii="Times New Roman" w:hAnsi="Times New Roman" w:cs="Times New Roman"/>
          <w:b/>
          <w:sz w:val="28"/>
          <w:szCs w:val="28"/>
        </w:rPr>
      </w:pPr>
    </w:p>
    <w:p w14:paraId="38268B26" w14:textId="39B50A45" w:rsidR="002C0827" w:rsidRDefault="002C0827" w:rsidP="002C0827">
      <w:pPr>
        <w:ind w:left="1134"/>
        <w:rPr>
          <w:rFonts w:ascii="Times New Roman" w:hAnsi="Times New Roman" w:cs="Times New Roman"/>
          <w:b/>
          <w:sz w:val="28"/>
          <w:szCs w:val="28"/>
        </w:rPr>
      </w:pPr>
    </w:p>
    <w:p w14:paraId="7157CE42" w14:textId="77777777" w:rsidR="002C0827" w:rsidRPr="002C0827" w:rsidRDefault="002C0827" w:rsidP="002C0827">
      <w:pPr>
        <w:ind w:left="1134"/>
        <w:rPr>
          <w:rFonts w:ascii="Times New Roman" w:hAnsi="Times New Roman" w:cs="Times New Roman"/>
          <w:b/>
          <w:sz w:val="28"/>
          <w:szCs w:val="28"/>
        </w:rPr>
      </w:pPr>
    </w:p>
    <w:p w14:paraId="4B829F9E" w14:textId="77777777" w:rsidR="00FE4598" w:rsidRPr="007B16F5" w:rsidRDefault="00FE4598" w:rsidP="00FE4598">
      <w:pPr>
        <w:rPr>
          <w:rFonts w:ascii="Times New Roman" w:hAnsi="Times New Roman" w:cs="Times New Roman"/>
          <w:b/>
          <w:sz w:val="28"/>
        </w:rPr>
      </w:pPr>
      <w:r w:rsidRPr="007B16F5">
        <w:br w:type="page"/>
      </w:r>
    </w:p>
    <w:p w14:paraId="5CF881C5" w14:textId="0A80C48E" w:rsidR="00FE4598" w:rsidRPr="007B16F5" w:rsidRDefault="00363CC9" w:rsidP="00E66781">
      <w:pPr>
        <w:pStyle w:val="Ttulo3"/>
      </w:pPr>
      <w:bookmarkStart w:id="157" w:name="_Toc115852303"/>
      <w:bookmarkStart w:id="158" w:name="_Toc127269118"/>
      <w:r>
        <w:lastRenderedPageBreak/>
        <w:t>1.5</w:t>
      </w:r>
      <w:r w:rsidR="00FE4598" w:rsidRPr="00783E3D">
        <w:t>.</w:t>
      </w:r>
      <w:r>
        <w:t>2</w:t>
      </w:r>
      <w:r w:rsidR="00FE4598" w:rsidRPr="00783E3D">
        <w:t>.6</w:t>
      </w:r>
      <w:r w:rsidR="00FE4598">
        <w:tab/>
      </w:r>
      <w:r w:rsidR="00FE4598" w:rsidRPr="00783E3D">
        <w:t>Diagrama de Proceso</w:t>
      </w:r>
      <w:bookmarkEnd w:id="157"/>
      <w:bookmarkEnd w:id="158"/>
    </w:p>
    <w:tbl>
      <w:tblPr>
        <w:tblW w:w="8721" w:type="dxa"/>
        <w:jc w:val="center"/>
        <w:tblCellMar>
          <w:left w:w="70" w:type="dxa"/>
          <w:right w:w="70" w:type="dxa"/>
        </w:tblCellMar>
        <w:tblLook w:val="04A0" w:firstRow="1" w:lastRow="0" w:firstColumn="1" w:lastColumn="0" w:noHBand="0" w:noVBand="1"/>
      </w:tblPr>
      <w:tblGrid>
        <w:gridCol w:w="2046"/>
        <w:gridCol w:w="1896"/>
        <w:gridCol w:w="3138"/>
        <w:gridCol w:w="1641"/>
      </w:tblGrid>
      <w:tr w:rsidR="00FE4598" w:rsidRPr="007B16F5" w14:paraId="7A34508F" w14:textId="77777777" w:rsidTr="0017732F">
        <w:trPr>
          <w:trHeight w:val="414"/>
          <w:jc w:val="center"/>
        </w:trPr>
        <w:tc>
          <w:tcPr>
            <w:tcW w:w="8721" w:type="dxa"/>
            <w:gridSpan w:val="4"/>
            <w:tcBorders>
              <w:top w:val="single" w:sz="8" w:space="0" w:color="auto"/>
              <w:left w:val="single" w:sz="8" w:space="0" w:color="auto"/>
              <w:bottom w:val="single" w:sz="8" w:space="0" w:color="auto"/>
              <w:right w:val="single" w:sz="8" w:space="0" w:color="000000"/>
            </w:tcBorders>
            <w:shd w:val="clear" w:color="000000" w:fill="C00000"/>
            <w:noWrap/>
            <w:vAlign w:val="center"/>
          </w:tcPr>
          <w:p w14:paraId="449744B9" w14:textId="77777777" w:rsidR="00FE4598" w:rsidRPr="007B16F5" w:rsidRDefault="00FE4598" w:rsidP="0017732F">
            <w:pPr>
              <w:spacing w:after="0" w:line="240" w:lineRule="auto"/>
              <w:ind w:left="-80"/>
              <w:jc w:val="center"/>
              <w:rPr>
                <w:rFonts w:ascii="Calibri" w:hAnsi="Calibri" w:cs="Calibri"/>
                <w:b/>
                <w:bCs/>
                <w:color w:val="FFFFFF"/>
                <w:sz w:val="24"/>
                <w:szCs w:val="24"/>
                <w:lang w:eastAsia="es-MX"/>
              </w:rPr>
            </w:pPr>
            <w:r w:rsidRPr="007B16F5">
              <w:rPr>
                <w:rFonts w:ascii="Calibri" w:hAnsi="Calibri" w:cs="Calibri"/>
                <w:b/>
                <w:bCs/>
                <w:color w:val="FFFFFF"/>
                <w:sz w:val="24"/>
                <w:szCs w:val="24"/>
                <w:lang w:eastAsia="es-MX"/>
              </w:rPr>
              <w:t>ALMACÉN</w:t>
            </w:r>
          </w:p>
        </w:tc>
      </w:tr>
      <w:tr w:rsidR="00FE4598" w:rsidRPr="007B16F5" w14:paraId="7953C187" w14:textId="77777777" w:rsidTr="0017732F">
        <w:trPr>
          <w:trHeight w:val="1110"/>
          <w:jc w:val="center"/>
        </w:trPr>
        <w:tc>
          <w:tcPr>
            <w:tcW w:w="2046" w:type="dxa"/>
            <w:tcBorders>
              <w:top w:val="nil"/>
              <w:left w:val="single" w:sz="8" w:space="0" w:color="auto"/>
              <w:bottom w:val="single" w:sz="8" w:space="0" w:color="auto"/>
              <w:right w:val="single" w:sz="4" w:space="0" w:color="auto"/>
            </w:tcBorders>
            <w:shd w:val="clear" w:color="000000" w:fill="D9D9D9"/>
            <w:vAlign w:val="center"/>
            <w:hideMark/>
          </w:tcPr>
          <w:p w14:paraId="4403789B" w14:textId="77777777" w:rsidR="00FE4598" w:rsidRPr="007B16F5" w:rsidRDefault="00FE4598" w:rsidP="0017732F">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¿Qué? Herramientas, Materiales y Equipo</w:t>
            </w:r>
          </w:p>
        </w:tc>
        <w:tc>
          <w:tcPr>
            <w:tcW w:w="6675" w:type="dxa"/>
            <w:gridSpan w:val="3"/>
            <w:tcBorders>
              <w:top w:val="single" w:sz="8" w:space="0" w:color="auto"/>
              <w:left w:val="nil"/>
              <w:bottom w:val="single" w:sz="8" w:space="0" w:color="auto"/>
              <w:right w:val="single" w:sz="8" w:space="0" w:color="000000"/>
            </w:tcBorders>
            <w:shd w:val="clear" w:color="auto" w:fill="auto"/>
            <w:vAlign w:val="center"/>
            <w:hideMark/>
          </w:tcPr>
          <w:p w14:paraId="5436B97C" w14:textId="6802ED4B" w:rsidR="00FE4598" w:rsidRPr="009E2E90" w:rsidRDefault="00FE4598" w:rsidP="00C50CA6">
            <w:pPr>
              <w:pStyle w:val="Prrafodelista"/>
              <w:numPr>
                <w:ilvl w:val="0"/>
                <w:numId w:val="10"/>
              </w:numPr>
              <w:spacing w:after="0" w:line="240" w:lineRule="auto"/>
              <w:ind w:left="287" w:hanging="283"/>
              <w:rPr>
                <w:rFonts w:ascii="Times New Roman" w:hAnsi="Times New Roman" w:cs="Times New Roman"/>
                <w:bCs/>
                <w:color w:val="000000"/>
                <w:lang w:eastAsia="es-MX"/>
              </w:rPr>
            </w:pPr>
            <w:r w:rsidRPr="009E2E90">
              <w:rPr>
                <w:rFonts w:ascii="Times New Roman" w:hAnsi="Times New Roman" w:cs="Times New Roman"/>
                <w:bCs/>
                <w:color w:val="000000"/>
                <w:lang w:eastAsia="es-MX"/>
              </w:rPr>
              <w:t>Equipo de cómputo con aplicaciones de O</w:t>
            </w:r>
            <w:r w:rsidR="00D5428E" w:rsidRPr="009E2E90">
              <w:rPr>
                <w:rFonts w:ascii="Times New Roman" w:hAnsi="Times New Roman" w:cs="Times New Roman"/>
                <w:bCs/>
                <w:color w:val="000000"/>
                <w:lang w:eastAsia="es-MX"/>
              </w:rPr>
              <w:t>ffice</w:t>
            </w:r>
          </w:p>
          <w:p w14:paraId="5276A875" w14:textId="77777777" w:rsidR="00FE4598" w:rsidRPr="009E2E90" w:rsidRDefault="00FE4598" w:rsidP="00C50CA6">
            <w:pPr>
              <w:pStyle w:val="Prrafodelista"/>
              <w:numPr>
                <w:ilvl w:val="0"/>
                <w:numId w:val="10"/>
              </w:numPr>
              <w:spacing w:after="0" w:line="240" w:lineRule="auto"/>
              <w:ind w:left="287" w:hanging="283"/>
              <w:rPr>
                <w:rFonts w:ascii="Times New Roman" w:hAnsi="Times New Roman" w:cs="Times New Roman"/>
                <w:bCs/>
                <w:color w:val="000000"/>
                <w:lang w:eastAsia="es-MX"/>
              </w:rPr>
            </w:pPr>
            <w:r w:rsidRPr="009E2E90">
              <w:rPr>
                <w:rFonts w:ascii="Times New Roman" w:hAnsi="Times New Roman" w:cs="Times New Roman"/>
                <w:bCs/>
                <w:color w:val="000000"/>
                <w:lang w:eastAsia="es-MX"/>
              </w:rPr>
              <w:t>Papelería diversa</w:t>
            </w:r>
          </w:p>
          <w:p w14:paraId="2D296540" w14:textId="77777777" w:rsidR="00FE4598" w:rsidRPr="009E2E90" w:rsidRDefault="00FE4598" w:rsidP="00C50CA6">
            <w:pPr>
              <w:pStyle w:val="Prrafodelista"/>
              <w:numPr>
                <w:ilvl w:val="0"/>
                <w:numId w:val="10"/>
              </w:numPr>
              <w:spacing w:after="0" w:line="240" w:lineRule="auto"/>
              <w:ind w:left="287" w:hanging="283"/>
              <w:rPr>
                <w:rFonts w:ascii="Times New Roman" w:hAnsi="Times New Roman" w:cs="Times New Roman"/>
                <w:bCs/>
                <w:color w:val="000000"/>
                <w:lang w:eastAsia="es-MX"/>
              </w:rPr>
            </w:pPr>
            <w:r w:rsidRPr="009E2E90">
              <w:rPr>
                <w:rFonts w:ascii="Times New Roman" w:hAnsi="Times New Roman" w:cs="Times New Roman"/>
                <w:bCs/>
                <w:color w:val="000000"/>
                <w:lang w:eastAsia="es-MX"/>
              </w:rPr>
              <w:t>Mobiliario de Oficina</w:t>
            </w:r>
          </w:p>
          <w:p w14:paraId="281E0C70" w14:textId="77777777" w:rsidR="00FE4598" w:rsidRDefault="00FE4598" w:rsidP="00C50CA6">
            <w:pPr>
              <w:pStyle w:val="Prrafodelista"/>
              <w:numPr>
                <w:ilvl w:val="0"/>
                <w:numId w:val="10"/>
              </w:numPr>
              <w:spacing w:after="0" w:line="240" w:lineRule="auto"/>
              <w:ind w:left="287" w:hanging="283"/>
              <w:rPr>
                <w:rFonts w:ascii="Times New Roman" w:hAnsi="Times New Roman" w:cs="Times New Roman"/>
                <w:bCs/>
                <w:color w:val="000000"/>
                <w:lang w:eastAsia="es-MX"/>
              </w:rPr>
            </w:pPr>
            <w:r w:rsidRPr="009E2E90">
              <w:rPr>
                <w:rFonts w:ascii="Times New Roman" w:hAnsi="Times New Roman" w:cs="Times New Roman"/>
                <w:bCs/>
                <w:color w:val="000000"/>
                <w:lang w:eastAsia="es-MX"/>
              </w:rPr>
              <w:t>Software</w:t>
            </w:r>
          </w:p>
          <w:p w14:paraId="23CFE368" w14:textId="0272F1B2" w:rsidR="0042126C" w:rsidRPr="009E2E90" w:rsidRDefault="00D5428E" w:rsidP="00C50CA6">
            <w:pPr>
              <w:pStyle w:val="Prrafodelista"/>
              <w:numPr>
                <w:ilvl w:val="0"/>
                <w:numId w:val="10"/>
              </w:numPr>
              <w:spacing w:after="0" w:line="240" w:lineRule="auto"/>
              <w:ind w:left="287" w:hanging="283"/>
              <w:rPr>
                <w:rFonts w:ascii="Times New Roman" w:hAnsi="Times New Roman" w:cs="Times New Roman"/>
                <w:bCs/>
                <w:color w:val="000000"/>
                <w:lang w:eastAsia="es-MX"/>
              </w:rPr>
            </w:pPr>
            <w:r>
              <w:rPr>
                <w:rFonts w:ascii="Times New Roman" w:hAnsi="Times New Roman" w:cs="Times New Roman"/>
                <w:bCs/>
                <w:color w:val="000000"/>
                <w:lang w:eastAsia="es-MX"/>
              </w:rPr>
              <w:t>Internet</w:t>
            </w:r>
          </w:p>
        </w:tc>
      </w:tr>
      <w:tr w:rsidR="00FE4598" w:rsidRPr="007B16F5" w14:paraId="184389E6" w14:textId="77777777" w:rsidTr="0017732F">
        <w:trPr>
          <w:trHeight w:val="355"/>
          <w:jc w:val="center"/>
        </w:trPr>
        <w:tc>
          <w:tcPr>
            <w:tcW w:w="2046" w:type="dxa"/>
            <w:vMerge w:val="restart"/>
            <w:tcBorders>
              <w:top w:val="nil"/>
              <w:left w:val="single" w:sz="8" w:space="0" w:color="auto"/>
              <w:bottom w:val="single" w:sz="8" w:space="0" w:color="000000"/>
              <w:right w:val="single" w:sz="4" w:space="0" w:color="auto"/>
            </w:tcBorders>
            <w:shd w:val="clear" w:color="000000" w:fill="D9D9D9"/>
            <w:noWrap/>
            <w:vAlign w:val="center"/>
            <w:hideMark/>
          </w:tcPr>
          <w:p w14:paraId="1D345374" w14:textId="77777777" w:rsidR="00FE4598" w:rsidRPr="007B16F5" w:rsidRDefault="00FE4598" w:rsidP="0017732F">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¿Con quién?</w:t>
            </w:r>
          </w:p>
        </w:tc>
        <w:tc>
          <w:tcPr>
            <w:tcW w:w="1896" w:type="dxa"/>
            <w:tcBorders>
              <w:top w:val="nil"/>
              <w:left w:val="nil"/>
              <w:bottom w:val="single" w:sz="8" w:space="0" w:color="auto"/>
              <w:right w:val="single" w:sz="4" w:space="0" w:color="auto"/>
            </w:tcBorders>
            <w:shd w:val="clear" w:color="000000" w:fill="D9D9D9"/>
            <w:vAlign w:val="center"/>
            <w:hideMark/>
          </w:tcPr>
          <w:p w14:paraId="7B7242E8" w14:textId="77777777" w:rsidR="00FE4598" w:rsidRPr="007B16F5" w:rsidRDefault="00FE4598" w:rsidP="0017732F">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Personal</w:t>
            </w:r>
          </w:p>
        </w:tc>
        <w:tc>
          <w:tcPr>
            <w:tcW w:w="4779" w:type="dxa"/>
            <w:gridSpan w:val="2"/>
            <w:tcBorders>
              <w:top w:val="single" w:sz="8" w:space="0" w:color="auto"/>
              <w:left w:val="nil"/>
              <w:bottom w:val="single" w:sz="8" w:space="0" w:color="auto"/>
              <w:right w:val="single" w:sz="8" w:space="0" w:color="000000"/>
            </w:tcBorders>
            <w:shd w:val="clear" w:color="000000" w:fill="D9D9D9"/>
            <w:vAlign w:val="center"/>
            <w:hideMark/>
          </w:tcPr>
          <w:p w14:paraId="697DC034" w14:textId="77777777" w:rsidR="00FE4598" w:rsidRPr="007B16F5" w:rsidRDefault="00FE4598" w:rsidP="0017732F">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Competencia</w:t>
            </w:r>
          </w:p>
        </w:tc>
      </w:tr>
      <w:tr w:rsidR="00FE4598" w:rsidRPr="007B16F5" w14:paraId="6164EF42" w14:textId="77777777" w:rsidTr="0017732F">
        <w:trPr>
          <w:trHeight w:val="355"/>
          <w:jc w:val="center"/>
        </w:trPr>
        <w:tc>
          <w:tcPr>
            <w:tcW w:w="2046" w:type="dxa"/>
            <w:vMerge/>
            <w:tcBorders>
              <w:top w:val="nil"/>
              <w:left w:val="single" w:sz="8" w:space="0" w:color="auto"/>
              <w:bottom w:val="single" w:sz="8" w:space="0" w:color="000000"/>
              <w:right w:val="single" w:sz="4" w:space="0" w:color="auto"/>
            </w:tcBorders>
            <w:shd w:val="clear" w:color="000000" w:fill="D9D9D9"/>
            <w:noWrap/>
            <w:vAlign w:val="center"/>
          </w:tcPr>
          <w:p w14:paraId="720DEB75" w14:textId="77777777" w:rsidR="00FE4598" w:rsidRPr="007B16F5" w:rsidRDefault="00FE4598" w:rsidP="0017732F">
            <w:pPr>
              <w:spacing w:after="0" w:line="240" w:lineRule="auto"/>
              <w:jc w:val="center"/>
              <w:rPr>
                <w:rFonts w:ascii="Tahoma" w:hAnsi="Tahoma" w:cs="Tahoma"/>
                <w:b/>
                <w:bCs/>
                <w:color w:val="000000"/>
                <w:lang w:eastAsia="es-MX"/>
              </w:rPr>
            </w:pPr>
          </w:p>
        </w:tc>
        <w:tc>
          <w:tcPr>
            <w:tcW w:w="1896" w:type="dxa"/>
            <w:vMerge w:val="restart"/>
            <w:tcBorders>
              <w:top w:val="single" w:sz="8" w:space="0" w:color="auto"/>
              <w:left w:val="nil"/>
              <w:bottom w:val="single" w:sz="4" w:space="0" w:color="auto"/>
              <w:right w:val="single" w:sz="4" w:space="0" w:color="auto"/>
            </w:tcBorders>
            <w:shd w:val="clear" w:color="auto" w:fill="auto"/>
            <w:vAlign w:val="center"/>
          </w:tcPr>
          <w:p w14:paraId="1B0EDC78" w14:textId="77777777" w:rsidR="00FE4598" w:rsidRPr="00377C3D" w:rsidRDefault="00FE4598" w:rsidP="0017732F">
            <w:pPr>
              <w:spacing w:after="0" w:line="240" w:lineRule="auto"/>
              <w:jc w:val="center"/>
              <w:rPr>
                <w:rFonts w:ascii="Times New Roman" w:hAnsi="Times New Roman" w:cs="Times New Roman"/>
                <w:bCs/>
                <w:color w:val="000000"/>
                <w:lang w:eastAsia="es-MX"/>
              </w:rPr>
            </w:pPr>
            <w:r>
              <w:rPr>
                <w:rFonts w:ascii="Times New Roman" w:hAnsi="Times New Roman" w:cs="Times New Roman"/>
                <w:color w:val="000000"/>
                <w:lang w:eastAsia="es-MX"/>
              </w:rPr>
              <w:t>Subsecretario General Administrativo</w:t>
            </w:r>
          </w:p>
        </w:tc>
        <w:tc>
          <w:tcPr>
            <w:tcW w:w="4779" w:type="dxa"/>
            <w:gridSpan w:val="2"/>
            <w:tcBorders>
              <w:top w:val="single" w:sz="8" w:space="0" w:color="auto"/>
              <w:left w:val="nil"/>
              <w:bottom w:val="single" w:sz="4" w:space="0" w:color="auto"/>
              <w:right w:val="single" w:sz="8" w:space="0" w:color="000000"/>
            </w:tcBorders>
            <w:shd w:val="clear" w:color="auto" w:fill="auto"/>
            <w:vAlign w:val="center"/>
          </w:tcPr>
          <w:p w14:paraId="242CAFE7" w14:textId="14914FF7" w:rsidR="00FE4598" w:rsidRPr="00377C3D" w:rsidRDefault="00FE4598" w:rsidP="0017732F">
            <w:pPr>
              <w:spacing w:after="0" w:line="240" w:lineRule="auto"/>
              <w:jc w:val="both"/>
              <w:rPr>
                <w:rFonts w:ascii="Times New Roman" w:hAnsi="Times New Roman" w:cs="Times New Roman"/>
                <w:bCs/>
              </w:rPr>
            </w:pPr>
            <w:r w:rsidRPr="00377C3D">
              <w:rPr>
                <w:rFonts w:ascii="Times New Roman" w:hAnsi="Times New Roman" w:cs="Times New Roman"/>
                <w:bCs/>
                <w:szCs w:val="24"/>
              </w:rPr>
              <w:t>EC0682.01 Dirección de planeación, ejecución y gestión de estrategias en org</w:t>
            </w:r>
            <w:r w:rsidR="00D5428E">
              <w:rPr>
                <w:rFonts w:ascii="Times New Roman" w:hAnsi="Times New Roman" w:cs="Times New Roman"/>
                <w:bCs/>
                <w:szCs w:val="24"/>
              </w:rPr>
              <w:t>anizaciones privadas y públicas.</w:t>
            </w:r>
          </w:p>
        </w:tc>
      </w:tr>
      <w:tr w:rsidR="00FE4598" w:rsidRPr="007B16F5" w14:paraId="33D72467" w14:textId="77777777" w:rsidTr="0017732F">
        <w:trPr>
          <w:trHeight w:val="252"/>
          <w:jc w:val="center"/>
        </w:trPr>
        <w:tc>
          <w:tcPr>
            <w:tcW w:w="2046" w:type="dxa"/>
            <w:vMerge/>
            <w:tcBorders>
              <w:top w:val="nil"/>
              <w:left w:val="single" w:sz="8" w:space="0" w:color="auto"/>
              <w:bottom w:val="single" w:sz="8" w:space="0" w:color="000000"/>
              <w:right w:val="single" w:sz="4" w:space="0" w:color="auto"/>
            </w:tcBorders>
            <w:shd w:val="clear" w:color="000000" w:fill="D9D9D9"/>
            <w:noWrap/>
            <w:vAlign w:val="center"/>
          </w:tcPr>
          <w:p w14:paraId="783B959C" w14:textId="77777777" w:rsidR="00FE4598" w:rsidRPr="007B16F5" w:rsidRDefault="00FE4598" w:rsidP="0017732F">
            <w:pPr>
              <w:spacing w:after="0" w:line="240" w:lineRule="auto"/>
              <w:jc w:val="center"/>
              <w:rPr>
                <w:rFonts w:ascii="Tahoma" w:hAnsi="Tahoma" w:cs="Tahoma"/>
                <w:b/>
                <w:bCs/>
                <w:color w:val="000000"/>
                <w:lang w:eastAsia="es-MX"/>
              </w:rPr>
            </w:pPr>
          </w:p>
        </w:tc>
        <w:tc>
          <w:tcPr>
            <w:tcW w:w="1896" w:type="dxa"/>
            <w:vMerge/>
            <w:tcBorders>
              <w:left w:val="nil"/>
              <w:bottom w:val="single" w:sz="4" w:space="0" w:color="auto"/>
              <w:right w:val="single" w:sz="4" w:space="0" w:color="auto"/>
            </w:tcBorders>
            <w:shd w:val="clear" w:color="auto" w:fill="auto"/>
            <w:vAlign w:val="center"/>
          </w:tcPr>
          <w:p w14:paraId="20E76B53" w14:textId="77777777" w:rsidR="00FE4598" w:rsidRPr="00377C3D" w:rsidRDefault="00FE4598" w:rsidP="0017732F">
            <w:pPr>
              <w:spacing w:after="0" w:line="240" w:lineRule="auto"/>
              <w:jc w:val="center"/>
              <w:rPr>
                <w:rFonts w:ascii="Times New Roman" w:hAnsi="Times New Roman" w:cs="Times New Roman"/>
                <w:bCs/>
                <w:color w:val="000000"/>
                <w:lang w:eastAsia="es-MX"/>
              </w:rPr>
            </w:pPr>
          </w:p>
        </w:tc>
        <w:tc>
          <w:tcPr>
            <w:tcW w:w="4779" w:type="dxa"/>
            <w:gridSpan w:val="2"/>
            <w:tcBorders>
              <w:top w:val="single" w:sz="4" w:space="0" w:color="auto"/>
              <w:left w:val="nil"/>
              <w:bottom w:val="single" w:sz="4" w:space="0" w:color="auto"/>
              <w:right w:val="single" w:sz="8" w:space="0" w:color="000000"/>
            </w:tcBorders>
            <w:shd w:val="clear" w:color="auto" w:fill="auto"/>
            <w:vAlign w:val="center"/>
          </w:tcPr>
          <w:p w14:paraId="690D071F" w14:textId="77777777" w:rsidR="00FE4598" w:rsidRPr="00377C3D" w:rsidRDefault="00FE4598" w:rsidP="0017732F">
            <w:pPr>
              <w:spacing w:after="0" w:line="240" w:lineRule="auto"/>
              <w:jc w:val="both"/>
              <w:rPr>
                <w:rFonts w:ascii="Times New Roman" w:hAnsi="Times New Roman" w:cs="Times New Roman"/>
                <w:bCs/>
              </w:rPr>
            </w:pPr>
            <w:r w:rsidRPr="00377C3D">
              <w:rPr>
                <w:rFonts w:ascii="Times New Roman" w:hAnsi="Times New Roman" w:cs="Times New Roman"/>
                <w:bCs/>
                <w:szCs w:val="24"/>
              </w:rPr>
              <w:t>EC0553 Comunicación efectiva en el trabajo.</w:t>
            </w:r>
          </w:p>
        </w:tc>
      </w:tr>
      <w:tr w:rsidR="00FE4598" w:rsidRPr="007B16F5" w14:paraId="4EBB4E71" w14:textId="77777777" w:rsidTr="0017732F">
        <w:trPr>
          <w:trHeight w:val="270"/>
          <w:jc w:val="center"/>
        </w:trPr>
        <w:tc>
          <w:tcPr>
            <w:tcW w:w="2046" w:type="dxa"/>
            <w:vMerge/>
            <w:tcBorders>
              <w:top w:val="nil"/>
              <w:left w:val="single" w:sz="8" w:space="0" w:color="auto"/>
              <w:bottom w:val="single" w:sz="8" w:space="0" w:color="000000"/>
              <w:right w:val="single" w:sz="4" w:space="0" w:color="auto"/>
            </w:tcBorders>
            <w:shd w:val="clear" w:color="000000" w:fill="D9D9D9"/>
            <w:noWrap/>
            <w:vAlign w:val="center"/>
          </w:tcPr>
          <w:p w14:paraId="5F9C4BB9" w14:textId="77777777" w:rsidR="00FE4598" w:rsidRPr="007B16F5" w:rsidRDefault="00FE4598" w:rsidP="0017732F">
            <w:pPr>
              <w:spacing w:after="0" w:line="240" w:lineRule="auto"/>
              <w:jc w:val="center"/>
              <w:rPr>
                <w:rFonts w:ascii="Tahoma" w:hAnsi="Tahoma" w:cs="Tahoma"/>
                <w:b/>
                <w:bCs/>
                <w:color w:val="000000"/>
                <w:lang w:eastAsia="es-MX"/>
              </w:rPr>
            </w:pPr>
          </w:p>
        </w:tc>
        <w:tc>
          <w:tcPr>
            <w:tcW w:w="1896" w:type="dxa"/>
            <w:vMerge/>
            <w:tcBorders>
              <w:left w:val="nil"/>
              <w:bottom w:val="single" w:sz="4" w:space="0" w:color="auto"/>
              <w:right w:val="single" w:sz="4" w:space="0" w:color="auto"/>
            </w:tcBorders>
            <w:shd w:val="clear" w:color="auto" w:fill="auto"/>
            <w:vAlign w:val="center"/>
          </w:tcPr>
          <w:p w14:paraId="0A11DCEA" w14:textId="77777777" w:rsidR="00FE4598" w:rsidRPr="00377C3D" w:rsidRDefault="00FE4598" w:rsidP="0017732F">
            <w:pPr>
              <w:spacing w:after="0" w:line="240" w:lineRule="auto"/>
              <w:jc w:val="center"/>
              <w:rPr>
                <w:rFonts w:ascii="Times New Roman" w:hAnsi="Times New Roman" w:cs="Times New Roman"/>
                <w:bCs/>
                <w:color w:val="000000"/>
                <w:lang w:eastAsia="es-MX"/>
              </w:rPr>
            </w:pPr>
          </w:p>
        </w:tc>
        <w:tc>
          <w:tcPr>
            <w:tcW w:w="4779" w:type="dxa"/>
            <w:gridSpan w:val="2"/>
            <w:tcBorders>
              <w:top w:val="single" w:sz="4" w:space="0" w:color="auto"/>
              <w:left w:val="nil"/>
              <w:bottom w:val="single" w:sz="8" w:space="0" w:color="auto"/>
              <w:right w:val="single" w:sz="8" w:space="0" w:color="000000"/>
            </w:tcBorders>
            <w:shd w:val="clear" w:color="auto" w:fill="auto"/>
            <w:vAlign w:val="center"/>
          </w:tcPr>
          <w:p w14:paraId="6A54B547" w14:textId="77777777" w:rsidR="00FE4598" w:rsidRPr="00377C3D" w:rsidRDefault="00FE4598" w:rsidP="0017732F">
            <w:pPr>
              <w:spacing w:after="0" w:line="240" w:lineRule="auto"/>
              <w:jc w:val="both"/>
              <w:rPr>
                <w:rFonts w:ascii="Times New Roman" w:hAnsi="Times New Roman" w:cs="Times New Roman"/>
                <w:bCs/>
              </w:rPr>
            </w:pPr>
            <w:r w:rsidRPr="00377C3D">
              <w:rPr>
                <w:rFonts w:ascii="Times New Roman" w:hAnsi="Times New Roman" w:cs="Times New Roman"/>
                <w:bCs/>
                <w:color w:val="000000"/>
                <w:lang w:eastAsia="es-MX"/>
              </w:rPr>
              <w:t>EC0554 Trabajo en equipo</w:t>
            </w:r>
            <w:r>
              <w:rPr>
                <w:rFonts w:ascii="Times New Roman" w:hAnsi="Times New Roman" w:cs="Times New Roman"/>
                <w:bCs/>
                <w:color w:val="000000"/>
                <w:lang w:eastAsia="es-MX"/>
              </w:rPr>
              <w:t>.</w:t>
            </w:r>
          </w:p>
        </w:tc>
      </w:tr>
      <w:tr w:rsidR="00D5428E" w:rsidRPr="007B16F5" w14:paraId="1C903734" w14:textId="77777777" w:rsidTr="00A549E0">
        <w:trPr>
          <w:trHeight w:val="270"/>
          <w:jc w:val="center"/>
        </w:trPr>
        <w:tc>
          <w:tcPr>
            <w:tcW w:w="2046" w:type="dxa"/>
            <w:vMerge/>
            <w:tcBorders>
              <w:top w:val="nil"/>
              <w:left w:val="single" w:sz="8" w:space="0" w:color="auto"/>
              <w:bottom w:val="single" w:sz="8" w:space="0" w:color="000000"/>
              <w:right w:val="single" w:sz="4" w:space="0" w:color="auto"/>
            </w:tcBorders>
            <w:shd w:val="clear" w:color="000000" w:fill="D9D9D9"/>
            <w:noWrap/>
            <w:vAlign w:val="center"/>
          </w:tcPr>
          <w:p w14:paraId="12005644" w14:textId="77777777" w:rsidR="00D5428E" w:rsidRPr="007B16F5" w:rsidRDefault="00D5428E" w:rsidP="0017732F">
            <w:pPr>
              <w:spacing w:after="0" w:line="240" w:lineRule="auto"/>
              <w:jc w:val="center"/>
              <w:rPr>
                <w:rFonts w:ascii="Tahoma" w:hAnsi="Tahoma" w:cs="Tahoma"/>
                <w:b/>
                <w:bCs/>
                <w:color w:val="000000"/>
                <w:lang w:eastAsia="es-MX"/>
              </w:rPr>
            </w:pPr>
          </w:p>
        </w:tc>
        <w:tc>
          <w:tcPr>
            <w:tcW w:w="1896" w:type="dxa"/>
            <w:vMerge w:val="restart"/>
            <w:tcBorders>
              <w:left w:val="nil"/>
              <w:right w:val="single" w:sz="4" w:space="0" w:color="auto"/>
            </w:tcBorders>
            <w:shd w:val="clear" w:color="auto" w:fill="auto"/>
            <w:vAlign w:val="center"/>
          </w:tcPr>
          <w:p w14:paraId="31FA2FBE" w14:textId="2A6F1A62" w:rsidR="00D5428E" w:rsidRPr="00377C3D" w:rsidRDefault="00D5428E" w:rsidP="0017732F">
            <w:pPr>
              <w:spacing w:after="0" w:line="240" w:lineRule="auto"/>
              <w:jc w:val="center"/>
              <w:rPr>
                <w:rFonts w:ascii="Times New Roman" w:hAnsi="Times New Roman" w:cs="Times New Roman"/>
                <w:bCs/>
                <w:color w:val="000000"/>
                <w:lang w:eastAsia="es-MX"/>
              </w:rPr>
            </w:pPr>
            <w:r>
              <w:rPr>
                <w:rFonts w:ascii="Times New Roman" w:hAnsi="Times New Roman" w:cs="Times New Roman"/>
                <w:bCs/>
                <w:color w:val="000000"/>
                <w:lang w:eastAsia="es-MX"/>
              </w:rPr>
              <w:t>Coordinador de Patrimonio y Control Vehicular</w:t>
            </w:r>
          </w:p>
        </w:tc>
        <w:tc>
          <w:tcPr>
            <w:tcW w:w="4779" w:type="dxa"/>
            <w:gridSpan w:val="2"/>
            <w:tcBorders>
              <w:top w:val="single" w:sz="4" w:space="0" w:color="auto"/>
              <w:left w:val="nil"/>
              <w:bottom w:val="single" w:sz="8" w:space="0" w:color="auto"/>
              <w:right w:val="single" w:sz="8" w:space="0" w:color="000000"/>
            </w:tcBorders>
            <w:shd w:val="clear" w:color="auto" w:fill="auto"/>
            <w:vAlign w:val="center"/>
          </w:tcPr>
          <w:p w14:paraId="660658F9" w14:textId="443CE2DF" w:rsidR="00D5428E" w:rsidRPr="00D5428E" w:rsidRDefault="00D5428E" w:rsidP="0017732F">
            <w:pPr>
              <w:spacing w:after="0" w:line="240" w:lineRule="auto"/>
              <w:jc w:val="both"/>
              <w:rPr>
                <w:rFonts w:ascii="Times New Roman" w:hAnsi="Times New Roman" w:cs="Times New Roman"/>
                <w:bCs/>
              </w:rPr>
            </w:pPr>
            <w:r>
              <w:rPr>
                <w:rFonts w:ascii="Times New Roman" w:hAnsi="Times New Roman" w:cs="Times New Roman"/>
                <w:bCs/>
              </w:rPr>
              <w:t>EC1134 Trabajo en equipo.</w:t>
            </w:r>
          </w:p>
        </w:tc>
      </w:tr>
      <w:tr w:rsidR="00D5428E" w:rsidRPr="007B16F5" w14:paraId="3E00A148" w14:textId="77777777" w:rsidTr="00A549E0">
        <w:trPr>
          <w:trHeight w:val="270"/>
          <w:jc w:val="center"/>
        </w:trPr>
        <w:tc>
          <w:tcPr>
            <w:tcW w:w="2046" w:type="dxa"/>
            <w:vMerge/>
            <w:tcBorders>
              <w:top w:val="nil"/>
              <w:left w:val="single" w:sz="8" w:space="0" w:color="auto"/>
              <w:bottom w:val="single" w:sz="8" w:space="0" w:color="000000"/>
              <w:right w:val="single" w:sz="4" w:space="0" w:color="auto"/>
            </w:tcBorders>
            <w:shd w:val="clear" w:color="000000" w:fill="D9D9D9"/>
            <w:noWrap/>
            <w:vAlign w:val="center"/>
          </w:tcPr>
          <w:p w14:paraId="38979AC5" w14:textId="77777777" w:rsidR="00D5428E" w:rsidRPr="007B16F5" w:rsidRDefault="00D5428E" w:rsidP="0017732F">
            <w:pPr>
              <w:spacing w:after="0" w:line="240" w:lineRule="auto"/>
              <w:jc w:val="center"/>
              <w:rPr>
                <w:rFonts w:ascii="Tahoma" w:hAnsi="Tahoma" w:cs="Tahoma"/>
                <w:b/>
                <w:bCs/>
                <w:color w:val="000000"/>
                <w:lang w:eastAsia="es-MX"/>
              </w:rPr>
            </w:pPr>
          </w:p>
        </w:tc>
        <w:tc>
          <w:tcPr>
            <w:tcW w:w="1896" w:type="dxa"/>
            <w:vMerge/>
            <w:tcBorders>
              <w:left w:val="nil"/>
              <w:right w:val="single" w:sz="4" w:space="0" w:color="auto"/>
            </w:tcBorders>
            <w:shd w:val="clear" w:color="auto" w:fill="auto"/>
            <w:vAlign w:val="center"/>
          </w:tcPr>
          <w:p w14:paraId="2B195035" w14:textId="77777777" w:rsidR="00D5428E" w:rsidRPr="00377C3D" w:rsidRDefault="00D5428E" w:rsidP="0017732F">
            <w:pPr>
              <w:spacing w:after="0" w:line="240" w:lineRule="auto"/>
              <w:jc w:val="center"/>
              <w:rPr>
                <w:rFonts w:ascii="Times New Roman" w:hAnsi="Times New Roman" w:cs="Times New Roman"/>
                <w:bCs/>
                <w:color w:val="000000"/>
                <w:lang w:eastAsia="es-MX"/>
              </w:rPr>
            </w:pPr>
          </w:p>
        </w:tc>
        <w:tc>
          <w:tcPr>
            <w:tcW w:w="4779" w:type="dxa"/>
            <w:gridSpan w:val="2"/>
            <w:tcBorders>
              <w:top w:val="single" w:sz="4" w:space="0" w:color="auto"/>
              <w:left w:val="nil"/>
              <w:bottom w:val="single" w:sz="8" w:space="0" w:color="auto"/>
              <w:right w:val="single" w:sz="8" w:space="0" w:color="000000"/>
            </w:tcBorders>
            <w:shd w:val="clear" w:color="auto" w:fill="auto"/>
            <w:vAlign w:val="center"/>
          </w:tcPr>
          <w:p w14:paraId="0526D687" w14:textId="6ED86F68" w:rsidR="00D5428E" w:rsidRPr="00377C3D" w:rsidRDefault="00D5428E" w:rsidP="0017732F">
            <w:pPr>
              <w:spacing w:after="0" w:line="240" w:lineRule="auto"/>
              <w:jc w:val="both"/>
              <w:rPr>
                <w:rFonts w:ascii="Times New Roman" w:hAnsi="Times New Roman" w:cs="Times New Roman"/>
                <w:bCs/>
                <w:color w:val="000000"/>
                <w:lang w:eastAsia="es-MX"/>
              </w:rPr>
            </w:pPr>
            <w:r>
              <w:rPr>
                <w:rFonts w:ascii="Times New Roman" w:hAnsi="Times New Roman" w:cs="Times New Roman"/>
                <w:bCs/>
              </w:rPr>
              <w:t>Planificación, organización y distribución del trabajo.</w:t>
            </w:r>
          </w:p>
        </w:tc>
      </w:tr>
      <w:tr w:rsidR="00D5428E" w:rsidRPr="007B16F5" w14:paraId="398C0CDA" w14:textId="77777777" w:rsidTr="00D5428E">
        <w:trPr>
          <w:trHeight w:val="270"/>
          <w:jc w:val="center"/>
        </w:trPr>
        <w:tc>
          <w:tcPr>
            <w:tcW w:w="2046" w:type="dxa"/>
            <w:vMerge/>
            <w:tcBorders>
              <w:top w:val="nil"/>
              <w:left w:val="single" w:sz="8" w:space="0" w:color="auto"/>
              <w:bottom w:val="single" w:sz="8" w:space="0" w:color="000000"/>
              <w:right w:val="single" w:sz="4" w:space="0" w:color="auto"/>
            </w:tcBorders>
            <w:shd w:val="clear" w:color="000000" w:fill="D9D9D9"/>
            <w:noWrap/>
            <w:vAlign w:val="center"/>
          </w:tcPr>
          <w:p w14:paraId="6D2C78EE" w14:textId="77777777" w:rsidR="00D5428E" w:rsidRPr="007B16F5" w:rsidRDefault="00D5428E" w:rsidP="0017732F">
            <w:pPr>
              <w:spacing w:after="0" w:line="240" w:lineRule="auto"/>
              <w:jc w:val="center"/>
              <w:rPr>
                <w:rFonts w:ascii="Tahoma" w:hAnsi="Tahoma" w:cs="Tahoma"/>
                <w:b/>
                <w:bCs/>
                <w:color w:val="000000"/>
                <w:lang w:eastAsia="es-MX"/>
              </w:rPr>
            </w:pPr>
          </w:p>
        </w:tc>
        <w:tc>
          <w:tcPr>
            <w:tcW w:w="1896" w:type="dxa"/>
            <w:vMerge/>
            <w:tcBorders>
              <w:left w:val="nil"/>
              <w:bottom w:val="single" w:sz="4" w:space="0" w:color="auto"/>
              <w:right w:val="single" w:sz="4" w:space="0" w:color="auto"/>
            </w:tcBorders>
            <w:shd w:val="clear" w:color="auto" w:fill="auto"/>
            <w:vAlign w:val="center"/>
          </w:tcPr>
          <w:p w14:paraId="5E28242A" w14:textId="77777777" w:rsidR="00D5428E" w:rsidRPr="00377C3D" w:rsidRDefault="00D5428E" w:rsidP="0017732F">
            <w:pPr>
              <w:spacing w:after="0" w:line="240" w:lineRule="auto"/>
              <w:jc w:val="center"/>
              <w:rPr>
                <w:rFonts w:ascii="Times New Roman" w:hAnsi="Times New Roman" w:cs="Times New Roman"/>
                <w:bCs/>
                <w:color w:val="000000"/>
                <w:lang w:eastAsia="es-MX"/>
              </w:rPr>
            </w:pPr>
          </w:p>
        </w:tc>
        <w:tc>
          <w:tcPr>
            <w:tcW w:w="4779" w:type="dxa"/>
            <w:gridSpan w:val="2"/>
            <w:tcBorders>
              <w:top w:val="single" w:sz="4" w:space="0" w:color="auto"/>
              <w:left w:val="nil"/>
              <w:bottom w:val="single" w:sz="8" w:space="0" w:color="auto"/>
              <w:right w:val="single" w:sz="8" w:space="0" w:color="000000"/>
            </w:tcBorders>
            <w:shd w:val="clear" w:color="auto" w:fill="auto"/>
            <w:vAlign w:val="center"/>
          </w:tcPr>
          <w:p w14:paraId="45005A11" w14:textId="4913828B" w:rsidR="00D5428E" w:rsidRPr="00377C3D" w:rsidRDefault="00D5428E" w:rsidP="0017732F">
            <w:pPr>
              <w:spacing w:after="0" w:line="240" w:lineRule="auto"/>
              <w:jc w:val="both"/>
              <w:rPr>
                <w:rFonts w:ascii="Times New Roman" w:hAnsi="Times New Roman" w:cs="Times New Roman"/>
                <w:bCs/>
                <w:color w:val="000000"/>
                <w:lang w:eastAsia="es-MX"/>
              </w:rPr>
            </w:pPr>
            <w:r>
              <w:rPr>
                <w:rFonts w:ascii="Times New Roman" w:hAnsi="Times New Roman" w:cs="Times New Roman"/>
                <w:bCs/>
              </w:rPr>
              <w:t>Resolución de problemas.</w:t>
            </w:r>
          </w:p>
        </w:tc>
      </w:tr>
      <w:tr w:rsidR="00FE4598" w:rsidRPr="007B16F5" w14:paraId="755480C6" w14:textId="77777777" w:rsidTr="00D5428E">
        <w:trPr>
          <w:trHeight w:val="355"/>
          <w:jc w:val="center"/>
        </w:trPr>
        <w:tc>
          <w:tcPr>
            <w:tcW w:w="2046" w:type="dxa"/>
            <w:vMerge/>
            <w:tcBorders>
              <w:top w:val="nil"/>
              <w:left w:val="single" w:sz="8" w:space="0" w:color="auto"/>
              <w:bottom w:val="single" w:sz="8" w:space="0" w:color="000000"/>
              <w:right w:val="single" w:sz="4" w:space="0" w:color="auto"/>
            </w:tcBorders>
            <w:shd w:val="clear" w:color="000000" w:fill="D9D9D9"/>
            <w:noWrap/>
            <w:vAlign w:val="center"/>
          </w:tcPr>
          <w:p w14:paraId="2F9AE948" w14:textId="77777777" w:rsidR="00FE4598" w:rsidRPr="007B16F5" w:rsidRDefault="00FE4598" w:rsidP="0017732F">
            <w:pPr>
              <w:spacing w:after="0" w:line="240" w:lineRule="auto"/>
              <w:jc w:val="center"/>
              <w:rPr>
                <w:rFonts w:ascii="Tahoma" w:hAnsi="Tahoma" w:cs="Tahoma"/>
                <w:b/>
                <w:bCs/>
                <w:color w:val="000000"/>
                <w:lang w:eastAsia="es-MX"/>
              </w:rPr>
            </w:pPr>
          </w:p>
        </w:tc>
        <w:tc>
          <w:tcPr>
            <w:tcW w:w="1896" w:type="dxa"/>
            <w:vMerge w:val="restart"/>
            <w:tcBorders>
              <w:top w:val="single" w:sz="4" w:space="0" w:color="auto"/>
              <w:left w:val="nil"/>
              <w:bottom w:val="single" w:sz="4" w:space="0" w:color="auto"/>
              <w:right w:val="single" w:sz="4" w:space="0" w:color="auto"/>
            </w:tcBorders>
            <w:shd w:val="clear" w:color="auto" w:fill="auto"/>
            <w:vAlign w:val="center"/>
          </w:tcPr>
          <w:p w14:paraId="64F42900" w14:textId="69E54CB8" w:rsidR="00FE4598" w:rsidRPr="007B16F5" w:rsidRDefault="00D5428E" w:rsidP="0017732F">
            <w:pPr>
              <w:spacing w:after="0" w:line="240" w:lineRule="auto"/>
              <w:jc w:val="center"/>
              <w:rPr>
                <w:rFonts w:ascii="Times New Roman" w:hAnsi="Times New Roman" w:cs="Times New Roman"/>
                <w:bCs/>
                <w:color w:val="000000"/>
                <w:lang w:eastAsia="es-MX"/>
              </w:rPr>
            </w:pPr>
            <w:r>
              <w:rPr>
                <w:rFonts w:ascii="Times New Roman" w:hAnsi="Times New Roman" w:cs="Times New Roman"/>
                <w:color w:val="000000"/>
                <w:lang w:eastAsia="es-MX"/>
              </w:rPr>
              <w:t>Auxiliar de Almacén</w:t>
            </w:r>
          </w:p>
        </w:tc>
        <w:tc>
          <w:tcPr>
            <w:tcW w:w="4779" w:type="dxa"/>
            <w:gridSpan w:val="2"/>
            <w:tcBorders>
              <w:top w:val="single" w:sz="8" w:space="0" w:color="auto"/>
              <w:left w:val="nil"/>
              <w:bottom w:val="single" w:sz="4" w:space="0" w:color="auto"/>
              <w:right w:val="single" w:sz="8" w:space="0" w:color="000000"/>
            </w:tcBorders>
            <w:shd w:val="clear" w:color="auto" w:fill="auto"/>
            <w:vAlign w:val="center"/>
          </w:tcPr>
          <w:p w14:paraId="05D5C789" w14:textId="77777777" w:rsidR="00FE4598" w:rsidRPr="007B16F5" w:rsidRDefault="00FE4598" w:rsidP="0017732F">
            <w:pPr>
              <w:spacing w:after="0" w:line="240" w:lineRule="auto"/>
              <w:jc w:val="both"/>
              <w:rPr>
                <w:rFonts w:ascii="Times New Roman" w:hAnsi="Times New Roman" w:cs="Times New Roman"/>
                <w:sz w:val="24"/>
              </w:rPr>
            </w:pPr>
            <w:r w:rsidRPr="006210B4">
              <w:rPr>
                <w:rFonts w:ascii="Times New Roman" w:hAnsi="Times New Roman" w:cs="Times New Roman"/>
                <w:bCs/>
              </w:rPr>
              <w:t>EC0089 Planificación del control de inventarios de productos</w:t>
            </w:r>
            <w:r>
              <w:rPr>
                <w:rFonts w:ascii="Times New Roman" w:hAnsi="Times New Roman" w:cs="Times New Roman"/>
                <w:bCs/>
              </w:rPr>
              <w:t>.</w:t>
            </w:r>
          </w:p>
        </w:tc>
      </w:tr>
      <w:tr w:rsidR="00D5428E" w:rsidRPr="007B16F5" w14:paraId="1E203157" w14:textId="77777777" w:rsidTr="00D5428E">
        <w:trPr>
          <w:trHeight w:val="234"/>
          <w:jc w:val="center"/>
        </w:trPr>
        <w:tc>
          <w:tcPr>
            <w:tcW w:w="2046" w:type="dxa"/>
            <w:vMerge/>
            <w:tcBorders>
              <w:top w:val="nil"/>
              <w:left w:val="single" w:sz="8" w:space="0" w:color="auto"/>
              <w:bottom w:val="single" w:sz="8" w:space="0" w:color="000000"/>
              <w:right w:val="single" w:sz="4" w:space="0" w:color="auto"/>
            </w:tcBorders>
            <w:shd w:val="clear" w:color="000000" w:fill="D9D9D9"/>
            <w:noWrap/>
            <w:vAlign w:val="center"/>
          </w:tcPr>
          <w:p w14:paraId="7F1BB709" w14:textId="77777777" w:rsidR="00D5428E" w:rsidRPr="007B16F5" w:rsidRDefault="00D5428E" w:rsidP="0017732F">
            <w:pPr>
              <w:spacing w:after="0" w:line="240" w:lineRule="auto"/>
              <w:jc w:val="center"/>
              <w:rPr>
                <w:rFonts w:ascii="Tahoma" w:hAnsi="Tahoma" w:cs="Tahoma"/>
                <w:b/>
                <w:bCs/>
                <w:color w:val="000000"/>
                <w:lang w:eastAsia="es-MX"/>
              </w:rPr>
            </w:pPr>
          </w:p>
        </w:tc>
        <w:tc>
          <w:tcPr>
            <w:tcW w:w="1896" w:type="dxa"/>
            <w:vMerge/>
            <w:tcBorders>
              <w:top w:val="nil"/>
              <w:left w:val="nil"/>
              <w:bottom w:val="single" w:sz="4" w:space="0" w:color="auto"/>
              <w:right w:val="single" w:sz="4" w:space="0" w:color="auto"/>
            </w:tcBorders>
            <w:shd w:val="clear" w:color="auto" w:fill="auto"/>
            <w:vAlign w:val="center"/>
          </w:tcPr>
          <w:p w14:paraId="6549E33B" w14:textId="77777777" w:rsidR="00D5428E" w:rsidRDefault="00D5428E" w:rsidP="0017732F">
            <w:pPr>
              <w:spacing w:after="0" w:line="240" w:lineRule="auto"/>
              <w:jc w:val="center"/>
              <w:rPr>
                <w:rFonts w:ascii="Times New Roman" w:hAnsi="Times New Roman" w:cs="Times New Roman"/>
                <w:color w:val="000000"/>
                <w:lang w:eastAsia="es-MX"/>
              </w:rPr>
            </w:pPr>
          </w:p>
        </w:tc>
        <w:tc>
          <w:tcPr>
            <w:tcW w:w="4779" w:type="dxa"/>
            <w:gridSpan w:val="2"/>
            <w:tcBorders>
              <w:top w:val="single" w:sz="8" w:space="0" w:color="auto"/>
              <w:left w:val="nil"/>
              <w:bottom w:val="single" w:sz="4" w:space="0" w:color="auto"/>
              <w:right w:val="single" w:sz="8" w:space="0" w:color="000000"/>
            </w:tcBorders>
            <w:shd w:val="clear" w:color="auto" w:fill="auto"/>
            <w:vAlign w:val="center"/>
          </w:tcPr>
          <w:p w14:paraId="5E9F3E26" w14:textId="0BB44030" w:rsidR="00D5428E" w:rsidRPr="006210B4" w:rsidRDefault="00D5428E" w:rsidP="0017732F">
            <w:pPr>
              <w:spacing w:after="0" w:line="240" w:lineRule="auto"/>
              <w:jc w:val="both"/>
              <w:rPr>
                <w:rFonts w:ascii="Times New Roman" w:hAnsi="Times New Roman" w:cs="Times New Roman"/>
                <w:bCs/>
              </w:rPr>
            </w:pPr>
            <w:r w:rsidRPr="007B16F5">
              <w:rPr>
                <w:rFonts w:ascii="Times New Roman" w:hAnsi="Times New Roman" w:cs="Times New Roman"/>
                <w:bCs/>
                <w:color w:val="000000"/>
                <w:lang w:eastAsia="es-MX"/>
              </w:rPr>
              <w:t>EC0554 Trabajo en equipo</w:t>
            </w:r>
            <w:r>
              <w:rPr>
                <w:rFonts w:ascii="Times New Roman" w:hAnsi="Times New Roman" w:cs="Times New Roman"/>
                <w:bCs/>
                <w:color w:val="000000"/>
                <w:lang w:eastAsia="es-MX"/>
              </w:rPr>
              <w:t>.</w:t>
            </w:r>
          </w:p>
        </w:tc>
      </w:tr>
      <w:tr w:rsidR="00D5428E" w:rsidRPr="007B16F5" w14:paraId="7E6A4569" w14:textId="77777777" w:rsidTr="00D5428E">
        <w:trPr>
          <w:trHeight w:val="266"/>
          <w:jc w:val="center"/>
        </w:trPr>
        <w:tc>
          <w:tcPr>
            <w:tcW w:w="2046" w:type="dxa"/>
            <w:vMerge/>
            <w:tcBorders>
              <w:top w:val="nil"/>
              <w:left w:val="single" w:sz="8" w:space="0" w:color="auto"/>
              <w:bottom w:val="single" w:sz="8" w:space="0" w:color="000000"/>
              <w:right w:val="single" w:sz="4" w:space="0" w:color="auto"/>
            </w:tcBorders>
            <w:shd w:val="clear" w:color="000000" w:fill="D9D9D9"/>
            <w:noWrap/>
            <w:vAlign w:val="center"/>
          </w:tcPr>
          <w:p w14:paraId="127FF67E" w14:textId="77777777" w:rsidR="00D5428E" w:rsidRPr="007B16F5" w:rsidRDefault="00D5428E" w:rsidP="0017732F">
            <w:pPr>
              <w:spacing w:after="0" w:line="240" w:lineRule="auto"/>
              <w:jc w:val="center"/>
              <w:rPr>
                <w:rFonts w:ascii="Tahoma" w:hAnsi="Tahoma" w:cs="Tahoma"/>
                <w:b/>
                <w:bCs/>
                <w:color w:val="000000"/>
                <w:lang w:eastAsia="es-MX"/>
              </w:rPr>
            </w:pPr>
          </w:p>
        </w:tc>
        <w:tc>
          <w:tcPr>
            <w:tcW w:w="1896" w:type="dxa"/>
            <w:vMerge/>
            <w:tcBorders>
              <w:top w:val="nil"/>
              <w:left w:val="nil"/>
              <w:bottom w:val="single" w:sz="4" w:space="0" w:color="auto"/>
              <w:right w:val="single" w:sz="4" w:space="0" w:color="auto"/>
            </w:tcBorders>
            <w:shd w:val="clear" w:color="auto" w:fill="auto"/>
            <w:vAlign w:val="center"/>
          </w:tcPr>
          <w:p w14:paraId="5220042F" w14:textId="77777777" w:rsidR="00D5428E" w:rsidRDefault="00D5428E" w:rsidP="0017732F">
            <w:pPr>
              <w:spacing w:after="0" w:line="240" w:lineRule="auto"/>
              <w:jc w:val="center"/>
              <w:rPr>
                <w:rFonts w:ascii="Times New Roman" w:hAnsi="Times New Roman" w:cs="Times New Roman"/>
                <w:color w:val="000000"/>
                <w:lang w:eastAsia="es-MX"/>
              </w:rPr>
            </w:pPr>
          </w:p>
        </w:tc>
        <w:tc>
          <w:tcPr>
            <w:tcW w:w="4779" w:type="dxa"/>
            <w:gridSpan w:val="2"/>
            <w:tcBorders>
              <w:top w:val="single" w:sz="8" w:space="0" w:color="auto"/>
              <w:left w:val="nil"/>
              <w:bottom w:val="single" w:sz="4" w:space="0" w:color="auto"/>
              <w:right w:val="single" w:sz="8" w:space="0" w:color="000000"/>
            </w:tcBorders>
            <w:shd w:val="clear" w:color="auto" w:fill="auto"/>
            <w:vAlign w:val="center"/>
          </w:tcPr>
          <w:p w14:paraId="314D52B2" w14:textId="2B4B196F" w:rsidR="00D5428E" w:rsidRPr="006210B4" w:rsidRDefault="00D5428E" w:rsidP="0017732F">
            <w:pPr>
              <w:spacing w:after="0" w:line="240" w:lineRule="auto"/>
              <w:jc w:val="both"/>
              <w:rPr>
                <w:rFonts w:ascii="Times New Roman" w:hAnsi="Times New Roman" w:cs="Times New Roman"/>
                <w:bCs/>
              </w:rPr>
            </w:pPr>
            <w:r w:rsidRPr="007B16F5">
              <w:rPr>
                <w:rFonts w:ascii="Times New Roman" w:hAnsi="Times New Roman" w:cs="Times New Roman"/>
                <w:bCs/>
                <w:szCs w:val="24"/>
              </w:rPr>
              <w:t>EC0553 Comunicación efectiva en el trabajo</w:t>
            </w:r>
            <w:r>
              <w:rPr>
                <w:rFonts w:ascii="Times New Roman" w:hAnsi="Times New Roman" w:cs="Times New Roman"/>
                <w:bCs/>
                <w:szCs w:val="24"/>
              </w:rPr>
              <w:t>.</w:t>
            </w:r>
          </w:p>
        </w:tc>
      </w:tr>
      <w:tr w:rsidR="00FE4598" w:rsidRPr="007B16F5" w14:paraId="495A947E" w14:textId="77777777" w:rsidTr="0017230B">
        <w:trPr>
          <w:trHeight w:val="102"/>
          <w:jc w:val="center"/>
        </w:trPr>
        <w:tc>
          <w:tcPr>
            <w:tcW w:w="2046" w:type="dxa"/>
            <w:vMerge/>
            <w:tcBorders>
              <w:top w:val="nil"/>
              <w:left w:val="single" w:sz="8" w:space="0" w:color="auto"/>
              <w:bottom w:val="single" w:sz="8" w:space="0" w:color="000000"/>
              <w:right w:val="single" w:sz="4" w:space="0" w:color="auto"/>
            </w:tcBorders>
            <w:vAlign w:val="center"/>
            <w:hideMark/>
          </w:tcPr>
          <w:p w14:paraId="3470A7A8" w14:textId="77777777" w:rsidR="00FE4598" w:rsidRPr="007B16F5" w:rsidRDefault="00FE4598" w:rsidP="0017732F">
            <w:pPr>
              <w:spacing w:after="0" w:line="240" w:lineRule="auto"/>
              <w:rPr>
                <w:rFonts w:ascii="Tahoma" w:hAnsi="Tahoma" w:cs="Tahoma"/>
                <w:b/>
                <w:bCs/>
                <w:color w:val="000000"/>
                <w:lang w:eastAsia="es-MX"/>
              </w:rPr>
            </w:pPr>
          </w:p>
        </w:tc>
        <w:tc>
          <w:tcPr>
            <w:tcW w:w="1896" w:type="dxa"/>
            <w:tcBorders>
              <w:top w:val="single" w:sz="4" w:space="0" w:color="auto"/>
              <w:left w:val="single" w:sz="4" w:space="0" w:color="auto"/>
              <w:bottom w:val="single" w:sz="4" w:space="0" w:color="000000"/>
              <w:right w:val="single" w:sz="4" w:space="0" w:color="auto"/>
            </w:tcBorders>
            <w:shd w:val="clear" w:color="auto" w:fill="auto"/>
            <w:vAlign w:val="center"/>
          </w:tcPr>
          <w:p w14:paraId="60DCAC06" w14:textId="733F1125" w:rsidR="00FE4598" w:rsidRPr="007B16F5" w:rsidRDefault="0017230B" w:rsidP="0017732F">
            <w:pPr>
              <w:spacing w:after="0" w:line="240" w:lineRule="auto"/>
              <w:jc w:val="center"/>
              <w:rPr>
                <w:rFonts w:ascii="Times New Roman" w:hAnsi="Times New Roman" w:cs="Times New Roman"/>
                <w:color w:val="000000"/>
                <w:lang w:eastAsia="es-MX"/>
              </w:rPr>
            </w:pPr>
            <w:r>
              <w:rPr>
                <w:rFonts w:ascii="Times New Roman" w:hAnsi="Times New Roman" w:cs="Times New Roman"/>
                <w:color w:val="000000"/>
                <w:lang w:eastAsia="es-MX"/>
              </w:rPr>
              <w:t>URE</w:t>
            </w:r>
            <w:r w:rsidR="00801C16">
              <w:rPr>
                <w:rFonts w:ascii="Times New Roman" w:hAnsi="Times New Roman" w:cs="Times New Roman"/>
                <w:color w:val="000000"/>
                <w:lang w:eastAsia="es-MX"/>
              </w:rPr>
              <w:t>S</w:t>
            </w:r>
          </w:p>
        </w:tc>
        <w:tc>
          <w:tcPr>
            <w:tcW w:w="4779" w:type="dxa"/>
            <w:gridSpan w:val="2"/>
            <w:tcBorders>
              <w:top w:val="single" w:sz="8" w:space="0" w:color="auto"/>
              <w:left w:val="nil"/>
              <w:bottom w:val="single" w:sz="4" w:space="0" w:color="auto"/>
              <w:right w:val="single" w:sz="8" w:space="0" w:color="000000"/>
            </w:tcBorders>
            <w:shd w:val="clear" w:color="auto" w:fill="BFBFBF" w:themeFill="background1" w:themeFillShade="BF"/>
            <w:vAlign w:val="center"/>
          </w:tcPr>
          <w:p w14:paraId="0CC053C6" w14:textId="0AFDAB30" w:rsidR="00FE4598" w:rsidRPr="007B16F5" w:rsidRDefault="00FE4598" w:rsidP="0017732F">
            <w:pPr>
              <w:spacing w:after="0" w:line="240" w:lineRule="auto"/>
              <w:jc w:val="both"/>
              <w:rPr>
                <w:rFonts w:ascii="Times New Roman" w:hAnsi="Times New Roman" w:cs="Times New Roman"/>
                <w:color w:val="000000"/>
                <w:lang w:eastAsia="es-MX"/>
              </w:rPr>
            </w:pPr>
          </w:p>
        </w:tc>
      </w:tr>
      <w:tr w:rsidR="00FE4598" w:rsidRPr="007B16F5" w14:paraId="2D816093" w14:textId="77777777" w:rsidTr="0017732F">
        <w:trPr>
          <w:trHeight w:val="140"/>
          <w:jc w:val="center"/>
        </w:trPr>
        <w:tc>
          <w:tcPr>
            <w:tcW w:w="2046" w:type="dxa"/>
            <w:tcBorders>
              <w:top w:val="single" w:sz="4" w:space="0" w:color="auto"/>
              <w:left w:val="single" w:sz="8" w:space="0" w:color="auto"/>
              <w:bottom w:val="single" w:sz="8" w:space="0" w:color="auto"/>
              <w:right w:val="single" w:sz="4" w:space="0" w:color="auto"/>
            </w:tcBorders>
            <w:shd w:val="clear" w:color="000000" w:fill="D9D9D9"/>
            <w:vAlign w:val="center"/>
            <w:hideMark/>
          </w:tcPr>
          <w:p w14:paraId="5101DED5" w14:textId="77777777" w:rsidR="00FE4598" w:rsidRPr="007B16F5" w:rsidRDefault="00FE4598" w:rsidP="0017732F">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Entrada</w:t>
            </w:r>
          </w:p>
        </w:tc>
        <w:tc>
          <w:tcPr>
            <w:tcW w:w="6675" w:type="dxa"/>
            <w:gridSpan w:val="3"/>
            <w:tcBorders>
              <w:top w:val="single" w:sz="8" w:space="0" w:color="auto"/>
              <w:left w:val="nil"/>
              <w:bottom w:val="single" w:sz="8" w:space="0" w:color="auto"/>
              <w:right w:val="single" w:sz="8" w:space="0" w:color="000000"/>
            </w:tcBorders>
            <w:shd w:val="clear" w:color="auto" w:fill="auto"/>
            <w:vAlign w:val="center"/>
            <w:hideMark/>
          </w:tcPr>
          <w:p w14:paraId="4FCE80A6" w14:textId="47A1900C" w:rsidR="00FE4598" w:rsidRDefault="00F24ED3" w:rsidP="0017732F">
            <w:pPr>
              <w:spacing w:after="0" w:line="240" w:lineRule="auto"/>
              <w:rPr>
                <w:rFonts w:ascii="Times New Roman" w:hAnsi="Times New Roman" w:cs="Times New Roman"/>
                <w:color w:val="000000"/>
                <w:lang w:eastAsia="es-MX"/>
              </w:rPr>
            </w:pPr>
            <w:r>
              <w:rPr>
                <w:rFonts w:ascii="Times New Roman" w:hAnsi="Times New Roman" w:cs="Times New Roman"/>
                <w:color w:val="000000"/>
                <w:lang w:eastAsia="es-MX"/>
              </w:rPr>
              <w:t>Bienes muebles a</w:t>
            </w:r>
            <w:r w:rsidR="00D5428E">
              <w:rPr>
                <w:rFonts w:ascii="Times New Roman" w:hAnsi="Times New Roman" w:cs="Times New Roman"/>
                <w:color w:val="000000"/>
                <w:lang w:eastAsia="es-MX"/>
              </w:rPr>
              <w:t>dquiridos.</w:t>
            </w:r>
          </w:p>
          <w:p w14:paraId="402A3007" w14:textId="13757526" w:rsidR="00F24ED3" w:rsidRPr="007B16F5" w:rsidRDefault="00F24ED3" w:rsidP="0017732F">
            <w:pPr>
              <w:spacing w:after="0" w:line="240" w:lineRule="auto"/>
              <w:rPr>
                <w:rFonts w:ascii="Times New Roman" w:hAnsi="Times New Roman" w:cs="Times New Roman"/>
                <w:color w:val="000000"/>
                <w:lang w:eastAsia="es-MX"/>
              </w:rPr>
            </w:pPr>
            <w:r>
              <w:rPr>
                <w:rFonts w:ascii="Times New Roman" w:hAnsi="Times New Roman" w:cs="Times New Roman"/>
                <w:color w:val="000000"/>
                <w:lang w:eastAsia="es-MX"/>
              </w:rPr>
              <w:t>Re</w:t>
            </w:r>
            <w:r w:rsidR="00D5428E">
              <w:rPr>
                <w:rFonts w:ascii="Times New Roman" w:hAnsi="Times New Roman" w:cs="Times New Roman"/>
                <w:color w:val="000000"/>
                <w:lang w:eastAsia="es-MX"/>
              </w:rPr>
              <w:t>misiones y/o copias de facturas.</w:t>
            </w:r>
          </w:p>
        </w:tc>
      </w:tr>
      <w:tr w:rsidR="00FE4598" w:rsidRPr="007B16F5" w14:paraId="50811717" w14:textId="77777777" w:rsidTr="00D5428E">
        <w:trPr>
          <w:trHeight w:val="362"/>
          <w:jc w:val="center"/>
        </w:trPr>
        <w:tc>
          <w:tcPr>
            <w:tcW w:w="2046" w:type="dxa"/>
            <w:tcBorders>
              <w:top w:val="single" w:sz="8" w:space="0" w:color="auto"/>
              <w:left w:val="single" w:sz="8" w:space="0" w:color="auto"/>
              <w:bottom w:val="single" w:sz="8" w:space="0" w:color="auto"/>
              <w:right w:val="single" w:sz="4" w:space="0" w:color="auto"/>
            </w:tcBorders>
            <w:shd w:val="clear" w:color="000000" w:fill="D9D9D9"/>
            <w:vAlign w:val="center"/>
            <w:hideMark/>
          </w:tcPr>
          <w:p w14:paraId="5762ADAF" w14:textId="77777777" w:rsidR="00FE4598" w:rsidRPr="007B16F5" w:rsidRDefault="00FE4598" w:rsidP="0017732F">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Proveedor</w:t>
            </w:r>
          </w:p>
        </w:tc>
        <w:tc>
          <w:tcPr>
            <w:tcW w:w="6675" w:type="dxa"/>
            <w:gridSpan w:val="3"/>
            <w:tcBorders>
              <w:top w:val="single" w:sz="8" w:space="0" w:color="auto"/>
              <w:left w:val="nil"/>
              <w:bottom w:val="single" w:sz="8" w:space="0" w:color="auto"/>
              <w:right w:val="single" w:sz="8" w:space="0" w:color="000000"/>
            </w:tcBorders>
            <w:shd w:val="clear" w:color="auto" w:fill="auto"/>
            <w:vAlign w:val="center"/>
          </w:tcPr>
          <w:p w14:paraId="7FADFAF2" w14:textId="1C1BFA10" w:rsidR="00FE4598" w:rsidRPr="007B16F5" w:rsidRDefault="00F24ED3" w:rsidP="0017732F">
            <w:pPr>
              <w:spacing w:after="0" w:line="240" w:lineRule="auto"/>
              <w:jc w:val="both"/>
              <w:rPr>
                <w:rFonts w:ascii="Times New Roman" w:hAnsi="Times New Roman" w:cs="Times New Roman"/>
                <w:color w:val="000000"/>
                <w:lang w:eastAsia="es-MX"/>
              </w:rPr>
            </w:pPr>
            <w:r>
              <w:rPr>
                <w:rFonts w:ascii="Times New Roman" w:hAnsi="Times New Roman" w:cs="Times New Roman"/>
                <w:color w:val="000000"/>
                <w:lang w:eastAsia="es-MX"/>
              </w:rPr>
              <w:t>Proveedores según licitaciones o estudio de mercado</w:t>
            </w:r>
            <w:r w:rsidR="00D5428E">
              <w:rPr>
                <w:rFonts w:ascii="Times New Roman" w:hAnsi="Times New Roman" w:cs="Times New Roman"/>
                <w:color w:val="000000"/>
                <w:lang w:eastAsia="es-MX"/>
              </w:rPr>
              <w:t>.</w:t>
            </w:r>
          </w:p>
        </w:tc>
      </w:tr>
      <w:tr w:rsidR="00FE4598" w:rsidRPr="007B16F5" w14:paraId="0F942CD3" w14:textId="77777777" w:rsidTr="0017732F">
        <w:trPr>
          <w:trHeight w:val="370"/>
          <w:jc w:val="center"/>
        </w:trPr>
        <w:tc>
          <w:tcPr>
            <w:tcW w:w="2046" w:type="dxa"/>
            <w:tcBorders>
              <w:top w:val="single" w:sz="8" w:space="0" w:color="auto"/>
              <w:left w:val="single" w:sz="8" w:space="0" w:color="auto"/>
              <w:bottom w:val="single" w:sz="8" w:space="0" w:color="auto"/>
              <w:right w:val="single" w:sz="4" w:space="0" w:color="auto"/>
            </w:tcBorders>
            <w:shd w:val="clear" w:color="000000" w:fill="D9D9D9"/>
            <w:vAlign w:val="center"/>
            <w:hideMark/>
          </w:tcPr>
          <w:p w14:paraId="035FACE5" w14:textId="77777777" w:rsidR="00FE4598" w:rsidRPr="007B16F5" w:rsidRDefault="00FE4598" w:rsidP="0017732F">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Salida</w:t>
            </w:r>
          </w:p>
        </w:tc>
        <w:tc>
          <w:tcPr>
            <w:tcW w:w="6675" w:type="dxa"/>
            <w:gridSpan w:val="3"/>
            <w:tcBorders>
              <w:top w:val="single" w:sz="8" w:space="0" w:color="auto"/>
              <w:left w:val="nil"/>
              <w:bottom w:val="single" w:sz="8" w:space="0" w:color="auto"/>
              <w:right w:val="single" w:sz="8" w:space="0" w:color="000000"/>
            </w:tcBorders>
            <w:shd w:val="clear" w:color="auto" w:fill="auto"/>
            <w:vAlign w:val="center"/>
          </w:tcPr>
          <w:p w14:paraId="08787103" w14:textId="7DE92ABA" w:rsidR="00FE4598" w:rsidRPr="007B16F5" w:rsidRDefault="0017230B" w:rsidP="0017732F">
            <w:pPr>
              <w:spacing w:after="0" w:line="240" w:lineRule="auto"/>
              <w:rPr>
                <w:rFonts w:ascii="Times New Roman" w:hAnsi="Times New Roman" w:cs="Times New Roman"/>
                <w:color w:val="000000"/>
                <w:lang w:eastAsia="es-MX"/>
              </w:rPr>
            </w:pPr>
            <w:r>
              <w:rPr>
                <w:rFonts w:ascii="Times New Roman" w:hAnsi="Times New Roman" w:cs="Times New Roman"/>
                <w:color w:val="000000"/>
                <w:lang w:eastAsia="es-MX"/>
              </w:rPr>
              <w:t xml:space="preserve">Reporte de bienes </w:t>
            </w:r>
            <w:r w:rsidR="00D5428E">
              <w:rPr>
                <w:rFonts w:ascii="Times New Roman" w:hAnsi="Times New Roman" w:cs="Times New Roman"/>
                <w:color w:val="000000"/>
                <w:lang w:eastAsia="es-MX"/>
              </w:rPr>
              <w:t>de salidas de almacén.</w:t>
            </w:r>
          </w:p>
        </w:tc>
      </w:tr>
      <w:tr w:rsidR="00FE4598" w:rsidRPr="007B16F5" w14:paraId="100A5330" w14:textId="77777777" w:rsidTr="0017732F">
        <w:trPr>
          <w:trHeight w:val="399"/>
          <w:jc w:val="center"/>
        </w:trPr>
        <w:tc>
          <w:tcPr>
            <w:tcW w:w="2046" w:type="dxa"/>
            <w:tcBorders>
              <w:top w:val="single" w:sz="8" w:space="0" w:color="auto"/>
              <w:left w:val="single" w:sz="8" w:space="0" w:color="auto"/>
              <w:bottom w:val="single" w:sz="8" w:space="0" w:color="auto"/>
              <w:right w:val="single" w:sz="4" w:space="0" w:color="auto"/>
            </w:tcBorders>
            <w:shd w:val="clear" w:color="000000" w:fill="D9D9D9"/>
            <w:vAlign w:val="center"/>
            <w:hideMark/>
          </w:tcPr>
          <w:p w14:paraId="42885EFD" w14:textId="77777777" w:rsidR="00FE4598" w:rsidRPr="007B16F5" w:rsidRDefault="00FE4598" w:rsidP="0017732F">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Cliente</w:t>
            </w:r>
          </w:p>
        </w:tc>
        <w:tc>
          <w:tcPr>
            <w:tcW w:w="6675" w:type="dxa"/>
            <w:gridSpan w:val="3"/>
            <w:tcBorders>
              <w:top w:val="single" w:sz="8" w:space="0" w:color="auto"/>
              <w:left w:val="nil"/>
              <w:bottom w:val="single" w:sz="8" w:space="0" w:color="auto"/>
              <w:right w:val="single" w:sz="8" w:space="0" w:color="000000"/>
            </w:tcBorders>
            <w:shd w:val="clear" w:color="auto" w:fill="auto"/>
            <w:vAlign w:val="center"/>
            <w:hideMark/>
          </w:tcPr>
          <w:p w14:paraId="04B0DC91" w14:textId="5BBF6CC2" w:rsidR="00FE4598" w:rsidRPr="007B16F5" w:rsidRDefault="00FE4598" w:rsidP="0017732F">
            <w:pPr>
              <w:spacing w:after="0" w:line="240" w:lineRule="auto"/>
              <w:jc w:val="both"/>
              <w:rPr>
                <w:rFonts w:ascii="Times New Roman" w:hAnsi="Times New Roman" w:cs="Times New Roman"/>
                <w:color w:val="000000"/>
                <w:lang w:eastAsia="es-MX"/>
              </w:rPr>
            </w:pPr>
            <w:r>
              <w:rPr>
                <w:rFonts w:ascii="Times New Roman" w:hAnsi="Times New Roman" w:cs="Times New Roman"/>
                <w:color w:val="000000"/>
                <w:lang w:eastAsia="es-MX"/>
              </w:rPr>
              <w:t>URES</w:t>
            </w:r>
            <w:r w:rsidR="00D5428E">
              <w:rPr>
                <w:rFonts w:ascii="Times New Roman" w:hAnsi="Times New Roman" w:cs="Times New Roman"/>
                <w:color w:val="000000"/>
                <w:lang w:eastAsia="es-MX"/>
              </w:rPr>
              <w:t>.</w:t>
            </w:r>
          </w:p>
        </w:tc>
      </w:tr>
      <w:tr w:rsidR="00FE4598" w:rsidRPr="007B16F5" w14:paraId="6A6CA9A0" w14:textId="77777777" w:rsidTr="0017732F">
        <w:trPr>
          <w:trHeight w:val="342"/>
          <w:jc w:val="center"/>
        </w:trPr>
        <w:tc>
          <w:tcPr>
            <w:tcW w:w="2046" w:type="dxa"/>
            <w:tcBorders>
              <w:top w:val="single" w:sz="8" w:space="0" w:color="auto"/>
              <w:left w:val="single" w:sz="8" w:space="0" w:color="auto"/>
              <w:bottom w:val="single" w:sz="8" w:space="0" w:color="auto"/>
              <w:right w:val="single" w:sz="4" w:space="0" w:color="auto"/>
            </w:tcBorders>
            <w:shd w:val="clear" w:color="000000" w:fill="D9D9D9"/>
            <w:vAlign w:val="center"/>
            <w:hideMark/>
          </w:tcPr>
          <w:p w14:paraId="772607DD" w14:textId="77777777" w:rsidR="00FE4598" w:rsidRPr="007B16F5" w:rsidRDefault="00FE4598" w:rsidP="0017732F">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¿Cómo? (De acuerdo con Instructivos, Manuales, Procedimientos y Reglamentos)</w:t>
            </w:r>
          </w:p>
        </w:tc>
        <w:tc>
          <w:tcPr>
            <w:tcW w:w="6675" w:type="dxa"/>
            <w:gridSpan w:val="3"/>
            <w:tcBorders>
              <w:top w:val="single" w:sz="8" w:space="0" w:color="auto"/>
              <w:left w:val="nil"/>
              <w:bottom w:val="single" w:sz="8" w:space="0" w:color="auto"/>
              <w:right w:val="single" w:sz="8" w:space="0" w:color="000000"/>
            </w:tcBorders>
            <w:shd w:val="clear" w:color="auto" w:fill="auto"/>
            <w:vAlign w:val="center"/>
            <w:hideMark/>
          </w:tcPr>
          <w:p w14:paraId="0908A8AB" w14:textId="6CB701FE" w:rsidR="008B5601" w:rsidRDefault="00D5428E" w:rsidP="0017732F">
            <w:pPr>
              <w:spacing w:after="0" w:line="240" w:lineRule="auto"/>
              <w:jc w:val="both"/>
              <w:rPr>
                <w:rFonts w:ascii="Times New Roman" w:hAnsi="Times New Roman" w:cs="Times New Roman"/>
                <w:color w:val="000000"/>
                <w:lang w:eastAsia="es-MX"/>
              </w:rPr>
            </w:pPr>
            <w:r>
              <w:rPr>
                <w:rFonts w:ascii="Times New Roman" w:hAnsi="Times New Roman" w:cs="Times New Roman"/>
                <w:color w:val="000000"/>
                <w:lang w:eastAsia="es-MX"/>
              </w:rPr>
              <w:t>Manual de Procedimientos de Coordinación de Patrimonio y Control Vehicular (Procesos de</w:t>
            </w:r>
            <w:r w:rsidR="008B5601">
              <w:rPr>
                <w:rFonts w:ascii="Times New Roman" w:hAnsi="Times New Roman" w:cs="Times New Roman"/>
                <w:color w:val="000000"/>
                <w:lang w:eastAsia="es-MX"/>
              </w:rPr>
              <w:t xml:space="preserve"> Almacén, Altas y Transferencias de Bienes Muebles</w:t>
            </w:r>
            <w:r>
              <w:rPr>
                <w:rFonts w:ascii="Times New Roman" w:hAnsi="Times New Roman" w:cs="Times New Roman"/>
                <w:color w:val="000000"/>
                <w:lang w:eastAsia="es-MX"/>
              </w:rPr>
              <w:t>)</w:t>
            </w:r>
          </w:p>
          <w:p w14:paraId="2C3B5382" w14:textId="77777777" w:rsidR="008B5601" w:rsidRDefault="00484A5B" w:rsidP="0017732F">
            <w:pPr>
              <w:spacing w:after="0" w:line="240" w:lineRule="auto"/>
              <w:jc w:val="both"/>
              <w:rPr>
                <w:rFonts w:ascii="Times New Roman" w:hAnsi="Times New Roman" w:cs="Times New Roman"/>
                <w:color w:val="000000"/>
                <w:lang w:eastAsia="es-MX"/>
              </w:rPr>
            </w:pPr>
            <w:r>
              <w:rPr>
                <w:rFonts w:ascii="Times New Roman" w:hAnsi="Times New Roman" w:cs="Times New Roman"/>
                <w:color w:val="000000"/>
                <w:lang w:eastAsia="es-MX"/>
              </w:rPr>
              <w:t>Ley Orgánica de la UJED y su</w:t>
            </w:r>
            <w:r w:rsidR="008B5601">
              <w:rPr>
                <w:rFonts w:ascii="Times New Roman" w:hAnsi="Times New Roman" w:cs="Times New Roman"/>
                <w:color w:val="000000"/>
                <w:lang w:eastAsia="es-MX"/>
              </w:rPr>
              <w:t xml:space="preserve"> Reglamento</w:t>
            </w:r>
          </w:p>
          <w:p w14:paraId="7AFF5C38" w14:textId="5A7AB8D9" w:rsidR="008B5601" w:rsidRDefault="008B5601" w:rsidP="0017732F">
            <w:pPr>
              <w:spacing w:after="0" w:line="240" w:lineRule="auto"/>
              <w:jc w:val="both"/>
              <w:rPr>
                <w:rFonts w:ascii="Times New Roman" w:hAnsi="Times New Roman" w:cs="Times New Roman"/>
                <w:color w:val="000000"/>
                <w:lang w:eastAsia="es-MX"/>
              </w:rPr>
            </w:pPr>
            <w:r>
              <w:rPr>
                <w:rFonts w:ascii="Times New Roman" w:hAnsi="Times New Roman" w:cs="Times New Roman"/>
                <w:color w:val="000000"/>
                <w:lang w:eastAsia="es-MX"/>
              </w:rPr>
              <w:t>Ley General de Contabilida</w:t>
            </w:r>
            <w:r w:rsidR="000019D5">
              <w:rPr>
                <w:rFonts w:ascii="Times New Roman" w:hAnsi="Times New Roman" w:cs="Times New Roman"/>
                <w:color w:val="000000"/>
                <w:lang w:eastAsia="es-MX"/>
              </w:rPr>
              <w:t>d Gubernamental y Normatividad</w:t>
            </w:r>
          </w:p>
          <w:p w14:paraId="3181C0D0" w14:textId="5D7462A5" w:rsidR="008B5601" w:rsidRDefault="008B5601" w:rsidP="0017732F">
            <w:pPr>
              <w:spacing w:after="0" w:line="240" w:lineRule="auto"/>
              <w:jc w:val="both"/>
              <w:rPr>
                <w:rFonts w:ascii="Times New Roman" w:hAnsi="Times New Roman" w:cs="Times New Roman"/>
                <w:color w:val="000000"/>
                <w:lang w:eastAsia="es-MX"/>
              </w:rPr>
            </w:pPr>
            <w:r>
              <w:rPr>
                <w:rFonts w:ascii="Times New Roman" w:hAnsi="Times New Roman" w:cs="Times New Roman"/>
                <w:color w:val="000000"/>
                <w:lang w:eastAsia="es-MX"/>
              </w:rPr>
              <w:t>Ley de Transparencia y A</w:t>
            </w:r>
            <w:r w:rsidR="000019D5">
              <w:rPr>
                <w:rFonts w:ascii="Times New Roman" w:hAnsi="Times New Roman" w:cs="Times New Roman"/>
                <w:color w:val="000000"/>
                <w:lang w:eastAsia="es-MX"/>
              </w:rPr>
              <w:t>cceso a la Información Publica</w:t>
            </w:r>
          </w:p>
          <w:p w14:paraId="59CEB7C3" w14:textId="1780B26C" w:rsidR="008B5601" w:rsidRPr="00D968E8" w:rsidRDefault="00D5428E" w:rsidP="0017732F">
            <w:pPr>
              <w:spacing w:after="0" w:line="240" w:lineRule="auto"/>
              <w:jc w:val="both"/>
              <w:rPr>
                <w:rFonts w:ascii="Times New Roman" w:hAnsi="Times New Roman" w:cs="Times New Roman"/>
                <w:color w:val="000000"/>
                <w:lang w:eastAsia="es-MX"/>
              </w:rPr>
            </w:pPr>
            <w:r>
              <w:rPr>
                <w:rFonts w:ascii="Times New Roman" w:hAnsi="Times New Roman" w:cs="Times New Roman"/>
                <w:color w:val="000000"/>
                <w:lang w:eastAsia="es-MX"/>
              </w:rPr>
              <w:t>Lineamientos para el Destino Final y D</w:t>
            </w:r>
            <w:r w:rsidR="008B5601">
              <w:rPr>
                <w:rFonts w:ascii="Times New Roman" w:hAnsi="Times New Roman" w:cs="Times New Roman"/>
                <w:color w:val="000000"/>
                <w:lang w:eastAsia="es-MX"/>
              </w:rPr>
              <w:t>esincorpora</w:t>
            </w:r>
            <w:r>
              <w:rPr>
                <w:rFonts w:ascii="Times New Roman" w:hAnsi="Times New Roman" w:cs="Times New Roman"/>
                <w:color w:val="000000"/>
                <w:lang w:eastAsia="es-MX"/>
              </w:rPr>
              <w:t>ción de los Bienes Muebles.</w:t>
            </w:r>
          </w:p>
        </w:tc>
      </w:tr>
      <w:tr w:rsidR="00FE4598" w:rsidRPr="007B16F5" w14:paraId="132A6332" w14:textId="77777777" w:rsidTr="0017732F">
        <w:trPr>
          <w:trHeight w:val="370"/>
          <w:jc w:val="center"/>
        </w:trPr>
        <w:tc>
          <w:tcPr>
            <w:tcW w:w="2046" w:type="dxa"/>
            <w:vMerge w:val="restart"/>
            <w:tcBorders>
              <w:top w:val="single" w:sz="8" w:space="0" w:color="auto"/>
              <w:left w:val="single" w:sz="8" w:space="0" w:color="auto"/>
              <w:bottom w:val="single" w:sz="4" w:space="0" w:color="auto"/>
              <w:right w:val="single" w:sz="4" w:space="0" w:color="auto"/>
            </w:tcBorders>
            <w:shd w:val="clear" w:color="000000" w:fill="D9D9D9"/>
            <w:vAlign w:val="center"/>
            <w:hideMark/>
          </w:tcPr>
          <w:p w14:paraId="65B44DA4" w14:textId="6D3BA8FB" w:rsidR="00FE4598" w:rsidRPr="007B16F5" w:rsidRDefault="00FE4598" w:rsidP="00D5428E">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¿Qué resultados? (Indicadores de Desempeño del Proceso).</w:t>
            </w:r>
          </w:p>
        </w:tc>
        <w:tc>
          <w:tcPr>
            <w:tcW w:w="1896" w:type="dxa"/>
            <w:tcBorders>
              <w:top w:val="single" w:sz="8" w:space="0" w:color="auto"/>
              <w:left w:val="nil"/>
              <w:bottom w:val="single" w:sz="8" w:space="0" w:color="auto"/>
              <w:right w:val="single" w:sz="4" w:space="0" w:color="auto"/>
            </w:tcBorders>
            <w:shd w:val="clear" w:color="000000" w:fill="D9D9D9"/>
            <w:vAlign w:val="center"/>
            <w:hideMark/>
          </w:tcPr>
          <w:p w14:paraId="511389B5" w14:textId="77777777" w:rsidR="00FE4598" w:rsidRPr="007B16F5" w:rsidRDefault="00FE4598" w:rsidP="0017732F">
            <w:pPr>
              <w:spacing w:after="0" w:line="240" w:lineRule="auto"/>
              <w:jc w:val="center"/>
              <w:rPr>
                <w:rFonts w:ascii="Arial" w:hAnsi="Arial" w:cs="Arial"/>
                <w:b/>
                <w:bCs/>
                <w:color w:val="000000"/>
                <w:lang w:eastAsia="es-MX"/>
              </w:rPr>
            </w:pPr>
            <w:r w:rsidRPr="007B16F5">
              <w:rPr>
                <w:rFonts w:ascii="Arial" w:hAnsi="Arial" w:cs="Arial"/>
                <w:b/>
                <w:bCs/>
                <w:color w:val="000000"/>
                <w:lang w:eastAsia="es-MX"/>
              </w:rPr>
              <w:t>Indicador</w:t>
            </w:r>
          </w:p>
        </w:tc>
        <w:tc>
          <w:tcPr>
            <w:tcW w:w="3138" w:type="dxa"/>
            <w:tcBorders>
              <w:top w:val="single" w:sz="8" w:space="0" w:color="auto"/>
              <w:left w:val="nil"/>
              <w:bottom w:val="single" w:sz="8" w:space="0" w:color="auto"/>
              <w:right w:val="single" w:sz="4" w:space="0" w:color="auto"/>
            </w:tcBorders>
            <w:shd w:val="clear" w:color="000000" w:fill="D9D9D9"/>
            <w:vAlign w:val="center"/>
            <w:hideMark/>
          </w:tcPr>
          <w:p w14:paraId="7596CBA1" w14:textId="77777777" w:rsidR="00FE4598" w:rsidRPr="007B16F5" w:rsidRDefault="00FE4598" w:rsidP="0017732F">
            <w:pPr>
              <w:spacing w:after="0" w:line="240" w:lineRule="auto"/>
              <w:jc w:val="center"/>
              <w:rPr>
                <w:rFonts w:ascii="Arial" w:hAnsi="Arial" w:cs="Arial"/>
                <w:b/>
                <w:bCs/>
                <w:color w:val="000000"/>
                <w:lang w:eastAsia="es-MX"/>
              </w:rPr>
            </w:pPr>
            <w:r w:rsidRPr="007B16F5">
              <w:rPr>
                <w:rFonts w:ascii="Arial" w:hAnsi="Arial" w:cs="Arial"/>
                <w:b/>
                <w:bCs/>
                <w:color w:val="000000"/>
                <w:lang w:eastAsia="es-MX"/>
              </w:rPr>
              <w:t>Meta</w:t>
            </w:r>
          </w:p>
        </w:tc>
        <w:tc>
          <w:tcPr>
            <w:tcW w:w="1641" w:type="dxa"/>
            <w:tcBorders>
              <w:top w:val="single" w:sz="8" w:space="0" w:color="auto"/>
              <w:left w:val="nil"/>
              <w:bottom w:val="single" w:sz="8" w:space="0" w:color="auto"/>
              <w:right w:val="single" w:sz="8" w:space="0" w:color="auto"/>
            </w:tcBorders>
            <w:shd w:val="clear" w:color="000000" w:fill="D9D9D9"/>
            <w:vAlign w:val="center"/>
            <w:hideMark/>
          </w:tcPr>
          <w:p w14:paraId="350EC864" w14:textId="77777777" w:rsidR="00FE4598" w:rsidRPr="007B16F5" w:rsidRDefault="00FE4598" w:rsidP="0017732F">
            <w:pPr>
              <w:spacing w:after="0" w:line="240" w:lineRule="auto"/>
              <w:jc w:val="center"/>
              <w:rPr>
                <w:rFonts w:ascii="Arial" w:hAnsi="Arial" w:cs="Arial"/>
                <w:b/>
                <w:bCs/>
                <w:color w:val="000000"/>
                <w:lang w:eastAsia="es-MX"/>
              </w:rPr>
            </w:pPr>
            <w:r w:rsidRPr="007B16F5">
              <w:rPr>
                <w:rFonts w:ascii="Arial" w:hAnsi="Arial" w:cs="Arial"/>
                <w:b/>
                <w:bCs/>
                <w:color w:val="000000"/>
                <w:lang w:eastAsia="es-MX"/>
              </w:rPr>
              <w:t>Frecuencia</w:t>
            </w:r>
          </w:p>
        </w:tc>
      </w:tr>
      <w:tr w:rsidR="00FE4598" w:rsidRPr="007B16F5" w14:paraId="2CC6407F" w14:textId="77777777" w:rsidTr="0017732F">
        <w:trPr>
          <w:trHeight w:val="723"/>
          <w:jc w:val="center"/>
        </w:trPr>
        <w:tc>
          <w:tcPr>
            <w:tcW w:w="2046" w:type="dxa"/>
            <w:vMerge/>
            <w:tcBorders>
              <w:left w:val="single" w:sz="8" w:space="0" w:color="auto"/>
              <w:bottom w:val="single" w:sz="8" w:space="0" w:color="auto"/>
              <w:right w:val="single" w:sz="4" w:space="0" w:color="auto"/>
            </w:tcBorders>
            <w:vAlign w:val="center"/>
            <w:hideMark/>
          </w:tcPr>
          <w:p w14:paraId="5C2C37D9" w14:textId="77777777" w:rsidR="00FE4598" w:rsidRPr="007B16F5" w:rsidRDefault="00FE4598" w:rsidP="0017732F">
            <w:pPr>
              <w:spacing w:after="0" w:line="240" w:lineRule="auto"/>
              <w:rPr>
                <w:rFonts w:ascii="Tahoma" w:hAnsi="Tahoma" w:cs="Tahoma"/>
                <w:b/>
                <w:bCs/>
                <w:color w:val="000000"/>
                <w:lang w:eastAsia="es-MX"/>
              </w:rPr>
            </w:pPr>
          </w:p>
        </w:tc>
        <w:tc>
          <w:tcPr>
            <w:tcW w:w="1896" w:type="dxa"/>
            <w:tcBorders>
              <w:top w:val="single" w:sz="8" w:space="0" w:color="auto"/>
              <w:left w:val="nil"/>
              <w:bottom w:val="single" w:sz="8" w:space="0" w:color="auto"/>
              <w:right w:val="single" w:sz="4" w:space="0" w:color="auto"/>
            </w:tcBorders>
            <w:shd w:val="clear" w:color="auto" w:fill="auto"/>
            <w:vAlign w:val="center"/>
          </w:tcPr>
          <w:p w14:paraId="27677300" w14:textId="1B0709D1" w:rsidR="00FE4598" w:rsidRPr="007B16F5" w:rsidRDefault="009531C6" w:rsidP="00D5428E">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Eficiencia en la gestión de Bienes recibidos en el Almacén</w:t>
            </w:r>
          </w:p>
        </w:tc>
        <w:tc>
          <w:tcPr>
            <w:tcW w:w="3138" w:type="dxa"/>
            <w:tcBorders>
              <w:top w:val="single" w:sz="8" w:space="0" w:color="auto"/>
              <w:left w:val="nil"/>
              <w:bottom w:val="single" w:sz="8" w:space="0" w:color="auto"/>
              <w:right w:val="single" w:sz="4" w:space="0" w:color="auto"/>
            </w:tcBorders>
            <w:shd w:val="clear" w:color="auto" w:fill="auto"/>
            <w:vAlign w:val="center"/>
          </w:tcPr>
          <w:p w14:paraId="46B38172" w14:textId="77777777" w:rsidR="00FE4598" w:rsidRPr="007B16F5" w:rsidRDefault="00486F0C" w:rsidP="00D5428E">
            <w:pPr>
              <w:spacing w:after="0" w:line="240" w:lineRule="auto"/>
              <w:jc w:val="center"/>
              <w:rPr>
                <w:rFonts w:ascii="Times New Roman" w:hAnsi="Times New Roman" w:cs="Times New Roman"/>
              </w:rPr>
            </w:pPr>
            <w:r>
              <w:rPr>
                <w:rFonts w:ascii="Times New Roman" w:hAnsi="Times New Roman" w:cs="Times New Roman"/>
              </w:rPr>
              <w:t>100</w:t>
            </w:r>
            <w:r w:rsidR="00FE4598" w:rsidRPr="007B16F5">
              <w:rPr>
                <w:rFonts w:ascii="Times New Roman" w:hAnsi="Times New Roman" w:cs="Times New Roman"/>
              </w:rPr>
              <w:t>%</w:t>
            </w:r>
          </w:p>
        </w:tc>
        <w:tc>
          <w:tcPr>
            <w:tcW w:w="1641" w:type="dxa"/>
            <w:tcBorders>
              <w:top w:val="single" w:sz="8" w:space="0" w:color="auto"/>
              <w:left w:val="nil"/>
              <w:bottom w:val="single" w:sz="8" w:space="0" w:color="auto"/>
              <w:right w:val="single" w:sz="4" w:space="0" w:color="auto"/>
            </w:tcBorders>
            <w:shd w:val="clear" w:color="auto" w:fill="auto"/>
            <w:vAlign w:val="center"/>
          </w:tcPr>
          <w:p w14:paraId="6F79BFF6" w14:textId="77777777" w:rsidR="00FE4598" w:rsidRPr="007B16F5" w:rsidRDefault="00FE4598" w:rsidP="00D5428E">
            <w:pPr>
              <w:spacing w:after="0" w:line="240" w:lineRule="auto"/>
              <w:jc w:val="center"/>
              <w:rPr>
                <w:rFonts w:ascii="Times New Roman" w:hAnsi="Times New Roman" w:cs="Times New Roman"/>
                <w:color w:val="000000"/>
                <w:lang w:eastAsia="es-MX"/>
              </w:rPr>
            </w:pPr>
            <w:r w:rsidRPr="007B16F5">
              <w:rPr>
                <w:rFonts w:ascii="Times New Roman" w:hAnsi="Times New Roman" w:cs="Times New Roman"/>
                <w:color w:val="000000"/>
                <w:lang w:eastAsia="es-MX"/>
              </w:rPr>
              <w:t>Mensual</w:t>
            </w:r>
          </w:p>
        </w:tc>
      </w:tr>
    </w:tbl>
    <w:p w14:paraId="4CA512FD" w14:textId="77777777" w:rsidR="00FE4598" w:rsidRDefault="00FE4598" w:rsidP="00FE4598"/>
    <w:p w14:paraId="73D65F5B" w14:textId="77777777" w:rsidR="00FE4598" w:rsidRDefault="00FE4598" w:rsidP="00FE4598"/>
    <w:p w14:paraId="02151209" w14:textId="77777777" w:rsidR="00FE4598" w:rsidRDefault="00FE4598" w:rsidP="00FE4598">
      <w:pPr>
        <w:sectPr w:rsidR="00FE4598" w:rsidSect="0017732F">
          <w:pgSz w:w="12240" w:h="15840"/>
          <w:pgMar w:top="1417" w:right="2034" w:bottom="1417" w:left="1418" w:header="709" w:footer="708" w:gutter="0"/>
          <w:cols w:space="708"/>
          <w:titlePg/>
          <w:docGrid w:linePitch="360"/>
        </w:sectPr>
      </w:pPr>
    </w:p>
    <w:p w14:paraId="25547182" w14:textId="7559B2D0" w:rsidR="00FE4598" w:rsidRPr="007B16F5" w:rsidRDefault="00363CC9" w:rsidP="00E66781">
      <w:pPr>
        <w:pStyle w:val="Ttulo2"/>
        <w:numPr>
          <w:ilvl w:val="0"/>
          <w:numId w:val="0"/>
        </w:numPr>
        <w:ind w:left="1134"/>
      </w:pPr>
      <w:bookmarkStart w:id="159" w:name="_Toc54856146"/>
      <w:bookmarkStart w:id="160" w:name="_Toc55472745"/>
      <w:bookmarkStart w:id="161" w:name="_Toc103253558"/>
      <w:bookmarkStart w:id="162" w:name="_Toc103717695"/>
      <w:bookmarkStart w:id="163" w:name="_Toc105156453"/>
      <w:bookmarkStart w:id="164" w:name="_Toc105157657"/>
      <w:bookmarkStart w:id="165" w:name="_Toc105490854"/>
      <w:bookmarkStart w:id="166" w:name="_Toc105581985"/>
      <w:bookmarkStart w:id="167" w:name="_Toc105593753"/>
      <w:bookmarkStart w:id="168" w:name="_Toc105593849"/>
      <w:bookmarkStart w:id="169" w:name="_Toc106211609"/>
      <w:bookmarkStart w:id="170" w:name="_Toc106212243"/>
      <w:bookmarkStart w:id="171" w:name="_Toc115618566"/>
      <w:bookmarkStart w:id="172" w:name="_Toc115679421"/>
      <w:bookmarkStart w:id="173" w:name="_Toc115680941"/>
      <w:bookmarkStart w:id="174" w:name="_Toc115683628"/>
      <w:bookmarkStart w:id="175" w:name="_Toc115685171"/>
      <w:bookmarkStart w:id="176" w:name="_Toc115852312"/>
      <w:bookmarkStart w:id="177" w:name="_Toc127269119"/>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lastRenderedPageBreak/>
        <w:t>1.5.3</w:t>
      </w:r>
      <w:r w:rsidR="00FE4598">
        <w:tab/>
      </w:r>
      <w:bookmarkEnd w:id="176"/>
      <w:r w:rsidR="00D13863">
        <w:t xml:space="preserve">Subproceso </w:t>
      </w:r>
      <w:r w:rsidR="00A150BC">
        <w:t>Levantamiento Físico de Inventario</w:t>
      </w:r>
      <w:bookmarkEnd w:id="177"/>
      <w:r w:rsidR="00A150BC">
        <w:t xml:space="preserve"> </w:t>
      </w:r>
    </w:p>
    <w:p w14:paraId="3393436C" w14:textId="600FEEC0" w:rsidR="00FE4598" w:rsidRPr="007B16F5" w:rsidRDefault="00363CC9" w:rsidP="00E66781">
      <w:pPr>
        <w:pStyle w:val="Ttulo3"/>
      </w:pPr>
      <w:bookmarkStart w:id="178" w:name="_Toc115852313"/>
      <w:bookmarkStart w:id="179" w:name="_Toc127269120"/>
      <w:r>
        <w:t>1.5.3</w:t>
      </w:r>
      <w:r w:rsidR="00FE4598" w:rsidRPr="000019D5">
        <w:t>.1</w:t>
      </w:r>
      <w:r w:rsidR="00FE4598">
        <w:tab/>
      </w:r>
      <w:r w:rsidR="00FE4598" w:rsidRPr="007B16F5">
        <w:t>Responsabilidades</w:t>
      </w:r>
      <w:bookmarkEnd w:id="178"/>
      <w:bookmarkEnd w:id="179"/>
    </w:p>
    <w:p w14:paraId="338E4CBE" w14:textId="5026E32D" w:rsidR="00A150BC" w:rsidRDefault="00A150BC" w:rsidP="00C50CA6">
      <w:pPr>
        <w:pStyle w:val="Prrafodelista"/>
        <w:numPr>
          <w:ilvl w:val="0"/>
          <w:numId w:val="6"/>
        </w:numPr>
        <w:spacing w:line="360" w:lineRule="auto"/>
        <w:ind w:left="1522"/>
        <w:jc w:val="both"/>
        <w:rPr>
          <w:rFonts w:ascii="Times New Roman" w:hAnsi="Times New Roman" w:cs="Times New Roman"/>
          <w:sz w:val="24"/>
          <w:szCs w:val="24"/>
        </w:rPr>
      </w:pPr>
      <w:r>
        <w:rPr>
          <w:rFonts w:ascii="Times New Roman" w:hAnsi="Times New Roman" w:cs="Times New Roman"/>
          <w:sz w:val="24"/>
          <w:szCs w:val="24"/>
        </w:rPr>
        <w:t>Subse</w:t>
      </w:r>
      <w:r w:rsidR="00FF475B">
        <w:rPr>
          <w:rFonts w:ascii="Times New Roman" w:hAnsi="Times New Roman" w:cs="Times New Roman"/>
          <w:sz w:val="24"/>
          <w:szCs w:val="24"/>
        </w:rPr>
        <w:t>cretario General Administrativo</w:t>
      </w:r>
    </w:p>
    <w:p w14:paraId="7522EBF0" w14:textId="5DDB33D6" w:rsidR="00FE4598" w:rsidRPr="007B16F5" w:rsidRDefault="00A150BC" w:rsidP="00C50CA6">
      <w:pPr>
        <w:pStyle w:val="Prrafodelista"/>
        <w:numPr>
          <w:ilvl w:val="0"/>
          <w:numId w:val="6"/>
        </w:numPr>
        <w:spacing w:line="360" w:lineRule="auto"/>
        <w:ind w:left="1522"/>
        <w:jc w:val="both"/>
        <w:rPr>
          <w:rFonts w:ascii="Times New Roman" w:hAnsi="Times New Roman" w:cs="Times New Roman"/>
          <w:sz w:val="24"/>
          <w:szCs w:val="24"/>
        </w:rPr>
      </w:pPr>
      <w:r>
        <w:rPr>
          <w:rFonts w:ascii="Times New Roman" w:hAnsi="Times New Roman" w:cs="Times New Roman"/>
          <w:sz w:val="24"/>
          <w:szCs w:val="24"/>
        </w:rPr>
        <w:t>Coordinador de</w:t>
      </w:r>
      <w:r w:rsidR="00FF475B">
        <w:rPr>
          <w:rFonts w:ascii="Times New Roman" w:hAnsi="Times New Roman" w:cs="Times New Roman"/>
          <w:sz w:val="24"/>
          <w:szCs w:val="24"/>
        </w:rPr>
        <w:t xml:space="preserve"> Patrimonio y Control Vehicular</w:t>
      </w:r>
    </w:p>
    <w:p w14:paraId="57C24B00" w14:textId="13085F90" w:rsidR="00FE4598" w:rsidRDefault="00FF475B" w:rsidP="00C50CA6">
      <w:pPr>
        <w:pStyle w:val="Prrafodelista"/>
        <w:numPr>
          <w:ilvl w:val="0"/>
          <w:numId w:val="6"/>
        </w:numPr>
        <w:spacing w:line="360" w:lineRule="auto"/>
        <w:ind w:left="1522"/>
        <w:jc w:val="both"/>
        <w:rPr>
          <w:rFonts w:ascii="Times New Roman" w:hAnsi="Times New Roman" w:cs="Times New Roman"/>
          <w:sz w:val="24"/>
          <w:szCs w:val="24"/>
        </w:rPr>
      </w:pPr>
      <w:r>
        <w:rPr>
          <w:rFonts w:ascii="Times New Roman" w:hAnsi="Times New Roman" w:cs="Times New Roman"/>
          <w:sz w:val="24"/>
          <w:szCs w:val="24"/>
        </w:rPr>
        <w:t>Auxiliares de Patrimonio</w:t>
      </w:r>
    </w:p>
    <w:p w14:paraId="4346D6DA" w14:textId="621E9605" w:rsidR="00FF475B" w:rsidRPr="007B16F5" w:rsidRDefault="00FF475B" w:rsidP="00C50CA6">
      <w:pPr>
        <w:pStyle w:val="Prrafodelista"/>
        <w:numPr>
          <w:ilvl w:val="0"/>
          <w:numId w:val="6"/>
        </w:numPr>
        <w:spacing w:line="360" w:lineRule="auto"/>
        <w:ind w:left="1522"/>
        <w:jc w:val="both"/>
        <w:rPr>
          <w:rFonts w:ascii="Times New Roman" w:hAnsi="Times New Roman" w:cs="Times New Roman"/>
          <w:sz w:val="24"/>
          <w:szCs w:val="24"/>
        </w:rPr>
      </w:pPr>
      <w:r>
        <w:rPr>
          <w:rFonts w:ascii="Times New Roman" w:hAnsi="Times New Roman" w:cs="Times New Roman"/>
          <w:sz w:val="24"/>
          <w:szCs w:val="24"/>
        </w:rPr>
        <w:t>URES</w:t>
      </w:r>
    </w:p>
    <w:p w14:paraId="260235E2" w14:textId="21A6124F" w:rsidR="00FE4598" w:rsidRDefault="006239E0" w:rsidP="00E66781">
      <w:pPr>
        <w:pStyle w:val="Ttulo3"/>
      </w:pPr>
      <w:bookmarkStart w:id="180" w:name="_Toc115852314"/>
      <w:bookmarkStart w:id="181" w:name="_Toc127269121"/>
      <w:r>
        <w:t>1.5.3</w:t>
      </w:r>
      <w:r w:rsidR="00FE4598" w:rsidRPr="000019D5">
        <w:t>.2</w:t>
      </w:r>
      <w:r w:rsidR="00FE4598">
        <w:tab/>
      </w:r>
      <w:r w:rsidR="00FE4598" w:rsidRPr="007B16F5">
        <w:t>Políticas y Lineamientos</w:t>
      </w:r>
      <w:bookmarkEnd w:id="180"/>
      <w:bookmarkEnd w:id="181"/>
    </w:p>
    <w:p w14:paraId="4D5A59AB" w14:textId="77777777" w:rsidR="00FF475B" w:rsidRPr="002A71F2" w:rsidRDefault="00FF475B" w:rsidP="00FF475B">
      <w:pPr>
        <w:pStyle w:val="Prrafodelista"/>
        <w:numPr>
          <w:ilvl w:val="0"/>
          <w:numId w:val="12"/>
        </w:numPr>
        <w:spacing w:line="360" w:lineRule="auto"/>
        <w:jc w:val="both"/>
        <w:rPr>
          <w:rFonts w:ascii="Times New Roman" w:hAnsi="Times New Roman" w:cs="Times New Roman"/>
          <w:sz w:val="24"/>
          <w:szCs w:val="24"/>
        </w:rPr>
      </w:pPr>
      <w:r w:rsidRPr="002A71F2">
        <w:rPr>
          <w:rFonts w:ascii="Times New Roman" w:hAnsi="Times New Roman" w:cs="Times New Roman"/>
          <w:sz w:val="24"/>
          <w:szCs w:val="24"/>
        </w:rPr>
        <w:t>Se dará cumplimiento de la Ley General de Contabilidad Gubernamental.</w:t>
      </w:r>
    </w:p>
    <w:p w14:paraId="1E2EC213" w14:textId="77777777" w:rsidR="00FF475B" w:rsidRPr="002A71F2" w:rsidRDefault="00FF475B" w:rsidP="00FF475B">
      <w:pPr>
        <w:pStyle w:val="Prrafodelista"/>
        <w:numPr>
          <w:ilvl w:val="0"/>
          <w:numId w:val="12"/>
        </w:numPr>
        <w:spacing w:line="360" w:lineRule="auto"/>
        <w:jc w:val="both"/>
        <w:rPr>
          <w:rFonts w:ascii="Times New Roman" w:hAnsi="Times New Roman" w:cs="Times New Roman"/>
          <w:sz w:val="24"/>
          <w:szCs w:val="24"/>
        </w:rPr>
      </w:pPr>
      <w:r w:rsidRPr="002A71F2">
        <w:rPr>
          <w:rFonts w:ascii="Times New Roman" w:hAnsi="Times New Roman" w:cs="Times New Roman"/>
          <w:sz w:val="24"/>
          <w:szCs w:val="24"/>
        </w:rPr>
        <w:t>Se dará atención de las Unidades Responsables (URES) previa solicitud escrita debidamente fundamentada.</w:t>
      </w:r>
    </w:p>
    <w:p w14:paraId="02D81B4A" w14:textId="77777777" w:rsidR="00FF475B" w:rsidRPr="002A71F2" w:rsidRDefault="00FF475B" w:rsidP="00FF475B">
      <w:pPr>
        <w:pStyle w:val="Prrafodelista"/>
        <w:numPr>
          <w:ilvl w:val="0"/>
          <w:numId w:val="12"/>
        </w:numPr>
        <w:spacing w:line="360" w:lineRule="auto"/>
        <w:jc w:val="both"/>
        <w:rPr>
          <w:rFonts w:ascii="Times New Roman" w:hAnsi="Times New Roman" w:cs="Times New Roman"/>
          <w:sz w:val="24"/>
          <w:szCs w:val="24"/>
        </w:rPr>
      </w:pPr>
      <w:r w:rsidRPr="002A71F2">
        <w:rPr>
          <w:rFonts w:ascii="Times New Roman" w:hAnsi="Times New Roman" w:cs="Times New Roman"/>
          <w:sz w:val="24"/>
          <w:szCs w:val="24"/>
        </w:rPr>
        <w:t>El escrito deberá estar en hoja membretada, con sello y firma., indicando el número de URES y número de oficio.</w:t>
      </w:r>
    </w:p>
    <w:p w14:paraId="379B84D4" w14:textId="77777777" w:rsidR="00FF475B" w:rsidRPr="002A71F2" w:rsidRDefault="00FF475B" w:rsidP="00FF475B">
      <w:pPr>
        <w:pStyle w:val="Prrafodelista"/>
        <w:numPr>
          <w:ilvl w:val="0"/>
          <w:numId w:val="12"/>
        </w:numPr>
        <w:spacing w:line="360" w:lineRule="auto"/>
        <w:jc w:val="both"/>
        <w:rPr>
          <w:rFonts w:ascii="Times New Roman" w:hAnsi="Times New Roman" w:cs="Times New Roman"/>
          <w:sz w:val="24"/>
          <w:szCs w:val="24"/>
        </w:rPr>
      </w:pPr>
      <w:r w:rsidRPr="002A71F2">
        <w:rPr>
          <w:rFonts w:ascii="Times New Roman" w:hAnsi="Times New Roman" w:cs="Times New Roman"/>
          <w:sz w:val="24"/>
          <w:szCs w:val="24"/>
        </w:rPr>
        <w:t>La solicitud deberá estar firmada por el Director de la Unidad Responsable (URES), expresando claramente lo que se está solicitando y el motivo por el que se utiliza.</w:t>
      </w:r>
    </w:p>
    <w:p w14:paraId="64439388" w14:textId="77777777" w:rsidR="00FF475B" w:rsidRPr="002A71F2" w:rsidRDefault="00FF475B" w:rsidP="00FF475B">
      <w:pPr>
        <w:pStyle w:val="Prrafodelista"/>
        <w:numPr>
          <w:ilvl w:val="0"/>
          <w:numId w:val="12"/>
        </w:numPr>
        <w:spacing w:line="360" w:lineRule="auto"/>
        <w:jc w:val="both"/>
        <w:rPr>
          <w:rFonts w:ascii="Times New Roman" w:hAnsi="Times New Roman" w:cs="Times New Roman"/>
          <w:sz w:val="24"/>
          <w:szCs w:val="24"/>
        </w:rPr>
      </w:pPr>
      <w:r w:rsidRPr="002A71F2">
        <w:rPr>
          <w:rFonts w:ascii="Times New Roman" w:hAnsi="Times New Roman" w:cs="Times New Roman"/>
          <w:sz w:val="24"/>
          <w:szCs w:val="24"/>
        </w:rPr>
        <w:t>Se apoyará el proceso de Entrega-Recepción de URES previa solicitud.</w:t>
      </w:r>
    </w:p>
    <w:p w14:paraId="0F7FA313" w14:textId="77777777" w:rsidR="00FF475B" w:rsidRPr="002A71F2" w:rsidRDefault="00FF475B" w:rsidP="00FF475B">
      <w:pPr>
        <w:pStyle w:val="Prrafodelista"/>
        <w:numPr>
          <w:ilvl w:val="0"/>
          <w:numId w:val="12"/>
        </w:numPr>
        <w:spacing w:line="360" w:lineRule="auto"/>
        <w:jc w:val="both"/>
        <w:rPr>
          <w:rFonts w:ascii="Times New Roman" w:hAnsi="Times New Roman" w:cs="Times New Roman"/>
          <w:sz w:val="24"/>
          <w:szCs w:val="24"/>
        </w:rPr>
      </w:pPr>
      <w:r w:rsidRPr="002A71F2">
        <w:rPr>
          <w:rFonts w:ascii="Times New Roman" w:hAnsi="Times New Roman" w:cs="Times New Roman"/>
          <w:sz w:val="24"/>
          <w:szCs w:val="24"/>
        </w:rPr>
        <w:t>Cuando sea por cumplimiento a la Ley General de Contabilidad Gubernamental se deberá realizar el levantamiento físico de inventario una vez al año, y se publicará en el Portal de Transparencia dos veces al año.</w:t>
      </w:r>
    </w:p>
    <w:p w14:paraId="5B0234D2" w14:textId="6BDA2138" w:rsidR="00A63685" w:rsidRPr="00FF475B" w:rsidRDefault="00FF475B" w:rsidP="00FF475B">
      <w:pPr>
        <w:pStyle w:val="Prrafodelista"/>
        <w:numPr>
          <w:ilvl w:val="0"/>
          <w:numId w:val="12"/>
        </w:numPr>
        <w:spacing w:line="360" w:lineRule="auto"/>
        <w:jc w:val="both"/>
        <w:rPr>
          <w:rFonts w:ascii="Times New Roman" w:hAnsi="Times New Roman" w:cs="Times New Roman"/>
          <w:sz w:val="24"/>
          <w:szCs w:val="24"/>
        </w:rPr>
      </w:pPr>
      <w:r w:rsidRPr="002A71F2">
        <w:rPr>
          <w:rFonts w:ascii="Times New Roman" w:hAnsi="Times New Roman" w:cs="Times New Roman"/>
          <w:sz w:val="24"/>
          <w:szCs w:val="24"/>
        </w:rPr>
        <w:t>Se dará cumplimiento derivado de procesos de Auditoria Interna o Externa con previa solicitud de la Contraloría General.</w:t>
      </w:r>
    </w:p>
    <w:p w14:paraId="66287024" w14:textId="1D9E0445" w:rsidR="000F2380" w:rsidRDefault="000F2380" w:rsidP="00FE4598">
      <w:pPr>
        <w:pStyle w:val="Prrafodelista"/>
        <w:spacing w:after="160" w:line="360" w:lineRule="auto"/>
        <w:jc w:val="both"/>
        <w:rPr>
          <w:rFonts w:ascii="Times New Roman" w:hAnsi="Times New Roman" w:cs="Times New Roman"/>
          <w:b/>
          <w:bCs/>
          <w:sz w:val="24"/>
        </w:rPr>
      </w:pPr>
    </w:p>
    <w:p w14:paraId="52167E18" w14:textId="6FF90BAA" w:rsidR="000019D5" w:rsidRDefault="000019D5" w:rsidP="00FE4598">
      <w:pPr>
        <w:pStyle w:val="Prrafodelista"/>
        <w:spacing w:after="160" w:line="360" w:lineRule="auto"/>
        <w:jc w:val="both"/>
        <w:rPr>
          <w:rFonts w:ascii="Times New Roman" w:hAnsi="Times New Roman" w:cs="Times New Roman"/>
          <w:b/>
          <w:bCs/>
          <w:sz w:val="24"/>
        </w:rPr>
      </w:pPr>
      <w:r>
        <w:rPr>
          <w:rFonts w:ascii="Times New Roman" w:hAnsi="Times New Roman" w:cs="Times New Roman"/>
          <w:b/>
          <w:bCs/>
          <w:sz w:val="24"/>
        </w:rPr>
        <w:br w:type="page"/>
      </w:r>
    </w:p>
    <w:p w14:paraId="3862FBBB" w14:textId="34AB6C31" w:rsidR="00FE4598" w:rsidRDefault="006239E0" w:rsidP="00E66781">
      <w:pPr>
        <w:pStyle w:val="Ttulo3"/>
      </w:pPr>
      <w:bookmarkStart w:id="182" w:name="_Toc115852315"/>
      <w:bookmarkStart w:id="183" w:name="_Toc127269122"/>
      <w:r>
        <w:lastRenderedPageBreak/>
        <w:t>1.5.3</w:t>
      </w:r>
      <w:r w:rsidR="00FE4598" w:rsidRPr="000019D5">
        <w:t>.3</w:t>
      </w:r>
      <w:r w:rsidR="00FE4598">
        <w:tab/>
      </w:r>
      <w:r w:rsidR="00FE4598" w:rsidRPr="007B16F5">
        <w:t>Descripción de Actividades</w:t>
      </w:r>
      <w:bookmarkEnd w:id="182"/>
      <w:bookmarkEnd w:id="183"/>
    </w:p>
    <w:tbl>
      <w:tblPr>
        <w:tblStyle w:val="Tablaconcuadrcula"/>
        <w:tblpPr w:leftFromText="141" w:rightFromText="141" w:vertAnchor="text" w:tblpXSpec="center" w:tblpY="1"/>
        <w:tblOverlap w:val="never"/>
        <w:tblW w:w="8789" w:type="dxa"/>
        <w:tblLayout w:type="fixed"/>
        <w:tblLook w:val="04A0" w:firstRow="1" w:lastRow="0" w:firstColumn="1" w:lastColumn="0" w:noHBand="0" w:noVBand="1"/>
      </w:tblPr>
      <w:tblGrid>
        <w:gridCol w:w="704"/>
        <w:gridCol w:w="1833"/>
        <w:gridCol w:w="3984"/>
        <w:gridCol w:w="2268"/>
      </w:tblGrid>
      <w:tr w:rsidR="00EE36C9" w:rsidRPr="007B16F5" w14:paraId="27296F97" w14:textId="77777777" w:rsidTr="00EE36C9">
        <w:tc>
          <w:tcPr>
            <w:tcW w:w="704" w:type="dxa"/>
            <w:vAlign w:val="center"/>
          </w:tcPr>
          <w:p w14:paraId="286F230F" w14:textId="77777777" w:rsidR="00EE36C9" w:rsidRPr="007B16F5" w:rsidRDefault="00EE36C9" w:rsidP="00EE36C9">
            <w:pPr>
              <w:jc w:val="center"/>
              <w:rPr>
                <w:b/>
                <w:sz w:val="24"/>
              </w:rPr>
            </w:pPr>
            <w:r w:rsidRPr="007B16F5">
              <w:rPr>
                <w:b/>
                <w:sz w:val="24"/>
              </w:rPr>
              <w:t>Paso</w:t>
            </w:r>
          </w:p>
        </w:tc>
        <w:tc>
          <w:tcPr>
            <w:tcW w:w="1833" w:type="dxa"/>
            <w:vAlign w:val="center"/>
          </w:tcPr>
          <w:p w14:paraId="4AA0B3AA" w14:textId="77777777" w:rsidR="00EE36C9" w:rsidRPr="007B16F5" w:rsidRDefault="00EE36C9" w:rsidP="00EE36C9">
            <w:pPr>
              <w:jc w:val="center"/>
              <w:rPr>
                <w:b/>
                <w:sz w:val="24"/>
              </w:rPr>
            </w:pPr>
            <w:r w:rsidRPr="007B16F5">
              <w:rPr>
                <w:b/>
                <w:sz w:val="24"/>
              </w:rPr>
              <w:t>Responsable</w:t>
            </w:r>
          </w:p>
        </w:tc>
        <w:tc>
          <w:tcPr>
            <w:tcW w:w="3984" w:type="dxa"/>
            <w:vAlign w:val="center"/>
          </w:tcPr>
          <w:p w14:paraId="121969F6" w14:textId="77777777" w:rsidR="00EE36C9" w:rsidRPr="007B16F5" w:rsidRDefault="00EE36C9" w:rsidP="00EE36C9">
            <w:pPr>
              <w:jc w:val="center"/>
              <w:rPr>
                <w:b/>
                <w:sz w:val="24"/>
              </w:rPr>
            </w:pPr>
            <w:r w:rsidRPr="007B16F5">
              <w:rPr>
                <w:b/>
                <w:sz w:val="24"/>
              </w:rPr>
              <w:t>Actividad</w:t>
            </w:r>
          </w:p>
        </w:tc>
        <w:tc>
          <w:tcPr>
            <w:tcW w:w="2268" w:type="dxa"/>
            <w:vAlign w:val="center"/>
          </w:tcPr>
          <w:p w14:paraId="7402B6BD" w14:textId="77777777" w:rsidR="00EE36C9" w:rsidRPr="007B16F5" w:rsidRDefault="00EE36C9" w:rsidP="00EE36C9">
            <w:pPr>
              <w:jc w:val="center"/>
              <w:rPr>
                <w:b/>
                <w:sz w:val="24"/>
              </w:rPr>
            </w:pPr>
            <w:r w:rsidRPr="007B16F5">
              <w:rPr>
                <w:b/>
                <w:sz w:val="24"/>
              </w:rPr>
              <w:t>Documento de Trabajo (clave)</w:t>
            </w:r>
          </w:p>
        </w:tc>
      </w:tr>
      <w:tr w:rsidR="00EE36C9" w:rsidRPr="007B16F5" w14:paraId="534CAC7A" w14:textId="77777777" w:rsidTr="00EE36C9">
        <w:tc>
          <w:tcPr>
            <w:tcW w:w="704" w:type="dxa"/>
          </w:tcPr>
          <w:p w14:paraId="7BAAC24D" w14:textId="77777777" w:rsidR="00EE36C9" w:rsidRPr="007B16F5" w:rsidRDefault="00EE36C9" w:rsidP="00EE36C9">
            <w:pPr>
              <w:jc w:val="center"/>
              <w:rPr>
                <w:rFonts w:ascii="Times New Roman" w:hAnsi="Times New Roman" w:cs="Times New Roman"/>
                <w:sz w:val="24"/>
                <w:szCs w:val="24"/>
              </w:rPr>
            </w:pPr>
            <w:r w:rsidRPr="007B16F5">
              <w:rPr>
                <w:rFonts w:ascii="Times New Roman" w:eastAsia="Times New Roman" w:hAnsi="Times New Roman" w:cs="Times New Roman"/>
                <w:sz w:val="24"/>
                <w:szCs w:val="24"/>
              </w:rPr>
              <w:t>1</w:t>
            </w:r>
          </w:p>
        </w:tc>
        <w:tc>
          <w:tcPr>
            <w:tcW w:w="1833" w:type="dxa"/>
          </w:tcPr>
          <w:p w14:paraId="60ED0AFE" w14:textId="77777777" w:rsidR="00EE36C9" w:rsidRPr="007B16F5" w:rsidRDefault="00EE36C9" w:rsidP="00EE36C9">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Patrimonio</w:t>
            </w:r>
          </w:p>
        </w:tc>
        <w:tc>
          <w:tcPr>
            <w:tcW w:w="3984" w:type="dxa"/>
            <w:vAlign w:val="center"/>
          </w:tcPr>
          <w:p w14:paraId="00CB9868" w14:textId="77777777" w:rsidR="00EE36C9" w:rsidRDefault="00EE36C9" w:rsidP="00EE36C9">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 el proceso de planeación de Levantamiento Físico de Inventario (LFI) o en el caso de que se presente alguna de los siguientes supuestos </w:t>
            </w:r>
            <w:r w:rsidRPr="00FD2C98">
              <w:rPr>
                <w:rFonts w:ascii="Times New Roman" w:eastAsia="Times New Roman" w:hAnsi="Times New Roman" w:cs="Times New Roman"/>
                <w:color w:val="000000" w:themeColor="text1"/>
                <w:sz w:val="24"/>
                <w:szCs w:val="24"/>
              </w:rPr>
              <w:t xml:space="preserve">(Solicitud de la URES, solicitud de proceso de Entrega-Recepción de la URES y solicitud de procesos de Auditoría Interna o Externa), </w:t>
            </w:r>
            <w:r>
              <w:rPr>
                <w:rFonts w:ascii="Times New Roman" w:eastAsia="Times New Roman" w:hAnsi="Times New Roman" w:cs="Times New Roman"/>
                <w:sz w:val="24"/>
                <w:szCs w:val="24"/>
              </w:rPr>
              <w:t>y se define:</w:t>
            </w:r>
          </w:p>
          <w:p w14:paraId="1DA27100" w14:textId="77777777" w:rsidR="00EE36C9" w:rsidRDefault="00EE36C9" w:rsidP="00EE36C9">
            <w:pPr>
              <w:pStyle w:val="Prrafodelista"/>
              <w:numPr>
                <w:ilvl w:val="0"/>
                <w:numId w:val="13"/>
              </w:numPr>
              <w:tabs>
                <w:tab w:val="left" w:pos="851"/>
              </w:tabs>
              <w:spacing w:line="360" w:lineRule="auto"/>
              <w:jc w:val="both"/>
              <w:rPr>
                <w:rFonts w:ascii="Times New Roman" w:eastAsia="Times New Roman" w:hAnsi="Times New Roman" w:cs="Times New Roman"/>
                <w:sz w:val="24"/>
                <w:szCs w:val="24"/>
              </w:rPr>
            </w:pPr>
            <w:r w:rsidRPr="000019D5">
              <w:rPr>
                <w:rFonts w:ascii="Times New Roman" w:eastAsia="Times New Roman" w:hAnsi="Times New Roman" w:cs="Times New Roman"/>
                <w:b/>
                <w:sz w:val="24"/>
                <w:szCs w:val="24"/>
              </w:rPr>
              <w:t>Alcance</w:t>
            </w:r>
            <w:r>
              <w:rPr>
                <w:rFonts w:ascii="Times New Roman" w:eastAsia="Times New Roman" w:hAnsi="Times New Roman" w:cs="Times New Roman"/>
                <w:sz w:val="24"/>
                <w:szCs w:val="24"/>
              </w:rPr>
              <w:t xml:space="preserve"> (totalidad de bienes registrados en el inventario de la URES).</w:t>
            </w:r>
          </w:p>
          <w:p w14:paraId="7BD5CEB6" w14:textId="77777777" w:rsidR="00EE36C9" w:rsidRDefault="00EE36C9" w:rsidP="00EE36C9">
            <w:pPr>
              <w:pStyle w:val="Prrafodelista"/>
              <w:numPr>
                <w:ilvl w:val="0"/>
                <w:numId w:val="13"/>
              </w:numPr>
              <w:tabs>
                <w:tab w:val="left" w:pos="851"/>
              </w:tabs>
              <w:spacing w:line="360" w:lineRule="auto"/>
              <w:jc w:val="both"/>
              <w:rPr>
                <w:rFonts w:ascii="Times New Roman" w:eastAsia="Times New Roman" w:hAnsi="Times New Roman" w:cs="Times New Roman"/>
                <w:sz w:val="24"/>
                <w:szCs w:val="24"/>
              </w:rPr>
            </w:pPr>
            <w:r w:rsidRPr="000019D5">
              <w:rPr>
                <w:rFonts w:ascii="Times New Roman" w:eastAsia="Times New Roman" w:hAnsi="Times New Roman" w:cs="Times New Roman"/>
                <w:b/>
                <w:sz w:val="24"/>
                <w:szCs w:val="24"/>
              </w:rPr>
              <w:t>Tiempo destinado</w:t>
            </w:r>
            <w:r>
              <w:rPr>
                <w:rFonts w:ascii="Times New Roman" w:eastAsia="Times New Roman" w:hAnsi="Times New Roman" w:cs="Times New Roman"/>
                <w:sz w:val="24"/>
                <w:szCs w:val="24"/>
              </w:rPr>
              <w:t xml:space="preserve"> (calendarización sujeta a reprogramación).</w:t>
            </w:r>
          </w:p>
          <w:p w14:paraId="54680CEC" w14:textId="77777777" w:rsidR="00EE36C9" w:rsidRDefault="00EE36C9" w:rsidP="00EE36C9">
            <w:pPr>
              <w:pStyle w:val="Prrafodelista"/>
              <w:numPr>
                <w:ilvl w:val="0"/>
                <w:numId w:val="13"/>
              </w:numPr>
              <w:tabs>
                <w:tab w:val="left" w:pos="851"/>
              </w:tabs>
              <w:spacing w:line="360" w:lineRule="auto"/>
              <w:jc w:val="both"/>
              <w:rPr>
                <w:rFonts w:ascii="Times New Roman" w:eastAsia="Times New Roman" w:hAnsi="Times New Roman" w:cs="Times New Roman"/>
                <w:sz w:val="24"/>
                <w:szCs w:val="24"/>
              </w:rPr>
            </w:pPr>
            <w:r w:rsidRPr="000019D5">
              <w:rPr>
                <w:rFonts w:ascii="Times New Roman" w:eastAsia="Times New Roman" w:hAnsi="Times New Roman" w:cs="Times New Roman"/>
                <w:b/>
                <w:sz w:val="24"/>
                <w:szCs w:val="24"/>
              </w:rPr>
              <w:t>Recursos humanos</w:t>
            </w:r>
            <w:r>
              <w:rPr>
                <w:rFonts w:ascii="Times New Roman" w:eastAsia="Times New Roman" w:hAnsi="Times New Roman" w:cs="Times New Roman"/>
                <w:sz w:val="24"/>
                <w:szCs w:val="24"/>
              </w:rPr>
              <w:t xml:space="preserve"> (integración de equipo(s) de trabajo.</w:t>
            </w:r>
          </w:p>
          <w:p w14:paraId="36C49213" w14:textId="77777777" w:rsidR="00EE36C9" w:rsidRPr="0094440D" w:rsidRDefault="00EE36C9" w:rsidP="00EE36C9">
            <w:pPr>
              <w:pStyle w:val="Prrafodelista"/>
              <w:numPr>
                <w:ilvl w:val="0"/>
                <w:numId w:val="13"/>
              </w:numPr>
              <w:tabs>
                <w:tab w:val="left" w:pos="851"/>
              </w:tabs>
              <w:spacing w:line="360" w:lineRule="auto"/>
              <w:jc w:val="both"/>
              <w:rPr>
                <w:rFonts w:ascii="Times New Roman" w:eastAsia="Times New Roman" w:hAnsi="Times New Roman" w:cs="Times New Roman"/>
                <w:sz w:val="24"/>
                <w:szCs w:val="24"/>
              </w:rPr>
            </w:pPr>
            <w:r w:rsidRPr="000019D5">
              <w:rPr>
                <w:rFonts w:ascii="Times New Roman" w:eastAsia="Times New Roman" w:hAnsi="Times New Roman" w:cs="Times New Roman"/>
                <w:b/>
                <w:sz w:val="24"/>
                <w:szCs w:val="24"/>
              </w:rPr>
              <w:t>Recursos materiales</w:t>
            </w:r>
            <w:r>
              <w:rPr>
                <w:rFonts w:ascii="Times New Roman" w:eastAsia="Times New Roman" w:hAnsi="Times New Roman" w:cs="Times New Roman"/>
                <w:sz w:val="24"/>
                <w:szCs w:val="24"/>
              </w:rPr>
              <w:t xml:space="preserve"> (materiales, equipo, insumo, viáticos, entre otros).</w:t>
            </w:r>
          </w:p>
        </w:tc>
        <w:tc>
          <w:tcPr>
            <w:tcW w:w="2268" w:type="dxa"/>
          </w:tcPr>
          <w:p w14:paraId="2E24C2AA" w14:textId="77777777" w:rsidR="00EE36C9" w:rsidRPr="007B16F5" w:rsidRDefault="00EE36C9" w:rsidP="00EE36C9">
            <w:pPr>
              <w:tabs>
                <w:tab w:val="center" w:pos="742"/>
              </w:tabs>
              <w:spacing w:line="360" w:lineRule="auto"/>
              <w:jc w:val="center"/>
              <w:rPr>
                <w:rFonts w:ascii="Times New Roman" w:eastAsia="Times New Roman" w:hAnsi="Times New Roman" w:cs="Times New Roman"/>
                <w:sz w:val="24"/>
                <w:szCs w:val="24"/>
                <w:lang w:val="es-ES" w:eastAsia="es-ES"/>
              </w:rPr>
            </w:pPr>
          </w:p>
        </w:tc>
      </w:tr>
      <w:tr w:rsidR="00EE36C9" w:rsidRPr="007B16F5" w14:paraId="78E6E2BE" w14:textId="77777777" w:rsidTr="00EE36C9">
        <w:tc>
          <w:tcPr>
            <w:tcW w:w="704" w:type="dxa"/>
          </w:tcPr>
          <w:p w14:paraId="3F81B16B" w14:textId="77777777" w:rsidR="00EE36C9" w:rsidRPr="007B16F5" w:rsidRDefault="00EE36C9" w:rsidP="00EE36C9">
            <w:pPr>
              <w:jc w:val="center"/>
              <w:rPr>
                <w:rFonts w:ascii="Times New Roman" w:hAnsi="Times New Roman" w:cs="Times New Roman"/>
                <w:sz w:val="24"/>
                <w:szCs w:val="24"/>
              </w:rPr>
            </w:pPr>
            <w:r w:rsidRPr="007B16F5">
              <w:rPr>
                <w:rFonts w:ascii="Times New Roman" w:hAnsi="Times New Roman" w:cs="Times New Roman"/>
                <w:sz w:val="24"/>
                <w:szCs w:val="24"/>
              </w:rPr>
              <w:t>2</w:t>
            </w:r>
          </w:p>
        </w:tc>
        <w:tc>
          <w:tcPr>
            <w:tcW w:w="1833" w:type="dxa"/>
          </w:tcPr>
          <w:p w14:paraId="6D801B54" w14:textId="77777777" w:rsidR="00EE36C9" w:rsidRPr="007B16F5" w:rsidRDefault="00EE36C9" w:rsidP="00EE36C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Coordinador de Patrimonio y </w:t>
            </w:r>
            <w:r>
              <w:rPr>
                <w:rFonts w:ascii="Times New Roman" w:hAnsi="Times New Roman" w:cs="Times New Roman"/>
                <w:sz w:val="24"/>
                <w:szCs w:val="24"/>
              </w:rPr>
              <w:lastRenderedPageBreak/>
              <w:t>Control Vehicular</w:t>
            </w:r>
          </w:p>
        </w:tc>
        <w:tc>
          <w:tcPr>
            <w:tcW w:w="3984" w:type="dxa"/>
          </w:tcPr>
          <w:p w14:paraId="66A54DF7" w14:textId="77777777" w:rsidR="00EE36C9" w:rsidRPr="007B16F5" w:rsidRDefault="00EE36C9" w:rsidP="00EE36C9">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Elabora y turna oficio informativo a la URES, confirmando el Levantamiento </w:t>
            </w:r>
            <w:r>
              <w:rPr>
                <w:rFonts w:ascii="Times New Roman" w:eastAsia="Times New Roman" w:hAnsi="Times New Roman" w:cs="Times New Roman"/>
                <w:sz w:val="24"/>
                <w:szCs w:val="24"/>
              </w:rPr>
              <w:lastRenderedPageBreak/>
              <w:t>Físico de Inventario anexando la planeación de intervención y el inventario de inicial.</w:t>
            </w:r>
          </w:p>
        </w:tc>
        <w:tc>
          <w:tcPr>
            <w:tcW w:w="2268" w:type="dxa"/>
          </w:tcPr>
          <w:p w14:paraId="6EACDEA9" w14:textId="15E61849" w:rsidR="00EE36C9" w:rsidRPr="00EA31C9" w:rsidRDefault="00EE36C9" w:rsidP="00176429">
            <w:pPr>
              <w:tabs>
                <w:tab w:val="center" w:pos="742"/>
              </w:tabs>
              <w:spacing w:line="360" w:lineRule="auto"/>
              <w:jc w:val="center"/>
              <w:rPr>
                <w:rFonts w:ascii="Times New Roman" w:eastAsia="Times New Roman" w:hAnsi="Times New Roman" w:cs="Times New Roman"/>
                <w:b/>
                <w:sz w:val="24"/>
                <w:szCs w:val="24"/>
                <w:lang w:val="es-ES" w:eastAsia="es-ES"/>
              </w:rPr>
            </w:pPr>
            <w:r w:rsidRPr="00EA31C9">
              <w:rPr>
                <w:rFonts w:ascii="Times New Roman" w:eastAsia="Times New Roman" w:hAnsi="Times New Roman" w:cs="Times New Roman"/>
                <w:b/>
                <w:sz w:val="24"/>
                <w:szCs w:val="24"/>
                <w:lang w:val="es-ES" w:eastAsia="es-ES"/>
              </w:rPr>
              <w:lastRenderedPageBreak/>
              <w:t>Oficio de notificación de LFI</w:t>
            </w:r>
            <w:r w:rsidR="00176429">
              <w:rPr>
                <w:rFonts w:ascii="Times New Roman" w:eastAsia="Times New Roman" w:hAnsi="Times New Roman" w:cs="Times New Roman"/>
                <w:b/>
                <w:sz w:val="24"/>
                <w:szCs w:val="24"/>
                <w:lang w:val="es-ES" w:eastAsia="es-ES"/>
              </w:rPr>
              <w:t xml:space="preserve"> </w:t>
            </w:r>
            <w:r w:rsidR="00176429">
              <w:rPr>
                <w:rFonts w:ascii="Times New Roman" w:eastAsia="Times New Roman" w:hAnsi="Times New Roman" w:cs="Times New Roman"/>
                <w:b/>
                <w:sz w:val="24"/>
                <w:szCs w:val="24"/>
                <w:lang w:val="es-ES" w:eastAsia="es-ES"/>
              </w:rPr>
              <w:lastRenderedPageBreak/>
              <w:t>y A</w:t>
            </w:r>
            <w:r>
              <w:rPr>
                <w:rFonts w:ascii="Times New Roman" w:eastAsia="Times New Roman" w:hAnsi="Times New Roman" w:cs="Times New Roman"/>
                <w:b/>
                <w:sz w:val="24"/>
                <w:szCs w:val="24"/>
                <w:lang w:val="es-ES" w:eastAsia="es-ES"/>
              </w:rPr>
              <w:t xml:space="preserve">rchivo </w:t>
            </w:r>
            <w:r w:rsidR="00176429">
              <w:rPr>
                <w:rFonts w:ascii="Times New Roman" w:eastAsia="Times New Roman" w:hAnsi="Times New Roman" w:cs="Times New Roman"/>
                <w:b/>
                <w:sz w:val="24"/>
                <w:szCs w:val="24"/>
                <w:lang w:val="es-ES" w:eastAsia="es-ES"/>
              </w:rPr>
              <w:t>E</w:t>
            </w:r>
            <w:r>
              <w:rPr>
                <w:rFonts w:ascii="Times New Roman" w:eastAsia="Times New Roman" w:hAnsi="Times New Roman" w:cs="Times New Roman"/>
                <w:b/>
                <w:sz w:val="24"/>
                <w:szCs w:val="24"/>
                <w:lang w:val="es-ES" w:eastAsia="es-ES"/>
              </w:rPr>
              <w:t>lectrónico de Inventario Inicial</w:t>
            </w:r>
          </w:p>
        </w:tc>
      </w:tr>
      <w:tr w:rsidR="00EE36C9" w:rsidRPr="007B16F5" w14:paraId="3833AC34" w14:textId="77777777" w:rsidTr="00EE36C9">
        <w:tc>
          <w:tcPr>
            <w:tcW w:w="704" w:type="dxa"/>
          </w:tcPr>
          <w:p w14:paraId="4C957BD9" w14:textId="77777777" w:rsidR="00EE36C9" w:rsidRPr="007013E3" w:rsidRDefault="00EE36C9" w:rsidP="00EE36C9">
            <w:pPr>
              <w:jc w:val="center"/>
              <w:rPr>
                <w:rFonts w:ascii="Times New Roman" w:hAnsi="Times New Roman" w:cs="Times New Roman"/>
                <w:color w:val="000000" w:themeColor="text1"/>
                <w:sz w:val="24"/>
                <w:szCs w:val="24"/>
              </w:rPr>
            </w:pPr>
            <w:r w:rsidRPr="007013E3">
              <w:rPr>
                <w:rFonts w:ascii="Times New Roman" w:hAnsi="Times New Roman" w:cs="Times New Roman"/>
                <w:color w:val="000000" w:themeColor="text1"/>
                <w:sz w:val="24"/>
                <w:szCs w:val="24"/>
              </w:rPr>
              <w:lastRenderedPageBreak/>
              <w:t>3</w:t>
            </w:r>
          </w:p>
        </w:tc>
        <w:tc>
          <w:tcPr>
            <w:tcW w:w="1833" w:type="dxa"/>
          </w:tcPr>
          <w:p w14:paraId="1DBD122B" w14:textId="77777777" w:rsidR="00EE36C9" w:rsidRPr="007013E3" w:rsidRDefault="00EE36C9" w:rsidP="00EE36C9">
            <w:pPr>
              <w:spacing w:line="360" w:lineRule="auto"/>
              <w:jc w:val="center"/>
              <w:rPr>
                <w:rFonts w:ascii="Times New Roman" w:hAnsi="Times New Roman" w:cs="Times New Roman"/>
                <w:color w:val="000000" w:themeColor="text1"/>
                <w:sz w:val="24"/>
                <w:szCs w:val="24"/>
              </w:rPr>
            </w:pPr>
            <w:r w:rsidRPr="007013E3">
              <w:rPr>
                <w:rFonts w:ascii="Times New Roman" w:hAnsi="Times New Roman" w:cs="Times New Roman"/>
                <w:color w:val="000000" w:themeColor="text1"/>
                <w:sz w:val="24"/>
                <w:szCs w:val="24"/>
              </w:rPr>
              <w:t>URES</w:t>
            </w:r>
          </w:p>
        </w:tc>
        <w:tc>
          <w:tcPr>
            <w:tcW w:w="3984" w:type="dxa"/>
          </w:tcPr>
          <w:p w14:paraId="796EC965" w14:textId="77777777" w:rsidR="00EE36C9" w:rsidRPr="007013E3" w:rsidRDefault="00EE36C9" w:rsidP="00EE36C9">
            <w:pPr>
              <w:tabs>
                <w:tab w:val="left" w:pos="851"/>
              </w:tabs>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Recibe, firma y sella oficio y anexos,</w:t>
            </w:r>
          </w:p>
        </w:tc>
        <w:tc>
          <w:tcPr>
            <w:tcW w:w="2268" w:type="dxa"/>
          </w:tcPr>
          <w:p w14:paraId="2A31165D" w14:textId="77777777" w:rsidR="00EE36C9" w:rsidRPr="007013E3" w:rsidRDefault="00EE36C9" w:rsidP="00EE36C9">
            <w:pPr>
              <w:tabs>
                <w:tab w:val="center" w:pos="742"/>
              </w:tabs>
              <w:spacing w:line="360" w:lineRule="auto"/>
              <w:jc w:val="center"/>
              <w:rPr>
                <w:rFonts w:ascii="Times New Roman" w:eastAsia="Times New Roman" w:hAnsi="Times New Roman" w:cs="Times New Roman"/>
                <w:color w:val="000000" w:themeColor="text1"/>
                <w:sz w:val="24"/>
                <w:szCs w:val="24"/>
                <w:lang w:val="es-ES" w:eastAsia="es-ES"/>
              </w:rPr>
            </w:pPr>
          </w:p>
        </w:tc>
      </w:tr>
      <w:tr w:rsidR="00EE36C9" w:rsidRPr="007B16F5" w14:paraId="5D628A18" w14:textId="77777777" w:rsidTr="00EE36C9">
        <w:trPr>
          <w:trHeight w:val="557"/>
        </w:trPr>
        <w:tc>
          <w:tcPr>
            <w:tcW w:w="704" w:type="dxa"/>
          </w:tcPr>
          <w:p w14:paraId="31620622" w14:textId="77777777" w:rsidR="00EE36C9" w:rsidRPr="007B16F5" w:rsidRDefault="00EE36C9" w:rsidP="00EE36C9">
            <w:pPr>
              <w:jc w:val="center"/>
              <w:rPr>
                <w:rFonts w:ascii="Times New Roman" w:hAnsi="Times New Roman" w:cs="Times New Roman"/>
                <w:sz w:val="24"/>
                <w:szCs w:val="24"/>
              </w:rPr>
            </w:pPr>
            <w:r>
              <w:rPr>
                <w:rFonts w:ascii="Times New Roman" w:hAnsi="Times New Roman" w:cs="Times New Roman"/>
                <w:sz w:val="24"/>
                <w:szCs w:val="24"/>
              </w:rPr>
              <w:t>4</w:t>
            </w:r>
          </w:p>
        </w:tc>
        <w:tc>
          <w:tcPr>
            <w:tcW w:w="1833" w:type="dxa"/>
          </w:tcPr>
          <w:p w14:paraId="18920585" w14:textId="77777777" w:rsidR="00EE36C9" w:rsidRPr="007B16F5" w:rsidRDefault="00EE36C9" w:rsidP="00EE36C9">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Patrimonio y URES</w:t>
            </w:r>
          </w:p>
        </w:tc>
        <w:tc>
          <w:tcPr>
            <w:tcW w:w="3984" w:type="dxa"/>
          </w:tcPr>
          <w:p w14:paraId="34EA7783" w14:textId="77777777" w:rsidR="00EE36C9" w:rsidRDefault="00EE36C9" w:rsidP="00EE36C9">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 el Levantamiento Físico de Inventario en función a la planeación del mismo, acudiendo físicamente a la URES.</w:t>
            </w:r>
          </w:p>
          <w:p w14:paraId="21F7BF46" w14:textId="77777777" w:rsidR="00EE36C9" w:rsidRDefault="00EE36C9" w:rsidP="00EE36C9">
            <w:pPr>
              <w:pStyle w:val="Prrafodelista"/>
              <w:numPr>
                <w:ilvl w:val="0"/>
                <w:numId w:val="14"/>
              </w:num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levantamiento se realiza en función del </w:t>
            </w:r>
            <w:r w:rsidRPr="00EA31C9">
              <w:rPr>
                <w:rFonts w:ascii="Times New Roman" w:eastAsia="Times New Roman" w:hAnsi="Times New Roman" w:cs="Times New Roman"/>
                <w:b/>
                <w:sz w:val="24"/>
                <w:szCs w:val="24"/>
              </w:rPr>
              <w:t>inventario inicial</w:t>
            </w:r>
            <w:r>
              <w:rPr>
                <w:rFonts w:ascii="Times New Roman" w:eastAsia="Times New Roman" w:hAnsi="Times New Roman" w:cs="Times New Roman"/>
                <w:sz w:val="24"/>
                <w:szCs w:val="24"/>
              </w:rPr>
              <w:t xml:space="preserve"> anexado al oficio notificación LFI, obtenido a través del Sistema Integral de Información Administrativa (SIIA).</w:t>
            </w:r>
          </w:p>
          <w:p w14:paraId="38719C60" w14:textId="786E56B4" w:rsidR="00EE36C9" w:rsidRDefault="00EE36C9" w:rsidP="00EE36C9">
            <w:pPr>
              <w:pStyle w:val="Prrafodelista"/>
              <w:numPr>
                <w:ilvl w:val="0"/>
                <w:numId w:val="14"/>
              </w:num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Localizan los bienes relacionados </w:t>
            </w:r>
            <w:r w:rsidRPr="003803A7">
              <w:rPr>
                <w:rFonts w:ascii="Times New Roman" w:hAnsi="Times New Roman" w:cs="Times New Roman"/>
                <w:b/>
                <w:sz w:val="24"/>
                <w:szCs w:val="24"/>
              </w:rPr>
              <w:t>R-PSA-SSGAD-CPyCV-04.4</w:t>
            </w:r>
            <w:r>
              <w:rPr>
                <w:rFonts w:ascii="Times New Roman" w:hAnsi="Times New Roman" w:cs="Times New Roman"/>
                <w:b/>
                <w:sz w:val="24"/>
                <w:szCs w:val="24"/>
              </w:rPr>
              <w:t>.3</w:t>
            </w:r>
            <w:r w:rsidRPr="003803A7">
              <w:rPr>
                <w:rFonts w:ascii="Times New Roman" w:hAnsi="Times New Roman" w:cs="Times New Roman"/>
                <w:b/>
                <w:sz w:val="24"/>
                <w:szCs w:val="24"/>
              </w:rPr>
              <w:t>,A</w:t>
            </w:r>
            <w:r>
              <w:t xml:space="preserve"> </w:t>
            </w:r>
            <w:r w:rsidRPr="003803A7">
              <w:rPr>
                <w:rFonts w:ascii="Times New Roman" w:hAnsi="Times New Roman" w:cs="Times New Roman"/>
                <w:b/>
                <w:sz w:val="24"/>
                <w:szCs w:val="24"/>
              </w:rPr>
              <w:t>“Inventario de Bienes Muebles Localizados”</w:t>
            </w:r>
            <w:r>
              <w:rPr>
                <w:rFonts w:ascii="Times New Roman" w:eastAsia="Times New Roman" w:hAnsi="Times New Roman" w:cs="Times New Roman"/>
                <w:sz w:val="24"/>
                <w:szCs w:val="24"/>
              </w:rPr>
              <w:t>.</w:t>
            </w:r>
          </w:p>
          <w:p w14:paraId="7988CE56" w14:textId="4B4ECC0D" w:rsidR="00EE36C9" w:rsidRDefault="00EE36C9" w:rsidP="00EE36C9">
            <w:pPr>
              <w:pStyle w:val="Prrafodelista"/>
              <w:numPr>
                <w:ilvl w:val="0"/>
                <w:numId w:val="14"/>
              </w:num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Levanta una </w:t>
            </w:r>
            <w:r w:rsidRPr="00EE36C9">
              <w:rPr>
                <w:rFonts w:ascii="Times New Roman" w:eastAsia="Times New Roman" w:hAnsi="Times New Roman" w:cs="Times New Roman"/>
                <w:b/>
                <w:sz w:val="24"/>
                <w:szCs w:val="24"/>
              </w:rPr>
              <w:t>R-PSA-SSGAD-CPyCV-04.4.3,B</w:t>
            </w:r>
            <w:r>
              <w:rPr>
                <w:rFonts w:ascii="Times New Roman" w:eastAsia="Times New Roman" w:hAnsi="Times New Roman" w:cs="Times New Roman"/>
                <w:sz w:val="24"/>
                <w:szCs w:val="24"/>
              </w:rPr>
              <w:t xml:space="preserve"> “</w:t>
            </w:r>
            <w:r w:rsidRPr="00EE36C9">
              <w:rPr>
                <w:rFonts w:ascii="Times New Roman" w:eastAsia="Times New Roman" w:hAnsi="Times New Roman" w:cs="Times New Roman"/>
                <w:b/>
                <w:sz w:val="24"/>
                <w:szCs w:val="24"/>
              </w:rPr>
              <w:t>Bitácora Diaria de Actividades</w:t>
            </w:r>
            <w:r>
              <w:rPr>
                <w:rFonts w:ascii="Times New Roman" w:eastAsia="Times New Roman" w:hAnsi="Times New Roman" w:cs="Times New Roman"/>
                <w:b/>
                <w:sz w:val="24"/>
                <w:szCs w:val="24"/>
              </w:rPr>
              <w:t>”</w:t>
            </w:r>
            <w:r w:rsidRPr="00EE36C9">
              <w:rPr>
                <w:rFonts w:ascii="Times New Roman" w:eastAsia="Times New Roman" w:hAnsi="Times New Roman" w:cs="Times New Roman"/>
                <w:sz w:val="24"/>
                <w:szCs w:val="24"/>
              </w:rPr>
              <w:t>.</w:t>
            </w:r>
          </w:p>
          <w:p w14:paraId="1060B3AE" w14:textId="77777777" w:rsidR="00EE36C9" w:rsidRDefault="00EE36C9" w:rsidP="00EE36C9">
            <w:pPr>
              <w:pStyle w:val="Prrafodelista"/>
              <w:numPr>
                <w:ilvl w:val="0"/>
                <w:numId w:val="14"/>
              </w:num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Revisa y recaba los datos de los bienes para su posterior </w:t>
            </w:r>
            <w:r>
              <w:rPr>
                <w:rFonts w:ascii="Times New Roman" w:eastAsia="Times New Roman" w:hAnsi="Times New Roman" w:cs="Times New Roman"/>
                <w:sz w:val="24"/>
                <w:szCs w:val="24"/>
              </w:rPr>
              <w:lastRenderedPageBreak/>
              <w:t>actualización en el Sistema Integral de Información (SIIA)</w:t>
            </w:r>
          </w:p>
          <w:p w14:paraId="68D9C631" w14:textId="77777777" w:rsidR="00EE36C9" w:rsidRDefault="00EE36C9" w:rsidP="00EE36C9">
            <w:pPr>
              <w:pStyle w:val="Prrafodelista"/>
              <w:numPr>
                <w:ilvl w:val="0"/>
                <w:numId w:val="14"/>
              </w:num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Coloca un marbete de evidencia del Levantamiento Físico de Inventario.</w:t>
            </w:r>
          </w:p>
          <w:p w14:paraId="0595378C" w14:textId="77777777" w:rsidR="00EE36C9" w:rsidRDefault="00EE36C9" w:rsidP="00EE36C9">
            <w:pPr>
              <w:pStyle w:val="Prrafodelista"/>
              <w:numPr>
                <w:ilvl w:val="0"/>
                <w:numId w:val="14"/>
              </w:num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Recolecta evidencia fotográfica del Levantamiento Físico de Inventario, el cual deberá tener las siguientes condiciones: el área donde se localiza el bien, el bien con ID, marbete y rotulo del ID, captura panorámica del área a atender. En caso de desperfectos tangibles y faltantes de aditamentos o accesorios, se deben capturar al detalle.</w:t>
            </w:r>
          </w:p>
          <w:p w14:paraId="48809EFF" w14:textId="7FAE8620" w:rsidR="00EE36C9" w:rsidRDefault="00EE36C9" w:rsidP="00EE36C9">
            <w:pPr>
              <w:pStyle w:val="Prrafodelista"/>
              <w:numPr>
                <w:ilvl w:val="0"/>
                <w:numId w:val="14"/>
              </w:num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 una relación de: </w:t>
            </w:r>
            <w:r w:rsidRPr="00EE36C9">
              <w:rPr>
                <w:rFonts w:ascii="Times New Roman" w:hAnsi="Times New Roman" w:cs="Times New Roman"/>
                <w:b/>
                <w:sz w:val="24"/>
                <w:szCs w:val="24"/>
              </w:rPr>
              <w:t>R-PSA-SSGAD-CPyCV-04.4.3,A</w:t>
            </w:r>
            <w:r>
              <w:rPr>
                <w:rFonts w:ascii="Times New Roman" w:eastAsia="Times New Roman" w:hAnsi="Times New Roman" w:cs="Times New Roman"/>
                <w:b/>
                <w:sz w:val="24"/>
                <w:szCs w:val="24"/>
              </w:rPr>
              <w:t xml:space="preserve"> “Inventario</w:t>
            </w:r>
            <w:r w:rsidRPr="003803A7">
              <w:rPr>
                <w:rFonts w:ascii="Times New Roman" w:eastAsia="Times New Roman" w:hAnsi="Times New Roman" w:cs="Times New Roman"/>
                <w:b/>
                <w:sz w:val="24"/>
                <w:szCs w:val="24"/>
              </w:rPr>
              <w:t xml:space="preserve"> de Bienes Muebles Localizados</w:t>
            </w:r>
            <w:r>
              <w:rPr>
                <w:rFonts w:ascii="Times New Roman" w:eastAsia="Times New Roman" w:hAnsi="Times New Roman" w:cs="Times New Roman"/>
                <w:b/>
                <w:sz w:val="24"/>
                <w:szCs w:val="24"/>
              </w:rPr>
              <w:t>”</w:t>
            </w:r>
            <w:r w:rsidRPr="003803A7">
              <w:rPr>
                <w:rFonts w:ascii="Times New Roman" w:eastAsia="Times New Roman" w:hAnsi="Times New Roman" w:cs="Times New Roman"/>
                <w:b/>
                <w:sz w:val="24"/>
                <w:szCs w:val="24"/>
              </w:rPr>
              <w:t xml:space="preserve">, </w:t>
            </w:r>
            <w:r>
              <w:rPr>
                <w:rFonts w:ascii="Times New Roman" w:hAnsi="Times New Roman" w:cs="Times New Roman"/>
                <w:b/>
                <w:sz w:val="28"/>
                <w:szCs w:val="28"/>
              </w:rPr>
              <w:t xml:space="preserve"> </w:t>
            </w:r>
            <w:r w:rsidRPr="00EE36C9">
              <w:rPr>
                <w:rFonts w:ascii="Times New Roman" w:hAnsi="Times New Roman" w:cs="Times New Roman"/>
                <w:b/>
                <w:sz w:val="24"/>
                <w:szCs w:val="24"/>
              </w:rPr>
              <w:t>R-PSA-SSGAD-CPyCV-04.4.3,C</w:t>
            </w:r>
            <w:r>
              <w:rPr>
                <w:rFonts w:ascii="Times New Roman" w:hAnsi="Times New Roman" w:cs="Times New Roman"/>
                <w:b/>
                <w:sz w:val="28"/>
                <w:szCs w:val="28"/>
              </w:rPr>
              <w:t xml:space="preserve"> “</w:t>
            </w:r>
            <w:r w:rsidRPr="00EE36C9">
              <w:rPr>
                <w:rFonts w:ascii="Times New Roman" w:hAnsi="Times New Roman" w:cs="Times New Roman"/>
                <w:b/>
                <w:sz w:val="24"/>
                <w:szCs w:val="24"/>
              </w:rPr>
              <w:t>Relación de</w:t>
            </w:r>
            <w:r>
              <w:rPr>
                <w:rFonts w:ascii="Times New Roman" w:hAnsi="Times New Roman" w:cs="Times New Roman"/>
                <w:b/>
                <w:sz w:val="24"/>
                <w:szCs w:val="24"/>
              </w:rPr>
              <w:t xml:space="preserve"> </w:t>
            </w:r>
            <w:r w:rsidRPr="00EE36C9">
              <w:rPr>
                <w:rFonts w:ascii="Times New Roman" w:eastAsia="Times New Roman" w:hAnsi="Times New Roman" w:cs="Times New Roman"/>
                <w:b/>
                <w:sz w:val="24"/>
                <w:szCs w:val="24"/>
              </w:rPr>
              <w:t>Bienes</w:t>
            </w:r>
            <w:r w:rsidR="00280716">
              <w:rPr>
                <w:rFonts w:ascii="Times New Roman" w:eastAsia="Times New Roman" w:hAnsi="Times New Roman" w:cs="Times New Roman"/>
                <w:b/>
                <w:sz w:val="24"/>
                <w:szCs w:val="24"/>
              </w:rPr>
              <w:t xml:space="preserve"> Muebles Faltantes”, </w:t>
            </w:r>
            <w:r w:rsidR="00280716" w:rsidRPr="00280716">
              <w:rPr>
                <w:rFonts w:ascii="Times New Roman" w:hAnsi="Times New Roman" w:cs="Times New Roman"/>
                <w:b/>
                <w:sz w:val="24"/>
                <w:szCs w:val="24"/>
              </w:rPr>
              <w:t>R-PSA-SSGAD-CPyCV-04.4.3,D</w:t>
            </w:r>
            <w:r w:rsidR="00280716">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“Relación</w:t>
            </w:r>
            <w:r w:rsidR="00280716">
              <w:rPr>
                <w:rFonts w:ascii="Times New Roman" w:eastAsia="Times New Roman" w:hAnsi="Times New Roman" w:cs="Times New Roman"/>
                <w:b/>
                <w:sz w:val="24"/>
                <w:szCs w:val="24"/>
              </w:rPr>
              <w:t xml:space="preserve"> de Bienes Muebles </w:t>
            </w:r>
            <w:r w:rsidR="002A2084">
              <w:rPr>
                <w:rFonts w:ascii="Times New Roman" w:eastAsia="Times New Roman" w:hAnsi="Times New Roman" w:cs="Times New Roman"/>
                <w:b/>
                <w:sz w:val="24"/>
                <w:szCs w:val="24"/>
              </w:rPr>
              <w:lastRenderedPageBreak/>
              <w:t xml:space="preserve">Localizados </w:t>
            </w:r>
            <w:r w:rsidRPr="003803A7">
              <w:rPr>
                <w:rFonts w:ascii="Times New Roman" w:eastAsia="Times New Roman" w:hAnsi="Times New Roman" w:cs="Times New Roman"/>
                <w:b/>
                <w:sz w:val="24"/>
                <w:szCs w:val="24"/>
              </w:rPr>
              <w:t>con ID</w:t>
            </w:r>
            <w:r>
              <w:rPr>
                <w:rFonts w:ascii="Times New Roman" w:eastAsia="Times New Roman" w:hAnsi="Times New Roman" w:cs="Times New Roman"/>
                <w:b/>
                <w:sz w:val="24"/>
                <w:szCs w:val="24"/>
              </w:rPr>
              <w:t xml:space="preserve"> No Registrados en el Inventario Inicial</w:t>
            </w:r>
            <w:r w:rsidR="00280716">
              <w:rPr>
                <w:rFonts w:ascii="Times New Roman" w:eastAsia="Times New Roman" w:hAnsi="Times New Roman" w:cs="Times New Roman"/>
                <w:b/>
                <w:sz w:val="24"/>
                <w:szCs w:val="24"/>
              </w:rPr>
              <w:t xml:space="preserve">”, </w:t>
            </w:r>
            <w:r w:rsidR="00280716" w:rsidRPr="00280716">
              <w:rPr>
                <w:rFonts w:ascii="Times New Roman" w:hAnsi="Times New Roman" w:cs="Times New Roman"/>
                <w:b/>
                <w:sz w:val="24"/>
                <w:szCs w:val="24"/>
              </w:rPr>
              <w:t>R-PSA-SSGAD-CPyCV-04.4.3,E</w:t>
            </w:r>
            <w:r w:rsidR="00280716">
              <w:rPr>
                <w:rFonts w:ascii="Times New Roman" w:eastAsia="Times New Roman" w:hAnsi="Times New Roman" w:cs="Times New Roman"/>
                <w:b/>
                <w:sz w:val="24"/>
                <w:szCs w:val="24"/>
              </w:rPr>
              <w:t xml:space="preserve"> “Relación de </w:t>
            </w:r>
            <w:r w:rsidRPr="003803A7">
              <w:rPr>
                <w:rFonts w:ascii="Times New Roman" w:eastAsia="Times New Roman" w:hAnsi="Times New Roman" w:cs="Times New Roman"/>
                <w:b/>
                <w:sz w:val="24"/>
                <w:szCs w:val="24"/>
              </w:rPr>
              <w:t xml:space="preserve">Bienes Localizados No </w:t>
            </w:r>
            <w:r>
              <w:rPr>
                <w:rFonts w:ascii="Times New Roman" w:eastAsia="Times New Roman" w:hAnsi="Times New Roman" w:cs="Times New Roman"/>
                <w:b/>
                <w:sz w:val="24"/>
                <w:szCs w:val="24"/>
              </w:rPr>
              <w:t>Re</w:t>
            </w:r>
            <w:r w:rsidR="00280716">
              <w:rPr>
                <w:rFonts w:ascii="Times New Roman" w:eastAsia="Times New Roman" w:hAnsi="Times New Roman" w:cs="Times New Roman"/>
                <w:b/>
                <w:sz w:val="24"/>
                <w:szCs w:val="24"/>
              </w:rPr>
              <w:t>gistr</w:t>
            </w:r>
            <w:r>
              <w:rPr>
                <w:rFonts w:ascii="Times New Roman" w:eastAsia="Times New Roman" w:hAnsi="Times New Roman" w:cs="Times New Roman"/>
                <w:b/>
                <w:sz w:val="24"/>
                <w:szCs w:val="24"/>
              </w:rPr>
              <w:t>ados en el Inventario Inicial (Bienes controlables)</w:t>
            </w:r>
            <w:r w:rsidR="00280716">
              <w:rPr>
                <w:rFonts w:ascii="Times New Roman" w:eastAsia="Times New Roman" w:hAnsi="Times New Roman" w:cs="Times New Roman"/>
                <w:b/>
                <w:sz w:val="24"/>
                <w:szCs w:val="24"/>
              </w:rPr>
              <w:t>”</w:t>
            </w:r>
            <w:r>
              <w:rPr>
                <w:rFonts w:ascii="Times New Roman" w:eastAsia="Times New Roman" w:hAnsi="Times New Roman" w:cs="Times New Roman"/>
                <w:sz w:val="24"/>
                <w:szCs w:val="24"/>
              </w:rPr>
              <w:t>.</w:t>
            </w:r>
          </w:p>
          <w:p w14:paraId="09606BC4" w14:textId="77777777" w:rsidR="00EE36C9" w:rsidRDefault="00EE36C9" w:rsidP="00EE36C9">
            <w:pPr>
              <w:pStyle w:val="Prrafodelista"/>
              <w:numPr>
                <w:ilvl w:val="0"/>
                <w:numId w:val="14"/>
              </w:num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 la información recabada en el Sistema Integral de Información (SIIA) (</w:t>
            </w:r>
            <w:r w:rsidRPr="007C6D1F">
              <w:rPr>
                <w:rFonts w:ascii="Times New Roman" w:eastAsia="Times New Roman" w:hAnsi="Times New Roman" w:cs="Times New Roman"/>
                <w:b/>
                <w:sz w:val="24"/>
                <w:szCs w:val="24"/>
              </w:rPr>
              <w:t>Módulo de Control de Inventarios/Captura de Activos</w:t>
            </w:r>
            <w:r>
              <w:rPr>
                <w:rFonts w:ascii="Times New Roman" w:eastAsia="Times New Roman" w:hAnsi="Times New Roman" w:cs="Times New Roman"/>
                <w:sz w:val="24"/>
                <w:szCs w:val="24"/>
              </w:rPr>
              <w:t>).</w:t>
            </w:r>
          </w:p>
          <w:p w14:paraId="5312EA7C" w14:textId="35E65717" w:rsidR="00EE36C9" w:rsidRPr="003803A7" w:rsidRDefault="00EE36C9" w:rsidP="00EE36C9">
            <w:pPr>
              <w:pStyle w:val="Prrafodelista"/>
              <w:numPr>
                <w:ilvl w:val="0"/>
                <w:numId w:val="14"/>
              </w:numPr>
              <w:tabs>
                <w:tab w:val="left" w:pos="851"/>
              </w:tabs>
              <w:spacing w:line="360" w:lineRule="auto"/>
              <w:jc w:val="both"/>
              <w:rPr>
                <w:rFonts w:ascii="Times New Roman" w:eastAsia="Times New Roman" w:hAnsi="Times New Roman" w:cs="Times New Roman"/>
                <w:sz w:val="24"/>
                <w:szCs w:val="24"/>
              </w:rPr>
            </w:pPr>
            <w:r w:rsidRPr="003803A7">
              <w:rPr>
                <w:rFonts w:ascii="Times New Roman" w:eastAsia="Times New Roman" w:hAnsi="Times New Roman" w:cs="Times New Roman"/>
                <w:sz w:val="24"/>
                <w:szCs w:val="24"/>
              </w:rPr>
              <w:t xml:space="preserve">Elabora </w:t>
            </w:r>
            <w:r w:rsidR="00EF5541" w:rsidRPr="00EF5541">
              <w:rPr>
                <w:rFonts w:ascii="Times New Roman" w:hAnsi="Times New Roman" w:cs="Times New Roman"/>
                <w:b/>
                <w:sz w:val="24"/>
                <w:szCs w:val="24"/>
              </w:rPr>
              <w:t>R-PSA-SSGAD-CPyCV-04.4.3,F</w:t>
            </w:r>
            <w:r w:rsidR="00EF5541">
              <w:rPr>
                <w:rFonts w:ascii="Times New Roman" w:eastAsia="Times New Roman" w:hAnsi="Times New Roman" w:cs="Times New Roman"/>
                <w:b/>
                <w:sz w:val="24"/>
                <w:szCs w:val="24"/>
              </w:rPr>
              <w:t xml:space="preserve"> </w:t>
            </w:r>
            <w:r w:rsidR="00EF5541" w:rsidRPr="00EF5541">
              <w:rPr>
                <w:rFonts w:ascii="Times New Roman" w:eastAsia="Times New Roman" w:hAnsi="Times New Roman" w:cs="Times New Roman"/>
                <w:b/>
                <w:sz w:val="24"/>
                <w:szCs w:val="24"/>
              </w:rPr>
              <w:t>“</w:t>
            </w:r>
            <w:r w:rsidRPr="003803A7">
              <w:rPr>
                <w:rFonts w:ascii="Times New Roman" w:eastAsia="Times New Roman" w:hAnsi="Times New Roman" w:cs="Times New Roman"/>
                <w:b/>
                <w:sz w:val="24"/>
                <w:szCs w:val="24"/>
              </w:rPr>
              <w:t>Vales de Resguardo</w:t>
            </w:r>
            <w:r w:rsidR="00EF5541">
              <w:rPr>
                <w:rFonts w:ascii="Times New Roman" w:eastAsia="Times New Roman" w:hAnsi="Times New Roman" w:cs="Times New Roman"/>
                <w:b/>
                <w:sz w:val="24"/>
                <w:szCs w:val="24"/>
              </w:rPr>
              <w:t>”</w:t>
            </w:r>
            <w:r w:rsidRPr="003803A7">
              <w:rPr>
                <w:rFonts w:ascii="Times New Roman" w:eastAsia="Times New Roman" w:hAnsi="Times New Roman" w:cs="Times New Roman"/>
                <w:sz w:val="24"/>
                <w:szCs w:val="24"/>
              </w:rPr>
              <w:t xml:space="preserve"> por área.</w:t>
            </w:r>
          </w:p>
          <w:p w14:paraId="17BA7E4D" w14:textId="77777777" w:rsidR="00EE36C9" w:rsidRPr="0071681D" w:rsidRDefault="00EE36C9" w:rsidP="00EE36C9">
            <w:pPr>
              <w:pStyle w:val="Prrafodelista"/>
              <w:numPr>
                <w:ilvl w:val="0"/>
                <w:numId w:val="14"/>
              </w:num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Recaba firmas de los responsables de área</w:t>
            </w:r>
            <w:r w:rsidRPr="00F5296F">
              <w:rPr>
                <w:rFonts w:ascii="Times New Roman" w:eastAsia="Times New Roman" w:hAnsi="Times New Roman" w:cs="Times New Roman"/>
                <w:b/>
                <w:sz w:val="24"/>
                <w:szCs w:val="24"/>
              </w:rPr>
              <w:t xml:space="preserve">, </w:t>
            </w:r>
            <w:r w:rsidRPr="00F91E00">
              <w:rPr>
                <w:rFonts w:ascii="Times New Roman" w:eastAsia="Times New Roman" w:hAnsi="Times New Roman" w:cs="Times New Roman"/>
                <w:sz w:val="24"/>
                <w:szCs w:val="24"/>
              </w:rPr>
              <w:t xml:space="preserve">Enlace de </w:t>
            </w:r>
            <w:r w:rsidRPr="00F91E00">
              <w:rPr>
                <w:rFonts w:ascii="Times New Roman" w:eastAsia="Times New Roman" w:hAnsi="Times New Roman" w:cs="Times New Roman"/>
                <w:color w:val="000000" w:themeColor="text1"/>
                <w:sz w:val="24"/>
                <w:szCs w:val="24"/>
              </w:rPr>
              <w:t xml:space="preserve">Control Interno </w:t>
            </w:r>
            <w:r w:rsidRPr="00F91E00">
              <w:rPr>
                <w:rFonts w:ascii="Times New Roman" w:eastAsia="Times New Roman" w:hAnsi="Times New Roman" w:cs="Times New Roman"/>
                <w:sz w:val="24"/>
                <w:szCs w:val="24"/>
              </w:rPr>
              <w:t>del Inventario de la URES</w:t>
            </w:r>
            <w:r>
              <w:rPr>
                <w:rFonts w:ascii="Times New Roman" w:eastAsia="Times New Roman" w:hAnsi="Times New Roman" w:cs="Times New Roman"/>
                <w:sz w:val="24"/>
                <w:szCs w:val="24"/>
              </w:rPr>
              <w:t>, Responsable de la URES y Coordinador de Patrimonio y Control Vehicular.</w:t>
            </w:r>
          </w:p>
          <w:p w14:paraId="688C0EFC" w14:textId="4766A39A" w:rsidR="00EE36C9" w:rsidRPr="00242BA5" w:rsidRDefault="00EE36C9" w:rsidP="00EE36C9">
            <w:pPr>
              <w:pStyle w:val="Prrafodelista"/>
              <w:numPr>
                <w:ilvl w:val="0"/>
                <w:numId w:val="14"/>
              </w:numPr>
              <w:tabs>
                <w:tab w:val="left" w:pos="851"/>
              </w:tabs>
              <w:spacing w:line="360" w:lineRule="auto"/>
              <w:jc w:val="both"/>
              <w:rPr>
                <w:rFonts w:ascii="Times New Roman" w:eastAsia="Times New Roman" w:hAnsi="Times New Roman" w:cs="Times New Roman"/>
                <w:sz w:val="24"/>
                <w:szCs w:val="24"/>
              </w:rPr>
            </w:pPr>
            <w:r w:rsidRPr="00CA3674">
              <w:rPr>
                <w:rFonts w:ascii="Times New Roman" w:eastAsia="Times New Roman" w:hAnsi="Times New Roman" w:cs="Times New Roman"/>
                <w:sz w:val="24"/>
                <w:szCs w:val="24"/>
              </w:rPr>
              <w:t xml:space="preserve">En </w:t>
            </w:r>
            <w:r>
              <w:rPr>
                <w:rFonts w:ascii="Times New Roman" w:eastAsia="Times New Roman" w:hAnsi="Times New Roman" w:cs="Times New Roman"/>
                <w:sz w:val="24"/>
                <w:szCs w:val="24"/>
              </w:rPr>
              <w:t>caso de negativa por parte del Responsable del Á</w:t>
            </w:r>
            <w:r w:rsidRPr="00CA3674">
              <w:rPr>
                <w:rFonts w:ascii="Times New Roman" w:eastAsia="Times New Roman" w:hAnsi="Times New Roman" w:cs="Times New Roman"/>
                <w:sz w:val="24"/>
                <w:szCs w:val="24"/>
              </w:rPr>
              <w:t xml:space="preserve">rea en la URES para firmar el </w:t>
            </w:r>
            <w:r>
              <w:rPr>
                <w:rFonts w:ascii="Times New Roman" w:eastAsia="Times New Roman" w:hAnsi="Times New Roman" w:cs="Times New Roman"/>
                <w:sz w:val="24"/>
                <w:szCs w:val="24"/>
              </w:rPr>
              <w:t xml:space="preserve">vale de resguardo, solicita al </w:t>
            </w:r>
            <w:r w:rsidRPr="00084E49">
              <w:rPr>
                <w:rFonts w:ascii="Times New Roman" w:eastAsia="Times New Roman" w:hAnsi="Times New Roman" w:cs="Times New Roman"/>
                <w:b/>
                <w:sz w:val="24"/>
                <w:szCs w:val="24"/>
              </w:rPr>
              <w:t xml:space="preserve">Enlace de </w:t>
            </w:r>
            <w:r w:rsidRPr="00084E49">
              <w:rPr>
                <w:rFonts w:ascii="Times New Roman" w:eastAsia="Times New Roman" w:hAnsi="Times New Roman" w:cs="Times New Roman"/>
                <w:b/>
                <w:sz w:val="24"/>
                <w:szCs w:val="24"/>
              </w:rPr>
              <w:lastRenderedPageBreak/>
              <w:t>Control Interno del Inventario en la URES</w:t>
            </w:r>
            <w:r w:rsidRPr="00CA3674">
              <w:rPr>
                <w:rFonts w:ascii="Times New Roman" w:eastAsia="Times New Roman" w:hAnsi="Times New Roman" w:cs="Times New Roman"/>
                <w:sz w:val="24"/>
                <w:szCs w:val="24"/>
              </w:rPr>
              <w:t xml:space="preserve"> que levante un </w:t>
            </w:r>
            <w:r w:rsidR="002A2084">
              <w:rPr>
                <w:rFonts w:ascii="Times New Roman" w:eastAsia="Times New Roman" w:hAnsi="Times New Roman" w:cs="Times New Roman"/>
                <w:sz w:val="24"/>
                <w:szCs w:val="24"/>
              </w:rPr>
              <w:t>“</w:t>
            </w:r>
            <w:r>
              <w:rPr>
                <w:rFonts w:ascii="Times New Roman" w:eastAsia="Times New Roman" w:hAnsi="Times New Roman" w:cs="Times New Roman"/>
                <w:b/>
                <w:sz w:val="24"/>
                <w:szCs w:val="24"/>
              </w:rPr>
              <w:t>Acta de H</w:t>
            </w:r>
            <w:r w:rsidRPr="003803A7">
              <w:rPr>
                <w:rFonts w:ascii="Times New Roman" w:eastAsia="Times New Roman" w:hAnsi="Times New Roman" w:cs="Times New Roman"/>
                <w:b/>
                <w:sz w:val="24"/>
                <w:szCs w:val="24"/>
              </w:rPr>
              <w:t>echos</w:t>
            </w:r>
            <w:r w:rsidR="00EF5541">
              <w:rPr>
                <w:rFonts w:ascii="Times New Roman" w:eastAsia="Times New Roman" w:hAnsi="Times New Roman" w:cs="Times New Roman"/>
                <w:b/>
                <w:sz w:val="24"/>
                <w:szCs w:val="24"/>
              </w:rPr>
              <w:t xml:space="preserve"> e Inconsistencias</w:t>
            </w:r>
            <w:r w:rsidR="00176429">
              <w:rPr>
                <w:rFonts w:ascii="Times New Roman" w:eastAsia="Times New Roman" w:hAnsi="Times New Roman" w:cs="Times New Roman"/>
                <w:b/>
                <w:sz w:val="24"/>
                <w:szCs w:val="24"/>
              </w:rPr>
              <w:t>”</w:t>
            </w:r>
            <w:r>
              <w:rPr>
                <w:rFonts w:ascii="Times New Roman" w:eastAsia="Times New Roman" w:hAnsi="Times New Roman" w:cs="Times New Roman"/>
                <w:sz w:val="24"/>
                <w:szCs w:val="24"/>
              </w:rPr>
              <w:t>,</w:t>
            </w:r>
            <w:r w:rsidRPr="00CA3674">
              <w:rPr>
                <w:rFonts w:ascii="Times New Roman" w:eastAsia="Times New Roman" w:hAnsi="Times New Roman" w:cs="Times New Roman"/>
                <w:sz w:val="24"/>
                <w:szCs w:val="24"/>
              </w:rPr>
              <w:t xml:space="preserve"> donde manifieste los a</w:t>
            </w:r>
            <w:r>
              <w:rPr>
                <w:rFonts w:ascii="Times New Roman" w:eastAsia="Times New Roman" w:hAnsi="Times New Roman" w:cs="Times New Roman"/>
                <w:sz w:val="24"/>
                <w:szCs w:val="24"/>
              </w:rPr>
              <w:t>rgumentos expresados por dicho Responsable de Á</w:t>
            </w:r>
            <w:r w:rsidRPr="00CA3674">
              <w:rPr>
                <w:rFonts w:ascii="Times New Roman" w:eastAsia="Times New Roman" w:hAnsi="Times New Roman" w:cs="Times New Roman"/>
                <w:sz w:val="24"/>
                <w:szCs w:val="24"/>
              </w:rPr>
              <w:t>rea.</w:t>
            </w:r>
          </w:p>
          <w:p w14:paraId="6027D088" w14:textId="77777777" w:rsidR="00EE36C9" w:rsidRPr="000019D5" w:rsidRDefault="00EE36C9" w:rsidP="00EE36C9">
            <w:pPr>
              <w:pStyle w:val="Prrafodelista"/>
              <w:numPr>
                <w:ilvl w:val="0"/>
                <w:numId w:val="14"/>
              </w:numPr>
              <w:tabs>
                <w:tab w:val="left" w:pos="851"/>
              </w:tabs>
              <w:spacing w:line="360" w:lineRule="auto"/>
              <w:jc w:val="both"/>
              <w:rPr>
                <w:rFonts w:ascii="Times New Roman" w:eastAsia="Times New Roman" w:hAnsi="Times New Roman" w:cs="Times New Roman"/>
                <w:sz w:val="24"/>
                <w:szCs w:val="24"/>
              </w:rPr>
            </w:pPr>
            <w:r w:rsidRPr="00CA3674">
              <w:rPr>
                <w:rFonts w:ascii="Times New Roman" w:eastAsia="Times New Roman" w:hAnsi="Times New Roman" w:cs="Times New Roman"/>
                <w:sz w:val="24"/>
                <w:szCs w:val="24"/>
              </w:rPr>
              <w:t>Entrega copia de los Vales de Resguardo p</w:t>
            </w:r>
            <w:r>
              <w:rPr>
                <w:rFonts w:ascii="Times New Roman" w:eastAsia="Times New Roman" w:hAnsi="Times New Roman" w:cs="Times New Roman"/>
                <w:sz w:val="24"/>
                <w:szCs w:val="24"/>
              </w:rPr>
              <w:t xml:space="preserve">or área firmados al </w:t>
            </w:r>
            <w:r w:rsidRPr="00084E49">
              <w:rPr>
                <w:rFonts w:ascii="Times New Roman" w:eastAsia="Times New Roman" w:hAnsi="Times New Roman" w:cs="Times New Roman"/>
                <w:b/>
                <w:sz w:val="24"/>
                <w:szCs w:val="24"/>
              </w:rPr>
              <w:t xml:space="preserve">Enlace </w:t>
            </w:r>
            <w:r w:rsidRPr="00084E49">
              <w:rPr>
                <w:rFonts w:ascii="Times New Roman" w:eastAsia="Times New Roman" w:hAnsi="Times New Roman" w:cs="Times New Roman"/>
                <w:b/>
                <w:color w:val="000000" w:themeColor="text1"/>
                <w:sz w:val="24"/>
                <w:szCs w:val="24"/>
              </w:rPr>
              <w:t xml:space="preserve">del Control Interno </w:t>
            </w:r>
            <w:r w:rsidRPr="00084E49">
              <w:rPr>
                <w:rFonts w:ascii="Times New Roman" w:eastAsia="Times New Roman" w:hAnsi="Times New Roman" w:cs="Times New Roman"/>
                <w:b/>
                <w:sz w:val="24"/>
                <w:szCs w:val="24"/>
              </w:rPr>
              <w:t>del Inventario en la URES</w:t>
            </w:r>
          </w:p>
        </w:tc>
        <w:tc>
          <w:tcPr>
            <w:tcW w:w="2268" w:type="dxa"/>
          </w:tcPr>
          <w:p w14:paraId="7277DC53" w14:textId="6A0D7E97" w:rsidR="00EE36C9" w:rsidRPr="00F140DD" w:rsidRDefault="00EE36C9" w:rsidP="00EE36C9">
            <w:pPr>
              <w:tabs>
                <w:tab w:val="center" w:pos="742"/>
              </w:tabs>
              <w:spacing w:line="360" w:lineRule="auto"/>
              <w:jc w:val="center"/>
              <w:rPr>
                <w:rFonts w:ascii="Times New Roman" w:hAnsi="Times New Roman" w:cs="Times New Roman"/>
                <w:b/>
                <w:sz w:val="24"/>
                <w:szCs w:val="24"/>
              </w:rPr>
            </w:pPr>
            <w:r w:rsidRPr="003803A7">
              <w:rPr>
                <w:rFonts w:ascii="Times New Roman" w:hAnsi="Times New Roman" w:cs="Times New Roman"/>
                <w:b/>
                <w:sz w:val="24"/>
                <w:szCs w:val="24"/>
              </w:rPr>
              <w:lastRenderedPageBreak/>
              <w:t>R-PSA-SSGAD-CPyCV-04.4</w:t>
            </w:r>
            <w:r>
              <w:rPr>
                <w:rFonts w:ascii="Times New Roman" w:hAnsi="Times New Roman" w:cs="Times New Roman"/>
                <w:b/>
                <w:sz w:val="24"/>
                <w:szCs w:val="24"/>
              </w:rPr>
              <w:t>.3</w:t>
            </w:r>
            <w:r w:rsidRPr="003803A7">
              <w:rPr>
                <w:rFonts w:ascii="Times New Roman" w:hAnsi="Times New Roman" w:cs="Times New Roman"/>
                <w:b/>
                <w:sz w:val="24"/>
                <w:szCs w:val="24"/>
              </w:rPr>
              <w:t>,A</w:t>
            </w:r>
            <w:r>
              <w:t xml:space="preserve"> </w:t>
            </w:r>
            <w:r w:rsidRPr="00F140DD">
              <w:rPr>
                <w:rFonts w:ascii="Times New Roman" w:hAnsi="Times New Roman" w:cs="Times New Roman"/>
                <w:b/>
                <w:sz w:val="24"/>
                <w:szCs w:val="24"/>
              </w:rPr>
              <w:t>“Inventario de Bienes Muebles Localizados”</w:t>
            </w:r>
          </w:p>
          <w:p w14:paraId="7B4C6412" w14:textId="39D74753" w:rsidR="00EE36C9" w:rsidRPr="00F140DD" w:rsidRDefault="00EE36C9" w:rsidP="00EE36C9">
            <w:pPr>
              <w:tabs>
                <w:tab w:val="center" w:pos="742"/>
              </w:tabs>
              <w:spacing w:line="360" w:lineRule="auto"/>
              <w:jc w:val="center"/>
              <w:rPr>
                <w:rFonts w:ascii="Times New Roman" w:hAnsi="Times New Roman" w:cs="Times New Roman"/>
                <w:b/>
                <w:sz w:val="24"/>
                <w:szCs w:val="24"/>
              </w:rPr>
            </w:pPr>
            <w:r w:rsidRPr="00EE36C9">
              <w:rPr>
                <w:rFonts w:ascii="Times New Roman" w:eastAsia="Times New Roman" w:hAnsi="Times New Roman" w:cs="Times New Roman"/>
                <w:b/>
                <w:sz w:val="24"/>
                <w:szCs w:val="24"/>
              </w:rPr>
              <w:t>R-PSA-SSGAD-CPyCV-04.4.3,B</w:t>
            </w:r>
            <w:r w:rsidRPr="00F140DD">
              <w:rPr>
                <w:rFonts w:ascii="Times New Roman" w:hAnsi="Times New Roman" w:cs="Times New Roman"/>
                <w:b/>
                <w:sz w:val="24"/>
                <w:szCs w:val="24"/>
              </w:rPr>
              <w:t xml:space="preserve"> “Bitácora Diaria de Actividades”</w:t>
            </w:r>
          </w:p>
          <w:p w14:paraId="3CA7F38F" w14:textId="69A451DD" w:rsidR="00EE36C9" w:rsidRPr="00F140DD" w:rsidRDefault="00EE36C9" w:rsidP="00EE36C9">
            <w:pPr>
              <w:tabs>
                <w:tab w:val="center" w:pos="742"/>
              </w:tabs>
              <w:spacing w:line="360" w:lineRule="auto"/>
              <w:jc w:val="center"/>
              <w:rPr>
                <w:rFonts w:ascii="Times New Roman" w:hAnsi="Times New Roman" w:cs="Times New Roman"/>
                <w:b/>
                <w:color w:val="000000"/>
                <w:sz w:val="24"/>
                <w:szCs w:val="24"/>
                <w:lang w:eastAsia="es-MX"/>
              </w:rPr>
            </w:pPr>
            <w:r w:rsidRPr="00F140DD">
              <w:rPr>
                <w:rFonts w:ascii="Times New Roman" w:hAnsi="Times New Roman" w:cs="Times New Roman"/>
                <w:b/>
                <w:sz w:val="24"/>
                <w:szCs w:val="24"/>
              </w:rPr>
              <w:t>R-PSA-SSGAD-CPyCV-04.4</w:t>
            </w:r>
            <w:r>
              <w:rPr>
                <w:rFonts w:ascii="Times New Roman" w:hAnsi="Times New Roman" w:cs="Times New Roman"/>
                <w:b/>
                <w:sz w:val="24"/>
                <w:szCs w:val="24"/>
              </w:rPr>
              <w:t xml:space="preserve">.3,C </w:t>
            </w:r>
            <w:r w:rsidRPr="00F140DD">
              <w:rPr>
                <w:rFonts w:ascii="Times New Roman" w:hAnsi="Times New Roman" w:cs="Times New Roman"/>
                <w:b/>
                <w:sz w:val="24"/>
                <w:szCs w:val="24"/>
              </w:rPr>
              <w:t>“</w:t>
            </w:r>
            <w:r w:rsidRPr="00F140DD">
              <w:rPr>
                <w:rFonts w:ascii="Times New Roman" w:hAnsi="Times New Roman" w:cs="Times New Roman"/>
                <w:b/>
                <w:color w:val="000000"/>
                <w:sz w:val="24"/>
                <w:szCs w:val="24"/>
                <w:lang w:eastAsia="es-MX"/>
              </w:rPr>
              <w:t>Relación de Bienes Muebles Faltantes”</w:t>
            </w:r>
          </w:p>
          <w:p w14:paraId="123799E1" w14:textId="4203EB04" w:rsidR="00EE36C9" w:rsidRPr="00F140DD" w:rsidRDefault="00EE36C9" w:rsidP="00EE36C9">
            <w:pPr>
              <w:tabs>
                <w:tab w:val="center" w:pos="742"/>
              </w:tabs>
              <w:spacing w:line="360" w:lineRule="auto"/>
              <w:jc w:val="center"/>
              <w:rPr>
                <w:rFonts w:ascii="Times New Roman" w:hAnsi="Times New Roman" w:cs="Times New Roman"/>
                <w:b/>
                <w:color w:val="000000"/>
                <w:sz w:val="24"/>
                <w:szCs w:val="24"/>
                <w:lang w:eastAsia="es-MX"/>
              </w:rPr>
            </w:pPr>
            <w:r w:rsidRPr="00F140DD">
              <w:rPr>
                <w:rFonts w:ascii="Times New Roman" w:hAnsi="Times New Roman" w:cs="Times New Roman"/>
                <w:b/>
                <w:sz w:val="24"/>
                <w:szCs w:val="24"/>
              </w:rPr>
              <w:t>R-PSA-SSGAD-CPyCV-04.4</w:t>
            </w:r>
            <w:r w:rsidR="00280716">
              <w:rPr>
                <w:rFonts w:ascii="Times New Roman" w:hAnsi="Times New Roman" w:cs="Times New Roman"/>
                <w:b/>
                <w:sz w:val="24"/>
                <w:szCs w:val="24"/>
              </w:rPr>
              <w:t xml:space="preserve">.3,D </w:t>
            </w:r>
            <w:r w:rsidRPr="00F140DD">
              <w:rPr>
                <w:rFonts w:ascii="Times New Roman" w:hAnsi="Times New Roman" w:cs="Times New Roman"/>
                <w:b/>
                <w:sz w:val="24"/>
                <w:szCs w:val="24"/>
              </w:rPr>
              <w:t>“</w:t>
            </w:r>
            <w:r w:rsidRPr="00F140DD">
              <w:rPr>
                <w:rFonts w:ascii="Times New Roman" w:hAnsi="Times New Roman" w:cs="Times New Roman"/>
                <w:b/>
                <w:color w:val="000000"/>
                <w:sz w:val="24"/>
                <w:szCs w:val="24"/>
                <w:lang w:eastAsia="es-MX"/>
              </w:rPr>
              <w:t>Relación de Bienes Muebles con ID No Registrados en el Inventario Inicial”</w:t>
            </w:r>
          </w:p>
          <w:p w14:paraId="7A1719E9" w14:textId="6EBE29F8" w:rsidR="00EE36C9" w:rsidRDefault="00EE36C9" w:rsidP="00EE36C9">
            <w:pPr>
              <w:tabs>
                <w:tab w:val="center" w:pos="742"/>
              </w:tabs>
              <w:spacing w:line="360" w:lineRule="auto"/>
              <w:jc w:val="center"/>
              <w:rPr>
                <w:rFonts w:ascii="Times New Roman" w:hAnsi="Times New Roman" w:cs="Times New Roman"/>
                <w:b/>
                <w:color w:val="000000"/>
                <w:sz w:val="24"/>
                <w:szCs w:val="24"/>
                <w:lang w:eastAsia="es-MX"/>
              </w:rPr>
            </w:pPr>
            <w:r w:rsidRPr="00F140DD">
              <w:rPr>
                <w:rFonts w:ascii="Times New Roman" w:hAnsi="Times New Roman" w:cs="Times New Roman"/>
                <w:b/>
                <w:sz w:val="24"/>
                <w:szCs w:val="24"/>
              </w:rPr>
              <w:t>R-PSA-SSGAD-CPyCV-04.4</w:t>
            </w:r>
            <w:r w:rsidR="00280716">
              <w:rPr>
                <w:rFonts w:ascii="Times New Roman" w:hAnsi="Times New Roman" w:cs="Times New Roman"/>
                <w:b/>
                <w:sz w:val="24"/>
                <w:szCs w:val="24"/>
              </w:rPr>
              <w:t>.3,E</w:t>
            </w:r>
            <w:r w:rsidRPr="00F140DD">
              <w:rPr>
                <w:rFonts w:ascii="Times New Roman" w:hAnsi="Times New Roman" w:cs="Times New Roman"/>
                <w:b/>
                <w:sz w:val="24"/>
                <w:szCs w:val="24"/>
              </w:rPr>
              <w:t xml:space="preserve"> </w:t>
            </w:r>
            <w:r w:rsidRPr="00F140DD">
              <w:rPr>
                <w:rFonts w:ascii="Times New Roman" w:hAnsi="Times New Roman" w:cs="Times New Roman"/>
                <w:b/>
                <w:sz w:val="24"/>
                <w:szCs w:val="24"/>
              </w:rPr>
              <w:lastRenderedPageBreak/>
              <w:t>“</w:t>
            </w:r>
            <w:r w:rsidRPr="00F140DD">
              <w:rPr>
                <w:rFonts w:ascii="Times New Roman" w:hAnsi="Times New Roman" w:cs="Times New Roman"/>
                <w:b/>
                <w:color w:val="000000"/>
                <w:sz w:val="24"/>
                <w:szCs w:val="24"/>
                <w:lang w:eastAsia="es-MX"/>
              </w:rPr>
              <w:t>Relación de Bienes Localizados</w:t>
            </w:r>
            <w:r w:rsidR="00280716">
              <w:rPr>
                <w:rFonts w:ascii="Times New Roman" w:hAnsi="Times New Roman" w:cs="Times New Roman"/>
                <w:b/>
                <w:color w:val="000000"/>
                <w:sz w:val="24"/>
                <w:szCs w:val="24"/>
                <w:lang w:eastAsia="es-MX"/>
              </w:rPr>
              <w:t xml:space="preserve"> </w:t>
            </w:r>
            <w:r w:rsidRPr="00F140DD">
              <w:rPr>
                <w:rFonts w:ascii="Times New Roman" w:hAnsi="Times New Roman" w:cs="Times New Roman"/>
                <w:b/>
                <w:color w:val="000000"/>
                <w:sz w:val="24"/>
                <w:szCs w:val="24"/>
                <w:lang w:eastAsia="es-MX"/>
              </w:rPr>
              <w:t xml:space="preserve">No </w:t>
            </w:r>
            <w:r>
              <w:rPr>
                <w:rFonts w:ascii="Times New Roman" w:hAnsi="Times New Roman" w:cs="Times New Roman"/>
                <w:b/>
                <w:color w:val="000000"/>
                <w:sz w:val="24"/>
                <w:szCs w:val="24"/>
                <w:lang w:eastAsia="es-MX"/>
              </w:rPr>
              <w:t>Registrados en el Inventario Inicial</w:t>
            </w:r>
            <w:r w:rsidR="00280716">
              <w:rPr>
                <w:rFonts w:ascii="Times New Roman" w:hAnsi="Times New Roman" w:cs="Times New Roman"/>
                <w:b/>
                <w:color w:val="000000"/>
                <w:sz w:val="24"/>
                <w:szCs w:val="24"/>
                <w:lang w:eastAsia="es-MX"/>
              </w:rPr>
              <w:t xml:space="preserve"> (Bienes Controlables)”</w:t>
            </w:r>
          </w:p>
          <w:p w14:paraId="296D33A2" w14:textId="4EBD41BD" w:rsidR="00EE36C9" w:rsidRPr="00176429" w:rsidRDefault="00176429" w:rsidP="00176429">
            <w:pPr>
              <w:tabs>
                <w:tab w:val="center" w:pos="742"/>
              </w:tabs>
              <w:spacing w:line="360" w:lineRule="auto"/>
              <w:jc w:val="center"/>
              <w:rPr>
                <w:rFonts w:ascii="Times New Roman" w:hAnsi="Times New Roman" w:cs="Times New Roman"/>
                <w:b/>
                <w:sz w:val="24"/>
                <w:szCs w:val="24"/>
              </w:rPr>
            </w:pPr>
            <w:r w:rsidRPr="00EF5541">
              <w:rPr>
                <w:rFonts w:ascii="Times New Roman" w:hAnsi="Times New Roman" w:cs="Times New Roman"/>
                <w:b/>
                <w:sz w:val="24"/>
                <w:szCs w:val="24"/>
              </w:rPr>
              <w:t>R-PSA-SSGAD-CPyCV-04.4.3,F</w:t>
            </w:r>
            <w:r w:rsidRPr="00F140DD">
              <w:rPr>
                <w:rFonts w:ascii="Times New Roman" w:hAnsi="Times New Roman" w:cs="Times New Roman"/>
                <w:b/>
                <w:sz w:val="24"/>
                <w:szCs w:val="24"/>
              </w:rPr>
              <w:t xml:space="preserve"> </w:t>
            </w:r>
            <w:r w:rsidR="00EE36C9" w:rsidRPr="00F140DD">
              <w:rPr>
                <w:rFonts w:ascii="Times New Roman" w:hAnsi="Times New Roman" w:cs="Times New Roman"/>
                <w:b/>
                <w:sz w:val="24"/>
                <w:szCs w:val="24"/>
              </w:rPr>
              <w:t>“Vales de Resguardo”</w:t>
            </w:r>
          </w:p>
        </w:tc>
      </w:tr>
      <w:tr w:rsidR="00EE36C9" w:rsidRPr="007B16F5" w14:paraId="7A5BF3D2" w14:textId="77777777" w:rsidTr="00EE36C9">
        <w:tc>
          <w:tcPr>
            <w:tcW w:w="704" w:type="dxa"/>
          </w:tcPr>
          <w:p w14:paraId="2858960F" w14:textId="5DE53DB0" w:rsidR="00EE36C9" w:rsidRPr="007B0730" w:rsidRDefault="00EE36C9" w:rsidP="00EE36C9">
            <w:pPr>
              <w:jc w:val="center"/>
              <w:rPr>
                <w:rFonts w:ascii="Times New Roman" w:hAnsi="Times New Roman" w:cs="Times New Roman"/>
                <w:sz w:val="24"/>
                <w:szCs w:val="24"/>
              </w:rPr>
            </w:pPr>
            <w:r w:rsidRPr="007B0730">
              <w:rPr>
                <w:rFonts w:ascii="Times New Roman" w:hAnsi="Times New Roman" w:cs="Times New Roman"/>
                <w:sz w:val="24"/>
                <w:szCs w:val="24"/>
              </w:rPr>
              <w:lastRenderedPageBreak/>
              <w:t>5</w:t>
            </w:r>
          </w:p>
        </w:tc>
        <w:tc>
          <w:tcPr>
            <w:tcW w:w="1833" w:type="dxa"/>
          </w:tcPr>
          <w:p w14:paraId="69818108" w14:textId="77777777" w:rsidR="00EE36C9" w:rsidRPr="007B0730" w:rsidRDefault="00EE36C9" w:rsidP="00EE36C9">
            <w:pPr>
              <w:spacing w:line="360" w:lineRule="auto"/>
              <w:jc w:val="center"/>
              <w:rPr>
                <w:rFonts w:ascii="Times New Roman" w:hAnsi="Times New Roman" w:cs="Times New Roman"/>
                <w:sz w:val="24"/>
                <w:szCs w:val="24"/>
              </w:rPr>
            </w:pPr>
            <w:r w:rsidRPr="007B0730">
              <w:rPr>
                <w:rFonts w:ascii="Times New Roman" w:hAnsi="Times New Roman" w:cs="Times New Roman"/>
                <w:sz w:val="24"/>
                <w:szCs w:val="24"/>
              </w:rPr>
              <w:t>Auxiliar de Patrimonio</w:t>
            </w:r>
          </w:p>
        </w:tc>
        <w:tc>
          <w:tcPr>
            <w:tcW w:w="3984" w:type="dxa"/>
          </w:tcPr>
          <w:p w14:paraId="284009F7" w14:textId="48E7470C" w:rsidR="00EE36C9" w:rsidRPr="007B0730" w:rsidRDefault="00EE36C9" w:rsidP="00EE36C9">
            <w:pPr>
              <w:tabs>
                <w:tab w:val="left" w:pos="851"/>
              </w:tabs>
              <w:spacing w:line="360" w:lineRule="auto"/>
              <w:jc w:val="both"/>
              <w:rPr>
                <w:rFonts w:ascii="Times New Roman" w:eastAsia="Times New Roman" w:hAnsi="Times New Roman" w:cs="Times New Roman"/>
                <w:sz w:val="24"/>
                <w:szCs w:val="24"/>
              </w:rPr>
            </w:pPr>
            <w:r w:rsidRPr="007B0730">
              <w:rPr>
                <w:rFonts w:ascii="Times New Roman" w:eastAsia="Times New Roman" w:hAnsi="Times New Roman" w:cs="Times New Roman"/>
                <w:sz w:val="24"/>
                <w:szCs w:val="24"/>
              </w:rPr>
              <w:t xml:space="preserve">Recibe Acta de Hechos </w:t>
            </w:r>
            <w:r w:rsidR="00176429">
              <w:rPr>
                <w:rFonts w:ascii="Times New Roman" w:eastAsia="Times New Roman" w:hAnsi="Times New Roman" w:cs="Times New Roman"/>
                <w:sz w:val="24"/>
                <w:szCs w:val="24"/>
              </w:rPr>
              <w:t xml:space="preserve">e Inconsistencias </w:t>
            </w:r>
            <w:r w:rsidRPr="007B0730">
              <w:rPr>
                <w:rFonts w:ascii="Times New Roman" w:eastAsia="Times New Roman" w:hAnsi="Times New Roman" w:cs="Times New Roman"/>
                <w:sz w:val="24"/>
                <w:szCs w:val="24"/>
              </w:rPr>
              <w:t xml:space="preserve">y elabora un reporte firmado por el Responsable del Resguardo del Bien y por el Responsable de la URES, en caso de alguna incidencia u observación, </w:t>
            </w:r>
          </w:p>
        </w:tc>
        <w:tc>
          <w:tcPr>
            <w:tcW w:w="2268" w:type="dxa"/>
          </w:tcPr>
          <w:p w14:paraId="3BCB1E73" w14:textId="77777777" w:rsidR="00EE36C9" w:rsidRPr="003803A7" w:rsidRDefault="00EE36C9" w:rsidP="00EE36C9">
            <w:pPr>
              <w:tabs>
                <w:tab w:val="center" w:pos="742"/>
              </w:tabs>
              <w:spacing w:line="360" w:lineRule="auto"/>
              <w:jc w:val="center"/>
              <w:rPr>
                <w:rFonts w:ascii="Times New Roman" w:eastAsia="Times New Roman" w:hAnsi="Times New Roman" w:cs="Times New Roman"/>
                <w:sz w:val="24"/>
                <w:szCs w:val="24"/>
                <w:lang w:val="es-ES" w:eastAsia="es-ES"/>
              </w:rPr>
            </w:pPr>
          </w:p>
        </w:tc>
      </w:tr>
      <w:tr w:rsidR="00EE36C9" w:rsidRPr="007B16F5" w14:paraId="71BD6069" w14:textId="77777777" w:rsidTr="00EE36C9">
        <w:tc>
          <w:tcPr>
            <w:tcW w:w="704" w:type="dxa"/>
            <w:shd w:val="clear" w:color="auto" w:fill="auto"/>
          </w:tcPr>
          <w:p w14:paraId="34A5BB85" w14:textId="77777777" w:rsidR="00EE36C9" w:rsidRPr="007B0730" w:rsidRDefault="00EE36C9" w:rsidP="00EE36C9">
            <w:pPr>
              <w:jc w:val="center"/>
              <w:rPr>
                <w:rFonts w:ascii="Times New Roman" w:hAnsi="Times New Roman" w:cs="Times New Roman"/>
                <w:sz w:val="24"/>
                <w:szCs w:val="24"/>
              </w:rPr>
            </w:pPr>
            <w:r w:rsidRPr="007B0730">
              <w:rPr>
                <w:rFonts w:ascii="Times New Roman" w:hAnsi="Times New Roman" w:cs="Times New Roman"/>
                <w:sz w:val="24"/>
                <w:szCs w:val="24"/>
              </w:rPr>
              <w:t>6</w:t>
            </w:r>
          </w:p>
        </w:tc>
        <w:tc>
          <w:tcPr>
            <w:tcW w:w="1833" w:type="dxa"/>
            <w:shd w:val="clear" w:color="auto" w:fill="auto"/>
          </w:tcPr>
          <w:p w14:paraId="5517BD73" w14:textId="77777777" w:rsidR="00EE36C9" w:rsidRPr="007B0730" w:rsidRDefault="00EE36C9" w:rsidP="00EE36C9">
            <w:pPr>
              <w:spacing w:line="360" w:lineRule="auto"/>
              <w:jc w:val="center"/>
              <w:rPr>
                <w:rFonts w:ascii="Times New Roman" w:hAnsi="Times New Roman" w:cs="Times New Roman"/>
                <w:sz w:val="24"/>
                <w:szCs w:val="24"/>
              </w:rPr>
            </w:pPr>
            <w:r w:rsidRPr="007B0730">
              <w:rPr>
                <w:rFonts w:ascii="Times New Roman" w:hAnsi="Times New Roman" w:cs="Times New Roman"/>
                <w:sz w:val="24"/>
                <w:szCs w:val="24"/>
              </w:rPr>
              <w:t>Coordinador de Patrimonio y Control Vehicular</w:t>
            </w:r>
          </w:p>
        </w:tc>
        <w:tc>
          <w:tcPr>
            <w:tcW w:w="3984" w:type="dxa"/>
            <w:shd w:val="clear" w:color="auto" w:fill="auto"/>
          </w:tcPr>
          <w:p w14:paraId="0ACBC058" w14:textId="77777777" w:rsidR="00EE36C9" w:rsidRPr="00FD2C98" w:rsidRDefault="00EE36C9" w:rsidP="00EE36C9">
            <w:pPr>
              <w:tabs>
                <w:tab w:val="left" w:pos="851"/>
              </w:tabs>
              <w:spacing w:line="360" w:lineRule="auto"/>
              <w:jc w:val="both"/>
              <w:rPr>
                <w:rFonts w:ascii="Times New Roman" w:eastAsia="Times New Roman" w:hAnsi="Times New Roman" w:cs="Times New Roman"/>
                <w:color w:val="000000" w:themeColor="text1"/>
                <w:sz w:val="24"/>
                <w:szCs w:val="24"/>
              </w:rPr>
            </w:pPr>
            <w:r w:rsidRPr="00FD2C98">
              <w:rPr>
                <w:rFonts w:ascii="Times New Roman" w:eastAsia="Times New Roman" w:hAnsi="Times New Roman" w:cs="Times New Roman"/>
                <w:color w:val="000000" w:themeColor="text1"/>
                <w:sz w:val="24"/>
                <w:szCs w:val="24"/>
              </w:rPr>
              <w:t>Recibe documentación, elabora el informe final y notifica al Responsable de la URES y a las Partes Interesadas.</w:t>
            </w:r>
          </w:p>
        </w:tc>
        <w:tc>
          <w:tcPr>
            <w:tcW w:w="2268" w:type="dxa"/>
          </w:tcPr>
          <w:p w14:paraId="459EA219" w14:textId="77777777" w:rsidR="00EE36C9" w:rsidRPr="007B16F5" w:rsidRDefault="00EE36C9" w:rsidP="00EE36C9">
            <w:pPr>
              <w:tabs>
                <w:tab w:val="center" w:pos="742"/>
              </w:tabs>
              <w:spacing w:line="360" w:lineRule="auto"/>
              <w:jc w:val="center"/>
              <w:rPr>
                <w:rFonts w:ascii="Times New Roman" w:eastAsia="Times New Roman" w:hAnsi="Times New Roman" w:cs="Times New Roman"/>
                <w:sz w:val="24"/>
                <w:szCs w:val="24"/>
                <w:lang w:val="es-ES" w:eastAsia="es-ES"/>
              </w:rPr>
            </w:pPr>
          </w:p>
        </w:tc>
      </w:tr>
      <w:tr w:rsidR="00EE36C9" w:rsidRPr="007B16F5" w14:paraId="7B342B8A" w14:textId="77777777" w:rsidTr="00EE36C9">
        <w:tc>
          <w:tcPr>
            <w:tcW w:w="704" w:type="dxa"/>
          </w:tcPr>
          <w:p w14:paraId="0928995A" w14:textId="6435D9D3" w:rsidR="00EE36C9" w:rsidRPr="00D1652D" w:rsidRDefault="00176429" w:rsidP="00EE36C9">
            <w:pPr>
              <w:jc w:val="center"/>
              <w:rPr>
                <w:rFonts w:ascii="Times New Roman" w:hAnsi="Times New Roman" w:cs="Times New Roman"/>
                <w:sz w:val="24"/>
                <w:szCs w:val="24"/>
                <w:highlight w:val="green"/>
              </w:rPr>
            </w:pPr>
            <w:r>
              <w:rPr>
                <w:rFonts w:ascii="Times New Roman" w:hAnsi="Times New Roman" w:cs="Times New Roman"/>
                <w:sz w:val="24"/>
                <w:szCs w:val="24"/>
              </w:rPr>
              <w:t>7</w:t>
            </w:r>
          </w:p>
        </w:tc>
        <w:tc>
          <w:tcPr>
            <w:tcW w:w="1833" w:type="dxa"/>
          </w:tcPr>
          <w:p w14:paraId="758FD940" w14:textId="77777777" w:rsidR="00EE36C9" w:rsidRPr="00F91E00" w:rsidRDefault="00EE36C9" w:rsidP="00EE36C9">
            <w:pPr>
              <w:spacing w:line="360" w:lineRule="auto"/>
              <w:jc w:val="center"/>
              <w:rPr>
                <w:rFonts w:ascii="Times New Roman" w:hAnsi="Times New Roman" w:cs="Times New Roman"/>
                <w:sz w:val="24"/>
                <w:szCs w:val="24"/>
              </w:rPr>
            </w:pPr>
            <w:r w:rsidRPr="00FD2C98">
              <w:rPr>
                <w:rFonts w:ascii="Times New Roman" w:hAnsi="Times New Roman" w:cs="Times New Roman"/>
                <w:color w:val="000000" w:themeColor="text1"/>
                <w:sz w:val="24"/>
                <w:szCs w:val="24"/>
              </w:rPr>
              <w:t>Asistente Administrativo</w:t>
            </w:r>
          </w:p>
        </w:tc>
        <w:tc>
          <w:tcPr>
            <w:tcW w:w="3984" w:type="dxa"/>
          </w:tcPr>
          <w:p w14:paraId="2A8E5800" w14:textId="77777777" w:rsidR="00EE36C9" w:rsidRPr="007B16F5" w:rsidRDefault="00EE36C9" w:rsidP="00EE36C9">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Archiva el expediente.</w:t>
            </w:r>
          </w:p>
        </w:tc>
        <w:tc>
          <w:tcPr>
            <w:tcW w:w="2268" w:type="dxa"/>
          </w:tcPr>
          <w:p w14:paraId="31D2B345" w14:textId="77777777" w:rsidR="00EE36C9" w:rsidRPr="007B16F5" w:rsidRDefault="00EE36C9" w:rsidP="00EE36C9">
            <w:pPr>
              <w:tabs>
                <w:tab w:val="center" w:pos="742"/>
              </w:tabs>
              <w:spacing w:line="360" w:lineRule="auto"/>
              <w:jc w:val="center"/>
              <w:rPr>
                <w:rFonts w:ascii="Times New Roman" w:eastAsia="Times New Roman" w:hAnsi="Times New Roman" w:cs="Times New Roman"/>
                <w:sz w:val="24"/>
                <w:szCs w:val="24"/>
                <w:lang w:val="es-ES" w:eastAsia="es-ES"/>
              </w:rPr>
            </w:pPr>
          </w:p>
        </w:tc>
      </w:tr>
    </w:tbl>
    <w:p w14:paraId="2F6272A9" w14:textId="00F26267" w:rsidR="00EE36C9" w:rsidRDefault="00EE36C9" w:rsidP="00EE36C9"/>
    <w:p w14:paraId="6DB5A85C" w14:textId="0678A32D" w:rsidR="00176429" w:rsidRDefault="00176429" w:rsidP="00EE36C9">
      <w:r>
        <w:br w:type="page"/>
      </w:r>
    </w:p>
    <w:p w14:paraId="1F77CD32" w14:textId="432734C0" w:rsidR="00FE4598" w:rsidRDefault="006239E0" w:rsidP="00E66781">
      <w:pPr>
        <w:pStyle w:val="Ttulo3"/>
      </w:pPr>
      <w:bookmarkStart w:id="184" w:name="_Toc115852316"/>
      <w:bookmarkStart w:id="185" w:name="_Toc127269123"/>
      <w:r>
        <w:lastRenderedPageBreak/>
        <w:t>1.5.3</w:t>
      </w:r>
      <w:r w:rsidR="00FE4598" w:rsidRPr="000019D5">
        <w:t>.4</w:t>
      </w:r>
      <w:r w:rsidR="00FE4598">
        <w:tab/>
      </w:r>
      <w:r w:rsidR="00FE4598" w:rsidRPr="007B16F5">
        <w:t>Diagrama de flujo</w:t>
      </w:r>
      <w:bookmarkEnd w:id="184"/>
      <w:bookmarkEnd w:id="185"/>
    </w:p>
    <w:p w14:paraId="1F723D10" w14:textId="44948055" w:rsidR="008D7B3F" w:rsidRPr="007B16F5" w:rsidRDefault="000B543A" w:rsidP="00EE36C9">
      <w:pPr>
        <w:jc w:val="both"/>
      </w:pPr>
      <w:r>
        <w:object w:dxaOrig="17566" w:dyaOrig="16635" w14:anchorId="4796915D">
          <v:shape id="_x0000_i1027" type="#_x0000_t75" style="width:439.5pt;height:415.5pt" o:ole="">
            <v:imagedata r:id="rId21" o:title=""/>
          </v:shape>
          <o:OLEObject Type="Embed" ProgID="Visio.Drawing.15" ShapeID="_x0000_i1027" DrawAspect="Content" ObjectID="_1749901010" r:id="rId22"/>
        </w:object>
      </w:r>
    </w:p>
    <w:p w14:paraId="7C9D637A" w14:textId="77777777" w:rsidR="00FE4598" w:rsidRPr="007B16F5" w:rsidRDefault="00FE4598" w:rsidP="00EE36C9">
      <w:pPr>
        <w:jc w:val="both"/>
      </w:pPr>
    </w:p>
    <w:p w14:paraId="3CFE4944" w14:textId="77777777" w:rsidR="00FE4598" w:rsidRPr="007B16F5" w:rsidRDefault="00FE4598" w:rsidP="00FE4598">
      <w:r w:rsidRPr="007B16F5">
        <w:br w:type="page"/>
      </w:r>
    </w:p>
    <w:p w14:paraId="024D789E" w14:textId="501F8947" w:rsidR="00FE4598" w:rsidRDefault="006239E0" w:rsidP="00E66781">
      <w:pPr>
        <w:pStyle w:val="Ttulo3"/>
      </w:pPr>
      <w:bookmarkStart w:id="186" w:name="_Toc115852317"/>
      <w:bookmarkStart w:id="187" w:name="_Toc127269124"/>
      <w:r>
        <w:lastRenderedPageBreak/>
        <w:t>1.5.3</w:t>
      </w:r>
      <w:r w:rsidR="00FE4598" w:rsidRPr="00B64787">
        <w:t>.5</w:t>
      </w:r>
      <w:r w:rsidR="000019D5">
        <w:tab/>
      </w:r>
      <w:r w:rsidR="00FE4598" w:rsidRPr="007B16F5">
        <w:t>Formatos</w:t>
      </w:r>
      <w:bookmarkEnd w:id="186"/>
      <w:bookmarkEnd w:id="187"/>
    </w:p>
    <w:p w14:paraId="64E24361" w14:textId="15C52A09" w:rsidR="006239E0" w:rsidRDefault="006239E0" w:rsidP="00E66781">
      <w:pPr>
        <w:pStyle w:val="Ttulo3"/>
      </w:pPr>
      <w:bookmarkStart w:id="188" w:name="_Toc127269125"/>
      <w:r>
        <w:t>1.5.3.5.1</w:t>
      </w:r>
      <w:r>
        <w:tab/>
        <w:t xml:space="preserve"> </w:t>
      </w:r>
      <w:r w:rsidRPr="00EE36C9">
        <w:t>R-PSA-SSGAD-CP</w:t>
      </w:r>
      <w:r w:rsidR="004B2142" w:rsidRPr="00EE36C9">
        <w:t>y</w:t>
      </w:r>
      <w:r w:rsidRPr="00EE36C9">
        <w:t>CV-04.4</w:t>
      </w:r>
      <w:r w:rsidR="00EE36C9" w:rsidRPr="00EE36C9">
        <w:t>.3</w:t>
      </w:r>
      <w:r w:rsidRPr="00EE36C9">
        <w:t>,A</w:t>
      </w:r>
      <w:r>
        <w:t xml:space="preserve"> </w:t>
      </w:r>
      <w:r w:rsidR="002C0827">
        <w:t>“</w:t>
      </w:r>
      <w:r>
        <w:t>Inventario de Bienes Muebles Localizados</w:t>
      </w:r>
      <w:bookmarkEnd w:id="188"/>
      <w:r w:rsidR="002C0827">
        <w:t>”</w:t>
      </w:r>
    </w:p>
    <w:p w14:paraId="711900BD" w14:textId="77777777" w:rsidR="00205976" w:rsidRDefault="00205976" w:rsidP="00205976"/>
    <w:p w14:paraId="673E4D78" w14:textId="77777777" w:rsidR="00205976" w:rsidRDefault="00205976" w:rsidP="00205976">
      <w:r w:rsidRPr="00390EE7">
        <w:rPr>
          <w:noProof/>
          <w:lang w:eastAsia="es-MX"/>
        </w:rPr>
        <w:drawing>
          <wp:inline distT="0" distB="0" distL="0" distR="0" wp14:anchorId="069EDB81" wp14:editId="1757A3DB">
            <wp:extent cx="5580380" cy="2733632"/>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380" cy="2733632"/>
                    </a:xfrm>
                    <a:prstGeom prst="rect">
                      <a:avLst/>
                    </a:prstGeom>
                    <a:noFill/>
                    <a:ln>
                      <a:noFill/>
                    </a:ln>
                  </pic:spPr>
                </pic:pic>
              </a:graphicData>
            </a:graphic>
          </wp:inline>
        </w:drawing>
      </w:r>
    </w:p>
    <w:p w14:paraId="6B1A2A0F" w14:textId="77777777" w:rsidR="004B2142" w:rsidRDefault="004B2142" w:rsidP="00205976">
      <w:pPr>
        <w:rPr>
          <w:rFonts w:ascii="Times New Roman" w:hAnsi="Times New Roman" w:cs="Times New Roman"/>
          <w:sz w:val="24"/>
          <w:szCs w:val="24"/>
        </w:rPr>
      </w:pPr>
    </w:p>
    <w:p w14:paraId="5C2EDA45" w14:textId="14A92563" w:rsidR="0039113B" w:rsidRDefault="004B2142" w:rsidP="00B505D0">
      <w:pPr>
        <w:ind w:left="1134"/>
        <w:jc w:val="both"/>
        <w:rPr>
          <w:rFonts w:ascii="Times New Roman" w:hAnsi="Times New Roman" w:cs="Times New Roman"/>
          <w:b/>
          <w:sz w:val="28"/>
          <w:szCs w:val="28"/>
        </w:rPr>
      </w:pPr>
      <w:r>
        <w:rPr>
          <w:rFonts w:ascii="Times New Roman" w:hAnsi="Times New Roman" w:cs="Times New Roman"/>
          <w:b/>
          <w:sz w:val="28"/>
          <w:szCs w:val="28"/>
        </w:rPr>
        <w:t>1.5.3.5.2</w:t>
      </w:r>
      <w:r>
        <w:rPr>
          <w:rFonts w:ascii="Times New Roman" w:hAnsi="Times New Roman" w:cs="Times New Roman"/>
          <w:b/>
          <w:sz w:val="28"/>
          <w:szCs w:val="28"/>
        </w:rPr>
        <w:tab/>
      </w:r>
      <w:r>
        <w:rPr>
          <w:rFonts w:ascii="Times New Roman" w:hAnsi="Times New Roman" w:cs="Times New Roman"/>
          <w:b/>
          <w:sz w:val="28"/>
          <w:szCs w:val="28"/>
        </w:rPr>
        <w:tab/>
        <w:t>R-PSA-SSGAD-CPyCV-04.4</w:t>
      </w:r>
      <w:r w:rsidR="009C1C67">
        <w:rPr>
          <w:rFonts w:ascii="Times New Roman" w:hAnsi="Times New Roman" w:cs="Times New Roman"/>
          <w:b/>
          <w:sz w:val="28"/>
          <w:szCs w:val="28"/>
        </w:rPr>
        <w:t>.3,B</w:t>
      </w:r>
      <w:r>
        <w:rPr>
          <w:rFonts w:ascii="Times New Roman" w:hAnsi="Times New Roman" w:cs="Times New Roman"/>
          <w:b/>
          <w:sz w:val="28"/>
          <w:szCs w:val="28"/>
        </w:rPr>
        <w:t xml:space="preserve"> “</w:t>
      </w:r>
      <w:r w:rsidR="009C1C67">
        <w:rPr>
          <w:rFonts w:ascii="Times New Roman" w:hAnsi="Times New Roman" w:cs="Times New Roman"/>
          <w:b/>
          <w:sz w:val="28"/>
          <w:szCs w:val="28"/>
        </w:rPr>
        <w:t>Bitácora Diaria de Actividades</w:t>
      </w:r>
      <w:r>
        <w:rPr>
          <w:rFonts w:ascii="Times New Roman" w:hAnsi="Times New Roman" w:cs="Times New Roman"/>
          <w:b/>
          <w:sz w:val="28"/>
          <w:szCs w:val="28"/>
        </w:rPr>
        <w:t>”</w:t>
      </w:r>
    </w:p>
    <w:p w14:paraId="27772092" w14:textId="0488173D" w:rsidR="004B2142" w:rsidRDefault="004B2142" w:rsidP="004B2142">
      <w:pPr>
        <w:ind w:left="1134"/>
        <w:rPr>
          <w:rFonts w:ascii="Times New Roman" w:hAnsi="Times New Roman" w:cs="Times New Roman"/>
          <w:b/>
          <w:sz w:val="28"/>
          <w:szCs w:val="28"/>
        </w:rPr>
      </w:pPr>
    </w:p>
    <w:p w14:paraId="73F029F1" w14:textId="5F85F7E3" w:rsidR="003E3021" w:rsidRDefault="003E3021" w:rsidP="004B2142">
      <w:pPr>
        <w:ind w:left="1134"/>
        <w:rPr>
          <w:rFonts w:ascii="Times New Roman" w:hAnsi="Times New Roman" w:cs="Times New Roman"/>
          <w:b/>
          <w:sz w:val="28"/>
          <w:szCs w:val="28"/>
        </w:rPr>
      </w:pPr>
    </w:p>
    <w:p w14:paraId="3183AAB0" w14:textId="77777777" w:rsidR="003E3021" w:rsidRDefault="003E3021" w:rsidP="004B2142">
      <w:pPr>
        <w:ind w:left="1134"/>
        <w:rPr>
          <w:rFonts w:ascii="Times New Roman" w:hAnsi="Times New Roman" w:cs="Times New Roman"/>
          <w:b/>
          <w:sz w:val="28"/>
          <w:szCs w:val="28"/>
        </w:rPr>
      </w:pPr>
    </w:p>
    <w:p w14:paraId="6ADE5A72" w14:textId="1B59006E" w:rsidR="004B2142" w:rsidRDefault="004B2142" w:rsidP="00B505D0">
      <w:pPr>
        <w:ind w:left="1134"/>
        <w:jc w:val="both"/>
        <w:rPr>
          <w:rFonts w:ascii="Times New Roman" w:hAnsi="Times New Roman" w:cs="Times New Roman"/>
          <w:b/>
          <w:color w:val="000000"/>
          <w:sz w:val="28"/>
          <w:szCs w:val="28"/>
          <w:lang w:eastAsia="es-MX"/>
        </w:rPr>
      </w:pPr>
      <w:r>
        <w:rPr>
          <w:rFonts w:ascii="Times New Roman" w:hAnsi="Times New Roman" w:cs="Times New Roman"/>
          <w:b/>
          <w:sz w:val="28"/>
          <w:szCs w:val="28"/>
        </w:rPr>
        <w:t>1.5.3.5.3</w:t>
      </w:r>
      <w:r>
        <w:rPr>
          <w:rFonts w:ascii="Times New Roman" w:hAnsi="Times New Roman" w:cs="Times New Roman"/>
          <w:b/>
          <w:sz w:val="28"/>
          <w:szCs w:val="28"/>
        </w:rPr>
        <w:tab/>
      </w:r>
      <w:r>
        <w:rPr>
          <w:rFonts w:ascii="Times New Roman" w:hAnsi="Times New Roman" w:cs="Times New Roman"/>
          <w:b/>
          <w:sz w:val="28"/>
          <w:szCs w:val="28"/>
        </w:rPr>
        <w:tab/>
        <w:t>R-PSA-SSGAD-CPyCV-04.4</w:t>
      </w:r>
      <w:r w:rsidR="009C1C67">
        <w:rPr>
          <w:rFonts w:ascii="Times New Roman" w:hAnsi="Times New Roman" w:cs="Times New Roman"/>
          <w:b/>
          <w:sz w:val="28"/>
          <w:szCs w:val="28"/>
        </w:rPr>
        <w:t xml:space="preserve">.3,C </w:t>
      </w:r>
      <w:r>
        <w:rPr>
          <w:rFonts w:ascii="Times New Roman" w:hAnsi="Times New Roman" w:cs="Times New Roman"/>
          <w:b/>
          <w:sz w:val="28"/>
          <w:szCs w:val="28"/>
        </w:rPr>
        <w:t>“</w:t>
      </w:r>
      <w:r w:rsidR="00B505D0">
        <w:rPr>
          <w:rFonts w:ascii="Times New Roman" w:hAnsi="Times New Roman" w:cs="Times New Roman"/>
          <w:b/>
          <w:color w:val="000000"/>
          <w:sz w:val="28"/>
          <w:szCs w:val="28"/>
          <w:lang w:eastAsia="es-MX"/>
        </w:rPr>
        <w:t>Relación d</w:t>
      </w:r>
      <w:r w:rsidRPr="004B2142">
        <w:rPr>
          <w:rFonts w:ascii="Times New Roman" w:hAnsi="Times New Roman" w:cs="Times New Roman"/>
          <w:b/>
          <w:color w:val="000000"/>
          <w:sz w:val="28"/>
          <w:szCs w:val="28"/>
          <w:lang w:eastAsia="es-MX"/>
        </w:rPr>
        <w:t>e Bienes Muebles Faltantes</w:t>
      </w:r>
      <w:r>
        <w:rPr>
          <w:rFonts w:ascii="Times New Roman" w:hAnsi="Times New Roman" w:cs="Times New Roman"/>
          <w:b/>
          <w:color w:val="000000"/>
          <w:sz w:val="28"/>
          <w:szCs w:val="28"/>
          <w:lang w:eastAsia="es-MX"/>
        </w:rPr>
        <w:t>”</w:t>
      </w:r>
    </w:p>
    <w:p w14:paraId="26D95B62" w14:textId="2337F902" w:rsidR="004B2142" w:rsidRDefault="004B2142" w:rsidP="004B2142">
      <w:pPr>
        <w:ind w:left="1134"/>
        <w:rPr>
          <w:rFonts w:ascii="Times New Roman" w:hAnsi="Times New Roman" w:cs="Times New Roman"/>
          <w:b/>
          <w:sz w:val="28"/>
          <w:szCs w:val="28"/>
        </w:rPr>
      </w:pPr>
    </w:p>
    <w:p w14:paraId="355877C0" w14:textId="1DF6D92B" w:rsidR="003E3021" w:rsidRDefault="003E3021" w:rsidP="004B2142">
      <w:pPr>
        <w:ind w:left="1134"/>
        <w:rPr>
          <w:rFonts w:ascii="Times New Roman" w:hAnsi="Times New Roman" w:cs="Times New Roman"/>
          <w:b/>
          <w:sz w:val="28"/>
          <w:szCs w:val="28"/>
        </w:rPr>
      </w:pPr>
    </w:p>
    <w:p w14:paraId="21F606FD" w14:textId="77777777" w:rsidR="003E3021" w:rsidRDefault="003E3021" w:rsidP="004B2142">
      <w:pPr>
        <w:ind w:left="1134"/>
        <w:rPr>
          <w:rFonts w:ascii="Times New Roman" w:hAnsi="Times New Roman" w:cs="Times New Roman"/>
          <w:b/>
          <w:sz w:val="28"/>
          <w:szCs w:val="28"/>
        </w:rPr>
      </w:pPr>
    </w:p>
    <w:p w14:paraId="62D417B4" w14:textId="461B0D3F" w:rsidR="004B2142" w:rsidRDefault="004B2142" w:rsidP="00B505D0">
      <w:pPr>
        <w:ind w:left="1134"/>
        <w:jc w:val="both"/>
        <w:rPr>
          <w:rFonts w:ascii="Times New Roman" w:hAnsi="Times New Roman" w:cs="Times New Roman"/>
          <w:b/>
          <w:color w:val="000000"/>
          <w:sz w:val="28"/>
          <w:szCs w:val="28"/>
          <w:lang w:eastAsia="es-MX"/>
        </w:rPr>
      </w:pPr>
      <w:r>
        <w:rPr>
          <w:rFonts w:ascii="Times New Roman" w:hAnsi="Times New Roman" w:cs="Times New Roman"/>
          <w:b/>
          <w:sz w:val="28"/>
          <w:szCs w:val="28"/>
        </w:rPr>
        <w:lastRenderedPageBreak/>
        <w:t>1.5.3.5.4</w:t>
      </w:r>
      <w:r>
        <w:rPr>
          <w:rFonts w:ascii="Times New Roman" w:hAnsi="Times New Roman" w:cs="Times New Roman"/>
          <w:b/>
          <w:sz w:val="28"/>
          <w:szCs w:val="28"/>
        </w:rPr>
        <w:tab/>
      </w:r>
      <w:r>
        <w:rPr>
          <w:rFonts w:ascii="Times New Roman" w:hAnsi="Times New Roman" w:cs="Times New Roman"/>
          <w:b/>
          <w:sz w:val="28"/>
          <w:szCs w:val="28"/>
        </w:rPr>
        <w:tab/>
        <w:t>R-PSA-SSGAD-CPyCV-04.4</w:t>
      </w:r>
      <w:r w:rsidR="009C1C67">
        <w:rPr>
          <w:rFonts w:ascii="Times New Roman" w:hAnsi="Times New Roman" w:cs="Times New Roman"/>
          <w:b/>
          <w:sz w:val="28"/>
          <w:szCs w:val="28"/>
        </w:rPr>
        <w:t xml:space="preserve">.3,D </w:t>
      </w:r>
      <w:r>
        <w:rPr>
          <w:rFonts w:ascii="Times New Roman" w:hAnsi="Times New Roman" w:cs="Times New Roman"/>
          <w:b/>
          <w:sz w:val="28"/>
          <w:szCs w:val="28"/>
        </w:rPr>
        <w:t>“</w:t>
      </w:r>
      <w:r w:rsidR="00B505D0">
        <w:rPr>
          <w:rFonts w:ascii="Times New Roman" w:hAnsi="Times New Roman" w:cs="Times New Roman"/>
          <w:b/>
          <w:color w:val="000000"/>
          <w:sz w:val="28"/>
          <w:szCs w:val="28"/>
          <w:lang w:eastAsia="es-MX"/>
        </w:rPr>
        <w:t>Relación d</w:t>
      </w:r>
      <w:r>
        <w:rPr>
          <w:rFonts w:ascii="Times New Roman" w:hAnsi="Times New Roman" w:cs="Times New Roman"/>
          <w:b/>
          <w:color w:val="000000"/>
          <w:sz w:val="28"/>
          <w:szCs w:val="28"/>
          <w:lang w:eastAsia="es-MX"/>
        </w:rPr>
        <w:t>e Bienes Muebles c</w:t>
      </w:r>
      <w:r w:rsidRPr="004B2142">
        <w:rPr>
          <w:rFonts w:ascii="Times New Roman" w:hAnsi="Times New Roman" w:cs="Times New Roman"/>
          <w:b/>
          <w:color w:val="000000"/>
          <w:sz w:val="28"/>
          <w:szCs w:val="28"/>
          <w:lang w:eastAsia="es-MX"/>
        </w:rPr>
        <w:t xml:space="preserve">on ID </w:t>
      </w:r>
      <w:r>
        <w:rPr>
          <w:rFonts w:ascii="Times New Roman" w:hAnsi="Times New Roman" w:cs="Times New Roman"/>
          <w:b/>
          <w:color w:val="000000"/>
          <w:sz w:val="28"/>
          <w:szCs w:val="28"/>
          <w:lang w:eastAsia="es-MX"/>
        </w:rPr>
        <w:t>No Registrados en e</w:t>
      </w:r>
      <w:r w:rsidRPr="004B2142">
        <w:rPr>
          <w:rFonts w:ascii="Times New Roman" w:hAnsi="Times New Roman" w:cs="Times New Roman"/>
          <w:b/>
          <w:color w:val="000000"/>
          <w:sz w:val="28"/>
          <w:szCs w:val="28"/>
          <w:lang w:eastAsia="es-MX"/>
        </w:rPr>
        <w:t>l Inventario Inicial</w:t>
      </w:r>
      <w:r>
        <w:rPr>
          <w:rFonts w:ascii="Times New Roman" w:hAnsi="Times New Roman" w:cs="Times New Roman"/>
          <w:b/>
          <w:color w:val="000000"/>
          <w:sz w:val="28"/>
          <w:szCs w:val="28"/>
          <w:lang w:eastAsia="es-MX"/>
        </w:rPr>
        <w:t>”</w:t>
      </w:r>
    </w:p>
    <w:p w14:paraId="575AE90C" w14:textId="7676CC82" w:rsidR="004B2142" w:rsidRDefault="004B2142" w:rsidP="004B2142">
      <w:pPr>
        <w:ind w:left="1134"/>
        <w:rPr>
          <w:rFonts w:ascii="Times New Roman" w:hAnsi="Times New Roman" w:cs="Times New Roman"/>
          <w:b/>
          <w:sz w:val="28"/>
          <w:szCs w:val="28"/>
        </w:rPr>
      </w:pPr>
    </w:p>
    <w:p w14:paraId="469084B2" w14:textId="313F890A" w:rsidR="003E3021" w:rsidRDefault="003E3021" w:rsidP="004B2142">
      <w:pPr>
        <w:ind w:left="1134"/>
        <w:rPr>
          <w:rFonts w:ascii="Times New Roman" w:hAnsi="Times New Roman" w:cs="Times New Roman"/>
          <w:b/>
          <w:sz w:val="28"/>
          <w:szCs w:val="28"/>
        </w:rPr>
      </w:pPr>
    </w:p>
    <w:p w14:paraId="6D791F72" w14:textId="77777777" w:rsidR="003E3021" w:rsidRDefault="003E3021" w:rsidP="004B2142">
      <w:pPr>
        <w:ind w:left="1134"/>
        <w:rPr>
          <w:rFonts w:ascii="Times New Roman" w:hAnsi="Times New Roman" w:cs="Times New Roman"/>
          <w:b/>
          <w:sz w:val="28"/>
          <w:szCs w:val="28"/>
        </w:rPr>
      </w:pPr>
    </w:p>
    <w:p w14:paraId="29C69A4D" w14:textId="77E99CE9" w:rsidR="004B2142" w:rsidRDefault="004B2142" w:rsidP="00B505D0">
      <w:pPr>
        <w:ind w:left="1134"/>
        <w:jc w:val="both"/>
        <w:rPr>
          <w:rFonts w:ascii="Times New Roman" w:hAnsi="Times New Roman" w:cs="Times New Roman"/>
          <w:b/>
          <w:color w:val="000000"/>
          <w:sz w:val="28"/>
          <w:szCs w:val="28"/>
          <w:lang w:eastAsia="es-MX"/>
        </w:rPr>
      </w:pPr>
      <w:r>
        <w:rPr>
          <w:rFonts w:ascii="Times New Roman" w:hAnsi="Times New Roman" w:cs="Times New Roman"/>
          <w:b/>
          <w:sz w:val="28"/>
          <w:szCs w:val="28"/>
        </w:rPr>
        <w:t>1.</w:t>
      </w:r>
      <w:r w:rsidR="009C1C67">
        <w:rPr>
          <w:rFonts w:ascii="Times New Roman" w:hAnsi="Times New Roman" w:cs="Times New Roman"/>
          <w:b/>
          <w:sz w:val="28"/>
          <w:szCs w:val="28"/>
        </w:rPr>
        <w:t>5.3.5.5</w:t>
      </w:r>
      <w:r w:rsidR="009C1C67">
        <w:rPr>
          <w:rFonts w:ascii="Times New Roman" w:hAnsi="Times New Roman" w:cs="Times New Roman"/>
          <w:b/>
          <w:sz w:val="28"/>
          <w:szCs w:val="28"/>
        </w:rPr>
        <w:tab/>
      </w:r>
      <w:r w:rsidR="009C1C67">
        <w:rPr>
          <w:rFonts w:ascii="Times New Roman" w:hAnsi="Times New Roman" w:cs="Times New Roman"/>
          <w:b/>
          <w:sz w:val="28"/>
          <w:szCs w:val="28"/>
        </w:rPr>
        <w:tab/>
        <w:t>R-PSA-SSGAD-CPyCV-04.4.3,E</w:t>
      </w:r>
      <w:r>
        <w:rPr>
          <w:rFonts w:ascii="Times New Roman" w:hAnsi="Times New Roman" w:cs="Times New Roman"/>
          <w:b/>
          <w:sz w:val="28"/>
          <w:szCs w:val="28"/>
        </w:rPr>
        <w:t xml:space="preserve"> “</w:t>
      </w:r>
      <w:r>
        <w:rPr>
          <w:rFonts w:ascii="Times New Roman" w:hAnsi="Times New Roman" w:cs="Times New Roman"/>
          <w:b/>
          <w:color w:val="000000"/>
          <w:sz w:val="28"/>
          <w:szCs w:val="28"/>
          <w:lang w:eastAsia="es-MX"/>
        </w:rPr>
        <w:t>Relación d</w:t>
      </w:r>
      <w:r w:rsidRPr="004B2142">
        <w:rPr>
          <w:rFonts w:ascii="Times New Roman" w:hAnsi="Times New Roman" w:cs="Times New Roman"/>
          <w:b/>
          <w:color w:val="000000"/>
          <w:sz w:val="28"/>
          <w:szCs w:val="28"/>
          <w:lang w:eastAsia="es-MX"/>
        </w:rPr>
        <w:t xml:space="preserve">e Bienes Localizados No </w:t>
      </w:r>
      <w:r w:rsidR="009C1C67">
        <w:rPr>
          <w:rFonts w:ascii="Times New Roman" w:hAnsi="Times New Roman" w:cs="Times New Roman"/>
          <w:b/>
          <w:color w:val="000000"/>
          <w:sz w:val="28"/>
          <w:szCs w:val="28"/>
          <w:lang w:eastAsia="es-MX"/>
        </w:rPr>
        <w:t xml:space="preserve">Registrados en el </w:t>
      </w:r>
      <w:r w:rsidRPr="004B2142">
        <w:rPr>
          <w:rFonts w:ascii="Times New Roman" w:hAnsi="Times New Roman" w:cs="Times New Roman"/>
          <w:b/>
          <w:color w:val="000000"/>
          <w:sz w:val="28"/>
          <w:szCs w:val="28"/>
          <w:lang w:eastAsia="es-MX"/>
        </w:rPr>
        <w:t>Inventari</w:t>
      </w:r>
      <w:r w:rsidR="009C1C67">
        <w:rPr>
          <w:rFonts w:ascii="Times New Roman" w:hAnsi="Times New Roman" w:cs="Times New Roman"/>
          <w:b/>
          <w:color w:val="000000"/>
          <w:sz w:val="28"/>
          <w:szCs w:val="28"/>
          <w:lang w:eastAsia="es-MX"/>
        </w:rPr>
        <w:t xml:space="preserve">o Inicial (Bienes </w:t>
      </w:r>
      <w:r w:rsidR="000B543A">
        <w:rPr>
          <w:rFonts w:ascii="Times New Roman" w:hAnsi="Times New Roman" w:cs="Times New Roman"/>
          <w:b/>
          <w:color w:val="000000"/>
          <w:sz w:val="28"/>
          <w:szCs w:val="28"/>
          <w:lang w:eastAsia="es-MX"/>
        </w:rPr>
        <w:t>Controlables</w:t>
      </w:r>
      <w:r w:rsidR="009C1C67">
        <w:rPr>
          <w:rFonts w:ascii="Times New Roman" w:hAnsi="Times New Roman" w:cs="Times New Roman"/>
          <w:b/>
          <w:color w:val="000000"/>
          <w:sz w:val="28"/>
          <w:szCs w:val="28"/>
          <w:lang w:eastAsia="es-MX"/>
        </w:rPr>
        <w:t>)</w:t>
      </w:r>
      <w:r>
        <w:rPr>
          <w:rFonts w:ascii="Times New Roman" w:hAnsi="Times New Roman" w:cs="Times New Roman"/>
          <w:b/>
          <w:color w:val="000000"/>
          <w:sz w:val="28"/>
          <w:szCs w:val="28"/>
          <w:lang w:eastAsia="es-MX"/>
        </w:rPr>
        <w:t>”</w:t>
      </w:r>
    </w:p>
    <w:p w14:paraId="68472F87" w14:textId="0DF74E79" w:rsidR="003E3021" w:rsidRDefault="003E3021" w:rsidP="00B505D0">
      <w:pPr>
        <w:ind w:left="1134"/>
        <w:jc w:val="both"/>
        <w:rPr>
          <w:rFonts w:ascii="Times New Roman" w:hAnsi="Times New Roman" w:cs="Times New Roman"/>
          <w:b/>
          <w:sz w:val="28"/>
          <w:szCs w:val="28"/>
        </w:rPr>
      </w:pPr>
    </w:p>
    <w:p w14:paraId="638A382B" w14:textId="4899BD03" w:rsidR="003E3021" w:rsidRDefault="003E3021" w:rsidP="00B505D0">
      <w:pPr>
        <w:ind w:left="1134"/>
        <w:jc w:val="both"/>
        <w:rPr>
          <w:rFonts w:ascii="Times New Roman" w:hAnsi="Times New Roman" w:cs="Times New Roman"/>
          <w:b/>
          <w:sz w:val="28"/>
          <w:szCs w:val="28"/>
        </w:rPr>
      </w:pPr>
    </w:p>
    <w:p w14:paraId="4CF4EB70" w14:textId="2F26BF3E" w:rsidR="003E3021" w:rsidRDefault="003E3021" w:rsidP="00B505D0">
      <w:pPr>
        <w:ind w:left="1134"/>
        <w:jc w:val="both"/>
        <w:rPr>
          <w:rFonts w:ascii="Times New Roman" w:hAnsi="Times New Roman" w:cs="Times New Roman"/>
          <w:b/>
          <w:sz w:val="28"/>
          <w:szCs w:val="28"/>
        </w:rPr>
      </w:pPr>
    </w:p>
    <w:p w14:paraId="587D5F8A" w14:textId="77777777" w:rsidR="009C1C67" w:rsidRDefault="009C1C67" w:rsidP="009C1C67">
      <w:pPr>
        <w:ind w:left="1134"/>
        <w:jc w:val="both"/>
        <w:rPr>
          <w:rFonts w:ascii="Times New Roman" w:hAnsi="Times New Roman" w:cs="Times New Roman"/>
          <w:b/>
          <w:sz w:val="28"/>
          <w:szCs w:val="28"/>
        </w:rPr>
      </w:pPr>
      <w:r>
        <w:rPr>
          <w:rFonts w:ascii="Times New Roman" w:hAnsi="Times New Roman" w:cs="Times New Roman"/>
          <w:b/>
          <w:sz w:val="28"/>
          <w:szCs w:val="28"/>
        </w:rPr>
        <w:t>1.5.3.5.6</w:t>
      </w:r>
      <w:r>
        <w:rPr>
          <w:rFonts w:ascii="Times New Roman" w:hAnsi="Times New Roman" w:cs="Times New Roman"/>
          <w:b/>
          <w:sz w:val="28"/>
          <w:szCs w:val="28"/>
        </w:rPr>
        <w:tab/>
      </w:r>
      <w:r>
        <w:rPr>
          <w:rFonts w:ascii="Times New Roman" w:hAnsi="Times New Roman" w:cs="Times New Roman"/>
          <w:b/>
          <w:sz w:val="28"/>
          <w:szCs w:val="28"/>
        </w:rPr>
        <w:tab/>
        <w:t>R-PSA-SSGAD-CPyCV-04.4.3,F “Vales de Resguardo”</w:t>
      </w:r>
    </w:p>
    <w:p w14:paraId="7C8369C3" w14:textId="5CC71B28" w:rsidR="009C1C67" w:rsidRDefault="009C1C67" w:rsidP="00B505D0">
      <w:pPr>
        <w:ind w:left="1134"/>
        <w:jc w:val="both"/>
        <w:rPr>
          <w:rFonts w:ascii="Times New Roman" w:hAnsi="Times New Roman" w:cs="Times New Roman"/>
          <w:b/>
          <w:sz w:val="28"/>
          <w:szCs w:val="28"/>
        </w:rPr>
      </w:pPr>
    </w:p>
    <w:p w14:paraId="5D69A831" w14:textId="396657C3" w:rsidR="009C1C67" w:rsidRDefault="009C1C67" w:rsidP="00B505D0">
      <w:pPr>
        <w:ind w:left="1134"/>
        <w:jc w:val="both"/>
        <w:rPr>
          <w:rFonts w:ascii="Times New Roman" w:hAnsi="Times New Roman" w:cs="Times New Roman"/>
          <w:b/>
          <w:sz w:val="28"/>
          <w:szCs w:val="28"/>
        </w:rPr>
      </w:pPr>
    </w:p>
    <w:p w14:paraId="2641A643" w14:textId="77777777" w:rsidR="009C1C67" w:rsidRPr="004B2142" w:rsidRDefault="009C1C67" w:rsidP="00B505D0">
      <w:pPr>
        <w:ind w:left="1134"/>
        <w:jc w:val="both"/>
        <w:rPr>
          <w:rFonts w:ascii="Times New Roman" w:hAnsi="Times New Roman" w:cs="Times New Roman"/>
          <w:b/>
          <w:sz w:val="28"/>
          <w:szCs w:val="28"/>
        </w:rPr>
      </w:pPr>
    </w:p>
    <w:p w14:paraId="0C787591" w14:textId="77777777" w:rsidR="0039113B" w:rsidRPr="0039113B" w:rsidRDefault="0039113B" w:rsidP="00205976">
      <w:pPr>
        <w:rPr>
          <w:color w:val="FF0000"/>
        </w:rPr>
      </w:pPr>
      <w:r w:rsidRPr="0039113B">
        <w:rPr>
          <w:color w:val="FF0000"/>
        </w:rPr>
        <w:t xml:space="preserve">FALTAN FORMATOS </w:t>
      </w:r>
    </w:p>
    <w:p w14:paraId="0442EFC1" w14:textId="572F3CC2" w:rsidR="000019D5" w:rsidRDefault="000019D5" w:rsidP="00FE4598">
      <w:pPr>
        <w:pStyle w:val="Prrafodelista"/>
        <w:spacing w:line="360" w:lineRule="auto"/>
        <w:ind w:left="1522"/>
        <w:jc w:val="both"/>
        <w:rPr>
          <w:rFonts w:ascii="Times New Roman" w:hAnsi="Times New Roman" w:cs="Times New Roman"/>
          <w:b/>
          <w:sz w:val="24"/>
          <w:szCs w:val="24"/>
        </w:rPr>
      </w:pPr>
      <w:r>
        <w:rPr>
          <w:rFonts w:ascii="Times New Roman" w:hAnsi="Times New Roman" w:cs="Times New Roman"/>
          <w:b/>
          <w:sz w:val="24"/>
          <w:szCs w:val="24"/>
        </w:rPr>
        <w:br w:type="page"/>
      </w:r>
    </w:p>
    <w:p w14:paraId="16F47BCF" w14:textId="15B4A740" w:rsidR="00FE4598" w:rsidRPr="007B16F5" w:rsidRDefault="006239E0" w:rsidP="00E66781">
      <w:pPr>
        <w:pStyle w:val="Ttulo3"/>
      </w:pPr>
      <w:bookmarkStart w:id="189" w:name="_Toc115852318"/>
      <w:bookmarkStart w:id="190" w:name="_Toc127269126"/>
      <w:r>
        <w:lastRenderedPageBreak/>
        <w:t>1.5.3</w:t>
      </w:r>
      <w:r w:rsidR="00FE4598" w:rsidRPr="000019D5">
        <w:t>.6</w:t>
      </w:r>
      <w:r w:rsidR="000019D5">
        <w:rPr>
          <w:color w:val="FF0000"/>
        </w:rPr>
        <w:tab/>
      </w:r>
      <w:r w:rsidR="00FE4598" w:rsidRPr="007B16F5">
        <w:t>Diagrama de Proceso</w:t>
      </w:r>
      <w:bookmarkEnd w:id="189"/>
      <w:bookmarkEnd w:id="190"/>
    </w:p>
    <w:tbl>
      <w:tblPr>
        <w:tblW w:w="872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2046"/>
        <w:gridCol w:w="1896"/>
        <w:gridCol w:w="3022"/>
        <w:gridCol w:w="1757"/>
      </w:tblGrid>
      <w:tr w:rsidR="00FE4598" w:rsidRPr="007B16F5" w14:paraId="41D9E0FC" w14:textId="77777777" w:rsidTr="000019D5">
        <w:trPr>
          <w:trHeight w:val="414"/>
          <w:jc w:val="center"/>
        </w:trPr>
        <w:tc>
          <w:tcPr>
            <w:tcW w:w="8721" w:type="dxa"/>
            <w:gridSpan w:val="4"/>
            <w:shd w:val="clear" w:color="000000" w:fill="C00000"/>
            <w:noWrap/>
            <w:vAlign w:val="center"/>
          </w:tcPr>
          <w:p w14:paraId="3C3E6C9F" w14:textId="31DD0158" w:rsidR="00FE4598" w:rsidRPr="007B16F5" w:rsidRDefault="00C057C7" w:rsidP="0017732F">
            <w:pPr>
              <w:spacing w:after="0" w:line="240" w:lineRule="auto"/>
              <w:ind w:left="-80"/>
              <w:jc w:val="center"/>
              <w:rPr>
                <w:rFonts w:ascii="Calibri" w:hAnsi="Calibri" w:cs="Calibri"/>
                <w:b/>
                <w:bCs/>
                <w:color w:val="FFFFFF"/>
                <w:sz w:val="24"/>
                <w:szCs w:val="24"/>
                <w:lang w:eastAsia="es-MX"/>
              </w:rPr>
            </w:pPr>
            <w:r>
              <w:rPr>
                <w:rFonts w:ascii="Calibri" w:hAnsi="Calibri" w:cs="Calibri"/>
                <w:b/>
                <w:bCs/>
                <w:color w:val="FFFFFF"/>
                <w:sz w:val="24"/>
                <w:szCs w:val="24"/>
                <w:lang w:eastAsia="es-MX"/>
              </w:rPr>
              <w:t>LEV</w:t>
            </w:r>
            <w:r w:rsidR="006A7F70">
              <w:rPr>
                <w:rFonts w:ascii="Calibri" w:hAnsi="Calibri" w:cs="Calibri"/>
                <w:b/>
                <w:bCs/>
                <w:color w:val="FFFFFF"/>
                <w:sz w:val="24"/>
                <w:szCs w:val="24"/>
                <w:lang w:eastAsia="es-MX"/>
              </w:rPr>
              <w:t>ANTAMIENTO FISICO DE INVENTARIO</w:t>
            </w:r>
          </w:p>
        </w:tc>
      </w:tr>
      <w:tr w:rsidR="00FE4598" w:rsidRPr="007B16F5" w14:paraId="3EDC2EE2" w14:textId="77777777" w:rsidTr="000019D5">
        <w:trPr>
          <w:trHeight w:val="1110"/>
          <w:jc w:val="center"/>
        </w:trPr>
        <w:tc>
          <w:tcPr>
            <w:tcW w:w="2046" w:type="dxa"/>
            <w:shd w:val="clear" w:color="000000" w:fill="D9D9D9"/>
            <w:vAlign w:val="center"/>
            <w:hideMark/>
          </w:tcPr>
          <w:p w14:paraId="5E98F97D" w14:textId="77777777" w:rsidR="00FE4598" w:rsidRPr="007B16F5" w:rsidRDefault="00FE4598" w:rsidP="0017732F">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¿Qué? Herramientas, Materiales y Equipo</w:t>
            </w:r>
          </w:p>
        </w:tc>
        <w:tc>
          <w:tcPr>
            <w:tcW w:w="6675" w:type="dxa"/>
            <w:gridSpan w:val="3"/>
            <w:shd w:val="clear" w:color="auto" w:fill="auto"/>
            <w:vAlign w:val="center"/>
            <w:hideMark/>
          </w:tcPr>
          <w:p w14:paraId="2DA8175D" w14:textId="271D070E" w:rsidR="00FE4598" w:rsidRDefault="00DE7683" w:rsidP="0017732F">
            <w:pPr>
              <w:spacing w:after="0" w:line="240" w:lineRule="auto"/>
              <w:rPr>
                <w:rFonts w:ascii="Times New Roman" w:hAnsi="Times New Roman" w:cs="Times New Roman"/>
                <w:bCs/>
                <w:color w:val="000000"/>
                <w:lang w:eastAsia="es-MX"/>
              </w:rPr>
            </w:pPr>
            <w:r>
              <w:rPr>
                <w:rFonts w:ascii="Times New Roman" w:hAnsi="Times New Roman" w:cs="Times New Roman"/>
                <w:bCs/>
                <w:color w:val="000000"/>
                <w:lang w:eastAsia="es-MX"/>
              </w:rPr>
              <w:t>Sistema Integral de Información Admi</w:t>
            </w:r>
            <w:r w:rsidR="000019D5">
              <w:rPr>
                <w:rFonts w:ascii="Times New Roman" w:hAnsi="Times New Roman" w:cs="Times New Roman"/>
                <w:bCs/>
                <w:color w:val="000000"/>
                <w:lang w:eastAsia="es-MX"/>
              </w:rPr>
              <w:t>nistrativa (SIIA), WEB Y SHAKE.</w:t>
            </w:r>
          </w:p>
          <w:p w14:paraId="2495144B" w14:textId="01B9BEB8" w:rsidR="00DE7683" w:rsidRDefault="000019D5" w:rsidP="0017732F">
            <w:pPr>
              <w:spacing w:after="0" w:line="240" w:lineRule="auto"/>
              <w:rPr>
                <w:rFonts w:ascii="Times New Roman" w:hAnsi="Times New Roman" w:cs="Times New Roman"/>
                <w:bCs/>
                <w:color w:val="000000"/>
                <w:lang w:eastAsia="es-MX"/>
              </w:rPr>
            </w:pPr>
            <w:r>
              <w:rPr>
                <w:rFonts w:ascii="Times New Roman" w:hAnsi="Times New Roman" w:cs="Times New Roman"/>
                <w:bCs/>
                <w:color w:val="000000"/>
                <w:lang w:eastAsia="es-MX"/>
              </w:rPr>
              <w:t>Equipo de Computo</w:t>
            </w:r>
          </w:p>
          <w:p w14:paraId="06383BFE" w14:textId="2E7A7726" w:rsidR="00DE7683" w:rsidRDefault="000019D5" w:rsidP="0017732F">
            <w:pPr>
              <w:spacing w:after="0" w:line="240" w:lineRule="auto"/>
              <w:rPr>
                <w:rFonts w:ascii="Times New Roman" w:hAnsi="Times New Roman" w:cs="Times New Roman"/>
                <w:bCs/>
                <w:color w:val="000000"/>
                <w:lang w:eastAsia="es-MX"/>
              </w:rPr>
            </w:pPr>
            <w:r>
              <w:rPr>
                <w:rFonts w:ascii="Times New Roman" w:hAnsi="Times New Roman" w:cs="Times New Roman"/>
                <w:bCs/>
                <w:color w:val="000000"/>
                <w:lang w:eastAsia="es-MX"/>
              </w:rPr>
              <w:t>Material de Trabajo</w:t>
            </w:r>
          </w:p>
          <w:p w14:paraId="36624256" w14:textId="61FC7FD2" w:rsidR="00DE7683" w:rsidRDefault="000019D5" w:rsidP="0017732F">
            <w:pPr>
              <w:spacing w:after="0" w:line="240" w:lineRule="auto"/>
              <w:rPr>
                <w:rFonts w:ascii="Times New Roman" w:hAnsi="Times New Roman" w:cs="Times New Roman"/>
                <w:bCs/>
                <w:color w:val="000000"/>
                <w:lang w:eastAsia="es-MX"/>
              </w:rPr>
            </w:pPr>
            <w:r>
              <w:rPr>
                <w:rFonts w:ascii="Times New Roman" w:hAnsi="Times New Roman" w:cs="Times New Roman"/>
                <w:bCs/>
                <w:color w:val="000000"/>
                <w:lang w:eastAsia="es-MX"/>
              </w:rPr>
              <w:t>Equipo de transporte</w:t>
            </w:r>
          </w:p>
          <w:p w14:paraId="7297A685" w14:textId="292EFB17" w:rsidR="00DE7683" w:rsidRPr="007B16F5" w:rsidRDefault="000019D5" w:rsidP="0017732F">
            <w:pPr>
              <w:spacing w:after="0" w:line="240" w:lineRule="auto"/>
              <w:rPr>
                <w:rFonts w:ascii="Times New Roman" w:hAnsi="Times New Roman" w:cs="Times New Roman"/>
                <w:bCs/>
                <w:color w:val="000000"/>
                <w:lang w:eastAsia="es-MX"/>
              </w:rPr>
            </w:pPr>
            <w:r>
              <w:rPr>
                <w:rFonts w:ascii="Times New Roman" w:hAnsi="Times New Roman" w:cs="Times New Roman"/>
                <w:bCs/>
                <w:color w:val="000000"/>
                <w:lang w:eastAsia="es-MX"/>
              </w:rPr>
              <w:t>Viáticos</w:t>
            </w:r>
          </w:p>
        </w:tc>
      </w:tr>
      <w:tr w:rsidR="00FE4598" w:rsidRPr="007B16F5" w14:paraId="268E6D54" w14:textId="77777777" w:rsidTr="000019D5">
        <w:trPr>
          <w:trHeight w:val="355"/>
          <w:jc w:val="center"/>
        </w:trPr>
        <w:tc>
          <w:tcPr>
            <w:tcW w:w="2046" w:type="dxa"/>
            <w:vMerge w:val="restart"/>
            <w:shd w:val="clear" w:color="000000" w:fill="D9D9D9"/>
            <w:noWrap/>
            <w:vAlign w:val="center"/>
            <w:hideMark/>
          </w:tcPr>
          <w:p w14:paraId="1FFF639A" w14:textId="77777777" w:rsidR="00FE4598" w:rsidRPr="007B16F5" w:rsidRDefault="00FE4598" w:rsidP="0017732F">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¿Con quién?</w:t>
            </w:r>
          </w:p>
        </w:tc>
        <w:tc>
          <w:tcPr>
            <w:tcW w:w="1896" w:type="dxa"/>
            <w:shd w:val="clear" w:color="000000" w:fill="D9D9D9"/>
            <w:vAlign w:val="center"/>
            <w:hideMark/>
          </w:tcPr>
          <w:p w14:paraId="239CDA12" w14:textId="77777777" w:rsidR="00FE4598" w:rsidRPr="007B16F5" w:rsidRDefault="00FE4598" w:rsidP="0017732F">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Personal</w:t>
            </w:r>
          </w:p>
        </w:tc>
        <w:tc>
          <w:tcPr>
            <w:tcW w:w="4779" w:type="dxa"/>
            <w:gridSpan w:val="2"/>
            <w:shd w:val="clear" w:color="000000" w:fill="D9D9D9"/>
            <w:vAlign w:val="center"/>
            <w:hideMark/>
          </w:tcPr>
          <w:p w14:paraId="5366B72F" w14:textId="77777777" w:rsidR="00FE4598" w:rsidRPr="007B16F5" w:rsidRDefault="00FE4598" w:rsidP="0017732F">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Competencia</w:t>
            </w:r>
          </w:p>
        </w:tc>
      </w:tr>
      <w:tr w:rsidR="009C1C67" w:rsidRPr="007B16F5" w14:paraId="673893E0" w14:textId="77777777" w:rsidTr="000019D5">
        <w:trPr>
          <w:trHeight w:val="102"/>
          <w:jc w:val="center"/>
        </w:trPr>
        <w:tc>
          <w:tcPr>
            <w:tcW w:w="2046" w:type="dxa"/>
            <w:vMerge/>
            <w:vAlign w:val="center"/>
          </w:tcPr>
          <w:p w14:paraId="3D4680C9" w14:textId="77777777" w:rsidR="009C1C67" w:rsidRPr="007B16F5" w:rsidRDefault="009C1C67" w:rsidP="009C1C67">
            <w:pPr>
              <w:spacing w:after="0" w:line="240" w:lineRule="auto"/>
              <w:rPr>
                <w:rFonts w:ascii="Tahoma" w:hAnsi="Tahoma" w:cs="Tahoma"/>
                <w:b/>
                <w:bCs/>
                <w:color w:val="000000"/>
                <w:lang w:eastAsia="es-MX"/>
              </w:rPr>
            </w:pPr>
          </w:p>
        </w:tc>
        <w:tc>
          <w:tcPr>
            <w:tcW w:w="1896" w:type="dxa"/>
            <w:vMerge w:val="restart"/>
            <w:shd w:val="clear" w:color="auto" w:fill="auto"/>
            <w:vAlign w:val="center"/>
          </w:tcPr>
          <w:p w14:paraId="54C7839A" w14:textId="6275E6B8" w:rsidR="009C1C67" w:rsidRDefault="009C1C67" w:rsidP="009C1C67">
            <w:pPr>
              <w:spacing w:after="0" w:line="240" w:lineRule="auto"/>
              <w:jc w:val="center"/>
              <w:rPr>
                <w:rFonts w:ascii="Times New Roman" w:hAnsi="Times New Roman" w:cs="Times New Roman"/>
                <w:color w:val="000000"/>
                <w:lang w:eastAsia="es-MX"/>
              </w:rPr>
            </w:pPr>
            <w:r>
              <w:rPr>
                <w:rFonts w:ascii="Times New Roman" w:hAnsi="Times New Roman" w:cs="Times New Roman"/>
                <w:color w:val="000000"/>
                <w:lang w:eastAsia="es-MX"/>
              </w:rPr>
              <w:t>Subsecretario General Administrativo</w:t>
            </w:r>
          </w:p>
        </w:tc>
        <w:tc>
          <w:tcPr>
            <w:tcW w:w="4779" w:type="dxa"/>
            <w:gridSpan w:val="2"/>
            <w:shd w:val="clear" w:color="auto" w:fill="auto"/>
            <w:vAlign w:val="center"/>
          </w:tcPr>
          <w:p w14:paraId="05108E87" w14:textId="6D8E2E1D" w:rsidR="009C1C67" w:rsidRPr="007B16F5" w:rsidRDefault="009C1C67" w:rsidP="009C1C67">
            <w:pPr>
              <w:spacing w:after="0" w:line="240" w:lineRule="auto"/>
              <w:jc w:val="both"/>
              <w:rPr>
                <w:rFonts w:ascii="Times New Roman" w:hAnsi="Times New Roman" w:cs="Times New Roman"/>
                <w:bCs/>
                <w:szCs w:val="24"/>
              </w:rPr>
            </w:pPr>
            <w:r w:rsidRPr="007B16F5">
              <w:rPr>
                <w:rFonts w:ascii="Times New Roman" w:hAnsi="Times New Roman" w:cs="Times New Roman"/>
                <w:bCs/>
                <w:szCs w:val="24"/>
              </w:rPr>
              <w:t>EC0422 Administración de las personas en las organizaciones</w:t>
            </w:r>
            <w:r>
              <w:rPr>
                <w:rFonts w:ascii="Times New Roman" w:hAnsi="Times New Roman" w:cs="Times New Roman"/>
                <w:bCs/>
                <w:szCs w:val="24"/>
              </w:rPr>
              <w:t>.</w:t>
            </w:r>
          </w:p>
        </w:tc>
      </w:tr>
      <w:tr w:rsidR="009C1C67" w:rsidRPr="007B16F5" w14:paraId="3CB68463" w14:textId="77777777" w:rsidTr="000019D5">
        <w:trPr>
          <w:trHeight w:val="102"/>
          <w:jc w:val="center"/>
        </w:trPr>
        <w:tc>
          <w:tcPr>
            <w:tcW w:w="2046" w:type="dxa"/>
            <w:vMerge/>
            <w:vAlign w:val="center"/>
          </w:tcPr>
          <w:p w14:paraId="008DF97B" w14:textId="77777777" w:rsidR="009C1C67" w:rsidRPr="007B16F5" w:rsidRDefault="009C1C67" w:rsidP="009C1C67">
            <w:pPr>
              <w:spacing w:after="0" w:line="240" w:lineRule="auto"/>
              <w:rPr>
                <w:rFonts w:ascii="Tahoma" w:hAnsi="Tahoma" w:cs="Tahoma"/>
                <w:b/>
                <w:bCs/>
                <w:color w:val="000000"/>
                <w:lang w:eastAsia="es-MX"/>
              </w:rPr>
            </w:pPr>
          </w:p>
        </w:tc>
        <w:tc>
          <w:tcPr>
            <w:tcW w:w="1896" w:type="dxa"/>
            <w:vMerge/>
            <w:shd w:val="clear" w:color="auto" w:fill="auto"/>
            <w:vAlign w:val="center"/>
          </w:tcPr>
          <w:p w14:paraId="61A895E2" w14:textId="77777777" w:rsidR="009C1C67" w:rsidRDefault="009C1C67" w:rsidP="009C1C67">
            <w:pPr>
              <w:spacing w:after="0" w:line="240" w:lineRule="auto"/>
              <w:jc w:val="center"/>
              <w:rPr>
                <w:rFonts w:ascii="Times New Roman" w:hAnsi="Times New Roman" w:cs="Times New Roman"/>
                <w:color w:val="000000"/>
                <w:lang w:eastAsia="es-MX"/>
              </w:rPr>
            </w:pPr>
          </w:p>
        </w:tc>
        <w:tc>
          <w:tcPr>
            <w:tcW w:w="4779" w:type="dxa"/>
            <w:gridSpan w:val="2"/>
            <w:shd w:val="clear" w:color="auto" w:fill="auto"/>
            <w:vAlign w:val="center"/>
          </w:tcPr>
          <w:p w14:paraId="1B8AF3C5" w14:textId="4EC880E4" w:rsidR="009C1C67" w:rsidRPr="007B16F5" w:rsidRDefault="009C1C67" w:rsidP="009C1C67">
            <w:pPr>
              <w:spacing w:after="0" w:line="240" w:lineRule="auto"/>
              <w:jc w:val="both"/>
              <w:rPr>
                <w:rFonts w:ascii="Times New Roman" w:hAnsi="Times New Roman" w:cs="Times New Roman"/>
                <w:bCs/>
                <w:szCs w:val="24"/>
              </w:rPr>
            </w:pPr>
            <w:r w:rsidRPr="007B16F5">
              <w:rPr>
                <w:rFonts w:ascii="Times New Roman" w:hAnsi="Times New Roman" w:cs="Times New Roman"/>
                <w:bCs/>
                <w:szCs w:val="24"/>
              </w:rPr>
              <w:t>EC0553 Comunicación efectiva en el trabajo.</w:t>
            </w:r>
          </w:p>
        </w:tc>
      </w:tr>
      <w:tr w:rsidR="009C1C67" w:rsidRPr="007B16F5" w14:paraId="2E28103B" w14:textId="77777777" w:rsidTr="000019D5">
        <w:trPr>
          <w:trHeight w:val="102"/>
          <w:jc w:val="center"/>
        </w:trPr>
        <w:tc>
          <w:tcPr>
            <w:tcW w:w="2046" w:type="dxa"/>
            <w:vMerge/>
            <w:vAlign w:val="center"/>
          </w:tcPr>
          <w:p w14:paraId="4101B02B" w14:textId="77777777" w:rsidR="009C1C67" w:rsidRPr="007B16F5" w:rsidRDefault="009C1C67" w:rsidP="009C1C67">
            <w:pPr>
              <w:spacing w:after="0" w:line="240" w:lineRule="auto"/>
              <w:rPr>
                <w:rFonts w:ascii="Tahoma" w:hAnsi="Tahoma" w:cs="Tahoma"/>
                <w:b/>
                <w:bCs/>
                <w:color w:val="000000"/>
                <w:lang w:eastAsia="es-MX"/>
              </w:rPr>
            </w:pPr>
          </w:p>
        </w:tc>
        <w:tc>
          <w:tcPr>
            <w:tcW w:w="1896" w:type="dxa"/>
            <w:vMerge/>
            <w:shd w:val="clear" w:color="auto" w:fill="auto"/>
            <w:vAlign w:val="center"/>
          </w:tcPr>
          <w:p w14:paraId="78D0322A" w14:textId="77777777" w:rsidR="009C1C67" w:rsidRDefault="009C1C67" w:rsidP="009C1C67">
            <w:pPr>
              <w:spacing w:after="0" w:line="240" w:lineRule="auto"/>
              <w:jc w:val="center"/>
              <w:rPr>
                <w:rFonts w:ascii="Times New Roman" w:hAnsi="Times New Roman" w:cs="Times New Roman"/>
                <w:color w:val="000000"/>
                <w:lang w:eastAsia="es-MX"/>
              </w:rPr>
            </w:pPr>
          </w:p>
        </w:tc>
        <w:tc>
          <w:tcPr>
            <w:tcW w:w="4779" w:type="dxa"/>
            <w:gridSpan w:val="2"/>
            <w:shd w:val="clear" w:color="auto" w:fill="auto"/>
            <w:vAlign w:val="center"/>
          </w:tcPr>
          <w:p w14:paraId="66217F93" w14:textId="59380BDA" w:rsidR="009C1C67" w:rsidRPr="007B16F5" w:rsidRDefault="009C1C67" w:rsidP="009C1C67">
            <w:pPr>
              <w:spacing w:after="0" w:line="240" w:lineRule="auto"/>
              <w:jc w:val="both"/>
              <w:rPr>
                <w:rFonts w:ascii="Times New Roman" w:hAnsi="Times New Roman" w:cs="Times New Roman"/>
                <w:bCs/>
                <w:szCs w:val="24"/>
              </w:rPr>
            </w:pPr>
            <w:r w:rsidRPr="007B16F5">
              <w:rPr>
                <w:rFonts w:ascii="Times New Roman" w:hAnsi="Times New Roman" w:cs="Times New Roman"/>
                <w:bCs/>
                <w:color w:val="000000"/>
                <w:lang w:eastAsia="es-MX"/>
              </w:rPr>
              <w:t>EC0554 Trabajo en equipo</w:t>
            </w:r>
            <w:r>
              <w:rPr>
                <w:rFonts w:ascii="Times New Roman" w:hAnsi="Times New Roman" w:cs="Times New Roman"/>
                <w:bCs/>
                <w:color w:val="000000"/>
                <w:lang w:eastAsia="es-MX"/>
              </w:rPr>
              <w:t>.</w:t>
            </w:r>
          </w:p>
        </w:tc>
      </w:tr>
      <w:tr w:rsidR="009C1C67" w:rsidRPr="007B16F5" w14:paraId="1E7D8369" w14:textId="77777777" w:rsidTr="000019D5">
        <w:trPr>
          <w:trHeight w:val="102"/>
          <w:jc w:val="center"/>
        </w:trPr>
        <w:tc>
          <w:tcPr>
            <w:tcW w:w="2046" w:type="dxa"/>
            <w:vMerge/>
            <w:vAlign w:val="center"/>
            <w:hideMark/>
          </w:tcPr>
          <w:p w14:paraId="0DF828E9" w14:textId="77777777" w:rsidR="009C1C67" w:rsidRPr="007B16F5" w:rsidRDefault="009C1C67" w:rsidP="009C1C67">
            <w:pPr>
              <w:spacing w:after="0" w:line="240" w:lineRule="auto"/>
              <w:rPr>
                <w:rFonts w:ascii="Tahoma" w:hAnsi="Tahoma" w:cs="Tahoma"/>
                <w:b/>
                <w:bCs/>
                <w:color w:val="000000"/>
                <w:lang w:eastAsia="es-MX"/>
              </w:rPr>
            </w:pPr>
          </w:p>
        </w:tc>
        <w:tc>
          <w:tcPr>
            <w:tcW w:w="1896" w:type="dxa"/>
            <w:vMerge w:val="restart"/>
            <w:shd w:val="clear" w:color="auto" w:fill="auto"/>
            <w:vAlign w:val="center"/>
          </w:tcPr>
          <w:p w14:paraId="04463303" w14:textId="625D71EF" w:rsidR="009C1C67" w:rsidRPr="007B16F5" w:rsidRDefault="009C1C67" w:rsidP="009C1C67">
            <w:pPr>
              <w:spacing w:after="0" w:line="240" w:lineRule="auto"/>
              <w:jc w:val="center"/>
              <w:rPr>
                <w:rFonts w:ascii="Times New Roman" w:hAnsi="Times New Roman" w:cs="Times New Roman"/>
                <w:color w:val="000000"/>
                <w:lang w:eastAsia="es-MX"/>
              </w:rPr>
            </w:pPr>
            <w:r>
              <w:rPr>
                <w:rFonts w:ascii="Times New Roman" w:hAnsi="Times New Roman" w:cs="Times New Roman"/>
                <w:color w:val="000000"/>
                <w:lang w:eastAsia="es-MX"/>
              </w:rPr>
              <w:t>Coordinador de Patrimonio y Control Vehicular</w:t>
            </w:r>
          </w:p>
        </w:tc>
        <w:tc>
          <w:tcPr>
            <w:tcW w:w="4779" w:type="dxa"/>
            <w:gridSpan w:val="2"/>
            <w:shd w:val="clear" w:color="auto" w:fill="auto"/>
            <w:vAlign w:val="center"/>
          </w:tcPr>
          <w:p w14:paraId="141FAEB1" w14:textId="3F55DE57" w:rsidR="009C1C67" w:rsidRPr="007B16F5" w:rsidRDefault="009C1C67" w:rsidP="009C1C67">
            <w:pPr>
              <w:spacing w:after="0" w:line="240" w:lineRule="auto"/>
              <w:jc w:val="both"/>
              <w:rPr>
                <w:rFonts w:ascii="Times New Roman" w:hAnsi="Times New Roman" w:cs="Times New Roman"/>
                <w:color w:val="000000"/>
                <w:lang w:eastAsia="es-MX"/>
              </w:rPr>
            </w:pPr>
            <w:r>
              <w:rPr>
                <w:rFonts w:ascii="Times New Roman" w:hAnsi="Times New Roman" w:cs="Times New Roman"/>
                <w:bCs/>
                <w:szCs w:val="24"/>
              </w:rPr>
              <w:t>EC0089</w:t>
            </w:r>
            <w:r w:rsidRPr="007B16F5">
              <w:rPr>
                <w:rFonts w:ascii="Times New Roman" w:hAnsi="Times New Roman" w:cs="Times New Roman"/>
                <w:bCs/>
                <w:szCs w:val="24"/>
              </w:rPr>
              <w:t xml:space="preserve"> </w:t>
            </w:r>
            <w:r>
              <w:rPr>
                <w:rFonts w:ascii="Times New Roman" w:hAnsi="Times New Roman" w:cs="Times New Roman"/>
                <w:bCs/>
                <w:szCs w:val="24"/>
              </w:rPr>
              <w:t>Planificación del control de inventarios de productos.</w:t>
            </w:r>
          </w:p>
        </w:tc>
      </w:tr>
      <w:tr w:rsidR="009C1C67" w:rsidRPr="007B16F5" w14:paraId="49B20BD7" w14:textId="77777777" w:rsidTr="000019D5">
        <w:trPr>
          <w:trHeight w:val="48"/>
          <w:jc w:val="center"/>
        </w:trPr>
        <w:tc>
          <w:tcPr>
            <w:tcW w:w="2046" w:type="dxa"/>
            <w:vMerge/>
            <w:vAlign w:val="center"/>
            <w:hideMark/>
          </w:tcPr>
          <w:p w14:paraId="50271515" w14:textId="77777777" w:rsidR="009C1C67" w:rsidRPr="007B16F5" w:rsidRDefault="009C1C67" w:rsidP="009C1C67">
            <w:pPr>
              <w:spacing w:after="0" w:line="240" w:lineRule="auto"/>
              <w:rPr>
                <w:rFonts w:ascii="Tahoma" w:hAnsi="Tahoma" w:cs="Tahoma"/>
                <w:b/>
                <w:bCs/>
                <w:color w:val="000000"/>
                <w:lang w:eastAsia="es-MX"/>
              </w:rPr>
            </w:pPr>
          </w:p>
        </w:tc>
        <w:tc>
          <w:tcPr>
            <w:tcW w:w="1896" w:type="dxa"/>
            <w:vMerge/>
            <w:shd w:val="clear" w:color="auto" w:fill="auto"/>
            <w:vAlign w:val="center"/>
          </w:tcPr>
          <w:p w14:paraId="06609A7A" w14:textId="77777777" w:rsidR="009C1C67" w:rsidRPr="007B16F5" w:rsidRDefault="009C1C67" w:rsidP="009C1C67">
            <w:pPr>
              <w:spacing w:after="0" w:line="240" w:lineRule="auto"/>
              <w:jc w:val="center"/>
              <w:rPr>
                <w:rFonts w:ascii="Times New Roman" w:hAnsi="Times New Roman" w:cs="Times New Roman"/>
                <w:color w:val="000000"/>
                <w:lang w:eastAsia="es-MX"/>
              </w:rPr>
            </w:pPr>
          </w:p>
        </w:tc>
        <w:tc>
          <w:tcPr>
            <w:tcW w:w="4779" w:type="dxa"/>
            <w:gridSpan w:val="2"/>
            <w:shd w:val="clear" w:color="auto" w:fill="auto"/>
            <w:vAlign w:val="center"/>
          </w:tcPr>
          <w:p w14:paraId="4312F79D" w14:textId="0ABCC0C8" w:rsidR="009C1C67" w:rsidRPr="007B16F5" w:rsidRDefault="009C1C67" w:rsidP="009C1C67">
            <w:pPr>
              <w:spacing w:after="0" w:line="240" w:lineRule="auto"/>
              <w:jc w:val="both"/>
              <w:rPr>
                <w:rFonts w:ascii="Times New Roman" w:hAnsi="Times New Roman" w:cs="Times New Roman"/>
                <w:color w:val="000000"/>
                <w:lang w:eastAsia="es-MX"/>
              </w:rPr>
            </w:pPr>
            <w:r>
              <w:rPr>
                <w:rFonts w:ascii="Times New Roman" w:hAnsi="Times New Roman" w:cs="Times New Roman"/>
                <w:bCs/>
                <w:szCs w:val="24"/>
              </w:rPr>
              <w:t>ECO549</w:t>
            </w:r>
            <w:r w:rsidRPr="007B16F5">
              <w:rPr>
                <w:rFonts w:ascii="Times New Roman" w:hAnsi="Times New Roman" w:cs="Times New Roman"/>
                <w:bCs/>
                <w:szCs w:val="24"/>
              </w:rPr>
              <w:t xml:space="preserve"> Comunicación efectiva en el trabajo.</w:t>
            </w:r>
          </w:p>
        </w:tc>
      </w:tr>
      <w:tr w:rsidR="009C1C67" w:rsidRPr="007B16F5" w14:paraId="5580279B" w14:textId="77777777" w:rsidTr="000019D5">
        <w:trPr>
          <w:trHeight w:val="171"/>
          <w:jc w:val="center"/>
        </w:trPr>
        <w:tc>
          <w:tcPr>
            <w:tcW w:w="2046" w:type="dxa"/>
            <w:vMerge/>
            <w:vAlign w:val="center"/>
            <w:hideMark/>
          </w:tcPr>
          <w:p w14:paraId="4E7D0DB9" w14:textId="77777777" w:rsidR="009C1C67" w:rsidRPr="007B16F5" w:rsidRDefault="009C1C67" w:rsidP="009C1C67">
            <w:pPr>
              <w:spacing w:after="0" w:line="240" w:lineRule="auto"/>
              <w:rPr>
                <w:rFonts w:ascii="Tahoma" w:hAnsi="Tahoma" w:cs="Tahoma"/>
                <w:b/>
                <w:bCs/>
                <w:color w:val="000000"/>
                <w:lang w:eastAsia="es-MX"/>
              </w:rPr>
            </w:pPr>
          </w:p>
        </w:tc>
        <w:tc>
          <w:tcPr>
            <w:tcW w:w="1896" w:type="dxa"/>
            <w:vMerge/>
            <w:shd w:val="clear" w:color="auto" w:fill="auto"/>
            <w:vAlign w:val="center"/>
          </w:tcPr>
          <w:p w14:paraId="2E844B26" w14:textId="77777777" w:rsidR="009C1C67" w:rsidRPr="007B16F5" w:rsidRDefault="009C1C67" w:rsidP="009C1C67">
            <w:pPr>
              <w:spacing w:after="0" w:line="240" w:lineRule="auto"/>
              <w:jc w:val="center"/>
              <w:rPr>
                <w:rFonts w:ascii="Times New Roman" w:hAnsi="Times New Roman" w:cs="Times New Roman"/>
                <w:color w:val="000000"/>
                <w:lang w:eastAsia="es-MX"/>
              </w:rPr>
            </w:pPr>
          </w:p>
        </w:tc>
        <w:tc>
          <w:tcPr>
            <w:tcW w:w="4779" w:type="dxa"/>
            <w:gridSpan w:val="2"/>
            <w:shd w:val="clear" w:color="auto" w:fill="auto"/>
            <w:vAlign w:val="center"/>
          </w:tcPr>
          <w:p w14:paraId="2443BB96" w14:textId="580FDA62" w:rsidR="009C1C67" w:rsidRPr="007B16F5" w:rsidRDefault="009C1C67" w:rsidP="009C1C67">
            <w:pPr>
              <w:spacing w:after="0" w:line="240" w:lineRule="auto"/>
              <w:jc w:val="both"/>
              <w:rPr>
                <w:rFonts w:ascii="Times New Roman" w:hAnsi="Times New Roman" w:cs="Times New Roman"/>
                <w:color w:val="000000"/>
                <w:lang w:eastAsia="es-MX"/>
              </w:rPr>
            </w:pPr>
            <w:r w:rsidRPr="007B16F5">
              <w:rPr>
                <w:rFonts w:ascii="Times New Roman" w:hAnsi="Times New Roman" w:cs="Times New Roman"/>
                <w:bCs/>
                <w:color w:val="000000"/>
                <w:lang w:eastAsia="es-MX"/>
              </w:rPr>
              <w:t>EC0554 Trabajo en equipo</w:t>
            </w:r>
            <w:r>
              <w:rPr>
                <w:rFonts w:ascii="Times New Roman" w:hAnsi="Times New Roman" w:cs="Times New Roman"/>
                <w:bCs/>
                <w:color w:val="000000"/>
                <w:lang w:eastAsia="es-MX"/>
              </w:rPr>
              <w:t>.</w:t>
            </w:r>
          </w:p>
        </w:tc>
      </w:tr>
      <w:tr w:rsidR="009C1C67" w:rsidRPr="007B16F5" w14:paraId="01CB3391" w14:textId="77777777" w:rsidTr="000019D5">
        <w:trPr>
          <w:trHeight w:val="346"/>
          <w:jc w:val="center"/>
        </w:trPr>
        <w:tc>
          <w:tcPr>
            <w:tcW w:w="2046" w:type="dxa"/>
            <w:vMerge/>
            <w:vAlign w:val="center"/>
          </w:tcPr>
          <w:p w14:paraId="307C5567" w14:textId="77777777" w:rsidR="009C1C67" w:rsidRPr="007B16F5" w:rsidRDefault="009C1C67" w:rsidP="009C1C67">
            <w:pPr>
              <w:spacing w:after="0" w:line="240" w:lineRule="auto"/>
              <w:rPr>
                <w:rFonts w:ascii="Tahoma" w:hAnsi="Tahoma" w:cs="Tahoma"/>
                <w:b/>
                <w:bCs/>
                <w:color w:val="000000"/>
                <w:lang w:eastAsia="es-MX"/>
              </w:rPr>
            </w:pPr>
          </w:p>
        </w:tc>
        <w:tc>
          <w:tcPr>
            <w:tcW w:w="1896" w:type="dxa"/>
            <w:vMerge w:val="restart"/>
            <w:shd w:val="clear" w:color="auto" w:fill="auto"/>
            <w:vAlign w:val="center"/>
          </w:tcPr>
          <w:p w14:paraId="2CE52011" w14:textId="0AB01A84" w:rsidR="009C1C67" w:rsidRPr="007B16F5" w:rsidRDefault="009C1C67" w:rsidP="009C1C67">
            <w:pPr>
              <w:spacing w:after="0" w:line="240" w:lineRule="auto"/>
              <w:jc w:val="center"/>
              <w:rPr>
                <w:rFonts w:ascii="Times New Roman" w:hAnsi="Times New Roman" w:cs="Times New Roman"/>
                <w:color w:val="000000"/>
                <w:lang w:eastAsia="es-MX"/>
              </w:rPr>
            </w:pPr>
            <w:r>
              <w:rPr>
                <w:rFonts w:ascii="Times New Roman" w:hAnsi="Times New Roman" w:cs="Times New Roman"/>
                <w:color w:val="000000"/>
                <w:lang w:eastAsia="es-MX"/>
              </w:rPr>
              <w:t>Auxiliar de Patrimonio</w:t>
            </w:r>
          </w:p>
        </w:tc>
        <w:tc>
          <w:tcPr>
            <w:tcW w:w="4779" w:type="dxa"/>
            <w:gridSpan w:val="2"/>
            <w:shd w:val="clear" w:color="auto" w:fill="auto"/>
            <w:vAlign w:val="center"/>
          </w:tcPr>
          <w:p w14:paraId="6D0C093C" w14:textId="17CA4DCE" w:rsidR="009C1C67" w:rsidRPr="007B16F5" w:rsidRDefault="009C1C67" w:rsidP="009C1C67">
            <w:pPr>
              <w:spacing w:after="0" w:line="240" w:lineRule="auto"/>
              <w:jc w:val="both"/>
              <w:rPr>
                <w:rFonts w:ascii="Times New Roman" w:hAnsi="Times New Roman" w:cs="Times New Roman"/>
                <w:bCs/>
                <w:szCs w:val="24"/>
              </w:rPr>
            </w:pPr>
            <w:r>
              <w:rPr>
                <w:rFonts w:ascii="Times New Roman" w:hAnsi="Times New Roman" w:cs="Times New Roman"/>
                <w:bCs/>
                <w:color w:val="000000"/>
                <w:lang w:eastAsia="es-MX"/>
              </w:rPr>
              <w:t>ECO935</w:t>
            </w:r>
            <w:r w:rsidRPr="007B16F5">
              <w:rPr>
                <w:rFonts w:ascii="Times New Roman" w:hAnsi="Times New Roman" w:cs="Times New Roman"/>
                <w:bCs/>
                <w:color w:val="000000"/>
                <w:lang w:eastAsia="es-MX"/>
              </w:rPr>
              <w:t xml:space="preserve"> </w:t>
            </w:r>
            <w:r>
              <w:rPr>
                <w:rFonts w:ascii="Times New Roman" w:hAnsi="Times New Roman" w:cs="Times New Roman"/>
                <w:bCs/>
                <w:color w:val="000000"/>
                <w:lang w:eastAsia="es-MX"/>
              </w:rPr>
              <w:t>Gestión de trabajos por proyectos.</w:t>
            </w:r>
          </w:p>
        </w:tc>
      </w:tr>
      <w:tr w:rsidR="009C1C67" w:rsidRPr="007B16F5" w14:paraId="708F5C0D" w14:textId="77777777" w:rsidTr="000019D5">
        <w:trPr>
          <w:trHeight w:val="48"/>
          <w:jc w:val="center"/>
        </w:trPr>
        <w:tc>
          <w:tcPr>
            <w:tcW w:w="2046" w:type="dxa"/>
            <w:vMerge/>
            <w:vAlign w:val="center"/>
          </w:tcPr>
          <w:p w14:paraId="6B860363" w14:textId="77777777" w:rsidR="009C1C67" w:rsidRPr="007B16F5" w:rsidRDefault="009C1C67" w:rsidP="009C1C67">
            <w:pPr>
              <w:spacing w:after="0" w:line="240" w:lineRule="auto"/>
              <w:rPr>
                <w:rFonts w:ascii="Tahoma" w:hAnsi="Tahoma" w:cs="Tahoma"/>
                <w:b/>
                <w:bCs/>
                <w:color w:val="000000"/>
                <w:lang w:eastAsia="es-MX"/>
              </w:rPr>
            </w:pPr>
          </w:p>
        </w:tc>
        <w:tc>
          <w:tcPr>
            <w:tcW w:w="1896" w:type="dxa"/>
            <w:vMerge/>
            <w:vAlign w:val="center"/>
          </w:tcPr>
          <w:p w14:paraId="0F3CD246" w14:textId="77777777" w:rsidR="009C1C67" w:rsidRPr="007B16F5" w:rsidRDefault="009C1C67" w:rsidP="009C1C67">
            <w:pPr>
              <w:spacing w:after="0" w:line="240" w:lineRule="auto"/>
              <w:jc w:val="center"/>
              <w:rPr>
                <w:rFonts w:ascii="Times New Roman" w:hAnsi="Times New Roman" w:cs="Times New Roman"/>
                <w:color w:val="000000"/>
                <w:lang w:eastAsia="es-MX"/>
              </w:rPr>
            </w:pPr>
          </w:p>
        </w:tc>
        <w:tc>
          <w:tcPr>
            <w:tcW w:w="4779" w:type="dxa"/>
            <w:gridSpan w:val="2"/>
            <w:shd w:val="clear" w:color="auto" w:fill="auto"/>
            <w:vAlign w:val="center"/>
          </w:tcPr>
          <w:p w14:paraId="2B5B81CD" w14:textId="6F5EF5AD" w:rsidR="009C1C67" w:rsidRPr="007B16F5" w:rsidRDefault="009C1C67" w:rsidP="009C1C67">
            <w:pPr>
              <w:spacing w:after="0" w:line="240" w:lineRule="auto"/>
              <w:jc w:val="both"/>
              <w:rPr>
                <w:rFonts w:ascii="Times New Roman" w:hAnsi="Times New Roman" w:cs="Times New Roman"/>
                <w:bCs/>
                <w:szCs w:val="24"/>
              </w:rPr>
            </w:pPr>
            <w:r>
              <w:rPr>
                <w:rFonts w:ascii="Times New Roman" w:hAnsi="Times New Roman" w:cs="Times New Roman"/>
                <w:bCs/>
                <w:szCs w:val="24"/>
              </w:rPr>
              <w:t>ECO962 Uso de herramientas digitales en el trabajo.</w:t>
            </w:r>
          </w:p>
        </w:tc>
      </w:tr>
      <w:tr w:rsidR="009C1C67" w:rsidRPr="007B16F5" w14:paraId="14059312" w14:textId="77777777" w:rsidTr="000019D5">
        <w:trPr>
          <w:trHeight w:val="48"/>
          <w:jc w:val="center"/>
        </w:trPr>
        <w:tc>
          <w:tcPr>
            <w:tcW w:w="2046" w:type="dxa"/>
            <w:vMerge/>
            <w:vAlign w:val="center"/>
          </w:tcPr>
          <w:p w14:paraId="46CB62F9" w14:textId="77777777" w:rsidR="009C1C67" w:rsidRPr="007B16F5" w:rsidRDefault="009C1C67" w:rsidP="009C1C67">
            <w:pPr>
              <w:spacing w:after="0" w:line="240" w:lineRule="auto"/>
              <w:rPr>
                <w:rFonts w:ascii="Tahoma" w:hAnsi="Tahoma" w:cs="Tahoma"/>
                <w:b/>
                <w:bCs/>
                <w:color w:val="000000"/>
                <w:lang w:eastAsia="es-MX"/>
              </w:rPr>
            </w:pPr>
          </w:p>
        </w:tc>
        <w:tc>
          <w:tcPr>
            <w:tcW w:w="1896" w:type="dxa"/>
            <w:vMerge/>
            <w:vAlign w:val="center"/>
          </w:tcPr>
          <w:p w14:paraId="03A0B4DD" w14:textId="77777777" w:rsidR="009C1C67" w:rsidRPr="007B16F5" w:rsidRDefault="009C1C67" w:rsidP="009C1C67">
            <w:pPr>
              <w:spacing w:after="0" w:line="240" w:lineRule="auto"/>
              <w:jc w:val="center"/>
              <w:rPr>
                <w:rFonts w:ascii="Times New Roman" w:hAnsi="Times New Roman" w:cs="Times New Roman"/>
                <w:color w:val="000000"/>
                <w:lang w:eastAsia="es-MX"/>
              </w:rPr>
            </w:pPr>
          </w:p>
        </w:tc>
        <w:tc>
          <w:tcPr>
            <w:tcW w:w="4779" w:type="dxa"/>
            <w:gridSpan w:val="2"/>
            <w:shd w:val="clear" w:color="auto" w:fill="auto"/>
            <w:vAlign w:val="center"/>
          </w:tcPr>
          <w:p w14:paraId="474743EC" w14:textId="16DBB9F4" w:rsidR="009C1C67" w:rsidRPr="007B16F5" w:rsidRDefault="009C1C67" w:rsidP="009C1C67">
            <w:pPr>
              <w:spacing w:after="0" w:line="240" w:lineRule="auto"/>
              <w:jc w:val="both"/>
              <w:rPr>
                <w:rFonts w:ascii="Times New Roman" w:hAnsi="Times New Roman" w:cs="Times New Roman"/>
                <w:bCs/>
                <w:szCs w:val="24"/>
              </w:rPr>
            </w:pPr>
            <w:r w:rsidRPr="007B16F5">
              <w:rPr>
                <w:rFonts w:ascii="Times New Roman" w:hAnsi="Times New Roman" w:cs="Times New Roman"/>
                <w:bCs/>
                <w:color w:val="000000"/>
                <w:lang w:eastAsia="es-MX"/>
              </w:rPr>
              <w:t>EC0554 Trabajo en equipo</w:t>
            </w:r>
            <w:r>
              <w:rPr>
                <w:rFonts w:ascii="Times New Roman" w:hAnsi="Times New Roman" w:cs="Times New Roman"/>
                <w:bCs/>
                <w:color w:val="000000"/>
                <w:lang w:eastAsia="es-MX"/>
              </w:rPr>
              <w:t>.</w:t>
            </w:r>
          </w:p>
        </w:tc>
      </w:tr>
      <w:tr w:rsidR="007922C2" w:rsidRPr="007B16F5" w14:paraId="26CD53DA" w14:textId="77777777" w:rsidTr="005808CA">
        <w:trPr>
          <w:trHeight w:val="48"/>
          <w:jc w:val="center"/>
        </w:trPr>
        <w:tc>
          <w:tcPr>
            <w:tcW w:w="2046" w:type="dxa"/>
            <w:vMerge/>
            <w:vAlign w:val="center"/>
            <w:hideMark/>
          </w:tcPr>
          <w:p w14:paraId="34E7E751" w14:textId="77777777" w:rsidR="007922C2" w:rsidRPr="007B16F5" w:rsidRDefault="007922C2" w:rsidP="007922C2">
            <w:pPr>
              <w:spacing w:after="0" w:line="240" w:lineRule="auto"/>
              <w:rPr>
                <w:rFonts w:ascii="Tahoma" w:hAnsi="Tahoma" w:cs="Tahoma"/>
                <w:b/>
                <w:bCs/>
                <w:color w:val="000000"/>
                <w:lang w:eastAsia="es-MX"/>
              </w:rPr>
            </w:pPr>
          </w:p>
        </w:tc>
        <w:tc>
          <w:tcPr>
            <w:tcW w:w="1896" w:type="dxa"/>
            <w:vMerge w:val="restart"/>
            <w:shd w:val="clear" w:color="auto" w:fill="auto"/>
            <w:vAlign w:val="center"/>
          </w:tcPr>
          <w:p w14:paraId="3FA1D6BB" w14:textId="0F5FC83C" w:rsidR="007922C2" w:rsidRPr="00F571FF" w:rsidRDefault="007922C2" w:rsidP="007922C2">
            <w:pPr>
              <w:spacing w:after="0" w:line="240" w:lineRule="auto"/>
              <w:jc w:val="center"/>
              <w:rPr>
                <w:rFonts w:ascii="Times New Roman" w:hAnsi="Times New Roman" w:cs="Times New Roman"/>
                <w:color w:val="000000"/>
                <w:lang w:eastAsia="es-MX"/>
              </w:rPr>
            </w:pPr>
            <w:r w:rsidRPr="00F571FF">
              <w:rPr>
                <w:rFonts w:ascii="Times New Roman" w:hAnsi="Times New Roman" w:cs="Times New Roman"/>
                <w:color w:val="000000"/>
                <w:lang w:eastAsia="es-MX"/>
              </w:rPr>
              <w:t>Asistente Administrativo</w:t>
            </w:r>
          </w:p>
        </w:tc>
        <w:tc>
          <w:tcPr>
            <w:tcW w:w="4779" w:type="dxa"/>
            <w:gridSpan w:val="2"/>
            <w:shd w:val="clear" w:color="auto" w:fill="auto"/>
          </w:tcPr>
          <w:p w14:paraId="3EB7A8A3" w14:textId="5DBF058F" w:rsidR="007922C2" w:rsidRPr="00F571FF" w:rsidRDefault="007922C2" w:rsidP="007922C2">
            <w:pPr>
              <w:spacing w:after="0" w:line="240" w:lineRule="auto"/>
              <w:jc w:val="both"/>
              <w:rPr>
                <w:rFonts w:ascii="Times New Roman" w:hAnsi="Times New Roman" w:cs="Times New Roman"/>
                <w:color w:val="000000"/>
                <w:lang w:eastAsia="es-MX"/>
              </w:rPr>
            </w:pPr>
            <w:r w:rsidRPr="00F571FF">
              <w:rPr>
                <w:rFonts w:ascii="Times New Roman" w:hAnsi="Times New Roman" w:cs="Times New Roman"/>
              </w:rPr>
              <w:t>EC0784 Atención al cliente vía telefónica.</w:t>
            </w:r>
          </w:p>
        </w:tc>
      </w:tr>
      <w:tr w:rsidR="007922C2" w:rsidRPr="007B16F5" w14:paraId="49B652BE" w14:textId="77777777" w:rsidTr="005808CA">
        <w:trPr>
          <w:trHeight w:val="48"/>
          <w:jc w:val="center"/>
        </w:trPr>
        <w:tc>
          <w:tcPr>
            <w:tcW w:w="2046" w:type="dxa"/>
            <w:vMerge/>
            <w:vAlign w:val="center"/>
            <w:hideMark/>
          </w:tcPr>
          <w:p w14:paraId="2E16957B" w14:textId="77777777" w:rsidR="007922C2" w:rsidRPr="007B16F5" w:rsidRDefault="007922C2" w:rsidP="007922C2">
            <w:pPr>
              <w:spacing w:after="0" w:line="240" w:lineRule="auto"/>
              <w:rPr>
                <w:rFonts w:ascii="Tahoma" w:hAnsi="Tahoma" w:cs="Tahoma"/>
                <w:b/>
                <w:bCs/>
                <w:color w:val="000000"/>
                <w:lang w:eastAsia="es-MX"/>
              </w:rPr>
            </w:pPr>
          </w:p>
        </w:tc>
        <w:tc>
          <w:tcPr>
            <w:tcW w:w="1896" w:type="dxa"/>
            <w:vMerge/>
            <w:vAlign w:val="center"/>
          </w:tcPr>
          <w:p w14:paraId="33716DDF" w14:textId="77777777" w:rsidR="007922C2" w:rsidRPr="00F571FF" w:rsidRDefault="007922C2" w:rsidP="007922C2">
            <w:pPr>
              <w:spacing w:after="0" w:line="240" w:lineRule="auto"/>
              <w:rPr>
                <w:rFonts w:ascii="Times New Roman" w:hAnsi="Times New Roman" w:cs="Times New Roman"/>
                <w:color w:val="000000"/>
                <w:lang w:eastAsia="es-MX"/>
              </w:rPr>
            </w:pPr>
          </w:p>
        </w:tc>
        <w:tc>
          <w:tcPr>
            <w:tcW w:w="4779" w:type="dxa"/>
            <w:gridSpan w:val="2"/>
            <w:shd w:val="clear" w:color="auto" w:fill="auto"/>
          </w:tcPr>
          <w:p w14:paraId="2190C3DA" w14:textId="04452B86" w:rsidR="007922C2" w:rsidRPr="00F571FF" w:rsidRDefault="007922C2" w:rsidP="007922C2">
            <w:pPr>
              <w:spacing w:after="0" w:line="240" w:lineRule="auto"/>
              <w:jc w:val="both"/>
              <w:rPr>
                <w:rFonts w:ascii="Times New Roman" w:hAnsi="Times New Roman" w:cs="Times New Roman"/>
                <w:color w:val="000000"/>
                <w:lang w:eastAsia="es-MX"/>
              </w:rPr>
            </w:pPr>
            <w:r w:rsidRPr="00F571FF">
              <w:rPr>
                <w:rFonts w:ascii="Times New Roman" w:hAnsi="Times New Roman" w:cs="Times New Roman"/>
              </w:rPr>
              <w:t>EC0156 Manejo básico del equipo de cómputo.</w:t>
            </w:r>
          </w:p>
        </w:tc>
      </w:tr>
      <w:tr w:rsidR="007922C2" w:rsidRPr="007B16F5" w14:paraId="54F79F29" w14:textId="77777777" w:rsidTr="005808CA">
        <w:trPr>
          <w:trHeight w:val="240"/>
          <w:jc w:val="center"/>
        </w:trPr>
        <w:tc>
          <w:tcPr>
            <w:tcW w:w="2046" w:type="dxa"/>
            <w:vMerge/>
            <w:tcBorders>
              <w:bottom w:val="single" w:sz="6" w:space="0" w:color="auto"/>
            </w:tcBorders>
            <w:vAlign w:val="center"/>
            <w:hideMark/>
          </w:tcPr>
          <w:p w14:paraId="729126FA" w14:textId="77777777" w:rsidR="007922C2" w:rsidRPr="007B16F5" w:rsidRDefault="007922C2" w:rsidP="007922C2">
            <w:pPr>
              <w:spacing w:after="0" w:line="240" w:lineRule="auto"/>
              <w:rPr>
                <w:rFonts w:ascii="Tahoma" w:hAnsi="Tahoma" w:cs="Tahoma"/>
                <w:b/>
                <w:bCs/>
                <w:color w:val="000000"/>
                <w:lang w:eastAsia="es-MX"/>
              </w:rPr>
            </w:pPr>
          </w:p>
        </w:tc>
        <w:tc>
          <w:tcPr>
            <w:tcW w:w="1896" w:type="dxa"/>
            <w:vMerge/>
            <w:tcBorders>
              <w:bottom w:val="single" w:sz="6" w:space="0" w:color="auto"/>
            </w:tcBorders>
            <w:vAlign w:val="center"/>
          </w:tcPr>
          <w:p w14:paraId="45912A7F" w14:textId="77777777" w:rsidR="007922C2" w:rsidRPr="00F571FF" w:rsidRDefault="007922C2" w:rsidP="007922C2">
            <w:pPr>
              <w:spacing w:after="0" w:line="240" w:lineRule="auto"/>
              <w:rPr>
                <w:rFonts w:ascii="Times New Roman" w:hAnsi="Times New Roman" w:cs="Times New Roman"/>
                <w:color w:val="000000"/>
                <w:lang w:eastAsia="es-MX"/>
              </w:rPr>
            </w:pPr>
          </w:p>
        </w:tc>
        <w:tc>
          <w:tcPr>
            <w:tcW w:w="4779" w:type="dxa"/>
            <w:gridSpan w:val="2"/>
            <w:tcBorders>
              <w:bottom w:val="single" w:sz="6" w:space="0" w:color="auto"/>
            </w:tcBorders>
            <w:shd w:val="clear" w:color="auto" w:fill="auto"/>
          </w:tcPr>
          <w:p w14:paraId="6D1836B5" w14:textId="6CA36EB9" w:rsidR="007922C2" w:rsidRPr="00F571FF" w:rsidRDefault="007922C2" w:rsidP="007922C2">
            <w:pPr>
              <w:spacing w:after="0" w:line="240" w:lineRule="auto"/>
              <w:jc w:val="both"/>
              <w:rPr>
                <w:rFonts w:ascii="Times New Roman" w:hAnsi="Times New Roman" w:cs="Times New Roman"/>
                <w:color w:val="000000"/>
                <w:lang w:eastAsia="es-MX"/>
              </w:rPr>
            </w:pPr>
            <w:r w:rsidRPr="00F571FF">
              <w:rPr>
                <w:rFonts w:ascii="Times New Roman" w:hAnsi="Times New Roman" w:cs="Times New Roman"/>
              </w:rPr>
              <w:t>EC1191 Uso de las normas ortográficas en textos impresos/digitales nivel intermedio.</w:t>
            </w:r>
          </w:p>
        </w:tc>
      </w:tr>
      <w:tr w:rsidR="009C1C67" w:rsidRPr="007B16F5" w14:paraId="0B923226" w14:textId="77777777" w:rsidTr="000019D5">
        <w:trPr>
          <w:trHeight w:val="140"/>
          <w:jc w:val="center"/>
        </w:trPr>
        <w:tc>
          <w:tcPr>
            <w:tcW w:w="2046" w:type="dxa"/>
            <w:tcBorders>
              <w:top w:val="single" w:sz="6" w:space="0" w:color="auto"/>
              <w:left w:val="single" w:sz="6" w:space="0" w:color="auto"/>
              <w:bottom w:val="single" w:sz="6" w:space="0" w:color="auto"/>
              <w:right w:val="single" w:sz="6" w:space="0" w:color="auto"/>
            </w:tcBorders>
            <w:shd w:val="clear" w:color="000000" w:fill="D9D9D9"/>
            <w:vAlign w:val="center"/>
            <w:hideMark/>
          </w:tcPr>
          <w:p w14:paraId="3AA1C6D4" w14:textId="77777777" w:rsidR="009C1C67" w:rsidRPr="007B16F5" w:rsidRDefault="009C1C67" w:rsidP="009C1C67">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Entrada</w:t>
            </w:r>
          </w:p>
        </w:tc>
        <w:tc>
          <w:tcPr>
            <w:tcW w:w="667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CEAAE84" w14:textId="77777777" w:rsidR="009C1C67" w:rsidRPr="00FD2C98" w:rsidRDefault="009C1C67" w:rsidP="009C1C67">
            <w:pPr>
              <w:spacing w:after="0" w:line="240" w:lineRule="auto"/>
              <w:jc w:val="both"/>
              <w:rPr>
                <w:rFonts w:ascii="Times New Roman" w:hAnsi="Times New Roman" w:cs="Times New Roman"/>
                <w:color w:val="000000" w:themeColor="text1"/>
                <w:lang w:eastAsia="es-MX"/>
              </w:rPr>
            </w:pPr>
            <w:r w:rsidRPr="00FD2C98">
              <w:rPr>
                <w:rFonts w:ascii="Times New Roman" w:hAnsi="Times New Roman" w:cs="Times New Roman"/>
                <w:color w:val="000000" w:themeColor="text1"/>
                <w:lang w:eastAsia="es-MX"/>
              </w:rPr>
              <w:t>Solicitud de Levantamiento Físico de Inventario</w:t>
            </w:r>
          </w:p>
          <w:p w14:paraId="6235EB59" w14:textId="77777777" w:rsidR="009C1C67" w:rsidRPr="00FD2C98" w:rsidRDefault="009C1C67" w:rsidP="009C1C67">
            <w:pPr>
              <w:spacing w:after="0" w:line="240" w:lineRule="auto"/>
              <w:jc w:val="both"/>
              <w:rPr>
                <w:rFonts w:ascii="Times New Roman" w:hAnsi="Times New Roman" w:cs="Times New Roman"/>
                <w:color w:val="000000" w:themeColor="text1"/>
                <w:lang w:eastAsia="es-MX"/>
              </w:rPr>
            </w:pPr>
            <w:r w:rsidRPr="00FD2C98">
              <w:rPr>
                <w:rFonts w:ascii="Times New Roman" w:hAnsi="Times New Roman" w:cs="Times New Roman"/>
                <w:color w:val="000000" w:themeColor="text1"/>
                <w:lang w:eastAsia="es-MX"/>
              </w:rPr>
              <w:t>Solicitud de Procesos de Entrega-Recepción</w:t>
            </w:r>
          </w:p>
          <w:p w14:paraId="38EA3223" w14:textId="499296AA" w:rsidR="009C1C67" w:rsidRPr="007B16F5" w:rsidRDefault="009C1C67" w:rsidP="009C1C67">
            <w:pPr>
              <w:spacing w:after="0" w:line="240" w:lineRule="auto"/>
              <w:jc w:val="both"/>
              <w:rPr>
                <w:rFonts w:ascii="Times New Roman" w:hAnsi="Times New Roman" w:cs="Times New Roman"/>
                <w:color w:val="000000"/>
                <w:lang w:eastAsia="es-MX"/>
              </w:rPr>
            </w:pPr>
            <w:r w:rsidRPr="00FD2C98">
              <w:rPr>
                <w:rFonts w:ascii="Times New Roman" w:hAnsi="Times New Roman" w:cs="Times New Roman"/>
                <w:color w:val="000000" w:themeColor="text1"/>
                <w:lang w:eastAsia="es-MX"/>
              </w:rPr>
              <w:t>Solicitud de Proceso de Auditoría Interna o Externa</w:t>
            </w:r>
          </w:p>
        </w:tc>
      </w:tr>
      <w:tr w:rsidR="009C1C67" w:rsidRPr="007B16F5" w14:paraId="5B1F1640" w14:textId="77777777" w:rsidTr="000019D5">
        <w:trPr>
          <w:trHeight w:val="232"/>
          <w:jc w:val="center"/>
        </w:trPr>
        <w:tc>
          <w:tcPr>
            <w:tcW w:w="2046" w:type="dxa"/>
            <w:tcBorders>
              <w:top w:val="single" w:sz="6" w:space="0" w:color="auto"/>
              <w:left w:val="single" w:sz="6" w:space="0" w:color="auto"/>
              <w:bottom w:val="single" w:sz="6" w:space="0" w:color="auto"/>
              <w:right w:val="single" w:sz="6" w:space="0" w:color="auto"/>
            </w:tcBorders>
            <w:shd w:val="clear" w:color="000000" w:fill="D9D9D9"/>
            <w:vAlign w:val="center"/>
            <w:hideMark/>
          </w:tcPr>
          <w:p w14:paraId="029A8F96" w14:textId="77777777" w:rsidR="009C1C67" w:rsidRPr="007B16F5" w:rsidRDefault="009C1C67" w:rsidP="009C1C67">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Proveedor</w:t>
            </w:r>
          </w:p>
        </w:tc>
        <w:tc>
          <w:tcPr>
            <w:tcW w:w="6675" w:type="dxa"/>
            <w:gridSpan w:val="3"/>
            <w:tcBorders>
              <w:top w:val="single" w:sz="6" w:space="0" w:color="auto"/>
              <w:left w:val="single" w:sz="6" w:space="0" w:color="auto"/>
              <w:bottom w:val="single" w:sz="6" w:space="0" w:color="auto"/>
              <w:right w:val="single" w:sz="6" w:space="0" w:color="auto"/>
            </w:tcBorders>
            <w:shd w:val="clear" w:color="auto" w:fill="auto"/>
            <w:vAlign w:val="center"/>
          </w:tcPr>
          <w:p w14:paraId="0EEFCF7E" w14:textId="77777777" w:rsidR="009C1C67" w:rsidRDefault="009C1C67" w:rsidP="009C1C67">
            <w:pPr>
              <w:spacing w:after="0" w:line="240" w:lineRule="auto"/>
              <w:jc w:val="both"/>
              <w:rPr>
                <w:rFonts w:ascii="Times New Roman" w:hAnsi="Times New Roman" w:cs="Times New Roman"/>
                <w:color w:val="000000"/>
                <w:lang w:eastAsia="es-MX"/>
              </w:rPr>
            </w:pPr>
            <w:r>
              <w:rPr>
                <w:rFonts w:ascii="Times New Roman" w:hAnsi="Times New Roman" w:cs="Times New Roman"/>
                <w:color w:val="000000"/>
                <w:lang w:eastAsia="es-MX"/>
              </w:rPr>
              <w:t>URES</w:t>
            </w:r>
          </w:p>
          <w:p w14:paraId="28AB9FD2" w14:textId="20F7BBBD" w:rsidR="009C1C67" w:rsidRPr="007B16F5" w:rsidRDefault="009C1C67" w:rsidP="009C1C67">
            <w:pPr>
              <w:spacing w:after="0" w:line="240" w:lineRule="auto"/>
              <w:jc w:val="both"/>
              <w:rPr>
                <w:rFonts w:ascii="Times New Roman" w:hAnsi="Times New Roman" w:cs="Times New Roman"/>
                <w:color w:val="000000"/>
                <w:lang w:eastAsia="es-MX"/>
              </w:rPr>
            </w:pPr>
            <w:r>
              <w:rPr>
                <w:rFonts w:ascii="Times New Roman" w:hAnsi="Times New Roman" w:cs="Times New Roman"/>
                <w:color w:val="000000"/>
                <w:lang w:eastAsia="es-MX"/>
              </w:rPr>
              <w:t>Contraloría General</w:t>
            </w:r>
          </w:p>
        </w:tc>
      </w:tr>
      <w:tr w:rsidR="009C1C67" w:rsidRPr="007B16F5" w14:paraId="0812AC28" w14:textId="77777777" w:rsidTr="000019D5">
        <w:trPr>
          <w:trHeight w:val="370"/>
          <w:jc w:val="center"/>
        </w:trPr>
        <w:tc>
          <w:tcPr>
            <w:tcW w:w="2046" w:type="dxa"/>
            <w:tcBorders>
              <w:top w:val="single" w:sz="6" w:space="0" w:color="auto"/>
              <w:left w:val="single" w:sz="6" w:space="0" w:color="auto"/>
              <w:bottom w:val="single" w:sz="6" w:space="0" w:color="auto"/>
              <w:right w:val="single" w:sz="6" w:space="0" w:color="auto"/>
            </w:tcBorders>
            <w:shd w:val="clear" w:color="000000" w:fill="D9D9D9"/>
            <w:vAlign w:val="center"/>
            <w:hideMark/>
          </w:tcPr>
          <w:p w14:paraId="52A582B8" w14:textId="77777777" w:rsidR="009C1C67" w:rsidRPr="007B16F5" w:rsidRDefault="009C1C67" w:rsidP="009C1C67">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Salida</w:t>
            </w:r>
          </w:p>
        </w:tc>
        <w:tc>
          <w:tcPr>
            <w:tcW w:w="6675" w:type="dxa"/>
            <w:gridSpan w:val="3"/>
            <w:tcBorders>
              <w:top w:val="single" w:sz="6" w:space="0" w:color="auto"/>
              <w:left w:val="single" w:sz="6" w:space="0" w:color="auto"/>
              <w:bottom w:val="single" w:sz="6" w:space="0" w:color="auto"/>
              <w:right w:val="single" w:sz="6" w:space="0" w:color="auto"/>
            </w:tcBorders>
            <w:shd w:val="clear" w:color="auto" w:fill="auto"/>
            <w:vAlign w:val="center"/>
          </w:tcPr>
          <w:p w14:paraId="5F08F362" w14:textId="77777777" w:rsidR="009C1C67" w:rsidRDefault="009C1C67" w:rsidP="009C1C67">
            <w:pPr>
              <w:spacing w:after="0" w:line="240" w:lineRule="auto"/>
              <w:jc w:val="both"/>
              <w:rPr>
                <w:rFonts w:ascii="Times New Roman" w:hAnsi="Times New Roman" w:cs="Times New Roman"/>
                <w:color w:val="000000"/>
                <w:lang w:eastAsia="es-MX"/>
              </w:rPr>
            </w:pPr>
            <w:r>
              <w:rPr>
                <w:rFonts w:ascii="Times New Roman" w:hAnsi="Times New Roman" w:cs="Times New Roman"/>
                <w:color w:val="000000"/>
                <w:lang w:eastAsia="es-MX"/>
              </w:rPr>
              <w:t>Informe Final (Acta de Incidencias, Inventario de Bienes Muebles Localizados, Relación de Bienes Muebles Faltantes, Relación de Bienes Muebles con ID No Registrados en el Inventario Inicial, Relación de Bienes Localizados No Registrados en el Inventario Inicial (Bienes Controlables))</w:t>
            </w:r>
          </w:p>
          <w:p w14:paraId="756DD2FC" w14:textId="77777777" w:rsidR="009C1C67" w:rsidRDefault="009C1C67" w:rsidP="009C1C67">
            <w:pPr>
              <w:spacing w:after="0" w:line="240" w:lineRule="auto"/>
              <w:jc w:val="both"/>
              <w:rPr>
                <w:rFonts w:ascii="Times New Roman" w:hAnsi="Times New Roman" w:cs="Times New Roman"/>
                <w:color w:val="000000"/>
                <w:lang w:eastAsia="es-MX"/>
              </w:rPr>
            </w:pPr>
            <w:r>
              <w:rPr>
                <w:rFonts w:ascii="Times New Roman" w:hAnsi="Times New Roman" w:cs="Times New Roman"/>
                <w:color w:val="000000"/>
                <w:lang w:eastAsia="es-MX"/>
              </w:rPr>
              <w:t>Vale de Resguardo general de los bienes de la URES</w:t>
            </w:r>
          </w:p>
          <w:p w14:paraId="3641742D" w14:textId="11440C54" w:rsidR="009C1C67" w:rsidRPr="007B16F5" w:rsidRDefault="009C1C67" w:rsidP="009C1C67">
            <w:pPr>
              <w:spacing w:after="0" w:line="240" w:lineRule="auto"/>
              <w:jc w:val="both"/>
              <w:rPr>
                <w:rFonts w:ascii="Times New Roman" w:hAnsi="Times New Roman" w:cs="Times New Roman"/>
                <w:color w:val="000000"/>
                <w:lang w:eastAsia="es-MX"/>
              </w:rPr>
            </w:pPr>
            <w:r>
              <w:rPr>
                <w:rFonts w:ascii="Times New Roman" w:hAnsi="Times New Roman" w:cs="Times New Roman"/>
                <w:color w:val="000000"/>
                <w:lang w:eastAsia="es-MX"/>
              </w:rPr>
              <w:t>Copia de Vales de Resguardo personalizados.</w:t>
            </w:r>
          </w:p>
        </w:tc>
      </w:tr>
      <w:tr w:rsidR="009C1C67" w:rsidRPr="007B16F5" w14:paraId="5025C7E1" w14:textId="77777777" w:rsidTr="000019D5">
        <w:trPr>
          <w:trHeight w:val="399"/>
          <w:jc w:val="center"/>
        </w:trPr>
        <w:tc>
          <w:tcPr>
            <w:tcW w:w="2046" w:type="dxa"/>
            <w:tcBorders>
              <w:top w:val="single" w:sz="6" w:space="0" w:color="auto"/>
              <w:left w:val="single" w:sz="6" w:space="0" w:color="auto"/>
              <w:bottom w:val="single" w:sz="6" w:space="0" w:color="auto"/>
              <w:right w:val="single" w:sz="6" w:space="0" w:color="auto"/>
            </w:tcBorders>
            <w:shd w:val="clear" w:color="000000" w:fill="D9D9D9"/>
            <w:vAlign w:val="center"/>
            <w:hideMark/>
          </w:tcPr>
          <w:p w14:paraId="4F632AC9" w14:textId="77777777" w:rsidR="009C1C67" w:rsidRPr="007B16F5" w:rsidRDefault="009C1C67" w:rsidP="009C1C67">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Cliente</w:t>
            </w:r>
          </w:p>
        </w:tc>
        <w:tc>
          <w:tcPr>
            <w:tcW w:w="667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5703CB3" w14:textId="77777777" w:rsidR="009C1C67" w:rsidRDefault="009C1C67" w:rsidP="009C1C67">
            <w:pPr>
              <w:spacing w:after="0" w:line="240" w:lineRule="auto"/>
              <w:jc w:val="both"/>
              <w:rPr>
                <w:rFonts w:ascii="Times New Roman" w:hAnsi="Times New Roman" w:cs="Times New Roman"/>
                <w:color w:val="000000"/>
                <w:lang w:eastAsia="es-MX"/>
              </w:rPr>
            </w:pPr>
            <w:r>
              <w:rPr>
                <w:rFonts w:ascii="Times New Roman" w:hAnsi="Times New Roman" w:cs="Times New Roman"/>
                <w:color w:val="000000"/>
                <w:lang w:eastAsia="es-MX"/>
              </w:rPr>
              <w:t>URES</w:t>
            </w:r>
          </w:p>
          <w:p w14:paraId="6DD58CA5" w14:textId="77777777" w:rsidR="009C1C67" w:rsidRDefault="009C1C67" w:rsidP="009C1C67">
            <w:pPr>
              <w:spacing w:after="0" w:line="240" w:lineRule="auto"/>
              <w:jc w:val="both"/>
              <w:rPr>
                <w:rFonts w:ascii="Times New Roman" w:hAnsi="Times New Roman" w:cs="Times New Roman"/>
                <w:color w:val="000000"/>
                <w:lang w:eastAsia="es-MX"/>
              </w:rPr>
            </w:pPr>
            <w:r>
              <w:rPr>
                <w:rFonts w:ascii="Times New Roman" w:hAnsi="Times New Roman" w:cs="Times New Roman"/>
                <w:color w:val="000000"/>
                <w:lang w:eastAsia="es-MX"/>
              </w:rPr>
              <w:t>Secretaria General</w:t>
            </w:r>
          </w:p>
          <w:p w14:paraId="34818C41" w14:textId="77777777" w:rsidR="009C1C67" w:rsidRDefault="009C1C67" w:rsidP="009C1C67">
            <w:pPr>
              <w:spacing w:after="0" w:line="240" w:lineRule="auto"/>
              <w:jc w:val="both"/>
              <w:rPr>
                <w:rFonts w:ascii="Times New Roman" w:hAnsi="Times New Roman" w:cs="Times New Roman"/>
                <w:color w:val="000000"/>
                <w:lang w:eastAsia="es-MX"/>
              </w:rPr>
            </w:pPr>
            <w:r>
              <w:rPr>
                <w:rFonts w:ascii="Times New Roman" w:hAnsi="Times New Roman" w:cs="Times New Roman"/>
                <w:color w:val="000000"/>
                <w:lang w:eastAsia="es-MX"/>
              </w:rPr>
              <w:t>Subsecretaria General Administrativa</w:t>
            </w:r>
          </w:p>
          <w:p w14:paraId="2C0B7F77" w14:textId="68EE6C42" w:rsidR="009C1C67" w:rsidRPr="007B16F5" w:rsidRDefault="009C1C67" w:rsidP="009C1C67">
            <w:pPr>
              <w:spacing w:after="0" w:line="240" w:lineRule="auto"/>
              <w:jc w:val="both"/>
              <w:rPr>
                <w:rFonts w:ascii="Times New Roman" w:hAnsi="Times New Roman" w:cs="Times New Roman"/>
                <w:color w:val="000000"/>
                <w:lang w:eastAsia="es-MX"/>
              </w:rPr>
            </w:pPr>
            <w:r>
              <w:rPr>
                <w:rFonts w:ascii="Times New Roman" w:hAnsi="Times New Roman" w:cs="Times New Roman"/>
                <w:color w:val="000000"/>
                <w:lang w:eastAsia="es-MX"/>
              </w:rPr>
              <w:t>Contraloría General</w:t>
            </w:r>
          </w:p>
        </w:tc>
      </w:tr>
      <w:tr w:rsidR="009C1C67" w:rsidRPr="007B16F5" w14:paraId="528716FF" w14:textId="77777777" w:rsidTr="000019D5">
        <w:trPr>
          <w:trHeight w:val="342"/>
          <w:jc w:val="center"/>
        </w:trPr>
        <w:tc>
          <w:tcPr>
            <w:tcW w:w="2046" w:type="dxa"/>
            <w:tcBorders>
              <w:top w:val="single" w:sz="6" w:space="0" w:color="auto"/>
              <w:left w:val="single" w:sz="6" w:space="0" w:color="auto"/>
              <w:bottom w:val="single" w:sz="6" w:space="0" w:color="auto"/>
              <w:right w:val="single" w:sz="6" w:space="0" w:color="auto"/>
            </w:tcBorders>
            <w:shd w:val="clear" w:color="000000" w:fill="D9D9D9"/>
            <w:vAlign w:val="center"/>
            <w:hideMark/>
          </w:tcPr>
          <w:p w14:paraId="5471DFCC" w14:textId="77777777" w:rsidR="009C1C67" w:rsidRPr="007B16F5" w:rsidRDefault="009C1C67" w:rsidP="009C1C67">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¿Cómo? (De acuerdo con Instructivos, Manuales, Procedimientos y Reglamentos)</w:t>
            </w:r>
          </w:p>
        </w:tc>
        <w:tc>
          <w:tcPr>
            <w:tcW w:w="667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16E2173" w14:textId="77777777" w:rsidR="009C1C67" w:rsidRDefault="009C1C67" w:rsidP="009C1C67">
            <w:pPr>
              <w:spacing w:after="0" w:line="240" w:lineRule="auto"/>
              <w:jc w:val="both"/>
              <w:rPr>
                <w:rFonts w:ascii="Times New Roman" w:hAnsi="Times New Roman" w:cs="Times New Roman"/>
                <w:color w:val="000000"/>
                <w:lang w:eastAsia="es-MX"/>
              </w:rPr>
            </w:pPr>
            <w:r>
              <w:rPr>
                <w:rFonts w:ascii="Times New Roman" w:hAnsi="Times New Roman" w:cs="Times New Roman"/>
                <w:color w:val="000000"/>
                <w:lang w:eastAsia="es-MX"/>
              </w:rPr>
              <w:t>Manual de Procedimientos de Coordinación de Patrimonio y Control Vehicular</w:t>
            </w:r>
          </w:p>
          <w:p w14:paraId="09060967" w14:textId="77777777" w:rsidR="009C1C67" w:rsidRPr="007B16F5" w:rsidRDefault="009C1C67" w:rsidP="009C1C67">
            <w:pPr>
              <w:spacing w:after="0" w:line="240" w:lineRule="auto"/>
              <w:jc w:val="both"/>
              <w:rPr>
                <w:rFonts w:ascii="Times New Roman" w:hAnsi="Times New Roman" w:cs="Times New Roman"/>
                <w:color w:val="000000"/>
                <w:lang w:eastAsia="es-MX"/>
              </w:rPr>
            </w:pPr>
            <w:r w:rsidRPr="007B16F5">
              <w:rPr>
                <w:rFonts w:ascii="Times New Roman" w:hAnsi="Times New Roman" w:cs="Times New Roman"/>
                <w:color w:val="000000"/>
                <w:lang w:eastAsia="es-MX"/>
              </w:rPr>
              <w:t xml:space="preserve">Ley Orgánica de </w:t>
            </w:r>
            <w:r>
              <w:rPr>
                <w:rFonts w:ascii="Times New Roman" w:hAnsi="Times New Roman" w:cs="Times New Roman"/>
                <w:color w:val="000000"/>
                <w:lang w:eastAsia="es-MX"/>
              </w:rPr>
              <w:t>la</w:t>
            </w:r>
            <w:r w:rsidRPr="007B16F5">
              <w:rPr>
                <w:rFonts w:ascii="Times New Roman" w:hAnsi="Times New Roman" w:cs="Times New Roman"/>
                <w:color w:val="000000"/>
                <w:lang w:eastAsia="es-MX"/>
              </w:rPr>
              <w:t xml:space="preserve"> UJED</w:t>
            </w:r>
            <w:r>
              <w:rPr>
                <w:rFonts w:ascii="Times New Roman" w:hAnsi="Times New Roman" w:cs="Times New Roman"/>
                <w:color w:val="000000"/>
                <w:lang w:eastAsia="es-MX"/>
              </w:rPr>
              <w:t xml:space="preserve"> y su Reglamento</w:t>
            </w:r>
          </w:p>
          <w:p w14:paraId="47A378FA" w14:textId="77777777" w:rsidR="009C1C67" w:rsidRDefault="009C1C67" w:rsidP="009C1C67">
            <w:pPr>
              <w:spacing w:after="0" w:line="240" w:lineRule="auto"/>
              <w:jc w:val="both"/>
              <w:rPr>
                <w:rFonts w:ascii="Times New Roman" w:hAnsi="Times New Roman" w:cs="Times New Roman"/>
                <w:color w:val="000000"/>
                <w:lang w:eastAsia="es-MX"/>
              </w:rPr>
            </w:pPr>
            <w:r>
              <w:rPr>
                <w:rFonts w:ascii="Times New Roman" w:hAnsi="Times New Roman" w:cs="Times New Roman"/>
                <w:color w:val="000000"/>
                <w:lang w:eastAsia="es-MX"/>
              </w:rPr>
              <w:t>Ley General de Contabilidad Gubernamental y su Normatividad</w:t>
            </w:r>
          </w:p>
          <w:p w14:paraId="3A8D1C65" w14:textId="6564F060" w:rsidR="009C1C67" w:rsidRPr="007B16F5" w:rsidRDefault="009C1C67" w:rsidP="009C1C67">
            <w:pPr>
              <w:spacing w:after="0" w:line="240" w:lineRule="auto"/>
              <w:jc w:val="both"/>
              <w:rPr>
                <w:rFonts w:ascii="Tahoma" w:hAnsi="Tahoma" w:cs="Tahoma"/>
                <w:color w:val="000000"/>
                <w:lang w:eastAsia="es-MX"/>
              </w:rPr>
            </w:pPr>
            <w:r>
              <w:rPr>
                <w:rFonts w:ascii="Times New Roman" w:hAnsi="Times New Roman" w:cs="Times New Roman"/>
                <w:color w:val="000000"/>
                <w:lang w:eastAsia="es-MX"/>
              </w:rPr>
              <w:t>Ley de Transparencia y Acceso a la Información Publica</w:t>
            </w:r>
          </w:p>
        </w:tc>
      </w:tr>
      <w:tr w:rsidR="00FE4598" w:rsidRPr="007B16F5" w14:paraId="6D3732CD" w14:textId="77777777" w:rsidTr="000019D5">
        <w:trPr>
          <w:trHeight w:val="370"/>
          <w:jc w:val="center"/>
        </w:trPr>
        <w:tc>
          <w:tcPr>
            <w:tcW w:w="2046" w:type="dxa"/>
            <w:vMerge w:val="restart"/>
            <w:tcBorders>
              <w:top w:val="single" w:sz="6" w:space="0" w:color="auto"/>
              <w:left w:val="single" w:sz="6" w:space="0" w:color="auto"/>
              <w:bottom w:val="single" w:sz="6" w:space="0" w:color="auto"/>
              <w:right w:val="single" w:sz="6" w:space="0" w:color="auto"/>
            </w:tcBorders>
            <w:shd w:val="clear" w:color="000000" w:fill="D9D9D9"/>
            <w:vAlign w:val="center"/>
            <w:hideMark/>
          </w:tcPr>
          <w:p w14:paraId="238A1958" w14:textId="77777777" w:rsidR="00FE4598" w:rsidRPr="007B16F5" w:rsidRDefault="00FE4598" w:rsidP="0017732F">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lastRenderedPageBreak/>
              <w:t>¿Qué resultados? (Indicadores de Desempeño del Proceso).</w:t>
            </w:r>
          </w:p>
        </w:tc>
        <w:tc>
          <w:tcPr>
            <w:tcW w:w="1896" w:type="dxa"/>
            <w:tcBorders>
              <w:top w:val="single" w:sz="6" w:space="0" w:color="auto"/>
              <w:left w:val="single" w:sz="6" w:space="0" w:color="auto"/>
              <w:bottom w:val="single" w:sz="6" w:space="0" w:color="auto"/>
              <w:right w:val="single" w:sz="6" w:space="0" w:color="auto"/>
            </w:tcBorders>
            <w:shd w:val="clear" w:color="000000" w:fill="D9D9D9"/>
            <w:vAlign w:val="center"/>
            <w:hideMark/>
          </w:tcPr>
          <w:p w14:paraId="03FAFD3E" w14:textId="77777777" w:rsidR="00FE4598" w:rsidRPr="007B16F5" w:rsidRDefault="00FE4598" w:rsidP="0017732F">
            <w:pPr>
              <w:spacing w:after="0" w:line="240" w:lineRule="auto"/>
              <w:jc w:val="center"/>
              <w:rPr>
                <w:rFonts w:ascii="Arial" w:hAnsi="Arial" w:cs="Arial"/>
                <w:b/>
                <w:bCs/>
                <w:color w:val="000000"/>
                <w:lang w:eastAsia="es-MX"/>
              </w:rPr>
            </w:pPr>
            <w:r w:rsidRPr="007B16F5">
              <w:rPr>
                <w:rFonts w:ascii="Arial" w:hAnsi="Arial" w:cs="Arial"/>
                <w:b/>
                <w:bCs/>
                <w:color w:val="000000"/>
                <w:lang w:eastAsia="es-MX"/>
              </w:rPr>
              <w:t>Indicador</w:t>
            </w:r>
          </w:p>
        </w:tc>
        <w:tc>
          <w:tcPr>
            <w:tcW w:w="3138" w:type="dxa"/>
            <w:tcBorders>
              <w:top w:val="single" w:sz="6" w:space="0" w:color="auto"/>
              <w:left w:val="single" w:sz="6" w:space="0" w:color="auto"/>
              <w:bottom w:val="single" w:sz="6" w:space="0" w:color="auto"/>
              <w:right w:val="single" w:sz="6" w:space="0" w:color="auto"/>
            </w:tcBorders>
            <w:shd w:val="clear" w:color="000000" w:fill="D9D9D9"/>
            <w:vAlign w:val="center"/>
            <w:hideMark/>
          </w:tcPr>
          <w:p w14:paraId="4ED1F6CF" w14:textId="77777777" w:rsidR="00FE4598" w:rsidRPr="007B16F5" w:rsidRDefault="00FE4598" w:rsidP="0017732F">
            <w:pPr>
              <w:spacing w:after="0" w:line="240" w:lineRule="auto"/>
              <w:jc w:val="center"/>
              <w:rPr>
                <w:rFonts w:ascii="Arial" w:hAnsi="Arial" w:cs="Arial"/>
                <w:b/>
                <w:bCs/>
                <w:color w:val="000000"/>
                <w:lang w:eastAsia="es-MX"/>
              </w:rPr>
            </w:pPr>
            <w:r w:rsidRPr="007B16F5">
              <w:rPr>
                <w:rFonts w:ascii="Arial" w:hAnsi="Arial" w:cs="Arial"/>
                <w:b/>
                <w:bCs/>
                <w:color w:val="000000"/>
                <w:lang w:eastAsia="es-MX"/>
              </w:rPr>
              <w:t>Meta</w:t>
            </w:r>
          </w:p>
        </w:tc>
        <w:tc>
          <w:tcPr>
            <w:tcW w:w="1641" w:type="dxa"/>
            <w:tcBorders>
              <w:top w:val="single" w:sz="6" w:space="0" w:color="auto"/>
              <w:left w:val="single" w:sz="6" w:space="0" w:color="auto"/>
              <w:bottom w:val="single" w:sz="6" w:space="0" w:color="auto"/>
              <w:right w:val="single" w:sz="6" w:space="0" w:color="auto"/>
            </w:tcBorders>
            <w:shd w:val="clear" w:color="000000" w:fill="D9D9D9"/>
            <w:vAlign w:val="center"/>
            <w:hideMark/>
          </w:tcPr>
          <w:p w14:paraId="67F64162" w14:textId="77777777" w:rsidR="00FE4598" w:rsidRPr="007B16F5" w:rsidRDefault="00FE4598" w:rsidP="0017732F">
            <w:pPr>
              <w:spacing w:after="0" w:line="240" w:lineRule="auto"/>
              <w:jc w:val="center"/>
              <w:rPr>
                <w:rFonts w:ascii="Arial" w:hAnsi="Arial" w:cs="Arial"/>
                <w:b/>
                <w:bCs/>
                <w:color w:val="000000"/>
                <w:lang w:eastAsia="es-MX"/>
              </w:rPr>
            </w:pPr>
            <w:r w:rsidRPr="007B16F5">
              <w:rPr>
                <w:rFonts w:ascii="Arial" w:hAnsi="Arial" w:cs="Arial"/>
                <w:b/>
                <w:bCs/>
                <w:color w:val="000000"/>
                <w:lang w:eastAsia="es-MX"/>
              </w:rPr>
              <w:t>Frecuencia</w:t>
            </w:r>
          </w:p>
        </w:tc>
      </w:tr>
      <w:tr w:rsidR="00FE4598" w:rsidRPr="007B16F5" w14:paraId="66EF6146" w14:textId="77777777" w:rsidTr="000019D5">
        <w:trPr>
          <w:trHeight w:val="723"/>
          <w:jc w:val="center"/>
        </w:trPr>
        <w:tc>
          <w:tcPr>
            <w:tcW w:w="2046" w:type="dxa"/>
            <w:vMerge/>
            <w:tcBorders>
              <w:top w:val="single" w:sz="6" w:space="0" w:color="auto"/>
              <w:left w:val="single" w:sz="6" w:space="0" w:color="auto"/>
              <w:bottom w:val="single" w:sz="6" w:space="0" w:color="auto"/>
              <w:right w:val="single" w:sz="6" w:space="0" w:color="auto"/>
            </w:tcBorders>
            <w:vAlign w:val="center"/>
            <w:hideMark/>
          </w:tcPr>
          <w:p w14:paraId="79A4D961" w14:textId="77777777" w:rsidR="00FE4598" w:rsidRPr="007B16F5" w:rsidRDefault="00FE4598" w:rsidP="0017732F">
            <w:pPr>
              <w:spacing w:after="0" w:line="240" w:lineRule="auto"/>
              <w:rPr>
                <w:rFonts w:ascii="Tahoma" w:hAnsi="Tahoma" w:cs="Tahoma"/>
                <w:b/>
                <w:bCs/>
                <w:color w:val="000000"/>
                <w:lang w:eastAsia="es-MX"/>
              </w:rPr>
            </w:pPr>
            <w:commentRangeStart w:id="191"/>
            <w:commentRangeStart w:id="192"/>
            <w:commentRangeStart w:id="193"/>
            <w:commentRangeStart w:id="194"/>
          </w:p>
        </w:tc>
        <w:tc>
          <w:tcPr>
            <w:tcW w:w="1896" w:type="dxa"/>
            <w:tcBorders>
              <w:top w:val="single" w:sz="6" w:space="0" w:color="auto"/>
              <w:left w:val="single" w:sz="6" w:space="0" w:color="auto"/>
              <w:bottom w:val="single" w:sz="6" w:space="0" w:color="auto"/>
              <w:right w:val="single" w:sz="6" w:space="0" w:color="auto"/>
            </w:tcBorders>
            <w:shd w:val="clear" w:color="auto" w:fill="auto"/>
            <w:vAlign w:val="center"/>
          </w:tcPr>
          <w:p w14:paraId="443468A2" w14:textId="680BE889" w:rsidR="00FE4598" w:rsidRPr="007B16F5" w:rsidRDefault="00C07144" w:rsidP="000019D5">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Cumplimiento</w:t>
            </w:r>
          </w:p>
        </w:tc>
        <w:tc>
          <w:tcPr>
            <w:tcW w:w="3138" w:type="dxa"/>
            <w:tcBorders>
              <w:top w:val="single" w:sz="6" w:space="0" w:color="auto"/>
              <w:left w:val="single" w:sz="6" w:space="0" w:color="auto"/>
              <w:bottom w:val="single" w:sz="6" w:space="0" w:color="auto"/>
              <w:right w:val="single" w:sz="6" w:space="0" w:color="auto"/>
            </w:tcBorders>
            <w:shd w:val="clear" w:color="auto" w:fill="auto"/>
            <w:vAlign w:val="center"/>
          </w:tcPr>
          <w:p w14:paraId="299ED536" w14:textId="77777777" w:rsidR="00FE4598" w:rsidRPr="007B16F5" w:rsidRDefault="00C07144" w:rsidP="000019D5">
            <w:pPr>
              <w:spacing w:after="0" w:line="240" w:lineRule="auto"/>
              <w:jc w:val="center"/>
              <w:rPr>
                <w:rFonts w:ascii="Times New Roman" w:hAnsi="Times New Roman" w:cs="Times New Roman"/>
              </w:rPr>
            </w:pPr>
            <w:r>
              <w:rPr>
                <w:rFonts w:ascii="Times New Roman" w:hAnsi="Times New Roman" w:cs="Times New Roman"/>
              </w:rPr>
              <w:t>2</w:t>
            </w:r>
          </w:p>
        </w:tc>
        <w:tc>
          <w:tcPr>
            <w:tcW w:w="1641" w:type="dxa"/>
            <w:tcBorders>
              <w:top w:val="single" w:sz="6" w:space="0" w:color="auto"/>
              <w:left w:val="single" w:sz="6" w:space="0" w:color="auto"/>
              <w:bottom w:val="single" w:sz="6" w:space="0" w:color="auto"/>
              <w:right w:val="single" w:sz="6" w:space="0" w:color="auto"/>
            </w:tcBorders>
            <w:shd w:val="clear" w:color="auto" w:fill="auto"/>
            <w:vAlign w:val="center"/>
          </w:tcPr>
          <w:p w14:paraId="4D664199" w14:textId="0375DBDC" w:rsidR="00FE4598" w:rsidRPr="007B16F5" w:rsidRDefault="00C07144" w:rsidP="000019D5">
            <w:pPr>
              <w:spacing w:after="0" w:line="240" w:lineRule="auto"/>
              <w:jc w:val="center"/>
              <w:rPr>
                <w:rFonts w:ascii="Times New Roman" w:hAnsi="Times New Roman" w:cs="Times New Roman"/>
                <w:color w:val="000000"/>
                <w:lang w:eastAsia="es-MX"/>
              </w:rPr>
            </w:pPr>
            <w:r>
              <w:rPr>
                <w:rFonts w:ascii="Times New Roman" w:hAnsi="Times New Roman" w:cs="Times New Roman"/>
                <w:color w:val="000000"/>
                <w:lang w:eastAsia="es-MX"/>
              </w:rPr>
              <w:t>Anual</w:t>
            </w:r>
            <w:commentRangeEnd w:id="191"/>
            <w:r w:rsidR="0016522C">
              <w:rPr>
                <w:rStyle w:val="Refdecomentario"/>
              </w:rPr>
              <w:commentReference w:id="191"/>
            </w:r>
            <w:r w:rsidR="0016522C">
              <w:rPr>
                <w:rStyle w:val="Refdecomentario"/>
              </w:rPr>
              <w:commentReference w:id="194"/>
            </w:r>
            <w:commentRangeEnd w:id="192"/>
            <w:r w:rsidR="0016522C">
              <w:rPr>
                <w:rStyle w:val="Refdecomentario"/>
              </w:rPr>
              <w:commentReference w:id="192"/>
            </w:r>
            <w:commentRangeEnd w:id="193"/>
            <w:r w:rsidR="000A5856">
              <w:rPr>
                <w:rStyle w:val="Refdecomentario"/>
              </w:rPr>
              <w:commentReference w:id="193"/>
            </w:r>
          </w:p>
        </w:tc>
      </w:tr>
      <w:commentRangeEnd w:id="194"/>
    </w:tbl>
    <w:p w14:paraId="08739A57" w14:textId="77777777" w:rsidR="00FE4598" w:rsidRDefault="00FE4598" w:rsidP="000019D5">
      <w:pPr>
        <w:pBdr>
          <w:top w:val="single" w:sz="6" w:space="1" w:color="auto"/>
          <w:left w:val="single" w:sz="6" w:space="4" w:color="auto"/>
          <w:bottom w:val="single" w:sz="6" w:space="1" w:color="auto"/>
          <w:right w:val="single" w:sz="6" w:space="4" w:color="auto"/>
          <w:between w:val="single" w:sz="6" w:space="1" w:color="auto"/>
          <w:bar w:val="single" w:sz="6" w:color="auto"/>
        </w:pBdr>
        <w:sectPr w:rsidR="00FE4598" w:rsidSect="0017732F">
          <w:headerReference w:type="default" r:id="rId24"/>
          <w:headerReference w:type="first" r:id="rId25"/>
          <w:pgSz w:w="12240" w:h="15840"/>
          <w:pgMar w:top="1417" w:right="2034" w:bottom="1417" w:left="1418" w:header="709" w:footer="708" w:gutter="0"/>
          <w:cols w:space="708"/>
          <w:titlePg/>
          <w:docGrid w:linePitch="360"/>
        </w:sectPr>
      </w:pPr>
    </w:p>
    <w:p w14:paraId="5219E0D3" w14:textId="5A71922A" w:rsidR="00040604" w:rsidRDefault="00D13863" w:rsidP="00040604">
      <w:pPr>
        <w:pStyle w:val="Ttulo2"/>
        <w:numPr>
          <w:ilvl w:val="2"/>
          <w:numId w:val="28"/>
        </w:numPr>
      </w:pPr>
      <w:bookmarkStart w:id="195" w:name="_Toc127269127"/>
      <w:r>
        <w:lastRenderedPageBreak/>
        <w:t xml:space="preserve">Subproceso </w:t>
      </w:r>
      <w:r w:rsidR="003944C6">
        <w:t xml:space="preserve">Desincorporación </w:t>
      </w:r>
      <w:bookmarkStart w:id="196" w:name="_Toc115852320"/>
      <w:bookmarkStart w:id="197" w:name="_Toc127269128"/>
      <w:bookmarkEnd w:id="195"/>
      <w:r w:rsidR="00040604" w:rsidRPr="00040604">
        <w:rPr>
          <w:rFonts w:eastAsia="Calibri"/>
        </w:rPr>
        <w:t>de Bienes Muebles de la Universidad Juárez del Estado de Durango</w:t>
      </w:r>
      <w:r w:rsidR="00040604" w:rsidRPr="00040604">
        <w:t xml:space="preserve"> </w:t>
      </w:r>
    </w:p>
    <w:p w14:paraId="29CD6932" w14:textId="25A4D315" w:rsidR="002A1A3A" w:rsidRPr="002A1A3A" w:rsidRDefault="00FE4598" w:rsidP="00040604">
      <w:pPr>
        <w:pStyle w:val="Ttulo2"/>
        <w:numPr>
          <w:ilvl w:val="3"/>
          <w:numId w:val="28"/>
        </w:numPr>
      </w:pPr>
      <w:r w:rsidRPr="002A1A3A">
        <w:t>Responsabilidades</w:t>
      </w:r>
      <w:bookmarkStart w:id="198" w:name="_Hlk103720933"/>
      <w:bookmarkEnd w:id="196"/>
      <w:bookmarkEnd w:id="197"/>
    </w:p>
    <w:p w14:paraId="0C4D6B58" w14:textId="77777777" w:rsidR="007549BE" w:rsidRPr="000019D5" w:rsidRDefault="007549BE" w:rsidP="007549BE">
      <w:pPr>
        <w:pStyle w:val="Prrafodelista"/>
        <w:numPr>
          <w:ilvl w:val="0"/>
          <w:numId w:val="32"/>
        </w:numPr>
        <w:spacing w:line="360" w:lineRule="auto"/>
        <w:ind w:firstLine="818"/>
        <w:rPr>
          <w:rFonts w:ascii="Times New Roman" w:hAnsi="Times New Roman" w:cs="Times New Roman"/>
          <w:sz w:val="24"/>
          <w:szCs w:val="24"/>
        </w:rPr>
      </w:pPr>
      <w:bookmarkStart w:id="199" w:name="_Toc115852321"/>
      <w:bookmarkStart w:id="200" w:name="_Toc127269129"/>
      <w:bookmarkEnd w:id="198"/>
      <w:r w:rsidRPr="000019D5">
        <w:rPr>
          <w:rFonts w:ascii="Times New Roman" w:hAnsi="Times New Roman" w:cs="Times New Roman"/>
          <w:sz w:val="24"/>
          <w:szCs w:val="24"/>
        </w:rPr>
        <w:t>Subsecretario General Administrativo</w:t>
      </w:r>
    </w:p>
    <w:p w14:paraId="111BC020" w14:textId="77777777" w:rsidR="007549BE" w:rsidRDefault="007549BE" w:rsidP="007549BE">
      <w:pPr>
        <w:pStyle w:val="Prrafodelista"/>
        <w:numPr>
          <w:ilvl w:val="0"/>
          <w:numId w:val="32"/>
        </w:numPr>
        <w:spacing w:line="360" w:lineRule="auto"/>
        <w:ind w:firstLine="818"/>
        <w:jc w:val="both"/>
        <w:rPr>
          <w:rFonts w:ascii="Times New Roman" w:hAnsi="Times New Roman" w:cs="Times New Roman"/>
          <w:sz w:val="24"/>
          <w:szCs w:val="24"/>
        </w:rPr>
      </w:pPr>
      <w:r w:rsidRPr="002A1A3A">
        <w:rPr>
          <w:rFonts w:ascii="Times New Roman" w:hAnsi="Times New Roman" w:cs="Times New Roman"/>
          <w:sz w:val="24"/>
          <w:szCs w:val="24"/>
        </w:rPr>
        <w:t>Coordinador de</w:t>
      </w:r>
      <w:r>
        <w:rPr>
          <w:rFonts w:ascii="Times New Roman" w:hAnsi="Times New Roman" w:cs="Times New Roman"/>
          <w:sz w:val="24"/>
          <w:szCs w:val="24"/>
        </w:rPr>
        <w:t xml:space="preserve"> Patrimonio y Control Vehicular</w:t>
      </w:r>
    </w:p>
    <w:p w14:paraId="70A64518" w14:textId="77777777" w:rsidR="007549BE" w:rsidRDefault="007549BE" w:rsidP="007549BE">
      <w:pPr>
        <w:pStyle w:val="Prrafodelista"/>
        <w:numPr>
          <w:ilvl w:val="0"/>
          <w:numId w:val="32"/>
        </w:numPr>
        <w:spacing w:line="360" w:lineRule="auto"/>
        <w:ind w:firstLine="818"/>
        <w:jc w:val="both"/>
        <w:rPr>
          <w:rFonts w:ascii="Times New Roman" w:hAnsi="Times New Roman" w:cs="Times New Roman"/>
          <w:sz w:val="24"/>
          <w:szCs w:val="24"/>
        </w:rPr>
      </w:pPr>
      <w:r>
        <w:rPr>
          <w:rFonts w:ascii="Times New Roman" w:hAnsi="Times New Roman" w:cs="Times New Roman"/>
          <w:sz w:val="24"/>
          <w:szCs w:val="24"/>
        </w:rPr>
        <w:t>Auxiliar de Patrimonio</w:t>
      </w:r>
    </w:p>
    <w:p w14:paraId="35B58FC6" w14:textId="77777777" w:rsidR="007549BE" w:rsidRDefault="007549BE" w:rsidP="007549BE">
      <w:pPr>
        <w:pStyle w:val="Prrafodelista"/>
        <w:numPr>
          <w:ilvl w:val="0"/>
          <w:numId w:val="32"/>
        </w:numPr>
        <w:spacing w:line="360" w:lineRule="auto"/>
        <w:ind w:firstLine="818"/>
        <w:jc w:val="both"/>
        <w:rPr>
          <w:rFonts w:ascii="Times New Roman" w:hAnsi="Times New Roman" w:cs="Times New Roman"/>
          <w:sz w:val="24"/>
          <w:szCs w:val="24"/>
        </w:rPr>
      </w:pPr>
      <w:r>
        <w:rPr>
          <w:rFonts w:ascii="Times New Roman" w:hAnsi="Times New Roman" w:cs="Times New Roman"/>
          <w:sz w:val="24"/>
          <w:szCs w:val="24"/>
        </w:rPr>
        <w:t>URES</w:t>
      </w:r>
    </w:p>
    <w:p w14:paraId="115961B2" w14:textId="77777777" w:rsidR="007549BE" w:rsidRDefault="007549BE" w:rsidP="007549BE">
      <w:pPr>
        <w:pStyle w:val="Prrafodelista"/>
        <w:numPr>
          <w:ilvl w:val="0"/>
          <w:numId w:val="32"/>
        </w:numPr>
        <w:spacing w:line="360" w:lineRule="auto"/>
        <w:ind w:firstLine="818"/>
        <w:jc w:val="both"/>
        <w:rPr>
          <w:rFonts w:ascii="Times New Roman" w:hAnsi="Times New Roman" w:cs="Times New Roman"/>
          <w:sz w:val="24"/>
          <w:szCs w:val="24"/>
        </w:rPr>
      </w:pPr>
      <w:r>
        <w:rPr>
          <w:rFonts w:ascii="Times New Roman" w:hAnsi="Times New Roman" w:cs="Times New Roman"/>
          <w:sz w:val="24"/>
          <w:szCs w:val="24"/>
        </w:rPr>
        <w:t>Comisión Especial</w:t>
      </w:r>
    </w:p>
    <w:p w14:paraId="2D059712" w14:textId="77777777" w:rsidR="007549BE" w:rsidRDefault="007549BE" w:rsidP="007549BE">
      <w:pPr>
        <w:pStyle w:val="Prrafodelista"/>
        <w:numPr>
          <w:ilvl w:val="0"/>
          <w:numId w:val="32"/>
        </w:numPr>
        <w:spacing w:line="360" w:lineRule="auto"/>
        <w:ind w:firstLine="818"/>
        <w:jc w:val="both"/>
        <w:rPr>
          <w:rFonts w:ascii="Times New Roman" w:hAnsi="Times New Roman" w:cs="Times New Roman"/>
          <w:sz w:val="24"/>
          <w:szCs w:val="24"/>
        </w:rPr>
      </w:pPr>
      <w:r>
        <w:rPr>
          <w:rFonts w:ascii="Times New Roman" w:hAnsi="Times New Roman" w:cs="Times New Roman"/>
          <w:sz w:val="24"/>
          <w:szCs w:val="24"/>
        </w:rPr>
        <w:t>Contraloría General</w:t>
      </w:r>
    </w:p>
    <w:p w14:paraId="4A816A3A" w14:textId="77777777" w:rsidR="007549BE" w:rsidRDefault="007549BE" w:rsidP="007549BE">
      <w:pPr>
        <w:pStyle w:val="Prrafodelista"/>
        <w:numPr>
          <w:ilvl w:val="0"/>
          <w:numId w:val="32"/>
        </w:numPr>
        <w:spacing w:line="360" w:lineRule="auto"/>
        <w:ind w:firstLine="818"/>
        <w:jc w:val="both"/>
        <w:rPr>
          <w:rFonts w:ascii="Times New Roman" w:hAnsi="Times New Roman" w:cs="Times New Roman"/>
          <w:sz w:val="24"/>
          <w:szCs w:val="24"/>
        </w:rPr>
      </w:pPr>
      <w:r>
        <w:rPr>
          <w:rFonts w:ascii="Times New Roman" w:hAnsi="Times New Roman" w:cs="Times New Roman"/>
          <w:sz w:val="24"/>
          <w:szCs w:val="24"/>
        </w:rPr>
        <w:t>Oficina del Abogado General</w:t>
      </w:r>
    </w:p>
    <w:p w14:paraId="61D500FE" w14:textId="77777777" w:rsidR="007549BE" w:rsidRPr="002A1A3A" w:rsidRDefault="007549BE" w:rsidP="007549BE">
      <w:pPr>
        <w:pStyle w:val="Prrafodelista"/>
        <w:numPr>
          <w:ilvl w:val="0"/>
          <w:numId w:val="32"/>
        </w:numPr>
        <w:spacing w:line="360" w:lineRule="auto"/>
        <w:ind w:firstLine="818"/>
        <w:jc w:val="both"/>
        <w:rPr>
          <w:rFonts w:ascii="Times New Roman" w:hAnsi="Times New Roman" w:cs="Times New Roman"/>
          <w:sz w:val="24"/>
          <w:szCs w:val="24"/>
        </w:rPr>
      </w:pPr>
      <w:r>
        <w:rPr>
          <w:rFonts w:ascii="Times New Roman" w:hAnsi="Times New Roman" w:cs="Times New Roman"/>
          <w:sz w:val="24"/>
          <w:szCs w:val="24"/>
        </w:rPr>
        <w:t>Tesorería General</w:t>
      </w:r>
    </w:p>
    <w:p w14:paraId="43940CE1" w14:textId="77777777" w:rsidR="007549BE" w:rsidRDefault="007549BE" w:rsidP="007549BE">
      <w:pPr>
        <w:pStyle w:val="Prrafodelista"/>
        <w:numPr>
          <w:ilvl w:val="0"/>
          <w:numId w:val="32"/>
        </w:numPr>
        <w:spacing w:line="360" w:lineRule="auto"/>
        <w:ind w:firstLine="818"/>
        <w:jc w:val="both"/>
        <w:rPr>
          <w:rFonts w:ascii="Times New Roman" w:hAnsi="Times New Roman" w:cs="Times New Roman"/>
          <w:sz w:val="24"/>
          <w:szCs w:val="24"/>
        </w:rPr>
      </w:pPr>
      <w:r>
        <w:rPr>
          <w:rFonts w:ascii="Times New Roman" w:hAnsi="Times New Roman" w:cs="Times New Roman"/>
          <w:sz w:val="24"/>
          <w:szCs w:val="24"/>
        </w:rPr>
        <w:t>Agente de Ministerio Público</w:t>
      </w:r>
    </w:p>
    <w:p w14:paraId="21BEF034" w14:textId="77777777" w:rsidR="007549BE" w:rsidRPr="00E95AA3" w:rsidRDefault="007549BE" w:rsidP="007549BE">
      <w:pPr>
        <w:pStyle w:val="Prrafodelista"/>
        <w:numPr>
          <w:ilvl w:val="0"/>
          <w:numId w:val="32"/>
        </w:numPr>
        <w:spacing w:line="360" w:lineRule="auto"/>
        <w:ind w:firstLine="818"/>
        <w:jc w:val="both"/>
        <w:rPr>
          <w:rFonts w:ascii="Times New Roman" w:hAnsi="Times New Roman" w:cs="Times New Roman"/>
          <w:sz w:val="24"/>
          <w:szCs w:val="24"/>
        </w:rPr>
      </w:pPr>
      <w:r>
        <w:rPr>
          <w:rFonts w:ascii="Times New Roman" w:hAnsi="Times New Roman" w:cs="Times New Roman"/>
          <w:sz w:val="24"/>
          <w:szCs w:val="24"/>
        </w:rPr>
        <w:t>Coordinación de Compras</w:t>
      </w:r>
    </w:p>
    <w:p w14:paraId="36D964E0" w14:textId="3C045470" w:rsidR="00FE4598" w:rsidRDefault="006239E0" w:rsidP="00E66781">
      <w:pPr>
        <w:pStyle w:val="Ttulo3"/>
      </w:pPr>
      <w:r>
        <w:t>1.5.4.2</w:t>
      </w:r>
      <w:r>
        <w:tab/>
      </w:r>
      <w:r w:rsidR="00FE4598" w:rsidRPr="002A1A3A">
        <w:t>Políticas y Lineamientos</w:t>
      </w:r>
      <w:bookmarkEnd w:id="199"/>
      <w:bookmarkEnd w:id="200"/>
    </w:p>
    <w:p w14:paraId="3A336325" w14:textId="77777777" w:rsidR="007549BE" w:rsidRPr="00B64787" w:rsidRDefault="007549BE" w:rsidP="007549BE">
      <w:pPr>
        <w:ind w:firstLine="708"/>
        <w:jc w:val="both"/>
        <w:rPr>
          <w:rFonts w:ascii="Times New Roman" w:hAnsi="Times New Roman" w:cs="Times New Roman"/>
          <w:b/>
          <w:sz w:val="24"/>
          <w:szCs w:val="24"/>
        </w:rPr>
      </w:pPr>
      <w:r w:rsidRPr="00B64787">
        <w:rPr>
          <w:rFonts w:ascii="Times New Roman" w:hAnsi="Times New Roman" w:cs="Times New Roman"/>
          <w:b/>
          <w:sz w:val="24"/>
          <w:szCs w:val="24"/>
        </w:rPr>
        <w:t xml:space="preserve">Política de la Solicitud de Desincorporación de bienes muebles </w:t>
      </w:r>
    </w:p>
    <w:p w14:paraId="606F57B5" w14:textId="77777777" w:rsidR="007549BE" w:rsidRPr="00257AEE" w:rsidRDefault="007549BE" w:rsidP="007549BE">
      <w:pPr>
        <w:pStyle w:val="Prrafodelista"/>
        <w:numPr>
          <w:ilvl w:val="0"/>
          <w:numId w:val="26"/>
        </w:numPr>
        <w:spacing w:line="360" w:lineRule="auto"/>
        <w:jc w:val="both"/>
        <w:rPr>
          <w:rFonts w:ascii="Times New Roman" w:hAnsi="Times New Roman" w:cs="Times New Roman"/>
          <w:color w:val="000000" w:themeColor="text1"/>
          <w:sz w:val="24"/>
          <w:szCs w:val="24"/>
        </w:rPr>
      </w:pPr>
      <w:r w:rsidRPr="00B64787">
        <w:rPr>
          <w:rFonts w:ascii="Times New Roman" w:hAnsi="Times New Roman" w:cs="Times New Roman"/>
          <w:sz w:val="24"/>
          <w:szCs w:val="24"/>
        </w:rPr>
        <w:t>Las URES debe</w:t>
      </w:r>
      <w:r>
        <w:rPr>
          <w:rFonts w:ascii="Times New Roman" w:hAnsi="Times New Roman" w:cs="Times New Roman"/>
          <w:sz w:val="24"/>
          <w:szCs w:val="24"/>
        </w:rPr>
        <w:t xml:space="preserve">rán incluir la relación de los bienes muebles que se pretenden dar de baja en el formato proporcionado por la Coordinación, y en caso que proceda anexarán el reporte técnico del estado de los bienes muebles que se desean desincorporar del patrimonio, así como </w:t>
      </w:r>
      <w:r w:rsidRPr="00257AEE">
        <w:rPr>
          <w:rFonts w:ascii="Times New Roman" w:eastAsia="Times New Roman" w:hAnsi="Times New Roman" w:cs="Times New Roman"/>
          <w:color w:val="000000" w:themeColor="text1"/>
          <w:sz w:val="24"/>
          <w:szCs w:val="24"/>
        </w:rPr>
        <w:t>la propuesta de destino final de los bienes muebles solicitados para baja.</w:t>
      </w:r>
    </w:p>
    <w:p w14:paraId="2A84AFB8" w14:textId="77777777" w:rsidR="007549BE" w:rsidRPr="00982FAE" w:rsidRDefault="007549BE" w:rsidP="007549BE">
      <w:pPr>
        <w:pStyle w:val="Prrafodelista"/>
        <w:numPr>
          <w:ilvl w:val="0"/>
          <w:numId w:val="26"/>
        </w:numPr>
        <w:spacing w:line="360" w:lineRule="auto"/>
        <w:jc w:val="both"/>
        <w:rPr>
          <w:rFonts w:ascii="Times New Roman" w:hAnsi="Times New Roman" w:cs="Times New Roman"/>
          <w:sz w:val="24"/>
          <w:szCs w:val="24"/>
        </w:rPr>
      </w:pPr>
      <w:r w:rsidRPr="00982FAE">
        <w:rPr>
          <w:rFonts w:ascii="Times New Roman" w:hAnsi="Times New Roman" w:cs="Times New Roman"/>
          <w:sz w:val="24"/>
          <w:szCs w:val="24"/>
        </w:rPr>
        <w:t>El oficio de petición de desincorporación de bienes muebles será dirigido al Subsecretario General Administrativo con atención al Coordinador de Patrimonio y Control Vehicular, turnándose copia a</w:t>
      </w:r>
      <w:r>
        <w:rPr>
          <w:rFonts w:ascii="Times New Roman" w:hAnsi="Times New Roman" w:cs="Times New Roman"/>
          <w:sz w:val="24"/>
          <w:szCs w:val="24"/>
        </w:rPr>
        <w:t xml:space="preserve"> </w:t>
      </w:r>
      <w:r w:rsidRPr="00982FAE">
        <w:rPr>
          <w:rFonts w:ascii="Times New Roman" w:hAnsi="Times New Roman" w:cs="Times New Roman"/>
          <w:sz w:val="24"/>
          <w:szCs w:val="24"/>
        </w:rPr>
        <w:t>l</w:t>
      </w:r>
      <w:r>
        <w:rPr>
          <w:rFonts w:ascii="Times New Roman" w:hAnsi="Times New Roman" w:cs="Times New Roman"/>
          <w:sz w:val="24"/>
          <w:szCs w:val="24"/>
        </w:rPr>
        <w:t>a Oficina del</w:t>
      </w:r>
      <w:r w:rsidRPr="00982FAE">
        <w:rPr>
          <w:rFonts w:ascii="Times New Roman" w:hAnsi="Times New Roman" w:cs="Times New Roman"/>
          <w:sz w:val="24"/>
          <w:szCs w:val="24"/>
        </w:rPr>
        <w:t xml:space="preserve"> Abogado General, en su carácter de Presidente de la Comisión Especial y a la Contralora Ge</w:t>
      </w:r>
      <w:r>
        <w:rPr>
          <w:rFonts w:ascii="Times New Roman" w:hAnsi="Times New Roman" w:cs="Times New Roman"/>
          <w:sz w:val="24"/>
          <w:szCs w:val="24"/>
        </w:rPr>
        <w:t>neral, en su carácter de Vocal.</w:t>
      </w:r>
    </w:p>
    <w:p w14:paraId="3F55EE13" w14:textId="77777777" w:rsidR="007549BE" w:rsidRPr="00982FAE" w:rsidRDefault="007549BE" w:rsidP="007549BE">
      <w:pPr>
        <w:ind w:firstLine="708"/>
        <w:jc w:val="both"/>
        <w:rPr>
          <w:rFonts w:ascii="Times New Roman" w:hAnsi="Times New Roman" w:cs="Times New Roman"/>
          <w:b/>
          <w:sz w:val="24"/>
          <w:szCs w:val="24"/>
        </w:rPr>
      </w:pPr>
      <w:r>
        <w:rPr>
          <w:rFonts w:ascii="Times New Roman" w:hAnsi="Times New Roman" w:cs="Times New Roman"/>
          <w:b/>
          <w:sz w:val="24"/>
          <w:szCs w:val="24"/>
        </w:rPr>
        <w:t>Política del Procedimiento</w:t>
      </w:r>
    </w:p>
    <w:p w14:paraId="5E9B2CA3" w14:textId="77777777" w:rsidR="007549BE" w:rsidRPr="00314C56" w:rsidRDefault="007549BE" w:rsidP="007549BE">
      <w:pPr>
        <w:pStyle w:val="Prrafodelista"/>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Los bienes muebles quedarán bajo resguardo de la URES hasta en tanto no se emita el acuerdo de la Comisión Especial </w:t>
      </w:r>
      <w:r w:rsidRPr="00314C56">
        <w:rPr>
          <w:rFonts w:ascii="Times New Roman" w:hAnsi="Times New Roman" w:cs="Times New Roman"/>
          <w:sz w:val="24"/>
          <w:szCs w:val="24"/>
        </w:rPr>
        <w:t>donde se especifiqu</w:t>
      </w:r>
      <w:r>
        <w:rPr>
          <w:rFonts w:ascii="Times New Roman" w:hAnsi="Times New Roman" w:cs="Times New Roman"/>
          <w:sz w:val="24"/>
          <w:szCs w:val="24"/>
        </w:rPr>
        <w:t>e el destino final de los mismos.</w:t>
      </w:r>
    </w:p>
    <w:p w14:paraId="020C4BF9" w14:textId="77777777" w:rsidR="007549BE" w:rsidRPr="00A56846" w:rsidRDefault="007549BE" w:rsidP="007549BE">
      <w:pPr>
        <w:pStyle w:val="Prrafodelista"/>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La Coordinación dispondrá de 120 días para llevar a cabo el procesamiento de la desincorporación de bienes muebles de las URES desde la solicitud hasta la disposición final.</w:t>
      </w:r>
    </w:p>
    <w:p w14:paraId="168770C3" w14:textId="32B56690" w:rsidR="000019D5" w:rsidRDefault="000019D5" w:rsidP="0084249A">
      <w:pPr>
        <w:jc w:val="both"/>
        <w:rPr>
          <w:rFonts w:ascii="Times New Roman" w:hAnsi="Times New Roman" w:cs="Times New Roman"/>
          <w:sz w:val="24"/>
          <w:szCs w:val="24"/>
        </w:rPr>
      </w:pPr>
      <w:r>
        <w:rPr>
          <w:rFonts w:ascii="Times New Roman" w:hAnsi="Times New Roman" w:cs="Times New Roman"/>
          <w:sz w:val="24"/>
          <w:szCs w:val="24"/>
        </w:rPr>
        <w:br w:type="page"/>
      </w:r>
    </w:p>
    <w:p w14:paraId="2ADC961A" w14:textId="4876770B" w:rsidR="00FE4598" w:rsidRPr="007B16F5" w:rsidRDefault="006239E0" w:rsidP="00E66781">
      <w:pPr>
        <w:pStyle w:val="Ttulo3"/>
      </w:pPr>
      <w:bookmarkStart w:id="201" w:name="_Toc115852322"/>
      <w:bookmarkStart w:id="202" w:name="_Toc127269130"/>
      <w:r>
        <w:lastRenderedPageBreak/>
        <w:t>1.5.4</w:t>
      </w:r>
      <w:r w:rsidR="00FE4598" w:rsidRPr="000019D5">
        <w:t>.3</w:t>
      </w:r>
      <w:r w:rsidR="00040604">
        <w:tab/>
      </w:r>
      <w:r w:rsidR="00FE4598" w:rsidRPr="007B16F5">
        <w:t>Descripción de Actividades</w:t>
      </w:r>
      <w:bookmarkEnd w:id="201"/>
      <w:bookmarkEnd w:id="202"/>
    </w:p>
    <w:tbl>
      <w:tblPr>
        <w:tblStyle w:val="Tablaconcuadrcula"/>
        <w:tblpPr w:leftFromText="141" w:rightFromText="141" w:vertAnchor="text" w:tblpXSpec="center" w:tblpY="1"/>
        <w:tblOverlap w:val="never"/>
        <w:tblW w:w="8789" w:type="dxa"/>
        <w:tblLayout w:type="fixed"/>
        <w:tblLook w:val="04A0" w:firstRow="1" w:lastRow="0" w:firstColumn="1" w:lastColumn="0" w:noHBand="0" w:noVBand="1"/>
      </w:tblPr>
      <w:tblGrid>
        <w:gridCol w:w="704"/>
        <w:gridCol w:w="1833"/>
        <w:gridCol w:w="3984"/>
        <w:gridCol w:w="2268"/>
      </w:tblGrid>
      <w:tr w:rsidR="00F02F97" w:rsidRPr="007B16F5" w14:paraId="0D16337C" w14:textId="77777777" w:rsidTr="00300CCA">
        <w:tc>
          <w:tcPr>
            <w:tcW w:w="704" w:type="dxa"/>
            <w:vAlign w:val="center"/>
          </w:tcPr>
          <w:p w14:paraId="488C3D1D" w14:textId="77777777" w:rsidR="00F02F97" w:rsidRPr="007B16F5" w:rsidRDefault="00F02F97" w:rsidP="00300CCA">
            <w:pPr>
              <w:jc w:val="center"/>
              <w:rPr>
                <w:b/>
                <w:sz w:val="24"/>
              </w:rPr>
            </w:pPr>
            <w:r w:rsidRPr="007B16F5">
              <w:rPr>
                <w:b/>
                <w:sz w:val="24"/>
              </w:rPr>
              <w:t>Paso</w:t>
            </w:r>
          </w:p>
        </w:tc>
        <w:tc>
          <w:tcPr>
            <w:tcW w:w="1833" w:type="dxa"/>
            <w:vAlign w:val="center"/>
          </w:tcPr>
          <w:p w14:paraId="471160EB" w14:textId="77777777" w:rsidR="00F02F97" w:rsidRPr="007B16F5" w:rsidRDefault="00F02F97" w:rsidP="00300CCA">
            <w:pPr>
              <w:jc w:val="center"/>
              <w:rPr>
                <w:b/>
                <w:sz w:val="24"/>
              </w:rPr>
            </w:pPr>
            <w:r w:rsidRPr="007B16F5">
              <w:rPr>
                <w:b/>
                <w:sz w:val="24"/>
              </w:rPr>
              <w:t>Responsable</w:t>
            </w:r>
          </w:p>
        </w:tc>
        <w:tc>
          <w:tcPr>
            <w:tcW w:w="3984" w:type="dxa"/>
            <w:vAlign w:val="center"/>
          </w:tcPr>
          <w:p w14:paraId="00BFF9FB" w14:textId="77777777" w:rsidR="00F02F97" w:rsidRPr="007B16F5" w:rsidRDefault="00F02F97" w:rsidP="00300CCA">
            <w:pPr>
              <w:jc w:val="center"/>
              <w:rPr>
                <w:b/>
                <w:sz w:val="24"/>
              </w:rPr>
            </w:pPr>
            <w:r w:rsidRPr="007B16F5">
              <w:rPr>
                <w:b/>
                <w:sz w:val="24"/>
              </w:rPr>
              <w:t>Actividad</w:t>
            </w:r>
          </w:p>
        </w:tc>
        <w:tc>
          <w:tcPr>
            <w:tcW w:w="2268" w:type="dxa"/>
            <w:vAlign w:val="center"/>
          </w:tcPr>
          <w:p w14:paraId="5FE5C728" w14:textId="77777777" w:rsidR="00F02F97" w:rsidRPr="007B16F5" w:rsidRDefault="00F02F97" w:rsidP="00300CCA">
            <w:pPr>
              <w:jc w:val="center"/>
              <w:rPr>
                <w:b/>
                <w:sz w:val="24"/>
              </w:rPr>
            </w:pPr>
            <w:r w:rsidRPr="007B16F5">
              <w:rPr>
                <w:b/>
                <w:sz w:val="24"/>
              </w:rPr>
              <w:t>Documento de Trabajo (clave)</w:t>
            </w:r>
          </w:p>
        </w:tc>
      </w:tr>
      <w:tr w:rsidR="00F02F97" w:rsidRPr="007B16F5" w14:paraId="34B439C5" w14:textId="77777777" w:rsidTr="00300CCA">
        <w:tc>
          <w:tcPr>
            <w:tcW w:w="704" w:type="dxa"/>
          </w:tcPr>
          <w:p w14:paraId="27C1D4D8" w14:textId="77777777" w:rsidR="00F02F97" w:rsidRPr="00CD773E" w:rsidRDefault="00F02F97" w:rsidP="00300CC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833" w:type="dxa"/>
          </w:tcPr>
          <w:p w14:paraId="520F302B" w14:textId="77777777" w:rsidR="00F02F97" w:rsidRPr="00CD773E" w:rsidRDefault="00F02F97" w:rsidP="00300CCA">
            <w:pPr>
              <w:spacing w:line="360" w:lineRule="auto"/>
              <w:jc w:val="center"/>
              <w:rPr>
                <w:rFonts w:ascii="Times New Roman" w:hAnsi="Times New Roman" w:cs="Times New Roman"/>
                <w:color w:val="000000" w:themeColor="text1"/>
                <w:sz w:val="24"/>
                <w:szCs w:val="24"/>
              </w:rPr>
            </w:pPr>
            <w:r w:rsidRPr="00CD773E">
              <w:rPr>
                <w:rFonts w:ascii="Times New Roman" w:hAnsi="Times New Roman" w:cs="Times New Roman"/>
                <w:color w:val="000000" w:themeColor="text1"/>
                <w:sz w:val="24"/>
                <w:szCs w:val="24"/>
              </w:rPr>
              <w:t>Coordinador de Patrimonio y Control Vehicular</w:t>
            </w:r>
          </w:p>
        </w:tc>
        <w:tc>
          <w:tcPr>
            <w:tcW w:w="3984" w:type="dxa"/>
          </w:tcPr>
          <w:p w14:paraId="2BB7C953" w14:textId="77777777" w:rsidR="00F02F97" w:rsidRPr="00CD773E" w:rsidRDefault="00F02F97" w:rsidP="00300CCA">
            <w:pPr>
              <w:tabs>
                <w:tab w:val="left" w:pos="851"/>
              </w:tabs>
              <w:spacing w:line="360" w:lineRule="auto"/>
              <w:jc w:val="both"/>
              <w:rPr>
                <w:rFonts w:ascii="Times New Roman" w:eastAsia="Times New Roman" w:hAnsi="Times New Roman" w:cs="Times New Roman"/>
                <w:color w:val="000000" w:themeColor="text1"/>
                <w:sz w:val="24"/>
                <w:szCs w:val="24"/>
              </w:rPr>
            </w:pPr>
            <w:r w:rsidRPr="00CD773E">
              <w:rPr>
                <w:rFonts w:ascii="Times New Roman" w:eastAsia="Times New Roman" w:hAnsi="Times New Roman" w:cs="Times New Roman"/>
                <w:color w:val="000000" w:themeColor="text1"/>
                <w:sz w:val="24"/>
                <w:szCs w:val="24"/>
              </w:rPr>
              <w:t xml:space="preserve">Recibe </w:t>
            </w:r>
            <w:r w:rsidRPr="00570137">
              <w:rPr>
                <w:rFonts w:ascii="Times New Roman" w:eastAsia="Times New Roman" w:hAnsi="Times New Roman" w:cs="Times New Roman"/>
                <w:b/>
                <w:color w:val="000000" w:themeColor="text1"/>
                <w:sz w:val="24"/>
                <w:szCs w:val="24"/>
              </w:rPr>
              <w:t>solicitud de desincorporación de bienes</w:t>
            </w:r>
            <w:r w:rsidRPr="00CD773E">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determinando</w:t>
            </w:r>
            <w:r w:rsidRPr="00CD773E">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e</w:t>
            </w:r>
            <w:r w:rsidRPr="00CD773E">
              <w:rPr>
                <w:rFonts w:ascii="Times New Roman" w:eastAsia="Times New Roman" w:hAnsi="Times New Roman" w:cs="Times New Roman"/>
                <w:color w:val="000000" w:themeColor="text1"/>
                <w:sz w:val="24"/>
                <w:szCs w:val="24"/>
              </w:rPr>
              <w:t>l motivo de baja y el estado físico de los</w:t>
            </w:r>
            <w:r>
              <w:rPr>
                <w:rFonts w:ascii="Times New Roman" w:eastAsia="Times New Roman" w:hAnsi="Times New Roman" w:cs="Times New Roman"/>
                <w:color w:val="000000" w:themeColor="text1"/>
                <w:sz w:val="24"/>
                <w:szCs w:val="24"/>
              </w:rPr>
              <w:t xml:space="preserve"> mismos</w:t>
            </w:r>
            <w:r w:rsidRPr="00CD773E">
              <w:rPr>
                <w:rFonts w:ascii="Times New Roman" w:eastAsia="Times New Roman" w:hAnsi="Times New Roman" w:cs="Times New Roman"/>
                <w:color w:val="000000" w:themeColor="text1"/>
                <w:sz w:val="24"/>
                <w:szCs w:val="24"/>
              </w:rPr>
              <w:t xml:space="preserve">. La solicitud de desincorporación </w:t>
            </w:r>
            <w:r>
              <w:rPr>
                <w:rFonts w:ascii="Times New Roman" w:eastAsia="Times New Roman" w:hAnsi="Times New Roman" w:cs="Times New Roman"/>
                <w:color w:val="000000" w:themeColor="text1"/>
                <w:sz w:val="24"/>
                <w:szCs w:val="24"/>
              </w:rPr>
              <w:t>incluye</w:t>
            </w:r>
            <w:r w:rsidRPr="00CD773E">
              <w:rPr>
                <w:rFonts w:ascii="Times New Roman" w:eastAsia="Times New Roman" w:hAnsi="Times New Roman" w:cs="Times New Roman"/>
                <w:color w:val="000000" w:themeColor="text1"/>
                <w:sz w:val="24"/>
                <w:szCs w:val="24"/>
              </w:rPr>
              <w:t>:</w:t>
            </w:r>
          </w:p>
          <w:p w14:paraId="44B3379D" w14:textId="77777777" w:rsidR="00F02F97" w:rsidRPr="00CD773E" w:rsidRDefault="00F02F97" w:rsidP="00300CCA">
            <w:pPr>
              <w:tabs>
                <w:tab w:val="left" w:pos="851"/>
              </w:tabs>
              <w:spacing w:line="360" w:lineRule="auto"/>
              <w:jc w:val="both"/>
              <w:rPr>
                <w:rFonts w:ascii="Times New Roman" w:eastAsia="Times New Roman" w:hAnsi="Times New Roman" w:cs="Times New Roman"/>
                <w:color w:val="000000" w:themeColor="text1"/>
                <w:sz w:val="24"/>
                <w:szCs w:val="24"/>
              </w:rPr>
            </w:pPr>
            <w:r w:rsidRPr="00CD773E">
              <w:rPr>
                <w:rFonts w:ascii="Times New Roman" w:eastAsia="Times New Roman" w:hAnsi="Times New Roman" w:cs="Times New Roman"/>
                <w:color w:val="000000" w:themeColor="text1"/>
                <w:sz w:val="24"/>
                <w:szCs w:val="24"/>
              </w:rPr>
              <w:t xml:space="preserve">- </w:t>
            </w:r>
            <w:r w:rsidRPr="0069080A">
              <w:rPr>
                <w:rFonts w:ascii="Times New Roman" w:eastAsia="Times New Roman" w:hAnsi="Times New Roman" w:cs="Times New Roman"/>
                <w:color w:val="000000" w:themeColor="text1"/>
                <w:sz w:val="24"/>
                <w:szCs w:val="24"/>
              </w:rPr>
              <w:t xml:space="preserve">Formato de </w:t>
            </w:r>
            <w:r w:rsidRPr="00570137">
              <w:rPr>
                <w:rFonts w:ascii="Times New Roman" w:eastAsia="Times New Roman" w:hAnsi="Times New Roman" w:cs="Times New Roman"/>
                <w:b/>
                <w:color w:val="000000" w:themeColor="text1"/>
                <w:sz w:val="24"/>
                <w:szCs w:val="24"/>
              </w:rPr>
              <w:t>solicitud de baja con la relación de bienes</w:t>
            </w:r>
            <w:r>
              <w:rPr>
                <w:rFonts w:ascii="Times New Roman" w:eastAsia="Times New Roman" w:hAnsi="Times New Roman" w:cs="Times New Roman"/>
                <w:color w:val="000000" w:themeColor="text1"/>
                <w:sz w:val="24"/>
                <w:szCs w:val="24"/>
              </w:rPr>
              <w:t>.</w:t>
            </w:r>
          </w:p>
          <w:p w14:paraId="2A69604C" w14:textId="77777777" w:rsidR="00F02F97" w:rsidRPr="00CD773E" w:rsidRDefault="00F02F97" w:rsidP="00300CCA">
            <w:pPr>
              <w:tabs>
                <w:tab w:val="left" w:pos="851"/>
              </w:tabs>
              <w:spacing w:line="360" w:lineRule="auto"/>
              <w:jc w:val="both"/>
              <w:rPr>
                <w:rFonts w:ascii="Times New Roman" w:eastAsia="Times New Roman" w:hAnsi="Times New Roman" w:cs="Times New Roman"/>
                <w:color w:val="000000" w:themeColor="text1"/>
                <w:sz w:val="24"/>
                <w:szCs w:val="24"/>
              </w:rPr>
            </w:pPr>
            <w:r w:rsidRPr="00CD773E">
              <w:rPr>
                <w:rFonts w:ascii="Times New Roman" w:eastAsia="Times New Roman" w:hAnsi="Times New Roman" w:cs="Times New Roman"/>
                <w:color w:val="000000" w:themeColor="text1"/>
                <w:sz w:val="24"/>
                <w:szCs w:val="24"/>
              </w:rPr>
              <w:t>- Explicación de los motivos de solicitud de baja.</w:t>
            </w:r>
          </w:p>
          <w:p w14:paraId="27A00A6B" w14:textId="77777777" w:rsidR="00F02F97" w:rsidRPr="00CD773E" w:rsidRDefault="00F02F97" w:rsidP="00300CCA">
            <w:pPr>
              <w:tabs>
                <w:tab w:val="left" w:pos="851"/>
              </w:tabs>
              <w:spacing w:line="360" w:lineRule="auto"/>
              <w:jc w:val="both"/>
              <w:rPr>
                <w:rFonts w:ascii="Times New Roman" w:eastAsia="Times New Roman" w:hAnsi="Times New Roman" w:cs="Times New Roman"/>
                <w:color w:val="000000" w:themeColor="text1"/>
                <w:sz w:val="24"/>
                <w:szCs w:val="24"/>
              </w:rPr>
            </w:pPr>
            <w:r w:rsidRPr="00CD773E">
              <w:rPr>
                <w:rFonts w:ascii="Times New Roman" w:eastAsia="Times New Roman" w:hAnsi="Times New Roman" w:cs="Times New Roman"/>
                <w:color w:val="000000" w:themeColor="text1"/>
                <w:sz w:val="24"/>
                <w:szCs w:val="24"/>
              </w:rPr>
              <w:t>- Propuesta de destino final de los bienes muebles solicitados para baja.</w:t>
            </w:r>
          </w:p>
          <w:p w14:paraId="41BC774C" w14:textId="77777777" w:rsidR="00F02F97" w:rsidRPr="00CD773E" w:rsidRDefault="00F02F97" w:rsidP="00300CCA">
            <w:pPr>
              <w:tabs>
                <w:tab w:val="left" w:pos="851"/>
              </w:tabs>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Reporte técnico (Si aplica).</w:t>
            </w:r>
          </w:p>
          <w:p w14:paraId="763982EF" w14:textId="77777777" w:rsidR="00F02F97" w:rsidRPr="00CD773E" w:rsidRDefault="00F02F97" w:rsidP="00300CCA">
            <w:pPr>
              <w:tabs>
                <w:tab w:val="left" w:pos="851"/>
              </w:tabs>
              <w:spacing w:line="360" w:lineRule="auto"/>
              <w:jc w:val="both"/>
              <w:rPr>
                <w:rFonts w:ascii="Times New Roman" w:eastAsia="Times New Roman" w:hAnsi="Times New Roman" w:cs="Times New Roman"/>
                <w:color w:val="000000" w:themeColor="text1"/>
                <w:sz w:val="24"/>
                <w:szCs w:val="24"/>
              </w:rPr>
            </w:pPr>
            <w:r w:rsidRPr="00CD773E">
              <w:rPr>
                <w:rFonts w:ascii="Times New Roman" w:eastAsia="Times New Roman" w:hAnsi="Times New Roman" w:cs="Times New Roman"/>
                <w:color w:val="000000" w:themeColor="text1"/>
                <w:sz w:val="24"/>
                <w:szCs w:val="24"/>
              </w:rPr>
              <w:t>- Copia certificada de las actas, oficios, dictámenes, avalúos, cotizaciones y demás actuaciones que se hubieren integrado conforme al procedimiento.</w:t>
            </w:r>
          </w:p>
          <w:p w14:paraId="17611359" w14:textId="77777777" w:rsidR="00F02F97" w:rsidRPr="00CD773E" w:rsidRDefault="00F02F97" w:rsidP="00300CCA">
            <w:pPr>
              <w:tabs>
                <w:tab w:val="left" w:pos="851"/>
              </w:tabs>
              <w:spacing w:line="360" w:lineRule="auto"/>
              <w:jc w:val="both"/>
              <w:rPr>
                <w:rFonts w:ascii="Times New Roman" w:eastAsia="Times New Roman" w:hAnsi="Times New Roman" w:cs="Times New Roman"/>
                <w:color w:val="000000" w:themeColor="text1"/>
                <w:sz w:val="24"/>
                <w:szCs w:val="24"/>
              </w:rPr>
            </w:pPr>
            <w:r w:rsidRPr="00BE727A">
              <w:rPr>
                <w:rFonts w:ascii="Times New Roman" w:eastAsia="Times New Roman" w:hAnsi="Times New Roman" w:cs="Times New Roman"/>
                <w:color w:val="000000" w:themeColor="text1"/>
                <w:sz w:val="24"/>
                <w:szCs w:val="24"/>
              </w:rPr>
              <w:t xml:space="preserve">Revisa y </w:t>
            </w:r>
            <w:r w:rsidRPr="00CD773E">
              <w:rPr>
                <w:rFonts w:ascii="Times New Roman" w:eastAsia="Times New Roman" w:hAnsi="Times New Roman" w:cs="Times New Roman"/>
                <w:color w:val="000000" w:themeColor="text1"/>
                <w:sz w:val="24"/>
                <w:szCs w:val="24"/>
              </w:rPr>
              <w:t xml:space="preserve">determina si la solicitud procede </w:t>
            </w:r>
            <w:r>
              <w:rPr>
                <w:rFonts w:ascii="Times New Roman" w:eastAsia="Times New Roman" w:hAnsi="Times New Roman" w:cs="Times New Roman"/>
                <w:color w:val="000000" w:themeColor="text1"/>
                <w:sz w:val="24"/>
                <w:szCs w:val="24"/>
              </w:rPr>
              <w:t>a la</w:t>
            </w:r>
            <w:r w:rsidRPr="00CD773E">
              <w:rPr>
                <w:rFonts w:ascii="Times New Roman" w:eastAsia="Times New Roman" w:hAnsi="Times New Roman" w:cs="Times New Roman"/>
                <w:color w:val="000000" w:themeColor="text1"/>
                <w:sz w:val="24"/>
                <w:szCs w:val="24"/>
              </w:rPr>
              <w:t xml:space="preserve"> desincorporación o transferencia.</w:t>
            </w:r>
          </w:p>
          <w:p w14:paraId="022FEF03" w14:textId="77777777" w:rsidR="00F02F97" w:rsidRPr="00CD773E" w:rsidRDefault="00F02F97" w:rsidP="00300CCA">
            <w:pPr>
              <w:tabs>
                <w:tab w:val="left" w:pos="851"/>
              </w:tabs>
              <w:spacing w:line="360" w:lineRule="auto"/>
              <w:jc w:val="both"/>
              <w:rPr>
                <w:rFonts w:ascii="Times New Roman" w:eastAsia="Times New Roman" w:hAnsi="Times New Roman" w:cs="Times New Roman"/>
                <w:color w:val="000000" w:themeColor="text1"/>
                <w:sz w:val="24"/>
                <w:szCs w:val="24"/>
              </w:rPr>
            </w:pPr>
            <w:r w:rsidRPr="00CD773E">
              <w:rPr>
                <w:rFonts w:ascii="Times New Roman" w:eastAsia="Times New Roman" w:hAnsi="Times New Roman" w:cs="Times New Roman"/>
                <w:color w:val="000000" w:themeColor="text1"/>
                <w:sz w:val="24"/>
                <w:szCs w:val="24"/>
              </w:rPr>
              <w:t xml:space="preserve">En caso de que se encuentren incongruencias en la petición de desincorporación, </w:t>
            </w:r>
            <w:r>
              <w:rPr>
                <w:rFonts w:ascii="Times New Roman" w:eastAsia="Times New Roman" w:hAnsi="Times New Roman" w:cs="Times New Roman"/>
                <w:sz w:val="24"/>
                <w:szCs w:val="24"/>
              </w:rPr>
              <w:t xml:space="preserve"> redacta el oficio informando a la URES de tal situación</w:t>
            </w:r>
            <w:r w:rsidRPr="00CD773E">
              <w:rPr>
                <w:rFonts w:ascii="Times New Roman" w:eastAsia="Times New Roman" w:hAnsi="Times New Roman" w:cs="Times New Roman"/>
                <w:color w:val="000000" w:themeColor="text1"/>
                <w:sz w:val="24"/>
                <w:szCs w:val="24"/>
              </w:rPr>
              <w:t xml:space="preserve"> para que realicen las correcciones correspondientes.</w:t>
            </w:r>
          </w:p>
        </w:tc>
        <w:tc>
          <w:tcPr>
            <w:tcW w:w="2268" w:type="dxa"/>
          </w:tcPr>
          <w:p w14:paraId="03F109FB" w14:textId="77777777" w:rsidR="00F02F97" w:rsidRPr="000C73F8" w:rsidRDefault="00F02F97" w:rsidP="00300CCA">
            <w:pPr>
              <w:tabs>
                <w:tab w:val="center" w:pos="742"/>
              </w:tabs>
              <w:spacing w:line="360" w:lineRule="auto"/>
              <w:jc w:val="center"/>
              <w:rPr>
                <w:rFonts w:ascii="Times New Roman" w:eastAsia="Times New Roman" w:hAnsi="Times New Roman" w:cs="Times New Roman"/>
                <w:b/>
                <w:color w:val="000000" w:themeColor="text1"/>
                <w:sz w:val="24"/>
                <w:szCs w:val="24"/>
                <w:lang w:val="es-ES" w:eastAsia="es-ES"/>
              </w:rPr>
            </w:pPr>
            <w:r w:rsidRPr="000C73F8">
              <w:rPr>
                <w:rFonts w:ascii="Times New Roman" w:eastAsia="Times New Roman" w:hAnsi="Times New Roman" w:cs="Times New Roman"/>
                <w:b/>
                <w:color w:val="000000" w:themeColor="text1"/>
                <w:sz w:val="24"/>
                <w:szCs w:val="24"/>
                <w:lang w:val="es-ES" w:eastAsia="es-ES"/>
              </w:rPr>
              <w:t>Solicitud de Desincorporación de Bienes</w:t>
            </w:r>
          </w:p>
          <w:p w14:paraId="51188507" w14:textId="77777777" w:rsidR="00F02F97" w:rsidRPr="000C73F8" w:rsidRDefault="00F02F97" w:rsidP="00300CCA">
            <w:pPr>
              <w:tabs>
                <w:tab w:val="center" w:pos="742"/>
              </w:tabs>
              <w:spacing w:line="360" w:lineRule="auto"/>
              <w:jc w:val="center"/>
              <w:rPr>
                <w:rFonts w:ascii="Times New Roman" w:eastAsia="Times New Roman" w:hAnsi="Times New Roman" w:cs="Times New Roman"/>
                <w:b/>
                <w:color w:val="000000" w:themeColor="text1"/>
                <w:sz w:val="24"/>
                <w:szCs w:val="24"/>
                <w:lang w:val="es-ES" w:eastAsia="es-ES"/>
              </w:rPr>
            </w:pPr>
            <w:r w:rsidRPr="000C73F8">
              <w:rPr>
                <w:rFonts w:ascii="Times New Roman" w:eastAsia="Times New Roman" w:hAnsi="Times New Roman" w:cs="Times New Roman"/>
                <w:b/>
                <w:color w:val="000000" w:themeColor="text1"/>
                <w:sz w:val="24"/>
                <w:szCs w:val="24"/>
                <w:lang w:val="es-ES" w:eastAsia="es-ES"/>
              </w:rPr>
              <w:t>Relación de Bienes</w:t>
            </w:r>
          </w:p>
        </w:tc>
      </w:tr>
      <w:tr w:rsidR="00F02F97" w:rsidRPr="007B16F5" w14:paraId="4A7242D3" w14:textId="77777777" w:rsidTr="00300CCA">
        <w:tc>
          <w:tcPr>
            <w:tcW w:w="704" w:type="dxa"/>
          </w:tcPr>
          <w:p w14:paraId="01191C21" w14:textId="77777777" w:rsidR="00F02F97" w:rsidRPr="007B16F5" w:rsidRDefault="00F02F97" w:rsidP="00300CCA">
            <w:pPr>
              <w:jc w:val="center"/>
              <w:rPr>
                <w:rFonts w:ascii="Times New Roman" w:hAnsi="Times New Roman" w:cs="Times New Roman"/>
                <w:sz w:val="24"/>
                <w:szCs w:val="24"/>
              </w:rPr>
            </w:pPr>
            <w:r w:rsidRPr="00BE727A">
              <w:rPr>
                <w:rFonts w:ascii="Times New Roman" w:hAnsi="Times New Roman" w:cs="Times New Roman"/>
                <w:sz w:val="24"/>
                <w:szCs w:val="24"/>
              </w:rPr>
              <w:lastRenderedPageBreak/>
              <w:t>2</w:t>
            </w:r>
          </w:p>
        </w:tc>
        <w:tc>
          <w:tcPr>
            <w:tcW w:w="1833" w:type="dxa"/>
          </w:tcPr>
          <w:p w14:paraId="3B58BE22" w14:textId="77777777" w:rsidR="00F02F97" w:rsidRDefault="00F02F97" w:rsidP="00300CCA">
            <w:pPr>
              <w:spacing w:line="360" w:lineRule="auto"/>
              <w:jc w:val="center"/>
              <w:rPr>
                <w:rFonts w:ascii="Times New Roman" w:hAnsi="Times New Roman" w:cs="Times New Roman"/>
                <w:sz w:val="24"/>
                <w:szCs w:val="24"/>
              </w:rPr>
            </w:pPr>
            <w:r>
              <w:rPr>
                <w:rFonts w:ascii="Times New Roman" w:hAnsi="Times New Roman" w:cs="Times New Roman"/>
                <w:sz w:val="24"/>
                <w:szCs w:val="24"/>
              </w:rPr>
              <w:t>Coordinador de Patrimonio y Control Vehicular</w:t>
            </w:r>
          </w:p>
        </w:tc>
        <w:tc>
          <w:tcPr>
            <w:tcW w:w="3984" w:type="dxa"/>
          </w:tcPr>
          <w:p w14:paraId="5682F545" w14:textId="77777777" w:rsidR="00F02F97" w:rsidRDefault="00F02F97" w:rsidP="00300CCA">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Asigna el oficio enviado por la URES a los Auxiliares de Patrimonio para que inicien el proceso de Desincorporación.</w:t>
            </w:r>
          </w:p>
        </w:tc>
        <w:tc>
          <w:tcPr>
            <w:tcW w:w="2268" w:type="dxa"/>
          </w:tcPr>
          <w:p w14:paraId="790831FA" w14:textId="77777777" w:rsidR="00F02F97" w:rsidRPr="000C73F8" w:rsidRDefault="00F02F97" w:rsidP="00300CCA">
            <w:pPr>
              <w:tabs>
                <w:tab w:val="center" w:pos="742"/>
              </w:tabs>
              <w:spacing w:line="360" w:lineRule="auto"/>
              <w:jc w:val="center"/>
              <w:rPr>
                <w:rFonts w:ascii="Times New Roman" w:eastAsia="Times New Roman" w:hAnsi="Times New Roman" w:cs="Times New Roman"/>
                <w:b/>
                <w:sz w:val="24"/>
                <w:szCs w:val="24"/>
                <w:lang w:val="es-ES" w:eastAsia="es-ES"/>
              </w:rPr>
            </w:pPr>
          </w:p>
        </w:tc>
      </w:tr>
      <w:tr w:rsidR="00F02F97" w:rsidRPr="007B16F5" w14:paraId="7569FF6C" w14:textId="77777777" w:rsidTr="00300CCA">
        <w:tc>
          <w:tcPr>
            <w:tcW w:w="704" w:type="dxa"/>
          </w:tcPr>
          <w:p w14:paraId="1C7A6E00" w14:textId="77777777" w:rsidR="00F02F97" w:rsidRDefault="00F02F97" w:rsidP="00300CCA">
            <w:pPr>
              <w:jc w:val="center"/>
              <w:rPr>
                <w:rFonts w:ascii="Times New Roman" w:hAnsi="Times New Roman" w:cs="Times New Roman"/>
                <w:sz w:val="24"/>
                <w:szCs w:val="24"/>
              </w:rPr>
            </w:pPr>
            <w:r>
              <w:rPr>
                <w:rFonts w:ascii="Times New Roman" w:hAnsi="Times New Roman" w:cs="Times New Roman"/>
                <w:sz w:val="24"/>
                <w:szCs w:val="24"/>
              </w:rPr>
              <w:t>3</w:t>
            </w:r>
          </w:p>
        </w:tc>
        <w:tc>
          <w:tcPr>
            <w:tcW w:w="1833" w:type="dxa"/>
          </w:tcPr>
          <w:p w14:paraId="1FDAA535" w14:textId="77777777" w:rsidR="00F02F97" w:rsidRDefault="00F02F97" w:rsidP="00300CCA">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Patrimonio y Control Vehicular</w:t>
            </w:r>
          </w:p>
        </w:tc>
        <w:tc>
          <w:tcPr>
            <w:tcW w:w="3984" w:type="dxa"/>
          </w:tcPr>
          <w:p w14:paraId="2200A65E" w14:textId="77777777" w:rsidR="00F02F97" w:rsidRDefault="00F02F97" w:rsidP="00300CCA">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Coteja la información de la solicitud de baja en el sistema SHAKE, y en caso de detectar inconsistencias, se le notifica a la URES para que realice la aclaración o corrección pertinente.</w:t>
            </w:r>
          </w:p>
        </w:tc>
        <w:tc>
          <w:tcPr>
            <w:tcW w:w="2268" w:type="dxa"/>
          </w:tcPr>
          <w:p w14:paraId="0DFB1BE6" w14:textId="77777777" w:rsidR="00F02F97" w:rsidRPr="000C73F8" w:rsidRDefault="00F02F97" w:rsidP="00300CCA">
            <w:pPr>
              <w:tabs>
                <w:tab w:val="center" w:pos="742"/>
              </w:tabs>
              <w:spacing w:line="360" w:lineRule="auto"/>
              <w:jc w:val="center"/>
              <w:rPr>
                <w:rFonts w:ascii="Times New Roman" w:eastAsia="Times New Roman" w:hAnsi="Times New Roman" w:cs="Times New Roman"/>
                <w:b/>
                <w:sz w:val="24"/>
                <w:szCs w:val="24"/>
                <w:lang w:val="es-ES" w:eastAsia="es-ES"/>
              </w:rPr>
            </w:pPr>
          </w:p>
        </w:tc>
      </w:tr>
      <w:tr w:rsidR="00F02F97" w:rsidRPr="007B16F5" w14:paraId="2F2B09D8" w14:textId="77777777" w:rsidTr="00300CCA">
        <w:tc>
          <w:tcPr>
            <w:tcW w:w="704" w:type="dxa"/>
          </w:tcPr>
          <w:p w14:paraId="7E78CD43" w14:textId="77777777" w:rsidR="00F02F97" w:rsidRDefault="00F02F97" w:rsidP="00300CCA">
            <w:pPr>
              <w:jc w:val="center"/>
              <w:rPr>
                <w:rFonts w:ascii="Times New Roman" w:hAnsi="Times New Roman" w:cs="Times New Roman"/>
                <w:sz w:val="24"/>
                <w:szCs w:val="24"/>
              </w:rPr>
            </w:pPr>
            <w:r>
              <w:rPr>
                <w:rFonts w:ascii="Times New Roman" w:hAnsi="Times New Roman" w:cs="Times New Roman"/>
                <w:sz w:val="24"/>
                <w:szCs w:val="24"/>
              </w:rPr>
              <w:t>4</w:t>
            </w:r>
          </w:p>
        </w:tc>
        <w:tc>
          <w:tcPr>
            <w:tcW w:w="1833" w:type="dxa"/>
          </w:tcPr>
          <w:p w14:paraId="7B678D6E" w14:textId="77777777" w:rsidR="00F02F97" w:rsidRDefault="00F02F97" w:rsidP="00300CCA">
            <w:pPr>
              <w:spacing w:line="360" w:lineRule="auto"/>
              <w:jc w:val="center"/>
              <w:rPr>
                <w:rFonts w:ascii="Times New Roman" w:hAnsi="Times New Roman" w:cs="Times New Roman"/>
                <w:sz w:val="24"/>
                <w:szCs w:val="24"/>
              </w:rPr>
            </w:pPr>
            <w:r>
              <w:rPr>
                <w:rFonts w:ascii="Times New Roman" w:hAnsi="Times New Roman" w:cs="Times New Roman"/>
                <w:sz w:val="24"/>
                <w:szCs w:val="24"/>
              </w:rPr>
              <w:t>Auxiliar de Patrimonio y Control Vehicular</w:t>
            </w:r>
          </w:p>
        </w:tc>
        <w:tc>
          <w:tcPr>
            <w:tcW w:w="3984" w:type="dxa"/>
          </w:tcPr>
          <w:p w14:paraId="4EA9AC2C" w14:textId="77777777" w:rsidR="00F02F97" w:rsidRDefault="00F02F97" w:rsidP="00300CCA">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Visita a la URES solicitante para verificar físicamente los bienes relacionados en el anexo al oficio. Para ello, realiza un levantamiento fotográfico de cada uno de los </w:t>
            </w:r>
            <w:r w:rsidRPr="00BE727A">
              <w:rPr>
                <w:rFonts w:ascii="Times New Roman" w:eastAsia="Times New Roman" w:hAnsi="Times New Roman" w:cs="Times New Roman"/>
                <w:color w:val="000000" w:themeColor="text1"/>
                <w:sz w:val="24"/>
                <w:szCs w:val="24"/>
              </w:rPr>
              <w:t xml:space="preserve">bienes evidenciando </w:t>
            </w:r>
            <w:r>
              <w:rPr>
                <w:rFonts w:ascii="Times New Roman" w:eastAsia="Times New Roman" w:hAnsi="Times New Roman" w:cs="Times New Roman"/>
                <w:sz w:val="24"/>
                <w:szCs w:val="24"/>
              </w:rPr>
              <w:t>en las fotografías el motivo de solicitud de baja del bien (si está obsoleto, dañado, incompleto), etc.</w:t>
            </w:r>
          </w:p>
        </w:tc>
        <w:tc>
          <w:tcPr>
            <w:tcW w:w="2268" w:type="dxa"/>
          </w:tcPr>
          <w:p w14:paraId="5E3EED86" w14:textId="77777777" w:rsidR="00F02F97" w:rsidRPr="000C73F8" w:rsidRDefault="00F02F97" w:rsidP="00300CCA">
            <w:pPr>
              <w:tabs>
                <w:tab w:val="center" w:pos="742"/>
              </w:tabs>
              <w:spacing w:line="360" w:lineRule="auto"/>
              <w:jc w:val="center"/>
              <w:rPr>
                <w:rFonts w:ascii="Times New Roman" w:eastAsia="Times New Roman" w:hAnsi="Times New Roman" w:cs="Times New Roman"/>
                <w:b/>
                <w:sz w:val="24"/>
                <w:szCs w:val="24"/>
                <w:lang w:val="es-ES" w:eastAsia="es-ES"/>
              </w:rPr>
            </w:pPr>
            <w:r w:rsidRPr="000C73F8">
              <w:rPr>
                <w:rFonts w:ascii="Times New Roman" w:eastAsia="Times New Roman" w:hAnsi="Times New Roman" w:cs="Times New Roman"/>
                <w:b/>
                <w:sz w:val="24"/>
                <w:szCs w:val="24"/>
                <w:lang w:val="es-ES" w:eastAsia="es-ES"/>
              </w:rPr>
              <w:t>Expediente Fotográfico de Bienes</w:t>
            </w:r>
          </w:p>
        </w:tc>
      </w:tr>
      <w:tr w:rsidR="00F02F97" w:rsidRPr="007B16F5" w14:paraId="48AD1B3C" w14:textId="77777777" w:rsidTr="00017E5B">
        <w:trPr>
          <w:trHeight w:val="841"/>
        </w:trPr>
        <w:tc>
          <w:tcPr>
            <w:tcW w:w="704" w:type="dxa"/>
          </w:tcPr>
          <w:p w14:paraId="212566FB" w14:textId="77777777" w:rsidR="00F02F97" w:rsidRPr="007B16F5" w:rsidRDefault="00F02F97" w:rsidP="00300CCA">
            <w:pPr>
              <w:jc w:val="center"/>
              <w:rPr>
                <w:rFonts w:ascii="Times New Roman" w:hAnsi="Times New Roman" w:cs="Times New Roman"/>
                <w:sz w:val="24"/>
                <w:szCs w:val="24"/>
              </w:rPr>
            </w:pPr>
            <w:r>
              <w:rPr>
                <w:rFonts w:ascii="Times New Roman" w:hAnsi="Times New Roman" w:cs="Times New Roman"/>
                <w:sz w:val="24"/>
                <w:szCs w:val="24"/>
              </w:rPr>
              <w:t>5</w:t>
            </w:r>
          </w:p>
        </w:tc>
        <w:tc>
          <w:tcPr>
            <w:tcW w:w="1833" w:type="dxa"/>
          </w:tcPr>
          <w:p w14:paraId="32EC77E9" w14:textId="77777777" w:rsidR="00F02F97" w:rsidRPr="007B16F5" w:rsidRDefault="00F02F97" w:rsidP="00300CCA">
            <w:pPr>
              <w:spacing w:line="360" w:lineRule="auto"/>
              <w:jc w:val="center"/>
              <w:rPr>
                <w:rFonts w:ascii="Times New Roman" w:hAnsi="Times New Roman" w:cs="Times New Roman"/>
                <w:sz w:val="24"/>
                <w:szCs w:val="24"/>
              </w:rPr>
            </w:pPr>
            <w:r>
              <w:rPr>
                <w:rFonts w:ascii="Times New Roman" w:hAnsi="Times New Roman" w:cs="Times New Roman"/>
                <w:sz w:val="24"/>
                <w:szCs w:val="24"/>
              </w:rPr>
              <w:t>Coordinador de Patrimonio y Control Vehicular  y Auxiliar de Patrimonio</w:t>
            </w:r>
          </w:p>
        </w:tc>
        <w:tc>
          <w:tcPr>
            <w:tcW w:w="3984" w:type="dxa"/>
          </w:tcPr>
          <w:p w14:paraId="34C0FF7C" w14:textId="7108E010" w:rsidR="00F02F97" w:rsidRPr="00D31CE2" w:rsidRDefault="00F02F97" w:rsidP="00300CCA">
            <w:pPr>
              <w:tabs>
                <w:tab w:val="left" w:pos="851"/>
              </w:tabs>
              <w:spacing w:line="360" w:lineRule="auto"/>
              <w:jc w:val="both"/>
              <w:rPr>
                <w:rFonts w:ascii="Times New Roman" w:eastAsia="Times New Roman" w:hAnsi="Times New Roman" w:cs="Times New Roman"/>
                <w:sz w:val="24"/>
                <w:szCs w:val="24"/>
                <w:highlight w:val="cyan"/>
              </w:rPr>
            </w:pPr>
            <w:r w:rsidRPr="00D31CE2">
              <w:rPr>
                <w:rFonts w:ascii="Times New Roman" w:eastAsia="Times New Roman" w:hAnsi="Times New Roman" w:cs="Times New Roman"/>
                <w:sz w:val="24"/>
                <w:szCs w:val="24"/>
              </w:rPr>
              <w:t xml:space="preserve">Si la información proporcionada es correcta, el Coordinador y los Auxiliares </w:t>
            </w:r>
            <w:r w:rsidR="00F571FF">
              <w:rPr>
                <w:rFonts w:ascii="Times New Roman" w:eastAsia="Times New Roman" w:hAnsi="Times New Roman" w:cs="Times New Roman"/>
                <w:sz w:val="24"/>
                <w:szCs w:val="24"/>
                <w:highlight w:val="cyan"/>
              </w:rPr>
              <w:t>elaborará</w:t>
            </w:r>
            <w:r w:rsidRPr="00D31CE2">
              <w:rPr>
                <w:rFonts w:ascii="Times New Roman" w:eastAsia="Times New Roman" w:hAnsi="Times New Roman" w:cs="Times New Roman"/>
                <w:sz w:val="24"/>
                <w:szCs w:val="24"/>
                <w:highlight w:val="cyan"/>
              </w:rPr>
              <w:t>n el proyecto de dictamen de desincorporación, conforme a los Lineamientos, el cual deberá de contener:</w:t>
            </w:r>
          </w:p>
          <w:p w14:paraId="6B1609B7" w14:textId="77777777" w:rsidR="00F02F97" w:rsidRPr="00D31CE2" w:rsidRDefault="00F02F97" w:rsidP="00300CCA">
            <w:pPr>
              <w:pStyle w:val="Prrafodelista"/>
              <w:numPr>
                <w:ilvl w:val="0"/>
                <w:numId w:val="17"/>
              </w:numPr>
              <w:tabs>
                <w:tab w:val="left" w:pos="851"/>
              </w:tabs>
              <w:spacing w:line="360" w:lineRule="auto"/>
              <w:jc w:val="both"/>
              <w:rPr>
                <w:rFonts w:ascii="Times New Roman" w:eastAsia="Times New Roman" w:hAnsi="Times New Roman" w:cs="Times New Roman"/>
                <w:sz w:val="24"/>
                <w:szCs w:val="24"/>
                <w:highlight w:val="cyan"/>
              </w:rPr>
            </w:pPr>
            <w:r w:rsidRPr="00D31CE2">
              <w:rPr>
                <w:rFonts w:ascii="Times New Roman" w:eastAsia="Times New Roman" w:hAnsi="Times New Roman" w:cs="Times New Roman"/>
                <w:sz w:val="24"/>
                <w:szCs w:val="24"/>
                <w:highlight w:val="cyan"/>
              </w:rPr>
              <w:t>Antecedentes,</w:t>
            </w:r>
          </w:p>
          <w:p w14:paraId="477FB13C" w14:textId="77777777" w:rsidR="00F02F97" w:rsidRPr="00D31CE2" w:rsidRDefault="00F02F97" w:rsidP="00300CCA">
            <w:pPr>
              <w:pStyle w:val="Prrafodelista"/>
              <w:numPr>
                <w:ilvl w:val="0"/>
                <w:numId w:val="17"/>
              </w:numPr>
              <w:tabs>
                <w:tab w:val="left" w:pos="851"/>
              </w:tabs>
              <w:spacing w:line="360" w:lineRule="auto"/>
              <w:jc w:val="both"/>
              <w:rPr>
                <w:rFonts w:ascii="Times New Roman" w:eastAsia="Times New Roman" w:hAnsi="Times New Roman" w:cs="Times New Roman"/>
                <w:sz w:val="24"/>
                <w:szCs w:val="24"/>
                <w:highlight w:val="cyan"/>
              </w:rPr>
            </w:pPr>
            <w:r w:rsidRPr="00D31CE2">
              <w:rPr>
                <w:rFonts w:ascii="Times New Roman" w:eastAsia="Times New Roman" w:hAnsi="Times New Roman" w:cs="Times New Roman"/>
                <w:sz w:val="24"/>
                <w:szCs w:val="24"/>
                <w:highlight w:val="cyan"/>
              </w:rPr>
              <w:t>Considerandos,</w:t>
            </w:r>
          </w:p>
          <w:p w14:paraId="08BF191A" w14:textId="77777777" w:rsidR="00F02F97" w:rsidRPr="00D31CE2" w:rsidRDefault="00F02F97" w:rsidP="00300CCA">
            <w:pPr>
              <w:pStyle w:val="Prrafodelista"/>
              <w:numPr>
                <w:ilvl w:val="0"/>
                <w:numId w:val="17"/>
              </w:numPr>
              <w:tabs>
                <w:tab w:val="left" w:pos="851"/>
              </w:tabs>
              <w:spacing w:line="360" w:lineRule="auto"/>
              <w:jc w:val="both"/>
              <w:rPr>
                <w:rFonts w:ascii="Times New Roman" w:eastAsia="Times New Roman" w:hAnsi="Times New Roman" w:cs="Times New Roman"/>
                <w:sz w:val="24"/>
                <w:szCs w:val="24"/>
                <w:highlight w:val="cyan"/>
              </w:rPr>
            </w:pPr>
            <w:r w:rsidRPr="00D31CE2">
              <w:rPr>
                <w:rFonts w:ascii="Times New Roman" w:eastAsia="Times New Roman" w:hAnsi="Times New Roman" w:cs="Times New Roman"/>
                <w:sz w:val="24"/>
                <w:szCs w:val="24"/>
                <w:highlight w:val="cyan"/>
              </w:rPr>
              <w:t>Propuesta de desincorporación, así como los anexos fotográficos, solicitud de desincorporación y reporte técnico.</w:t>
            </w:r>
          </w:p>
          <w:p w14:paraId="2632A6CE" w14:textId="77777777" w:rsidR="00F02F97" w:rsidRPr="00D31CE2" w:rsidRDefault="00F02F97" w:rsidP="00300CCA">
            <w:pPr>
              <w:pStyle w:val="Prrafodelista"/>
              <w:numPr>
                <w:ilvl w:val="0"/>
                <w:numId w:val="18"/>
              </w:numPr>
              <w:tabs>
                <w:tab w:val="left" w:pos="851"/>
              </w:tabs>
              <w:spacing w:line="360" w:lineRule="auto"/>
              <w:jc w:val="both"/>
              <w:rPr>
                <w:rFonts w:ascii="Times New Roman" w:eastAsia="Times New Roman" w:hAnsi="Times New Roman" w:cs="Times New Roman"/>
                <w:b/>
                <w:sz w:val="24"/>
                <w:szCs w:val="24"/>
              </w:rPr>
            </w:pPr>
            <w:r w:rsidRPr="00D31CE2">
              <w:rPr>
                <w:rFonts w:ascii="Times New Roman" w:eastAsia="Times New Roman" w:hAnsi="Times New Roman" w:cs="Times New Roman"/>
                <w:b/>
                <w:sz w:val="24"/>
                <w:szCs w:val="24"/>
              </w:rPr>
              <w:lastRenderedPageBreak/>
              <w:t>Desincorporación de bienes muebles por término de la vida útil.</w:t>
            </w:r>
          </w:p>
          <w:p w14:paraId="0035F4B2" w14:textId="77777777" w:rsidR="00F02F97" w:rsidRPr="00D31CE2" w:rsidRDefault="00F02F97" w:rsidP="00300CCA">
            <w:pPr>
              <w:pStyle w:val="Prrafodelista"/>
              <w:tabs>
                <w:tab w:val="left" w:pos="851"/>
              </w:tabs>
              <w:spacing w:line="360" w:lineRule="auto"/>
              <w:ind w:left="44"/>
              <w:jc w:val="both"/>
              <w:rPr>
                <w:rFonts w:ascii="Times New Roman" w:eastAsia="Times New Roman" w:hAnsi="Times New Roman" w:cs="Times New Roman"/>
                <w:bCs/>
                <w:sz w:val="24"/>
                <w:szCs w:val="24"/>
              </w:rPr>
            </w:pPr>
            <w:r w:rsidRPr="00F571FF">
              <w:rPr>
                <w:rFonts w:ascii="Times New Roman" w:eastAsia="Times New Roman" w:hAnsi="Times New Roman" w:cs="Times New Roman"/>
                <w:bCs/>
                <w:sz w:val="24"/>
                <w:szCs w:val="24"/>
              </w:rPr>
              <w:t xml:space="preserve">Es obligación del Responsable de la custodia del bien dar aviso al Titular de la URES en el momento en que se tenga conocimiento de que su estado físico o cualidades técnicas no resultan convenientes y funcionales o que no se requieran para el servicio al cual se designó o sea inconveniente para seguirlos aprovechando: </w:t>
            </w:r>
            <w:r w:rsidRPr="00F5296F">
              <w:rPr>
                <w:rFonts w:ascii="Times New Roman" w:eastAsia="Times New Roman" w:hAnsi="Times New Roman" w:cs="Times New Roman"/>
                <w:bCs/>
                <w:sz w:val="24"/>
                <w:szCs w:val="24"/>
              </w:rPr>
              <w:t>El Titular debe dar aviso a la Coordinación de Patrimonio y Control Vehicular mediante el escrito correspondiente, para que ésta someta la desincorporación a la Comisión Especial.</w:t>
            </w:r>
          </w:p>
          <w:p w14:paraId="30F90B8F" w14:textId="77777777" w:rsidR="00F02F97" w:rsidRPr="00D31CE2" w:rsidRDefault="00F02F97" w:rsidP="00300CCA">
            <w:pPr>
              <w:pStyle w:val="Prrafodelista"/>
              <w:numPr>
                <w:ilvl w:val="0"/>
                <w:numId w:val="18"/>
              </w:numPr>
              <w:tabs>
                <w:tab w:val="left" w:pos="851"/>
              </w:tabs>
              <w:spacing w:line="360" w:lineRule="auto"/>
              <w:jc w:val="both"/>
              <w:rPr>
                <w:rFonts w:ascii="Times New Roman" w:eastAsia="Times New Roman" w:hAnsi="Times New Roman" w:cs="Times New Roman"/>
                <w:b/>
                <w:sz w:val="24"/>
                <w:szCs w:val="24"/>
              </w:rPr>
            </w:pPr>
            <w:r w:rsidRPr="00D31CE2">
              <w:rPr>
                <w:rFonts w:ascii="Times New Roman" w:eastAsia="Times New Roman" w:hAnsi="Times New Roman" w:cs="Times New Roman"/>
                <w:b/>
                <w:sz w:val="24"/>
                <w:szCs w:val="24"/>
              </w:rPr>
              <w:t>Desincorporación de bienes muebles por robo, extravío o accidente.</w:t>
            </w:r>
          </w:p>
          <w:p w14:paraId="5D3D3DF2" w14:textId="77777777" w:rsidR="00F02F97" w:rsidRPr="00D31CE2" w:rsidRDefault="00F02F97" w:rsidP="00300CCA">
            <w:pPr>
              <w:tabs>
                <w:tab w:val="left" w:pos="851"/>
              </w:tabs>
              <w:spacing w:line="360" w:lineRule="auto"/>
              <w:ind w:left="60"/>
              <w:jc w:val="both"/>
              <w:rPr>
                <w:rFonts w:ascii="Times New Roman" w:eastAsia="Times New Roman" w:hAnsi="Times New Roman" w:cs="Times New Roman"/>
                <w:sz w:val="24"/>
                <w:szCs w:val="24"/>
              </w:rPr>
            </w:pPr>
            <w:r w:rsidRPr="00D31CE2">
              <w:rPr>
                <w:rFonts w:ascii="Times New Roman" w:eastAsia="Times New Roman" w:hAnsi="Times New Roman" w:cs="Times New Roman"/>
                <w:sz w:val="24"/>
                <w:szCs w:val="24"/>
              </w:rPr>
              <w:t xml:space="preserve">En caso de </w:t>
            </w:r>
            <w:r w:rsidRPr="00D31CE2">
              <w:rPr>
                <w:rFonts w:ascii="Times New Roman" w:eastAsia="Times New Roman" w:hAnsi="Times New Roman" w:cs="Times New Roman"/>
                <w:b/>
                <w:sz w:val="24"/>
                <w:szCs w:val="24"/>
              </w:rPr>
              <w:t>robo</w:t>
            </w:r>
            <w:r w:rsidRPr="00D31CE2">
              <w:rPr>
                <w:rFonts w:ascii="Times New Roman" w:eastAsia="Times New Roman" w:hAnsi="Times New Roman" w:cs="Times New Roman"/>
                <w:sz w:val="24"/>
                <w:szCs w:val="24"/>
              </w:rPr>
              <w:t>, la URES debe presentar la denuncia correspondiente ante el Agente del Ministerio Publico correspondiente a través de funcionario que tuviere bajo su resguardo el bien, acompañado de un asesor jurídico de la oficina del Abogado General; enseguida se le</w:t>
            </w:r>
            <w:r>
              <w:rPr>
                <w:rFonts w:ascii="Times New Roman" w:eastAsia="Times New Roman" w:hAnsi="Times New Roman" w:cs="Times New Roman"/>
                <w:sz w:val="24"/>
                <w:szCs w:val="24"/>
              </w:rPr>
              <w:t>vanta el Acta de H</w:t>
            </w:r>
            <w:r w:rsidRPr="00D31CE2">
              <w:rPr>
                <w:rFonts w:ascii="Times New Roman" w:eastAsia="Times New Roman" w:hAnsi="Times New Roman" w:cs="Times New Roman"/>
                <w:sz w:val="24"/>
                <w:szCs w:val="24"/>
              </w:rPr>
              <w:t xml:space="preserve">echos correspondiente, manifestando, bajo </w:t>
            </w:r>
            <w:r w:rsidRPr="00D31CE2">
              <w:rPr>
                <w:rFonts w:ascii="Times New Roman" w:eastAsia="Times New Roman" w:hAnsi="Times New Roman" w:cs="Times New Roman"/>
                <w:sz w:val="24"/>
                <w:szCs w:val="24"/>
              </w:rPr>
              <w:lastRenderedPageBreak/>
              <w:t xml:space="preserve">protesta de decir verdad, los indicios que se tengan del hecho que provocó el robo. </w:t>
            </w:r>
            <w:r w:rsidRPr="00F5296F">
              <w:rPr>
                <w:rFonts w:ascii="Times New Roman" w:eastAsia="Times New Roman" w:hAnsi="Times New Roman" w:cs="Times New Roman"/>
                <w:sz w:val="24"/>
                <w:szCs w:val="24"/>
              </w:rPr>
              <w:t>Dicha acta se hará del conocimiento de la Contraloría General, Abogado General y Subsecretaria Administrativa.</w:t>
            </w:r>
          </w:p>
          <w:p w14:paraId="117E62B4" w14:textId="77777777" w:rsidR="00F02F97" w:rsidRPr="00D31CE2" w:rsidRDefault="00F02F97" w:rsidP="00300CCA">
            <w:pPr>
              <w:tabs>
                <w:tab w:val="left" w:pos="851"/>
              </w:tabs>
              <w:spacing w:line="360" w:lineRule="auto"/>
              <w:ind w:left="60"/>
              <w:jc w:val="both"/>
              <w:rPr>
                <w:rFonts w:ascii="Times New Roman" w:eastAsia="Times New Roman" w:hAnsi="Times New Roman" w:cs="Times New Roman"/>
                <w:sz w:val="24"/>
                <w:szCs w:val="24"/>
              </w:rPr>
            </w:pPr>
            <w:r w:rsidRPr="00D31CE2">
              <w:rPr>
                <w:rFonts w:ascii="Times New Roman" w:eastAsia="Times New Roman" w:hAnsi="Times New Roman" w:cs="Times New Roman"/>
                <w:sz w:val="24"/>
                <w:szCs w:val="24"/>
              </w:rPr>
              <w:t xml:space="preserve">En caso de </w:t>
            </w:r>
            <w:r w:rsidRPr="00D31CE2">
              <w:rPr>
                <w:rFonts w:ascii="Times New Roman" w:eastAsia="Times New Roman" w:hAnsi="Times New Roman" w:cs="Times New Roman"/>
                <w:b/>
                <w:sz w:val="24"/>
                <w:szCs w:val="24"/>
              </w:rPr>
              <w:t>extravío,</w:t>
            </w:r>
            <w:r w:rsidRPr="00D31CE2">
              <w:rPr>
                <w:rFonts w:ascii="Times New Roman" w:eastAsia="Times New Roman" w:hAnsi="Times New Roman" w:cs="Times New Roman"/>
                <w:sz w:val="24"/>
                <w:szCs w:val="24"/>
              </w:rPr>
              <w:t xml:space="preserve"> cuando se hubiese realizado por el Responsable del resguardo del bien, este debe levantar un Acta Administrativa de hechos haciendo constar de manera pormenorizada las circunstancias bajo las cuales se perdió, manifestando, bajo protesta de decir verdad, los indicios que se tengan del hecho que provocó el extravío, así como que el bien mueble fue buscado exhaustivamente. </w:t>
            </w:r>
            <w:r w:rsidRPr="00F5296F">
              <w:rPr>
                <w:rFonts w:ascii="Times New Roman" w:eastAsia="Times New Roman" w:hAnsi="Times New Roman" w:cs="Times New Roman"/>
                <w:sz w:val="24"/>
                <w:szCs w:val="24"/>
              </w:rPr>
              <w:t>Dicha acta se hará del conocimiento de la Contraloría General, Abogado General y Subsecretaria Administrativa.</w:t>
            </w:r>
          </w:p>
          <w:p w14:paraId="389D5B8C" w14:textId="77777777" w:rsidR="00F02F97" w:rsidRPr="00D31CE2" w:rsidRDefault="00F02F97" w:rsidP="00300CCA">
            <w:pPr>
              <w:tabs>
                <w:tab w:val="left" w:pos="851"/>
              </w:tabs>
              <w:spacing w:line="360" w:lineRule="auto"/>
              <w:ind w:left="60"/>
              <w:jc w:val="both"/>
              <w:rPr>
                <w:rFonts w:ascii="Times New Roman" w:eastAsia="Times New Roman" w:hAnsi="Times New Roman" w:cs="Times New Roman"/>
                <w:sz w:val="24"/>
                <w:szCs w:val="24"/>
              </w:rPr>
            </w:pPr>
            <w:r w:rsidRPr="00D31CE2">
              <w:rPr>
                <w:rFonts w:ascii="Times New Roman" w:eastAsia="Times New Roman" w:hAnsi="Times New Roman" w:cs="Times New Roman"/>
                <w:sz w:val="24"/>
                <w:szCs w:val="24"/>
              </w:rPr>
              <w:t xml:space="preserve">En caso de </w:t>
            </w:r>
            <w:r w:rsidRPr="00D31CE2">
              <w:rPr>
                <w:rFonts w:ascii="Times New Roman" w:eastAsia="Times New Roman" w:hAnsi="Times New Roman" w:cs="Times New Roman"/>
                <w:b/>
                <w:sz w:val="24"/>
                <w:szCs w:val="24"/>
              </w:rPr>
              <w:t xml:space="preserve">accidente, </w:t>
            </w:r>
            <w:r w:rsidRPr="00D31CE2">
              <w:rPr>
                <w:rFonts w:ascii="Times New Roman" w:eastAsia="Times New Roman" w:hAnsi="Times New Roman" w:cs="Times New Roman"/>
                <w:sz w:val="24"/>
                <w:szCs w:val="24"/>
              </w:rPr>
              <w:t xml:space="preserve">la URES debe presentar un Acta de Hechos que elabora el Responsable del bien con auxilio de la Contraloría General y dos testigos de asistencia. En el acta se hace constar, de manera pormenorizada, el deterioro, imposible recuperación y/o reparación o destrucción involuntaria del mismo.  </w:t>
            </w:r>
            <w:r w:rsidRPr="00D31CE2">
              <w:rPr>
                <w:rFonts w:ascii="Times New Roman" w:eastAsia="Times New Roman" w:hAnsi="Times New Roman" w:cs="Times New Roman"/>
                <w:sz w:val="24"/>
                <w:szCs w:val="24"/>
              </w:rPr>
              <w:lastRenderedPageBreak/>
              <w:t xml:space="preserve">Manifestando también, bajo protesta de decir verdad, los indicios que se tengan del hecho que provocó el accidente. </w:t>
            </w:r>
            <w:r w:rsidRPr="00F5296F">
              <w:rPr>
                <w:rFonts w:ascii="Times New Roman" w:eastAsia="Times New Roman" w:hAnsi="Times New Roman" w:cs="Times New Roman"/>
                <w:sz w:val="24"/>
                <w:szCs w:val="24"/>
              </w:rPr>
              <w:t>Dicha acta se hará del conocimiento de la Contraloría General, Abogado General y Subsecretaria Administrativa.</w:t>
            </w:r>
          </w:p>
          <w:p w14:paraId="07CDE0A1" w14:textId="77777777" w:rsidR="00F02F97" w:rsidRPr="00D31CE2" w:rsidRDefault="00F02F97" w:rsidP="00300CCA">
            <w:pPr>
              <w:tabs>
                <w:tab w:val="left" w:pos="851"/>
              </w:tabs>
              <w:spacing w:line="360" w:lineRule="auto"/>
              <w:ind w:left="60"/>
              <w:jc w:val="both"/>
              <w:rPr>
                <w:rFonts w:ascii="Times New Roman" w:eastAsia="Times New Roman" w:hAnsi="Times New Roman" w:cs="Times New Roman"/>
                <w:sz w:val="24"/>
                <w:szCs w:val="24"/>
              </w:rPr>
            </w:pPr>
            <w:r w:rsidRPr="00D31CE2">
              <w:rPr>
                <w:rFonts w:ascii="Times New Roman" w:eastAsia="Times New Roman" w:hAnsi="Times New Roman" w:cs="Times New Roman"/>
                <w:sz w:val="24"/>
                <w:szCs w:val="24"/>
              </w:rPr>
              <w:t>Para el caso de accidente, se considera que el bien es de imposible recuperación y/o reparación, cuando el costo de la reparación exceda el valor comercial del bien al momento en que la URE realice la solicitud de baja.</w:t>
            </w:r>
          </w:p>
          <w:p w14:paraId="002F4101" w14:textId="77777777" w:rsidR="00F02F97" w:rsidRPr="00F571FF" w:rsidRDefault="00F02F97" w:rsidP="00300CCA">
            <w:pPr>
              <w:tabs>
                <w:tab w:val="left" w:pos="851"/>
              </w:tabs>
              <w:spacing w:line="360" w:lineRule="auto"/>
              <w:ind w:left="60"/>
              <w:jc w:val="both"/>
              <w:rPr>
                <w:rFonts w:ascii="Times New Roman" w:eastAsia="Times New Roman" w:hAnsi="Times New Roman" w:cs="Times New Roman"/>
                <w:sz w:val="24"/>
                <w:szCs w:val="24"/>
              </w:rPr>
            </w:pPr>
            <w:r w:rsidRPr="00F571FF">
              <w:rPr>
                <w:rFonts w:ascii="Times New Roman" w:eastAsia="Times New Roman" w:hAnsi="Times New Roman" w:cs="Times New Roman"/>
                <w:b/>
                <w:sz w:val="24"/>
                <w:szCs w:val="24"/>
              </w:rPr>
              <w:t>Los fondos provenientes de cobros o indemnizaciones de siniestros de bienes muebles</w:t>
            </w:r>
            <w:r w:rsidRPr="00F571FF">
              <w:rPr>
                <w:rFonts w:ascii="Times New Roman" w:eastAsia="Times New Roman" w:hAnsi="Times New Roman" w:cs="Times New Roman"/>
                <w:sz w:val="24"/>
                <w:szCs w:val="24"/>
              </w:rPr>
              <w:t>, dados de baja de las URES, deberán ser canalizados a la Tesorería General de la Universidad quien lo destinará a la reposición del bien.</w:t>
            </w:r>
          </w:p>
          <w:p w14:paraId="2FDD85E7" w14:textId="77777777" w:rsidR="00F02F97" w:rsidRPr="00F571FF" w:rsidRDefault="00F02F97" w:rsidP="00300CCA">
            <w:pPr>
              <w:pStyle w:val="Prrafodelista"/>
              <w:numPr>
                <w:ilvl w:val="0"/>
                <w:numId w:val="18"/>
              </w:numPr>
              <w:tabs>
                <w:tab w:val="left" w:pos="851"/>
              </w:tabs>
              <w:spacing w:line="360" w:lineRule="auto"/>
              <w:jc w:val="both"/>
              <w:rPr>
                <w:rFonts w:ascii="Times New Roman" w:eastAsia="Times New Roman" w:hAnsi="Times New Roman" w:cs="Times New Roman"/>
                <w:b/>
                <w:sz w:val="24"/>
                <w:szCs w:val="24"/>
              </w:rPr>
            </w:pPr>
            <w:r w:rsidRPr="00F571FF">
              <w:rPr>
                <w:rFonts w:ascii="Times New Roman" w:eastAsia="Times New Roman" w:hAnsi="Times New Roman" w:cs="Times New Roman"/>
                <w:b/>
                <w:sz w:val="24"/>
                <w:szCs w:val="24"/>
              </w:rPr>
              <w:t>Desincorporación de bienes muebles por enajenación.</w:t>
            </w:r>
          </w:p>
          <w:p w14:paraId="6066ADC8" w14:textId="77777777" w:rsidR="00F02F97" w:rsidRPr="00F571FF" w:rsidRDefault="00F02F97" w:rsidP="00300CCA">
            <w:pPr>
              <w:tabs>
                <w:tab w:val="left" w:pos="851"/>
              </w:tabs>
              <w:spacing w:line="360" w:lineRule="auto"/>
              <w:ind w:left="60"/>
              <w:jc w:val="both"/>
              <w:rPr>
                <w:rFonts w:ascii="Times New Roman" w:eastAsia="Times New Roman" w:hAnsi="Times New Roman" w:cs="Times New Roman"/>
                <w:sz w:val="24"/>
                <w:szCs w:val="24"/>
              </w:rPr>
            </w:pPr>
            <w:r w:rsidRPr="00F571FF">
              <w:rPr>
                <w:rFonts w:ascii="Times New Roman" w:eastAsia="Times New Roman" w:hAnsi="Times New Roman" w:cs="Times New Roman"/>
                <w:sz w:val="24"/>
                <w:szCs w:val="24"/>
              </w:rPr>
              <w:t xml:space="preserve">En caso de desincorporación de bienes mueble por </w:t>
            </w:r>
            <w:r w:rsidRPr="00F571FF">
              <w:rPr>
                <w:rFonts w:ascii="Times New Roman" w:eastAsia="Times New Roman" w:hAnsi="Times New Roman" w:cs="Times New Roman"/>
                <w:b/>
                <w:sz w:val="24"/>
                <w:szCs w:val="24"/>
              </w:rPr>
              <w:t>enajenación</w:t>
            </w:r>
            <w:r w:rsidRPr="00F571FF">
              <w:rPr>
                <w:rFonts w:ascii="Times New Roman" w:eastAsia="Times New Roman" w:hAnsi="Times New Roman" w:cs="Times New Roman"/>
                <w:sz w:val="24"/>
                <w:szCs w:val="24"/>
              </w:rPr>
              <w:t xml:space="preserve">, los bienes de carácter oneroso </w:t>
            </w:r>
            <w:r w:rsidRPr="00F571FF">
              <w:rPr>
                <w:rFonts w:ascii="Times New Roman" w:eastAsia="Times New Roman" w:hAnsi="Times New Roman" w:cs="Times New Roman"/>
                <w:b/>
                <w:sz w:val="24"/>
                <w:szCs w:val="24"/>
              </w:rPr>
              <w:t>se sujetan a subasta pública</w:t>
            </w:r>
            <w:r w:rsidRPr="00F571FF">
              <w:rPr>
                <w:rFonts w:ascii="Times New Roman" w:eastAsia="Times New Roman" w:hAnsi="Times New Roman" w:cs="Times New Roman"/>
                <w:sz w:val="24"/>
                <w:szCs w:val="24"/>
              </w:rPr>
              <w:t xml:space="preserve"> aplicándose el procedimiento administrativo correspondiente y, en casos no previstos, la Comisión decide lo conducente. En el caso de que el monto de los bienes a enajenar no </w:t>
            </w:r>
            <w:r w:rsidRPr="00F571FF">
              <w:rPr>
                <w:rFonts w:ascii="Times New Roman" w:eastAsia="Times New Roman" w:hAnsi="Times New Roman" w:cs="Times New Roman"/>
                <w:sz w:val="24"/>
                <w:szCs w:val="24"/>
              </w:rPr>
              <w:lastRenderedPageBreak/>
              <w:t>exceda el equivalente a 3,600 UMAS. La Comisión puede enajenarlos sin necesidad de subasta pública y hacerlo de manera directa. Tratándose de vehículos, se deberá contar con un avalúo con vigencia máxima de 60 días naturales contados a partir de su expedición.</w:t>
            </w:r>
          </w:p>
          <w:p w14:paraId="5E25C917" w14:textId="77777777" w:rsidR="00F02F97" w:rsidRPr="00F571FF" w:rsidRDefault="00F02F97" w:rsidP="00300CCA">
            <w:pPr>
              <w:tabs>
                <w:tab w:val="left" w:pos="851"/>
              </w:tabs>
              <w:spacing w:line="360" w:lineRule="auto"/>
              <w:ind w:left="60"/>
              <w:jc w:val="both"/>
              <w:rPr>
                <w:rFonts w:ascii="Times New Roman" w:eastAsia="Times New Roman" w:hAnsi="Times New Roman" w:cs="Times New Roman"/>
                <w:sz w:val="24"/>
                <w:szCs w:val="24"/>
              </w:rPr>
            </w:pPr>
            <w:r w:rsidRPr="00F571FF">
              <w:rPr>
                <w:rFonts w:ascii="Times New Roman" w:eastAsia="Times New Roman" w:hAnsi="Times New Roman" w:cs="Times New Roman"/>
                <w:sz w:val="24"/>
                <w:szCs w:val="24"/>
              </w:rPr>
              <w:t>Para que la Comisión considere validos los avalúos, deberán ser evaluados por personal de la Universidad o por terceros especializados, siempre que la Comisión los seleccione por su capacidad o experiencia en determinada línea o tipo de bienes y que acompañen los razonamientos técnicos que justifiquen la propuesta. Las convocatorias públicas para la enajenación onerosa de bienes deberán publicarse en algún diario de mayor circulación en el Estado.</w:t>
            </w:r>
          </w:p>
          <w:p w14:paraId="6AA065B9" w14:textId="77777777" w:rsidR="00F02F97" w:rsidRPr="00F571FF" w:rsidRDefault="00F02F97" w:rsidP="00300CCA">
            <w:pPr>
              <w:tabs>
                <w:tab w:val="left" w:pos="851"/>
              </w:tabs>
              <w:spacing w:line="360" w:lineRule="auto"/>
              <w:ind w:left="60"/>
              <w:jc w:val="both"/>
              <w:rPr>
                <w:rFonts w:ascii="Times New Roman" w:eastAsia="Times New Roman" w:hAnsi="Times New Roman" w:cs="Times New Roman"/>
                <w:sz w:val="24"/>
                <w:szCs w:val="24"/>
              </w:rPr>
            </w:pPr>
            <w:r w:rsidRPr="00F571FF">
              <w:rPr>
                <w:rFonts w:ascii="Times New Roman" w:eastAsia="Times New Roman" w:hAnsi="Times New Roman" w:cs="Times New Roman"/>
                <w:sz w:val="24"/>
                <w:szCs w:val="24"/>
              </w:rPr>
              <w:t>No podrán participar en la enajenación de los bienes muebles ningún trabajador que intervenga en el proceso de baja del bien que se trate, así como su esposa o concubina, sus familiares en primer o segundo grado.</w:t>
            </w:r>
          </w:p>
          <w:p w14:paraId="266B5967" w14:textId="77777777" w:rsidR="00F02F97" w:rsidRPr="00F571FF" w:rsidRDefault="00F02F97" w:rsidP="00300CCA">
            <w:pPr>
              <w:tabs>
                <w:tab w:val="left" w:pos="851"/>
              </w:tabs>
              <w:spacing w:line="360" w:lineRule="auto"/>
              <w:ind w:left="60"/>
              <w:jc w:val="both"/>
              <w:rPr>
                <w:rFonts w:ascii="Times New Roman" w:eastAsia="Times New Roman" w:hAnsi="Times New Roman" w:cs="Times New Roman"/>
                <w:sz w:val="24"/>
                <w:szCs w:val="24"/>
              </w:rPr>
            </w:pPr>
            <w:r w:rsidRPr="00F571FF">
              <w:rPr>
                <w:rFonts w:ascii="Times New Roman" w:eastAsia="Times New Roman" w:hAnsi="Times New Roman" w:cs="Times New Roman"/>
                <w:sz w:val="24"/>
                <w:szCs w:val="24"/>
              </w:rPr>
              <w:t>Las convocatorias deberán contener los siguientes datos:</w:t>
            </w:r>
          </w:p>
          <w:p w14:paraId="7F518D2B" w14:textId="77777777" w:rsidR="00F02F97" w:rsidRPr="00F571FF" w:rsidRDefault="00F02F97" w:rsidP="00300CCA">
            <w:pPr>
              <w:pStyle w:val="Prrafodelista"/>
              <w:numPr>
                <w:ilvl w:val="0"/>
                <w:numId w:val="19"/>
              </w:numPr>
              <w:tabs>
                <w:tab w:val="left" w:pos="851"/>
              </w:tabs>
              <w:spacing w:line="360" w:lineRule="auto"/>
              <w:jc w:val="both"/>
              <w:rPr>
                <w:rFonts w:ascii="Times New Roman" w:eastAsia="Times New Roman" w:hAnsi="Times New Roman" w:cs="Times New Roman"/>
                <w:sz w:val="24"/>
                <w:szCs w:val="24"/>
              </w:rPr>
            </w:pPr>
            <w:r w:rsidRPr="00F571FF">
              <w:rPr>
                <w:rFonts w:ascii="Times New Roman" w:eastAsia="Times New Roman" w:hAnsi="Times New Roman" w:cs="Times New Roman"/>
                <w:sz w:val="24"/>
                <w:szCs w:val="24"/>
              </w:rPr>
              <w:lastRenderedPageBreak/>
              <w:t>Nombre de la convocatoria.</w:t>
            </w:r>
          </w:p>
          <w:p w14:paraId="76A1B922" w14:textId="77777777" w:rsidR="00F02F97" w:rsidRPr="00F571FF" w:rsidRDefault="00F02F97" w:rsidP="00300CCA">
            <w:pPr>
              <w:pStyle w:val="Prrafodelista"/>
              <w:numPr>
                <w:ilvl w:val="0"/>
                <w:numId w:val="19"/>
              </w:numPr>
              <w:tabs>
                <w:tab w:val="left" w:pos="851"/>
              </w:tabs>
              <w:spacing w:line="360" w:lineRule="auto"/>
              <w:jc w:val="both"/>
              <w:rPr>
                <w:rFonts w:ascii="Times New Roman" w:eastAsia="Times New Roman" w:hAnsi="Times New Roman" w:cs="Times New Roman"/>
                <w:sz w:val="24"/>
                <w:szCs w:val="24"/>
              </w:rPr>
            </w:pPr>
            <w:r w:rsidRPr="00F571FF">
              <w:rPr>
                <w:rFonts w:ascii="Times New Roman" w:eastAsia="Times New Roman" w:hAnsi="Times New Roman" w:cs="Times New Roman"/>
                <w:sz w:val="24"/>
                <w:szCs w:val="24"/>
              </w:rPr>
              <w:t>Descripción general, cantidad y unidad de medida de los bienes muebles que sean objeto de la licitación.</w:t>
            </w:r>
          </w:p>
          <w:p w14:paraId="354839C6" w14:textId="77777777" w:rsidR="00F02F97" w:rsidRPr="00F571FF" w:rsidRDefault="00F02F97" w:rsidP="00300CCA">
            <w:pPr>
              <w:pStyle w:val="Prrafodelista"/>
              <w:numPr>
                <w:ilvl w:val="0"/>
                <w:numId w:val="19"/>
              </w:numPr>
              <w:tabs>
                <w:tab w:val="left" w:pos="851"/>
              </w:tabs>
              <w:spacing w:line="360" w:lineRule="auto"/>
              <w:jc w:val="both"/>
              <w:rPr>
                <w:rFonts w:ascii="Times New Roman" w:eastAsia="Times New Roman" w:hAnsi="Times New Roman" w:cs="Times New Roman"/>
                <w:sz w:val="24"/>
                <w:szCs w:val="24"/>
              </w:rPr>
            </w:pPr>
            <w:r w:rsidRPr="00F571FF">
              <w:rPr>
                <w:rFonts w:ascii="Times New Roman" w:eastAsia="Times New Roman" w:hAnsi="Times New Roman" w:cs="Times New Roman"/>
                <w:sz w:val="24"/>
                <w:szCs w:val="24"/>
              </w:rPr>
              <w:t>Lugar, fecha y horarios en los cuales los interesados podrán tener acceso al sitio en que se encuentran los bienes muebles.</w:t>
            </w:r>
          </w:p>
          <w:p w14:paraId="2EDD347A" w14:textId="77777777" w:rsidR="00F02F97" w:rsidRPr="00F571FF" w:rsidRDefault="00F02F97" w:rsidP="00300CCA">
            <w:pPr>
              <w:pStyle w:val="Prrafodelista"/>
              <w:numPr>
                <w:ilvl w:val="0"/>
                <w:numId w:val="19"/>
              </w:numPr>
              <w:tabs>
                <w:tab w:val="left" w:pos="851"/>
              </w:tabs>
              <w:spacing w:line="360" w:lineRule="auto"/>
              <w:jc w:val="both"/>
              <w:rPr>
                <w:rFonts w:ascii="Times New Roman" w:eastAsia="Times New Roman" w:hAnsi="Times New Roman" w:cs="Times New Roman"/>
                <w:sz w:val="24"/>
                <w:szCs w:val="24"/>
              </w:rPr>
            </w:pPr>
            <w:r w:rsidRPr="00F571FF">
              <w:rPr>
                <w:rFonts w:ascii="Times New Roman" w:eastAsia="Times New Roman" w:hAnsi="Times New Roman" w:cs="Times New Roman"/>
                <w:sz w:val="24"/>
                <w:szCs w:val="24"/>
              </w:rPr>
              <w:t>Las garantías que procedieran y formas de proporcionarlas por el interesado en participar.</w:t>
            </w:r>
          </w:p>
          <w:p w14:paraId="7732F419" w14:textId="77777777" w:rsidR="00F02F97" w:rsidRPr="00F571FF" w:rsidRDefault="00F02F97" w:rsidP="00300CCA">
            <w:pPr>
              <w:pStyle w:val="Prrafodelista"/>
              <w:numPr>
                <w:ilvl w:val="0"/>
                <w:numId w:val="19"/>
              </w:numPr>
              <w:tabs>
                <w:tab w:val="left" w:pos="851"/>
              </w:tabs>
              <w:spacing w:line="360" w:lineRule="auto"/>
              <w:jc w:val="both"/>
              <w:rPr>
                <w:rFonts w:ascii="Times New Roman" w:eastAsia="Times New Roman" w:hAnsi="Times New Roman" w:cs="Times New Roman"/>
                <w:sz w:val="24"/>
                <w:szCs w:val="24"/>
              </w:rPr>
            </w:pPr>
            <w:r w:rsidRPr="00F571FF">
              <w:rPr>
                <w:rFonts w:ascii="Times New Roman" w:eastAsia="Times New Roman" w:hAnsi="Times New Roman" w:cs="Times New Roman"/>
                <w:sz w:val="24"/>
                <w:szCs w:val="24"/>
              </w:rPr>
              <w:t>Lugar, fecha y hora de celebración del acto de apertura de ofertas, y</w:t>
            </w:r>
          </w:p>
          <w:p w14:paraId="78CB63BB" w14:textId="77777777" w:rsidR="00F02F97" w:rsidRPr="00F571FF" w:rsidRDefault="00F02F97" w:rsidP="00300CCA">
            <w:pPr>
              <w:pStyle w:val="Prrafodelista"/>
              <w:numPr>
                <w:ilvl w:val="0"/>
                <w:numId w:val="19"/>
              </w:numPr>
              <w:tabs>
                <w:tab w:val="left" w:pos="851"/>
              </w:tabs>
              <w:spacing w:line="360" w:lineRule="auto"/>
              <w:jc w:val="both"/>
              <w:rPr>
                <w:rFonts w:ascii="Times New Roman" w:eastAsia="Times New Roman" w:hAnsi="Times New Roman" w:cs="Times New Roman"/>
                <w:sz w:val="24"/>
                <w:szCs w:val="24"/>
              </w:rPr>
            </w:pPr>
            <w:r w:rsidRPr="00F571FF">
              <w:rPr>
                <w:rFonts w:ascii="Times New Roman" w:eastAsia="Times New Roman" w:hAnsi="Times New Roman" w:cs="Times New Roman"/>
                <w:sz w:val="24"/>
                <w:szCs w:val="24"/>
              </w:rPr>
              <w:t>El plazo máximo en que deberá ser retirado el bien o bienes muebles por la persona a la que se le adjudicó y las sanciones que podrían aplicarse por no cumplirse con este requerimiento.</w:t>
            </w:r>
          </w:p>
          <w:p w14:paraId="2DBDF87E" w14:textId="77777777" w:rsidR="00F02F97" w:rsidRPr="00F571FF" w:rsidRDefault="00F02F97" w:rsidP="00300CCA">
            <w:pPr>
              <w:pStyle w:val="Prrafodelista"/>
              <w:tabs>
                <w:tab w:val="left" w:pos="851"/>
              </w:tabs>
              <w:spacing w:line="360" w:lineRule="auto"/>
              <w:ind w:left="420"/>
              <w:jc w:val="both"/>
              <w:rPr>
                <w:rFonts w:ascii="Times New Roman" w:eastAsia="Times New Roman" w:hAnsi="Times New Roman" w:cs="Times New Roman"/>
                <w:sz w:val="24"/>
                <w:szCs w:val="24"/>
              </w:rPr>
            </w:pPr>
            <w:r w:rsidRPr="00F571FF">
              <w:rPr>
                <w:rFonts w:ascii="Times New Roman" w:eastAsia="Times New Roman" w:hAnsi="Times New Roman" w:cs="Times New Roman"/>
                <w:sz w:val="24"/>
                <w:szCs w:val="24"/>
              </w:rPr>
              <w:t xml:space="preserve">La Comisión podrá decidir realizar la venta de un bien, de manera directa, cuando hubiere sido objeto de una subasta pública y no se hubiera logrado su enajenación y no se hubiera logrado su enajenación por este procedimiento, o aun cuando se hubiera vendido, el adjudicado hubiere retractado su ofrecimiento y retirado todas sus </w:t>
            </w:r>
            <w:r w:rsidRPr="00F571FF">
              <w:rPr>
                <w:rFonts w:ascii="Times New Roman" w:eastAsia="Times New Roman" w:hAnsi="Times New Roman" w:cs="Times New Roman"/>
                <w:sz w:val="24"/>
                <w:szCs w:val="24"/>
              </w:rPr>
              <w:lastRenderedPageBreak/>
              <w:t xml:space="preserve">documentaciones. En este último caso, previamente a la decisión de la venta directa, deberá finiquitarse cualquier aspecto de carácter legal, recabando la opinión del Abogado General de la Universidad de manera previa. </w:t>
            </w:r>
          </w:p>
          <w:p w14:paraId="6BF2C17A" w14:textId="77777777" w:rsidR="00F02F97" w:rsidRPr="00F571FF" w:rsidRDefault="00F02F97" w:rsidP="00300CCA">
            <w:pPr>
              <w:pStyle w:val="Prrafodelista"/>
              <w:tabs>
                <w:tab w:val="left" w:pos="851"/>
              </w:tabs>
              <w:spacing w:line="360" w:lineRule="auto"/>
              <w:ind w:left="420"/>
              <w:jc w:val="both"/>
              <w:rPr>
                <w:rFonts w:ascii="Times New Roman" w:eastAsia="Times New Roman" w:hAnsi="Times New Roman" w:cs="Times New Roman"/>
                <w:sz w:val="24"/>
                <w:szCs w:val="24"/>
              </w:rPr>
            </w:pPr>
            <w:r w:rsidRPr="00F571FF">
              <w:rPr>
                <w:rFonts w:ascii="Times New Roman" w:eastAsia="Times New Roman" w:hAnsi="Times New Roman" w:cs="Times New Roman"/>
                <w:sz w:val="24"/>
                <w:szCs w:val="24"/>
              </w:rPr>
              <w:t xml:space="preserve">La Comisión podrá exigir a los interesados, que garanticen su oferta mediante cheque certificado, o de caja expedido por una institución bancaria, en efectivo, o fianza otorgada por institución de fianzas debidamente autorizada, a elección de los propios interesados. El monto de las garantías será fijado por la Comisión y no podrá del 10% ni mayor de 25% del precio del avalúo, en caso, la fianza que se establece en este artículo tendrá una vigencia efectiva de 30 días naturales contados a partir de la fecha del depósito de la cantidad acordada. </w:t>
            </w:r>
          </w:p>
          <w:p w14:paraId="5AF55F01" w14:textId="77777777" w:rsidR="00F02F97" w:rsidRPr="00F571FF" w:rsidRDefault="00F02F97" w:rsidP="00300CCA">
            <w:pPr>
              <w:pStyle w:val="Prrafodelista"/>
              <w:tabs>
                <w:tab w:val="left" w:pos="851"/>
              </w:tabs>
              <w:spacing w:line="360" w:lineRule="auto"/>
              <w:ind w:left="420"/>
              <w:jc w:val="both"/>
              <w:rPr>
                <w:rFonts w:ascii="Times New Roman" w:eastAsia="Times New Roman" w:hAnsi="Times New Roman" w:cs="Times New Roman"/>
                <w:sz w:val="24"/>
                <w:szCs w:val="24"/>
              </w:rPr>
            </w:pPr>
            <w:r w:rsidRPr="00F571FF">
              <w:rPr>
                <w:rFonts w:ascii="Times New Roman" w:eastAsia="Times New Roman" w:hAnsi="Times New Roman" w:cs="Times New Roman"/>
                <w:sz w:val="24"/>
                <w:szCs w:val="24"/>
              </w:rPr>
              <w:t>Las garantías deberán expedirse a favor de la Universidad y para asegurar el cumplimiento de la obligación entre las partes se estará a lo siguiente:</w:t>
            </w:r>
          </w:p>
          <w:p w14:paraId="124A829B" w14:textId="77777777" w:rsidR="00F02F97" w:rsidRPr="00F571FF" w:rsidRDefault="00F02F97" w:rsidP="00300CCA">
            <w:pPr>
              <w:pStyle w:val="Prrafodelista"/>
              <w:numPr>
                <w:ilvl w:val="0"/>
                <w:numId w:val="20"/>
              </w:numPr>
              <w:tabs>
                <w:tab w:val="left" w:pos="851"/>
              </w:tabs>
              <w:spacing w:line="360" w:lineRule="auto"/>
              <w:jc w:val="both"/>
              <w:rPr>
                <w:rFonts w:ascii="Times New Roman" w:eastAsia="Times New Roman" w:hAnsi="Times New Roman" w:cs="Times New Roman"/>
                <w:sz w:val="24"/>
                <w:szCs w:val="24"/>
              </w:rPr>
            </w:pPr>
            <w:r w:rsidRPr="00F571FF">
              <w:rPr>
                <w:rFonts w:ascii="Times New Roman" w:eastAsia="Times New Roman" w:hAnsi="Times New Roman" w:cs="Times New Roman"/>
                <w:sz w:val="24"/>
                <w:szCs w:val="24"/>
              </w:rPr>
              <w:t xml:space="preserve">Feneciendo el término de vigencia de la fianza, en caso </w:t>
            </w:r>
            <w:r w:rsidRPr="00F571FF">
              <w:rPr>
                <w:rFonts w:ascii="Times New Roman" w:eastAsia="Times New Roman" w:hAnsi="Times New Roman" w:cs="Times New Roman"/>
                <w:sz w:val="24"/>
                <w:szCs w:val="24"/>
              </w:rPr>
              <w:lastRenderedPageBreak/>
              <w:t>de que no se protocolice la enajenación por causas imputables al interesado (según así lo determine la Comisión) esta se hará efectiva en favor de la Universidad extinguiendo el derecho a su devolución.</w:t>
            </w:r>
          </w:p>
          <w:p w14:paraId="4F813499" w14:textId="426CACB0" w:rsidR="00F02F97" w:rsidRPr="00F571FF" w:rsidRDefault="00017E5B" w:rsidP="00300CCA">
            <w:pPr>
              <w:pStyle w:val="Prrafodelista"/>
              <w:numPr>
                <w:ilvl w:val="0"/>
                <w:numId w:val="20"/>
              </w:numPr>
              <w:tabs>
                <w:tab w:val="left" w:pos="851"/>
              </w:tabs>
              <w:spacing w:line="360" w:lineRule="auto"/>
              <w:jc w:val="both"/>
              <w:rPr>
                <w:rFonts w:ascii="Times New Roman" w:eastAsia="Times New Roman" w:hAnsi="Times New Roman" w:cs="Times New Roman"/>
                <w:sz w:val="24"/>
                <w:szCs w:val="24"/>
              </w:rPr>
            </w:pPr>
            <w:r w:rsidRPr="00F571FF">
              <w:rPr>
                <w:rFonts w:ascii="Times New Roman" w:eastAsia="Times New Roman" w:hAnsi="Times New Roman" w:cs="Times New Roman"/>
                <w:sz w:val="24"/>
                <w:szCs w:val="24"/>
              </w:rPr>
              <w:t xml:space="preserve"> </w:t>
            </w:r>
            <w:r w:rsidR="00F02F97" w:rsidRPr="00F571FF">
              <w:rPr>
                <w:rFonts w:ascii="Times New Roman" w:eastAsia="Times New Roman" w:hAnsi="Times New Roman" w:cs="Times New Roman"/>
                <w:sz w:val="24"/>
                <w:szCs w:val="24"/>
              </w:rPr>
              <w:t>Feneciendo el término de vigencia de la fianza, en el caso de que no se protocolice la enajenación por causas imputables a la Universidad (según así lo determine la Comisión), esta será devuelta al interesado en un término no mayor a 15 días hábiles.</w:t>
            </w:r>
          </w:p>
          <w:p w14:paraId="2ACBA594" w14:textId="77777777" w:rsidR="00F02F97" w:rsidRPr="00F571FF" w:rsidRDefault="00F02F97" w:rsidP="00300CCA">
            <w:pPr>
              <w:pStyle w:val="Prrafodelista"/>
              <w:tabs>
                <w:tab w:val="left" w:pos="851"/>
              </w:tabs>
              <w:spacing w:line="360" w:lineRule="auto"/>
              <w:ind w:left="780"/>
              <w:jc w:val="both"/>
              <w:rPr>
                <w:rFonts w:ascii="Times New Roman" w:eastAsia="Times New Roman" w:hAnsi="Times New Roman" w:cs="Times New Roman"/>
                <w:sz w:val="24"/>
                <w:szCs w:val="24"/>
              </w:rPr>
            </w:pPr>
            <w:r w:rsidRPr="00F571FF">
              <w:rPr>
                <w:rFonts w:ascii="Times New Roman" w:eastAsia="Times New Roman" w:hAnsi="Times New Roman" w:cs="Times New Roman"/>
                <w:sz w:val="24"/>
                <w:szCs w:val="24"/>
              </w:rPr>
              <w:t>En los supuestos de las dos fracciones anteriores se estará en aptitud de convocar a nueva oferta de enajenación del bien mueble que se trate siempre y cuando la naturaleza y condiciones físicas del mismo lo permitan.</w:t>
            </w:r>
          </w:p>
          <w:p w14:paraId="619BE9FE" w14:textId="77777777" w:rsidR="00F02F97" w:rsidRPr="00F571FF" w:rsidRDefault="00F02F97" w:rsidP="00300CCA">
            <w:pPr>
              <w:pStyle w:val="Prrafodelista"/>
              <w:tabs>
                <w:tab w:val="left" w:pos="851"/>
              </w:tabs>
              <w:spacing w:line="360" w:lineRule="auto"/>
              <w:ind w:left="780"/>
              <w:jc w:val="both"/>
              <w:rPr>
                <w:rFonts w:ascii="Times New Roman" w:eastAsia="Times New Roman" w:hAnsi="Times New Roman" w:cs="Times New Roman"/>
                <w:sz w:val="24"/>
                <w:szCs w:val="24"/>
              </w:rPr>
            </w:pPr>
            <w:r w:rsidRPr="00F571FF">
              <w:rPr>
                <w:rFonts w:ascii="Times New Roman" w:eastAsia="Times New Roman" w:hAnsi="Times New Roman" w:cs="Times New Roman"/>
                <w:sz w:val="24"/>
                <w:szCs w:val="24"/>
              </w:rPr>
              <w:t xml:space="preserve">En el acto de apertura de ofertas se procederá a dar lectura en voz alta de las propuestas presentadas por cada uno de los interesados, informándose de aquellas que, en su caso, se desechen por no </w:t>
            </w:r>
            <w:r w:rsidRPr="00F571FF">
              <w:rPr>
                <w:rFonts w:ascii="Times New Roman" w:eastAsia="Times New Roman" w:hAnsi="Times New Roman" w:cs="Times New Roman"/>
                <w:sz w:val="24"/>
                <w:szCs w:val="24"/>
              </w:rPr>
              <w:lastRenderedPageBreak/>
              <w:t xml:space="preserve">cumplir los requisitos establecidos y las causas que motiven la determinación. </w:t>
            </w:r>
          </w:p>
          <w:p w14:paraId="356C9D33" w14:textId="77777777" w:rsidR="00F02F97" w:rsidRPr="00F571FF" w:rsidRDefault="00F02F97" w:rsidP="00300CCA">
            <w:pPr>
              <w:pStyle w:val="Prrafodelista"/>
              <w:tabs>
                <w:tab w:val="left" w:pos="851"/>
              </w:tabs>
              <w:spacing w:line="360" w:lineRule="auto"/>
              <w:ind w:left="780"/>
              <w:jc w:val="both"/>
              <w:rPr>
                <w:rFonts w:ascii="Times New Roman" w:eastAsia="Times New Roman" w:hAnsi="Times New Roman" w:cs="Times New Roman"/>
                <w:sz w:val="24"/>
                <w:szCs w:val="24"/>
              </w:rPr>
            </w:pPr>
            <w:r w:rsidRPr="00F571FF">
              <w:rPr>
                <w:rFonts w:ascii="Times New Roman" w:eastAsia="Times New Roman" w:hAnsi="Times New Roman" w:cs="Times New Roman"/>
                <w:sz w:val="24"/>
                <w:szCs w:val="24"/>
              </w:rPr>
              <w:t xml:space="preserve">La Comisión, una vez aceptadas cada una de las ofertas presentadas y, basándose en criterios de imparcialidad y honradez, emitirá un dictamen que servirá como fundamento para el fallo, mediante el cual se adjudicarán los bienes muebles a la persona o personas que, de entre los participantes, ofrezcan las mejores condiciones para la Universidad. </w:t>
            </w:r>
          </w:p>
          <w:p w14:paraId="22D784E5" w14:textId="77777777" w:rsidR="00F02F97" w:rsidRPr="00F571FF" w:rsidRDefault="00F02F97" w:rsidP="00300CCA">
            <w:pPr>
              <w:pStyle w:val="Prrafodelista"/>
              <w:tabs>
                <w:tab w:val="left" w:pos="851"/>
              </w:tabs>
              <w:spacing w:line="360" w:lineRule="auto"/>
              <w:ind w:left="780"/>
              <w:jc w:val="both"/>
              <w:rPr>
                <w:rFonts w:ascii="Times New Roman" w:eastAsia="Times New Roman" w:hAnsi="Times New Roman" w:cs="Times New Roman"/>
                <w:sz w:val="24"/>
                <w:szCs w:val="24"/>
              </w:rPr>
            </w:pPr>
            <w:r w:rsidRPr="00F571FF">
              <w:rPr>
                <w:rFonts w:ascii="Times New Roman" w:eastAsia="Times New Roman" w:hAnsi="Times New Roman" w:cs="Times New Roman"/>
                <w:sz w:val="24"/>
                <w:szCs w:val="24"/>
              </w:rPr>
              <w:t>El deposito lo hará quien asigne la Comisión en la Tesorería General, del producto de la enajenación que reciba a los adjudicados de los bienes muebles, y posteriormente realizar el registro contable.</w:t>
            </w:r>
          </w:p>
          <w:p w14:paraId="41121717" w14:textId="77777777" w:rsidR="00F02F97" w:rsidRPr="00F571FF" w:rsidRDefault="00F02F97" w:rsidP="00300CCA">
            <w:pPr>
              <w:pStyle w:val="Prrafodelista"/>
              <w:tabs>
                <w:tab w:val="left" w:pos="851"/>
              </w:tabs>
              <w:spacing w:line="360" w:lineRule="auto"/>
              <w:ind w:left="780"/>
              <w:jc w:val="both"/>
              <w:rPr>
                <w:rFonts w:ascii="Times New Roman" w:eastAsia="Times New Roman" w:hAnsi="Times New Roman" w:cs="Times New Roman"/>
                <w:sz w:val="24"/>
                <w:szCs w:val="24"/>
              </w:rPr>
            </w:pPr>
            <w:r w:rsidRPr="00F571FF">
              <w:rPr>
                <w:rFonts w:ascii="Times New Roman" w:eastAsia="Times New Roman" w:hAnsi="Times New Roman" w:cs="Times New Roman"/>
                <w:sz w:val="24"/>
                <w:szCs w:val="24"/>
              </w:rPr>
              <w:t xml:space="preserve">La enajenación de bienes muebles en ningún caso, podrá pactarse a precio menor al determinado por la Comisión, excepto en el supuesto de que no haya existido ofrecimiento alguno en la subasta pública y </w:t>
            </w:r>
            <w:r w:rsidRPr="00F571FF">
              <w:rPr>
                <w:rFonts w:ascii="Times New Roman" w:eastAsia="Times New Roman" w:hAnsi="Times New Roman" w:cs="Times New Roman"/>
                <w:sz w:val="24"/>
                <w:szCs w:val="24"/>
              </w:rPr>
              <w:lastRenderedPageBreak/>
              <w:t>que se desee vender posteriormente al mejor postor.</w:t>
            </w:r>
          </w:p>
          <w:p w14:paraId="6E0C9549" w14:textId="77777777" w:rsidR="00F02F97" w:rsidRPr="00F571FF" w:rsidRDefault="00F02F97" w:rsidP="00300CCA">
            <w:pPr>
              <w:pStyle w:val="Prrafodelista"/>
              <w:tabs>
                <w:tab w:val="left" w:pos="851"/>
              </w:tabs>
              <w:spacing w:line="360" w:lineRule="auto"/>
              <w:ind w:left="780"/>
              <w:jc w:val="both"/>
              <w:rPr>
                <w:rFonts w:ascii="Times New Roman" w:eastAsia="Times New Roman" w:hAnsi="Times New Roman" w:cs="Times New Roman"/>
                <w:sz w:val="24"/>
                <w:szCs w:val="24"/>
              </w:rPr>
            </w:pPr>
            <w:r w:rsidRPr="00F571FF">
              <w:rPr>
                <w:rFonts w:ascii="Times New Roman" w:eastAsia="Times New Roman" w:hAnsi="Times New Roman" w:cs="Times New Roman"/>
                <w:sz w:val="24"/>
                <w:szCs w:val="24"/>
              </w:rPr>
              <w:t>En el caso de que los bienes a enajenar no excedan 3,500 UMAS y con el objeto de promover amplia y oportunamente la enajenación en los principales medios de comunicación locales.</w:t>
            </w:r>
          </w:p>
          <w:p w14:paraId="73C7F9BE" w14:textId="77777777" w:rsidR="00F02F97" w:rsidRPr="00F571FF" w:rsidRDefault="00F02F97" w:rsidP="00300CCA">
            <w:pPr>
              <w:pStyle w:val="Prrafodelista"/>
              <w:tabs>
                <w:tab w:val="left" w:pos="851"/>
              </w:tabs>
              <w:spacing w:line="360" w:lineRule="auto"/>
              <w:ind w:left="780"/>
              <w:jc w:val="both"/>
              <w:rPr>
                <w:rFonts w:ascii="Times New Roman" w:eastAsia="Times New Roman" w:hAnsi="Times New Roman" w:cs="Times New Roman"/>
                <w:sz w:val="24"/>
                <w:szCs w:val="24"/>
              </w:rPr>
            </w:pPr>
            <w:r w:rsidRPr="00F571FF">
              <w:rPr>
                <w:rFonts w:ascii="Times New Roman" w:eastAsia="Times New Roman" w:hAnsi="Times New Roman" w:cs="Times New Roman"/>
                <w:sz w:val="24"/>
                <w:szCs w:val="24"/>
              </w:rPr>
              <w:t>Deberá darse al mejor postor.</w:t>
            </w:r>
          </w:p>
          <w:p w14:paraId="59C4E156" w14:textId="77777777" w:rsidR="00F02F97" w:rsidRPr="00F571FF" w:rsidRDefault="00F02F97" w:rsidP="00300CCA">
            <w:pPr>
              <w:pStyle w:val="Prrafodelista"/>
              <w:tabs>
                <w:tab w:val="left" w:pos="851"/>
              </w:tabs>
              <w:spacing w:line="360" w:lineRule="auto"/>
              <w:ind w:left="780"/>
              <w:jc w:val="both"/>
              <w:rPr>
                <w:rFonts w:ascii="Times New Roman" w:eastAsia="Times New Roman" w:hAnsi="Times New Roman" w:cs="Times New Roman"/>
                <w:sz w:val="24"/>
                <w:szCs w:val="24"/>
              </w:rPr>
            </w:pPr>
            <w:r w:rsidRPr="00F571FF">
              <w:rPr>
                <w:rFonts w:ascii="Times New Roman" w:eastAsia="Times New Roman" w:hAnsi="Times New Roman" w:cs="Times New Roman"/>
                <w:sz w:val="24"/>
                <w:szCs w:val="24"/>
              </w:rPr>
              <w:t xml:space="preserve">En las actas correspondientes a las enajenaciones, se asentará una síntesis del procedimiento llevado a cabo por la Comisión, y será firmada por las personas que comparecen al acto. </w:t>
            </w:r>
          </w:p>
          <w:p w14:paraId="71058F0F" w14:textId="77777777" w:rsidR="00F02F97" w:rsidRPr="00F571FF" w:rsidRDefault="00F02F97" w:rsidP="00300CCA">
            <w:pPr>
              <w:pStyle w:val="Prrafodelista"/>
              <w:tabs>
                <w:tab w:val="left" w:pos="851"/>
              </w:tabs>
              <w:spacing w:line="360" w:lineRule="auto"/>
              <w:ind w:left="780"/>
              <w:jc w:val="both"/>
              <w:rPr>
                <w:rFonts w:ascii="Times New Roman" w:eastAsia="Times New Roman" w:hAnsi="Times New Roman" w:cs="Times New Roman"/>
                <w:sz w:val="24"/>
                <w:szCs w:val="24"/>
              </w:rPr>
            </w:pPr>
            <w:r w:rsidRPr="00F571FF">
              <w:rPr>
                <w:rFonts w:ascii="Times New Roman" w:eastAsia="Times New Roman" w:hAnsi="Times New Roman" w:cs="Times New Roman"/>
                <w:sz w:val="24"/>
                <w:szCs w:val="24"/>
              </w:rPr>
              <w:t>No se requerirá la presencia de los concurrentes, tampoco la firma de quienes asistan, pero podrán firmar las actas quienes así lo desearan y hubieran asistido al acto con tal carácter. Una vez realizada la desincorporación de los bienes muebles por parte de la Comisión, la Coordinación realizará los registros contables correspondientes.</w:t>
            </w:r>
          </w:p>
          <w:p w14:paraId="7D4E2516" w14:textId="77777777" w:rsidR="00F02F97" w:rsidRPr="00F571FF" w:rsidRDefault="00F02F97" w:rsidP="00300CCA">
            <w:pPr>
              <w:pStyle w:val="Prrafodelista"/>
              <w:tabs>
                <w:tab w:val="left" w:pos="851"/>
              </w:tabs>
              <w:spacing w:line="360" w:lineRule="auto"/>
              <w:ind w:left="780"/>
              <w:jc w:val="both"/>
              <w:rPr>
                <w:rFonts w:ascii="Times New Roman" w:eastAsia="Times New Roman" w:hAnsi="Times New Roman" w:cs="Times New Roman"/>
                <w:sz w:val="24"/>
                <w:szCs w:val="24"/>
              </w:rPr>
            </w:pPr>
            <w:r w:rsidRPr="00F571FF">
              <w:rPr>
                <w:rFonts w:ascii="Times New Roman" w:eastAsia="Times New Roman" w:hAnsi="Times New Roman" w:cs="Times New Roman"/>
                <w:sz w:val="24"/>
                <w:szCs w:val="24"/>
              </w:rPr>
              <w:t xml:space="preserve">Los fondos provenientes de la enajenación de bienes dados de baja de las URES, deberán ser </w:t>
            </w:r>
            <w:r w:rsidRPr="00F571FF">
              <w:rPr>
                <w:rFonts w:ascii="Times New Roman" w:eastAsia="Times New Roman" w:hAnsi="Times New Roman" w:cs="Times New Roman"/>
                <w:sz w:val="24"/>
                <w:szCs w:val="24"/>
              </w:rPr>
              <w:lastRenderedPageBreak/>
              <w:t>canalizados a la Tesorería General de la Universidad quien lo destinará a la reposición del bien.</w:t>
            </w:r>
          </w:p>
          <w:p w14:paraId="39F1B9E6" w14:textId="77777777" w:rsidR="00F02F97" w:rsidRPr="00F571FF" w:rsidRDefault="00F02F97" w:rsidP="00300CCA">
            <w:pPr>
              <w:pStyle w:val="Prrafodelista"/>
              <w:numPr>
                <w:ilvl w:val="0"/>
                <w:numId w:val="18"/>
              </w:numPr>
              <w:tabs>
                <w:tab w:val="left" w:pos="851"/>
              </w:tabs>
              <w:spacing w:line="360" w:lineRule="auto"/>
              <w:jc w:val="both"/>
              <w:rPr>
                <w:rFonts w:ascii="Times New Roman" w:eastAsia="Times New Roman" w:hAnsi="Times New Roman" w:cs="Times New Roman"/>
                <w:b/>
                <w:bCs/>
                <w:sz w:val="24"/>
                <w:szCs w:val="24"/>
              </w:rPr>
            </w:pPr>
            <w:r w:rsidRPr="00F571FF">
              <w:rPr>
                <w:rFonts w:ascii="Times New Roman" w:eastAsia="Times New Roman" w:hAnsi="Times New Roman" w:cs="Times New Roman"/>
                <w:b/>
                <w:bCs/>
                <w:sz w:val="24"/>
                <w:szCs w:val="24"/>
              </w:rPr>
              <w:t>Desincorporación de bienes muebles por donación.</w:t>
            </w:r>
          </w:p>
          <w:p w14:paraId="09757E9B" w14:textId="77777777" w:rsidR="00F02F97" w:rsidRPr="00F571FF" w:rsidRDefault="00F02F97" w:rsidP="00300CCA">
            <w:pPr>
              <w:tabs>
                <w:tab w:val="left" w:pos="851"/>
              </w:tabs>
              <w:spacing w:line="360" w:lineRule="auto"/>
              <w:jc w:val="both"/>
              <w:rPr>
                <w:rFonts w:ascii="Times New Roman" w:eastAsia="Times New Roman" w:hAnsi="Times New Roman" w:cs="Times New Roman"/>
                <w:sz w:val="24"/>
                <w:szCs w:val="24"/>
              </w:rPr>
            </w:pPr>
            <w:r w:rsidRPr="00F571FF">
              <w:rPr>
                <w:rFonts w:ascii="Times New Roman" w:eastAsia="Times New Roman" w:hAnsi="Times New Roman" w:cs="Times New Roman"/>
                <w:sz w:val="24"/>
                <w:szCs w:val="24"/>
              </w:rPr>
              <w:t>Las solicitudes de donación recibidas por la Universidad, deberán ser dirigidas al Rector y ser firmada por el representante legal del ente que lo solicita.</w:t>
            </w:r>
          </w:p>
          <w:p w14:paraId="7B86AFCF" w14:textId="77777777" w:rsidR="00F02F97" w:rsidRPr="00D31CE2" w:rsidRDefault="00F02F97" w:rsidP="00300CCA">
            <w:pPr>
              <w:tabs>
                <w:tab w:val="left" w:pos="851"/>
              </w:tabs>
              <w:spacing w:line="360" w:lineRule="auto"/>
              <w:jc w:val="both"/>
              <w:rPr>
                <w:rFonts w:ascii="Times New Roman" w:eastAsia="Times New Roman" w:hAnsi="Times New Roman" w:cs="Times New Roman"/>
                <w:sz w:val="24"/>
                <w:szCs w:val="24"/>
              </w:rPr>
            </w:pPr>
            <w:r w:rsidRPr="00F571FF">
              <w:rPr>
                <w:rFonts w:ascii="Times New Roman" w:eastAsia="Times New Roman" w:hAnsi="Times New Roman" w:cs="Times New Roman"/>
                <w:sz w:val="24"/>
                <w:szCs w:val="24"/>
              </w:rPr>
              <w:t>En caso de las donaciones, que no requieran convenio o contrato legal, la Contraloría General formalizará la donación; de lo contrario, se turnará la documentación al Abogado General para la formalización correspondiente. Será función única de la Comisión decidir cuales bienes son susceptibles de almacenarse, a ser</w:t>
            </w:r>
            <w:r w:rsidRPr="00D31CE2">
              <w:rPr>
                <w:rFonts w:ascii="Times New Roman" w:eastAsia="Times New Roman" w:hAnsi="Times New Roman" w:cs="Times New Roman"/>
                <w:sz w:val="24"/>
                <w:szCs w:val="24"/>
              </w:rPr>
              <w:t xml:space="preserve"> entregados en donación.</w:t>
            </w:r>
          </w:p>
          <w:p w14:paraId="79139E8B" w14:textId="77777777" w:rsidR="00F02F97" w:rsidRPr="00D31CE2" w:rsidRDefault="00F02F97" w:rsidP="00300CCA">
            <w:pPr>
              <w:tabs>
                <w:tab w:val="left" w:pos="851"/>
              </w:tabs>
              <w:spacing w:line="360" w:lineRule="auto"/>
              <w:jc w:val="both"/>
              <w:rPr>
                <w:rFonts w:ascii="Times New Roman" w:eastAsia="Times New Roman" w:hAnsi="Times New Roman" w:cs="Times New Roman"/>
                <w:sz w:val="24"/>
                <w:szCs w:val="24"/>
              </w:rPr>
            </w:pPr>
            <w:r w:rsidRPr="00D31CE2">
              <w:rPr>
                <w:rFonts w:ascii="Times New Roman" w:eastAsia="Times New Roman" w:hAnsi="Times New Roman" w:cs="Times New Roman"/>
                <w:sz w:val="24"/>
                <w:szCs w:val="24"/>
              </w:rPr>
              <w:t>La Coordinación será la instancia responsable de entregar físicamente los bienes donados, recabando las firmas de recepción del bien, recabando las firmas de recepción del bien, en el recibo correspondiente.</w:t>
            </w:r>
          </w:p>
          <w:p w14:paraId="00B62E90" w14:textId="77777777" w:rsidR="00F02F97" w:rsidRPr="00E937D7" w:rsidRDefault="00F02F97" w:rsidP="00300CCA">
            <w:pPr>
              <w:tabs>
                <w:tab w:val="left" w:pos="851"/>
              </w:tabs>
              <w:spacing w:line="360" w:lineRule="auto"/>
              <w:jc w:val="both"/>
              <w:rPr>
                <w:rFonts w:ascii="Times New Roman" w:eastAsia="Times New Roman" w:hAnsi="Times New Roman" w:cs="Times New Roman"/>
                <w:sz w:val="24"/>
                <w:szCs w:val="24"/>
              </w:rPr>
            </w:pPr>
            <w:r w:rsidRPr="00E937D7">
              <w:rPr>
                <w:rFonts w:ascii="Times New Roman" w:eastAsia="Times New Roman" w:hAnsi="Times New Roman" w:cs="Times New Roman"/>
                <w:sz w:val="24"/>
                <w:szCs w:val="24"/>
              </w:rPr>
              <w:lastRenderedPageBreak/>
              <w:t>La Coordinación, una vez efectuada la donación, procederá a la cancelación de registros de baja de inventarios.</w:t>
            </w:r>
          </w:p>
          <w:p w14:paraId="68250BB9" w14:textId="77777777" w:rsidR="00F02F97" w:rsidRPr="00D31CE2" w:rsidRDefault="00F02F97" w:rsidP="00300CCA">
            <w:pPr>
              <w:tabs>
                <w:tab w:val="left" w:pos="851"/>
              </w:tabs>
              <w:spacing w:line="360" w:lineRule="auto"/>
              <w:jc w:val="both"/>
              <w:rPr>
                <w:rFonts w:ascii="Times New Roman" w:eastAsia="Times New Roman" w:hAnsi="Times New Roman" w:cs="Times New Roman"/>
                <w:b/>
                <w:bCs/>
                <w:sz w:val="24"/>
                <w:szCs w:val="24"/>
              </w:rPr>
            </w:pPr>
            <w:r w:rsidRPr="00D31CE2">
              <w:rPr>
                <w:rFonts w:ascii="Times New Roman" w:eastAsia="Times New Roman" w:hAnsi="Times New Roman" w:cs="Times New Roman"/>
                <w:b/>
                <w:bCs/>
                <w:sz w:val="24"/>
                <w:szCs w:val="24"/>
              </w:rPr>
              <w:t>Desincorporación de bienes muebles por destrucción.</w:t>
            </w:r>
          </w:p>
          <w:p w14:paraId="703FA800" w14:textId="77777777" w:rsidR="00F02F97" w:rsidRPr="00D31CE2" w:rsidRDefault="00F02F97" w:rsidP="00300CCA">
            <w:pPr>
              <w:tabs>
                <w:tab w:val="left" w:pos="851"/>
              </w:tabs>
              <w:spacing w:line="360" w:lineRule="auto"/>
              <w:ind w:left="60"/>
              <w:jc w:val="both"/>
              <w:rPr>
                <w:rFonts w:ascii="Times New Roman" w:eastAsia="Times New Roman" w:hAnsi="Times New Roman" w:cs="Times New Roman"/>
                <w:sz w:val="24"/>
                <w:szCs w:val="24"/>
              </w:rPr>
            </w:pPr>
            <w:r w:rsidRPr="00D31CE2">
              <w:rPr>
                <w:rFonts w:ascii="Times New Roman" w:eastAsia="Times New Roman" w:hAnsi="Times New Roman" w:cs="Times New Roman"/>
                <w:sz w:val="24"/>
                <w:szCs w:val="24"/>
              </w:rPr>
              <w:t>La Comisión, tendrá bajo su responsabilidad, determinar cuándo procede la destrucción de un bien, aportando todos los elementos que prueben fehacientemente la necesidad de su destrucción, cuando:</w:t>
            </w:r>
          </w:p>
          <w:p w14:paraId="551CED9A" w14:textId="77777777" w:rsidR="00F02F97" w:rsidRPr="00D31CE2" w:rsidRDefault="00F02F97" w:rsidP="00300CCA">
            <w:pPr>
              <w:pStyle w:val="Prrafodelista"/>
              <w:numPr>
                <w:ilvl w:val="0"/>
                <w:numId w:val="21"/>
              </w:numPr>
              <w:tabs>
                <w:tab w:val="left" w:pos="851"/>
              </w:tabs>
              <w:spacing w:line="360" w:lineRule="auto"/>
              <w:jc w:val="both"/>
              <w:rPr>
                <w:rFonts w:ascii="Times New Roman" w:eastAsia="Times New Roman" w:hAnsi="Times New Roman" w:cs="Times New Roman"/>
                <w:sz w:val="24"/>
                <w:szCs w:val="24"/>
              </w:rPr>
            </w:pPr>
            <w:r w:rsidRPr="00D31CE2">
              <w:rPr>
                <w:rFonts w:ascii="Times New Roman" w:eastAsia="Times New Roman" w:hAnsi="Times New Roman" w:cs="Times New Roman"/>
                <w:sz w:val="24"/>
                <w:szCs w:val="24"/>
              </w:rPr>
              <w:t>Por su naturaleza o estado físico que se encuentre, peligre o se altere la salubridad, la seguridad o el ambiente.</w:t>
            </w:r>
          </w:p>
          <w:p w14:paraId="51D41279" w14:textId="77777777" w:rsidR="00F02F97" w:rsidRPr="00D31CE2" w:rsidRDefault="00F02F97" w:rsidP="00300CCA">
            <w:pPr>
              <w:pStyle w:val="Prrafodelista"/>
              <w:numPr>
                <w:ilvl w:val="0"/>
                <w:numId w:val="21"/>
              </w:numPr>
              <w:tabs>
                <w:tab w:val="left" w:pos="851"/>
              </w:tabs>
              <w:spacing w:line="360" w:lineRule="auto"/>
              <w:jc w:val="both"/>
              <w:rPr>
                <w:rFonts w:ascii="Times New Roman" w:eastAsia="Times New Roman" w:hAnsi="Times New Roman" w:cs="Times New Roman"/>
                <w:sz w:val="24"/>
                <w:szCs w:val="24"/>
              </w:rPr>
            </w:pPr>
            <w:r w:rsidRPr="00D31CE2">
              <w:rPr>
                <w:rFonts w:ascii="Times New Roman" w:eastAsia="Times New Roman" w:hAnsi="Times New Roman" w:cs="Times New Roman"/>
                <w:sz w:val="24"/>
                <w:szCs w:val="24"/>
              </w:rPr>
              <w:t>Habiéndose agotado todas las instancias para la enajenación o donación previstas en estas normas y en los procedimientos establecidos por la Comisión, no existiere personas autorizadas para adquirirlos, y</w:t>
            </w:r>
          </w:p>
          <w:p w14:paraId="4FD58A84" w14:textId="77777777" w:rsidR="00F02F97" w:rsidRPr="00D31CE2" w:rsidRDefault="00F02F97" w:rsidP="00300CCA">
            <w:pPr>
              <w:pStyle w:val="Prrafodelista"/>
              <w:numPr>
                <w:ilvl w:val="0"/>
                <w:numId w:val="21"/>
              </w:numPr>
              <w:tabs>
                <w:tab w:val="left" w:pos="851"/>
              </w:tabs>
              <w:spacing w:line="360" w:lineRule="auto"/>
              <w:jc w:val="both"/>
              <w:rPr>
                <w:rFonts w:ascii="Times New Roman" w:eastAsia="Times New Roman" w:hAnsi="Times New Roman" w:cs="Times New Roman"/>
                <w:sz w:val="24"/>
                <w:szCs w:val="24"/>
              </w:rPr>
            </w:pPr>
            <w:r w:rsidRPr="00D31CE2">
              <w:rPr>
                <w:rFonts w:ascii="Times New Roman" w:eastAsia="Times New Roman" w:hAnsi="Times New Roman" w:cs="Times New Roman"/>
                <w:sz w:val="24"/>
                <w:szCs w:val="24"/>
              </w:rPr>
              <w:t xml:space="preserve">Se trata de bienes muebles, respecto de los cuales exista disposición legal o reglamentaria de autoridad competente que ordene su destrucción. </w:t>
            </w:r>
          </w:p>
          <w:p w14:paraId="4E2FCCA2" w14:textId="77777777" w:rsidR="00F02F97" w:rsidRPr="00D31CE2" w:rsidRDefault="00F02F97" w:rsidP="00300CCA">
            <w:pPr>
              <w:tabs>
                <w:tab w:val="left" w:pos="851"/>
              </w:tabs>
              <w:spacing w:line="360" w:lineRule="auto"/>
              <w:jc w:val="both"/>
              <w:rPr>
                <w:rFonts w:ascii="Times New Roman" w:eastAsia="Times New Roman" w:hAnsi="Times New Roman" w:cs="Times New Roman"/>
                <w:sz w:val="24"/>
                <w:szCs w:val="24"/>
              </w:rPr>
            </w:pPr>
            <w:r w:rsidRPr="00D31CE2">
              <w:rPr>
                <w:rFonts w:ascii="Times New Roman" w:eastAsia="Times New Roman" w:hAnsi="Times New Roman" w:cs="Times New Roman"/>
                <w:sz w:val="24"/>
                <w:szCs w:val="24"/>
              </w:rPr>
              <w:lastRenderedPageBreak/>
              <w:t>Una vez que la Comisión autoriza la destrucción de los bienes a la Coordinación, designará el personal que deba participar en su destrucción, en caso de requerir procedimientos especializados, la Coordinación realizará las gestiones pertinentes con las empresas u organismos correspondientes y se deberán de contemplar los recursos necesarios para ello. A fin de que dicha instancia provea lo necesario para evitar contratiempos o incumplimiento de requerimientos de esta acción, debiendo estar presente la Contraloría.</w:t>
            </w:r>
          </w:p>
          <w:p w14:paraId="1ACA4529" w14:textId="77777777" w:rsidR="00F02F97" w:rsidRPr="00D31CE2" w:rsidRDefault="00F02F97" w:rsidP="00300CCA">
            <w:pPr>
              <w:tabs>
                <w:tab w:val="left" w:pos="851"/>
              </w:tabs>
              <w:spacing w:line="360" w:lineRule="auto"/>
              <w:jc w:val="both"/>
              <w:rPr>
                <w:rFonts w:ascii="Times New Roman" w:eastAsia="Times New Roman" w:hAnsi="Times New Roman" w:cs="Times New Roman"/>
                <w:sz w:val="24"/>
                <w:szCs w:val="24"/>
              </w:rPr>
            </w:pPr>
            <w:r w:rsidRPr="00D31CE2">
              <w:rPr>
                <w:rFonts w:ascii="Times New Roman" w:eastAsia="Times New Roman" w:hAnsi="Times New Roman" w:cs="Times New Roman"/>
                <w:sz w:val="24"/>
                <w:szCs w:val="24"/>
              </w:rPr>
              <w:t>Tratándose de bienes muebles de carácter electrónico y/o papel, se procederá conforme al convenio establecido con la Secretaria de Recursos Naturales y Medio Ambiente, de acuerdo al Programa de Gestión Integral de Residuos Electrónicos, Cartón y Papel.</w:t>
            </w:r>
          </w:p>
          <w:p w14:paraId="5CCBF55B" w14:textId="77777777" w:rsidR="00F02F97" w:rsidRPr="00D31CE2" w:rsidRDefault="00F02F97" w:rsidP="00300CCA">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levantará Acta de Destrucción de B</w:t>
            </w:r>
            <w:r w:rsidRPr="00D31CE2">
              <w:rPr>
                <w:rFonts w:ascii="Times New Roman" w:eastAsia="Times New Roman" w:hAnsi="Times New Roman" w:cs="Times New Roman"/>
                <w:sz w:val="24"/>
                <w:szCs w:val="24"/>
              </w:rPr>
              <w:t xml:space="preserve">ienes que firmarán los comparecientes, haciéndose constar con el mayor detalle la forma en que se llevó a cabo y se obtendrá evidencia fotográfica correspondiente. Una vez </w:t>
            </w:r>
            <w:r w:rsidRPr="00D31CE2">
              <w:rPr>
                <w:rFonts w:ascii="Times New Roman" w:eastAsia="Times New Roman" w:hAnsi="Times New Roman" w:cs="Times New Roman"/>
                <w:sz w:val="24"/>
                <w:szCs w:val="24"/>
              </w:rPr>
              <w:lastRenderedPageBreak/>
              <w:t>destruidos los bienes se procede a cancelar los registros de inventarios.</w:t>
            </w:r>
          </w:p>
        </w:tc>
        <w:tc>
          <w:tcPr>
            <w:tcW w:w="2268" w:type="dxa"/>
          </w:tcPr>
          <w:p w14:paraId="17909E7F" w14:textId="77777777" w:rsidR="00F02F97" w:rsidRPr="000C73F8" w:rsidRDefault="00F02F97" w:rsidP="00300CCA">
            <w:pPr>
              <w:tabs>
                <w:tab w:val="center" w:pos="742"/>
              </w:tabs>
              <w:spacing w:line="360" w:lineRule="auto"/>
              <w:jc w:val="center"/>
              <w:rPr>
                <w:rFonts w:ascii="Times New Roman" w:eastAsia="Times New Roman" w:hAnsi="Times New Roman" w:cs="Times New Roman"/>
                <w:b/>
                <w:sz w:val="24"/>
                <w:szCs w:val="24"/>
                <w:lang w:val="es-ES" w:eastAsia="es-ES"/>
              </w:rPr>
            </w:pPr>
            <w:r w:rsidRPr="000C73F8">
              <w:rPr>
                <w:rFonts w:ascii="Times New Roman" w:eastAsia="Times New Roman" w:hAnsi="Times New Roman" w:cs="Times New Roman"/>
                <w:b/>
                <w:sz w:val="24"/>
                <w:szCs w:val="24"/>
                <w:lang w:val="es-ES" w:eastAsia="es-ES"/>
              </w:rPr>
              <w:lastRenderedPageBreak/>
              <w:t>Proyecto de Dictamen de Desincorporación</w:t>
            </w:r>
          </w:p>
          <w:p w14:paraId="221D19F9" w14:textId="77777777" w:rsidR="00F02F97" w:rsidRPr="000C73F8" w:rsidRDefault="00F02F97" w:rsidP="00300CCA">
            <w:pPr>
              <w:tabs>
                <w:tab w:val="center" w:pos="742"/>
              </w:tabs>
              <w:spacing w:line="360" w:lineRule="auto"/>
              <w:jc w:val="center"/>
              <w:rPr>
                <w:rFonts w:ascii="Times New Roman" w:eastAsia="Times New Roman" w:hAnsi="Times New Roman" w:cs="Times New Roman"/>
                <w:b/>
                <w:sz w:val="24"/>
                <w:szCs w:val="24"/>
                <w:lang w:val="es-ES" w:eastAsia="es-ES"/>
              </w:rPr>
            </w:pPr>
            <w:r w:rsidRPr="000C73F8">
              <w:rPr>
                <w:rFonts w:ascii="Times New Roman" w:eastAsia="Times New Roman" w:hAnsi="Times New Roman" w:cs="Times New Roman"/>
                <w:b/>
                <w:sz w:val="24"/>
                <w:szCs w:val="24"/>
                <w:lang w:val="es-ES" w:eastAsia="es-ES"/>
              </w:rPr>
              <w:t>Acta de Hechos</w:t>
            </w:r>
          </w:p>
          <w:p w14:paraId="517A22E6" w14:textId="77777777" w:rsidR="00F02F97" w:rsidRPr="000C73F8" w:rsidRDefault="00F02F97" w:rsidP="00300CCA">
            <w:pPr>
              <w:tabs>
                <w:tab w:val="center" w:pos="742"/>
              </w:tabs>
              <w:spacing w:line="360" w:lineRule="auto"/>
              <w:jc w:val="center"/>
              <w:rPr>
                <w:rFonts w:ascii="Times New Roman" w:eastAsia="Times New Roman" w:hAnsi="Times New Roman" w:cs="Times New Roman"/>
                <w:b/>
                <w:sz w:val="24"/>
                <w:szCs w:val="24"/>
                <w:lang w:val="es-ES" w:eastAsia="es-ES"/>
              </w:rPr>
            </w:pPr>
            <w:r w:rsidRPr="000C73F8">
              <w:rPr>
                <w:rFonts w:ascii="Times New Roman" w:eastAsia="Times New Roman" w:hAnsi="Times New Roman" w:cs="Times New Roman"/>
                <w:b/>
                <w:sz w:val="24"/>
                <w:szCs w:val="24"/>
                <w:lang w:val="es-ES" w:eastAsia="es-ES"/>
              </w:rPr>
              <w:t>Acta Administrativa</w:t>
            </w:r>
          </w:p>
          <w:p w14:paraId="5599A94B" w14:textId="77777777" w:rsidR="00F02F97" w:rsidRPr="000C73F8" w:rsidRDefault="00F02F97" w:rsidP="00300CCA">
            <w:pPr>
              <w:tabs>
                <w:tab w:val="center" w:pos="742"/>
              </w:tabs>
              <w:spacing w:line="360" w:lineRule="auto"/>
              <w:jc w:val="center"/>
              <w:rPr>
                <w:rFonts w:ascii="Times New Roman" w:eastAsia="Times New Roman" w:hAnsi="Times New Roman" w:cs="Times New Roman"/>
                <w:b/>
                <w:sz w:val="24"/>
                <w:szCs w:val="24"/>
                <w:lang w:val="es-ES" w:eastAsia="es-ES"/>
              </w:rPr>
            </w:pPr>
            <w:r w:rsidRPr="000C73F8">
              <w:rPr>
                <w:rFonts w:ascii="Times New Roman" w:eastAsia="Times New Roman" w:hAnsi="Times New Roman" w:cs="Times New Roman"/>
                <w:b/>
                <w:sz w:val="24"/>
                <w:szCs w:val="24"/>
                <w:lang w:val="es-ES" w:eastAsia="es-ES"/>
              </w:rPr>
              <w:t>Avalúo</w:t>
            </w:r>
          </w:p>
          <w:p w14:paraId="030096FD" w14:textId="77777777" w:rsidR="00F02F97" w:rsidRPr="000C73F8" w:rsidRDefault="00F02F97" w:rsidP="00300CCA">
            <w:pPr>
              <w:tabs>
                <w:tab w:val="center" w:pos="742"/>
              </w:tabs>
              <w:spacing w:line="360" w:lineRule="auto"/>
              <w:jc w:val="center"/>
              <w:rPr>
                <w:rFonts w:ascii="Times New Roman" w:eastAsia="Times New Roman" w:hAnsi="Times New Roman" w:cs="Times New Roman"/>
                <w:b/>
                <w:sz w:val="24"/>
                <w:szCs w:val="24"/>
                <w:lang w:val="es-ES" w:eastAsia="es-ES"/>
              </w:rPr>
            </w:pPr>
            <w:r w:rsidRPr="000C73F8">
              <w:rPr>
                <w:rFonts w:ascii="Times New Roman" w:eastAsia="Times New Roman" w:hAnsi="Times New Roman" w:cs="Times New Roman"/>
                <w:b/>
                <w:sz w:val="24"/>
                <w:szCs w:val="24"/>
                <w:lang w:val="es-ES" w:eastAsia="es-ES"/>
              </w:rPr>
              <w:t>Acta de Destrucción de Bienes</w:t>
            </w:r>
          </w:p>
        </w:tc>
      </w:tr>
      <w:tr w:rsidR="00F02F97" w:rsidRPr="007B16F5" w14:paraId="69BCAC17" w14:textId="77777777" w:rsidTr="00300CCA">
        <w:tc>
          <w:tcPr>
            <w:tcW w:w="704" w:type="dxa"/>
          </w:tcPr>
          <w:p w14:paraId="33FAB6E6" w14:textId="77777777" w:rsidR="00F02F97" w:rsidRPr="00CA0194" w:rsidRDefault="00F02F97" w:rsidP="00300CCA">
            <w:pPr>
              <w:pStyle w:val="Prrafodelista"/>
              <w:ind w:left="0"/>
              <w:jc w:val="center"/>
              <w:rPr>
                <w:rFonts w:ascii="Times New Roman" w:hAnsi="Times New Roman" w:cs="Times New Roman"/>
                <w:sz w:val="24"/>
                <w:szCs w:val="24"/>
              </w:rPr>
            </w:pPr>
            <w:r w:rsidRPr="00CA0194">
              <w:rPr>
                <w:rFonts w:ascii="Times New Roman" w:hAnsi="Times New Roman" w:cs="Times New Roman"/>
                <w:sz w:val="24"/>
                <w:szCs w:val="24"/>
              </w:rPr>
              <w:lastRenderedPageBreak/>
              <w:t>6</w:t>
            </w:r>
          </w:p>
        </w:tc>
        <w:tc>
          <w:tcPr>
            <w:tcW w:w="1833" w:type="dxa"/>
          </w:tcPr>
          <w:p w14:paraId="344767D4" w14:textId="77777777" w:rsidR="00F02F97" w:rsidRPr="00CA0194" w:rsidRDefault="00F02F97" w:rsidP="00300CCA">
            <w:pPr>
              <w:spacing w:line="360" w:lineRule="auto"/>
              <w:jc w:val="center"/>
              <w:rPr>
                <w:rFonts w:ascii="Times New Roman" w:hAnsi="Times New Roman" w:cs="Times New Roman"/>
                <w:sz w:val="24"/>
                <w:szCs w:val="24"/>
              </w:rPr>
            </w:pPr>
            <w:r w:rsidRPr="00CA0194">
              <w:rPr>
                <w:rFonts w:ascii="Times New Roman" w:hAnsi="Times New Roman" w:cs="Times New Roman"/>
                <w:sz w:val="24"/>
                <w:szCs w:val="24"/>
              </w:rPr>
              <w:t>Coordinador de Patrimonio y Control Vehicular</w:t>
            </w:r>
          </w:p>
        </w:tc>
        <w:tc>
          <w:tcPr>
            <w:tcW w:w="3984" w:type="dxa"/>
          </w:tcPr>
          <w:p w14:paraId="3266F46D" w14:textId="77777777" w:rsidR="00F02F97" w:rsidRPr="00CA0194" w:rsidRDefault="00F02F97" w:rsidP="00300CC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Presenta el Dictamen de D</w:t>
            </w:r>
            <w:r w:rsidRPr="00CA0194">
              <w:rPr>
                <w:rFonts w:ascii="Times New Roman" w:hAnsi="Times New Roman" w:cs="Times New Roman"/>
                <w:sz w:val="24"/>
                <w:szCs w:val="24"/>
              </w:rPr>
              <w:t>esincorporación a la Subsecretaria General Administrativa.</w:t>
            </w:r>
          </w:p>
        </w:tc>
        <w:tc>
          <w:tcPr>
            <w:tcW w:w="2268" w:type="dxa"/>
          </w:tcPr>
          <w:p w14:paraId="32BBCD38" w14:textId="77777777" w:rsidR="00F02F97" w:rsidRPr="000C73F8" w:rsidRDefault="00F02F97" w:rsidP="00300CCA">
            <w:pPr>
              <w:tabs>
                <w:tab w:val="center" w:pos="742"/>
              </w:tabs>
              <w:spacing w:line="360" w:lineRule="auto"/>
              <w:jc w:val="center"/>
              <w:rPr>
                <w:rFonts w:ascii="Times New Roman" w:eastAsia="Times New Roman" w:hAnsi="Times New Roman" w:cs="Times New Roman"/>
                <w:b/>
                <w:sz w:val="24"/>
                <w:szCs w:val="24"/>
                <w:highlight w:val="magenta"/>
                <w:lang w:val="es-ES" w:eastAsia="es-ES"/>
              </w:rPr>
            </w:pPr>
            <w:r w:rsidRPr="000C73F8">
              <w:rPr>
                <w:rFonts w:ascii="Times New Roman" w:hAnsi="Times New Roman" w:cs="Times New Roman"/>
                <w:b/>
                <w:sz w:val="24"/>
                <w:szCs w:val="24"/>
              </w:rPr>
              <w:t>Dictamen de Desincorporación</w:t>
            </w:r>
          </w:p>
        </w:tc>
      </w:tr>
      <w:tr w:rsidR="00F02F97" w:rsidRPr="007B16F5" w14:paraId="6D6B615C" w14:textId="77777777" w:rsidTr="00300CCA">
        <w:tc>
          <w:tcPr>
            <w:tcW w:w="704" w:type="dxa"/>
          </w:tcPr>
          <w:p w14:paraId="0622EAE4" w14:textId="77777777" w:rsidR="00F02F97" w:rsidRPr="00A7788E" w:rsidRDefault="00F02F97" w:rsidP="00300CCA">
            <w:pPr>
              <w:pStyle w:val="Prrafodelista"/>
              <w:ind w:left="0"/>
              <w:jc w:val="center"/>
              <w:rPr>
                <w:rFonts w:ascii="Times New Roman" w:hAnsi="Times New Roman" w:cs="Times New Roman"/>
                <w:sz w:val="24"/>
                <w:szCs w:val="24"/>
              </w:rPr>
            </w:pPr>
            <w:r>
              <w:rPr>
                <w:rFonts w:ascii="Times New Roman" w:hAnsi="Times New Roman" w:cs="Times New Roman"/>
                <w:sz w:val="24"/>
                <w:szCs w:val="24"/>
              </w:rPr>
              <w:t>7</w:t>
            </w:r>
          </w:p>
        </w:tc>
        <w:tc>
          <w:tcPr>
            <w:tcW w:w="1833" w:type="dxa"/>
          </w:tcPr>
          <w:p w14:paraId="0499DBF6" w14:textId="77777777" w:rsidR="00F02F97" w:rsidRDefault="00F02F97" w:rsidP="00300CCA">
            <w:pPr>
              <w:spacing w:line="360" w:lineRule="auto"/>
              <w:jc w:val="center"/>
              <w:rPr>
                <w:rFonts w:ascii="Times New Roman" w:hAnsi="Times New Roman" w:cs="Times New Roman"/>
                <w:sz w:val="24"/>
                <w:szCs w:val="24"/>
              </w:rPr>
            </w:pPr>
            <w:r>
              <w:rPr>
                <w:rFonts w:ascii="Times New Roman" w:hAnsi="Times New Roman" w:cs="Times New Roman"/>
                <w:sz w:val="24"/>
                <w:szCs w:val="24"/>
              </w:rPr>
              <w:t>Subsecretario General Administrativo</w:t>
            </w:r>
          </w:p>
        </w:tc>
        <w:tc>
          <w:tcPr>
            <w:tcW w:w="3984" w:type="dxa"/>
          </w:tcPr>
          <w:p w14:paraId="1D982983" w14:textId="77777777" w:rsidR="00F02F97" w:rsidRPr="002D3885" w:rsidRDefault="00F02F97" w:rsidP="00300CC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Recibe el dictamen y notifica al Presidente de la Comisión Especial para que le dé instrucciones para convocar a sesión a la Comisión Especial.</w:t>
            </w:r>
          </w:p>
        </w:tc>
        <w:tc>
          <w:tcPr>
            <w:tcW w:w="2268" w:type="dxa"/>
          </w:tcPr>
          <w:p w14:paraId="717D4274" w14:textId="77777777" w:rsidR="00F02F97" w:rsidRPr="000C73F8" w:rsidRDefault="00F02F97" w:rsidP="00300CCA">
            <w:pPr>
              <w:tabs>
                <w:tab w:val="center" w:pos="742"/>
              </w:tabs>
              <w:spacing w:line="360" w:lineRule="auto"/>
              <w:jc w:val="center"/>
              <w:rPr>
                <w:rFonts w:ascii="Times New Roman" w:eastAsia="Times New Roman" w:hAnsi="Times New Roman" w:cs="Times New Roman"/>
                <w:b/>
                <w:sz w:val="24"/>
                <w:szCs w:val="24"/>
                <w:lang w:val="es-ES" w:eastAsia="es-ES"/>
              </w:rPr>
            </w:pPr>
          </w:p>
        </w:tc>
      </w:tr>
      <w:tr w:rsidR="00F02F97" w:rsidRPr="007B16F5" w14:paraId="20B853E4" w14:textId="77777777" w:rsidTr="00300CCA">
        <w:tc>
          <w:tcPr>
            <w:tcW w:w="704" w:type="dxa"/>
          </w:tcPr>
          <w:p w14:paraId="4B830520" w14:textId="77777777" w:rsidR="00F02F97" w:rsidRDefault="00F02F97" w:rsidP="00300CCA">
            <w:pPr>
              <w:jc w:val="center"/>
              <w:rPr>
                <w:rFonts w:ascii="Times New Roman" w:hAnsi="Times New Roman" w:cs="Times New Roman"/>
                <w:sz w:val="24"/>
                <w:szCs w:val="24"/>
              </w:rPr>
            </w:pPr>
            <w:r>
              <w:rPr>
                <w:rFonts w:ascii="Times New Roman" w:hAnsi="Times New Roman" w:cs="Times New Roman"/>
                <w:sz w:val="24"/>
                <w:szCs w:val="24"/>
              </w:rPr>
              <w:t>8</w:t>
            </w:r>
          </w:p>
        </w:tc>
        <w:tc>
          <w:tcPr>
            <w:tcW w:w="1833" w:type="dxa"/>
          </w:tcPr>
          <w:p w14:paraId="7C687C74" w14:textId="77777777" w:rsidR="00F02F97" w:rsidRDefault="00F02F97" w:rsidP="00300CCA">
            <w:pPr>
              <w:spacing w:line="360" w:lineRule="auto"/>
              <w:jc w:val="center"/>
              <w:rPr>
                <w:rFonts w:ascii="Times New Roman" w:hAnsi="Times New Roman" w:cs="Times New Roman"/>
                <w:sz w:val="24"/>
                <w:szCs w:val="24"/>
              </w:rPr>
            </w:pPr>
            <w:r>
              <w:rPr>
                <w:rFonts w:ascii="Times New Roman" w:hAnsi="Times New Roman" w:cs="Times New Roman"/>
                <w:sz w:val="24"/>
                <w:szCs w:val="24"/>
              </w:rPr>
              <w:t>Comisión Especial</w:t>
            </w:r>
          </w:p>
        </w:tc>
        <w:tc>
          <w:tcPr>
            <w:tcW w:w="3984" w:type="dxa"/>
          </w:tcPr>
          <w:p w14:paraId="4F7B7A8E" w14:textId="77777777" w:rsidR="00F02F97" w:rsidRDefault="00F02F97" w:rsidP="00300CCA">
            <w:pPr>
              <w:tabs>
                <w:tab w:val="left" w:pos="851"/>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Evalúa el dictamen y </w:t>
            </w:r>
            <w:r w:rsidRPr="00570137">
              <w:rPr>
                <w:rFonts w:ascii="Times New Roman" w:hAnsi="Times New Roman" w:cs="Times New Roman"/>
                <w:b/>
                <w:sz w:val="24"/>
                <w:szCs w:val="24"/>
              </w:rPr>
              <w:t>emite el acuerdo para el destino final y desincorporación de bienes</w:t>
            </w:r>
            <w:r>
              <w:rPr>
                <w:rFonts w:ascii="Times New Roman" w:hAnsi="Times New Roman" w:cs="Times New Roman"/>
                <w:sz w:val="24"/>
                <w:szCs w:val="24"/>
              </w:rPr>
              <w:t xml:space="preserve"> muebles del Patrimonio Universitario.</w:t>
            </w:r>
          </w:p>
        </w:tc>
        <w:tc>
          <w:tcPr>
            <w:tcW w:w="2268" w:type="dxa"/>
          </w:tcPr>
          <w:p w14:paraId="4F1982B6" w14:textId="77777777" w:rsidR="00F02F97" w:rsidRPr="000C73F8" w:rsidRDefault="00F02F97" w:rsidP="00300CCA">
            <w:pPr>
              <w:tabs>
                <w:tab w:val="center" w:pos="742"/>
              </w:tabs>
              <w:spacing w:line="360" w:lineRule="auto"/>
              <w:jc w:val="center"/>
              <w:rPr>
                <w:rFonts w:ascii="Times New Roman" w:eastAsia="Times New Roman" w:hAnsi="Times New Roman" w:cs="Times New Roman"/>
                <w:b/>
                <w:sz w:val="24"/>
                <w:szCs w:val="24"/>
                <w:lang w:val="es-ES" w:eastAsia="es-ES"/>
              </w:rPr>
            </w:pPr>
            <w:r w:rsidRPr="000C73F8">
              <w:rPr>
                <w:rFonts w:ascii="Times New Roman" w:hAnsi="Times New Roman" w:cs="Times New Roman"/>
                <w:b/>
                <w:color w:val="000000"/>
                <w:sz w:val="24"/>
                <w:szCs w:val="24"/>
                <w:lang w:eastAsia="es-MX"/>
              </w:rPr>
              <w:t>Acta de Desincorporación o Acuerdo para el Destino Final y Desincorporación de Bienes</w:t>
            </w:r>
          </w:p>
        </w:tc>
      </w:tr>
      <w:tr w:rsidR="00F02F97" w:rsidRPr="007B16F5" w14:paraId="7B41FD65" w14:textId="77777777" w:rsidTr="00300CCA">
        <w:tc>
          <w:tcPr>
            <w:tcW w:w="704" w:type="dxa"/>
          </w:tcPr>
          <w:p w14:paraId="5A770826" w14:textId="77777777" w:rsidR="00F02F97" w:rsidRDefault="00F02F97" w:rsidP="00300CCA">
            <w:pPr>
              <w:jc w:val="center"/>
              <w:rPr>
                <w:rFonts w:ascii="Times New Roman" w:hAnsi="Times New Roman" w:cs="Times New Roman"/>
                <w:sz w:val="24"/>
                <w:szCs w:val="24"/>
              </w:rPr>
            </w:pPr>
            <w:r>
              <w:rPr>
                <w:rFonts w:ascii="Times New Roman" w:hAnsi="Times New Roman" w:cs="Times New Roman"/>
                <w:sz w:val="24"/>
                <w:szCs w:val="24"/>
              </w:rPr>
              <w:t>9</w:t>
            </w:r>
          </w:p>
        </w:tc>
        <w:tc>
          <w:tcPr>
            <w:tcW w:w="1833" w:type="dxa"/>
          </w:tcPr>
          <w:p w14:paraId="23808E18" w14:textId="77777777" w:rsidR="00F02F97" w:rsidRDefault="00F02F97" w:rsidP="00300CCA">
            <w:pPr>
              <w:spacing w:line="360" w:lineRule="auto"/>
              <w:jc w:val="center"/>
              <w:rPr>
                <w:rFonts w:ascii="Times New Roman" w:hAnsi="Times New Roman" w:cs="Times New Roman"/>
                <w:sz w:val="24"/>
                <w:szCs w:val="24"/>
              </w:rPr>
            </w:pPr>
            <w:r>
              <w:rPr>
                <w:rFonts w:ascii="Times New Roman" w:hAnsi="Times New Roman" w:cs="Times New Roman"/>
                <w:sz w:val="24"/>
                <w:szCs w:val="24"/>
              </w:rPr>
              <w:t>Coordinador de Patrimonio y Control Vehicular</w:t>
            </w:r>
          </w:p>
        </w:tc>
        <w:tc>
          <w:tcPr>
            <w:tcW w:w="3984" w:type="dxa"/>
          </w:tcPr>
          <w:p w14:paraId="15D804F7" w14:textId="648E90D8" w:rsidR="00F02F97" w:rsidRDefault="00F02F97" w:rsidP="006E36DE">
            <w:pPr>
              <w:tabs>
                <w:tab w:val="left" w:pos="851"/>
              </w:tabs>
              <w:spacing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R</w:t>
            </w:r>
            <w:r w:rsidRPr="00DF0F51">
              <w:rPr>
                <w:rFonts w:ascii="Times New Roman" w:hAnsi="Times New Roman" w:cs="Times New Roman"/>
                <w:sz w:val="24"/>
                <w:szCs w:val="24"/>
              </w:rPr>
              <w:t>ecib</w:t>
            </w:r>
            <w:r>
              <w:rPr>
                <w:rFonts w:ascii="Times New Roman" w:hAnsi="Times New Roman" w:cs="Times New Roman"/>
                <w:sz w:val="24"/>
                <w:szCs w:val="24"/>
              </w:rPr>
              <w:t>e el acuerdo emitido por la comisión y procede con</w:t>
            </w:r>
            <w:r w:rsidRPr="00DF0F51">
              <w:rPr>
                <w:rFonts w:ascii="Times New Roman" w:hAnsi="Times New Roman" w:cs="Times New Roman"/>
                <w:sz w:val="24"/>
                <w:szCs w:val="24"/>
              </w:rPr>
              <w:t xml:space="preserve"> base al</w:t>
            </w:r>
            <w:r>
              <w:rPr>
                <w:rFonts w:ascii="Times New Roman" w:hAnsi="Times New Roman" w:cs="Times New Roman"/>
                <w:sz w:val="24"/>
                <w:szCs w:val="24"/>
              </w:rPr>
              <w:t xml:space="preserve"> mismo a la desincorporación de </w:t>
            </w:r>
            <w:r w:rsidRPr="00DF0F51">
              <w:rPr>
                <w:rFonts w:ascii="Times New Roman" w:hAnsi="Times New Roman" w:cs="Times New Roman"/>
                <w:sz w:val="24"/>
                <w:szCs w:val="24"/>
              </w:rPr>
              <w:t>los bienes muebles del inventario de</w:t>
            </w:r>
            <w:r>
              <w:rPr>
                <w:rFonts w:ascii="Times New Roman" w:hAnsi="Times New Roman" w:cs="Times New Roman"/>
                <w:sz w:val="24"/>
                <w:szCs w:val="24"/>
              </w:rPr>
              <w:t xml:space="preserve"> </w:t>
            </w:r>
            <w:r w:rsidRPr="00DF0F51">
              <w:rPr>
                <w:rFonts w:ascii="Times New Roman" w:hAnsi="Times New Roman" w:cs="Times New Roman"/>
                <w:sz w:val="24"/>
                <w:szCs w:val="24"/>
              </w:rPr>
              <w:t>l</w:t>
            </w:r>
            <w:r>
              <w:rPr>
                <w:rFonts w:ascii="Times New Roman" w:hAnsi="Times New Roman" w:cs="Times New Roman"/>
                <w:sz w:val="24"/>
                <w:szCs w:val="24"/>
              </w:rPr>
              <w:t xml:space="preserve">a URES </w:t>
            </w:r>
            <w:r w:rsidRPr="00DF0F51">
              <w:rPr>
                <w:rFonts w:ascii="Times New Roman" w:hAnsi="Times New Roman" w:cs="Times New Roman"/>
                <w:sz w:val="24"/>
                <w:szCs w:val="24"/>
              </w:rPr>
              <w:t xml:space="preserve"> y a </w:t>
            </w:r>
            <w:r>
              <w:rPr>
                <w:rFonts w:ascii="Times New Roman" w:hAnsi="Times New Roman" w:cs="Times New Roman"/>
                <w:sz w:val="24"/>
                <w:szCs w:val="24"/>
              </w:rPr>
              <w:t xml:space="preserve">la cancelación de </w:t>
            </w:r>
            <w:r w:rsidRPr="00DF0F51">
              <w:rPr>
                <w:rFonts w:ascii="Times New Roman" w:hAnsi="Times New Roman" w:cs="Times New Roman"/>
                <w:sz w:val="24"/>
                <w:szCs w:val="24"/>
              </w:rPr>
              <w:t xml:space="preserve">su registro </w:t>
            </w:r>
            <w:r>
              <w:rPr>
                <w:rFonts w:ascii="Times New Roman" w:hAnsi="Times New Roman" w:cs="Times New Roman"/>
                <w:sz w:val="24"/>
                <w:szCs w:val="24"/>
              </w:rPr>
              <w:t>con</w:t>
            </w:r>
            <w:r w:rsidR="006E36DE">
              <w:rPr>
                <w:rFonts w:ascii="Times New Roman" w:hAnsi="Times New Roman" w:cs="Times New Roman"/>
                <w:sz w:val="24"/>
                <w:szCs w:val="24"/>
              </w:rPr>
              <w:t xml:space="preserve">table en el sistema </w:t>
            </w:r>
            <w:r>
              <w:rPr>
                <w:rFonts w:ascii="Times New Roman" w:hAnsi="Times New Roman" w:cs="Times New Roman"/>
                <w:sz w:val="24"/>
                <w:szCs w:val="24"/>
              </w:rPr>
              <w:t>SHAKE y realiza las notificaciones pertinentes, según los supuestos de baja establecidos en los lineamientos.</w:t>
            </w:r>
          </w:p>
        </w:tc>
        <w:tc>
          <w:tcPr>
            <w:tcW w:w="2268" w:type="dxa"/>
          </w:tcPr>
          <w:p w14:paraId="1B432DD5" w14:textId="77777777" w:rsidR="00F02F97" w:rsidRPr="000C73F8" w:rsidRDefault="00F02F97" w:rsidP="00300CCA">
            <w:pPr>
              <w:tabs>
                <w:tab w:val="center" w:pos="742"/>
              </w:tabs>
              <w:spacing w:line="360" w:lineRule="auto"/>
              <w:jc w:val="center"/>
              <w:rPr>
                <w:rFonts w:ascii="Times New Roman" w:eastAsia="Times New Roman" w:hAnsi="Times New Roman" w:cs="Times New Roman"/>
                <w:b/>
                <w:sz w:val="24"/>
                <w:szCs w:val="24"/>
                <w:lang w:val="es-ES" w:eastAsia="es-ES"/>
              </w:rPr>
            </w:pPr>
          </w:p>
        </w:tc>
      </w:tr>
      <w:tr w:rsidR="00F02F97" w:rsidRPr="007B16F5" w14:paraId="6ADC95D3" w14:textId="77777777" w:rsidTr="00300CCA">
        <w:tc>
          <w:tcPr>
            <w:tcW w:w="704" w:type="dxa"/>
          </w:tcPr>
          <w:p w14:paraId="2DA314A9" w14:textId="77777777" w:rsidR="00F02F97" w:rsidRDefault="00F02F97" w:rsidP="00300CCA">
            <w:pPr>
              <w:jc w:val="center"/>
              <w:rPr>
                <w:rFonts w:ascii="Times New Roman" w:hAnsi="Times New Roman" w:cs="Times New Roman"/>
                <w:sz w:val="24"/>
                <w:szCs w:val="24"/>
              </w:rPr>
            </w:pPr>
            <w:r>
              <w:rPr>
                <w:rFonts w:ascii="Times New Roman" w:hAnsi="Times New Roman" w:cs="Times New Roman"/>
                <w:sz w:val="24"/>
                <w:szCs w:val="24"/>
              </w:rPr>
              <w:t>10</w:t>
            </w:r>
          </w:p>
        </w:tc>
        <w:tc>
          <w:tcPr>
            <w:tcW w:w="1833" w:type="dxa"/>
          </w:tcPr>
          <w:p w14:paraId="645C72BB" w14:textId="77777777" w:rsidR="00F02F97" w:rsidRDefault="00F02F97" w:rsidP="00300CC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Coordinador de Patrimonio y </w:t>
            </w:r>
            <w:r>
              <w:rPr>
                <w:rFonts w:ascii="Times New Roman" w:hAnsi="Times New Roman" w:cs="Times New Roman"/>
                <w:sz w:val="24"/>
                <w:szCs w:val="24"/>
              </w:rPr>
              <w:lastRenderedPageBreak/>
              <w:t>Control Vehicular</w:t>
            </w:r>
          </w:p>
        </w:tc>
        <w:tc>
          <w:tcPr>
            <w:tcW w:w="3984" w:type="dxa"/>
          </w:tcPr>
          <w:p w14:paraId="49AA59E2" w14:textId="77777777" w:rsidR="00F02F97" w:rsidRDefault="00F02F97" w:rsidP="00300CCA">
            <w:pPr>
              <w:tabs>
                <w:tab w:val="left" w:pos="851"/>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Conserva en forma ordenada y sistemática la documentación relativa a la baja de bienes muebles.</w:t>
            </w:r>
          </w:p>
        </w:tc>
        <w:tc>
          <w:tcPr>
            <w:tcW w:w="2268" w:type="dxa"/>
          </w:tcPr>
          <w:p w14:paraId="274706CC" w14:textId="77777777" w:rsidR="00F02F97" w:rsidRPr="000C73F8" w:rsidRDefault="00F02F97" w:rsidP="00300CCA">
            <w:pPr>
              <w:tabs>
                <w:tab w:val="center" w:pos="742"/>
              </w:tabs>
              <w:spacing w:line="360" w:lineRule="auto"/>
              <w:jc w:val="center"/>
              <w:rPr>
                <w:rFonts w:ascii="Times New Roman" w:eastAsia="Times New Roman" w:hAnsi="Times New Roman" w:cs="Times New Roman"/>
                <w:b/>
                <w:sz w:val="24"/>
                <w:szCs w:val="24"/>
                <w:lang w:val="es-ES" w:eastAsia="es-ES"/>
              </w:rPr>
            </w:pPr>
            <w:r w:rsidRPr="000C73F8">
              <w:rPr>
                <w:rFonts w:ascii="Times New Roman" w:hAnsi="Times New Roman" w:cs="Times New Roman"/>
                <w:b/>
                <w:color w:val="000000"/>
                <w:sz w:val="24"/>
                <w:szCs w:val="24"/>
                <w:lang w:eastAsia="es-MX"/>
              </w:rPr>
              <w:t>Expediente Técnico de Desincorporación</w:t>
            </w:r>
          </w:p>
        </w:tc>
      </w:tr>
    </w:tbl>
    <w:p w14:paraId="2AB2B5EE" w14:textId="77777777" w:rsidR="00FE4598" w:rsidRPr="007B16F5" w:rsidRDefault="00FE4598" w:rsidP="00FE4598"/>
    <w:p w14:paraId="24FA39FD" w14:textId="77777777" w:rsidR="00FE4598" w:rsidRPr="007B16F5" w:rsidRDefault="00FE4598" w:rsidP="00FE4598">
      <w:r w:rsidRPr="007B16F5">
        <w:br w:type="page"/>
      </w:r>
    </w:p>
    <w:p w14:paraId="2E8F602D" w14:textId="68E930A2" w:rsidR="00FE4598" w:rsidRDefault="00040604" w:rsidP="00E66781">
      <w:pPr>
        <w:pStyle w:val="Ttulo3"/>
      </w:pPr>
      <w:bookmarkStart w:id="203" w:name="_Toc115852323"/>
      <w:bookmarkStart w:id="204" w:name="_Toc127269131"/>
      <w:r>
        <w:lastRenderedPageBreak/>
        <w:t>1.5.4.5</w:t>
      </w:r>
      <w:r>
        <w:tab/>
      </w:r>
      <w:r w:rsidR="00FE4598" w:rsidRPr="007B16F5">
        <w:t>Diagrama de flujo</w:t>
      </w:r>
      <w:bookmarkEnd w:id="203"/>
      <w:bookmarkEnd w:id="204"/>
    </w:p>
    <w:p w14:paraId="4D6959D7" w14:textId="4AD1258B" w:rsidR="00FE4598" w:rsidRPr="007B16F5" w:rsidRDefault="00920847" w:rsidP="00FE4598">
      <w:r>
        <w:object w:dxaOrig="20663" w:dyaOrig="24030" w14:anchorId="109A12B4">
          <v:shape id="_x0000_i1028" type="#_x0000_t75" style="width:438.75pt;height:487.5pt" o:ole="">
            <v:imagedata r:id="rId26" o:title=""/>
          </v:shape>
          <o:OLEObject Type="Embed" ProgID="Visio.Drawing.15" ShapeID="_x0000_i1028" DrawAspect="Content" ObjectID="_1749901011" r:id="rId27"/>
        </w:object>
      </w:r>
    </w:p>
    <w:p w14:paraId="5DA86F7C" w14:textId="77777777" w:rsidR="00FE4598" w:rsidRPr="007B16F5" w:rsidRDefault="00FE4598" w:rsidP="00FE4598">
      <w:r w:rsidRPr="007B16F5">
        <w:br w:type="page"/>
      </w:r>
    </w:p>
    <w:p w14:paraId="21C9D4D8" w14:textId="5392FC74" w:rsidR="00FE4598" w:rsidRPr="007B16F5" w:rsidRDefault="00040604" w:rsidP="00E66781">
      <w:pPr>
        <w:pStyle w:val="Ttulo3"/>
      </w:pPr>
      <w:bookmarkStart w:id="205" w:name="_Toc115852324"/>
      <w:bookmarkStart w:id="206" w:name="_Toc127269132"/>
      <w:r>
        <w:lastRenderedPageBreak/>
        <w:t>1.5.4.5</w:t>
      </w:r>
      <w:r>
        <w:tab/>
      </w:r>
      <w:r w:rsidR="00FE4598" w:rsidRPr="007B16F5">
        <w:t>Formatos</w:t>
      </w:r>
      <w:bookmarkEnd w:id="205"/>
      <w:bookmarkEnd w:id="206"/>
    </w:p>
    <w:p w14:paraId="56F7326B" w14:textId="77FA9CA5" w:rsidR="00FE4598" w:rsidRDefault="00252F51" w:rsidP="00252F51">
      <w:pPr>
        <w:ind w:left="708" w:firstLine="708"/>
        <w:jc w:val="both"/>
        <w:rPr>
          <w:rFonts w:ascii="Times New Roman" w:hAnsi="Times New Roman" w:cs="Times New Roman"/>
          <w:b/>
          <w:sz w:val="28"/>
          <w:szCs w:val="28"/>
        </w:rPr>
      </w:pPr>
      <w:r w:rsidRPr="00252F51">
        <w:rPr>
          <w:rFonts w:ascii="Times New Roman" w:hAnsi="Times New Roman" w:cs="Times New Roman"/>
          <w:b/>
          <w:sz w:val="28"/>
          <w:szCs w:val="28"/>
        </w:rPr>
        <w:t>1.5.4.5.1</w:t>
      </w:r>
      <w:r>
        <w:rPr>
          <w:rFonts w:ascii="Times New Roman" w:hAnsi="Times New Roman" w:cs="Times New Roman"/>
          <w:b/>
          <w:sz w:val="28"/>
          <w:szCs w:val="28"/>
        </w:rPr>
        <w:tab/>
        <w:t>R-PSA-SSGAD-CPyCV-04.4</w:t>
      </w:r>
      <w:r w:rsidR="008E74F6">
        <w:rPr>
          <w:rFonts w:ascii="Times New Roman" w:hAnsi="Times New Roman" w:cs="Times New Roman"/>
          <w:b/>
          <w:sz w:val="28"/>
          <w:szCs w:val="28"/>
        </w:rPr>
        <w:t>.4</w:t>
      </w:r>
      <w:r>
        <w:rPr>
          <w:rFonts w:ascii="Times New Roman" w:hAnsi="Times New Roman" w:cs="Times New Roman"/>
          <w:b/>
          <w:sz w:val="28"/>
          <w:szCs w:val="28"/>
        </w:rPr>
        <w:t>,</w:t>
      </w:r>
      <w:r w:rsidR="008E74F6">
        <w:rPr>
          <w:rFonts w:ascii="Times New Roman" w:hAnsi="Times New Roman" w:cs="Times New Roman"/>
          <w:b/>
          <w:sz w:val="28"/>
          <w:szCs w:val="28"/>
        </w:rPr>
        <w:t>A</w:t>
      </w:r>
      <w:r>
        <w:rPr>
          <w:rFonts w:ascii="Times New Roman" w:hAnsi="Times New Roman" w:cs="Times New Roman"/>
          <w:b/>
          <w:sz w:val="28"/>
          <w:szCs w:val="28"/>
        </w:rPr>
        <w:t xml:space="preserve"> </w:t>
      </w:r>
      <w:r w:rsidRPr="00F02F97">
        <w:rPr>
          <w:rFonts w:ascii="Times New Roman" w:hAnsi="Times New Roman" w:cs="Times New Roman"/>
          <w:b/>
          <w:sz w:val="28"/>
          <w:szCs w:val="28"/>
          <w:highlight w:val="yellow"/>
        </w:rPr>
        <w:t>“Informe de Hechos”</w:t>
      </w:r>
    </w:p>
    <w:p w14:paraId="43869A2F" w14:textId="2A162D43" w:rsidR="00252F51" w:rsidRDefault="00252F51" w:rsidP="00FE4598">
      <w:pPr>
        <w:ind w:left="708" w:firstLine="708"/>
        <w:rPr>
          <w:rFonts w:ascii="Times New Roman" w:hAnsi="Times New Roman" w:cs="Times New Roman"/>
          <w:b/>
          <w:sz w:val="28"/>
          <w:szCs w:val="28"/>
        </w:rPr>
      </w:pPr>
    </w:p>
    <w:p w14:paraId="2FD33144" w14:textId="5415D3F2" w:rsidR="00801C16" w:rsidRDefault="00801C16" w:rsidP="00FE4598">
      <w:pPr>
        <w:ind w:left="708" w:firstLine="708"/>
        <w:rPr>
          <w:rFonts w:ascii="Times New Roman" w:hAnsi="Times New Roman" w:cs="Times New Roman"/>
          <w:b/>
          <w:sz w:val="28"/>
          <w:szCs w:val="28"/>
        </w:rPr>
      </w:pPr>
    </w:p>
    <w:p w14:paraId="6470C760" w14:textId="77777777" w:rsidR="00801C16" w:rsidRDefault="00801C16" w:rsidP="00FE4598">
      <w:pPr>
        <w:ind w:left="708" w:firstLine="708"/>
        <w:rPr>
          <w:rFonts w:ascii="Times New Roman" w:hAnsi="Times New Roman" w:cs="Times New Roman"/>
          <w:b/>
          <w:sz w:val="28"/>
          <w:szCs w:val="28"/>
        </w:rPr>
      </w:pPr>
    </w:p>
    <w:p w14:paraId="31886AD3" w14:textId="5C68A59A" w:rsidR="00252F51" w:rsidRDefault="00252F51" w:rsidP="00252F51">
      <w:pPr>
        <w:ind w:left="708" w:firstLine="708"/>
        <w:jc w:val="both"/>
        <w:rPr>
          <w:rFonts w:ascii="Times New Roman" w:hAnsi="Times New Roman" w:cs="Times New Roman"/>
          <w:b/>
          <w:sz w:val="28"/>
          <w:szCs w:val="28"/>
        </w:rPr>
      </w:pPr>
      <w:r>
        <w:rPr>
          <w:rFonts w:ascii="Times New Roman" w:hAnsi="Times New Roman" w:cs="Times New Roman"/>
          <w:b/>
          <w:sz w:val="28"/>
          <w:szCs w:val="28"/>
        </w:rPr>
        <w:t>1.5.4.5.2</w:t>
      </w:r>
      <w:r>
        <w:rPr>
          <w:rFonts w:ascii="Times New Roman" w:hAnsi="Times New Roman" w:cs="Times New Roman"/>
          <w:b/>
          <w:sz w:val="28"/>
          <w:szCs w:val="28"/>
        </w:rPr>
        <w:tab/>
        <w:t>R-PSA-SSGAD-CPyCV-04.4</w:t>
      </w:r>
      <w:r w:rsidR="008E74F6">
        <w:rPr>
          <w:rFonts w:ascii="Times New Roman" w:hAnsi="Times New Roman" w:cs="Times New Roman"/>
          <w:b/>
          <w:sz w:val="28"/>
          <w:szCs w:val="28"/>
        </w:rPr>
        <w:t>.4</w:t>
      </w:r>
      <w:r>
        <w:rPr>
          <w:rFonts w:ascii="Times New Roman" w:hAnsi="Times New Roman" w:cs="Times New Roman"/>
          <w:b/>
          <w:sz w:val="28"/>
          <w:szCs w:val="28"/>
        </w:rPr>
        <w:t>,</w:t>
      </w:r>
      <w:r w:rsidR="008E74F6">
        <w:rPr>
          <w:rFonts w:ascii="Times New Roman" w:hAnsi="Times New Roman" w:cs="Times New Roman"/>
          <w:b/>
          <w:sz w:val="28"/>
          <w:szCs w:val="28"/>
        </w:rPr>
        <w:t>B</w:t>
      </w:r>
      <w:r>
        <w:rPr>
          <w:rFonts w:ascii="Times New Roman" w:hAnsi="Times New Roman" w:cs="Times New Roman"/>
          <w:b/>
          <w:sz w:val="28"/>
          <w:szCs w:val="28"/>
        </w:rPr>
        <w:t xml:space="preserve"> </w:t>
      </w:r>
      <w:r w:rsidRPr="00F02F97">
        <w:rPr>
          <w:rFonts w:ascii="Times New Roman" w:hAnsi="Times New Roman" w:cs="Times New Roman"/>
          <w:b/>
          <w:sz w:val="28"/>
          <w:szCs w:val="28"/>
          <w:highlight w:val="yellow"/>
        </w:rPr>
        <w:t>“Acta de Desincorporación”</w:t>
      </w:r>
    </w:p>
    <w:p w14:paraId="6B9217FE" w14:textId="5EAF6435" w:rsidR="00252F51" w:rsidRDefault="00252F51" w:rsidP="00252F51">
      <w:pPr>
        <w:ind w:left="708" w:firstLine="708"/>
        <w:jc w:val="both"/>
        <w:rPr>
          <w:rFonts w:ascii="Times New Roman" w:hAnsi="Times New Roman" w:cs="Times New Roman"/>
          <w:b/>
          <w:sz w:val="28"/>
          <w:szCs w:val="28"/>
        </w:rPr>
      </w:pPr>
    </w:p>
    <w:p w14:paraId="09A425B1" w14:textId="559D8D42" w:rsidR="00252F51" w:rsidRDefault="00252F51" w:rsidP="00252F51">
      <w:pPr>
        <w:ind w:left="708" w:firstLine="708"/>
        <w:jc w:val="both"/>
        <w:rPr>
          <w:rFonts w:ascii="Times New Roman" w:hAnsi="Times New Roman" w:cs="Times New Roman"/>
          <w:b/>
          <w:sz w:val="28"/>
          <w:szCs w:val="28"/>
        </w:rPr>
      </w:pPr>
    </w:p>
    <w:p w14:paraId="1840FF96" w14:textId="77777777" w:rsidR="00801C16" w:rsidRDefault="00801C16" w:rsidP="00252F51">
      <w:pPr>
        <w:ind w:left="708" w:firstLine="708"/>
        <w:jc w:val="both"/>
        <w:rPr>
          <w:rFonts w:ascii="Times New Roman" w:hAnsi="Times New Roman" w:cs="Times New Roman"/>
          <w:b/>
          <w:sz w:val="28"/>
          <w:szCs w:val="28"/>
        </w:rPr>
      </w:pPr>
    </w:p>
    <w:p w14:paraId="46723D86" w14:textId="6CF7AEFD" w:rsidR="00252F51" w:rsidRDefault="00252F51" w:rsidP="00252F51">
      <w:pPr>
        <w:ind w:left="708" w:firstLine="708"/>
        <w:jc w:val="both"/>
        <w:rPr>
          <w:rFonts w:ascii="Times New Roman" w:hAnsi="Times New Roman" w:cs="Times New Roman"/>
          <w:b/>
          <w:sz w:val="28"/>
          <w:szCs w:val="28"/>
        </w:rPr>
      </w:pPr>
      <w:r>
        <w:rPr>
          <w:rFonts w:ascii="Times New Roman" w:hAnsi="Times New Roman" w:cs="Times New Roman"/>
          <w:b/>
          <w:sz w:val="28"/>
          <w:szCs w:val="28"/>
        </w:rPr>
        <w:t>1.5.4.5.3</w:t>
      </w:r>
      <w:r>
        <w:rPr>
          <w:rFonts w:ascii="Times New Roman" w:hAnsi="Times New Roman" w:cs="Times New Roman"/>
          <w:b/>
          <w:sz w:val="28"/>
          <w:szCs w:val="28"/>
        </w:rPr>
        <w:tab/>
        <w:t>R-PSA-SSGAD-CPyCV-</w:t>
      </w:r>
      <w:r w:rsidR="008E74F6">
        <w:rPr>
          <w:rFonts w:ascii="Times New Roman" w:hAnsi="Times New Roman" w:cs="Times New Roman"/>
          <w:b/>
          <w:sz w:val="28"/>
          <w:szCs w:val="28"/>
        </w:rPr>
        <w:t xml:space="preserve">04.4.4,C </w:t>
      </w:r>
      <w:r w:rsidR="008E74F6" w:rsidRPr="00F02F97">
        <w:rPr>
          <w:rFonts w:ascii="Times New Roman" w:hAnsi="Times New Roman" w:cs="Times New Roman"/>
          <w:b/>
          <w:sz w:val="28"/>
          <w:szCs w:val="28"/>
          <w:highlight w:val="yellow"/>
        </w:rPr>
        <w:t>“Expediente Técnico de D</w:t>
      </w:r>
      <w:r w:rsidRPr="00F02F97">
        <w:rPr>
          <w:rFonts w:ascii="Times New Roman" w:hAnsi="Times New Roman" w:cs="Times New Roman"/>
          <w:b/>
          <w:sz w:val="28"/>
          <w:szCs w:val="28"/>
          <w:highlight w:val="yellow"/>
        </w:rPr>
        <w:t>esincorporación</w:t>
      </w:r>
      <w:r w:rsidR="00F02F97">
        <w:rPr>
          <w:rFonts w:ascii="Times New Roman" w:hAnsi="Times New Roman" w:cs="Times New Roman"/>
          <w:b/>
          <w:sz w:val="28"/>
          <w:szCs w:val="28"/>
          <w:highlight w:val="yellow"/>
        </w:rPr>
        <w:t xml:space="preserve"> </w:t>
      </w:r>
      <w:r w:rsidR="00F02F97" w:rsidRPr="00F02F97">
        <w:rPr>
          <w:rFonts w:ascii="Times New Roman" w:hAnsi="Times New Roman" w:cs="Times New Roman"/>
          <w:b/>
          <w:sz w:val="24"/>
          <w:szCs w:val="24"/>
          <w:highlight w:val="yellow"/>
        </w:rPr>
        <w:t xml:space="preserve">o </w:t>
      </w:r>
      <w:r w:rsidR="00F02F97" w:rsidRPr="00F02F97">
        <w:rPr>
          <w:rFonts w:ascii="Times New Roman" w:hAnsi="Times New Roman" w:cs="Times New Roman"/>
          <w:b/>
          <w:color w:val="000000"/>
          <w:sz w:val="24"/>
          <w:szCs w:val="24"/>
          <w:highlight w:val="yellow"/>
          <w:lang w:eastAsia="es-MX"/>
        </w:rPr>
        <w:t>Acuerdo para el Destino Fin</w:t>
      </w:r>
      <w:r w:rsidR="00F02F97">
        <w:rPr>
          <w:rFonts w:ascii="Times New Roman" w:hAnsi="Times New Roman" w:cs="Times New Roman"/>
          <w:b/>
          <w:color w:val="000000"/>
          <w:sz w:val="24"/>
          <w:szCs w:val="24"/>
          <w:highlight w:val="yellow"/>
          <w:lang w:eastAsia="es-MX"/>
        </w:rPr>
        <w:t>al y Desincorporación de Bienes</w:t>
      </w:r>
      <w:r w:rsidRPr="00F02F97">
        <w:rPr>
          <w:rFonts w:ascii="Times New Roman" w:hAnsi="Times New Roman" w:cs="Times New Roman"/>
          <w:b/>
          <w:sz w:val="28"/>
          <w:szCs w:val="28"/>
          <w:highlight w:val="yellow"/>
        </w:rPr>
        <w:t>”</w:t>
      </w:r>
    </w:p>
    <w:p w14:paraId="7BFF7DFA" w14:textId="1390DE14" w:rsidR="00252F51" w:rsidRDefault="00252F51" w:rsidP="00252F51">
      <w:pPr>
        <w:ind w:left="708" w:firstLine="708"/>
        <w:jc w:val="both"/>
        <w:rPr>
          <w:rFonts w:ascii="Times New Roman" w:hAnsi="Times New Roman" w:cs="Times New Roman"/>
          <w:b/>
          <w:sz w:val="28"/>
          <w:szCs w:val="28"/>
        </w:rPr>
      </w:pPr>
    </w:p>
    <w:p w14:paraId="37A45B4A" w14:textId="1099D278" w:rsidR="00252F51" w:rsidRDefault="00252F51" w:rsidP="00252F51">
      <w:pPr>
        <w:ind w:left="708" w:firstLine="708"/>
        <w:jc w:val="both"/>
        <w:rPr>
          <w:rFonts w:ascii="Times New Roman" w:hAnsi="Times New Roman" w:cs="Times New Roman"/>
          <w:b/>
          <w:sz w:val="28"/>
          <w:szCs w:val="28"/>
        </w:rPr>
      </w:pPr>
    </w:p>
    <w:p w14:paraId="782C092D" w14:textId="77777777" w:rsidR="00801C16" w:rsidRDefault="00801C16" w:rsidP="00252F51">
      <w:pPr>
        <w:ind w:left="708" w:firstLine="708"/>
        <w:jc w:val="both"/>
        <w:rPr>
          <w:rFonts w:ascii="Times New Roman" w:hAnsi="Times New Roman" w:cs="Times New Roman"/>
          <w:b/>
          <w:sz w:val="28"/>
          <w:szCs w:val="28"/>
        </w:rPr>
      </w:pPr>
    </w:p>
    <w:p w14:paraId="6C7E9055" w14:textId="5551CE82" w:rsidR="00252F51" w:rsidRDefault="00252F51" w:rsidP="00252F51">
      <w:pPr>
        <w:ind w:left="708" w:firstLine="708"/>
        <w:jc w:val="both"/>
        <w:rPr>
          <w:rFonts w:ascii="Times New Roman" w:hAnsi="Times New Roman" w:cs="Times New Roman"/>
          <w:b/>
          <w:sz w:val="28"/>
          <w:szCs w:val="28"/>
        </w:rPr>
      </w:pPr>
      <w:r>
        <w:rPr>
          <w:rFonts w:ascii="Times New Roman" w:hAnsi="Times New Roman" w:cs="Times New Roman"/>
          <w:b/>
          <w:sz w:val="28"/>
          <w:szCs w:val="28"/>
        </w:rPr>
        <w:br w:type="page"/>
      </w:r>
    </w:p>
    <w:p w14:paraId="531BA055" w14:textId="4BE89D0E" w:rsidR="00FE4598" w:rsidRPr="007B16F5" w:rsidRDefault="00040604" w:rsidP="00E66781">
      <w:pPr>
        <w:pStyle w:val="Ttulo3"/>
      </w:pPr>
      <w:bookmarkStart w:id="207" w:name="_Toc115852325"/>
      <w:bookmarkStart w:id="208" w:name="_Toc127269133"/>
      <w:r>
        <w:lastRenderedPageBreak/>
        <w:t>1.5.4.6</w:t>
      </w:r>
      <w:r w:rsidR="00FE4598">
        <w:tab/>
      </w:r>
      <w:r w:rsidR="00FE4598" w:rsidRPr="007B16F5">
        <w:t xml:space="preserve">Diagrama de </w:t>
      </w:r>
      <w:bookmarkEnd w:id="207"/>
      <w:bookmarkEnd w:id="208"/>
      <w:r w:rsidR="00F571FF" w:rsidRPr="007B16F5">
        <w:t>Proceso</w:t>
      </w:r>
    </w:p>
    <w:tbl>
      <w:tblPr>
        <w:tblW w:w="8721" w:type="dxa"/>
        <w:jc w:val="center"/>
        <w:tblCellMar>
          <w:left w:w="70" w:type="dxa"/>
          <w:right w:w="70" w:type="dxa"/>
        </w:tblCellMar>
        <w:tblLook w:val="04A0" w:firstRow="1" w:lastRow="0" w:firstColumn="1" w:lastColumn="0" w:noHBand="0" w:noVBand="1"/>
      </w:tblPr>
      <w:tblGrid>
        <w:gridCol w:w="2046"/>
        <w:gridCol w:w="1896"/>
        <w:gridCol w:w="3138"/>
        <w:gridCol w:w="1641"/>
      </w:tblGrid>
      <w:tr w:rsidR="00FE4598" w:rsidRPr="007B16F5" w14:paraId="47E1477C" w14:textId="77777777" w:rsidTr="0017732F">
        <w:trPr>
          <w:trHeight w:val="414"/>
          <w:jc w:val="center"/>
        </w:trPr>
        <w:tc>
          <w:tcPr>
            <w:tcW w:w="8721" w:type="dxa"/>
            <w:gridSpan w:val="4"/>
            <w:tcBorders>
              <w:top w:val="single" w:sz="8" w:space="0" w:color="auto"/>
              <w:left w:val="single" w:sz="8" w:space="0" w:color="auto"/>
              <w:bottom w:val="single" w:sz="8" w:space="0" w:color="auto"/>
              <w:right w:val="single" w:sz="8" w:space="0" w:color="000000"/>
            </w:tcBorders>
            <w:shd w:val="clear" w:color="000000" w:fill="C00000"/>
            <w:noWrap/>
            <w:vAlign w:val="center"/>
          </w:tcPr>
          <w:p w14:paraId="65E2C660" w14:textId="44A3297A" w:rsidR="00FE4598" w:rsidRPr="007B16F5" w:rsidRDefault="008E74F6" w:rsidP="0017732F">
            <w:pPr>
              <w:spacing w:after="0" w:line="240" w:lineRule="auto"/>
              <w:ind w:left="-80"/>
              <w:jc w:val="center"/>
              <w:rPr>
                <w:rFonts w:ascii="Calibri" w:hAnsi="Calibri" w:cs="Calibri"/>
                <w:b/>
                <w:bCs/>
                <w:color w:val="FFFFFF"/>
                <w:sz w:val="24"/>
                <w:szCs w:val="24"/>
                <w:lang w:eastAsia="es-MX"/>
              </w:rPr>
            </w:pPr>
            <w:r>
              <w:rPr>
                <w:rFonts w:ascii="Calibri" w:hAnsi="Calibri" w:cs="Calibri"/>
                <w:b/>
                <w:bCs/>
                <w:color w:val="FFFFFF"/>
                <w:sz w:val="24"/>
                <w:szCs w:val="24"/>
                <w:lang w:eastAsia="es-MX"/>
              </w:rPr>
              <w:t>DESINCORPORACIÓN DE BIENES MUEBLES DE LA UJED</w:t>
            </w:r>
          </w:p>
        </w:tc>
      </w:tr>
      <w:tr w:rsidR="00FE4598" w:rsidRPr="007B16F5" w14:paraId="7D9A89E3" w14:textId="77777777" w:rsidTr="0017732F">
        <w:trPr>
          <w:trHeight w:val="1110"/>
          <w:jc w:val="center"/>
        </w:trPr>
        <w:tc>
          <w:tcPr>
            <w:tcW w:w="2046" w:type="dxa"/>
            <w:tcBorders>
              <w:top w:val="nil"/>
              <w:left w:val="single" w:sz="8" w:space="0" w:color="auto"/>
              <w:bottom w:val="single" w:sz="8" w:space="0" w:color="auto"/>
              <w:right w:val="single" w:sz="4" w:space="0" w:color="auto"/>
            </w:tcBorders>
            <w:shd w:val="clear" w:color="000000" w:fill="D9D9D9"/>
            <w:vAlign w:val="center"/>
            <w:hideMark/>
          </w:tcPr>
          <w:p w14:paraId="28804E7E" w14:textId="77777777" w:rsidR="00FE4598" w:rsidRPr="007B16F5" w:rsidRDefault="00FE4598" w:rsidP="0017732F">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¿Qué? Herramientas, Materiales y Equipo</w:t>
            </w:r>
          </w:p>
        </w:tc>
        <w:tc>
          <w:tcPr>
            <w:tcW w:w="6675" w:type="dxa"/>
            <w:gridSpan w:val="3"/>
            <w:tcBorders>
              <w:top w:val="single" w:sz="8" w:space="0" w:color="auto"/>
              <w:left w:val="nil"/>
              <w:bottom w:val="single" w:sz="8" w:space="0" w:color="auto"/>
              <w:right w:val="single" w:sz="8" w:space="0" w:color="000000"/>
            </w:tcBorders>
            <w:shd w:val="clear" w:color="auto" w:fill="auto"/>
            <w:vAlign w:val="center"/>
            <w:hideMark/>
          </w:tcPr>
          <w:p w14:paraId="5D500792" w14:textId="77777777" w:rsidR="00FE4598" w:rsidRDefault="00C82627" w:rsidP="0017732F">
            <w:pPr>
              <w:spacing w:after="0" w:line="240" w:lineRule="auto"/>
              <w:rPr>
                <w:rFonts w:ascii="Times New Roman" w:hAnsi="Times New Roman" w:cs="Times New Roman"/>
                <w:bCs/>
                <w:color w:val="000000"/>
                <w:lang w:eastAsia="es-MX"/>
              </w:rPr>
            </w:pPr>
            <w:r>
              <w:rPr>
                <w:rFonts w:ascii="Times New Roman" w:hAnsi="Times New Roman" w:cs="Times New Roman"/>
                <w:bCs/>
                <w:color w:val="000000"/>
                <w:lang w:eastAsia="es-MX"/>
              </w:rPr>
              <w:t>Sistema Integral de Información Administrativa (SIIA WEB y SHAKE)</w:t>
            </w:r>
          </w:p>
          <w:p w14:paraId="623F5709" w14:textId="576E17EA" w:rsidR="00C82627" w:rsidRDefault="00F0429C" w:rsidP="0017732F">
            <w:pPr>
              <w:spacing w:after="0" w:line="240" w:lineRule="auto"/>
              <w:rPr>
                <w:rFonts w:ascii="Times New Roman" w:hAnsi="Times New Roman" w:cs="Times New Roman"/>
                <w:bCs/>
                <w:color w:val="000000"/>
                <w:lang w:eastAsia="es-MX"/>
              </w:rPr>
            </w:pPr>
            <w:r>
              <w:rPr>
                <w:rFonts w:ascii="Times New Roman" w:hAnsi="Times New Roman" w:cs="Times New Roman"/>
                <w:bCs/>
                <w:color w:val="000000"/>
                <w:lang w:eastAsia="es-MX"/>
              </w:rPr>
              <w:t>Equipo de computo</w:t>
            </w:r>
          </w:p>
          <w:p w14:paraId="32FADCCC" w14:textId="2ED33AF6" w:rsidR="00C82627" w:rsidRDefault="00C82627" w:rsidP="0017732F">
            <w:pPr>
              <w:spacing w:after="0" w:line="240" w:lineRule="auto"/>
              <w:rPr>
                <w:rFonts w:ascii="Times New Roman" w:hAnsi="Times New Roman" w:cs="Times New Roman"/>
                <w:bCs/>
                <w:color w:val="000000"/>
                <w:lang w:eastAsia="es-MX"/>
              </w:rPr>
            </w:pPr>
            <w:r>
              <w:rPr>
                <w:rFonts w:ascii="Times New Roman" w:hAnsi="Times New Roman" w:cs="Times New Roman"/>
                <w:bCs/>
                <w:color w:val="000000"/>
                <w:lang w:eastAsia="es-MX"/>
              </w:rPr>
              <w:t>Material de trabaj</w:t>
            </w:r>
            <w:r w:rsidR="00F0429C">
              <w:rPr>
                <w:rFonts w:ascii="Times New Roman" w:hAnsi="Times New Roman" w:cs="Times New Roman"/>
                <w:bCs/>
                <w:color w:val="000000"/>
                <w:lang w:eastAsia="es-MX"/>
              </w:rPr>
              <w:t>o</w:t>
            </w:r>
          </w:p>
          <w:p w14:paraId="5CF5407F" w14:textId="567D8481" w:rsidR="00C82627" w:rsidRDefault="00F0429C" w:rsidP="0017732F">
            <w:pPr>
              <w:spacing w:after="0" w:line="240" w:lineRule="auto"/>
              <w:rPr>
                <w:rFonts w:ascii="Times New Roman" w:hAnsi="Times New Roman" w:cs="Times New Roman"/>
                <w:bCs/>
                <w:color w:val="000000"/>
                <w:lang w:eastAsia="es-MX"/>
              </w:rPr>
            </w:pPr>
            <w:r>
              <w:rPr>
                <w:rFonts w:ascii="Times New Roman" w:hAnsi="Times New Roman" w:cs="Times New Roman"/>
                <w:bCs/>
                <w:color w:val="000000"/>
                <w:lang w:eastAsia="es-MX"/>
              </w:rPr>
              <w:t>Equipo de transporte</w:t>
            </w:r>
          </w:p>
          <w:p w14:paraId="47B81F6E" w14:textId="4FE034B2" w:rsidR="00C82627" w:rsidRPr="007B16F5" w:rsidRDefault="00F0429C" w:rsidP="0017732F">
            <w:pPr>
              <w:spacing w:after="0" w:line="240" w:lineRule="auto"/>
              <w:rPr>
                <w:rFonts w:ascii="Times New Roman" w:hAnsi="Times New Roman" w:cs="Times New Roman"/>
                <w:bCs/>
                <w:color w:val="000000"/>
                <w:lang w:eastAsia="es-MX"/>
              </w:rPr>
            </w:pPr>
            <w:r>
              <w:rPr>
                <w:rFonts w:ascii="Times New Roman" w:hAnsi="Times New Roman" w:cs="Times New Roman"/>
                <w:bCs/>
                <w:color w:val="000000"/>
                <w:lang w:eastAsia="es-MX"/>
              </w:rPr>
              <w:t>Viatico</w:t>
            </w:r>
          </w:p>
        </w:tc>
      </w:tr>
      <w:tr w:rsidR="00CD7A48" w:rsidRPr="007B16F5" w14:paraId="5E648885" w14:textId="77777777" w:rsidTr="00117C09">
        <w:trPr>
          <w:trHeight w:val="355"/>
          <w:jc w:val="center"/>
        </w:trPr>
        <w:tc>
          <w:tcPr>
            <w:tcW w:w="2046" w:type="dxa"/>
            <w:vMerge w:val="restart"/>
            <w:tcBorders>
              <w:top w:val="nil"/>
              <w:left w:val="single" w:sz="8" w:space="0" w:color="auto"/>
              <w:right w:val="single" w:sz="4" w:space="0" w:color="auto"/>
            </w:tcBorders>
            <w:shd w:val="clear" w:color="000000" w:fill="D9D9D9"/>
            <w:noWrap/>
            <w:vAlign w:val="center"/>
            <w:hideMark/>
          </w:tcPr>
          <w:p w14:paraId="2CA8BBE2" w14:textId="77777777" w:rsidR="00CD7A48" w:rsidRPr="007B16F5" w:rsidRDefault="00CD7A48" w:rsidP="0017732F">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¿Con quién?</w:t>
            </w:r>
          </w:p>
        </w:tc>
        <w:tc>
          <w:tcPr>
            <w:tcW w:w="1896" w:type="dxa"/>
            <w:tcBorders>
              <w:top w:val="nil"/>
              <w:left w:val="nil"/>
              <w:bottom w:val="single" w:sz="4" w:space="0" w:color="auto"/>
              <w:right w:val="single" w:sz="4" w:space="0" w:color="auto"/>
            </w:tcBorders>
            <w:shd w:val="clear" w:color="000000" w:fill="D9D9D9"/>
            <w:vAlign w:val="center"/>
            <w:hideMark/>
          </w:tcPr>
          <w:p w14:paraId="603C8EAA" w14:textId="77777777" w:rsidR="00CD7A48" w:rsidRPr="007B16F5" w:rsidRDefault="00CD7A48" w:rsidP="0017732F">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Personal</w:t>
            </w:r>
          </w:p>
        </w:tc>
        <w:tc>
          <w:tcPr>
            <w:tcW w:w="4779" w:type="dxa"/>
            <w:gridSpan w:val="2"/>
            <w:tcBorders>
              <w:top w:val="single" w:sz="8" w:space="0" w:color="auto"/>
              <w:left w:val="nil"/>
              <w:bottom w:val="single" w:sz="4" w:space="0" w:color="auto"/>
              <w:right w:val="single" w:sz="8" w:space="0" w:color="000000"/>
            </w:tcBorders>
            <w:shd w:val="clear" w:color="000000" w:fill="D9D9D9"/>
            <w:vAlign w:val="center"/>
            <w:hideMark/>
          </w:tcPr>
          <w:p w14:paraId="0E39E721" w14:textId="77777777" w:rsidR="00CD7A48" w:rsidRPr="007B16F5" w:rsidRDefault="00CD7A48" w:rsidP="0017732F">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Competencia</w:t>
            </w:r>
          </w:p>
        </w:tc>
      </w:tr>
      <w:tr w:rsidR="00CD7A48" w:rsidRPr="007B16F5" w14:paraId="76B717DE" w14:textId="77777777" w:rsidTr="00117C09">
        <w:trPr>
          <w:trHeight w:val="102"/>
          <w:jc w:val="center"/>
        </w:trPr>
        <w:tc>
          <w:tcPr>
            <w:tcW w:w="2046" w:type="dxa"/>
            <w:vMerge/>
            <w:tcBorders>
              <w:left w:val="single" w:sz="8" w:space="0" w:color="auto"/>
              <w:right w:val="single" w:sz="4" w:space="0" w:color="auto"/>
            </w:tcBorders>
            <w:vAlign w:val="center"/>
          </w:tcPr>
          <w:p w14:paraId="3698E821" w14:textId="77777777" w:rsidR="00CD7A48" w:rsidRPr="007B16F5" w:rsidRDefault="00CD7A48" w:rsidP="0017732F">
            <w:pPr>
              <w:spacing w:after="0" w:line="240" w:lineRule="auto"/>
              <w:rPr>
                <w:rFonts w:ascii="Tahoma" w:hAnsi="Tahoma" w:cs="Tahoma"/>
                <w:b/>
                <w:bCs/>
                <w:color w:val="000000"/>
                <w:lang w:eastAsia="es-MX"/>
              </w:rPr>
            </w:pPr>
          </w:p>
        </w:tc>
        <w:tc>
          <w:tcPr>
            <w:tcW w:w="1896" w:type="dxa"/>
            <w:vMerge w:val="restart"/>
            <w:tcBorders>
              <w:top w:val="nil"/>
              <w:left w:val="single" w:sz="4" w:space="0" w:color="auto"/>
              <w:right w:val="single" w:sz="4" w:space="0" w:color="auto"/>
            </w:tcBorders>
            <w:shd w:val="clear" w:color="auto" w:fill="auto"/>
            <w:vAlign w:val="center"/>
          </w:tcPr>
          <w:p w14:paraId="230E0EA9" w14:textId="214E7330" w:rsidR="00CD7A48" w:rsidRDefault="00CD7A48" w:rsidP="0017732F">
            <w:pPr>
              <w:spacing w:after="0" w:line="240" w:lineRule="auto"/>
              <w:jc w:val="center"/>
              <w:rPr>
                <w:rFonts w:ascii="Times New Roman" w:hAnsi="Times New Roman" w:cs="Times New Roman"/>
                <w:color w:val="000000"/>
                <w:lang w:eastAsia="es-MX"/>
              </w:rPr>
            </w:pPr>
            <w:r>
              <w:rPr>
                <w:rFonts w:ascii="Times New Roman" w:hAnsi="Times New Roman" w:cs="Times New Roman"/>
                <w:color w:val="000000"/>
                <w:lang w:eastAsia="es-MX"/>
              </w:rPr>
              <w:t>Subsecretario General Administrativo</w:t>
            </w:r>
          </w:p>
        </w:tc>
        <w:tc>
          <w:tcPr>
            <w:tcW w:w="4779" w:type="dxa"/>
            <w:gridSpan w:val="2"/>
            <w:tcBorders>
              <w:top w:val="single" w:sz="8" w:space="0" w:color="auto"/>
              <w:left w:val="nil"/>
              <w:bottom w:val="single" w:sz="4" w:space="0" w:color="auto"/>
              <w:right w:val="single" w:sz="8" w:space="0" w:color="000000"/>
            </w:tcBorders>
            <w:shd w:val="clear" w:color="auto" w:fill="auto"/>
            <w:vAlign w:val="center"/>
          </w:tcPr>
          <w:p w14:paraId="6D55269C" w14:textId="667C81F4" w:rsidR="00CD7A48" w:rsidRDefault="00CD7A48" w:rsidP="0017732F">
            <w:pPr>
              <w:spacing w:after="0" w:line="240" w:lineRule="auto"/>
              <w:jc w:val="both"/>
              <w:rPr>
                <w:rFonts w:ascii="Times New Roman" w:hAnsi="Times New Roman" w:cs="Times New Roman"/>
                <w:bCs/>
                <w:szCs w:val="24"/>
              </w:rPr>
            </w:pPr>
            <w:r w:rsidRPr="007B16F5">
              <w:rPr>
                <w:rFonts w:ascii="Times New Roman" w:hAnsi="Times New Roman" w:cs="Times New Roman"/>
                <w:bCs/>
                <w:szCs w:val="24"/>
              </w:rPr>
              <w:t>EC0422 Administración de las personas en las organizaciones</w:t>
            </w:r>
          </w:p>
        </w:tc>
      </w:tr>
      <w:tr w:rsidR="00CD7A48" w:rsidRPr="007B16F5" w14:paraId="6055AAAE" w14:textId="77777777" w:rsidTr="00117C09">
        <w:trPr>
          <w:trHeight w:val="102"/>
          <w:jc w:val="center"/>
        </w:trPr>
        <w:tc>
          <w:tcPr>
            <w:tcW w:w="2046" w:type="dxa"/>
            <w:vMerge/>
            <w:tcBorders>
              <w:left w:val="single" w:sz="8" w:space="0" w:color="auto"/>
              <w:right w:val="single" w:sz="4" w:space="0" w:color="auto"/>
            </w:tcBorders>
            <w:vAlign w:val="center"/>
          </w:tcPr>
          <w:p w14:paraId="193C3114" w14:textId="77777777" w:rsidR="00CD7A48" w:rsidRPr="007B16F5" w:rsidRDefault="00CD7A48" w:rsidP="0017732F">
            <w:pPr>
              <w:spacing w:after="0" w:line="240" w:lineRule="auto"/>
              <w:rPr>
                <w:rFonts w:ascii="Tahoma" w:hAnsi="Tahoma" w:cs="Tahoma"/>
                <w:b/>
                <w:bCs/>
                <w:color w:val="000000"/>
                <w:lang w:eastAsia="es-MX"/>
              </w:rPr>
            </w:pPr>
          </w:p>
        </w:tc>
        <w:tc>
          <w:tcPr>
            <w:tcW w:w="1896" w:type="dxa"/>
            <w:vMerge/>
            <w:tcBorders>
              <w:left w:val="single" w:sz="4" w:space="0" w:color="auto"/>
              <w:right w:val="single" w:sz="4" w:space="0" w:color="auto"/>
            </w:tcBorders>
            <w:shd w:val="clear" w:color="auto" w:fill="auto"/>
            <w:vAlign w:val="center"/>
          </w:tcPr>
          <w:p w14:paraId="353382BD" w14:textId="77777777" w:rsidR="00CD7A48" w:rsidRDefault="00CD7A48" w:rsidP="0017732F">
            <w:pPr>
              <w:spacing w:after="0" w:line="240" w:lineRule="auto"/>
              <w:jc w:val="center"/>
              <w:rPr>
                <w:rFonts w:ascii="Times New Roman" w:hAnsi="Times New Roman" w:cs="Times New Roman"/>
                <w:color w:val="000000"/>
                <w:lang w:eastAsia="es-MX"/>
              </w:rPr>
            </w:pPr>
          </w:p>
        </w:tc>
        <w:tc>
          <w:tcPr>
            <w:tcW w:w="4779" w:type="dxa"/>
            <w:gridSpan w:val="2"/>
            <w:tcBorders>
              <w:top w:val="single" w:sz="8" w:space="0" w:color="auto"/>
              <w:left w:val="nil"/>
              <w:bottom w:val="single" w:sz="4" w:space="0" w:color="auto"/>
              <w:right w:val="single" w:sz="8" w:space="0" w:color="000000"/>
            </w:tcBorders>
            <w:shd w:val="clear" w:color="auto" w:fill="auto"/>
            <w:vAlign w:val="center"/>
          </w:tcPr>
          <w:p w14:paraId="142B6886" w14:textId="21800461" w:rsidR="00CD7A48" w:rsidRDefault="00CD7A48" w:rsidP="0017732F">
            <w:pPr>
              <w:spacing w:after="0" w:line="240" w:lineRule="auto"/>
              <w:jc w:val="both"/>
              <w:rPr>
                <w:rFonts w:ascii="Times New Roman" w:hAnsi="Times New Roman" w:cs="Times New Roman"/>
                <w:bCs/>
                <w:szCs w:val="24"/>
              </w:rPr>
            </w:pPr>
            <w:r w:rsidRPr="007B16F5">
              <w:rPr>
                <w:rFonts w:ascii="Times New Roman" w:hAnsi="Times New Roman" w:cs="Times New Roman"/>
                <w:bCs/>
                <w:szCs w:val="24"/>
              </w:rPr>
              <w:t>EC0553 Comunicación efectiva en el trabajo.</w:t>
            </w:r>
          </w:p>
        </w:tc>
      </w:tr>
      <w:tr w:rsidR="00CD7A48" w:rsidRPr="007B16F5" w14:paraId="6714A98D" w14:textId="77777777" w:rsidTr="00117C09">
        <w:trPr>
          <w:trHeight w:val="102"/>
          <w:jc w:val="center"/>
        </w:trPr>
        <w:tc>
          <w:tcPr>
            <w:tcW w:w="2046" w:type="dxa"/>
            <w:vMerge/>
            <w:tcBorders>
              <w:left w:val="single" w:sz="8" w:space="0" w:color="auto"/>
              <w:right w:val="single" w:sz="4" w:space="0" w:color="auto"/>
            </w:tcBorders>
            <w:vAlign w:val="center"/>
          </w:tcPr>
          <w:p w14:paraId="6EBBFE96" w14:textId="77777777" w:rsidR="00CD7A48" w:rsidRPr="007B16F5" w:rsidRDefault="00CD7A48" w:rsidP="0017732F">
            <w:pPr>
              <w:spacing w:after="0" w:line="240" w:lineRule="auto"/>
              <w:rPr>
                <w:rFonts w:ascii="Tahoma" w:hAnsi="Tahoma" w:cs="Tahoma"/>
                <w:b/>
                <w:bCs/>
                <w:color w:val="000000"/>
                <w:lang w:eastAsia="es-MX"/>
              </w:rPr>
            </w:pPr>
          </w:p>
        </w:tc>
        <w:tc>
          <w:tcPr>
            <w:tcW w:w="1896" w:type="dxa"/>
            <w:vMerge/>
            <w:tcBorders>
              <w:left w:val="single" w:sz="4" w:space="0" w:color="auto"/>
              <w:bottom w:val="single" w:sz="4" w:space="0" w:color="000000"/>
              <w:right w:val="single" w:sz="4" w:space="0" w:color="auto"/>
            </w:tcBorders>
            <w:shd w:val="clear" w:color="auto" w:fill="auto"/>
            <w:vAlign w:val="center"/>
          </w:tcPr>
          <w:p w14:paraId="3D22AB6A" w14:textId="77777777" w:rsidR="00CD7A48" w:rsidRDefault="00CD7A48" w:rsidP="0017732F">
            <w:pPr>
              <w:spacing w:after="0" w:line="240" w:lineRule="auto"/>
              <w:jc w:val="center"/>
              <w:rPr>
                <w:rFonts w:ascii="Times New Roman" w:hAnsi="Times New Roman" w:cs="Times New Roman"/>
                <w:color w:val="000000"/>
                <w:lang w:eastAsia="es-MX"/>
              </w:rPr>
            </w:pPr>
          </w:p>
        </w:tc>
        <w:tc>
          <w:tcPr>
            <w:tcW w:w="4779" w:type="dxa"/>
            <w:gridSpan w:val="2"/>
            <w:tcBorders>
              <w:top w:val="single" w:sz="8" w:space="0" w:color="auto"/>
              <w:left w:val="nil"/>
              <w:bottom w:val="single" w:sz="4" w:space="0" w:color="auto"/>
              <w:right w:val="single" w:sz="8" w:space="0" w:color="000000"/>
            </w:tcBorders>
            <w:shd w:val="clear" w:color="auto" w:fill="auto"/>
            <w:vAlign w:val="center"/>
          </w:tcPr>
          <w:p w14:paraId="7616E323" w14:textId="34C3301E" w:rsidR="00CD7A48" w:rsidRDefault="00CD7A48" w:rsidP="0017732F">
            <w:pPr>
              <w:spacing w:after="0" w:line="240" w:lineRule="auto"/>
              <w:jc w:val="both"/>
              <w:rPr>
                <w:rFonts w:ascii="Times New Roman" w:hAnsi="Times New Roman" w:cs="Times New Roman"/>
                <w:bCs/>
                <w:szCs w:val="24"/>
              </w:rPr>
            </w:pPr>
            <w:r w:rsidRPr="007B16F5">
              <w:rPr>
                <w:rFonts w:ascii="Times New Roman" w:hAnsi="Times New Roman" w:cs="Times New Roman"/>
                <w:bCs/>
                <w:color w:val="000000"/>
                <w:lang w:eastAsia="es-MX"/>
              </w:rPr>
              <w:t>EC0554 Trabajo en equipo</w:t>
            </w:r>
          </w:p>
        </w:tc>
      </w:tr>
      <w:tr w:rsidR="00CD7A48" w:rsidRPr="007B16F5" w14:paraId="78F324A9" w14:textId="77777777" w:rsidTr="00117C09">
        <w:trPr>
          <w:trHeight w:val="102"/>
          <w:jc w:val="center"/>
        </w:trPr>
        <w:tc>
          <w:tcPr>
            <w:tcW w:w="2046" w:type="dxa"/>
            <w:vMerge/>
            <w:tcBorders>
              <w:left w:val="single" w:sz="8" w:space="0" w:color="auto"/>
              <w:right w:val="single" w:sz="4" w:space="0" w:color="auto"/>
            </w:tcBorders>
            <w:vAlign w:val="center"/>
            <w:hideMark/>
          </w:tcPr>
          <w:p w14:paraId="1E45D234" w14:textId="77777777" w:rsidR="00CD7A48" w:rsidRPr="007B16F5" w:rsidRDefault="00CD7A48" w:rsidP="0017732F">
            <w:pPr>
              <w:spacing w:after="0" w:line="240" w:lineRule="auto"/>
              <w:rPr>
                <w:rFonts w:ascii="Tahoma" w:hAnsi="Tahoma" w:cs="Tahoma"/>
                <w:b/>
                <w:bCs/>
                <w:color w:val="000000"/>
                <w:lang w:eastAsia="es-MX"/>
              </w:rPr>
            </w:pPr>
          </w:p>
        </w:tc>
        <w:tc>
          <w:tcPr>
            <w:tcW w:w="1896" w:type="dxa"/>
            <w:vMerge w:val="restart"/>
            <w:tcBorders>
              <w:top w:val="nil"/>
              <w:left w:val="single" w:sz="4" w:space="0" w:color="auto"/>
              <w:bottom w:val="single" w:sz="4" w:space="0" w:color="000000"/>
              <w:right w:val="single" w:sz="4" w:space="0" w:color="auto"/>
            </w:tcBorders>
            <w:shd w:val="clear" w:color="auto" w:fill="auto"/>
            <w:vAlign w:val="center"/>
          </w:tcPr>
          <w:p w14:paraId="7BF705FD" w14:textId="4E79AA71" w:rsidR="00CD7A48" w:rsidRPr="007B16F5" w:rsidRDefault="00CD7A48" w:rsidP="0017732F">
            <w:pPr>
              <w:spacing w:after="0" w:line="240" w:lineRule="auto"/>
              <w:jc w:val="center"/>
              <w:rPr>
                <w:rFonts w:ascii="Times New Roman" w:hAnsi="Times New Roman" w:cs="Times New Roman"/>
                <w:color w:val="000000"/>
                <w:lang w:eastAsia="es-MX"/>
              </w:rPr>
            </w:pPr>
            <w:r>
              <w:rPr>
                <w:rFonts w:ascii="Times New Roman" w:hAnsi="Times New Roman" w:cs="Times New Roman"/>
                <w:color w:val="000000"/>
                <w:lang w:eastAsia="es-MX"/>
              </w:rPr>
              <w:t>Coordinador de Patrimonio y Control Vehicular</w:t>
            </w:r>
          </w:p>
        </w:tc>
        <w:tc>
          <w:tcPr>
            <w:tcW w:w="4779" w:type="dxa"/>
            <w:gridSpan w:val="2"/>
            <w:tcBorders>
              <w:top w:val="single" w:sz="8" w:space="0" w:color="auto"/>
              <w:left w:val="nil"/>
              <w:bottom w:val="single" w:sz="4" w:space="0" w:color="auto"/>
              <w:right w:val="single" w:sz="8" w:space="0" w:color="000000"/>
            </w:tcBorders>
            <w:shd w:val="clear" w:color="auto" w:fill="auto"/>
            <w:vAlign w:val="center"/>
          </w:tcPr>
          <w:p w14:paraId="4EADB485" w14:textId="77777777" w:rsidR="00CD7A48" w:rsidRPr="007B16F5" w:rsidRDefault="00CD7A48" w:rsidP="0017732F">
            <w:pPr>
              <w:spacing w:after="0" w:line="240" w:lineRule="auto"/>
              <w:jc w:val="both"/>
              <w:rPr>
                <w:rFonts w:ascii="Times New Roman" w:hAnsi="Times New Roman" w:cs="Times New Roman"/>
                <w:color w:val="000000"/>
                <w:lang w:eastAsia="es-MX"/>
              </w:rPr>
            </w:pPr>
            <w:r>
              <w:rPr>
                <w:rFonts w:ascii="Times New Roman" w:hAnsi="Times New Roman" w:cs="Times New Roman"/>
                <w:bCs/>
                <w:szCs w:val="24"/>
              </w:rPr>
              <w:t>EC0089 Planificación del control de inventarios de productos</w:t>
            </w:r>
          </w:p>
        </w:tc>
      </w:tr>
      <w:tr w:rsidR="00CD7A48" w:rsidRPr="007B16F5" w14:paraId="54582663" w14:textId="77777777" w:rsidTr="00117C09">
        <w:trPr>
          <w:trHeight w:val="48"/>
          <w:jc w:val="center"/>
        </w:trPr>
        <w:tc>
          <w:tcPr>
            <w:tcW w:w="2046" w:type="dxa"/>
            <w:vMerge/>
            <w:tcBorders>
              <w:left w:val="single" w:sz="8" w:space="0" w:color="auto"/>
              <w:right w:val="single" w:sz="4" w:space="0" w:color="auto"/>
            </w:tcBorders>
            <w:vAlign w:val="center"/>
            <w:hideMark/>
          </w:tcPr>
          <w:p w14:paraId="22D25923" w14:textId="77777777" w:rsidR="00CD7A48" w:rsidRPr="007B16F5" w:rsidRDefault="00CD7A48" w:rsidP="0017732F">
            <w:pPr>
              <w:spacing w:after="0" w:line="240" w:lineRule="auto"/>
              <w:rPr>
                <w:rFonts w:ascii="Tahoma" w:hAnsi="Tahoma" w:cs="Tahoma"/>
                <w:b/>
                <w:bCs/>
                <w:color w:val="000000"/>
                <w:lang w:eastAsia="es-MX"/>
              </w:rPr>
            </w:pPr>
          </w:p>
        </w:tc>
        <w:tc>
          <w:tcPr>
            <w:tcW w:w="1896" w:type="dxa"/>
            <w:vMerge/>
            <w:tcBorders>
              <w:top w:val="nil"/>
              <w:left w:val="single" w:sz="4" w:space="0" w:color="auto"/>
              <w:bottom w:val="single" w:sz="4" w:space="0" w:color="000000"/>
              <w:right w:val="single" w:sz="4" w:space="0" w:color="auto"/>
            </w:tcBorders>
            <w:vAlign w:val="center"/>
          </w:tcPr>
          <w:p w14:paraId="7AB2635C" w14:textId="77777777" w:rsidR="00CD7A48" w:rsidRPr="007B16F5" w:rsidRDefault="00CD7A48" w:rsidP="0017732F">
            <w:pPr>
              <w:spacing w:after="0" w:line="240" w:lineRule="auto"/>
              <w:jc w:val="center"/>
              <w:rPr>
                <w:rFonts w:ascii="Times New Roman" w:hAnsi="Times New Roman" w:cs="Times New Roman"/>
                <w:color w:val="000000"/>
                <w:lang w:eastAsia="es-MX"/>
              </w:rPr>
            </w:pPr>
          </w:p>
        </w:tc>
        <w:tc>
          <w:tcPr>
            <w:tcW w:w="4779" w:type="dxa"/>
            <w:gridSpan w:val="2"/>
            <w:tcBorders>
              <w:top w:val="single" w:sz="8" w:space="0" w:color="auto"/>
              <w:left w:val="nil"/>
              <w:bottom w:val="single" w:sz="4" w:space="0" w:color="auto"/>
              <w:right w:val="single" w:sz="8" w:space="0" w:color="000000"/>
            </w:tcBorders>
            <w:shd w:val="clear" w:color="auto" w:fill="auto"/>
            <w:vAlign w:val="center"/>
          </w:tcPr>
          <w:p w14:paraId="289AC3D9" w14:textId="77777777" w:rsidR="00CD7A48" w:rsidRPr="007B16F5" w:rsidRDefault="00CD7A48" w:rsidP="0017732F">
            <w:pPr>
              <w:spacing w:after="0" w:line="240" w:lineRule="auto"/>
              <w:jc w:val="both"/>
              <w:rPr>
                <w:rFonts w:ascii="Times New Roman" w:hAnsi="Times New Roman" w:cs="Times New Roman"/>
                <w:color w:val="000000"/>
                <w:lang w:eastAsia="es-MX"/>
              </w:rPr>
            </w:pPr>
            <w:r>
              <w:rPr>
                <w:rFonts w:ascii="Times New Roman" w:hAnsi="Times New Roman" w:cs="Times New Roman"/>
                <w:bCs/>
                <w:szCs w:val="24"/>
              </w:rPr>
              <w:t>ECO549</w:t>
            </w:r>
            <w:r w:rsidRPr="007B16F5">
              <w:rPr>
                <w:rFonts w:ascii="Times New Roman" w:hAnsi="Times New Roman" w:cs="Times New Roman"/>
                <w:bCs/>
                <w:szCs w:val="24"/>
              </w:rPr>
              <w:t xml:space="preserve"> Comunicación efectiva en el trabajo.</w:t>
            </w:r>
          </w:p>
        </w:tc>
      </w:tr>
      <w:tr w:rsidR="00CD7A48" w:rsidRPr="007B16F5" w14:paraId="5D44B4D8" w14:textId="77777777" w:rsidTr="00117C09">
        <w:trPr>
          <w:trHeight w:val="171"/>
          <w:jc w:val="center"/>
        </w:trPr>
        <w:tc>
          <w:tcPr>
            <w:tcW w:w="2046" w:type="dxa"/>
            <w:vMerge/>
            <w:tcBorders>
              <w:left w:val="single" w:sz="8" w:space="0" w:color="auto"/>
              <w:right w:val="single" w:sz="4" w:space="0" w:color="auto"/>
            </w:tcBorders>
            <w:vAlign w:val="center"/>
            <w:hideMark/>
          </w:tcPr>
          <w:p w14:paraId="54C5738A" w14:textId="77777777" w:rsidR="00CD7A48" w:rsidRPr="007B16F5" w:rsidRDefault="00CD7A48" w:rsidP="0017732F">
            <w:pPr>
              <w:spacing w:after="0" w:line="240" w:lineRule="auto"/>
              <w:rPr>
                <w:rFonts w:ascii="Tahoma" w:hAnsi="Tahoma" w:cs="Tahoma"/>
                <w:b/>
                <w:bCs/>
                <w:color w:val="000000"/>
                <w:lang w:eastAsia="es-MX"/>
              </w:rPr>
            </w:pPr>
          </w:p>
        </w:tc>
        <w:tc>
          <w:tcPr>
            <w:tcW w:w="1896" w:type="dxa"/>
            <w:vMerge/>
            <w:tcBorders>
              <w:top w:val="nil"/>
              <w:left w:val="single" w:sz="4" w:space="0" w:color="auto"/>
              <w:bottom w:val="single" w:sz="4" w:space="0" w:color="000000"/>
              <w:right w:val="single" w:sz="4" w:space="0" w:color="auto"/>
            </w:tcBorders>
            <w:vAlign w:val="center"/>
          </w:tcPr>
          <w:p w14:paraId="35EE4B3A" w14:textId="77777777" w:rsidR="00CD7A48" w:rsidRPr="007B16F5" w:rsidRDefault="00CD7A48" w:rsidP="0017732F">
            <w:pPr>
              <w:spacing w:after="0" w:line="240" w:lineRule="auto"/>
              <w:jc w:val="center"/>
              <w:rPr>
                <w:rFonts w:ascii="Times New Roman" w:hAnsi="Times New Roman" w:cs="Times New Roman"/>
                <w:color w:val="000000"/>
                <w:lang w:eastAsia="es-MX"/>
              </w:rPr>
            </w:pPr>
          </w:p>
        </w:tc>
        <w:tc>
          <w:tcPr>
            <w:tcW w:w="4779" w:type="dxa"/>
            <w:gridSpan w:val="2"/>
            <w:tcBorders>
              <w:top w:val="single" w:sz="8" w:space="0" w:color="auto"/>
              <w:left w:val="nil"/>
              <w:bottom w:val="single" w:sz="4" w:space="0" w:color="auto"/>
              <w:right w:val="single" w:sz="8" w:space="0" w:color="000000"/>
            </w:tcBorders>
            <w:shd w:val="clear" w:color="auto" w:fill="auto"/>
            <w:vAlign w:val="center"/>
          </w:tcPr>
          <w:p w14:paraId="11C8BE99" w14:textId="77777777" w:rsidR="00CD7A48" w:rsidRPr="007B16F5" w:rsidRDefault="00CD7A48" w:rsidP="0017732F">
            <w:pPr>
              <w:spacing w:after="0" w:line="240" w:lineRule="auto"/>
              <w:jc w:val="both"/>
              <w:rPr>
                <w:rFonts w:ascii="Times New Roman" w:hAnsi="Times New Roman" w:cs="Times New Roman"/>
                <w:color w:val="000000"/>
                <w:lang w:eastAsia="es-MX"/>
              </w:rPr>
            </w:pPr>
            <w:r w:rsidRPr="007B16F5">
              <w:rPr>
                <w:rFonts w:ascii="Times New Roman" w:hAnsi="Times New Roman" w:cs="Times New Roman"/>
                <w:bCs/>
                <w:color w:val="000000"/>
                <w:lang w:eastAsia="es-MX"/>
              </w:rPr>
              <w:t>EC0554 Trabajo en equipo</w:t>
            </w:r>
          </w:p>
        </w:tc>
      </w:tr>
      <w:tr w:rsidR="00CD7A48" w:rsidRPr="007B16F5" w14:paraId="799286D6" w14:textId="77777777" w:rsidTr="00117C09">
        <w:trPr>
          <w:trHeight w:val="48"/>
          <w:jc w:val="center"/>
        </w:trPr>
        <w:tc>
          <w:tcPr>
            <w:tcW w:w="2046" w:type="dxa"/>
            <w:vMerge/>
            <w:tcBorders>
              <w:left w:val="single" w:sz="8" w:space="0" w:color="auto"/>
              <w:right w:val="single" w:sz="4" w:space="0" w:color="auto"/>
            </w:tcBorders>
            <w:vAlign w:val="center"/>
          </w:tcPr>
          <w:p w14:paraId="2FDAA454" w14:textId="77777777" w:rsidR="00CD7A48" w:rsidRPr="007B16F5" w:rsidRDefault="00CD7A48" w:rsidP="00CD7A48">
            <w:pPr>
              <w:spacing w:after="0" w:line="240" w:lineRule="auto"/>
              <w:rPr>
                <w:rFonts w:ascii="Tahoma" w:hAnsi="Tahoma" w:cs="Tahoma"/>
                <w:b/>
                <w:bCs/>
                <w:color w:val="000000"/>
                <w:lang w:eastAsia="es-MX"/>
              </w:rPr>
            </w:pPr>
          </w:p>
        </w:tc>
        <w:tc>
          <w:tcPr>
            <w:tcW w:w="1896" w:type="dxa"/>
            <w:vMerge w:val="restart"/>
            <w:tcBorders>
              <w:top w:val="nil"/>
              <w:left w:val="single" w:sz="4" w:space="0" w:color="auto"/>
              <w:right w:val="single" w:sz="4" w:space="0" w:color="auto"/>
            </w:tcBorders>
            <w:vAlign w:val="center"/>
          </w:tcPr>
          <w:p w14:paraId="71DEE688" w14:textId="0B7B52BE" w:rsidR="00CD7A48" w:rsidRPr="007B16F5" w:rsidRDefault="00CD7A48" w:rsidP="00CD7A48">
            <w:pPr>
              <w:spacing w:after="0" w:line="240" w:lineRule="auto"/>
              <w:jc w:val="center"/>
              <w:rPr>
                <w:rFonts w:ascii="Times New Roman" w:hAnsi="Times New Roman" w:cs="Times New Roman"/>
                <w:color w:val="000000"/>
                <w:lang w:eastAsia="es-MX"/>
              </w:rPr>
            </w:pPr>
            <w:r>
              <w:rPr>
                <w:rFonts w:ascii="Times New Roman" w:hAnsi="Times New Roman" w:cs="Times New Roman"/>
                <w:color w:val="000000"/>
                <w:lang w:eastAsia="es-MX"/>
              </w:rPr>
              <w:t>Auxiliar de Patrimonio</w:t>
            </w:r>
          </w:p>
        </w:tc>
        <w:tc>
          <w:tcPr>
            <w:tcW w:w="4779" w:type="dxa"/>
            <w:gridSpan w:val="2"/>
            <w:tcBorders>
              <w:top w:val="single" w:sz="8" w:space="0" w:color="auto"/>
              <w:left w:val="nil"/>
              <w:bottom w:val="single" w:sz="4" w:space="0" w:color="auto"/>
              <w:right w:val="single" w:sz="8" w:space="0" w:color="000000"/>
            </w:tcBorders>
            <w:shd w:val="clear" w:color="auto" w:fill="auto"/>
            <w:vAlign w:val="center"/>
          </w:tcPr>
          <w:p w14:paraId="0F3EDC35" w14:textId="5250C5CD" w:rsidR="00CD7A48" w:rsidRPr="007B16F5" w:rsidRDefault="00CD7A48" w:rsidP="00CD7A48">
            <w:pPr>
              <w:spacing w:after="0" w:line="240" w:lineRule="auto"/>
              <w:jc w:val="both"/>
              <w:rPr>
                <w:rFonts w:ascii="Times New Roman" w:hAnsi="Times New Roman" w:cs="Times New Roman"/>
                <w:color w:val="000000"/>
                <w:lang w:eastAsia="es-MX"/>
              </w:rPr>
            </w:pPr>
            <w:r>
              <w:rPr>
                <w:rFonts w:ascii="Times New Roman" w:hAnsi="Times New Roman" w:cs="Times New Roman"/>
                <w:bCs/>
                <w:color w:val="000000"/>
                <w:lang w:eastAsia="es-MX"/>
              </w:rPr>
              <w:t>ECO935</w:t>
            </w:r>
            <w:r w:rsidRPr="007B16F5">
              <w:rPr>
                <w:rFonts w:ascii="Times New Roman" w:hAnsi="Times New Roman" w:cs="Times New Roman"/>
                <w:bCs/>
                <w:color w:val="000000"/>
                <w:lang w:eastAsia="es-MX"/>
              </w:rPr>
              <w:t xml:space="preserve"> </w:t>
            </w:r>
            <w:r>
              <w:rPr>
                <w:rFonts w:ascii="Times New Roman" w:hAnsi="Times New Roman" w:cs="Times New Roman"/>
                <w:bCs/>
                <w:color w:val="000000"/>
                <w:lang w:eastAsia="es-MX"/>
              </w:rPr>
              <w:t>Gestión de trabajos por proyectos</w:t>
            </w:r>
          </w:p>
        </w:tc>
      </w:tr>
      <w:tr w:rsidR="00CD7A48" w:rsidRPr="007B16F5" w14:paraId="47B57B71" w14:textId="77777777" w:rsidTr="00117C09">
        <w:trPr>
          <w:trHeight w:val="48"/>
          <w:jc w:val="center"/>
        </w:trPr>
        <w:tc>
          <w:tcPr>
            <w:tcW w:w="2046" w:type="dxa"/>
            <w:vMerge/>
            <w:tcBorders>
              <w:left w:val="single" w:sz="8" w:space="0" w:color="auto"/>
              <w:right w:val="single" w:sz="4" w:space="0" w:color="auto"/>
            </w:tcBorders>
            <w:vAlign w:val="center"/>
          </w:tcPr>
          <w:p w14:paraId="054BB8AE" w14:textId="77777777" w:rsidR="00CD7A48" w:rsidRPr="007B16F5" w:rsidRDefault="00CD7A48" w:rsidP="00CD7A48">
            <w:pPr>
              <w:spacing w:after="0" w:line="240" w:lineRule="auto"/>
              <w:rPr>
                <w:rFonts w:ascii="Tahoma" w:hAnsi="Tahoma" w:cs="Tahoma"/>
                <w:b/>
                <w:bCs/>
                <w:color w:val="000000"/>
                <w:lang w:eastAsia="es-MX"/>
              </w:rPr>
            </w:pPr>
          </w:p>
        </w:tc>
        <w:tc>
          <w:tcPr>
            <w:tcW w:w="1896" w:type="dxa"/>
            <w:vMerge/>
            <w:tcBorders>
              <w:top w:val="nil"/>
              <w:left w:val="single" w:sz="4" w:space="0" w:color="auto"/>
              <w:right w:val="single" w:sz="4" w:space="0" w:color="auto"/>
            </w:tcBorders>
            <w:vAlign w:val="center"/>
          </w:tcPr>
          <w:p w14:paraId="44F8A548" w14:textId="77777777" w:rsidR="00CD7A48" w:rsidRPr="007B16F5" w:rsidRDefault="00CD7A48" w:rsidP="00CD7A48">
            <w:pPr>
              <w:spacing w:after="0" w:line="240" w:lineRule="auto"/>
              <w:jc w:val="center"/>
              <w:rPr>
                <w:rFonts w:ascii="Times New Roman" w:hAnsi="Times New Roman" w:cs="Times New Roman"/>
                <w:color w:val="000000"/>
                <w:lang w:eastAsia="es-MX"/>
              </w:rPr>
            </w:pPr>
          </w:p>
        </w:tc>
        <w:tc>
          <w:tcPr>
            <w:tcW w:w="4779" w:type="dxa"/>
            <w:gridSpan w:val="2"/>
            <w:tcBorders>
              <w:top w:val="single" w:sz="8" w:space="0" w:color="auto"/>
              <w:left w:val="nil"/>
              <w:bottom w:val="single" w:sz="4" w:space="0" w:color="auto"/>
              <w:right w:val="single" w:sz="8" w:space="0" w:color="000000"/>
            </w:tcBorders>
            <w:shd w:val="clear" w:color="auto" w:fill="auto"/>
            <w:vAlign w:val="center"/>
          </w:tcPr>
          <w:p w14:paraId="11E98C3B" w14:textId="31549023" w:rsidR="00CD7A48" w:rsidRPr="007B16F5" w:rsidRDefault="00CD7A48" w:rsidP="00CD7A48">
            <w:pPr>
              <w:spacing w:after="0" w:line="240" w:lineRule="auto"/>
              <w:jc w:val="both"/>
              <w:rPr>
                <w:rFonts w:ascii="Times New Roman" w:hAnsi="Times New Roman" w:cs="Times New Roman"/>
                <w:color w:val="000000"/>
                <w:lang w:eastAsia="es-MX"/>
              </w:rPr>
            </w:pPr>
            <w:r>
              <w:rPr>
                <w:rFonts w:ascii="Times New Roman" w:hAnsi="Times New Roman" w:cs="Times New Roman"/>
                <w:bCs/>
                <w:szCs w:val="24"/>
              </w:rPr>
              <w:t>ECO962 Uso de herramientas digitales en el trabajo</w:t>
            </w:r>
          </w:p>
        </w:tc>
      </w:tr>
      <w:tr w:rsidR="00CD7A48" w:rsidRPr="007B16F5" w14:paraId="699B952C" w14:textId="77777777" w:rsidTr="00CD7A48">
        <w:trPr>
          <w:trHeight w:val="48"/>
          <w:jc w:val="center"/>
        </w:trPr>
        <w:tc>
          <w:tcPr>
            <w:tcW w:w="2046" w:type="dxa"/>
            <w:vMerge/>
            <w:tcBorders>
              <w:left w:val="single" w:sz="8" w:space="0" w:color="auto"/>
              <w:right w:val="single" w:sz="4" w:space="0" w:color="auto"/>
            </w:tcBorders>
            <w:vAlign w:val="center"/>
          </w:tcPr>
          <w:p w14:paraId="184D66E2" w14:textId="77777777" w:rsidR="00CD7A48" w:rsidRPr="007B16F5" w:rsidRDefault="00CD7A48" w:rsidP="00CD7A48">
            <w:pPr>
              <w:spacing w:after="0" w:line="240" w:lineRule="auto"/>
              <w:rPr>
                <w:rFonts w:ascii="Tahoma" w:hAnsi="Tahoma" w:cs="Tahoma"/>
                <w:b/>
                <w:bCs/>
                <w:color w:val="000000"/>
                <w:lang w:eastAsia="es-MX"/>
              </w:rPr>
            </w:pPr>
          </w:p>
        </w:tc>
        <w:tc>
          <w:tcPr>
            <w:tcW w:w="1896" w:type="dxa"/>
            <w:vMerge/>
            <w:tcBorders>
              <w:top w:val="nil"/>
              <w:left w:val="single" w:sz="4" w:space="0" w:color="auto"/>
              <w:bottom w:val="single" w:sz="4" w:space="0" w:color="000000"/>
              <w:right w:val="single" w:sz="4" w:space="0" w:color="auto"/>
            </w:tcBorders>
            <w:vAlign w:val="center"/>
          </w:tcPr>
          <w:p w14:paraId="6C70B4DB" w14:textId="77777777" w:rsidR="00CD7A48" w:rsidRPr="007B16F5" w:rsidRDefault="00CD7A48" w:rsidP="00CD7A48">
            <w:pPr>
              <w:spacing w:after="0" w:line="240" w:lineRule="auto"/>
              <w:rPr>
                <w:rFonts w:ascii="Times New Roman" w:hAnsi="Times New Roman" w:cs="Times New Roman"/>
                <w:color w:val="000000"/>
                <w:lang w:eastAsia="es-MX"/>
              </w:rPr>
            </w:pPr>
          </w:p>
        </w:tc>
        <w:tc>
          <w:tcPr>
            <w:tcW w:w="4779" w:type="dxa"/>
            <w:gridSpan w:val="2"/>
            <w:tcBorders>
              <w:top w:val="single" w:sz="8" w:space="0" w:color="auto"/>
              <w:left w:val="nil"/>
              <w:bottom w:val="single" w:sz="4" w:space="0" w:color="auto"/>
              <w:right w:val="single" w:sz="8" w:space="0" w:color="000000"/>
            </w:tcBorders>
            <w:shd w:val="clear" w:color="auto" w:fill="auto"/>
            <w:vAlign w:val="center"/>
          </w:tcPr>
          <w:p w14:paraId="3AD71DB6" w14:textId="3A449DE5" w:rsidR="00CD7A48" w:rsidRPr="007B16F5" w:rsidRDefault="00CD7A48" w:rsidP="00CD7A48">
            <w:pPr>
              <w:spacing w:after="0" w:line="240" w:lineRule="auto"/>
              <w:jc w:val="both"/>
              <w:rPr>
                <w:rFonts w:ascii="Times New Roman" w:hAnsi="Times New Roman" w:cs="Times New Roman"/>
              </w:rPr>
            </w:pPr>
            <w:r w:rsidRPr="007B16F5">
              <w:rPr>
                <w:rFonts w:ascii="Times New Roman" w:hAnsi="Times New Roman" w:cs="Times New Roman"/>
                <w:bCs/>
                <w:color w:val="000000"/>
                <w:lang w:eastAsia="es-MX"/>
              </w:rPr>
              <w:t>EC0554 Trabajo en equipo</w:t>
            </w:r>
          </w:p>
        </w:tc>
      </w:tr>
      <w:tr w:rsidR="00CD7A48" w:rsidRPr="007B16F5" w14:paraId="0B306F66" w14:textId="77777777" w:rsidTr="00CD7A48">
        <w:trPr>
          <w:trHeight w:val="332"/>
          <w:jc w:val="center"/>
        </w:trPr>
        <w:tc>
          <w:tcPr>
            <w:tcW w:w="2046" w:type="dxa"/>
            <w:vMerge/>
            <w:tcBorders>
              <w:left w:val="single" w:sz="8" w:space="0" w:color="auto"/>
              <w:right w:val="single" w:sz="4" w:space="0" w:color="auto"/>
            </w:tcBorders>
            <w:vAlign w:val="center"/>
          </w:tcPr>
          <w:p w14:paraId="10B6B2D2" w14:textId="77777777" w:rsidR="00CD7A48" w:rsidRPr="007B16F5" w:rsidRDefault="00CD7A48" w:rsidP="0017732F">
            <w:pPr>
              <w:spacing w:after="0" w:line="240" w:lineRule="auto"/>
              <w:rPr>
                <w:rFonts w:ascii="Tahoma" w:hAnsi="Tahoma" w:cs="Tahoma"/>
                <w:b/>
                <w:bCs/>
                <w:color w:val="000000"/>
                <w:lang w:eastAsia="es-MX"/>
              </w:rPr>
            </w:pPr>
          </w:p>
        </w:tc>
        <w:tc>
          <w:tcPr>
            <w:tcW w:w="1896" w:type="dxa"/>
            <w:tcBorders>
              <w:top w:val="single" w:sz="4" w:space="0" w:color="000000"/>
              <w:left w:val="single" w:sz="4" w:space="0" w:color="auto"/>
              <w:bottom w:val="single" w:sz="4" w:space="0" w:color="auto"/>
              <w:right w:val="single" w:sz="4" w:space="0" w:color="auto"/>
            </w:tcBorders>
            <w:vAlign w:val="center"/>
          </w:tcPr>
          <w:p w14:paraId="4BF6E31A" w14:textId="5820C71E" w:rsidR="00CD7A48" w:rsidRPr="007B16F5" w:rsidRDefault="00CD7A48" w:rsidP="007703CC">
            <w:pPr>
              <w:spacing w:after="0" w:line="240" w:lineRule="auto"/>
              <w:jc w:val="center"/>
              <w:rPr>
                <w:rFonts w:ascii="Times New Roman" w:hAnsi="Times New Roman" w:cs="Times New Roman"/>
                <w:color w:val="000000"/>
                <w:lang w:eastAsia="es-MX"/>
              </w:rPr>
            </w:pPr>
            <w:r>
              <w:rPr>
                <w:rFonts w:ascii="Times New Roman" w:hAnsi="Times New Roman" w:cs="Times New Roman"/>
                <w:color w:val="000000"/>
                <w:lang w:eastAsia="es-MX"/>
              </w:rPr>
              <w:t>URES</w:t>
            </w:r>
          </w:p>
        </w:tc>
        <w:tc>
          <w:tcPr>
            <w:tcW w:w="4779" w:type="dxa"/>
            <w:gridSpan w:val="2"/>
            <w:tcBorders>
              <w:top w:val="single" w:sz="8" w:space="0" w:color="auto"/>
              <w:left w:val="nil"/>
              <w:right w:val="single" w:sz="8" w:space="0" w:color="000000"/>
            </w:tcBorders>
            <w:shd w:val="clear" w:color="auto" w:fill="D9D9D9" w:themeFill="background1" w:themeFillShade="D9"/>
            <w:vAlign w:val="center"/>
          </w:tcPr>
          <w:p w14:paraId="549C4C85" w14:textId="3BCBAA27" w:rsidR="00CD7A48" w:rsidRPr="007B16F5" w:rsidRDefault="00CD7A48" w:rsidP="0017732F">
            <w:pPr>
              <w:spacing w:after="0" w:line="240" w:lineRule="auto"/>
              <w:jc w:val="both"/>
              <w:rPr>
                <w:rFonts w:ascii="Times New Roman" w:hAnsi="Times New Roman" w:cs="Times New Roman"/>
                <w:bCs/>
                <w:color w:val="000000"/>
                <w:lang w:eastAsia="es-MX"/>
              </w:rPr>
            </w:pPr>
          </w:p>
        </w:tc>
      </w:tr>
      <w:tr w:rsidR="00CD7A48" w:rsidRPr="007B16F5" w14:paraId="5FBA88DA" w14:textId="77777777" w:rsidTr="00CD7A48">
        <w:trPr>
          <w:trHeight w:val="332"/>
          <w:jc w:val="center"/>
        </w:trPr>
        <w:tc>
          <w:tcPr>
            <w:tcW w:w="2046" w:type="dxa"/>
            <w:vMerge/>
            <w:tcBorders>
              <w:left w:val="single" w:sz="8" w:space="0" w:color="auto"/>
              <w:right w:val="single" w:sz="4" w:space="0" w:color="auto"/>
            </w:tcBorders>
            <w:vAlign w:val="center"/>
          </w:tcPr>
          <w:p w14:paraId="03F637B9" w14:textId="77777777" w:rsidR="00CD7A48" w:rsidRPr="007B16F5" w:rsidRDefault="00CD7A48" w:rsidP="0017732F">
            <w:pPr>
              <w:spacing w:after="0" w:line="240" w:lineRule="auto"/>
              <w:rPr>
                <w:rFonts w:ascii="Tahoma" w:hAnsi="Tahoma" w:cs="Tahoma"/>
                <w:b/>
                <w:bCs/>
                <w:color w:val="000000"/>
                <w:lang w:eastAsia="es-MX"/>
              </w:rPr>
            </w:pPr>
          </w:p>
        </w:tc>
        <w:tc>
          <w:tcPr>
            <w:tcW w:w="1896" w:type="dxa"/>
            <w:tcBorders>
              <w:top w:val="single" w:sz="4" w:space="0" w:color="auto"/>
              <w:left w:val="single" w:sz="4" w:space="0" w:color="auto"/>
              <w:right w:val="single" w:sz="4" w:space="0" w:color="auto"/>
            </w:tcBorders>
            <w:vAlign w:val="center"/>
          </w:tcPr>
          <w:p w14:paraId="17C468A9" w14:textId="2F77DBCD" w:rsidR="00CD7A48" w:rsidRDefault="00CD7A48" w:rsidP="007703CC">
            <w:pPr>
              <w:spacing w:after="0" w:line="240" w:lineRule="auto"/>
              <w:jc w:val="center"/>
              <w:rPr>
                <w:rFonts w:ascii="Times New Roman" w:hAnsi="Times New Roman" w:cs="Times New Roman"/>
                <w:color w:val="000000"/>
                <w:lang w:eastAsia="es-MX"/>
              </w:rPr>
            </w:pPr>
            <w:r>
              <w:rPr>
                <w:rFonts w:ascii="Times New Roman" w:hAnsi="Times New Roman" w:cs="Times New Roman"/>
                <w:color w:val="000000"/>
                <w:lang w:eastAsia="es-MX"/>
              </w:rPr>
              <w:t>Contraloría General</w:t>
            </w:r>
          </w:p>
        </w:tc>
        <w:tc>
          <w:tcPr>
            <w:tcW w:w="4779" w:type="dxa"/>
            <w:gridSpan w:val="2"/>
            <w:tcBorders>
              <w:top w:val="single" w:sz="8" w:space="0" w:color="auto"/>
              <w:left w:val="nil"/>
              <w:right w:val="single" w:sz="8" w:space="0" w:color="000000"/>
            </w:tcBorders>
            <w:shd w:val="clear" w:color="auto" w:fill="D9D9D9" w:themeFill="background1" w:themeFillShade="D9"/>
            <w:vAlign w:val="center"/>
          </w:tcPr>
          <w:p w14:paraId="64EFD490" w14:textId="77777777" w:rsidR="00CD7A48" w:rsidRPr="007B16F5" w:rsidRDefault="00CD7A48" w:rsidP="0017732F">
            <w:pPr>
              <w:spacing w:after="0" w:line="240" w:lineRule="auto"/>
              <w:jc w:val="both"/>
              <w:rPr>
                <w:rFonts w:ascii="Times New Roman" w:hAnsi="Times New Roman" w:cs="Times New Roman"/>
                <w:bCs/>
                <w:color w:val="000000"/>
                <w:lang w:eastAsia="es-MX"/>
              </w:rPr>
            </w:pPr>
          </w:p>
        </w:tc>
      </w:tr>
      <w:tr w:rsidR="00CD7A48" w:rsidRPr="007B16F5" w14:paraId="215DE033" w14:textId="77777777" w:rsidTr="00CD7A48">
        <w:trPr>
          <w:trHeight w:val="332"/>
          <w:jc w:val="center"/>
        </w:trPr>
        <w:tc>
          <w:tcPr>
            <w:tcW w:w="2046" w:type="dxa"/>
            <w:vMerge/>
            <w:tcBorders>
              <w:left w:val="single" w:sz="8" w:space="0" w:color="auto"/>
              <w:right w:val="single" w:sz="4" w:space="0" w:color="auto"/>
            </w:tcBorders>
            <w:vAlign w:val="center"/>
          </w:tcPr>
          <w:p w14:paraId="3120A947" w14:textId="77777777" w:rsidR="00CD7A48" w:rsidRPr="007B16F5" w:rsidRDefault="00CD7A48" w:rsidP="0017732F">
            <w:pPr>
              <w:spacing w:after="0" w:line="240" w:lineRule="auto"/>
              <w:rPr>
                <w:rFonts w:ascii="Tahoma" w:hAnsi="Tahoma" w:cs="Tahoma"/>
                <w:b/>
                <w:bCs/>
                <w:color w:val="000000"/>
                <w:lang w:eastAsia="es-MX"/>
              </w:rPr>
            </w:pPr>
          </w:p>
        </w:tc>
        <w:tc>
          <w:tcPr>
            <w:tcW w:w="1896" w:type="dxa"/>
            <w:tcBorders>
              <w:top w:val="single" w:sz="4" w:space="0" w:color="auto"/>
              <w:left w:val="single" w:sz="4" w:space="0" w:color="auto"/>
              <w:right w:val="single" w:sz="4" w:space="0" w:color="auto"/>
            </w:tcBorders>
            <w:vAlign w:val="center"/>
          </w:tcPr>
          <w:p w14:paraId="4D0AE807" w14:textId="79FBCDDE" w:rsidR="00CD7A48" w:rsidRDefault="00CD7A48" w:rsidP="007703CC">
            <w:pPr>
              <w:spacing w:after="0" w:line="240" w:lineRule="auto"/>
              <w:jc w:val="center"/>
              <w:rPr>
                <w:rFonts w:ascii="Times New Roman" w:hAnsi="Times New Roman" w:cs="Times New Roman"/>
                <w:color w:val="000000"/>
                <w:lang w:eastAsia="es-MX"/>
              </w:rPr>
            </w:pPr>
            <w:r>
              <w:rPr>
                <w:rFonts w:ascii="Times New Roman" w:hAnsi="Times New Roman" w:cs="Times New Roman"/>
                <w:color w:val="000000"/>
                <w:lang w:eastAsia="es-MX"/>
              </w:rPr>
              <w:t>Oficina del Abogado General</w:t>
            </w:r>
          </w:p>
        </w:tc>
        <w:tc>
          <w:tcPr>
            <w:tcW w:w="4779" w:type="dxa"/>
            <w:gridSpan w:val="2"/>
            <w:tcBorders>
              <w:top w:val="single" w:sz="8" w:space="0" w:color="auto"/>
              <w:left w:val="nil"/>
              <w:right w:val="single" w:sz="8" w:space="0" w:color="000000"/>
            </w:tcBorders>
            <w:shd w:val="clear" w:color="auto" w:fill="D9D9D9" w:themeFill="background1" w:themeFillShade="D9"/>
            <w:vAlign w:val="center"/>
          </w:tcPr>
          <w:p w14:paraId="36742936" w14:textId="77777777" w:rsidR="00CD7A48" w:rsidRPr="007B16F5" w:rsidRDefault="00CD7A48" w:rsidP="0017732F">
            <w:pPr>
              <w:spacing w:after="0" w:line="240" w:lineRule="auto"/>
              <w:jc w:val="both"/>
              <w:rPr>
                <w:rFonts w:ascii="Times New Roman" w:hAnsi="Times New Roman" w:cs="Times New Roman"/>
                <w:bCs/>
                <w:color w:val="000000"/>
                <w:lang w:eastAsia="es-MX"/>
              </w:rPr>
            </w:pPr>
          </w:p>
        </w:tc>
      </w:tr>
      <w:tr w:rsidR="00CD7A48" w:rsidRPr="007B16F5" w14:paraId="32BCEA52" w14:textId="77777777" w:rsidTr="00CD7A48">
        <w:trPr>
          <w:trHeight w:val="332"/>
          <w:jc w:val="center"/>
        </w:trPr>
        <w:tc>
          <w:tcPr>
            <w:tcW w:w="2046" w:type="dxa"/>
            <w:vMerge/>
            <w:tcBorders>
              <w:left w:val="single" w:sz="8" w:space="0" w:color="auto"/>
              <w:right w:val="single" w:sz="4" w:space="0" w:color="auto"/>
            </w:tcBorders>
            <w:vAlign w:val="center"/>
          </w:tcPr>
          <w:p w14:paraId="1E33DBAF" w14:textId="77777777" w:rsidR="00CD7A48" w:rsidRPr="007B16F5" w:rsidRDefault="00CD7A48" w:rsidP="0017732F">
            <w:pPr>
              <w:spacing w:after="0" w:line="240" w:lineRule="auto"/>
              <w:rPr>
                <w:rFonts w:ascii="Tahoma" w:hAnsi="Tahoma" w:cs="Tahoma"/>
                <w:b/>
                <w:bCs/>
                <w:color w:val="000000"/>
                <w:lang w:eastAsia="es-MX"/>
              </w:rPr>
            </w:pPr>
          </w:p>
        </w:tc>
        <w:tc>
          <w:tcPr>
            <w:tcW w:w="1896" w:type="dxa"/>
            <w:tcBorders>
              <w:top w:val="single" w:sz="4" w:space="0" w:color="auto"/>
              <w:left w:val="single" w:sz="4" w:space="0" w:color="auto"/>
              <w:right w:val="single" w:sz="4" w:space="0" w:color="auto"/>
            </w:tcBorders>
            <w:vAlign w:val="center"/>
          </w:tcPr>
          <w:p w14:paraId="467F815F" w14:textId="48CF1268" w:rsidR="00CD7A48" w:rsidRDefault="00CD7A48" w:rsidP="007703CC">
            <w:pPr>
              <w:spacing w:after="0" w:line="240" w:lineRule="auto"/>
              <w:jc w:val="center"/>
              <w:rPr>
                <w:rFonts w:ascii="Times New Roman" w:hAnsi="Times New Roman" w:cs="Times New Roman"/>
                <w:color w:val="000000"/>
                <w:lang w:eastAsia="es-MX"/>
              </w:rPr>
            </w:pPr>
            <w:r>
              <w:rPr>
                <w:rFonts w:ascii="Times New Roman" w:hAnsi="Times New Roman" w:cs="Times New Roman"/>
                <w:color w:val="000000"/>
                <w:lang w:eastAsia="es-MX"/>
              </w:rPr>
              <w:t>Comisión Especial</w:t>
            </w:r>
          </w:p>
        </w:tc>
        <w:tc>
          <w:tcPr>
            <w:tcW w:w="4779" w:type="dxa"/>
            <w:gridSpan w:val="2"/>
            <w:tcBorders>
              <w:top w:val="single" w:sz="8" w:space="0" w:color="auto"/>
              <w:left w:val="nil"/>
              <w:right w:val="single" w:sz="8" w:space="0" w:color="000000"/>
            </w:tcBorders>
            <w:shd w:val="clear" w:color="auto" w:fill="D9D9D9" w:themeFill="background1" w:themeFillShade="D9"/>
            <w:vAlign w:val="center"/>
          </w:tcPr>
          <w:p w14:paraId="2492E737" w14:textId="77777777" w:rsidR="00CD7A48" w:rsidRPr="007B16F5" w:rsidRDefault="00CD7A48" w:rsidP="0017732F">
            <w:pPr>
              <w:spacing w:after="0" w:line="240" w:lineRule="auto"/>
              <w:jc w:val="both"/>
              <w:rPr>
                <w:rFonts w:ascii="Times New Roman" w:hAnsi="Times New Roman" w:cs="Times New Roman"/>
                <w:bCs/>
                <w:color w:val="000000"/>
                <w:lang w:eastAsia="es-MX"/>
              </w:rPr>
            </w:pPr>
          </w:p>
        </w:tc>
      </w:tr>
      <w:tr w:rsidR="00CD7A48" w:rsidRPr="007B16F5" w14:paraId="551EF5DD" w14:textId="77777777" w:rsidTr="00CD7A48">
        <w:trPr>
          <w:trHeight w:val="332"/>
          <w:jc w:val="center"/>
        </w:trPr>
        <w:tc>
          <w:tcPr>
            <w:tcW w:w="2046" w:type="dxa"/>
            <w:vMerge/>
            <w:tcBorders>
              <w:left w:val="single" w:sz="8" w:space="0" w:color="auto"/>
              <w:right w:val="single" w:sz="4" w:space="0" w:color="auto"/>
            </w:tcBorders>
            <w:vAlign w:val="center"/>
          </w:tcPr>
          <w:p w14:paraId="20E985E2" w14:textId="77777777" w:rsidR="00CD7A48" w:rsidRPr="007B16F5" w:rsidRDefault="00CD7A48" w:rsidP="0017732F">
            <w:pPr>
              <w:spacing w:after="0" w:line="240" w:lineRule="auto"/>
              <w:rPr>
                <w:rFonts w:ascii="Tahoma" w:hAnsi="Tahoma" w:cs="Tahoma"/>
                <w:b/>
                <w:bCs/>
                <w:color w:val="000000"/>
                <w:lang w:eastAsia="es-MX"/>
              </w:rPr>
            </w:pPr>
          </w:p>
        </w:tc>
        <w:tc>
          <w:tcPr>
            <w:tcW w:w="1896" w:type="dxa"/>
            <w:tcBorders>
              <w:top w:val="single" w:sz="4" w:space="0" w:color="auto"/>
              <w:left w:val="single" w:sz="4" w:space="0" w:color="auto"/>
              <w:right w:val="single" w:sz="4" w:space="0" w:color="auto"/>
            </w:tcBorders>
            <w:vAlign w:val="center"/>
          </w:tcPr>
          <w:p w14:paraId="39C1F11D" w14:textId="5E1C1529" w:rsidR="00CD7A48" w:rsidRDefault="00CD7A48" w:rsidP="007703CC">
            <w:pPr>
              <w:spacing w:after="0" w:line="240" w:lineRule="auto"/>
              <w:jc w:val="center"/>
              <w:rPr>
                <w:rFonts w:ascii="Times New Roman" w:hAnsi="Times New Roman" w:cs="Times New Roman"/>
                <w:color w:val="000000"/>
                <w:lang w:eastAsia="es-MX"/>
              </w:rPr>
            </w:pPr>
            <w:r>
              <w:rPr>
                <w:rFonts w:ascii="Times New Roman" w:hAnsi="Times New Roman" w:cs="Times New Roman"/>
                <w:color w:val="000000"/>
                <w:lang w:eastAsia="es-MX"/>
              </w:rPr>
              <w:t>Tesorería General</w:t>
            </w:r>
          </w:p>
        </w:tc>
        <w:tc>
          <w:tcPr>
            <w:tcW w:w="4779" w:type="dxa"/>
            <w:gridSpan w:val="2"/>
            <w:tcBorders>
              <w:top w:val="single" w:sz="8" w:space="0" w:color="auto"/>
              <w:left w:val="nil"/>
              <w:right w:val="single" w:sz="8" w:space="0" w:color="000000"/>
            </w:tcBorders>
            <w:shd w:val="clear" w:color="auto" w:fill="D9D9D9" w:themeFill="background1" w:themeFillShade="D9"/>
            <w:vAlign w:val="center"/>
          </w:tcPr>
          <w:p w14:paraId="604BC059" w14:textId="77777777" w:rsidR="00CD7A48" w:rsidRPr="007B16F5" w:rsidRDefault="00CD7A48" w:rsidP="0017732F">
            <w:pPr>
              <w:spacing w:after="0" w:line="240" w:lineRule="auto"/>
              <w:jc w:val="both"/>
              <w:rPr>
                <w:rFonts w:ascii="Times New Roman" w:hAnsi="Times New Roman" w:cs="Times New Roman"/>
                <w:bCs/>
                <w:color w:val="000000"/>
                <w:lang w:eastAsia="es-MX"/>
              </w:rPr>
            </w:pPr>
          </w:p>
        </w:tc>
      </w:tr>
      <w:tr w:rsidR="00CD7A48" w:rsidRPr="007B16F5" w14:paraId="2EF29227" w14:textId="77777777" w:rsidTr="00CD7A48">
        <w:trPr>
          <w:trHeight w:val="332"/>
          <w:jc w:val="center"/>
        </w:trPr>
        <w:tc>
          <w:tcPr>
            <w:tcW w:w="2046" w:type="dxa"/>
            <w:vMerge/>
            <w:tcBorders>
              <w:left w:val="single" w:sz="8" w:space="0" w:color="auto"/>
              <w:right w:val="single" w:sz="4" w:space="0" w:color="auto"/>
            </w:tcBorders>
            <w:vAlign w:val="center"/>
          </w:tcPr>
          <w:p w14:paraId="547D2B31" w14:textId="77777777" w:rsidR="00CD7A48" w:rsidRPr="007B16F5" w:rsidRDefault="00CD7A48" w:rsidP="0017732F">
            <w:pPr>
              <w:spacing w:after="0" w:line="240" w:lineRule="auto"/>
              <w:rPr>
                <w:rFonts w:ascii="Tahoma" w:hAnsi="Tahoma" w:cs="Tahoma"/>
                <w:b/>
                <w:bCs/>
                <w:color w:val="000000"/>
                <w:lang w:eastAsia="es-MX"/>
              </w:rPr>
            </w:pPr>
          </w:p>
        </w:tc>
        <w:tc>
          <w:tcPr>
            <w:tcW w:w="1896" w:type="dxa"/>
            <w:tcBorders>
              <w:top w:val="single" w:sz="4" w:space="0" w:color="auto"/>
              <w:left w:val="single" w:sz="4" w:space="0" w:color="auto"/>
              <w:right w:val="single" w:sz="4" w:space="0" w:color="auto"/>
            </w:tcBorders>
            <w:vAlign w:val="center"/>
          </w:tcPr>
          <w:p w14:paraId="60EEE638" w14:textId="254EA629" w:rsidR="00CD7A48" w:rsidRDefault="00CD7A48" w:rsidP="007703CC">
            <w:pPr>
              <w:spacing w:after="0" w:line="240" w:lineRule="auto"/>
              <w:jc w:val="center"/>
              <w:rPr>
                <w:rFonts w:ascii="Times New Roman" w:hAnsi="Times New Roman" w:cs="Times New Roman"/>
                <w:color w:val="000000"/>
                <w:lang w:eastAsia="es-MX"/>
              </w:rPr>
            </w:pPr>
            <w:r>
              <w:rPr>
                <w:rFonts w:ascii="Times New Roman" w:hAnsi="Times New Roman" w:cs="Times New Roman"/>
                <w:color w:val="000000"/>
                <w:lang w:eastAsia="es-MX"/>
              </w:rPr>
              <w:t>Coordinación de Compras</w:t>
            </w:r>
          </w:p>
        </w:tc>
        <w:tc>
          <w:tcPr>
            <w:tcW w:w="4779" w:type="dxa"/>
            <w:gridSpan w:val="2"/>
            <w:tcBorders>
              <w:top w:val="single" w:sz="8" w:space="0" w:color="auto"/>
              <w:left w:val="nil"/>
              <w:right w:val="single" w:sz="8" w:space="0" w:color="000000"/>
            </w:tcBorders>
            <w:shd w:val="clear" w:color="auto" w:fill="D9D9D9" w:themeFill="background1" w:themeFillShade="D9"/>
            <w:vAlign w:val="center"/>
          </w:tcPr>
          <w:p w14:paraId="4802D001" w14:textId="77777777" w:rsidR="00CD7A48" w:rsidRPr="007B16F5" w:rsidRDefault="00CD7A48" w:rsidP="0017732F">
            <w:pPr>
              <w:spacing w:after="0" w:line="240" w:lineRule="auto"/>
              <w:jc w:val="both"/>
              <w:rPr>
                <w:rFonts w:ascii="Times New Roman" w:hAnsi="Times New Roman" w:cs="Times New Roman"/>
                <w:bCs/>
                <w:color w:val="000000"/>
                <w:lang w:eastAsia="es-MX"/>
              </w:rPr>
            </w:pPr>
          </w:p>
        </w:tc>
      </w:tr>
      <w:tr w:rsidR="00CD7A48" w:rsidRPr="007B16F5" w14:paraId="77A17D26" w14:textId="77777777" w:rsidTr="00CD7A48">
        <w:trPr>
          <w:trHeight w:val="332"/>
          <w:jc w:val="center"/>
        </w:trPr>
        <w:tc>
          <w:tcPr>
            <w:tcW w:w="2046" w:type="dxa"/>
            <w:vMerge/>
            <w:tcBorders>
              <w:left w:val="single" w:sz="8" w:space="0" w:color="auto"/>
              <w:right w:val="single" w:sz="4" w:space="0" w:color="auto"/>
            </w:tcBorders>
            <w:vAlign w:val="center"/>
          </w:tcPr>
          <w:p w14:paraId="55B9B479" w14:textId="77777777" w:rsidR="00CD7A48" w:rsidRPr="007B16F5" w:rsidRDefault="00CD7A48" w:rsidP="0017732F">
            <w:pPr>
              <w:spacing w:after="0" w:line="240" w:lineRule="auto"/>
              <w:rPr>
                <w:rFonts w:ascii="Tahoma" w:hAnsi="Tahoma" w:cs="Tahoma"/>
                <w:b/>
                <w:bCs/>
                <w:color w:val="000000"/>
                <w:lang w:eastAsia="es-MX"/>
              </w:rPr>
            </w:pPr>
          </w:p>
        </w:tc>
        <w:tc>
          <w:tcPr>
            <w:tcW w:w="1896" w:type="dxa"/>
            <w:tcBorders>
              <w:top w:val="single" w:sz="4" w:space="0" w:color="auto"/>
              <w:left w:val="single" w:sz="4" w:space="0" w:color="auto"/>
              <w:right w:val="single" w:sz="4" w:space="0" w:color="auto"/>
            </w:tcBorders>
            <w:vAlign w:val="center"/>
          </w:tcPr>
          <w:p w14:paraId="504D5AED" w14:textId="5ED572C8" w:rsidR="00CD7A48" w:rsidRDefault="00CD7A48" w:rsidP="007703CC">
            <w:pPr>
              <w:spacing w:after="0" w:line="240" w:lineRule="auto"/>
              <w:jc w:val="center"/>
              <w:rPr>
                <w:rFonts w:ascii="Times New Roman" w:hAnsi="Times New Roman" w:cs="Times New Roman"/>
                <w:color w:val="000000"/>
                <w:lang w:eastAsia="es-MX"/>
              </w:rPr>
            </w:pPr>
            <w:r>
              <w:rPr>
                <w:rFonts w:ascii="Times New Roman" w:hAnsi="Times New Roman" w:cs="Times New Roman"/>
                <w:color w:val="000000"/>
                <w:lang w:eastAsia="es-MX"/>
              </w:rPr>
              <w:t>Agente de Ministerio Público</w:t>
            </w:r>
          </w:p>
        </w:tc>
        <w:tc>
          <w:tcPr>
            <w:tcW w:w="4779" w:type="dxa"/>
            <w:gridSpan w:val="2"/>
            <w:tcBorders>
              <w:top w:val="single" w:sz="8" w:space="0" w:color="auto"/>
              <w:left w:val="nil"/>
              <w:right w:val="single" w:sz="8" w:space="0" w:color="000000"/>
            </w:tcBorders>
            <w:shd w:val="clear" w:color="auto" w:fill="D9D9D9" w:themeFill="background1" w:themeFillShade="D9"/>
            <w:vAlign w:val="center"/>
          </w:tcPr>
          <w:p w14:paraId="42A60F30" w14:textId="77777777" w:rsidR="00CD7A48" w:rsidRPr="007B16F5" w:rsidRDefault="00CD7A48" w:rsidP="0017732F">
            <w:pPr>
              <w:spacing w:after="0" w:line="240" w:lineRule="auto"/>
              <w:jc w:val="both"/>
              <w:rPr>
                <w:rFonts w:ascii="Times New Roman" w:hAnsi="Times New Roman" w:cs="Times New Roman"/>
                <w:bCs/>
                <w:color w:val="000000"/>
                <w:lang w:eastAsia="es-MX"/>
              </w:rPr>
            </w:pPr>
          </w:p>
        </w:tc>
      </w:tr>
      <w:tr w:rsidR="00FE4598" w:rsidRPr="007B16F5" w14:paraId="319E6F4D" w14:textId="77777777" w:rsidTr="0017732F">
        <w:trPr>
          <w:trHeight w:val="140"/>
          <w:jc w:val="center"/>
        </w:trPr>
        <w:tc>
          <w:tcPr>
            <w:tcW w:w="2046" w:type="dxa"/>
            <w:tcBorders>
              <w:top w:val="single" w:sz="4" w:space="0" w:color="auto"/>
              <w:left w:val="single" w:sz="8" w:space="0" w:color="auto"/>
              <w:bottom w:val="single" w:sz="4" w:space="0" w:color="auto"/>
              <w:right w:val="single" w:sz="4" w:space="0" w:color="auto"/>
            </w:tcBorders>
            <w:shd w:val="clear" w:color="000000" w:fill="D9D9D9"/>
            <w:vAlign w:val="center"/>
            <w:hideMark/>
          </w:tcPr>
          <w:p w14:paraId="69D701BE" w14:textId="77777777" w:rsidR="00FE4598" w:rsidRPr="007B16F5" w:rsidRDefault="00FE4598" w:rsidP="0017732F">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Entrada</w:t>
            </w:r>
          </w:p>
        </w:tc>
        <w:tc>
          <w:tcPr>
            <w:tcW w:w="6675" w:type="dxa"/>
            <w:gridSpan w:val="3"/>
            <w:tcBorders>
              <w:top w:val="single" w:sz="8" w:space="0" w:color="auto"/>
              <w:left w:val="nil"/>
              <w:bottom w:val="single" w:sz="4" w:space="0" w:color="auto"/>
              <w:right w:val="single" w:sz="8" w:space="0" w:color="000000"/>
            </w:tcBorders>
            <w:shd w:val="clear" w:color="auto" w:fill="auto"/>
            <w:vAlign w:val="center"/>
            <w:hideMark/>
          </w:tcPr>
          <w:p w14:paraId="5E786C49" w14:textId="51368431" w:rsidR="00FE4598" w:rsidRPr="00F571FF" w:rsidRDefault="008770EA" w:rsidP="009F6BFE">
            <w:pPr>
              <w:spacing w:after="0" w:line="240" w:lineRule="auto"/>
              <w:jc w:val="both"/>
              <w:rPr>
                <w:rFonts w:ascii="Times New Roman" w:hAnsi="Times New Roman" w:cs="Times New Roman"/>
                <w:color w:val="000000"/>
                <w:lang w:eastAsia="es-MX"/>
              </w:rPr>
            </w:pPr>
            <w:r w:rsidRPr="00F571FF">
              <w:rPr>
                <w:rFonts w:ascii="Times New Roman" w:hAnsi="Times New Roman" w:cs="Times New Roman"/>
                <w:color w:val="000000"/>
                <w:lang w:eastAsia="es-MX"/>
              </w:rPr>
              <w:t xml:space="preserve">Solicitud de Baja </w:t>
            </w:r>
            <w:r w:rsidR="009F6BFE" w:rsidRPr="00F571FF">
              <w:rPr>
                <w:rFonts w:ascii="Times New Roman" w:hAnsi="Times New Roman" w:cs="Times New Roman"/>
                <w:color w:val="000000"/>
                <w:lang w:eastAsia="es-MX"/>
              </w:rPr>
              <w:t xml:space="preserve">de Bienes Muebles </w:t>
            </w:r>
            <w:r w:rsidRPr="00F571FF">
              <w:rPr>
                <w:rFonts w:ascii="Times New Roman" w:hAnsi="Times New Roman" w:cs="Times New Roman"/>
                <w:color w:val="000000"/>
                <w:lang w:eastAsia="es-MX"/>
              </w:rPr>
              <w:t>(</w:t>
            </w:r>
            <w:r w:rsidR="009F6BFE" w:rsidRPr="00F571FF">
              <w:rPr>
                <w:rFonts w:ascii="Times New Roman" w:hAnsi="Times New Roman" w:cs="Times New Roman"/>
                <w:color w:val="000000"/>
                <w:lang w:eastAsia="es-MX"/>
              </w:rPr>
              <w:t>Término de vida útil, deterioro, obsolescencia, r</w:t>
            </w:r>
            <w:r w:rsidRPr="00F571FF">
              <w:rPr>
                <w:rFonts w:ascii="Times New Roman" w:hAnsi="Times New Roman" w:cs="Times New Roman"/>
                <w:color w:val="000000"/>
                <w:lang w:eastAsia="es-MX"/>
              </w:rPr>
              <w:t xml:space="preserve">obo, extravío, </w:t>
            </w:r>
            <w:r w:rsidR="009F6BFE" w:rsidRPr="00F571FF">
              <w:rPr>
                <w:rFonts w:ascii="Times New Roman" w:hAnsi="Times New Roman" w:cs="Times New Roman"/>
                <w:color w:val="000000"/>
                <w:lang w:eastAsia="es-MX"/>
              </w:rPr>
              <w:t xml:space="preserve">accidente, enajenación, </w:t>
            </w:r>
            <w:r w:rsidRPr="00F571FF">
              <w:rPr>
                <w:rFonts w:ascii="Times New Roman" w:hAnsi="Times New Roman" w:cs="Times New Roman"/>
                <w:color w:val="000000"/>
                <w:lang w:eastAsia="es-MX"/>
              </w:rPr>
              <w:t>donación</w:t>
            </w:r>
            <w:r w:rsidR="009F6BFE" w:rsidRPr="00F571FF">
              <w:rPr>
                <w:rFonts w:ascii="Times New Roman" w:hAnsi="Times New Roman" w:cs="Times New Roman"/>
                <w:color w:val="000000"/>
                <w:lang w:eastAsia="es-MX"/>
              </w:rPr>
              <w:t>, destrucción).</w:t>
            </w:r>
          </w:p>
          <w:p w14:paraId="6FF4AA10" w14:textId="12F1CD3C" w:rsidR="00254584" w:rsidRPr="00F571FF" w:rsidRDefault="00254584" w:rsidP="009F6BFE">
            <w:pPr>
              <w:spacing w:after="0" w:line="240" w:lineRule="auto"/>
              <w:jc w:val="both"/>
              <w:rPr>
                <w:rFonts w:ascii="Times New Roman" w:hAnsi="Times New Roman" w:cs="Times New Roman"/>
                <w:color w:val="000000"/>
                <w:lang w:eastAsia="es-MX"/>
              </w:rPr>
            </w:pPr>
            <w:r w:rsidRPr="00F571FF">
              <w:rPr>
                <w:rFonts w:ascii="Times New Roman" w:hAnsi="Times New Roman" w:cs="Times New Roman"/>
                <w:color w:val="000000"/>
                <w:lang w:eastAsia="es-MX"/>
              </w:rPr>
              <w:t>Relación de Bienes a Desincorporar</w:t>
            </w:r>
          </w:p>
          <w:p w14:paraId="45AD33F4" w14:textId="20AEE0D9" w:rsidR="009F6BFE" w:rsidRPr="00F571FF" w:rsidRDefault="009F6BFE" w:rsidP="009F6BFE">
            <w:pPr>
              <w:spacing w:after="0" w:line="240" w:lineRule="auto"/>
              <w:jc w:val="both"/>
              <w:rPr>
                <w:rFonts w:ascii="Times New Roman" w:hAnsi="Times New Roman" w:cs="Times New Roman"/>
                <w:color w:val="000000"/>
                <w:lang w:eastAsia="es-MX"/>
              </w:rPr>
            </w:pPr>
            <w:r w:rsidRPr="00F571FF">
              <w:rPr>
                <w:rFonts w:ascii="Times New Roman" w:hAnsi="Times New Roman" w:cs="Times New Roman"/>
                <w:color w:val="000000"/>
                <w:lang w:eastAsia="es-MX"/>
              </w:rPr>
              <w:t xml:space="preserve">Reporte </w:t>
            </w:r>
            <w:r w:rsidR="00254584" w:rsidRPr="00F571FF">
              <w:rPr>
                <w:rFonts w:ascii="Times New Roman" w:hAnsi="Times New Roman" w:cs="Times New Roman"/>
                <w:color w:val="000000"/>
                <w:lang w:eastAsia="es-MX"/>
              </w:rPr>
              <w:t>Técnico (Si aplica).</w:t>
            </w:r>
          </w:p>
          <w:p w14:paraId="39C79AAA" w14:textId="77777777" w:rsidR="00254584" w:rsidRPr="00F571FF" w:rsidRDefault="00254584" w:rsidP="009F6BFE">
            <w:pPr>
              <w:spacing w:after="0" w:line="240" w:lineRule="auto"/>
              <w:jc w:val="both"/>
              <w:rPr>
                <w:rFonts w:ascii="Times New Roman" w:hAnsi="Times New Roman" w:cs="Times New Roman"/>
                <w:color w:val="000000"/>
                <w:lang w:eastAsia="es-MX"/>
              </w:rPr>
            </w:pPr>
            <w:r w:rsidRPr="00F571FF">
              <w:rPr>
                <w:rFonts w:ascii="Times New Roman" w:hAnsi="Times New Roman" w:cs="Times New Roman"/>
                <w:color w:val="000000"/>
                <w:lang w:eastAsia="es-MX"/>
              </w:rPr>
              <w:t>Explicación de Motivos de Solicitud de Baja.</w:t>
            </w:r>
          </w:p>
          <w:p w14:paraId="786ABB40" w14:textId="5A1046B5" w:rsidR="00254584" w:rsidRPr="00F571FF" w:rsidRDefault="00254584" w:rsidP="009F6BFE">
            <w:pPr>
              <w:spacing w:after="0" w:line="240" w:lineRule="auto"/>
              <w:jc w:val="both"/>
              <w:rPr>
                <w:rFonts w:ascii="Times New Roman" w:hAnsi="Times New Roman" w:cs="Times New Roman"/>
                <w:color w:val="000000"/>
                <w:lang w:eastAsia="es-MX"/>
              </w:rPr>
            </w:pPr>
            <w:r w:rsidRPr="00F571FF">
              <w:rPr>
                <w:rFonts w:ascii="Times New Roman" w:hAnsi="Times New Roman" w:cs="Times New Roman"/>
                <w:color w:val="000000"/>
                <w:lang w:eastAsia="es-MX"/>
              </w:rPr>
              <w:t>Propuesta de Destino Final.</w:t>
            </w:r>
          </w:p>
        </w:tc>
      </w:tr>
      <w:tr w:rsidR="00FE4598" w:rsidRPr="007B16F5" w14:paraId="4A5C80FE" w14:textId="77777777" w:rsidTr="0017732F">
        <w:trPr>
          <w:trHeight w:val="232"/>
          <w:jc w:val="center"/>
        </w:trPr>
        <w:tc>
          <w:tcPr>
            <w:tcW w:w="2046" w:type="dxa"/>
            <w:tcBorders>
              <w:top w:val="nil"/>
              <w:left w:val="single" w:sz="8" w:space="0" w:color="auto"/>
              <w:bottom w:val="single" w:sz="8" w:space="0" w:color="auto"/>
              <w:right w:val="single" w:sz="4" w:space="0" w:color="auto"/>
            </w:tcBorders>
            <w:shd w:val="clear" w:color="000000" w:fill="D9D9D9"/>
            <w:vAlign w:val="center"/>
            <w:hideMark/>
          </w:tcPr>
          <w:p w14:paraId="2620A9ED" w14:textId="77777777" w:rsidR="00FE4598" w:rsidRPr="007B16F5" w:rsidRDefault="00FE4598" w:rsidP="0017732F">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Proveedor</w:t>
            </w:r>
          </w:p>
        </w:tc>
        <w:tc>
          <w:tcPr>
            <w:tcW w:w="6675" w:type="dxa"/>
            <w:gridSpan w:val="3"/>
            <w:tcBorders>
              <w:top w:val="single" w:sz="4" w:space="0" w:color="auto"/>
              <w:left w:val="nil"/>
              <w:bottom w:val="single" w:sz="8" w:space="0" w:color="auto"/>
              <w:right w:val="single" w:sz="8" w:space="0" w:color="000000"/>
            </w:tcBorders>
            <w:shd w:val="clear" w:color="auto" w:fill="auto"/>
            <w:vAlign w:val="center"/>
          </w:tcPr>
          <w:p w14:paraId="4E23B17A" w14:textId="708F646A" w:rsidR="00FE4598" w:rsidRPr="00F571FF" w:rsidRDefault="00801C16" w:rsidP="0017732F">
            <w:pPr>
              <w:spacing w:after="0" w:line="240" w:lineRule="auto"/>
              <w:jc w:val="both"/>
              <w:rPr>
                <w:rFonts w:ascii="Times New Roman" w:hAnsi="Times New Roman" w:cs="Times New Roman"/>
                <w:color w:val="000000"/>
                <w:lang w:eastAsia="es-MX"/>
              </w:rPr>
            </w:pPr>
            <w:r w:rsidRPr="00F571FF">
              <w:rPr>
                <w:rFonts w:ascii="Times New Roman" w:hAnsi="Times New Roman" w:cs="Times New Roman"/>
                <w:color w:val="000000"/>
                <w:lang w:eastAsia="es-MX"/>
              </w:rPr>
              <w:t>Unidades R</w:t>
            </w:r>
            <w:r w:rsidR="00FE4598" w:rsidRPr="00F571FF">
              <w:rPr>
                <w:rFonts w:ascii="Times New Roman" w:hAnsi="Times New Roman" w:cs="Times New Roman"/>
                <w:color w:val="000000"/>
                <w:lang w:eastAsia="es-MX"/>
              </w:rPr>
              <w:t>esponsables de la UJED</w:t>
            </w:r>
          </w:p>
        </w:tc>
      </w:tr>
      <w:tr w:rsidR="00FE4598" w:rsidRPr="007B16F5" w14:paraId="5C812DB1" w14:textId="77777777" w:rsidTr="0017732F">
        <w:trPr>
          <w:trHeight w:val="370"/>
          <w:jc w:val="center"/>
        </w:trPr>
        <w:tc>
          <w:tcPr>
            <w:tcW w:w="2046"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59CD6AC9" w14:textId="77777777" w:rsidR="00FE4598" w:rsidRPr="007B16F5" w:rsidRDefault="00FE4598" w:rsidP="0017732F">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Salida</w:t>
            </w:r>
          </w:p>
        </w:tc>
        <w:tc>
          <w:tcPr>
            <w:tcW w:w="6675" w:type="dxa"/>
            <w:gridSpan w:val="3"/>
            <w:tcBorders>
              <w:top w:val="single" w:sz="8" w:space="0" w:color="auto"/>
              <w:left w:val="nil"/>
              <w:bottom w:val="single" w:sz="4" w:space="0" w:color="auto"/>
              <w:right w:val="single" w:sz="8" w:space="0" w:color="000000"/>
            </w:tcBorders>
            <w:shd w:val="clear" w:color="auto" w:fill="auto"/>
            <w:vAlign w:val="center"/>
          </w:tcPr>
          <w:p w14:paraId="38868B0B" w14:textId="0DB6943F" w:rsidR="00FE4598" w:rsidRPr="00F571FF" w:rsidRDefault="009F6BFE" w:rsidP="0017732F">
            <w:pPr>
              <w:spacing w:after="0" w:line="240" w:lineRule="auto"/>
              <w:rPr>
                <w:rFonts w:ascii="Times New Roman" w:hAnsi="Times New Roman" w:cs="Times New Roman"/>
                <w:color w:val="000000"/>
                <w:lang w:eastAsia="es-MX"/>
              </w:rPr>
            </w:pPr>
            <w:r w:rsidRPr="00F571FF">
              <w:rPr>
                <w:rFonts w:ascii="Times New Roman" w:hAnsi="Times New Roman" w:cs="Times New Roman"/>
                <w:color w:val="000000"/>
                <w:lang w:eastAsia="es-MX"/>
              </w:rPr>
              <w:t>Informe de H</w:t>
            </w:r>
            <w:r w:rsidR="00F0429C" w:rsidRPr="00F571FF">
              <w:rPr>
                <w:rFonts w:ascii="Times New Roman" w:hAnsi="Times New Roman" w:cs="Times New Roman"/>
                <w:color w:val="000000"/>
                <w:lang w:eastAsia="es-MX"/>
              </w:rPr>
              <w:t>echos</w:t>
            </w:r>
          </w:p>
          <w:p w14:paraId="1C90FFA9" w14:textId="07A771D9" w:rsidR="008770EA" w:rsidRPr="00F571FF" w:rsidRDefault="009F6BFE" w:rsidP="00F02F97">
            <w:pPr>
              <w:spacing w:after="0" w:line="240" w:lineRule="auto"/>
              <w:jc w:val="both"/>
              <w:rPr>
                <w:rFonts w:ascii="Times New Roman" w:hAnsi="Times New Roman" w:cs="Times New Roman"/>
                <w:color w:val="000000"/>
                <w:lang w:eastAsia="es-MX"/>
              </w:rPr>
            </w:pPr>
            <w:r w:rsidRPr="00F571FF">
              <w:rPr>
                <w:rFonts w:ascii="Times New Roman" w:hAnsi="Times New Roman" w:cs="Times New Roman"/>
                <w:color w:val="000000"/>
                <w:lang w:eastAsia="es-MX"/>
              </w:rPr>
              <w:t>Acta de D</w:t>
            </w:r>
            <w:r w:rsidR="00F0429C" w:rsidRPr="00F571FF">
              <w:rPr>
                <w:rFonts w:ascii="Times New Roman" w:hAnsi="Times New Roman" w:cs="Times New Roman"/>
                <w:color w:val="000000"/>
                <w:lang w:eastAsia="es-MX"/>
              </w:rPr>
              <w:t>esincorporación</w:t>
            </w:r>
            <w:r w:rsidR="00254584" w:rsidRPr="00F571FF">
              <w:rPr>
                <w:rFonts w:ascii="Times New Roman" w:hAnsi="Times New Roman" w:cs="Times New Roman"/>
                <w:color w:val="000000"/>
                <w:lang w:eastAsia="es-MX"/>
              </w:rPr>
              <w:t xml:space="preserve"> o Acuerdo para el Destino Final y Desincorporación de Bienes.</w:t>
            </w:r>
          </w:p>
          <w:p w14:paraId="01ACC7FF" w14:textId="10BEBB21" w:rsidR="008770EA" w:rsidRPr="00F571FF" w:rsidRDefault="009F6BFE" w:rsidP="0017732F">
            <w:pPr>
              <w:spacing w:after="0" w:line="240" w:lineRule="auto"/>
              <w:rPr>
                <w:rFonts w:ascii="Times New Roman" w:hAnsi="Times New Roman" w:cs="Times New Roman"/>
                <w:color w:val="000000"/>
                <w:lang w:eastAsia="es-MX"/>
              </w:rPr>
            </w:pPr>
            <w:r w:rsidRPr="00F571FF">
              <w:rPr>
                <w:rFonts w:ascii="Times New Roman" w:hAnsi="Times New Roman" w:cs="Times New Roman"/>
                <w:color w:val="000000"/>
                <w:lang w:eastAsia="es-MX"/>
              </w:rPr>
              <w:t>Expediente Técnico de Desincorporación</w:t>
            </w:r>
          </w:p>
        </w:tc>
      </w:tr>
      <w:tr w:rsidR="00FE4598" w:rsidRPr="007B16F5" w14:paraId="76086163" w14:textId="77777777" w:rsidTr="0017732F">
        <w:trPr>
          <w:trHeight w:val="399"/>
          <w:jc w:val="center"/>
        </w:trPr>
        <w:tc>
          <w:tcPr>
            <w:tcW w:w="2046" w:type="dxa"/>
            <w:tcBorders>
              <w:top w:val="single" w:sz="4" w:space="0" w:color="auto"/>
              <w:left w:val="single" w:sz="8" w:space="0" w:color="auto"/>
              <w:bottom w:val="single" w:sz="4" w:space="0" w:color="auto"/>
              <w:right w:val="single" w:sz="4" w:space="0" w:color="auto"/>
            </w:tcBorders>
            <w:shd w:val="clear" w:color="000000" w:fill="D9D9D9"/>
            <w:vAlign w:val="center"/>
            <w:hideMark/>
          </w:tcPr>
          <w:p w14:paraId="62C2D803" w14:textId="77777777" w:rsidR="00FE4598" w:rsidRPr="007B16F5" w:rsidRDefault="00FE4598" w:rsidP="0017732F">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Cliente</w:t>
            </w:r>
          </w:p>
        </w:tc>
        <w:tc>
          <w:tcPr>
            <w:tcW w:w="6675" w:type="dxa"/>
            <w:gridSpan w:val="3"/>
            <w:tcBorders>
              <w:top w:val="single" w:sz="4" w:space="0" w:color="auto"/>
              <w:left w:val="nil"/>
              <w:bottom w:val="single" w:sz="8" w:space="0" w:color="auto"/>
              <w:right w:val="single" w:sz="8" w:space="0" w:color="000000"/>
            </w:tcBorders>
            <w:shd w:val="clear" w:color="auto" w:fill="auto"/>
            <w:vAlign w:val="center"/>
            <w:hideMark/>
          </w:tcPr>
          <w:p w14:paraId="2E550F21" w14:textId="77777777" w:rsidR="00FE4598" w:rsidRDefault="00DB2F86" w:rsidP="0017732F">
            <w:pPr>
              <w:spacing w:after="0" w:line="240" w:lineRule="auto"/>
              <w:rPr>
                <w:rFonts w:ascii="Times New Roman" w:hAnsi="Times New Roman" w:cs="Times New Roman"/>
                <w:color w:val="000000"/>
                <w:lang w:eastAsia="es-MX"/>
              </w:rPr>
            </w:pPr>
            <w:r>
              <w:rPr>
                <w:rFonts w:ascii="Times New Roman" w:hAnsi="Times New Roman" w:cs="Times New Roman"/>
                <w:color w:val="000000"/>
                <w:lang w:eastAsia="es-MX"/>
              </w:rPr>
              <w:t>Unidades Respon</w:t>
            </w:r>
            <w:r w:rsidR="00F0429C">
              <w:rPr>
                <w:rFonts w:ascii="Times New Roman" w:hAnsi="Times New Roman" w:cs="Times New Roman"/>
                <w:color w:val="000000"/>
                <w:lang w:eastAsia="es-MX"/>
              </w:rPr>
              <w:t>sables (URES)</w:t>
            </w:r>
          </w:p>
          <w:p w14:paraId="67E5CD78" w14:textId="1F781EFF" w:rsidR="00A85872" w:rsidRPr="007B16F5" w:rsidRDefault="00A85872" w:rsidP="0017732F">
            <w:pPr>
              <w:spacing w:after="0" w:line="240" w:lineRule="auto"/>
              <w:rPr>
                <w:rFonts w:ascii="Times New Roman" w:hAnsi="Times New Roman" w:cs="Times New Roman"/>
                <w:color w:val="000000"/>
                <w:lang w:eastAsia="es-MX"/>
              </w:rPr>
            </w:pPr>
            <w:r>
              <w:rPr>
                <w:rFonts w:ascii="Times New Roman" w:hAnsi="Times New Roman" w:cs="Times New Roman"/>
                <w:color w:val="000000"/>
                <w:lang w:eastAsia="es-MX"/>
              </w:rPr>
              <w:t>Comisión Especial</w:t>
            </w:r>
          </w:p>
        </w:tc>
      </w:tr>
      <w:tr w:rsidR="00FE4598" w:rsidRPr="007B16F5" w14:paraId="502A9F88" w14:textId="77777777" w:rsidTr="00F0429C">
        <w:trPr>
          <w:trHeight w:val="342"/>
          <w:jc w:val="center"/>
        </w:trPr>
        <w:tc>
          <w:tcPr>
            <w:tcW w:w="2046" w:type="dxa"/>
            <w:tcBorders>
              <w:top w:val="single" w:sz="4" w:space="0" w:color="auto"/>
              <w:left w:val="single" w:sz="8" w:space="0" w:color="auto"/>
              <w:bottom w:val="single" w:sz="4" w:space="0" w:color="auto"/>
              <w:right w:val="single" w:sz="4" w:space="0" w:color="auto"/>
            </w:tcBorders>
            <w:shd w:val="clear" w:color="000000" w:fill="D9D9D9"/>
            <w:vAlign w:val="center"/>
            <w:hideMark/>
          </w:tcPr>
          <w:p w14:paraId="3A8D0947" w14:textId="77777777" w:rsidR="00FE4598" w:rsidRPr="007B16F5" w:rsidRDefault="00FE4598" w:rsidP="0017732F">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¿Cómo? (De acuerdo con Instructivos, Manuales, Procedimientos y Reglamentos)</w:t>
            </w:r>
          </w:p>
        </w:tc>
        <w:tc>
          <w:tcPr>
            <w:tcW w:w="6675" w:type="dxa"/>
            <w:gridSpan w:val="3"/>
            <w:tcBorders>
              <w:top w:val="single" w:sz="8" w:space="0" w:color="auto"/>
              <w:left w:val="nil"/>
              <w:bottom w:val="single" w:sz="8" w:space="0" w:color="auto"/>
              <w:right w:val="single" w:sz="8" w:space="0" w:color="000000"/>
            </w:tcBorders>
            <w:shd w:val="clear" w:color="auto" w:fill="auto"/>
            <w:vAlign w:val="center"/>
            <w:hideMark/>
          </w:tcPr>
          <w:p w14:paraId="4FA9BB70" w14:textId="77777777" w:rsidR="00DC26B8" w:rsidRDefault="00DC26B8" w:rsidP="00F0429C">
            <w:pPr>
              <w:spacing w:after="0" w:line="240" w:lineRule="auto"/>
              <w:jc w:val="both"/>
              <w:rPr>
                <w:rFonts w:ascii="Times New Roman" w:hAnsi="Times New Roman" w:cs="Times New Roman"/>
                <w:color w:val="000000"/>
                <w:lang w:eastAsia="es-MX"/>
              </w:rPr>
            </w:pPr>
            <w:r w:rsidRPr="00DC26B8">
              <w:rPr>
                <w:rFonts w:ascii="Times New Roman" w:hAnsi="Times New Roman" w:cs="Times New Roman"/>
                <w:color w:val="000000"/>
                <w:lang w:eastAsia="es-MX"/>
              </w:rPr>
              <w:t xml:space="preserve">Lineamientos </w:t>
            </w:r>
            <w:r>
              <w:rPr>
                <w:rFonts w:ascii="Times New Roman" w:hAnsi="Times New Roman" w:cs="Times New Roman"/>
                <w:color w:val="000000"/>
                <w:lang w:eastAsia="es-MX"/>
              </w:rPr>
              <w:t xml:space="preserve">para el Destino Final y Desincorporación de Patrimonio de la Universidad </w:t>
            </w:r>
          </w:p>
          <w:p w14:paraId="3D889EF0" w14:textId="6B2F3669" w:rsidR="00FE4598" w:rsidRDefault="00DC26B8" w:rsidP="00F0429C">
            <w:pPr>
              <w:spacing w:after="0" w:line="240" w:lineRule="auto"/>
              <w:jc w:val="both"/>
              <w:rPr>
                <w:rFonts w:ascii="Times New Roman" w:hAnsi="Times New Roman" w:cs="Times New Roman"/>
                <w:color w:val="000000"/>
                <w:lang w:eastAsia="es-MX"/>
              </w:rPr>
            </w:pPr>
            <w:r>
              <w:rPr>
                <w:rFonts w:ascii="Times New Roman" w:hAnsi="Times New Roman" w:cs="Times New Roman"/>
                <w:color w:val="000000"/>
                <w:lang w:eastAsia="es-MX"/>
              </w:rPr>
              <w:t xml:space="preserve">Ley Orgánica de </w:t>
            </w:r>
            <w:r w:rsidR="00F0429C">
              <w:rPr>
                <w:rFonts w:ascii="Times New Roman" w:hAnsi="Times New Roman" w:cs="Times New Roman"/>
                <w:color w:val="000000"/>
                <w:lang w:eastAsia="es-MX"/>
              </w:rPr>
              <w:t>la Universidad y su Reglamento</w:t>
            </w:r>
          </w:p>
          <w:p w14:paraId="3D464291" w14:textId="119B3211" w:rsidR="00DC26B8" w:rsidRDefault="00DC26B8" w:rsidP="00F0429C">
            <w:pPr>
              <w:spacing w:after="0" w:line="240" w:lineRule="auto"/>
              <w:jc w:val="both"/>
              <w:rPr>
                <w:rFonts w:ascii="Times New Roman" w:hAnsi="Times New Roman" w:cs="Times New Roman"/>
                <w:color w:val="000000"/>
                <w:lang w:eastAsia="es-MX"/>
              </w:rPr>
            </w:pPr>
            <w:r>
              <w:rPr>
                <w:rFonts w:ascii="Times New Roman" w:hAnsi="Times New Roman" w:cs="Times New Roman"/>
                <w:color w:val="000000"/>
                <w:lang w:eastAsia="es-MX"/>
              </w:rPr>
              <w:t xml:space="preserve">Ley General de Contabilidad </w:t>
            </w:r>
            <w:r w:rsidR="00F0429C">
              <w:rPr>
                <w:rFonts w:ascii="Times New Roman" w:hAnsi="Times New Roman" w:cs="Times New Roman"/>
                <w:color w:val="000000"/>
                <w:lang w:eastAsia="es-MX"/>
              </w:rPr>
              <w:t>Gubernamental y su Normatividad</w:t>
            </w:r>
          </w:p>
          <w:p w14:paraId="4B74854C" w14:textId="77777777" w:rsidR="00DC26B8" w:rsidRPr="00DC26B8" w:rsidRDefault="00DC26B8" w:rsidP="00F0429C">
            <w:pPr>
              <w:spacing w:after="0" w:line="240" w:lineRule="auto"/>
              <w:jc w:val="both"/>
              <w:rPr>
                <w:rFonts w:ascii="Times New Roman" w:hAnsi="Times New Roman" w:cs="Times New Roman"/>
                <w:color w:val="000000"/>
                <w:lang w:eastAsia="es-MX"/>
              </w:rPr>
            </w:pPr>
            <w:r>
              <w:rPr>
                <w:rFonts w:ascii="Times New Roman" w:hAnsi="Times New Roman" w:cs="Times New Roman"/>
                <w:color w:val="000000"/>
                <w:lang w:eastAsia="es-MX"/>
              </w:rPr>
              <w:t>Ley de Transparencia y Acceso a la Información Pública</w:t>
            </w:r>
          </w:p>
        </w:tc>
      </w:tr>
      <w:tr w:rsidR="00FE4598" w:rsidRPr="007B16F5" w14:paraId="559BE023" w14:textId="77777777" w:rsidTr="00F0429C">
        <w:trPr>
          <w:trHeight w:val="370"/>
          <w:jc w:val="center"/>
        </w:trPr>
        <w:tc>
          <w:tcPr>
            <w:tcW w:w="2046" w:type="dxa"/>
            <w:vMerge w:val="restart"/>
            <w:tcBorders>
              <w:top w:val="single" w:sz="4" w:space="0" w:color="auto"/>
              <w:left w:val="single" w:sz="8" w:space="0" w:color="auto"/>
              <w:bottom w:val="single" w:sz="4" w:space="0" w:color="auto"/>
              <w:right w:val="single" w:sz="4" w:space="0" w:color="auto"/>
            </w:tcBorders>
            <w:shd w:val="clear" w:color="000000" w:fill="D9D9D9"/>
            <w:vAlign w:val="center"/>
            <w:hideMark/>
          </w:tcPr>
          <w:p w14:paraId="0E3705F7" w14:textId="77777777" w:rsidR="00FE4598" w:rsidRPr="007B16F5" w:rsidRDefault="00FE4598" w:rsidP="0017732F">
            <w:pPr>
              <w:spacing w:after="0" w:line="240" w:lineRule="auto"/>
              <w:jc w:val="center"/>
              <w:rPr>
                <w:rFonts w:ascii="Tahoma" w:hAnsi="Tahoma" w:cs="Tahoma"/>
                <w:b/>
                <w:bCs/>
                <w:color w:val="000000"/>
                <w:lang w:eastAsia="es-MX"/>
              </w:rPr>
            </w:pPr>
            <w:r w:rsidRPr="007B16F5">
              <w:rPr>
                <w:rFonts w:ascii="Tahoma" w:hAnsi="Tahoma" w:cs="Tahoma"/>
                <w:b/>
                <w:bCs/>
                <w:color w:val="000000"/>
                <w:lang w:eastAsia="es-MX"/>
              </w:rPr>
              <w:t>¿Qué resultados? (Indicadores de Desempeño del Proceso).</w:t>
            </w:r>
          </w:p>
        </w:tc>
        <w:tc>
          <w:tcPr>
            <w:tcW w:w="1896" w:type="dxa"/>
            <w:tcBorders>
              <w:top w:val="single" w:sz="4" w:space="0" w:color="auto"/>
              <w:left w:val="nil"/>
              <w:bottom w:val="single" w:sz="4" w:space="0" w:color="auto"/>
              <w:right w:val="single" w:sz="4" w:space="0" w:color="auto"/>
            </w:tcBorders>
            <w:shd w:val="clear" w:color="000000" w:fill="D9D9D9"/>
            <w:vAlign w:val="center"/>
            <w:hideMark/>
          </w:tcPr>
          <w:p w14:paraId="6FEC9B3C" w14:textId="77777777" w:rsidR="00FE4598" w:rsidRPr="007B16F5" w:rsidRDefault="00FE4598" w:rsidP="0017732F">
            <w:pPr>
              <w:spacing w:after="0" w:line="240" w:lineRule="auto"/>
              <w:jc w:val="center"/>
              <w:rPr>
                <w:rFonts w:ascii="Arial" w:hAnsi="Arial" w:cs="Arial"/>
                <w:b/>
                <w:bCs/>
                <w:color w:val="000000"/>
                <w:lang w:eastAsia="es-MX"/>
              </w:rPr>
            </w:pPr>
            <w:r w:rsidRPr="007B16F5">
              <w:rPr>
                <w:rFonts w:ascii="Arial" w:hAnsi="Arial" w:cs="Arial"/>
                <w:b/>
                <w:bCs/>
                <w:color w:val="000000"/>
                <w:lang w:eastAsia="es-MX"/>
              </w:rPr>
              <w:t>Indicador</w:t>
            </w:r>
          </w:p>
        </w:tc>
        <w:tc>
          <w:tcPr>
            <w:tcW w:w="3138" w:type="dxa"/>
            <w:tcBorders>
              <w:top w:val="single" w:sz="4" w:space="0" w:color="auto"/>
              <w:left w:val="nil"/>
              <w:bottom w:val="single" w:sz="4" w:space="0" w:color="auto"/>
              <w:right w:val="single" w:sz="4" w:space="0" w:color="auto"/>
            </w:tcBorders>
            <w:shd w:val="clear" w:color="000000" w:fill="D9D9D9"/>
            <w:vAlign w:val="center"/>
            <w:hideMark/>
          </w:tcPr>
          <w:p w14:paraId="630C4A13" w14:textId="77777777" w:rsidR="00FE4598" w:rsidRPr="007B16F5" w:rsidRDefault="00FE4598" w:rsidP="0017732F">
            <w:pPr>
              <w:spacing w:after="0" w:line="240" w:lineRule="auto"/>
              <w:jc w:val="center"/>
              <w:rPr>
                <w:rFonts w:ascii="Arial" w:hAnsi="Arial" w:cs="Arial"/>
                <w:b/>
                <w:bCs/>
                <w:color w:val="000000"/>
                <w:lang w:eastAsia="es-MX"/>
              </w:rPr>
            </w:pPr>
            <w:r w:rsidRPr="007B16F5">
              <w:rPr>
                <w:rFonts w:ascii="Arial" w:hAnsi="Arial" w:cs="Arial"/>
                <w:b/>
                <w:bCs/>
                <w:color w:val="000000"/>
                <w:lang w:eastAsia="es-MX"/>
              </w:rPr>
              <w:t>Meta</w:t>
            </w:r>
          </w:p>
        </w:tc>
        <w:tc>
          <w:tcPr>
            <w:tcW w:w="1641" w:type="dxa"/>
            <w:tcBorders>
              <w:top w:val="single" w:sz="4" w:space="0" w:color="auto"/>
              <w:left w:val="nil"/>
              <w:bottom w:val="single" w:sz="4" w:space="0" w:color="auto"/>
              <w:right w:val="single" w:sz="8" w:space="0" w:color="auto"/>
            </w:tcBorders>
            <w:shd w:val="clear" w:color="000000" w:fill="D9D9D9"/>
            <w:vAlign w:val="center"/>
            <w:hideMark/>
          </w:tcPr>
          <w:p w14:paraId="6982AFB7" w14:textId="77777777" w:rsidR="00FE4598" w:rsidRPr="007B16F5" w:rsidRDefault="00FE4598" w:rsidP="0017732F">
            <w:pPr>
              <w:spacing w:after="0" w:line="240" w:lineRule="auto"/>
              <w:jc w:val="center"/>
              <w:rPr>
                <w:rFonts w:ascii="Arial" w:hAnsi="Arial" w:cs="Arial"/>
                <w:b/>
                <w:bCs/>
                <w:color w:val="000000"/>
                <w:lang w:eastAsia="es-MX"/>
              </w:rPr>
            </w:pPr>
            <w:r w:rsidRPr="007B16F5">
              <w:rPr>
                <w:rFonts w:ascii="Arial" w:hAnsi="Arial" w:cs="Arial"/>
                <w:b/>
                <w:bCs/>
                <w:color w:val="000000"/>
                <w:lang w:eastAsia="es-MX"/>
              </w:rPr>
              <w:t>Frecuencia</w:t>
            </w:r>
          </w:p>
        </w:tc>
      </w:tr>
      <w:tr w:rsidR="00FE4598" w:rsidRPr="007B16F5" w14:paraId="56522667" w14:textId="77777777" w:rsidTr="00F0429C">
        <w:trPr>
          <w:trHeight w:val="723"/>
          <w:jc w:val="center"/>
        </w:trPr>
        <w:tc>
          <w:tcPr>
            <w:tcW w:w="2046" w:type="dxa"/>
            <w:vMerge/>
            <w:tcBorders>
              <w:left w:val="single" w:sz="8" w:space="0" w:color="auto"/>
              <w:bottom w:val="single" w:sz="4" w:space="0" w:color="auto"/>
              <w:right w:val="single" w:sz="4" w:space="0" w:color="auto"/>
            </w:tcBorders>
            <w:vAlign w:val="center"/>
            <w:hideMark/>
          </w:tcPr>
          <w:p w14:paraId="57F284B1" w14:textId="77777777" w:rsidR="00FE4598" w:rsidRPr="007B16F5" w:rsidRDefault="00FE4598" w:rsidP="0017732F">
            <w:pPr>
              <w:spacing w:after="0" w:line="240" w:lineRule="auto"/>
              <w:rPr>
                <w:rFonts w:ascii="Tahoma" w:hAnsi="Tahoma" w:cs="Tahoma"/>
                <w:b/>
                <w:bCs/>
                <w:color w:val="000000"/>
                <w:lang w:eastAsia="es-MX"/>
              </w:rPr>
            </w:pPr>
          </w:p>
        </w:tc>
        <w:tc>
          <w:tcPr>
            <w:tcW w:w="1896" w:type="dxa"/>
            <w:tcBorders>
              <w:top w:val="single" w:sz="4" w:space="0" w:color="auto"/>
              <w:left w:val="nil"/>
              <w:bottom w:val="single" w:sz="4" w:space="0" w:color="auto"/>
              <w:right w:val="single" w:sz="4" w:space="0" w:color="auto"/>
            </w:tcBorders>
            <w:shd w:val="clear" w:color="auto" w:fill="auto"/>
            <w:vAlign w:val="center"/>
          </w:tcPr>
          <w:p w14:paraId="0DD95C4F" w14:textId="0F4BE73C" w:rsidR="00FE4598" w:rsidRPr="007B16F5" w:rsidRDefault="00F0429C" w:rsidP="00A375FE">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Cumplimiento</w:t>
            </w:r>
          </w:p>
        </w:tc>
        <w:tc>
          <w:tcPr>
            <w:tcW w:w="3138" w:type="dxa"/>
            <w:tcBorders>
              <w:top w:val="single" w:sz="4" w:space="0" w:color="auto"/>
              <w:left w:val="nil"/>
              <w:bottom w:val="single" w:sz="4" w:space="0" w:color="auto"/>
              <w:right w:val="single" w:sz="4" w:space="0" w:color="auto"/>
            </w:tcBorders>
            <w:shd w:val="clear" w:color="auto" w:fill="auto"/>
            <w:vAlign w:val="center"/>
          </w:tcPr>
          <w:p w14:paraId="66B70CA7" w14:textId="0365110C" w:rsidR="00FE4598" w:rsidRPr="007B16F5" w:rsidRDefault="00A375FE" w:rsidP="0017732F">
            <w:pPr>
              <w:spacing w:after="0" w:line="240" w:lineRule="auto"/>
              <w:jc w:val="center"/>
              <w:rPr>
                <w:rFonts w:ascii="Times New Roman" w:hAnsi="Times New Roman" w:cs="Times New Roman"/>
              </w:rPr>
            </w:pPr>
            <w:r>
              <w:rPr>
                <w:rFonts w:ascii="Times New Roman" w:hAnsi="Times New Roman" w:cs="Times New Roman"/>
              </w:rPr>
              <w:t>100</w:t>
            </w:r>
            <w:r w:rsidR="00FE4598" w:rsidRPr="007B16F5">
              <w:rPr>
                <w:rFonts w:ascii="Times New Roman" w:hAnsi="Times New Roman" w:cs="Times New Roman"/>
              </w:rPr>
              <w:t>%</w:t>
            </w:r>
          </w:p>
        </w:tc>
        <w:tc>
          <w:tcPr>
            <w:tcW w:w="1641" w:type="dxa"/>
            <w:tcBorders>
              <w:top w:val="single" w:sz="4" w:space="0" w:color="auto"/>
              <w:left w:val="nil"/>
              <w:bottom w:val="single" w:sz="4" w:space="0" w:color="auto"/>
              <w:right w:val="single" w:sz="4" w:space="0" w:color="auto"/>
            </w:tcBorders>
            <w:shd w:val="clear" w:color="auto" w:fill="auto"/>
            <w:vAlign w:val="center"/>
          </w:tcPr>
          <w:p w14:paraId="176D4739" w14:textId="77777777" w:rsidR="00FE4598" w:rsidRPr="007B16F5" w:rsidRDefault="00A375FE" w:rsidP="0017732F">
            <w:pPr>
              <w:spacing w:after="0" w:line="240" w:lineRule="auto"/>
              <w:jc w:val="center"/>
              <w:rPr>
                <w:rFonts w:ascii="Times New Roman" w:hAnsi="Times New Roman" w:cs="Times New Roman"/>
                <w:color w:val="000000"/>
                <w:lang w:eastAsia="es-MX"/>
              </w:rPr>
            </w:pPr>
            <w:r>
              <w:rPr>
                <w:rFonts w:ascii="Times New Roman" w:hAnsi="Times New Roman" w:cs="Times New Roman"/>
                <w:color w:val="000000"/>
                <w:lang w:eastAsia="es-MX"/>
              </w:rPr>
              <w:t>Solicitud</w:t>
            </w:r>
          </w:p>
        </w:tc>
      </w:tr>
    </w:tbl>
    <w:p w14:paraId="6D48C528" w14:textId="77777777" w:rsidR="00FE4598" w:rsidRPr="007B16F5" w:rsidRDefault="00FE4598" w:rsidP="00920847">
      <w:bookmarkStart w:id="209" w:name="_GoBack"/>
      <w:bookmarkEnd w:id="209"/>
    </w:p>
    <w:sectPr w:rsidR="00FE4598" w:rsidRPr="007B16F5" w:rsidSect="0017732F">
      <w:headerReference w:type="default" r:id="rId28"/>
      <w:headerReference w:type="first" r:id="rId29"/>
      <w:pgSz w:w="12240" w:h="15840"/>
      <w:pgMar w:top="1417" w:right="2034" w:bottom="1417" w:left="1418" w:header="709"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4" w:author="Usuario" w:date="2023-06-06T13:17:00Z" w:initials="U">
    <w:p w14:paraId="31555661" w14:textId="277ADFEA" w:rsidR="00041AFC" w:rsidRDefault="00041AFC">
      <w:pPr>
        <w:pStyle w:val="Textocomentario"/>
      </w:pPr>
      <w:r>
        <w:rPr>
          <w:rStyle w:val="Refdecomentario"/>
        </w:rPr>
        <w:annotationRef/>
      </w:r>
      <w:r>
        <w:t>Este indicador es solo de cumplimiento, hay que definir los de desempeño</w:t>
      </w:r>
    </w:p>
  </w:comment>
  <w:comment w:id="146" w:author="Usuario" w:date="2023-06-06T13:18:00Z" w:initials="U">
    <w:p w14:paraId="02C10841" w14:textId="42665BDD" w:rsidR="00041AFC" w:rsidRDefault="00041AFC">
      <w:pPr>
        <w:pStyle w:val="Textocomentario"/>
      </w:pPr>
      <w:r>
        <w:rPr>
          <w:rStyle w:val="Refdecomentario"/>
        </w:rPr>
        <w:annotationRef/>
      </w:r>
    </w:p>
  </w:comment>
  <w:comment w:id="145" w:author="Usuario" w:date="2023-06-06T13:18:00Z" w:initials="U">
    <w:p w14:paraId="1C81A60B" w14:textId="34CBBEDA" w:rsidR="00E12DAF" w:rsidRDefault="00E12DAF">
      <w:pPr>
        <w:pStyle w:val="Textocomentario"/>
      </w:pPr>
      <w:r>
        <w:rPr>
          <w:rStyle w:val="Refdecomentario"/>
        </w:rPr>
        <w:annotationRef/>
      </w:r>
    </w:p>
  </w:comment>
  <w:comment w:id="191" w:author="Usuario" w:date="2023-06-06T13:20:00Z" w:initials="U">
    <w:p w14:paraId="2E13D758" w14:textId="4A390410" w:rsidR="0016522C" w:rsidRDefault="0016522C">
      <w:pPr>
        <w:pStyle w:val="Textocomentario"/>
      </w:pPr>
      <w:r>
        <w:rPr>
          <w:rStyle w:val="Refdecomentario"/>
        </w:rPr>
        <w:annotationRef/>
      </w:r>
    </w:p>
  </w:comment>
  <w:comment w:id="194" w:author="Usuario" w:date="2023-06-06T13:20:00Z" w:initials="U">
    <w:p w14:paraId="085DC364" w14:textId="101D842F" w:rsidR="0016522C" w:rsidRDefault="0016522C">
      <w:pPr>
        <w:pStyle w:val="Textocomentario"/>
      </w:pPr>
      <w:r>
        <w:rPr>
          <w:rStyle w:val="Refdecomentario"/>
        </w:rPr>
        <w:annotationRef/>
      </w:r>
    </w:p>
  </w:comment>
  <w:comment w:id="192" w:author="Usuario" w:date="2023-06-06T13:20:00Z" w:initials="U">
    <w:p w14:paraId="7FB9E3FD" w14:textId="196C4CF6" w:rsidR="0016522C" w:rsidRDefault="0016522C">
      <w:pPr>
        <w:pStyle w:val="Textocomentario"/>
      </w:pPr>
      <w:r>
        <w:rPr>
          <w:rStyle w:val="Refdecomentario"/>
        </w:rPr>
        <w:annotationRef/>
      </w:r>
    </w:p>
  </w:comment>
  <w:comment w:id="193" w:author="Usuario" w:date="2023-06-06T13:20:00Z" w:initials="U">
    <w:p w14:paraId="407F964F" w14:textId="79B62E29" w:rsidR="000A5856" w:rsidRDefault="000A5856">
      <w:pPr>
        <w:pStyle w:val="Textocomentario"/>
      </w:pPr>
      <w:r>
        <w:rPr>
          <w:rStyle w:val="Refdecomentario"/>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1555661" w15:done="0"/>
  <w15:commentEx w15:paraId="02C10841" w15:paraIdParent="31555661" w15:done="0"/>
  <w15:commentEx w15:paraId="1C81A60B" w15:done="0"/>
  <w15:commentEx w15:paraId="2E13D758" w15:done="0"/>
  <w15:commentEx w15:paraId="085DC364" w15:paraIdParent="2E13D758" w15:done="0"/>
  <w15:commentEx w15:paraId="7FB9E3FD" w15:done="0"/>
  <w15:commentEx w15:paraId="407F964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084EED" w14:textId="77777777" w:rsidR="00B13042" w:rsidRDefault="00B13042" w:rsidP="00FD5CB4">
      <w:pPr>
        <w:spacing w:after="0" w:line="240" w:lineRule="auto"/>
      </w:pPr>
      <w:r>
        <w:separator/>
      </w:r>
    </w:p>
  </w:endnote>
  <w:endnote w:type="continuationSeparator" w:id="0">
    <w:p w14:paraId="2FA8EFFD" w14:textId="77777777" w:rsidR="00B13042" w:rsidRDefault="00B13042" w:rsidP="00FD5C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ootlight MT Light">
    <w:panose1 w:val="0204060206030A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919648" w14:textId="77777777" w:rsidR="00B13042" w:rsidRDefault="00B13042" w:rsidP="00FD5CB4">
      <w:pPr>
        <w:spacing w:after="0" w:line="240" w:lineRule="auto"/>
      </w:pPr>
      <w:r>
        <w:separator/>
      </w:r>
    </w:p>
  </w:footnote>
  <w:footnote w:type="continuationSeparator" w:id="0">
    <w:p w14:paraId="118FCD46" w14:textId="77777777" w:rsidR="00B13042" w:rsidRDefault="00B13042" w:rsidP="00FD5C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8805" w:type="dxa"/>
      <w:tblLook w:val="04A0" w:firstRow="1" w:lastRow="0" w:firstColumn="1" w:lastColumn="0" w:noHBand="0" w:noVBand="1"/>
    </w:tblPr>
    <w:tblGrid>
      <w:gridCol w:w="2791"/>
      <w:gridCol w:w="2005"/>
      <w:gridCol w:w="1897"/>
      <w:gridCol w:w="2112"/>
    </w:tblGrid>
    <w:tr w:rsidR="00EE36C9" w:rsidRPr="00753F3D" w14:paraId="6CFD2BFB" w14:textId="77777777" w:rsidTr="0017732F">
      <w:trPr>
        <w:trHeight w:val="609"/>
      </w:trPr>
      <w:tc>
        <w:tcPr>
          <w:tcW w:w="2791" w:type="dxa"/>
          <w:vMerge w:val="restart"/>
        </w:tcPr>
        <w:p w14:paraId="7E18327D" w14:textId="77777777" w:rsidR="00EE36C9" w:rsidRPr="00753F3D" w:rsidRDefault="00EE36C9" w:rsidP="0017732F">
          <w:pPr>
            <w:rPr>
              <w:sz w:val="24"/>
            </w:rPr>
          </w:pPr>
          <w:r w:rsidRPr="00753F3D">
            <w:rPr>
              <w:noProof/>
              <w:sz w:val="24"/>
              <w:lang w:eastAsia="es-MX"/>
            </w:rPr>
            <w:drawing>
              <wp:inline distT="0" distB="0" distL="0" distR="0" wp14:anchorId="7A68A2A6" wp14:editId="1B34B950">
                <wp:extent cx="1628775" cy="719293"/>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0182024.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28974" cy="719381"/>
                        </a:xfrm>
                        <a:prstGeom prst="rect">
                          <a:avLst/>
                        </a:prstGeom>
                      </pic:spPr>
                    </pic:pic>
                  </a:graphicData>
                </a:graphic>
              </wp:inline>
            </w:drawing>
          </w:r>
        </w:p>
      </w:tc>
      <w:tc>
        <w:tcPr>
          <w:tcW w:w="3902" w:type="dxa"/>
          <w:gridSpan w:val="2"/>
        </w:tcPr>
        <w:p w14:paraId="0155E445" w14:textId="77777777" w:rsidR="00EE36C9" w:rsidRPr="00753F3D" w:rsidRDefault="00EE36C9" w:rsidP="0017732F">
          <w:pPr>
            <w:jc w:val="center"/>
            <w:rPr>
              <w:b/>
              <w:sz w:val="24"/>
            </w:rPr>
          </w:pPr>
          <w:r w:rsidRPr="00753F3D">
            <w:rPr>
              <w:b/>
              <w:sz w:val="24"/>
            </w:rPr>
            <w:t>PROCEDIMIENTOS</w:t>
          </w:r>
        </w:p>
      </w:tc>
      <w:tc>
        <w:tcPr>
          <w:tcW w:w="2111" w:type="dxa"/>
          <w:shd w:val="clear" w:color="auto" w:fill="auto"/>
        </w:tcPr>
        <w:p w14:paraId="5722CC1C" w14:textId="77777777" w:rsidR="00EE36C9" w:rsidRPr="00753F3D" w:rsidRDefault="00EE36C9" w:rsidP="0017732F">
          <w:pPr>
            <w:rPr>
              <w:b/>
              <w:sz w:val="24"/>
            </w:rPr>
          </w:pPr>
          <w:r w:rsidRPr="00753F3D">
            <w:rPr>
              <w:b/>
              <w:sz w:val="24"/>
            </w:rPr>
            <w:t>PS-PSA-MMyAEF, SG, GR y ARH</w:t>
          </w:r>
        </w:p>
      </w:tc>
    </w:tr>
    <w:tr w:rsidR="00EE36C9" w:rsidRPr="00753F3D" w14:paraId="17E3B3BB" w14:textId="77777777" w:rsidTr="0017732F">
      <w:trPr>
        <w:trHeight w:val="305"/>
      </w:trPr>
      <w:tc>
        <w:tcPr>
          <w:tcW w:w="2791" w:type="dxa"/>
          <w:vMerge/>
        </w:tcPr>
        <w:p w14:paraId="478D315F" w14:textId="77777777" w:rsidR="00EE36C9" w:rsidRPr="00753F3D" w:rsidRDefault="00EE36C9" w:rsidP="0017732F">
          <w:pPr>
            <w:rPr>
              <w:sz w:val="24"/>
            </w:rPr>
          </w:pPr>
        </w:p>
      </w:tc>
      <w:tc>
        <w:tcPr>
          <w:tcW w:w="3902" w:type="dxa"/>
          <w:gridSpan w:val="2"/>
          <w:vMerge w:val="restart"/>
          <w:vAlign w:val="center"/>
        </w:tcPr>
        <w:p w14:paraId="0EABE6A7" w14:textId="77777777" w:rsidR="00EE36C9" w:rsidRPr="00753F3D" w:rsidRDefault="00EE36C9" w:rsidP="0017732F">
          <w:pPr>
            <w:jc w:val="center"/>
            <w:rPr>
              <w:b/>
              <w:sz w:val="18"/>
              <w:szCs w:val="18"/>
            </w:rPr>
          </w:pPr>
          <w:r w:rsidRPr="00753F3D">
            <w:rPr>
              <w:b/>
              <w:sz w:val="18"/>
              <w:szCs w:val="18"/>
            </w:rPr>
            <w:t xml:space="preserve">Construcción, remodelación, ampliaciones y mantenimiento. Correspondencia y mensajería. </w:t>
          </w:r>
          <w:r w:rsidRPr="000C2A8C">
            <w:rPr>
              <w:b/>
              <w:sz w:val="18"/>
              <w:szCs w:val="18"/>
              <w:highlight w:val="green"/>
            </w:rPr>
            <w:t>Archivo institucional y Archivo por URES.</w:t>
          </w:r>
          <w:r>
            <w:rPr>
              <w:b/>
              <w:sz w:val="18"/>
              <w:szCs w:val="18"/>
            </w:rPr>
            <w:t xml:space="preserve"> </w:t>
          </w:r>
          <w:r w:rsidRPr="00753F3D">
            <w:rPr>
              <w:b/>
              <w:sz w:val="18"/>
              <w:szCs w:val="18"/>
            </w:rPr>
            <w:t>Detección temprana de mantenimiento de espacios físicos. Atención a solicitudes de logística de eventos. Adquisiciones, gestión de pago, almacén y control de bienes. Elaboración y revisión de plantilla de personal (altas, bajas y finiquitos), elaboración de nómina (percepciones y deducciones) y capacitación.</w:t>
          </w:r>
        </w:p>
      </w:tc>
      <w:tc>
        <w:tcPr>
          <w:tcW w:w="2111" w:type="dxa"/>
        </w:tcPr>
        <w:p w14:paraId="73BC3FAD" w14:textId="77777777" w:rsidR="00EE36C9" w:rsidRPr="00753F3D" w:rsidRDefault="00EE36C9" w:rsidP="0017732F">
          <w:pPr>
            <w:rPr>
              <w:b/>
              <w:sz w:val="24"/>
            </w:rPr>
          </w:pPr>
          <w:r w:rsidRPr="00753F3D">
            <w:rPr>
              <w:b/>
              <w:sz w:val="24"/>
            </w:rPr>
            <w:t>Fecha: 15/06/2022</w:t>
          </w:r>
        </w:p>
      </w:tc>
    </w:tr>
    <w:tr w:rsidR="00EE36C9" w:rsidRPr="00753F3D" w14:paraId="43F4B31C" w14:textId="77777777" w:rsidTr="0017732F">
      <w:trPr>
        <w:trHeight w:val="315"/>
      </w:trPr>
      <w:tc>
        <w:tcPr>
          <w:tcW w:w="2791" w:type="dxa"/>
          <w:vMerge/>
        </w:tcPr>
        <w:p w14:paraId="1572C55C" w14:textId="77777777" w:rsidR="00EE36C9" w:rsidRPr="00753F3D" w:rsidRDefault="00EE36C9" w:rsidP="0017732F">
          <w:pPr>
            <w:rPr>
              <w:sz w:val="24"/>
            </w:rPr>
          </w:pPr>
        </w:p>
      </w:tc>
      <w:tc>
        <w:tcPr>
          <w:tcW w:w="3902" w:type="dxa"/>
          <w:gridSpan w:val="2"/>
          <w:vMerge/>
        </w:tcPr>
        <w:p w14:paraId="6F0A0547" w14:textId="77777777" w:rsidR="00EE36C9" w:rsidRPr="00753F3D" w:rsidRDefault="00EE36C9" w:rsidP="0017732F">
          <w:pPr>
            <w:rPr>
              <w:b/>
              <w:sz w:val="24"/>
            </w:rPr>
          </w:pPr>
        </w:p>
      </w:tc>
      <w:tc>
        <w:tcPr>
          <w:tcW w:w="2111" w:type="dxa"/>
        </w:tcPr>
        <w:p w14:paraId="6E797119" w14:textId="77777777" w:rsidR="00EE36C9" w:rsidRPr="00753F3D" w:rsidRDefault="00EE36C9" w:rsidP="0017732F">
          <w:pPr>
            <w:rPr>
              <w:b/>
              <w:sz w:val="24"/>
            </w:rPr>
          </w:pPr>
          <w:r w:rsidRPr="00753F3D">
            <w:rPr>
              <w:b/>
              <w:sz w:val="24"/>
            </w:rPr>
            <w:t>Edición: 01</w:t>
          </w:r>
        </w:p>
      </w:tc>
    </w:tr>
    <w:tr w:rsidR="00EE36C9" w:rsidRPr="00753F3D" w14:paraId="6F321983" w14:textId="77777777" w:rsidTr="0017732F">
      <w:trPr>
        <w:trHeight w:val="153"/>
      </w:trPr>
      <w:tc>
        <w:tcPr>
          <w:tcW w:w="2791" w:type="dxa"/>
          <w:vMerge/>
        </w:tcPr>
        <w:p w14:paraId="1D8809B9" w14:textId="77777777" w:rsidR="00EE36C9" w:rsidRPr="00753F3D" w:rsidRDefault="00EE36C9" w:rsidP="0017732F">
          <w:pPr>
            <w:rPr>
              <w:sz w:val="24"/>
            </w:rPr>
          </w:pPr>
        </w:p>
      </w:tc>
      <w:tc>
        <w:tcPr>
          <w:tcW w:w="3902" w:type="dxa"/>
          <w:gridSpan w:val="2"/>
          <w:vMerge/>
        </w:tcPr>
        <w:p w14:paraId="06E9BBCD" w14:textId="77777777" w:rsidR="00EE36C9" w:rsidRPr="00753F3D" w:rsidRDefault="00EE36C9" w:rsidP="0017732F">
          <w:pPr>
            <w:rPr>
              <w:b/>
              <w:sz w:val="24"/>
            </w:rPr>
          </w:pPr>
        </w:p>
      </w:tc>
      <w:tc>
        <w:tcPr>
          <w:tcW w:w="2111" w:type="dxa"/>
        </w:tcPr>
        <w:p w14:paraId="4FD666C9" w14:textId="77777777" w:rsidR="00EE36C9" w:rsidRPr="00753F3D" w:rsidRDefault="00EE36C9" w:rsidP="0017732F">
          <w:pPr>
            <w:rPr>
              <w:b/>
              <w:sz w:val="24"/>
            </w:rPr>
          </w:pPr>
          <w:r w:rsidRPr="00753F3D">
            <w:rPr>
              <w:b/>
              <w:sz w:val="24"/>
            </w:rPr>
            <w:t xml:space="preserve">Página: </w:t>
          </w:r>
          <w:r w:rsidRPr="00753F3D">
            <w:rPr>
              <w:b/>
              <w:sz w:val="24"/>
            </w:rPr>
            <w:fldChar w:fldCharType="begin"/>
          </w:r>
          <w:r w:rsidRPr="00753F3D">
            <w:rPr>
              <w:b/>
              <w:sz w:val="24"/>
            </w:rPr>
            <w:instrText>PAGE   \* MERGEFORMAT</w:instrText>
          </w:r>
          <w:r w:rsidRPr="00753F3D">
            <w:rPr>
              <w:b/>
              <w:sz w:val="24"/>
            </w:rPr>
            <w:fldChar w:fldCharType="separate"/>
          </w:r>
          <w:r w:rsidRPr="00753F3D">
            <w:rPr>
              <w:b/>
              <w:noProof/>
              <w:sz w:val="24"/>
            </w:rPr>
            <w:t>7</w:t>
          </w:r>
          <w:r w:rsidRPr="00753F3D">
            <w:rPr>
              <w:b/>
              <w:sz w:val="24"/>
            </w:rPr>
            <w:fldChar w:fldCharType="end"/>
          </w:r>
        </w:p>
      </w:tc>
    </w:tr>
    <w:tr w:rsidR="00EE36C9" w:rsidRPr="00EB5D9F" w14:paraId="44142055" w14:textId="77777777" w:rsidTr="0017732F">
      <w:trPr>
        <w:trHeight w:val="783"/>
      </w:trPr>
      <w:tc>
        <w:tcPr>
          <w:tcW w:w="4796" w:type="dxa"/>
          <w:gridSpan w:val="2"/>
        </w:tcPr>
        <w:p w14:paraId="7009B764" w14:textId="77777777" w:rsidR="00EE36C9" w:rsidRPr="00753F3D" w:rsidRDefault="00EE36C9" w:rsidP="0017732F">
          <w:pPr>
            <w:rPr>
              <w:b/>
              <w:szCs w:val="16"/>
            </w:rPr>
          </w:pPr>
          <w:r w:rsidRPr="00753F3D">
            <w:rPr>
              <w:b/>
              <w:szCs w:val="16"/>
            </w:rPr>
            <w:t xml:space="preserve">Unidad Administrativa: Coordinación de obras, Correspondencia y mensajería, </w:t>
          </w:r>
          <w:r w:rsidRPr="00AF7A20">
            <w:rPr>
              <w:b/>
              <w:szCs w:val="16"/>
              <w:highlight w:val="green"/>
            </w:rPr>
            <w:t>Coordinación Institucional de Archivos,</w:t>
          </w:r>
          <w:r w:rsidRPr="00AF7A20">
            <w:rPr>
              <w:b/>
              <w:szCs w:val="16"/>
            </w:rPr>
            <w:t xml:space="preserve"> </w:t>
          </w:r>
          <w:r w:rsidRPr="00753F3D">
            <w:rPr>
              <w:b/>
              <w:szCs w:val="16"/>
            </w:rPr>
            <w:t>Servicios generales, Coordinación de relaciones públicas, Coordinación de compras, Patrimonio y control vehicular y Dirección de desarrollo y gestión de recursos humanos</w:t>
          </w:r>
        </w:p>
      </w:tc>
      <w:tc>
        <w:tcPr>
          <w:tcW w:w="4009" w:type="dxa"/>
          <w:gridSpan w:val="2"/>
        </w:tcPr>
        <w:p w14:paraId="3FCD5A75" w14:textId="77777777" w:rsidR="00EE36C9" w:rsidRPr="00EB5D9F" w:rsidRDefault="00EE36C9" w:rsidP="0017732F">
          <w:pPr>
            <w:rPr>
              <w:b/>
              <w:sz w:val="24"/>
            </w:rPr>
          </w:pPr>
          <w:r w:rsidRPr="00753F3D">
            <w:rPr>
              <w:b/>
              <w:sz w:val="24"/>
            </w:rPr>
            <w:t>Área Responsable: Subsecretaría General Administrativa</w:t>
          </w:r>
        </w:p>
      </w:tc>
    </w:tr>
  </w:tbl>
  <w:p w14:paraId="532930F3" w14:textId="77777777" w:rsidR="00EE36C9" w:rsidRDefault="00EE36C9">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64FC0" w14:textId="77777777" w:rsidR="00EE36C9" w:rsidRPr="00EF6A18" w:rsidRDefault="00EE36C9" w:rsidP="00EF6A1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8811" w:type="dxa"/>
      <w:tblLook w:val="04A0" w:firstRow="1" w:lastRow="0" w:firstColumn="1" w:lastColumn="0" w:noHBand="0" w:noVBand="1"/>
    </w:tblPr>
    <w:tblGrid>
      <w:gridCol w:w="2687"/>
      <w:gridCol w:w="1975"/>
      <w:gridCol w:w="1847"/>
      <w:gridCol w:w="2302"/>
    </w:tblGrid>
    <w:tr w:rsidR="00EE36C9" w:rsidRPr="007664D6" w14:paraId="65F17A02" w14:textId="77777777" w:rsidTr="00584CE8">
      <w:trPr>
        <w:trHeight w:val="594"/>
      </w:trPr>
      <w:tc>
        <w:tcPr>
          <w:tcW w:w="2793" w:type="dxa"/>
          <w:vMerge w:val="restart"/>
        </w:tcPr>
        <w:p w14:paraId="33AB9F0F" w14:textId="77777777" w:rsidR="00EE36C9" w:rsidRPr="00753F3D" w:rsidRDefault="00EE36C9" w:rsidP="001D2431">
          <w:pPr>
            <w:spacing w:after="0"/>
            <w:rPr>
              <w:sz w:val="24"/>
            </w:rPr>
          </w:pPr>
          <w:r w:rsidRPr="00753F3D">
            <w:rPr>
              <w:noProof/>
              <w:sz w:val="24"/>
              <w:lang w:eastAsia="es-MX"/>
            </w:rPr>
            <w:drawing>
              <wp:anchor distT="0" distB="0" distL="114300" distR="114300" simplePos="0" relativeHeight="251660288" behindDoc="0" locked="0" layoutInCell="1" allowOverlap="1" wp14:anchorId="6B9301D0" wp14:editId="1242CE66">
                <wp:simplePos x="0" y="0"/>
                <wp:positionH relativeFrom="column">
                  <wp:posOffset>1049</wp:posOffset>
                </wp:positionH>
                <wp:positionV relativeFrom="paragraph">
                  <wp:posOffset>-3341</wp:posOffset>
                </wp:positionV>
                <wp:extent cx="1502223" cy="1256306"/>
                <wp:effectExtent l="0" t="0" r="3175" b="0"/>
                <wp:wrapNone/>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0182024.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02223" cy="1256306"/>
                        </a:xfrm>
                        <a:prstGeom prst="rect">
                          <a:avLst/>
                        </a:prstGeom>
                      </pic:spPr>
                    </pic:pic>
                  </a:graphicData>
                </a:graphic>
                <wp14:sizeRelH relativeFrom="page">
                  <wp14:pctWidth>0</wp14:pctWidth>
                </wp14:sizeRelH>
                <wp14:sizeRelV relativeFrom="page">
                  <wp14:pctHeight>0</wp14:pctHeight>
                </wp14:sizeRelV>
              </wp:anchor>
            </w:drawing>
          </w:r>
        </w:p>
      </w:tc>
      <w:tc>
        <w:tcPr>
          <w:tcW w:w="3905" w:type="dxa"/>
          <w:gridSpan w:val="2"/>
          <w:vAlign w:val="center"/>
        </w:tcPr>
        <w:p w14:paraId="5A01C18A" w14:textId="77777777" w:rsidR="00EE36C9" w:rsidRPr="001D2431" w:rsidRDefault="00EE36C9" w:rsidP="001D2431">
          <w:pPr>
            <w:spacing w:after="0"/>
            <w:jc w:val="center"/>
            <w:rPr>
              <w:b/>
              <w:sz w:val="22"/>
              <w:szCs w:val="22"/>
            </w:rPr>
          </w:pPr>
          <w:r w:rsidRPr="001D2431">
            <w:rPr>
              <w:b/>
              <w:sz w:val="22"/>
              <w:szCs w:val="22"/>
            </w:rPr>
            <w:t>PROCEDIMIENTOS</w:t>
          </w:r>
        </w:p>
      </w:tc>
      <w:tc>
        <w:tcPr>
          <w:tcW w:w="2113" w:type="dxa"/>
          <w:shd w:val="clear" w:color="auto" w:fill="auto"/>
        </w:tcPr>
        <w:p w14:paraId="106AA2BA" w14:textId="77777777" w:rsidR="00EE36C9" w:rsidRPr="001D2431" w:rsidRDefault="00EE36C9" w:rsidP="001D2431">
          <w:pPr>
            <w:spacing w:after="0"/>
            <w:jc w:val="both"/>
            <w:rPr>
              <w:b/>
              <w:sz w:val="22"/>
              <w:szCs w:val="22"/>
            </w:rPr>
          </w:pPr>
          <w:r w:rsidRPr="001D2431">
            <w:rPr>
              <w:b/>
              <w:sz w:val="22"/>
              <w:szCs w:val="22"/>
            </w:rPr>
            <w:t>MP-PSA-SSGAD-MMyAEF/SG/GR/ARH-01/02/04/08</w:t>
          </w:r>
        </w:p>
      </w:tc>
    </w:tr>
    <w:tr w:rsidR="00EE36C9" w:rsidRPr="00753F3D" w14:paraId="3F857413" w14:textId="77777777" w:rsidTr="00584CE8">
      <w:trPr>
        <w:trHeight w:val="315"/>
      </w:trPr>
      <w:tc>
        <w:tcPr>
          <w:tcW w:w="2793" w:type="dxa"/>
          <w:vMerge/>
        </w:tcPr>
        <w:p w14:paraId="7BE280A8" w14:textId="77777777" w:rsidR="00EE36C9" w:rsidRPr="00FA1BA0" w:rsidRDefault="00EE36C9" w:rsidP="001D2431">
          <w:pPr>
            <w:spacing w:after="0"/>
            <w:rPr>
              <w:sz w:val="24"/>
            </w:rPr>
          </w:pPr>
        </w:p>
      </w:tc>
      <w:tc>
        <w:tcPr>
          <w:tcW w:w="3905" w:type="dxa"/>
          <w:gridSpan w:val="2"/>
          <w:vMerge w:val="restart"/>
          <w:vAlign w:val="center"/>
        </w:tcPr>
        <w:p w14:paraId="3B6E9662" w14:textId="77777777" w:rsidR="00EE36C9" w:rsidRPr="001D2431" w:rsidRDefault="00EE36C9" w:rsidP="001D2431">
          <w:pPr>
            <w:spacing w:after="0"/>
            <w:jc w:val="center"/>
            <w:rPr>
              <w:rFonts w:ascii="Times New Roman" w:hAnsi="Times New Roman" w:cs="Times New Roman"/>
              <w:b/>
              <w:sz w:val="22"/>
              <w:szCs w:val="22"/>
            </w:rPr>
          </w:pPr>
          <w:r w:rsidRPr="001D2431">
            <w:rPr>
              <w:b/>
              <w:sz w:val="22"/>
              <w:szCs w:val="22"/>
            </w:rPr>
            <w:t>Alta y Transferencia de Bienes, Almacén, Desincorporación de los bienes muebles de la Universidad y Levantamiento Físico de Inventarios</w:t>
          </w:r>
        </w:p>
      </w:tc>
      <w:tc>
        <w:tcPr>
          <w:tcW w:w="2113" w:type="dxa"/>
        </w:tcPr>
        <w:p w14:paraId="1C8BF011" w14:textId="77777777" w:rsidR="00EE36C9" w:rsidRPr="001D2431" w:rsidRDefault="00EE36C9" w:rsidP="001D2431">
          <w:pPr>
            <w:spacing w:after="0"/>
            <w:rPr>
              <w:b/>
              <w:sz w:val="22"/>
              <w:szCs w:val="22"/>
            </w:rPr>
          </w:pPr>
          <w:r w:rsidRPr="001D2431">
            <w:rPr>
              <w:b/>
              <w:sz w:val="22"/>
              <w:szCs w:val="22"/>
            </w:rPr>
            <w:t>Fecha: 15/01/2023</w:t>
          </w:r>
        </w:p>
      </w:tc>
    </w:tr>
    <w:tr w:rsidR="00EE36C9" w:rsidRPr="00753F3D" w14:paraId="23A249CF" w14:textId="77777777" w:rsidTr="00584CE8">
      <w:trPr>
        <w:trHeight w:val="302"/>
      </w:trPr>
      <w:tc>
        <w:tcPr>
          <w:tcW w:w="2793" w:type="dxa"/>
          <w:vMerge/>
        </w:tcPr>
        <w:p w14:paraId="7DC2C3B5" w14:textId="77777777" w:rsidR="00EE36C9" w:rsidRPr="00753F3D" w:rsidRDefault="00EE36C9" w:rsidP="001D2431">
          <w:pPr>
            <w:spacing w:after="0"/>
            <w:rPr>
              <w:sz w:val="24"/>
            </w:rPr>
          </w:pPr>
        </w:p>
      </w:tc>
      <w:tc>
        <w:tcPr>
          <w:tcW w:w="3905" w:type="dxa"/>
          <w:gridSpan w:val="2"/>
          <w:vMerge/>
        </w:tcPr>
        <w:p w14:paraId="33DAE98C" w14:textId="77777777" w:rsidR="00EE36C9" w:rsidRPr="001D2431" w:rsidRDefault="00EE36C9" w:rsidP="001D2431">
          <w:pPr>
            <w:spacing w:after="0"/>
            <w:rPr>
              <w:b/>
              <w:sz w:val="22"/>
              <w:szCs w:val="22"/>
            </w:rPr>
          </w:pPr>
        </w:p>
      </w:tc>
      <w:tc>
        <w:tcPr>
          <w:tcW w:w="2113" w:type="dxa"/>
        </w:tcPr>
        <w:p w14:paraId="703E5DD3" w14:textId="77777777" w:rsidR="00EE36C9" w:rsidRPr="001D2431" w:rsidRDefault="00EE36C9" w:rsidP="001D2431">
          <w:pPr>
            <w:spacing w:after="0"/>
            <w:rPr>
              <w:b/>
              <w:sz w:val="22"/>
              <w:szCs w:val="22"/>
            </w:rPr>
          </w:pPr>
          <w:r w:rsidRPr="001D2431">
            <w:rPr>
              <w:b/>
              <w:sz w:val="22"/>
              <w:szCs w:val="22"/>
            </w:rPr>
            <w:t>Edición: 01</w:t>
          </w:r>
        </w:p>
      </w:tc>
    </w:tr>
    <w:tr w:rsidR="00EE36C9" w:rsidRPr="00753F3D" w14:paraId="253B7AEE" w14:textId="77777777" w:rsidTr="00584CE8">
      <w:trPr>
        <w:trHeight w:val="299"/>
      </w:trPr>
      <w:tc>
        <w:tcPr>
          <w:tcW w:w="2793" w:type="dxa"/>
          <w:vMerge/>
        </w:tcPr>
        <w:p w14:paraId="23F6623E" w14:textId="77777777" w:rsidR="00EE36C9" w:rsidRPr="00753F3D" w:rsidRDefault="00EE36C9" w:rsidP="001D2431">
          <w:pPr>
            <w:spacing w:after="0"/>
            <w:rPr>
              <w:sz w:val="24"/>
            </w:rPr>
          </w:pPr>
        </w:p>
      </w:tc>
      <w:tc>
        <w:tcPr>
          <w:tcW w:w="3905" w:type="dxa"/>
          <w:gridSpan w:val="2"/>
          <w:vMerge/>
        </w:tcPr>
        <w:p w14:paraId="3E23A869" w14:textId="77777777" w:rsidR="00EE36C9" w:rsidRPr="001D2431" w:rsidRDefault="00EE36C9" w:rsidP="001D2431">
          <w:pPr>
            <w:spacing w:after="0"/>
            <w:rPr>
              <w:b/>
              <w:sz w:val="22"/>
              <w:szCs w:val="22"/>
            </w:rPr>
          </w:pPr>
        </w:p>
      </w:tc>
      <w:tc>
        <w:tcPr>
          <w:tcW w:w="2113" w:type="dxa"/>
        </w:tcPr>
        <w:p w14:paraId="79008D59" w14:textId="77777777" w:rsidR="00EE36C9" w:rsidRPr="001D2431" w:rsidRDefault="00EE36C9" w:rsidP="001D2431">
          <w:pPr>
            <w:spacing w:after="0"/>
            <w:rPr>
              <w:b/>
              <w:sz w:val="22"/>
              <w:szCs w:val="22"/>
            </w:rPr>
          </w:pPr>
          <w:r w:rsidRPr="001D2431">
            <w:rPr>
              <w:b/>
              <w:sz w:val="22"/>
              <w:szCs w:val="22"/>
            </w:rPr>
            <w:t>Página: 8</w:t>
          </w:r>
        </w:p>
      </w:tc>
    </w:tr>
    <w:tr w:rsidR="00EE36C9" w:rsidRPr="00EB5D9F" w14:paraId="476AE9AA" w14:textId="77777777" w:rsidTr="00584CE8">
      <w:trPr>
        <w:trHeight w:val="573"/>
      </w:trPr>
      <w:tc>
        <w:tcPr>
          <w:tcW w:w="4799" w:type="dxa"/>
          <w:gridSpan w:val="2"/>
        </w:tcPr>
        <w:p w14:paraId="75E7D001" w14:textId="77777777" w:rsidR="00EE36C9" w:rsidRPr="001D2431" w:rsidRDefault="00EE36C9" w:rsidP="001D2431">
          <w:pPr>
            <w:spacing w:after="0"/>
            <w:jc w:val="both"/>
            <w:rPr>
              <w:b/>
              <w:sz w:val="22"/>
              <w:szCs w:val="22"/>
            </w:rPr>
          </w:pPr>
          <w:r w:rsidRPr="001D2431">
            <w:rPr>
              <w:b/>
              <w:sz w:val="22"/>
              <w:szCs w:val="22"/>
            </w:rPr>
            <w:t>Unidad Administrativa: Subsecretaría General Administrativa</w:t>
          </w:r>
        </w:p>
      </w:tc>
      <w:tc>
        <w:tcPr>
          <w:tcW w:w="4012" w:type="dxa"/>
          <w:gridSpan w:val="2"/>
        </w:tcPr>
        <w:p w14:paraId="5923A482" w14:textId="77777777" w:rsidR="00EE36C9" w:rsidRPr="001D2431" w:rsidRDefault="00EE36C9" w:rsidP="001D2431">
          <w:pPr>
            <w:spacing w:after="0"/>
            <w:jc w:val="both"/>
            <w:rPr>
              <w:b/>
              <w:sz w:val="22"/>
              <w:szCs w:val="22"/>
            </w:rPr>
          </w:pPr>
          <w:r w:rsidRPr="001D2431">
            <w:rPr>
              <w:b/>
              <w:sz w:val="22"/>
              <w:szCs w:val="22"/>
            </w:rPr>
            <w:t>Coordinación de Patrimonio y Control  Vehicular</w:t>
          </w:r>
        </w:p>
      </w:tc>
    </w:tr>
  </w:tbl>
  <w:p w14:paraId="4EB081C3" w14:textId="01A3DC86" w:rsidR="00EE36C9" w:rsidRDefault="00EE36C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8773" w:type="dxa"/>
      <w:tblLook w:val="04A0" w:firstRow="1" w:lastRow="0" w:firstColumn="1" w:lastColumn="0" w:noHBand="0" w:noVBand="1"/>
    </w:tblPr>
    <w:tblGrid>
      <w:gridCol w:w="2670"/>
      <w:gridCol w:w="1966"/>
      <w:gridCol w:w="1835"/>
      <w:gridCol w:w="2302"/>
    </w:tblGrid>
    <w:tr w:rsidR="00EE36C9" w:rsidRPr="007B16F5" w14:paraId="247D6F6C" w14:textId="77777777" w:rsidTr="00780973">
      <w:trPr>
        <w:trHeight w:val="627"/>
      </w:trPr>
      <w:tc>
        <w:tcPr>
          <w:tcW w:w="2781" w:type="dxa"/>
          <w:vMerge w:val="restart"/>
        </w:tcPr>
        <w:p w14:paraId="0E9D3B82" w14:textId="703575EF" w:rsidR="00EE36C9" w:rsidRPr="00780973" w:rsidRDefault="00EE36C9" w:rsidP="001D2431">
          <w:pPr>
            <w:spacing w:after="0"/>
            <w:rPr>
              <w:sz w:val="24"/>
              <w:szCs w:val="24"/>
            </w:rPr>
          </w:pPr>
          <w:r w:rsidRPr="00780973">
            <w:rPr>
              <w:noProof/>
              <w:sz w:val="24"/>
              <w:szCs w:val="24"/>
              <w:lang w:eastAsia="es-MX"/>
            </w:rPr>
            <w:drawing>
              <wp:anchor distT="0" distB="0" distL="114300" distR="114300" simplePos="0" relativeHeight="251661312" behindDoc="0" locked="0" layoutInCell="1" allowOverlap="1" wp14:anchorId="6F2FCBE1" wp14:editId="6CF9B6C9">
                <wp:simplePos x="0" y="0"/>
                <wp:positionH relativeFrom="margin">
                  <wp:posOffset>5825</wp:posOffset>
                </wp:positionH>
                <wp:positionV relativeFrom="paragraph">
                  <wp:posOffset>76172</wp:posOffset>
                </wp:positionV>
                <wp:extent cx="1546722" cy="1280017"/>
                <wp:effectExtent l="0" t="0" r="0" b="0"/>
                <wp:wrapNone/>
                <wp:docPr id="2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0182024.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69930" cy="1299223"/>
                        </a:xfrm>
                        <a:prstGeom prst="rect">
                          <a:avLst/>
                        </a:prstGeom>
                      </pic:spPr>
                    </pic:pic>
                  </a:graphicData>
                </a:graphic>
                <wp14:sizeRelH relativeFrom="page">
                  <wp14:pctWidth>0</wp14:pctWidth>
                </wp14:sizeRelH>
                <wp14:sizeRelV relativeFrom="page">
                  <wp14:pctHeight>0</wp14:pctHeight>
                </wp14:sizeRelV>
              </wp:anchor>
            </w:drawing>
          </w:r>
        </w:p>
      </w:tc>
      <w:tc>
        <w:tcPr>
          <w:tcW w:w="3888" w:type="dxa"/>
          <w:gridSpan w:val="2"/>
          <w:vAlign w:val="center"/>
        </w:tcPr>
        <w:p w14:paraId="41009D8D" w14:textId="77777777" w:rsidR="00EE36C9" w:rsidRPr="001D2431" w:rsidRDefault="00EE36C9" w:rsidP="001D2431">
          <w:pPr>
            <w:spacing w:after="0"/>
            <w:jc w:val="center"/>
            <w:rPr>
              <w:b/>
              <w:sz w:val="22"/>
              <w:szCs w:val="22"/>
            </w:rPr>
          </w:pPr>
          <w:r w:rsidRPr="001D2431">
            <w:rPr>
              <w:b/>
              <w:sz w:val="22"/>
              <w:szCs w:val="22"/>
            </w:rPr>
            <w:t>PROCEDIMIENTOS</w:t>
          </w:r>
        </w:p>
      </w:tc>
      <w:tc>
        <w:tcPr>
          <w:tcW w:w="2104" w:type="dxa"/>
          <w:shd w:val="clear" w:color="auto" w:fill="auto"/>
        </w:tcPr>
        <w:p w14:paraId="4FA91452" w14:textId="77777777" w:rsidR="00EE36C9" w:rsidRPr="001D2431" w:rsidRDefault="00EE36C9" w:rsidP="001D2431">
          <w:pPr>
            <w:spacing w:after="0"/>
            <w:rPr>
              <w:b/>
              <w:sz w:val="22"/>
              <w:szCs w:val="22"/>
            </w:rPr>
          </w:pPr>
          <w:r w:rsidRPr="001D2431">
            <w:rPr>
              <w:b/>
              <w:sz w:val="22"/>
              <w:szCs w:val="22"/>
            </w:rPr>
            <w:t>MP-PSA-SSGAD-MMyAEF/SG/GR/ARH-01/02/04/08</w:t>
          </w:r>
        </w:p>
      </w:tc>
    </w:tr>
    <w:tr w:rsidR="00EE36C9" w:rsidRPr="007B16F5" w14:paraId="6D620E62" w14:textId="77777777" w:rsidTr="0017732F">
      <w:trPr>
        <w:trHeight w:val="314"/>
      </w:trPr>
      <w:tc>
        <w:tcPr>
          <w:tcW w:w="2781" w:type="dxa"/>
          <w:vMerge/>
        </w:tcPr>
        <w:p w14:paraId="7B284FB5" w14:textId="77777777" w:rsidR="00EE36C9" w:rsidRPr="00780973" w:rsidRDefault="00EE36C9" w:rsidP="001D2431">
          <w:pPr>
            <w:spacing w:after="0"/>
            <w:rPr>
              <w:sz w:val="24"/>
              <w:szCs w:val="24"/>
            </w:rPr>
          </w:pPr>
        </w:p>
      </w:tc>
      <w:tc>
        <w:tcPr>
          <w:tcW w:w="3888" w:type="dxa"/>
          <w:gridSpan w:val="2"/>
          <w:vMerge w:val="restart"/>
          <w:vAlign w:val="center"/>
        </w:tcPr>
        <w:p w14:paraId="5486CBE9" w14:textId="77777777" w:rsidR="00EE36C9" w:rsidRPr="001D2431" w:rsidRDefault="00EE36C9" w:rsidP="001D2431">
          <w:pPr>
            <w:spacing w:after="0"/>
            <w:jc w:val="center"/>
            <w:rPr>
              <w:b/>
              <w:sz w:val="22"/>
              <w:szCs w:val="22"/>
            </w:rPr>
          </w:pPr>
          <w:r w:rsidRPr="001D2431">
            <w:rPr>
              <w:b/>
              <w:sz w:val="22"/>
              <w:szCs w:val="22"/>
            </w:rPr>
            <w:t>Alta y Transferencia de Bienes, Almacén, Desincorporación de bienes muebles y Levantamiento Físico de Inventarios</w:t>
          </w:r>
        </w:p>
      </w:tc>
      <w:tc>
        <w:tcPr>
          <w:tcW w:w="2104" w:type="dxa"/>
        </w:tcPr>
        <w:p w14:paraId="52499EE8" w14:textId="77777777" w:rsidR="00EE36C9" w:rsidRPr="001D2431" w:rsidRDefault="00EE36C9" w:rsidP="001D2431">
          <w:pPr>
            <w:spacing w:after="0"/>
            <w:rPr>
              <w:b/>
              <w:sz w:val="22"/>
              <w:szCs w:val="22"/>
            </w:rPr>
          </w:pPr>
          <w:r w:rsidRPr="001D2431">
            <w:rPr>
              <w:b/>
              <w:sz w:val="22"/>
              <w:szCs w:val="22"/>
            </w:rPr>
            <w:t>Fecha: 15/01/2023</w:t>
          </w:r>
        </w:p>
      </w:tc>
    </w:tr>
    <w:tr w:rsidR="00EE36C9" w:rsidRPr="007B16F5" w14:paraId="52BBD073" w14:textId="77777777" w:rsidTr="0017732F">
      <w:trPr>
        <w:trHeight w:val="325"/>
      </w:trPr>
      <w:tc>
        <w:tcPr>
          <w:tcW w:w="2781" w:type="dxa"/>
          <w:vMerge/>
        </w:tcPr>
        <w:p w14:paraId="65CEB937" w14:textId="77777777" w:rsidR="00EE36C9" w:rsidRPr="00780973" w:rsidRDefault="00EE36C9" w:rsidP="001D2431">
          <w:pPr>
            <w:spacing w:after="0"/>
            <w:rPr>
              <w:sz w:val="24"/>
              <w:szCs w:val="24"/>
            </w:rPr>
          </w:pPr>
        </w:p>
      </w:tc>
      <w:tc>
        <w:tcPr>
          <w:tcW w:w="3888" w:type="dxa"/>
          <w:gridSpan w:val="2"/>
          <w:vMerge/>
        </w:tcPr>
        <w:p w14:paraId="46A4574F" w14:textId="77777777" w:rsidR="00EE36C9" w:rsidRPr="001D2431" w:rsidRDefault="00EE36C9" w:rsidP="001D2431">
          <w:pPr>
            <w:spacing w:after="0"/>
            <w:rPr>
              <w:b/>
              <w:sz w:val="22"/>
              <w:szCs w:val="22"/>
            </w:rPr>
          </w:pPr>
        </w:p>
      </w:tc>
      <w:tc>
        <w:tcPr>
          <w:tcW w:w="2104" w:type="dxa"/>
        </w:tcPr>
        <w:p w14:paraId="29B653DB" w14:textId="77777777" w:rsidR="00EE36C9" w:rsidRPr="001D2431" w:rsidRDefault="00EE36C9" w:rsidP="001D2431">
          <w:pPr>
            <w:spacing w:after="0"/>
            <w:rPr>
              <w:b/>
              <w:sz w:val="22"/>
              <w:szCs w:val="22"/>
            </w:rPr>
          </w:pPr>
          <w:r w:rsidRPr="001D2431">
            <w:rPr>
              <w:b/>
              <w:sz w:val="22"/>
              <w:szCs w:val="22"/>
            </w:rPr>
            <w:t>Edición: 01</w:t>
          </w:r>
        </w:p>
      </w:tc>
    </w:tr>
    <w:tr w:rsidR="00EE36C9" w:rsidRPr="007B16F5" w14:paraId="20BC3E61" w14:textId="77777777" w:rsidTr="00780973">
      <w:trPr>
        <w:trHeight w:val="684"/>
      </w:trPr>
      <w:tc>
        <w:tcPr>
          <w:tcW w:w="2781" w:type="dxa"/>
          <w:vMerge/>
        </w:tcPr>
        <w:p w14:paraId="0A38A818" w14:textId="77777777" w:rsidR="00EE36C9" w:rsidRPr="00780973" w:rsidRDefault="00EE36C9" w:rsidP="001D2431">
          <w:pPr>
            <w:spacing w:after="0"/>
            <w:rPr>
              <w:sz w:val="24"/>
              <w:szCs w:val="24"/>
            </w:rPr>
          </w:pPr>
        </w:p>
      </w:tc>
      <w:tc>
        <w:tcPr>
          <w:tcW w:w="3888" w:type="dxa"/>
          <w:gridSpan w:val="2"/>
          <w:vMerge/>
        </w:tcPr>
        <w:p w14:paraId="3A954BCE" w14:textId="77777777" w:rsidR="00EE36C9" w:rsidRPr="001D2431" w:rsidRDefault="00EE36C9" w:rsidP="001D2431">
          <w:pPr>
            <w:spacing w:after="0"/>
            <w:rPr>
              <w:b/>
              <w:sz w:val="22"/>
              <w:szCs w:val="22"/>
            </w:rPr>
          </w:pPr>
        </w:p>
      </w:tc>
      <w:tc>
        <w:tcPr>
          <w:tcW w:w="2104" w:type="dxa"/>
        </w:tcPr>
        <w:p w14:paraId="0C89E253" w14:textId="77777777" w:rsidR="00EE36C9" w:rsidRPr="001D2431" w:rsidRDefault="00EE36C9" w:rsidP="001D2431">
          <w:pPr>
            <w:spacing w:after="0"/>
            <w:rPr>
              <w:b/>
              <w:sz w:val="22"/>
              <w:szCs w:val="22"/>
            </w:rPr>
          </w:pPr>
          <w:r w:rsidRPr="001D2431">
            <w:rPr>
              <w:b/>
              <w:sz w:val="22"/>
              <w:szCs w:val="22"/>
            </w:rPr>
            <w:t>Página: 20</w:t>
          </w:r>
        </w:p>
      </w:tc>
    </w:tr>
    <w:tr w:rsidR="00EE36C9" w:rsidRPr="00EB5D9F" w14:paraId="02AE59DA" w14:textId="77777777" w:rsidTr="001D2431">
      <w:trPr>
        <w:trHeight w:val="573"/>
      </w:trPr>
      <w:tc>
        <w:tcPr>
          <w:tcW w:w="4779" w:type="dxa"/>
          <w:gridSpan w:val="2"/>
        </w:tcPr>
        <w:p w14:paraId="70B1D9DD" w14:textId="77777777" w:rsidR="00EE36C9" w:rsidRPr="001D2431" w:rsidRDefault="00EE36C9" w:rsidP="001D2431">
          <w:pPr>
            <w:spacing w:after="0"/>
            <w:jc w:val="both"/>
            <w:rPr>
              <w:b/>
              <w:sz w:val="22"/>
              <w:szCs w:val="22"/>
            </w:rPr>
          </w:pPr>
          <w:r w:rsidRPr="001D2431">
            <w:rPr>
              <w:b/>
              <w:sz w:val="22"/>
              <w:szCs w:val="22"/>
            </w:rPr>
            <w:t>Unidad Administrativa: Subsecretaría General Administrativa</w:t>
          </w:r>
        </w:p>
      </w:tc>
      <w:tc>
        <w:tcPr>
          <w:tcW w:w="3994" w:type="dxa"/>
          <w:gridSpan w:val="2"/>
        </w:tcPr>
        <w:p w14:paraId="71FFF030" w14:textId="32A06766" w:rsidR="00EE36C9" w:rsidRPr="001D2431" w:rsidRDefault="00EE36C9" w:rsidP="001D2431">
          <w:pPr>
            <w:spacing w:after="0"/>
            <w:jc w:val="both"/>
            <w:rPr>
              <w:b/>
              <w:sz w:val="22"/>
              <w:szCs w:val="22"/>
            </w:rPr>
          </w:pPr>
          <w:r w:rsidRPr="001D2431">
            <w:rPr>
              <w:b/>
              <w:sz w:val="22"/>
              <w:szCs w:val="22"/>
            </w:rPr>
            <w:t>Área Responsable: Coordinación de Patrimonio y Control Vehicular</w:t>
          </w:r>
        </w:p>
      </w:tc>
    </w:tr>
  </w:tbl>
  <w:p w14:paraId="75B9AFC6" w14:textId="74E78064" w:rsidR="00EE36C9" w:rsidRDefault="00EE36C9">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8811" w:type="dxa"/>
      <w:tblLook w:val="04A0" w:firstRow="1" w:lastRow="0" w:firstColumn="1" w:lastColumn="0" w:noHBand="0" w:noVBand="1"/>
    </w:tblPr>
    <w:tblGrid>
      <w:gridCol w:w="2687"/>
      <w:gridCol w:w="1975"/>
      <w:gridCol w:w="1847"/>
      <w:gridCol w:w="2302"/>
    </w:tblGrid>
    <w:tr w:rsidR="00EE36C9" w:rsidRPr="007664D6" w14:paraId="3672EC73" w14:textId="77777777" w:rsidTr="007B7FE7">
      <w:trPr>
        <w:trHeight w:val="594"/>
      </w:trPr>
      <w:tc>
        <w:tcPr>
          <w:tcW w:w="2793" w:type="dxa"/>
          <w:vMerge w:val="restart"/>
        </w:tcPr>
        <w:p w14:paraId="614F2FAF" w14:textId="77777777" w:rsidR="00EE36C9" w:rsidRPr="00753F3D" w:rsidRDefault="00EE36C9" w:rsidP="001D2431">
          <w:pPr>
            <w:spacing w:after="0"/>
            <w:rPr>
              <w:sz w:val="24"/>
            </w:rPr>
          </w:pPr>
          <w:r w:rsidRPr="00753F3D">
            <w:rPr>
              <w:noProof/>
              <w:sz w:val="24"/>
              <w:lang w:eastAsia="es-MX"/>
            </w:rPr>
            <w:drawing>
              <wp:anchor distT="0" distB="0" distL="114300" distR="114300" simplePos="0" relativeHeight="251658240" behindDoc="0" locked="0" layoutInCell="1" allowOverlap="1" wp14:anchorId="4EAF54BE" wp14:editId="74EE1E28">
                <wp:simplePos x="0" y="0"/>
                <wp:positionH relativeFrom="column">
                  <wp:posOffset>-2126</wp:posOffset>
                </wp:positionH>
                <wp:positionV relativeFrom="paragraph">
                  <wp:posOffset>-3341</wp:posOffset>
                </wp:positionV>
                <wp:extent cx="1566407" cy="1231900"/>
                <wp:effectExtent l="0" t="0" r="0" b="0"/>
                <wp:wrapNone/>
                <wp:docPr id="2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0182024.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66407" cy="1231900"/>
                        </a:xfrm>
                        <a:prstGeom prst="rect">
                          <a:avLst/>
                        </a:prstGeom>
                      </pic:spPr>
                    </pic:pic>
                  </a:graphicData>
                </a:graphic>
                <wp14:sizeRelH relativeFrom="page">
                  <wp14:pctWidth>0</wp14:pctWidth>
                </wp14:sizeRelH>
                <wp14:sizeRelV relativeFrom="page">
                  <wp14:pctHeight>0</wp14:pctHeight>
                </wp14:sizeRelV>
              </wp:anchor>
            </w:drawing>
          </w:r>
        </w:p>
      </w:tc>
      <w:tc>
        <w:tcPr>
          <w:tcW w:w="3905" w:type="dxa"/>
          <w:gridSpan w:val="2"/>
          <w:vAlign w:val="center"/>
        </w:tcPr>
        <w:p w14:paraId="35E52BA9" w14:textId="77777777" w:rsidR="00EE36C9" w:rsidRPr="001D2431" w:rsidRDefault="00EE36C9" w:rsidP="001D2431">
          <w:pPr>
            <w:spacing w:after="0"/>
            <w:jc w:val="center"/>
            <w:rPr>
              <w:b/>
              <w:sz w:val="22"/>
              <w:szCs w:val="22"/>
            </w:rPr>
          </w:pPr>
          <w:r w:rsidRPr="001D2431">
            <w:rPr>
              <w:b/>
              <w:sz w:val="22"/>
              <w:szCs w:val="22"/>
            </w:rPr>
            <w:t>PROCEDIMIENTOS</w:t>
          </w:r>
        </w:p>
      </w:tc>
      <w:tc>
        <w:tcPr>
          <w:tcW w:w="2113" w:type="dxa"/>
          <w:shd w:val="clear" w:color="auto" w:fill="auto"/>
        </w:tcPr>
        <w:p w14:paraId="33C8B921" w14:textId="77777777" w:rsidR="00EE36C9" w:rsidRPr="001D2431" w:rsidRDefault="00EE36C9" w:rsidP="001D2431">
          <w:pPr>
            <w:spacing w:after="0"/>
            <w:jc w:val="both"/>
            <w:rPr>
              <w:b/>
              <w:sz w:val="22"/>
              <w:szCs w:val="22"/>
            </w:rPr>
          </w:pPr>
          <w:r w:rsidRPr="001D2431">
            <w:rPr>
              <w:b/>
              <w:sz w:val="22"/>
              <w:szCs w:val="22"/>
            </w:rPr>
            <w:t>MP-PSA-SSGAD-MMyAEF/SG/GR/ARH-01/02/04/08</w:t>
          </w:r>
        </w:p>
      </w:tc>
    </w:tr>
    <w:tr w:rsidR="00EE36C9" w:rsidRPr="00753F3D" w14:paraId="332B5348" w14:textId="77777777" w:rsidTr="0017732F">
      <w:trPr>
        <w:trHeight w:val="315"/>
      </w:trPr>
      <w:tc>
        <w:tcPr>
          <w:tcW w:w="2793" w:type="dxa"/>
          <w:vMerge/>
        </w:tcPr>
        <w:p w14:paraId="71E5B9DD" w14:textId="77777777" w:rsidR="00EE36C9" w:rsidRPr="00FA1BA0" w:rsidRDefault="00EE36C9" w:rsidP="001D2431">
          <w:pPr>
            <w:spacing w:after="0"/>
            <w:rPr>
              <w:sz w:val="24"/>
            </w:rPr>
          </w:pPr>
        </w:p>
      </w:tc>
      <w:tc>
        <w:tcPr>
          <w:tcW w:w="3905" w:type="dxa"/>
          <w:gridSpan w:val="2"/>
          <w:vMerge w:val="restart"/>
          <w:vAlign w:val="center"/>
        </w:tcPr>
        <w:p w14:paraId="15183512" w14:textId="77777777" w:rsidR="00EE36C9" w:rsidRPr="001D2431" w:rsidRDefault="00EE36C9" w:rsidP="001D2431">
          <w:pPr>
            <w:spacing w:after="0"/>
            <w:jc w:val="center"/>
            <w:rPr>
              <w:rFonts w:ascii="Times New Roman" w:hAnsi="Times New Roman" w:cs="Times New Roman"/>
              <w:b/>
              <w:sz w:val="22"/>
              <w:szCs w:val="22"/>
            </w:rPr>
          </w:pPr>
          <w:r w:rsidRPr="001D2431">
            <w:rPr>
              <w:b/>
              <w:sz w:val="22"/>
              <w:szCs w:val="22"/>
            </w:rPr>
            <w:t>Alta y Transferencia de Bienes, Almacén, Desincorporación de los bienes muebles de la Universidad y Levantamiento Físico de Inventarios</w:t>
          </w:r>
        </w:p>
      </w:tc>
      <w:tc>
        <w:tcPr>
          <w:tcW w:w="2113" w:type="dxa"/>
        </w:tcPr>
        <w:p w14:paraId="5CB8A8A9" w14:textId="77777777" w:rsidR="00EE36C9" w:rsidRPr="001D2431" w:rsidRDefault="00EE36C9" w:rsidP="001D2431">
          <w:pPr>
            <w:spacing w:after="0"/>
            <w:rPr>
              <w:b/>
              <w:sz w:val="22"/>
              <w:szCs w:val="22"/>
            </w:rPr>
          </w:pPr>
          <w:r w:rsidRPr="001D2431">
            <w:rPr>
              <w:b/>
              <w:sz w:val="22"/>
              <w:szCs w:val="22"/>
            </w:rPr>
            <w:t>Fecha: 15/01/2023</w:t>
          </w:r>
        </w:p>
      </w:tc>
    </w:tr>
    <w:tr w:rsidR="00EE36C9" w:rsidRPr="00753F3D" w14:paraId="107743A7" w14:textId="77777777" w:rsidTr="0017732F">
      <w:trPr>
        <w:trHeight w:val="302"/>
      </w:trPr>
      <w:tc>
        <w:tcPr>
          <w:tcW w:w="2793" w:type="dxa"/>
          <w:vMerge/>
        </w:tcPr>
        <w:p w14:paraId="2026BC9C" w14:textId="77777777" w:rsidR="00EE36C9" w:rsidRPr="00753F3D" w:rsidRDefault="00EE36C9" w:rsidP="001D2431">
          <w:pPr>
            <w:spacing w:after="0"/>
            <w:rPr>
              <w:sz w:val="24"/>
            </w:rPr>
          </w:pPr>
        </w:p>
      </w:tc>
      <w:tc>
        <w:tcPr>
          <w:tcW w:w="3905" w:type="dxa"/>
          <w:gridSpan w:val="2"/>
          <w:vMerge/>
        </w:tcPr>
        <w:p w14:paraId="091E8325" w14:textId="77777777" w:rsidR="00EE36C9" w:rsidRPr="001D2431" w:rsidRDefault="00EE36C9" w:rsidP="001D2431">
          <w:pPr>
            <w:spacing w:after="0"/>
            <w:rPr>
              <w:b/>
              <w:sz w:val="22"/>
              <w:szCs w:val="22"/>
            </w:rPr>
          </w:pPr>
        </w:p>
      </w:tc>
      <w:tc>
        <w:tcPr>
          <w:tcW w:w="2113" w:type="dxa"/>
        </w:tcPr>
        <w:p w14:paraId="7299C714" w14:textId="77777777" w:rsidR="00EE36C9" w:rsidRPr="001D2431" w:rsidRDefault="00EE36C9" w:rsidP="001D2431">
          <w:pPr>
            <w:spacing w:after="0"/>
            <w:rPr>
              <w:b/>
              <w:sz w:val="22"/>
              <w:szCs w:val="22"/>
            </w:rPr>
          </w:pPr>
          <w:r w:rsidRPr="001D2431">
            <w:rPr>
              <w:b/>
              <w:sz w:val="22"/>
              <w:szCs w:val="22"/>
            </w:rPr>
            <w:t>Edición: 01</w:t>
          </w:r>
        </w:p>
      </w:tc>
    </w:tr>
    <w:tr w:rsidR="00EE36C9" w:rsidRPr="00753F3D" w14:paraId="0081D418" w14:textId="77777777" w:rsidTr="0017732F">
      <w:trPr>
        <w:trHeight w:val="299"/>
      </w:trPr>
      <w:tc>
        <w:tcPr>
          <w:tcW w:w="2793" w:type="dxa"/>
          <w:vMerge/>
        </w:tcPr>
        <w:p w14:paraId="4A6B1B09" w14:textId="77777777" w:rsidR="00EE36C9" w:rsidRPr="00753F3D" w:rsidRDefault="00EE36C9" w:rsidP="001D2431">
          <w:pPr>
            <w:spacing w:after="0"/>
            <w:rPr>
              <w:sz w:val="24"/>
            </w:rPr>
          </w:pPr>
        </w:p>
      </w:tc>
      <w:tc>
        <w:tcPr>
          <w:tcW w:w="3905" w:type="dxa"/>
          <w:gridSpan w:val="2"/>
          <w:vMerge/>
        </w:tcPr>
        <w:p w14:paraId="09F8F90C" w14:textId="77777777" w:rsidR="00EE36C9" w:rsidRPr="001D2431" w:rsidRDefault="00EE36C9" w:rsidP="001D2431">
          <w:pPr>
            <w:spacing w:after="0"/>
            <w:rPr>
              <w:b/>
              <w:sz w:val="22"/>
              <w:szCs w:val="22"/>
            </w:rPr>
          </w:pPr>
        </w:p>
      </w:tc>
      <w:tc>
        <w:tcPr>
          <w:tcW w:w="2113" w:type="dxa"/>
        </w:tcPr>
        <w:p w14:paraId="2F76ED7E" w14:textId="77777777" w:rsidR="00EE36C9" w:rsidRPr="001D2431" w:rsidRDefault="00EE36C9" w:rsidP="001D2431">
          <w:pPr>
            <w:spacing w:after="0"/>
            <w:rPr>
              <w:b/>
              <w:sz w:val="22"/>
              <w:szCs w:val="22"/>
            </w:rPr>
          </w:pPr>
          <w:r w:rsidRPr="001D2431">
            <w:rPr>
              <w:b/>
              <w:sz w:val="22"/>
              <w:szCs w:val="22"/>
            </w:rPr>
            <w:t>Página: 8</w:t>
          </w:r>
        </w:p>
      </w:tc>
    </w:tr>
    <w:tr w:rsidR="00EE36C9" w:rsidRPr="00EB5D9F" w14:paraId="4921E4C0" w14:textId="77777777" w:rsidTr="0017732F">
      <w:trPr>
        <w:trHeight w:val="573"/>
      </w:trPr>
      <w:tc>
        <w:tcPr>
          <w:tcW w:w="4799" w:type="dxa"/>
          <w:gridSpan w:val="2"/>
        </w:tcPr>
        <w:p w14:paraId="0FB23D9E" w14:textId="77777777" w:rsidR="00EE36C9" w:rsidRPr="001D2431" w:rsidRDefault="00EE36C9" w:rsidP="001D2431">
          <w:pPr>
            <w:spacing w:after="0"/>
            <w:jc w:val="both"/>
            <w:rPr>
              <w:b/>
              <w:sz w:val="22"/>
              <w:szCs w:val="22"/>
            </w:rPr>
          </w:pPr>
          <w:r w:rsidRPr="001D2431">
            <w:rPr>
              <w:b/>
              <w:sz w:val="22"/>
              <w:szCs w:val="22"/>
            </w:rPr>
            <w:t>Unidad Administrativa: Subsecretaría General Administrativa</w:t>
          </w:r>
        </w:p>
      </w:tc>
      <w:tc>
        <w:tcPr>
          <w:tcW w:w="4012" w:type="dxa"/>
          <w:gridSpan w:val="2"/>
        </w:tcPr>
        <w:p w14:paraId="43F27FE9" w14:textId="38D0CA73" w:rsidR="00EE36C9" w:rsidRPr="001D2431" w:rsidRDefault="00EE36C9" w:rsidP="001D2431">
          <w:pPr>
            <w:spacing w:after="0"/>
            <w:jc w:val="both"/>
            <w:rPr>
              <w:b/>
              <w:sz w:val="22"/>
              <w:szCs w:val="22"/>
            </w:rPr>
          </w:pPr>
          <w:r w:rsidRPr="001D2431">
            <w:rPr>
              <w:b/>
              <w:sz w:val="22"/>
              <w:szCs w:val="22"/>
            </w:rPr>
            <w:t>Coordinación de Patrimonio y Control  Vehicular</w:t>
          </w:r>
        </w:p>
      </w:tc>
    </w:tr>
  </w:tbl>
  <w:p w14:paraId="3451667A" w14:textId="77777777" w:rsidR="00EE36C9" w:rsidRPr="005B4FF9" w:rsidRDefault="00EE36C9" w:rsidP="0017732F">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8773" w:type="dxa"/>
      <w:tblLook w:val="04A0" w:firstRow="1" w:lastRow="0" w:firstColumn="1" w:lastColumn="0" w:noHBand="0" w:noVBand="1"/>
    </w:tblPr>
    <w:tblGrid>
      <w:gridCol w:w="2781"/>
      <w:gridCol w:w="1998"/>
      <w:gridCol w:w="1890"/>
      <w:gridCol w:w="2104"/>
    </w:tblGrid>
    <w:tr w:rsidR="00EE36C9" w:rsidRPr="007664D6" w14:paraId="07611F2D" w14:textId="77777777" w:rsidTr="001D2431">
      <w:trPr>
        <w:trHeight w:val="557"/>
      </w:trPr>
      <w:tc>
        <w:tcPr>
          <w:tcW w:w="2781" w:type="dxa"/>
          <w:vMerge w:val="restart"/>
        </w:tcPr>
        <w:p w14:paraId="5AA56691" w14:textId="77777777" w:rsidR="00EE36C9" w:rsidRPr="007B16F5" w:rsidRDefault="00EE36C9" w:rsidP="0017732F">
          <w:pPr>
            <w:rPr>
              <w:sz w:val="24"/>
            </w:rPr>
          </w:pPr>
          <w:r w:rsidRPr="007B16F5">
            <w:rPr>
              <w:noProof/>
              <w:sz w:val="24"/>
              <w:lang w:eastAsia="es-MX"/>
            </w:rPr>
            <w:drawing>
              <wp:inline distT="0" distB="0" distL="0" distR="0" wp14:anchorId="3FB6F740" wp14:editId="62A0F4FC">
                <wp:extent cx="1627704" cy="898498"/>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0182024.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33975" cy="901959"/>
                        </a:xfrm>
                        <a:prstGeom prst="rect">
                          <a:avLst/>
                        </a:prstGeom>
                      </pic:spPr>
                    </pic:pic>
                  </a:graphicData>
                </a:graphic>
              </wp:inline>
            </w:drawing>
          </w:r>
        </w:p>
      </w:tc>
      <w:tc>
        <w:tcPr>
          <w:tcW w:w="3888" w:type="dxa"/>
          <w:gridSpan w:val="2"/>
          <w:vAlign w:val="center"/>
        </w:tcPr>
        <w:p w14:paraId="165CA211" w14:textId="77777777" w:rsidR="00EE36C9" w:rsidRPr="001D2431" w:rsidRDefault="00EE36C9" w:rsidP="001D2431">
          <w:pPr>
            <w:spacing w:after="0"/>
            <w:jc w:val="center"/>
            <w:rPr>
              <w:b/>
              <w:sz w:val="22"/>
              <w:szCs w:val="22"/>
            </w:rPr>
          </w:pPr>
          <w:r w:rsidRPr="001D2431">
            <w:rPr>
              <w:b/>
              <w:sz w:val="22"/>
              <w:szCs w:val="22"/>
            </w:rPr>
            <w:t>PROCEDIMIENTOS</w:t>
          </w:r>
        </w:p>
      </w:tc>
      <w:tc>
        <w:tcPr>
          <w:tcW w:w="2104" w:type="dxa"/>
          <w:shd w:val="clear" w:color="auto" w:fill="auto"/>
        </w:tcPr>
        <w:p w14:paraId="7AC23466" w14:textId="036BAF3B" w:rsidR="00EE36C9" w:rsidRPr="001D2431" w:rsidRDefault="00EE36C9" w:rsidP="001D2431">
          <w:pPr>
            <w:spacing w:after="0"/>
            <w:rPr>
              <w:b/>
              <w:sz w:val="22"/>
              <w:szCs w:val="22"/>
              <w:lang w:val="es-ES"/>
            </w:rPr>
          </w:pPr>
          <w:r w:rsidRPr="00780973">
            <w:rPr>
              <w:b/>
              <w:sz w:val="22"/>
              <w:szCs w:val="22"/>
            </w:rPr>
            <w:t>MP-PSA-SSGAD-</w:t>
          </w:r>
          <w:r>
            <w:rPr>
              <w:b/>
              <w:sz w:val="22"/>
              <w:szCs w:val="22"/>
            </w:rPr>
            <w:t>CPyCV-A-</w:t>
          </w:r>
          <w:r w:rsidRPr="00780973">
            <w:rPr>
              <w:b/>
              <w:sz w:val="22"/>
              <w:szCs w:val="22"/>
            </w:rPr>
            <w:t>04</w:t>
          </w:r>
          <w:r>
            <w:rPr>
              <w:b/>
              <w:sz w:val="22"/>
              <w:szCs w:val="22"/>
            </w:rPr>
            <w:t>.4</w:t>
          </w:r>
        </w:p>
      </w:tc>
    </w:tr>
    <w:tr w:rsidR="00EE36C9" w:rsidRPr="007B16F5" w14:paraId="5E4DF67C" w14:textId="77777777" w:rsidTr="0017732F">
      <w:trPr>
        <w:trHeight w:val="314"/>
      </w:trPr>
      <w:tc>
        <w:tcPr>
          <w:tcW w:w="2781" w:type="dxa"/>
          <w:vMerge/>
        </w:tcPr>
        <w:p w14:paraId="33F5A70A" w14:textId="77777777" w:rsidR="00EE36C9" w:rsidRPr="00FA1BA0" w:rsidRDefault="00EE36C9" w:rsidP="001D2431">
          <w:pPr>
            <w:spacing w:after="0"/>
            <w:rPr>
              <w:sz w:val="24"/>
              <w:lang w:val="es-ES"/>
            </w:rPr>
          </w:pPr>
        </w:p>
      </w:tc>
      <w:tc>
        <w:tcPr>
          <w:tcW w:w="3888" w:type="dxa"/>
          <w:gridSpan w:val="2"/>
          <w:vMerge w:val="restart"/>
          <w:vAlign w:val="center"/>
        </w:tcPr>
        <w:p w14:paraId="7215EC1E" w14:textId="4CB9F35D" w:rsidR="00EE36C9" w:rsidRPr="001D2431" w:rsidRDefault="00EE36C9" w:rsidP="008C4FC5">
          <w:pPr>
            <w:spacing w:after="0"/>
            <w:jc w:val="center"/>
            <w:rPr>
              <w:sz w:val="22"/>
              <w:szCs w:val="22"/>
            </w:rPr>
          </w:pPr>
          <w:r w:rsidRPr="001D2431">
            <w:rPr>
              <w:b/>
              <w:sz w:val="22"/>
              <w:szCs w:val="22"/>
            </w:rPr>
            <w:t>Al</w:t>
          </w:r>
          <w:r>
            <w:rPr>
              <w:b/>
              <w:sz w:val="22"/>
              <w:szCs w:val="22"/>
            </w:rPr>
            <w:t>macén</w:t>
          </w:r>
        </w:p>
      </w:tc>
      <w:tc>
        <w:tcPr>
          <w:tcW w:w="2104" w:type="dxa"/>
        </w:tcPr>
        <w:p w14:paraId="4E1031A9" w14:textId="77777777" w:rsidR="00EE36C9" w:rsidRPr="001D2431" w:rsidRDefault="00EE36C9" w:rsidP="001D2431">
          <w:pPr>
            <w:spacing w:after="0"/>
            <w:rPr>
              <w:b/>
              <w:sz w:val="22"/>
              <w:szCs w:val="22"/>
            </w:rPr>
          </w:pPr>
          <w:r w:rsidRPr="001D2431">
            <w:rPr>
              <w:b/>
              <w:sz w:val="22"/>
              <w:szCs w:val="22"/>
            </w:rPr>
            <w:t>Fecha: 15/01/2023</w:t>
          </w:r>
        </w:p>
      </w:tc>
    </w:tr>
    <w:tr w:rsidR="00EE36C9" w:rsidRPr="007B16F5" w14:paraId="37C48D1B" w14:textId="77777777" w:rsidTr="0017732F">
      <w:trPr>
        <w:trHeight w:val="325"/>
      </w:trPr>
      <w:tc>
        <w:tcPr>
          <w:tcW w:w="2781" w:type="dxa"/>
          <w:vMerge/>
        </w:tcPr>
        <w:p w14:paraId="6FF5E7EF" w14:textId="77777777" w:rsidR="00EE36C9" w:rsidRPr="007B16F5" w:rsidRDefault="00EE36C9" w:rsidP="001D2431">
          <w:pPr>
            <w:spacing w:after="0"/>
            <w:rPr>
              <w:sz w:val="24"/>
            </w:rPr>
          </w:pPr>
        </w:p>
      </w:tc>
      <w:tc>
        <w:tcPr>
          <w:tcW w:w="3888" w:type="dxa"/>
          <w:gridSpan w:val="2"/>
          <w:vMerge/>
        </w:tcPr>
        <w:p w14:paraId="47CFA373" w14:textId="77777777" w:rsidR="00EE36C9" w:rsidRPr="001D2431" w:rsidRDefault="00EE36C9" w:rsidP="001D2431">
          <w:pPr>
            <w:spacing w:after="0"/>
            <w:rPr>
              <w:b/>
              <w:sz w:val="22"/>
              <w:szCs w:val="22"/>
            </w:rPr>
          </w:pPr>
        </w:p>
      </w:tc>
      <w:tc>
        <w:tcPr>
          <w:tcW w:w="2104" w:type="dxa"/>
        </w:tcPr>
        <w:p w14:paraId="03BE54B6" w14:textId="77777777" w:rsidR="00EE36C9" w:rsidRPr="001D2431" w:rsidRDefault="00EE36C9" w:rsidP="001D2431">
          <w:pPr>
            <w:spacing w:after="0"/>
            <w:rPr>
              <w:b/>
              <w:sz w:val="22"/>
              <w:szCs w:val="22"/>
            </w:rPr>
          </w:pPr>
          <w:r w:rsidRPr="001D2431">
            <w:rPr>
              <w:b/>
              <w:sz w:val="22"/>
              <w:szCs w:val="22"/>
            </w:rPr>
            <w:t>Edición: 01</w:t>
          </w:r>
        </w:p>
      </w:tc>
    </w:tr>
    <w:tr w:rsidR="00EE36C9" w:rsidRPr="007B16F5" w14:paraId="5155252C" w14:textId="77777777" w:rsidTr="0017732F">
      <w:trPr>
        <w:trHeight w:val="111"/>
      </w:trPr>
      <w:tc>
        <w:tcPr>
          <w:tcW w:w="2781" w:type="dxa"/>
          <w:vMerge/>
        </w:tcPr>
        <w:p w14:paraId="0A660720" w14:textId="77777777" w:rsidR="00EE36C9" w:rsidRPr="007B16F5" w:rsidRDefault="00EE36C9" w:rsidP="001D2431">
          <w:pPr>
            <w:spacing w:after="0"/>
            <w:rPr>
              <w:sz w:val="24"/>
            </w:rPr>
          </w:pPr>
        </w:p>
      </w:tc>
      <w:tc>
        <w:tcPr>
          <w:tcW w:w="3888" w:type="dxa"/>
          <w:gridSpan w:val="2"/>
          <w:vMerge/>
        </w:tcPr>
        <w:p w14:paraId="072C0097" w14:textId="77777777" w:rsidR="00EE36C9" w:rsidRPr="001D2431" w:rsidRDefault="00EE36C9" w:rsidP="001D2431">
          <w:pPr>
            <w:spacing w:after="0"/>
            <w:rPr>
              <w:b/>
              <w:sz w:val="22"/>
              <w:szCs w:val="22"/>
            </w:rPr>
          </w:pPr>
        </w:p>
      </w:tc>
      <w:tc>
        <w:tcPr>
          <w:tcW w:w="2104" w:type="dxa"/>
        </w:tcPr>
        <w:p w14:paraId="3E1F498B" w14:textId="77777777" w:rsidR="00EE36C9" w:rsidRPr="001D2431" w:rsidRDefault="00EE36C9" w:rsidP="001D2431">
          <w:pPr>
            <w:spacing w:after="0"/>
            <w:rPr>
              <w:b/>
              <w:sz w:val="22"/>
              <w:szCs w:val="22"/>
            </w:rPr>
          </w:pPr>
          <w:r w:rsidRPr="001D2431">
            <w:rPr>
              <w:b/>
              <w:sz w:val="22"/>
              <w:szCs w:val="22"/>
            </w:rPr>
            <w:t>Página: 30</w:t>
          </w:r>
        </w:p>
      </w:tc>
    </w:tr>
    <w:tr w:rsidR="00EE36C9" w:rsidRPr="00EB5D9F" w14:paraId="657D35F4" w14:textId="77777777" w:rsidTr="0017732F">
      <w:trPr>
        <w:trHeight w:val="654"/>
      </w:trPr>
      <w:tc>
        <w:tcPr>
          <w:tcW w:w="4779" w:type="dxa"/>
          <w:gridSpan w:val="2"/>
        </w:tcPr>
        <w:p w14:paraId="4A7FF45B" w14:textId="77777777" w:rsidR="00EE36C9" w:rsidRPr="001D2431" w:rsidRDefault="00EE36C9" w:rsidP="001D2431">
          <w:pPr>
            <w:jc w:val="both"/>
            <w:rPr>
              <w:b/>
              <w:sz w:val="22"/>
              <w:szCs w:val="22"/>
            </w:rPr>
          </w:pPr>
          <w:r w:rsidRPr="001D2431">
            <w:rPr>
              <w:b/>
              <w:sz w:val="22"/>
              <w:szCs w:val="22"/>
            </w:rPr>
            <w:t>Unidad Administrativa: Subsecretaría General Administrativa</w:t>
          </w:r>
        </w:p>
      </w:tc>
      <w:tc>
        <w:tcPr>
          <w:tcW w:w="3994" w:type="dxa"/>
          <w:gridSpan w:val="2"/>
        </w:tcPr>
        <w:p w14:paraId="29CE2C10" w14:textId="3B877522" w:rsidR="00EE36C9" w:rsidRPr="001D2431" w:rsidRDefault="00EE36C9" w:rsidP="008C4FC5">
          <w:pPr>
            <w:jc w:val="both"/>
            <w:rPr>
              <w:b/>
              <w:sz w:val="22"/>
              <w:szCs w:val="22"/>
            </w:rPr>
          </w:pPr>
          <w:r w:rsidRPr="001D2431">
            <w:rPr>
              <w:b/>
              <w:sz w:val="22"/>
              <w:szCs w:val="22"/>
            </w:rPr>
            <w:t xml:space="preserve">Área Responsable: </w:t>
          </w:r>
          <w:r>
            <w:rPr>
              <w:rFonts w:ascii="Calibri" w:eastAsia="Calibri" w:hAnsi="Calibri" w:cs="Times New Roman"/>
              <w:b/>
              <w:sz w:val="22"/>
              <w:szCs w:val="22"/>
            </w:rPr>
            <w:t>Coordinación de Patrimonio y Control Vehicular</w:t>
          </w:r>
        </w:p>
      </w:tc>
    </w:tr>
  </w:tbl>
  <w:p w14:paraId="0F8BD12C" w14:textId="77777777" w:rsidR="00EE36C9" w:rsidRDefault="00EE36C9">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8811" w:type="dxa"/>
      <w:tblLook w:val="04A0" w:firstRow="1" w:lastRow="0" w:firstColumn="1" w:lastColumn="0" w:noHBand="0" w:noVBand="1"/>
    </w:tblPr>
    <w:tblGrid>
      <w:gridCol w:w="2793"/>
      <w:gridCol w:w="2006"/>
      <w:gridCol w:w="1899"/>
      <w:gridCol w:w="2113"/>
    </w:tblGrid>
    <w:tr w:rsidR="00EE36C9" w:rsidRPr="007664D6" w14:paraId="5FA676C4" w14:textId="77777777" w:rsidTr="001D2431">
      <w:trPr>
        <w:trHeight w:val="557"/>
      </w:trPr>
      <w:tc>
        <w:tcPr>
          <w:tcW w:w="2793" w:type="dxa"/>
          <w:vMerge w:val="restart"/>
        </w:tcPr>
        <w:p w14:paraId="4EAB7564" w14:textId="77777777" w:rsidR="00EE36C9" w:rsidRPr="00753F3D" w:rsidRDefault="00EE36C9" w:rsidP="00C05456">
          <w:pPr>
            <w:spacing w:after="0"/>
            <w:rPr>
              <w:sz w:val="24"/>
            </w:rPr>
          </w:pPr>
          <w:r w:rsidRPr="00753F3D">
            <w:rPr>
              <w:noProof/>
              <w:sz w:val="24"/>
              <w:lang w:eastAsia="es-MX"/>
            </w:rPr>
            <w:drawing>
              <wp:anchor distT="0" distB="0" distL="114300" distR="114300" simplePos="0" relativeHeight="251663360" behindDoc="0" locked="0" layoutInCell="1" allowOverlap="1" wp14:anchorId="74321BDA" wp14:editId="5CC38FD5">
                <wp:simplePos x="0" y="0"/>
                <wp:positionH relativeFrom="column">
                  <wp:posOffset>-2126</wp:posOffset>
                </wp:positionH>
                <wp:positionV relativeFrom="paragraph">
                  <wp:posOffset>-3340</wp:posOffset>
                </wp:positionV>
                <wp:extent cx="1589854" cy="946206"/>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0182024.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10604" cy="958555"/>
                        </a:xfrm>
                        <a:prstGeom prst="rect">
                          <a:avLst/>
                        </a:prstGeom>
                      </pic:spPr>
                    </pic:pic>
                  </a:graphicData>
                </a:graphic>
                <wp14:sizeRelH relativeFrom="page">
                  <wp14:pctWidth>0</wp14:pctWidth>
                </wp14:sizeRelH>
                <wp14:sizeRelV relativeFrom="page">
                  <wp14:pctHeight>0</wp14:pctHeight>
                </wp14:sizeRelV>
              </wp:anchor>
            </w:drawing>
          </w:r>
        </w:p>
      </w:tc>
      <w:tc>
        <w:tcPr>
          <w:tcW w:w="3905" w:type="dxa"/>
          <w:gridSpan w:val="2"/>
          <w:vAlign w:val="center"/>
        </w:tcPr>
        <w:p w14:paraId="22C36628" w14:textId="77777777" w:rsidR="00EE36C9" w:rsidRPr="00780973" w:rsidRDefault="00EE36C9" w:rsidP="00C05456">
          <w:pPr>
            <w:spacing w:after="0"/>
            <w:jc w:val="center"/>
            <w:rPr>
              <w:b/>
              <w:sz w:val="22"/>
              <w:szCs w:val="22"/>
            </w:rPr>
          </w:pPr>
          <w:r w:rsidRPr="00780973">
            <w:rPr>
              <w:b/>
              <w:sz w:val="22"/>
              <w:szCs w:val="22"/>
            </w:rPr>
            <w:t>PROCEDIMIENTOS</w:t>
          </w:r>
        </w:p>
      </w:tc>
      <w:tc>
        <w:tcPr>
          <w:tcW w:w="2113" w:type="dxa"/>
          <w:shd w:val="clear" w:color="auto" w:fill="auto"/>
        </w:tcPr>
        <w:p w14:paraId="3D32C46E" w14:textId="0A1F49CA" w:rsidR="00EE36C9" w:rsidRPr="00780973" w:rsidRDefault="00EE36C9" w:rsidP="00C05456">
          <w:pPr>
            <w:spacing w:after="0"/>
            <w:jc w:val="both"/>
            <w:rPr>
              <w:b/>
              <w:sz w:val="22"/>
              <w:szCs w:val="22"/>
            </w:rPr>
          </w:pPr>
          <w:r w:rsidRPr="00780973">
            <w:rPr>
              <w:b/>
              <w:sz w:val="22"/>
              <w:szCs w:val="22"/>
            </w:rPr>
            <w:t>MP-PSA-SSGAD-</w:t>
          </w:r>
          <w:r>
            <w:rPr>
              <w:b/>
              <w:sz w:val="22"/>
              <w:szCs w:val="22"/>
            </w:rPr>
            <w:t>CPyCV-</w:t>
          </w:r>
          <w:r w:rsidRPr="00780973">
            <w:rPr>
              <w:b/>
              <w:sz w:val="22"/>
              <w:szCs w:val="22"/>
            </w:rPr>
            <w:t>04</w:t>
          </w:r>
          <w:r>
            <w:rPr>
              <w:b/>
              <w:sz w:val="22"/>
              <w:szCs w:val="22"/>
            </w:rPr>
            <w:t>.4</w:t>
          </w:r>
        </w:p>
      </w:tc>
    </w:tr>
    <w:tr w:rsidR="00EE36C9" w:rsidRPr="00753F3D" w14:paraId="7D469A55" w14:textId="77777777" w:rsidTr="00584CE8">
      <w:trPr>
        <w:trHeight w:val="315"/>
      </w:trPr>
      <w:tc>
        <w:tcPr>
          <w:tcW w:w="2793" w:type="dxa"/>
          <w:vMerge/>
        </w:tcPr>
        <w:p w14:paraId="10272FFF" w14:textId="77777777" w:rsidR="00EE36C9" w:rsidRPr="00FA1BA0" w:rsidRDefault="00EE36C9" w:rsidP="00C05456">
          <w:pPr>
            <w:spacing w:after="0"/>
            <w:rPr>
              <w:sz w:val="24"/>
            </w:rPr>
          </w:pPr>
        </w:p>
      </w:tc>
      <w:tc>
        <w:tcPr>
          <w:tcW w:w="3905" w:type="dxa"/>
          <w:gridSpan w:val="2"/>
          <w:vMerge w:val="restart"/>
          <w:vAlign w:val="center"/>
        </w:tcPr>
        <w:p w14:paraId="4A69079A" w14:textId="36AE63CF" w:rsidR="00EE36C9" w:rsidRPr="00780973" w:rsidRDefault="00EE36C9" w:rsidP="00D037BD">
          <w:pPr>
            <w:spacing w:after="0"/>
            <w:jc w:val="center"/>
            <w:rPr>
              <w:rFonts w:cs="Times New Roman"/>
              <w:b/>
              <w:sz w:val="22"/>
              <w:szCs w:val="22"/>
            </w:rPr>
          </w:pPr>
          <w:r>
            <w:rPr>
              <w:b/>
              <w:sz w:val="22"/>
              <w:szCs w:val="22"/>
            </w:rPr>
            <w:t>Almacén</w:t>
          </w:r>
        </w:p>
      </w:tc>
      <w:tc>
        <w:tcPr>
          <w:tcW w:w="2113" w:type="dxa"/>
        </w:tcPr>
        <w:p w14:paraId="3A55811A" w14:textId="77777777" w:rsidR="00EE36C9" w:rsidRPr="00780973" w:rsidRDefault="00EE36C9" w:rsidP="00C05456">
          <w:pPr>
            <w:spacing w:after="0"/>
            <w:rPr>
              <w:b/>
              <w:sz w:val="22"/>
              <w:szCs w:val="22"/>
            </w:rPr>
          </w:pPr>
          <w:r w:rsidRPr="00780973">
            <w:rPr>
              <w:b/>
              <w:sz w:val="22"/>
              <w:szCs w:val="22"/>
            </w:rPr>
            <w:t>Fecha: 15/01/2023</w:t>
          </w:r>
        </w:p>
      </w:tc>
    </w:tr>
    <w:tr w:rsidR="00EE36C9" w:rsidRPr="00753F3D" w14:paraId="292565B4" w14:textId="77777777" w:rsidTr="00584CE8">
      <w:trPr>
        <w:trHeight w:val="302"/>
      </w:trPr>
      <w:tc>
        <w:tcPr>
          <w:tcW w:w="2793" w:type="dxa"/>
          <w:vMerge/>
        </w:tcPr>
        <w:p w14:paraId="189BB18E" w14:textId="77777777" w:rsidR="00EE36C9" w:rsidRPr="00753F3D" w:rsidRDefault="00EE36C9" w:rsidP="00C05456">
          <w:pPr>
            <w:spacing w:after="0"/>
            <w:rPr>
              <w:sz w:val="24"/>
            </w:rPr>
          </w:pPr>
        </w:p>
      </w:tc>
      <w:tc>
        <w:tcPr>
          <w:tcW w:w="3905" w:type="dxa"/>
          <w:gridSpan w:val="2"/>
          <w:vMerge/>
        </w:tcPr>
        <w:p w14:paraId="27F76609" w14:textId="77777777" w:rsidR="00EE36C9" w:rsidRPr="00780973" w:rsidRDefault="00EE36C9" w:rsidP="00C05456">
          <w:pPr>
            <w:spacing w:after="0"/>
            <w:rPr>
              <w:b/>
              <w:sz w:val="22"/>
              <w:szCs w:val="22"/>
            </w:rPr>
          </w:pPr>
        </w:p>
      </w:tc>
      <w:tc>
        <w:tcPr>
          <w:tcW w:w="2113" w:type="dxa"/>
        </w:tcPr>
        <w:p w14:paraId="59122BC1" w14:textId="77777777" w:rsidR="00EE36C9" w:rsidRPr="00780973" w:rsidRDefault="00EE36C9" w:rsidP="00C05456">
          <w:pPr>
            <w:spacing w:after="0"/>
            <w:rPr>
              <w:b/>
              <w:sz w:val="22"/>
              <w:szCs w:val="22"/>
            </w:rPr>
          </w:pPr>
          <w:r w:rsidRPr="00780973">
            <w:rPr>
              <w:b/>
              <w:sz w:val="22"/>
              <w:szCs w:val="22"/>
            </w:rPr>
            <w:t>Edición: 01</w:t>
          </w:r>
        </w:p>
      </w:tc>
    </w:tr>
    <w:tr w:rsidR="00EE36C9" w:rsidRPr="00753F3D" w14:paraId="7E424F96" w14:textId="77777777" w:rsidTr="00584CE8">
      <w:trPr>
        <w:trHeight w:val="299"/>
      </w:trPr>
      <w:tc>
        <w:tcPr>
          <w:tcW w:w="2793" w:type="dxa"/>
          <w:vMerge/>
        </w:tcPr>
        <w:p w14:paraId="1ABB7506" w14:textId="77777777" w:rsidR="00EE36C9" w:rsidRPr="00753F3D" w:rsidRDefault="00EE36C9" w:rsidP="00C05456">
          <w:pPr>
            <w:spacing w:after="0"/>
            <w:rPr>
              <w:sz w:val="24"/>
            </w:rPr>
          </w:pPr>
        </w:p>
      </w:tc>
      <w:tc>
        <w:tcPr>
          <w:tcW w:w="3905" w:type="dxa"/>
          <w:gridSpan w:val="2"/>
          <w:vMerge/>
        </w:tcPr>
        <w:p w14:paraId="2485175C" w14:textId="77777777" w:rsidR="00EE36C9" w:rsidRPr="00780973" w:rsidRDefault="00EE36C9" w:rsidP="00C05456">
          <w:pPr>
            <w:spacing w:after="0"/>
            <w:rPr>
              <w:b/>
              <w:sz w:val="22"/>
              <w:szCs w:val="22"/>
            </w:rPr>
          </w:pPr>
        </w:p>
      </w:tc>
      <w:tc>
        <w:tcPr>
          <w:tcW w:w="2113" w:type="dxa"/>
        </w:tcPr>
        <w:p w14:paraId="20DDF665" w14:textId="77777777" w:rsidR="00EE36C9" w:rsidRPr="00780973" w:rsidRDefault="00EE36C9" w:rsidP="00C05456">
          <w:pPr>
            <w:spacing w:after="0"/>
            <w:rPr>
              <w:b/>
              <w:sz w:val="22"/>
              <w:szCs w:val="22"/>
            </w:rPr>
          </w:pPr>
          <w:r w:rsidRPr="00780973">
            <w:rPr>
              <w:b/>
              <w:sz w:val="22"/>
              <w:szCs w:val="22"/>
            </w:rPr>
            <w:t>Página: 8</w:t>
          </w:r>
        </w:p>
      </w:tc>
    </w:tr>
    <w:tr w:rsidR="00EE36C9" w:rsidRPr="00EB5D9F" w14:paraId="40C582A7" w14:textId="77777777" w:rsidTr="00584CE8">
      <w:trPr>
        <w:trHeight w:val="573"/>
      </w:trPr>
      <w:tc>
        <w:tcPr>
          <w:tcW w:w="4799" w:type="dxa"/>
          <w:gridSpan w:val="2"/>
        </w:tcPr>
        <w:p w14:paraId="50F437F5" w14:textId="77777777" w:rsidR="00EE36C9" w:rsidRPr="00780973" w:rsidRDefault="00EE36C9" w:rsidP="00C05456">
          <w:pPr>
            <w:spacing w:after="0"/>
            <w:jc w:val="both"/>
            <w:rPr>
              <w:b/>
              <w:sz w:val="22"/>
              <w:szCs w:val="22"/>
            </w:rPr>
          </w:pPr>
          <w:r w:rsidRPr="00780973">
            <w:rPr>
              <w:b/>
              <w:sz w:val="22"/>
              <w:szCs w:val="22"/>
            </w:rPr>
            <w:t>Unidad Administrativa: Subsecretaría General Administrativa</w:t>
          </w:r>
        </w:p>
      </w:tc>
      <w:tc>
        <w:tcPr>
          <w:tcW w:w="4012" w:type="dxa"/>
          <w:gridSpan w:val="2"/>
        </w:tcPr>
        <w:p w14:paraId="4413A59E" w14:textId="0B7C1332" w:rsidR="00EE36C9" w:rsidRPr="00780973" w:rsidRDefault="00EE36C9" w:rsidP="005675C6">
          <w:pPr>
            <w:spacing w:after="0"/>
            <w:jc w:val="both"/>
            <w:rPr>
              <w:b/>
              <w:sz w:val="22"/>
              <w:szCs w:val="22"/>
            </w:rPr>
          </w:pPr>
          <w:r w:rsidRPr="00780973">
            <w:rPr>
              <w:b/>
              <w:sz w:val="22"/>
              <w:szCs w:val="22"/>
            </w:rPr>
            <w:t>Coordinación de Patrimonio y Control Vehicular</w:t>
          </w:r>
        </w:p>
      </w:tc>
    </w:tr>
  </w:tbl>
  <w:p w14:paraId="2C370E74" w14:textId="77777777" w:rsidR="00EE36C9" w:rsidRPr="00A22665" w:rsidRDefault="00EE36C9" w:rsidP="00A22665">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8773" w:type="dxa"/>
      <w:tblLook w:val="04A0" w:firstRow="1" w:lastRow="0" w:firstColumn="1" w:lastColumn="0" w:noHBand="0" w:noVBand="1"/>
    </w:tblPr>
    <w:tblGrid>
      <w:gridCol w:w="2781"/>
      <w:gridCol w:w="1998"/>
      <w:gridCol w:w="1890"/>
      <w:gridCol w:w="2104"/>
    </w:tblGrid>
    <w:tr w:rsidR="00EE36C9" w:rsidRPr="008C4FC5" w14:paraId="402ABCD1" w14:textId="77777777" w:rsidTr="008C4FC5">
      <w:trPr>
        <w:trHeight w:val="627"/>
      </w:trPr>
      <w:tc>
        <w:tcPr>
          <w:tcW w:w="2781" w:type="dxa"/>
          <w:vMerge w:val="restart"/>
        </w:tcPr>
        <w:p w14:paraId="6F8FB099" w14:textId="77777777" w:rsidR="00EE36C9" w:rsidRPr="00B879F6" w:rsidRDefault="00EE36C9" w:rsidP="00B879F6">
          <w:pPr>
            <w:spacing w:after="0"/>
            <w:rPr>
              <w:sz w:val="22"/>
              <w:szCs w:val="22"/>
            </w:rPr>
          </w:pPr>
          <w:r w:rsidRPr="00B879F6">
            <w:rPr>
              <w:noProof/>
              <w:sz w:val="22"/>
              <w:szCs w:val="22"/>
              <w:lang w:eastAsia="es-MX"/>
            </w:rPr>
            <w:drawing>
              <wp:inline distT="0" distB="0" distL="0" distR="0" wp14:anchorId="1891C18D" wp14:editId="23A4C97A">
                <wp:extent cx="1627704" cy="978011"/>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0182024.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38712" cy="984625"/>
                        </a:xfrm>
                        <a:prstGeom prst="rect">
                          <a:avLst/>
                        </a:prstGeom>
                      </pic:spPr>
                    </pic:pic>
                  </a:graphicData>
                </a:graphic>
              </wp:inline>
            </w:drawing>
          </w:r>
        </w:p>
      </w:tc>
      <w:tc>
        <w:tcPr>
          <w:tcW w:w="3888" w:type="dxa"/>
          <w:gridSpan w:val="2"/>
          <w:vAlign w:val="center"/>
        </w:tcPr>
        <w:p w14:paraId="7676D2B1" w14:textId="77777777" w:rsidR="00EE36C9" w:rsidRPr="00B879F6" w:rsidRDefault="00EE36C9" w:rsidP="008C4FC5">
          <w:pPr>
            <w:spacing w:after="0"/>
            <w:jc w:val="center"/>
            <w:rPr>
              <w:b/>
              <w:sz w:val="22"/>
              <w:szCs w:val="22"/>
            </w:rPr>
          </w:pPr>
          <w:r w:rsidRPr="00B879F6">
            <w:rPr>
              <w:b/>
              <w:sz w:val="22"/>
              <w:szCs w:val="22"/>
            </w:rPr>
            <w:t>PROCEDIMIENTOS</w:t>
          </w:r>
        </w:p>
      </w:tc>
      <w:tc>
        <w:tcPr>
          <w:tcW w:w="2104" w:type="dxa"/>
          <w:shd w:val="clear" w:color="auto" w:fill="auto"/>
        </w:tcPr>
        <w:p w14:paraId="477DCCE8" w14:textId="37125C49" w:rsidR="00EE36C9" w:rsidRPr="008C4FC5" w:rsidRDefault="00EE36C9" w:rsidP="008C4FC5">
          <w:pPr>
            <w:spacing w:after="0"/>
            <w:rPr>
              <w:b/>
              <w:sz w:val="22"/>
              <w:szCs w:val="22"/>
            </w:rPr>
          </w:pPr>
          <w:r w:rsidRPr="008C4FC5">
            <w:rPr>
              <w:b/>
              <w:sz w:val="22"/>
              <w:szCs w:val="22"/>
            </w:rPr>
            <w:t>MP-PSA-SSGAD-CPyCV-LFI</w:t>
          </w:r>
          <w:r>
            <w:rPr>
              <w:b/>
              <w:sz w:val="22"/>
              <w:szCs w:val="22"/>
            </w:rPr>
            <w:t>-04.4</w:t>
          </w:r>
        </w:p>
      </w:tc>
    </w:tr>
    <w:tr w:rsidR="00EE36C9" w:rsidRPr="007B16F5" w14:paraId="5E17044A" w14:textId="77777777" w:rsidTr="0017732F">
      <w:trPr>
        <w:trHeight w:val="314"/>
      </w:trPr>
      <w:tc>
        <w:tcPr>
          <w:tcW w:w="2781" w:type="dxa"/>
          <w:vMerge/>
        </w:tcPr>
        <w:p w14:paraId="429A8447" w14:textId="77777777" w:rsidR="00EE36C9" w:rsidRPr="008C4FC5" w:rsidRDefault="00EE36C9" w:rsidP="00B879F6">
          <w:pPr>
            <w:spacing w:after="0"/>
            <w:rPr>
              <w:sz w:val="22"/>
              <w:szCs w:val="22"/>
            </w:rPr>
          </w:pPr>
        </w:p>
      </w:tc>
      <w:tc>
        <w:tcPr>
          <w:tcW w:w="3888" w:type="dxa"/>
          <w:gridSpan w:val="2"/>
          <w:vMerge w:val="restart"/>
          <w:vAlign w:val="center"/>
        </w:tcPr>
        <w:p w14:paraId="3CD17647" w14:textId="2BF3B295" w:rsidR="00EE36C9" w:rsidRPr="00B879F6" w:rsidRDefault="00EE36C9" w:rsidP="00B879F6">
          <w:pPr>
            <w:spacing w:after="0"/>
            <w:jc w:val="center"/>
            <w:rPr>
              <w:sz w:val="22"/>
              <w:szCs w:val="22"/>
            </w:rPr>
          </w:pPr>
          <w:r w:rsidRPr="00B879F6">
            <w:rPr>
              <w:rFonts w:ascii="Calibri" w:eastAsia="Calibri" w:hAnsi="Calibri" w:cs="Times New Roman"/>
              <w:b/>
              <w:sz w:val="22"/>
              <w:szCs w:val="22"/>
            </w:rPr>
            <w:t>Lev</w:t>
          </w:r>
          <w:r>
            <w:rPr>
              <w:rFonts w:ascii="Calibri" w:eastAsia="Calibri" w:hAnsi="Calibri" w:cs="Times New Roman"/>
              <w:b/>
              <w:sz w:val="22"/>
              <w:szCs w:val="22"/>
            </w:rPr>
            <w:t>antamiento Físico de Inventario</w:t>
          </w:r>
        </w:p>
      </w:tc>
      <w:tc>
        <w:tcPr>
          <w:tcW w:w="2104" w:type="dxa"/>
        </w:tcPr>
        <w:p w14:paraId="4AB35D81" w14:textId="77777777" w:rsidR="00EE36C9" w:rsidRPr="00B879F6" w:rsidRDefault="00EE36C9" w:rsidP="00B879F6">
          <w:pPr>
            <w:spacing w:after="0"/>
            <w:rPr>
              <w:b/>
              <w:sz w:val="22"/>
              <w:szCs w:val="22"/>
            </w:rPr>
          </w:pPr>
          <w:r w:rsidRPr="00B879F6">
            <w:rPr>
              <w:b/>
              <w:sz w:val="22"/>
              <w:szCs w:val="22"/>
            </w:rPr>
            <w:t>Fecha: 15/06/2022</w:t>
          </w:r>
        </w:p>
      </w:tc>
    </w:tr>
    <w:tr w:rsidR="00EE36C9" w:rsidRPr="007B16F5" w14:paraId="38CB4AA5" w14:textId="77777777" w:rsidTr="0017732F">
      <w:trPr>
        <w:trHeight w:val="325"/>
      </w:trPr>
      <w:tc>
        <w:tcPr>
          <w:tcW w:w="2781" w:type="dxa"/>
          <w:vMerge/>
        </w:tcPr>
        <w:p w14:paraId="340C7056" w14:textId="77777777" w:rsidR="00EE36C9" w:rsidRPr="00B879F6" w:rsidRDefault="00EE36C9" w:rsidP="00B879F6">
          <w:pPr>
            <w:spacing w:after="0"/>
            <w:rPr>
              <w:sz w:val="22"/>
              <w:szCs w:val="22"/>
            </w:rPr>
          </w:pPr>
        </w:p>
      </w:tc>
      <w:tc>
        <w:tcPr>
          <w:tcW w:w="3888" w:type="dxa"/>
          <w:gridSpan w:val="2"/>
          <w:vMerge/>
        </w:tcPr>
        <w:p w14:paraId="5C3E6AD5" w14:textId="77777777" w:rsidR="00EE36C9" w:rsidRPr="00B879F6" w:rsidRDefault="00EE36C9" w:rsidP="00B879F6">
          <w:pPr>
            <w:spacing w:after="0"/>
            <w:rPr>
              <w:b/>
              <w:sz w:val="22"/>
              <w:szCs w:val="22"/>
            </w:rPr>
          </w:pPr>
        </w:p>
      </w:tc>
      <w:tc>
        <w:tcPr>
          <w:tcW w:w="2104" w:type="dxa"/>
        </w:tcPr>
        <w:p w14:paraId="6195542E" w14:textId="77777777" w:rsidR="00EE36C9" w:rsidRPr="00B879F6" w:rsidRDefault="00EE36C9" w:rsidP="00B879F6">
          <w:pPr>
            <w:spacing w:after="0"/>
            <w:rPr>
              <w:b/>
              <w:sz w:val="22"/>
              <w:szCs w:val="22"/>
            </w:rPr>
          </w:pPr>
          <w:r w:rsidRPr="00B879F6">
            <w:rPr>
              <w:b/>
              <w:sz w:val="22"/>
              <w:szCs w:val="22"/>
            </w:rPr>
            <w:t>Edición: 01</w:t>
          </w:r>
        </w:p>
      </w:tc>
    </w:tr>
    <w:tr w:rsidR="00EE36C9" w:rsidRPr="007B16F5" w14:paraId="62073AA9" w14:textId="77777777" w:rsidTr="0017732F">
      <w:trPr>
        <w:trHeight w:val="253"/>
      </w:trPr>
      <w:tc>
        <w:tcPr>
          <w:tcW w:w="2781" w:type="dxa"/>
          <w:vMerge/>
        </w:tcPr>
        <w:p w14:paraId="69FB5EED" w14:textId="77777777" w:rsidR="00EE36C9" w:rsidRPr="00B879F6" w:rsidRDefault="00EE36C9" w:rsidP="00B879F6">
          <w:pPr>
            <w:spacing w:after="0"/>
            <w:rPr>
              <w:sz w:val="22"/>
              <w:szCs w:val="22"/>
            </w:rPr>
          </w:pPr>
        </w:p>
      </w:tc>
      <w:tc>
        <w:tcPr>
          <w:tcW w:w="3888" w:type="dxa"/>
          <w:gridSpan w:val="2"/>
          <w:vMerge/>
        </w:tcPr>
        <w:p w14:paraId="6B7592C5" w14:textId="77777777" w:rsidR="00EE36C9" w:rsidRPr="00B879F6" w:rsidRDefault="00EE36C9" w:rsidP="00B879F6">
          <w:pPr>
            <w:spacing w:after="0"/>
            <w:rPr>
              <w:b/>
              <w:sz w:val="22"/>
              <w:szCs w:val="22"/>
            </w:rPr>
          </w:pPr>
        </w:p>
      </w:tc>
      <w:tc>
        <w:tcPr>
          <w:tcW w:w="2104" w:type="dxa"/>
        </w:tcPr>
        <w:p w14:paraId="188C8641" w14:textId="77777777" w:rsidR="00EE36C9" w:rsidRPr="00B879F6" w:rsidRDefault="00EE36C9" w:rsidP="00B879F6">
          <w:pPr>
            <w:spacing w:after="0"/>
            <w:rPr>
              <w:b/>
              <w:sz w:val="22"/>
              <w:szCs w:val="22"/>
            </w:rPr>
          </w:pPr>
          <w:r w:rsidRPr="00B879F6">
            <w:rPr>
              <w:b/>
              <w:sz w:val="22"/>
              <w:szCs w:val="22"/>
            </w:rPr>
            <w:t>Página: 54</w:t>
          </w:r>
        </w:p>
      </w:tc>
    </w:tr>
    <w:tr w:rsidR="00EE36C9" w:rsidRPr="00EB5D9F" w14:paraId="424319AB" w14:textId="77777777" w:rsidTr="008C4FC5">
      <w:trPr>
        <w:trHeight w:val="508"/>
      </w:trPr>
      <w:tc>
        <w:tcPr>
          <w:tcW w:w="4779" w:type="dxa"/>
          <w:gridSpan w:val="2"/>
        </w:tcPr>
        <w:p w14:paraId="4A62576F" w14:textId="77777777" w:rsidR="00EE36C9" w:rsidRPr="00B879F6" w:rsidRDefault="00EE36C9" w:rsidP="00B879F6">
          <w:pPr>
            <w:spacing w:after="0"/>
            <w:jc w:val="both"/>
            <w:rPr>
              <w:b/>
              <w:sz w:val="22"/>
              <w:szCs w:val="22"/>
            </w:rPr>
          </w:pPr>
          <w:r w:rsidRPr="00B879F6">
            <w:rPr>
              <w:b/>
              <w:sz w:val="22"/>
              <w:szCs w:val="22"/>
            </w:rPr>
            <w:t>Unidad Administrativa: Subsecretaría General Administrativa</w:t>
          </w:r>
        </w:p>
      </w:tc>
      <w:tc>
        <w:tcPr>
          <w:tcW w:w="3994" w:type="dxa"/>
          <w:gridSpan w:val="2"/>
        </w:tcPr>
        <w:p w14:paraId="39C128B2" w14:textId="4E28ED52" w:rsidR="00EE36C9" w:rsidRPr="00B879F6" w:rsidRDefault="00EE36C9" w:rsidP="00B879F6">
          <w:pPr>
            <w:spacing w:after="0"/>
            <w:jc w:val="both"/>
            <w:rPr>
              <w:b/>
              <w:sz w:val="22"/>
              <w:szCs w:val="22"/>
            </w:rPr>
          </w:pPr>
          <w:r w:rsidRPr="00B879F6">
            <w:rPr>
              <w:b/>
              <w:sz w:val="22"/>
              <w:szCs w:val="22"/>
            </w:rPr>
            <w:t xml:space="preserve">Área Responsable: </w:t>
          </w:r>
          <w:r w:rsidRPr="00B879F6">
            <w:rPr>
              <w:rFonts w:ascii="Calibri" w:eastAsia="Calibri" w:hAnsi="Calibri" w:cs="Times New Roman"/>
              <w:b/>
              <w:sz w:val="22"/>
              <w:szCs w:val="22"/>
            </w:rPr>
            <w:t xml:space="preserve">Coordinación de </w:t>
          </w:r>
          <w:r>
            <w:rPr>
              <w:rFonts w:ascii="Calibri" w:eastAsia="Calibri" w:hAnsi="Calibri" w:cs="Times New Roman"/>
              <w:b/>
              <w:sz w:val="22"/>
              <w:szCs w:val="22"/>
            </w:rPr>
            <w:t>Patrimonio y Control Vehicular</w:t>
          </w:r>
        </w:p>
      </w:tc>
    </w:tr>
  </w:tbl>
  <w:p w14:paraId="233C8945" w14:textId="77777777" w:rsidR="00EE36C9" w:rsidRDefault="00EE36C9">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8811" w:type="dxa"/>
      <w:tblLook w:val="04A0" w:firstRow="1" w:lastRow="0" w:firstColumn="1" w:lastColumn="0" w:noHBand="0" w:noVBand="1"/>
    </w:tblPr>
    <w:tblGrid>
      <w:gridCol w:w="2793"/>
      <w:gridCol w:w="2006"/>
      <w:gridCol w:w="1899"/>
      <w:gridCol w:w="2113"/>
    </w:tblGrid>
    <w:tr w:rsidR="00EE36C9" w:rsidRPr="008C4FC5" w14:paraId="184119DC" w14:textId="77777777" w:rsidTr="00B879F6">
      <w:trPr>
        <w:trHeight w:val="594"/>
      </w:trPr>
      <w:tc>
        <w:tcPr>
          <w:tcW w:w="2793" w:type="dxa"/>
          <w:vMerge w:val="restart"/>
        </w:tcPr>
        <w:p w14:paraId="708EFA54" w14:textId="77777777" w:rsidR="00EE36C9" w:rsidRPr="00753F3D" w:rsidRDefault="00EE36C9" w:rsidP="00B879F6">
          <w:pPr>
            <w:spacing w:after="0"/>
            <w:rPr>
              <w:sz w:val="24"/>
            </w:rPr>
          </w:pPr>
          <w:r w:rsidRPr="00753F3D">
            <w:rPr>
              <w:noProof/>
              <w:sz w:val="24"/>
              <w:lang w:eastAsia="es-MX"/>
            </w:rPr>
            <w:drawing>
              <wp:inline distT="0" distB="0" distL="0" distR="0" wp14:anchorId="64244BAD" wp14:editId="5F781545">
                <wp:extent cx="1628775" cy="719293"/>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0182024.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28974" cy="719381"/>
                        </a:xfrm>
                        <a:prstGeom prst="rect">
                          <a:avLst/>
                        </a:prstGeom>
                      </pic:spPr>
                    </pic:pic>
                  </a:graphicData>
                </a:graphic>
              </wp:inline>
            </w:drawing>
          </w:r>
        </w:p>
      </w:tc>
      <w:tc>
        <w:tcPr>
          <w:tcW w:w="3905" w:type="dxa"/>
          <w:gridSpan w:val="2"/>
          <w:vAlign w:val="center"/>
        </w:tcPr>
        <w:p w14:paraId="382666FF" w14:textId="77777777" w:rsidR="00EE36C9" w:rsidRPr="00B879F6" w:rsidRDefault="00EE36C9" w:rsidP="00B879F6">
          <w:pPr>
            <w:spacing w:after="0"/>
            <w:jc w:val="center"/>
            <w:rPr>
              <w:rFonts w:cstheme="minorHAnsi"/>
              <w:b/>
              <w:sz w:val="22"/>
              <w:szCs w:val="22"/>
            </w:rPr>
          </w:pPr>
          <w:r w:rsidRPr="00B879F6">
            <w:rPr>
              <w:rFonts w:cstheme="minorHAnsi"/>
              <w:b/>
              <w:sz w:val="22"/>
              <w:szCs w:val="22"/>
            </w:rPr>
            <w:t>PROCEDIMIENTOS</w:t>
          </w:r>
        </w:p>
      </w:tc>
      <w:tc>
        <w:tcPr>
          <w:tcW w:w="2113" w:type="dxa"/>
          <w:shd w:val="clear" w:color="auto" w:fill="auto"/>
        </w:tcPr>
        <w:p w14:paraId="344A0F7E" w14:textId="7705D5B1" w:rsidR="00EE36C9" w:rsidRPr="008C4FC5" w:rsidRDefault="00EE36C9" w:rsidP="008C4FC5">
          <w:pPr>
            <w:spacing w:after="0"/>
            <w:rPr>
              <w:b/>
              <w:sz w:val="24"/>
            </w:rPr>
          </w:pPr>
          <w:r w:rsidRPr="008C4FC5">
            <w:rPr>
              <w:b/>
              <w:sz w:val="24"/>
            </w:rPr>
            <w:t>MP-PSA-SSGAD-CPyCV-</w:t>
          </w:r>
          <w:r>
            <w:rPr>
              <w:b/>
              <w:sz w:val="24"/>
            </w:rPr>
            <w:t>LFI-04.4</w:t>
          </w:r>
        </w:p>
      </w:tc>
    </w:tr>
    <w:tr w:rsidR="00EE36C9" w:rsidRPr="00753F3D" w14:paraId="55637EA9" w14:textId="77777777" w:rsidTr="0017732F">
      <w:trPr>
        <w:trHeight w:val="315"/>
      </w:trPr>
      <w:tc>
        <w:tcPr>
          <w:tcW w:w="2793" w:type="dxa"/>
          <w:vMerge/>
        </w:tcPr>
        <w:p w14:paraId="1489D289" w14:textId="77777777" w:rsidR="00EE36C9" w:rsidRPr="008C4FC5" w:rsidRDefault="00EE36C9" w:rsidP="00B879F6">
          <w:pPr>
            <w:spacing w:after="0"/>
            <w:rPr>
              <w:sz w:val="24"/>
            </w:rPr>
          </w:pPr>
        </w:p>
      </w:tc>
      <w:tc>
        <w:tcPr>
          <w:tcW w:w="3905" w:type="dxa"/>
          <w:gridSpan w:val="2"/>
          <w:vMerge w:val="restart"/>
          <w:vAlign w:val="center"/>
        </w:tcPr>
        <w:p w14:paraId="065E7B6F" w14:textId="3A07A123" w:rsidR="00EE36C9" w:rsidRPr="00B879F6" w:rsidRDefault="00EE36C9" w:rsidP="00B879F6">
          <w:pPr>
            <w:spacing w:after="0"/>
            <w:jc w:val="center"/>
            <w:rPr>
              <w:rFonts w:cstheme="minorHAnsi"/>
              <w:b/>
              <w:sz w:val="22"/>
              <w:szCs w:val="22"/>
            </w:rPr>
          </w:pPr>
          <w:r w:rsidRPr="00B879F6">
            <w:rPr>
              <w:rFonts w:cstheme="minorHAnsi"/>
              <w:b/>
              <w:sz w:val="22"/>
              <w:szCs w:val="22"/>
            </w:rPr>
            <w:t>Levantamiento Físico del Inventario</w:t>
          </w:r>
        </w:p>
      </w:tc>
      <w:tc>
        <w:tcPr>
          <w:tcW w:w="2113" w:type="dxa"/>
        </w:tcPr>
        <w:p w14:paraId="71B2047F" w14:textId="77777777" w:rsidR="00EE36C9" w:rsidRPr="00753F3D" w:rsidRDefault="00EE36C9" w:rsidP="00B879F6">
          <w:pPr>
            <w:spacing w:after="0"/>
            <w:rPr>
              <w:b/>
              <w:sz w:val="24"/>
            </w:rPr>
          </w:pPr>
          <w:r w:rsidRPr="00753F3D">
            <w:rPr>
              <w:b/>
              <w:sz w:val="24"/>
            </w:rPr>
            <w:t>Fecha: 15/06/2022</w:t>
          </w:r>
        </w:p>
      </w:tc>
    </w:tr>
    <w:tr w:rsidR="00EE36C9" w:rsidRPr="00753F3D" w14:paraId="10068793" w14:textId="77777777" w:rsidTr="0017732F">
      <w:trPr>
        <w:trHeight w:val="302"/>
      </w:trPr>
      <w:tc>
        <w:tcPr>
          <w:tcW w:w="2793" w:type="dxa"/>
          <w:vMerge/>
        </w:tcPr>
        <w:p w14:paraId="64FF036B" w14:textId="77777777" w:rsidR="00EE36C9" w:rsidRPr="00753F3D" w:rsidRDefault="00EE36C9" w:rsidP="00B879F6">
          <w:pPr>
            <w:spacing w:after="0"/>
            <w:rPr>
              <w:sz w:val="24"/>
            </w:rPr>
          </w:pPr>
        </w:p>
      </w:tc>
      <w:tc>
        <w:tcPr>
          <w:tcW w:w="3905" w:type="dxa"/>
          <w:gridSpan w:val="2"/>
          <w:vMerge/>
        </w:tcPr>
        <w:p w14:paraId="2632FA89" w14:textId="77777777" w:rsidR="00EE36C9" w:rsidRPr="00B879F6" w:rsidRDefault="00EE36C9" w:rsidP="00B879F6">
          <w:pPr>
            <w:spacing w:after="0"/>
            <w:rPr>
              <w:rFonts w:cstheme="minorHAnsi"/>
              <w:b/>
              <w:sz w:val="22"/>
              <w:szCs w:val="22"/>
            </w:rPr>
          </w:pPr>
        </w:p>
      </w:tc>
      <w:tc>
        <w:tcPr>
          <w:tcW w:w="2113" w:type="dxa"/>
        </w:tcPr>
        <w:p w14:paraId="0CC22B5F" w14:textId="77777777" w:rsidR="00EE36C9" w:rsidRPr="00753F3D" w:rsidRDefault="00EE36C9" w:rsidP="00B879F6">
          <w:pPr>
            <w:spacing w:after="0"/>
            <w:rPr>
              <w:b/>
              <w:sz w:val="24"/>
            </w:rPr>
          </w:pPr>
          <w:r w:rsidRPr="00753F3D">
            <w:rPr>
              <w:b/>
              <w:sz w:val="24"/>
            </w:rPr>
            <w:t>Edición: 01</w:t>
          </w:r>
        </w:p>
      </w:tc>
    </w:tr>
    <w:tr w:rsidR="00EE36C9" w:rsidRPr="00753F3D" w14:paraId="5F238CB7" w14:textId="77777777" w:rsidTr="0017732F">
      <w:trPr>
        <w:trHeight w:val="299"/>
      </w:trPr>
      <w:tc>
        <w:tcPr>
          <w:tcW w:w="2793" w:type="dxa"/>
          <w:vMerge/>
        </w:tcPr>
        <w:p w14:paraId="658BBE62" w14:textId="77777777" w:rsidR="00EE36C9" w:rsidRPr="00753F3D" w:rsidRDefault="00EE36C9" w:rsidP="00B879F6">
          <w:pPr>
            <w:spacing w:after="0"/>
            <w:rPr>
              <w:sz w:val="24"/>
            </w:rPr>
          </w:pPr>
        </w:p>
      </w:tc>
      <w:tc>
        <w:tcPr>
          <w:tcW w:w="3905" w:type="dxa"/>
          <w:gridSpan w:val="2"/>
          <w:vMerge/>
        </w:tcPr>
        <w:p w14:paraId="3D13A758" w14:textId="77777777" w:rsidR="00EE36C9" w:rsidRPr="00B879F6" w:rsidRDefault="00EE36C9" w:rsidP="00B879F6">
          <w:pPr>
            <w:spacing w:after="0"/>
            <w:rPr>
              <w:rFonts w:cstheme="minorHAnsi"/>
              <w:b/>
              <w:sz w:val="22"/>
              <w:szCs w:val="22"/>
            </w:rPr>
          </w:pPr>
        </w:p>
      </w:tc>
      <w:tc>
        <w:tcPr>
          <w:tcW w:w="2113" w:type="dxa"/>
        </w:tcPr>
        <w:p w14:paraId="3607AA78" w14:textId="77777777" w:rsidR="00EE36C9" w:rsidRPr="00753F3D" w:rsidRDefault="00EE36C9" w:rsidP="00B879F6">
          <w:pPr>
            <w:spacing w:after="0"/>
            <w:rPr>
              <w:b/>
              <w:sz w:val="24"/>
            </w:rPr>
          </w:pPr>
          <w:r w:rsidRPr="00753F3D">
            <w:rPr>
              <w:b/>
              <w:sz w:val="24"/>
            </w:rPr>
            <w:t xml:space="preserve">Página: </w:t>
          </w:r>
          <w:r>
            <w:rPr>
              <w:b/>
              <w:sz w:val="24"/>
            </w:rPr>
            <w:t>46</w:t>
          </w:r>
        </w:p>
      </w:tc>
    </w:tr>
    <w:tr w:rsidR="00EE36C9" w:rsidRPr="00EB5D9F" w14:paraId="2D0A1BED" w14:textId="77777777" w:rsidTr="0017732F">
      <w:trPr>
        <w:trHeight w:val="573"/>
      </w:trPr>
      <w:tc>
        <w:tcPr>
          <w:tcW w:w="4799" w:type="dxa"/>
          <w:gridSpan w:val="2"/>
        </w:tcPr>
        <w:p w14:paraId="71DA417D" w14:textId="77777777" w:rsidR="00EE36C9" w:rsidRPr="00B879F6" w:rsidRDefault="00EE36C9" w:rsidP="00B879F6">
          <w:pPr>
            <w:spacing w:after="0"/>
            <w:jc w:val="both"/>
            <w:rPr>
              <w:rFonts w:eastAsia="Calibri" w:cstheme="minorHAnsi"/>
              <w:sz w:val="22"/>
              <w:szCs w:val="22"/>
            </w:rPr>
          </w:pPr>
          <w:r w:rsidRPr="00B879F6">
            <w:rPr>
              <w:rFonts w:cstheme="minorHAnsi"/>
              <w:b/>
              <w:sz w:val="22"/>
              <w:szCs w:val="22"/>
            </w:rPr>
            <w:t>Unidad Administrativa: Subsecretaría General Administrativa</w:t>
          </w:r>
        </w:p>
      </w:tc>
      <w:tc>
        <w:tcPr>
          <w:tcW w:w="4012" w:type="dxa"/>
          <w:gridSpan w:val="2"/>
        </w:tcPr>
        <w:p w14:paraId="5D0F3FA9" w14:textId="5A35EED0" w:rsidR="00EE36C9" w:rsidRPr="00B879F6" w:rsidRDefault="00EE36C9" w:rsidP="00B879F6">
          <w:pPr>
            <w:spacing w:after="0"/>
            <w:jc w:val="both"/>
            <w:rPr>
              <w:rFonts w:cstheme="minorHAnsi"/>
              <w:b/>
              <w:sz w:val="22"/>
              <w:szCs w:val="22"/>
            </w:rPr>
          </w:pPr>
          <w:r w:rsidRPr="00B879F6">
            <w:rPr>
              <w:rFonts w:cstheme="minorHAnsi"/>
              <w:b/>
              <w:sz w:val="22"/>
              <w:szCs w:val="22"/>
            </w:rPr>
            <w:t xml:space="preserve">Área Responsable: </w:t>
          </w:r>
          <w:r w:rsidRPr="00B879F6">
            <w:rPr>
              <w:rFonts w:eastAsia="Calibri" w:cstheme="minorHAnsi"/>
              <w:b/>
              <w:sz w:val="22"/>
              <w:szCs w:val="22"/>
            </w:rPr>
            <w:t>Coordinación de Patrimonio y Control Vehicular</w:t>
          </w:r>
        </w:p>
      </w:tc>
    </w:tr>
  </w:tbl>
  <w:p w14:paraId="77DE0B4A" w14:textId="77777777" w:rsidR="00EE36C9" w:rsidRPr="005B4FF9" w:rsidRDefault="00EE36C9" w:rsidP="0017732F">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2BD4B" w14:textId="77777777" w:rsidR="00EE36C9" w:rsidRDefault="00EE36C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7582"/>
    <w:multiLevelType w:val="multilevel"/>
    <w:tmpl w:val="ABE851EE"/>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051771"/>
    <w:multiLevelType w:val="multilevel"/>
    <w:tmpl w:val="50183C14"/>
    <w:lvl w:ilvl="0">
      <w:start w:val="1"/>
      <w:numFmt w:val="decimal"/>
      <w:lvlText w:val="%1."/>
      <w:lvlJc w:val="left"/>
      <w:pPr>
        <w:ind w:left="360" w:hanging="360"/>
      </w:pPr>
      <w:rPr>
        <w:rFonts w:hint="default"/>
        <w:sz w:val="24"/>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3F563B"/>
    <w:multiLevelType w:val="multilevel"/>
    <w:tmpl w:val="5AD2B890"/>
    <w:lvl w:ilvl="0">
      <w:start w:val="15"/>
      <w:numFmt w:val="decimal"/>
      <w:lvlText w:val="%1"/>
      <w:lvlJc w:val="left"/>
      <w:pPr>
        <w:ind w:left="705" w:hanging="705"/>
      </w:pPr>
      <w:rPr>
        <w:rFonts w:hint="default"/>
      </w:rPr>
    </w:lvl>
    <w:lvl w:ilvl="1">
      <w:start w:val="4"/>
      <w:numFmt w:val="decimal"/>
      <w:lvlText w:val="%1.%2"/>
      <w:lvlJc w:val="left"/>
      <w:pPr>
        <w:ind w:left="705" w:hanging="705"/>
      </w:pPr>
      <w:rPr>
        <w:rFonts w:hint="default"/>
      </w:rPr>
    </w:lvl>
    <w:lvl w:ilvl="2">
      <w:start w:val="1"/>
      <w:numFmt w:val="decimal"/>
      <w:pStyle w:val="Ttulo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87929D6"/>
    <w:multiLevelType w:val="hybridMultilevel"/>
    <w:tmpl w:val="43488C8A"/>
    <w:lvl w:ilvl="0" w:tplc="080A000F">
      <w:start w:val="1"/>
      <w:numFmt w:val="decimal"/>
      <w:lvlText w:val="%1."/>
      <w:lvlJc w:val="left"/>
      <w:pPr>
        <w:ind w:left="644"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A563A4E"/>
    <w:multiLevelType w:val="hybridMultilevel"/>
    <w:tmpl w:val="D0A24CE8"/>
    <w:lvl w:ilvl="0" w:tplc="B900ECFA">
      <w:start w:val="1"/>
      <w:numFmt w:val="decimal"/>
      <w:lvlText w:val="%1."/>
      <w:lvlJc w:val="left"/>
      <w:pPr>
        <w:ind w:left="780" w:hanging="360"/>
      </w:pPr>
      <w:rPr>
        <w:rFonts w:hint="default"/>
      </w:rPr>
    </w:lvl>
    <w:lvl w:ilvl="1" w:tplc="080A0019" w:tentative="1">
      <w:start w:val="1"/>
      <w:numFmt w:val="lowerLetter"/>
      <w:lvlText w:val="%2."/>
      <w:lvlJc w:val="left"/>
      <w:pPr>
        <w:ind w:left="1500" w:hanging="360"/>
      </w:pPr>
    </w:lvl>
    <w:lvl w:ilvl="2" w:tplc="080A001B" w:tentative="1">
      <w:start w:val="1"/>
      <w:numFmt w:val="lowerRoman"/>
      <w:lvlText w:val="%3."/>
      <w:lvlJc w:val="right"/>
      <w:pPr>
        <w:ind w:left="2220" w:hanging="180"/>
      </w:pPr>
    </w:lvl>
    <w:lvl w:ilvl="3" w:tplc="080A000F" w:tentative="1">
      <w:start w:val="1"/>
      <w:numFmt w:val="decimal"/>
      <w:lvlText w:val="%4."/>
      <w:lvlJc w:val="left"/>
      <w:pPr>
        <w:ind w:left="2940" w:hanging="360"/>
      </w:pPr>
    </w:lvl>
    <w:lvl w:ilvl="4" w:tplc="080A0019" w:tentative="1">
      <w:start w:val="1"/>
      <w:numFmt w:val="lowerLetter"/>
      <w:lvlText w:val="%5."/>
      <w:lvlJc w:val="left"/>
      <w:pPr>
        <w:ind w:left="3660" w:hanging="360"/>
      </w:pPr>
    </w:lvl>
    <w:lvl w:ilvl="5" w:tplc="080A001B" w:tentative="1">
      <w:start w:val="1"/>
      <w:numFmt w:val="lowerRoman"/>
      <w:lvlText w:val="%6."/>
      <w:lvlJc w:val="right"/>
      <w:pPr>
        <w:ind w:left="4380" w:hanging="180"/>
      </w:pPr>
    </w:lvl>
    <w:lvl w:ilvl="6" w:tplc="080A000F" w:tentative="1">
      <w:start w:val="1"/>
      <w:numFmt w:val="decimal"/>
      <w:lvlText w:val="%7."/>
      <w:lvlJc w:val="left"/>
      <w:pPr>
        <w:ind w:left="5100" w:hanging="360"/>
      </w:pPr>
    </w:lvl>
    <w:lvl w:ilvl="7" w:tplc="080A0019" w:tentative="1">
      <w:start w:val="1"/>
      <w:numFmt w:val="lowerLetter"/>
      <w:lvlText w:val="%8."/>
      <w:lvlJc w:val="left"/>
      <w:pPr>
        <w:ind w:left="5820" w:hanging="360"/>
      </w:pPr>
    </w:lvl>
    <w:lvl w:ilvl="8" w:tplc="080A001B" w:tentative="1">
      <w:start w:val="1"/>
      <w:numFmt w:val="lowerRoman"/>
      <w:lvlText w:val="%9."/>
      <w:lvlJc w:val="right"/>
      <w:pPr>
        <w:ind w:left="6540" w:hanging="180"/>
      </w:pPr>
    </w:lvl>
  </w:abstractNum>
  <w:abstractNum w:abstractNumId="5" w15:restartNumberingAfterBreak="0">
    <w:nsid w:val="10181135"/>
    <w:multiLevelType w:val="hybridMultilevel"/>
    <w:tmpl w:val="C3CC1B74"/>
    <w:lvl w:ilvl="0" w:tplc="C186A35E">
      <w:start w:val="1"/>
      <w:numFmt w:val="decimal"/>
      <w:lvlText w:val="%1."/>
      <w:lvlJc w:val="left"/>
      <w:pPr>
        <w:ind w:left="420" w:hanging="360"/>
      </w:pPr>
      <w:rPr>
        <w:rFonts w:hint="default"/>
      </w:rPr>
    </w:lvl>
    <w:lvl w:ilvl="1" w:tplc="080A0019" w:tentative="1">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abstractNum w:abstractNumId="6" w15:restartNumberingAfterBreak="0">
    <w:nsid w:val="149006DE"/>
    <w:multiLevelType w:val="hybridMultilevel"/>
    <w:tmpl w:val="0C461EB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BD57704"/>
    <w:multiLevelType w:val="multilevel"/>
    <w:tmpl w:val="65C46AA4"/>
    <w:lvl w:ilvl="0">
      <w:start w:val="1"/>
      <w:numFmt w:val="decimal"/>
      <w:lvlText w:val="%1."/>
      <w:lvlJc w:val="left"/>
      <w:pPr>
        <w:ind w:left="720" w:hanging="360"/>
      </w:pPr>
      <w:rPr>
        <w:rFonts w:hint="default"/>
      </w:rPr>
    </w:lvl>
    <w:lvl w:ilvl="1">
      <w:start w:val="6"/>
      <w:numFmt w:val="decimal"/>
      <w:isLgl/>
      <w:lvlText w:val="%1.%2"/>
      <w:lvlJc w:val="left"/>
      <w:pPr>
        <w:ind w:left="1791" w:hanging="975"/>
      </w:pPr>
      <w:rPr>
        <w:rFonts w:hint="default"/>
      </w:rPr>
    </w:lvl>
    <w:lvl w:ilvl="2">
      <w:start w:val="12"/>
      <w:numFmt w:val="decimal"/>
      <w:isLgl/>
      <w:lvlText w:val="%1.%2.%3"/>
      <w:lvlJc w:val="left"/>
      <w:pPr>
        <w:ind w:left="975" w:hanging="975"/>
      </w:pPr>
      <w:rPr>
        <w:rFonts w:hint="default"/>
        <w:color w:val="auto"/>
      </w:rPr>
    </w:lvl>
    <w:lvl w:ilvl="3">
      <w:start w:val="1"/>
      <w:numFmt w:val="decimal"/>
      <w:isLgl/>
      <w:lvlText w:val="%1.%2.%3.%4"/>
      <w:lvlJc w:val="left"/>
      <w:pPr>
        <w:ind w:left="2818" w:hanging="975"/>
      </w:pPr>
      <w:rPr>
        <w:rFonts w:hint="default"/>
        <w:color w:val="auto"/>
      </w:rPr>
    </w:lvl>
    <w:lvl w:ilvl="4">
      <w:start w:val="1"/>
      <w:numFmt w:val="decimal"/>
      <w:isLgl/>
      <w:lvlText w:val="%1.%2.%3.%4.%5"/>
      <w:lvlJc w:val="left"/>
      <w:pPr>
        <w:ind w:left="3264" w:hanging="1080"/>
      </w:pPr>
      <w:rPr>
        <w:rFonts w:hint="default"/>
      </w:rPr>
    </w:lvl>
    <w:lvl w:ilvl="5">
      <w:start w:val="1"/>
      <w:numFmt w:val="decimal"/>
      <w:isLgl/>
      <w:lvlText w:val="%1.%2.%3.%4.%5.%6"/>
      <w:lvlJc w:val="left"/>
      <w:pPr>
        <w:ind w:left="3720" w:hanging="1080"/>
      </w:pPr>
      <w:rPr>
        <w:rFonts w:hint="default"/>
      </w:rPr>
    </w:lvl>
    <w:lvl w:ilvl="6">
      <w:start w:val="1"/>
      <w:numFmt w:val="decimal"/>
      <w:isLgl/>
      <w:lvlText w:val="%1.%2.%3.%4.%5.%6.%7"/>
      <w:lvlJc w:val="left"/>
      <w:pPr>
        <w:ind w:left="4536" w:hanging="1440"/>
      </w:pPr>
      <w:rPr>
        <w:rFonts w:hint="default"/>
      </w:rPr>
    </w:lvl>
    <w:lvl w:ilvl="7">
      <w:start w:val="1"/>
      <w:numFmt w:val="decimal"/>
      <w:isLgl/>
      <w:lvlText w:val="%1.%2.%3.%4.%5.%6.%7.%8"/>
      <w:lvlJc w:val="left"/>
      <w:pPr>
        <w:ind w:left="4992" w:hanging="1440"/>
      </w:pPr>
      <w:rPr>
        <w:rFonts w:hint="default"/>
      </w:rPr>
    </w:lvl>
    <w:lvl w:ilvl="8">
      <w:start w:val="1"/>
      <w:numFmt w:val="decimal"/>
      <w:isLgl/>
      <w:lvlText w:val="%1.%2.%3.%4.%5.%6.%7.%8.%9"/>
      <w:lvlJc w:val="left"/>
      <w:pPr>
        <w:ind w:left="5808" w:hanging="1800"/>
      </w:pPr>
      <w:rPr>
        <w:rFonts w:hint="default"/>
      </w:rPr>
    </w:lvl>
  </w:abstractNum>
  <w:abstractNum w:abstractNumId="8" w15:restartNumberingAfterBreak="0">
    <w:nsid w:val="1C8B2882"/>
    <w:multiLevelType w:val="hybridMultilevel"/>
    <w:tmpl w:val="887EB3D0"/>
    <w:lvl w:ilvl="0" w:tplc="14788AC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35A72B1"/>
    <w:multiLevelType w:val="hybridMultilevel"/>
    <w:tmpl w:val="8250D370"/>
    <w:lvl w:ilvl="0" w:tplc="0409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3C331C5"/>
    <w:multiLevelType w:val="hybridMultilevel"/>
    <w:tmpl w:val="FBA825F8"/>
    <w:lvl w:ilvl="0" w:tplc="14788AC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576564B"/>
    <w:multiLevelType w:val="hybridMultilevel"/>
    <w:tmpl w:val="A7DC3DE2"/>
    <w:lvl w:ilvl="0" w:tplc="ABB85996">
      <w:numFmt w:val="bullet"/>
      <w:lvlText w:val="•"/>
      <w:lvlJc w:val="left"/>
      <w:pPr>
        <w:ind w:left="720" w:hanging="360"/>
      </w:pPr>
      <w:rPr>
        <w:rFonts w:ascii="Times New Roman" w:eastAsiaTheme="minorEastAsia"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7C32413"/>
    <w:multiLevelType w:val="multilevel"/>
    <w:tmpl w:val="40A8C12E"/>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A095319"/>
    <w:multiLevelType w:val="multilevel"/>
    <w:tmpl w:val="2480991A"/>
    <w:lvl w:ilvl="0">
      <w:start w:val="1"/>
      <w:numFmt w:val="decimal"/>
      <w:lvlText w:val="%1."/>
      <w:lvlJc w:val="left"/>
      <w:pPr>
        <w:ind w:left="360" w:hanging="360"/>
      </w:pPr>
    </w:lvl>
    <w:lvl w:ilvl="1">
      <w:start w:val="1"/>
      <w:numFmt w:val="decimal"/>
      <w:pStyle w:val="Ttulo1"/>
      <w:lvlText w:val="%1.%2."/>
      <w:lvlJc w:val="left"/>
      <w:pPr>
        <w:ind w:left="792" w:hanging="432"/>
      </w:pPr>
    </w:lvl>
    <w:lvl w:ilvl="2">
      <w:start w:val="1"/>
      <w:numFmt w:val="decimal"/>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6935A0"/>
    <w:multiLevelType w:val="hybridMultilevel"/>
    <w:tmpl w:val="2DC8ADA8"/>
    <w:lvl w:ilvl="0" w:tplc="5E3805C8">
      <w:start w:val="1"/>
      <w:numFmt w:val="decimal"/>
      <w:lvlText w:val="%1."/>
      <w:lvlJc w:val="left"/>
      <w:pPr>
        <w:ind w:left="420" w:hanging="360"/>
      </w:pPr>
      <w:rPr>
        <w:rFonts w:hint="default"/>
      </w:rPr>
    </w:lvl>
    <w:lvl w:ilvl="1" w:tplc="080A0019" w:tentative="1">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abstractNum w:abstractNumId="15" w15:restartNumberingAfterBreak="0">
    <w:nsid w:val="2B9106C3"/>
    <w:multiLevelType w:val="hybridMultilevel"/>
    <w:tmpl w:val="339423EE"/>
    <w:lvl w:ilvl="0" w:tplc="7A6E3F56">
      <w:start w:val="1"/>
      <w:numFmt w:val="bullet"/>
      <w:lvlText w:val="-"/>
      <w:lvlJc w:val="left"/>
      <w:pPr>
        <w:ind w:left="720" w:hanging="360"/>
      </w:pPr>
      <w:rPr>
        <w:rFonts w:ascii="Times New Roman" w:eastAsiaTheme="minorEastAsia"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FE17CAE"/>
    <w:multiLevelType w:val="multilevel"/>
    <w:tmpl w:val="32FEA36E"/>
    <w:lvl w:ilvl="0">
      <w:start w:val="1"/>
      <w:numFmt w:val="decimal"/>
      <w:lvlText w:val="%1."/>
      <w:lvlJc w:val="left"/>
      <w:pPr>
        <w:ind w:left="720" w:hanging="360"/>
      </w:pPr>
    </w:lvl>
    <w:lvl w:ilvl="1">
      <w:start w:val="6"/>
      <w:numFmt w:val="decimal"/>
      <w:isLgl/>
      <w:lvlText w:val="%1.%2"/>
      <w:lvlJc w:val="left"/>
      <w:pPr>
        <w:ind w:left="1350" w:hanging="990"/>
      </w:pPr>
      <w:rPr>
        <w:rFonts w:hint="default"/>
      </w:rPr>
    </w:lvl>
    <w:lvl w:ilvl="2">
      <w:start w:val="12"/>
      <w:numFmt w:val="decimal"/>
      <w:isLgl/>
      <w:lvlText w:val="%1.%2.%3"/>
      <w:lvlJc w:val="left"/>
      <w:pPr>
        <w:ind w:left="1350" w:hanging="990"/>
      </w:pPr>
      <w:rPr>
        <w:rFonts w:hint="default"/>
      </w:rPr>
    </w:lvl>
    <w:lvl w:ilvl="3">
      <w:start w:val="4"/>
      <w:numFmt w:val="decimal"/>
      <w:isLgl/>
      <w:lvlText w:val="%1.%2.%3.%4"/>
      <w:lvlJc w:val="left"/>
      <w:pPr>
        <w:ind w:left="1350" w:hanging="990"/>
      </w:pPr>
      <w:rPr>
        <w:rFonts w:hint="default"/>
      </w:rPr>
    </w:lvl>
    <w:lvl w:ilvl="4">
      <w:start w:val="1"/>
      <w:numFmt w:val="decimal"/>
      <w:isLgl/>
      <w:lvlText w:val="%1.%2.%3.%4.%5"/>
      <w:lvlJc w:val="left"/>
      <w:pPr>
        <w:ind w:left="1350" w:hanging="99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335169A6"/>
    <w:multiLevelType w:val="multilevel"/>
    <w:tmpl w:val="60A8635C"/>
    <w:lvl w:ilvl="0">
      <w:start w:val="2"/>
      <w:numFmt w:val="decimal"/>
      <w:lvlText w:val="%1"/>
      <w:lvlJc w:val="left"/>
      <w:pPr>
        <w:ind w:left="720" w:hanging="360"/>
      </w:pPr>
      <w:rPr>
        <w:rFonts w:hint="default"/>
        <w:b/>
      </w:rPr>
    </w:lvl>
    <w:lvl w:ilvl="1">
      <w:start w:val="1"/>
      <w:numFmt w:val="decimal"/>
      <w:isLgl/>
      <w:lvlText w:val="%1.%2"/>
      <w:lvlJc w:val="left"/>
      <w:pPr>
        <w:ind w:left="1070" w:hanging="360"/>
      </w:pPr>
      <w:rPr>
        <w:rFonts w:hint="default"/>
        <w:b/>
      </w:rPr>
    </w:lvl>
    <w:lvl w:ilvl="2">
      <w:start w:val="1"/>
      <w:numFmt w:val="decimal"/>
      <w:isLgl/>
      <w:lvlText w:val="%1.%2.%3"/>
      <w:lvlJc w:val="left"/>
      <w:pPr>
        <w:ind w:left="3698" w:hanging="720"/>
      </w:pPr>
      <w:rPr>
        <w:rFonts w:hint="default"/>
        <w:b/>
      </w:rPr>
    </w:lvl>
    <w:lvl w:ilvl="3">
      <w:start w:val="1"/>
      <w:numFmt w:val="decimal"/>
      <w:isLgl/>
      <w:lvlText w:val="%1.%2.%3.%4"/>
      <w:lvlJc w:val="left"/>
      <w:pPr>
        <w:ind w:left="1278" w:hanging="720"/>
      </w:pPr>
      <w:rPr>
        <w:rFonts w:hint="default"/>
        <w:b/>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8" w15:restartNumberingAfterBreak="0">
    <w:nsid w:val="39B75544"/>
    <w:multiLevelType w:val="multilevel"/>
    <w:tmpl w:val="7C1CA6C8"/>
    <w:lvl w:ilvl="0">
      <w:start w:val="1"/>
      <w:numFmt w:val="decimal"/>
      <w:lvlText w:val="%1"/>
      <w:lvlJc w:val="left"/>
      <w:pPr>
        <w:ind w:left="720" w:hanging="360"/>
      </w:pPr>
      <w:rPr>
        <w:rFonts w:hint="default"/>
      </w:rPr>
    </w:lvl>
    <w:lvl w:ilvl="1">
      <w:start w:val="6"/>
      <w:numFmt w:val="decimal"/>
      <w:isLgl/>
      <w:lvlText w:val="%1.%2"/>
      <w:lvlJc w:val="left"/>
      <w:pPr>
        <w:ind w:left="1791" w:hanging="975"/>
      </w:pPr>
      <w:rPr>
        <w:rFonts w:hint="default"/>
      </w:rPr>
    </w:lvl>
    <w:lvl w:ilvl="2">
      <w:start w:val="12"/>
      <w:numFmt w:val="decimal"/>
      <w:isLgl/>
      <w:lvlText w:val="%1.%2.%3"/>
      <w:lvlJc w:val="left"/>
      <w:pPr>
        <w:ind w:left="975" w:hanging="975"/>
      </w:pPr>
      <w:rPr>
        <w:rFonts w:hint="default"/>
        <w:color w:val="auto"/>
      </w:rPr>
    </w:lvl>
    <w:lvl w:ilvl="3">
      <w:start w:val="1"/>
      <w:numFmt w:val="decimal"/>
      <w:isLgl/>
      <w:lvlText w:val="%1.%2.%3.%4"/>
      <w:lvlJc w:val="left"/>
      <w:pPr>
        <w:ind w:left="2818" w:hanging="975"/>
      </w:pPr>
      <w:rPr>
        <w:rFonts w:hint="default"/>
        <w:color w:val="auto"/>
      </w:rPr>
    </w:lvl>
    <w:lvl w:ilvl="4">
      <w:start w:val="1"/>
      <w:numFmt w:val="decimal"/>
      <w:isLgl/>
      <w:lvlText w:val="%1.%2.%3.%4.%5"/>
      <w:lvlJc w:val="left"/>
      <w:pPr>
        <w:ind w:left="3264" w:hanging="1080"/>
      </w:pPr>
      <w:rPr>
        <w:rFonts w:hint="default"/>
      </w:rPr>
    </w:lvl>
    <w:lvl w:ilvl="5">
      <w:start w:val="1"/>
      <w:numFmt w:val="decimal"/>
      <w:isLgl/>
      <w:lvlText w:val="%1.%2.%3.%4.%5.%6"/>
      <w:lvlJc w:val="left"/>
      <w:pPr>
        <w:ind w:left="3720" w:hanging="1080"/>
      </w:pPr>
      <w:rPr>
        <w:rFonts w:hint="default"/>
      </w:rPr>
    </w:lvl>
    <w:lvl w:ilvl="6">
      <w:start w:val="1"/>
      <w:numFmt w:val="decimal"/>
      <w:isLgl/>
      <w:lvlText w:val="%1.%2.%3.%4.%5.%6.%7"/>
      <w:lvlJc w:val="left"/>
      <w:pPr>
        <w:ind w:left="4536" w:hanging="1440"/>
      </w:pPr>
      <w:rPr>
        <w:rFonts w:hint="default"/>
      </w:rPr>
    </w:lvl>
    <w:lvl w:ilvl="7">
      <w:start w:val="1"/>
      <w:numFmt w:val="decimal"/>
      <w:isLgl/>
      <w:lvlText w:val="%1.%2.%3.%4.%5.%6.%7.%8"/>
      <w:lvlJc w:val="left"/>
      <w:pPr>
        <w:ind w:left="4992" w:hanging="1440"/>
      </w:pPr>
      <w:rPr>
        <w:rFonts w:hint="default"/>
      </w:rPr>
    </w:lvl>
    <w:lvl w:ilvl="8">
      <w:start w:val="1"/>
      <w:numFmt w:val="decimal"/>
      <w:isLgl/>
      <w:lvlText w:val="%1.%2.%3.%4.%5.%6.%7.%8.%9"/>
      <w:lvlJc w:val="left"/>
      <w:pPr>
        <w:ind w:left="5808" w:hanging="1800"/>
      </w:pPr>
      <w:rPr>
        <w:rFonts w:hint="default"/>
      </w:rPr>
    </w:lvl>
  </w:abstractNum>
  <w:abstractNum w:abstractNumId="19" w15:restartNumberingAfterBreak="0">
    <w:nsid w:val="4017065E"/>
    <w:multiLevelType w:val="multilevel"/>
    <w:tmpl w:val="4E769368"/>
    <w:styleLink w:val="Estilo1"/>
    <w:lvl w:ilvl="0">
      <w:start w:val="3"/>
      <w:numFmt w:val="decimal"/>
      <w:lvlText w:val="%1"/>
      <w:lvlJc w:val="left"/>
      <w:pPr>
        <w:ind w:left="360" w:hanging="360"/>
      </w:pPr>
      <w:rPr>
        <w:rFonts w:hint="default"/>
        <w:b/>
      </w:rPr>
    </w:lvl>
    <w:lvl w:ilvl="1">
      <w:start w:val="1"/>
      <w:numFmt w:val="decimal"/>
      <w:lvlText w:val="%1.%2"/>
      <w:lvlJc w:val="left"/>
      <w:pPr>
        <w:ind w:left="1070" w:hanging="360"/>
      </w:pPr>
      <w:rPr>
        <w:rFonts w:hint="default"/>
        <w:b/>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480" w:hanging="1800"/>
      </w:pPr>
      <w:rPr>
        <w:rFonts w:hint="default"/>
      </w:rPr>
    </w:lvl>
  </w:abstractNum>
  <w:abstractNum w:abstractNumId="20" w15:restartNumberingAfterBreak="0">
    <w:nsid w:val="44C32BC6"/>
    <w:multiLevelType w:val="multilevel"/>
    <w:tmpl w:val="65C46AA4"/>
    <w:lvl w:ilvl="0">
      <w:start w:val="1"/>
      <w:numFmt w:val="decimal"/>
      <w:lvlText w:val="%1."/>
      <w:lvlJc w:val="left"/>
      <w:pPr>
        <w:ind w:left="720" w:hanging="360"/>
      </w:pPr>
      <w:rPr>
        <w:rFonts w:hint="default"/>
      </w:rPr>
    </w:lvl>
    <w:lvl w:ilvl="1">
      <w:start w:val="6"/>
      <w:numFmt w:val="decimal"/>
      <w:isLgl/>
      <w:lvlText w:val="%1.%2"/>
      <w:lvlJc w:val="left"/>
      <w:pPr>
        <w:ind w:left="1791" w:hanging="975"/>
      </w:pPr>
      <w:rPr>
        <w:rFonts w:hint="default"/>
      </w:rPr>
    </w:lvl>
    <w:lvl w:ilvl="2">
      <w:start w:val="12"/>
      <w:numFmt w:val="decimal"/>
      <w:isLgl/>
      <w:lvlText w:val="%1.%2.%3"/>
      <w:lvlJc w:val="left"/>
      <w:pPr>
        <w:ind w:left="975" w:hanging="975"/>
      </w:pPr>
      <w:rPr>
        <w:rFonts w:hint="default"/>
        <w:color w:val="auto"/>
      </w:rPr>
    </w:lvl>
    <w:lvl w:ilvl="3">
      <w:start w:val="1"/>
      <w:numFmt w:val="decimal"/>
      <w:isLgl/>
      <w:lvlText w:val="%1.%2.%3.%4"/>
      <w:lvlJc w:val="left"/>
      <w:pPr>
        <w:ind w:left="2818" w:hanging="975"/>
      </w:pPr>
      <w:rPr>
        <w:rFonts w:hint="default"/>
        <w:color w:val="auto"/>
      </w:rPr>
    </w:lvl>
    <w:lvl w:ilvl="4">
      <w:start w:val="1"/>
      <w:numFmt w:val="decimal"/>
      <w:isLgl/>
      <w:lvlText w:val="%1.%2.%3.%4.%5"/>
      <w:lvlJc w:val="left"/>
      <w:pPr>
        <w:ind w:left="3264" w:hanging="1080"/>
      </w:pPr>
      <w:rPr>
        <w:rFonts w:hint="default"/>
      </w:rPr>
    </w:lvl>
    <w:lvl w:ilvl="5">
      <w:start w:val="1"/>
      <w:numFmt w:val="decimal"/>
      <w:isLgl/>
      <w:lvlText w:val="%1.%2.%3.%4.%5.%6"/>
      <w:lvlJc w:val="left"/>
      <w:pPr>
        <w:ind w:left="3720" w:hanging="1080"/>
      </w:pPr>
      <w:rPr>
        <w:rFonts w:hint="default"/>
      </w:rPr>
    </w:lvl>
    <w:lvl w:ilvl="6">
      <w:start w:val="1"/>
      <w:numFmt w:val="decimal"/>
      <w:isLgl/>
      <w:lvlText w:val="%1.%2.%3.%4.%5.%6.%7"/>
      <w:lvlJc w:val="left"/>
      <w:pPr>
        <w:ind w:left="4536" w:hanging="1440"/>
      </w:pPr>
      <w:rPr>
        <w:rFonts w:hint="default"/>
      </w:rPr>
    </w:lvl>
    <w:lvl w:ilvl="7">
      <w:start w:val="1"/>
      <w:numFmt w:val="decimal"/>
      <w:isLgl/>
      <w:lvlText w:val="%1.%2.%3.%4.%5.%6.%7.%8"/>
      <w:lvlJc w:val="left"/>
      <w:pPr>
        <w:ind w:left="4992" w:hanging="1440"/>
      </w:pPr>
      <w:rPr>
        <w:rFonts w:hint="default"/>
      </w:rPr>
    </w:lvl>
    <w:lvl w:ilvl="8">
      <w:start w:val="1"/>
      <w:numFmt w:val="decimal"/>
      <w:isLgl/>
      <w:lvlText w:val="%1.%2.%3.%4.%5.%6.%7.%8.%9"/>
      <w:lvlJc w:val="left"/>
      <w:pPr>
        <w:ind w:left="5808" w:hanging="1800"/>
      </w:pPr>
      <w:rPr>
        <w:rFonts w:hint="default"/>
      </w:rPr>
    </w:lvl>
  </w:abstractNum>
  <w:abstractNum w:abstractNumId="21" w15:restartNumberingAfterBreak="0">
    <w:nsid w:val="482F76BD"/>
    <w:multiLevelType w:val="multilevel"/>
    <w:tmpl w:val="111CB7F4"/>
    <w:lvl w:ilvl="0">
      <w:start w:val="15"/>
      <w:numFmt w:val="decimal"/>
      <w:lvlText w:val="%1"/>
      <w:lvlJc w:val="left"/>
      <w:pPr>
        <w:ind w:left="525" w:hanging="525"/>
      </w:pPr>
      <w:rPr>
        <w:rFonts w:hint="default"/>
      </w:rPr>
    </w:lvl>
    <w:lvl w:ilvl="1">
      <w:start w:val="4"/>
      <w:numFmt w:val="decimal"/>
      <w:lvlText w:val="%1.%2"/>
      <w:lvlJc w:val="left"/>
      <w:pPr>
        <w:ind w:left="1233" w:hanging="52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2" w15:restartNumberingAfterBreak="0">
    <w:nsid w:val="496D2D1C"/>
    <w:multiLevelType w:val="hybridMultilevel"/>
    <w:tmpl w:val="FFAAB08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1C24ADE"/>
    <w:multiLevelType w:val="hybridMultilevel"/>
    <w:tmpl w:val="EE4ED726"/>
    <w:lvl w:ilvl="0" w:tplc="B78E76CC">
      <w:start w:val="1"/>
      <w:numFmt w:val="lowerLetter"/>
      <w:lvlText w:val="%1)"/>
      <w:lvlJc w:val="left"/>
      <w:pPr>
        <w:ind w:left="420" w:hanging="360"/>
      </w:pPr>
      <w:rPr>
        <w:rFonts w:hint="default"/>
      </w:rPr>
    </w:lvl>
    <w:lvl w:ilvl="1" w:tplc="080A0019" w:tentative="1">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abstractNum w:abstractNumId="24" w15:restartNumberingAfterBreak="0">
    <w:nsid w:val="5C666D94"/>
    <w:multiLevelType w:val="hybridMultilevel"/>
    <w:tmpl w:val="98C0AE30"/>
    <w:lvl w:ilvl="0" w:tplc="5442037A">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E467F0E"/>
    <w:multiLevelType w:val="hybridMultilevel"/>
    <w:tmpl w:val="5F4C404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EBA509E"/>
    <w:multiLevelType w:val="hybridMultilevel"/>
    <w:tmpl w:val="0B784F12"/>
    <w:lvl w:ilvl="0" w:tplc="0409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34638BA"/>
    <w:multiLevelType w:val="hybridMultilevel"/>
    <w:tmpl w:val="FBA825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62D7A52"/>
    <w:multiLevelType w:val="multilevel"/>
    <w:tmpl w:val="571AE314"/>
    <w:lvl w:ilvl="0">
      <w:start w:val="1"/>
      <w:numFmt w:val="decimal"/>
      <w:lvlText w:val="%1"/>
      <w:lvlJc w:val="left"/>
      <w:pPr>
        <w:ind w:left="360" w:hanging="360"/>
      </w:pPr>
      <w:rPr>
        <w:rFonts w:ascii="Times New Roman" w:hAnsi="Times New Roman" w:cs="Times New Roman" w:hint="default"/>
        <w:sz w:val="24"/>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8AC4270"/>
    <w:multiLevelType w:val="multilevel"/>
    <w:tmpl w:val="83002E18"/>
    <w:lvl w:ilvl="0">
      <w:start w:val="1"/>
      <w:numFmt w:val="decimal"/>
      <w:lvlText w:val="%1."/>
      <w:lvlJc w:val="left"/>
      <w:pPr>
        <w:ind w:left="360" w:hanging="360"/>
      </w:pPr>
      <w:rPr>
        <w:rFonts w:ascii="Times New Roman" w:eastAsiaTheme="minorEastAsia" w:hAnsi="Times New Roman" w:cs="Times New Roman"/>
      </w:rPr>
    </w:lvl>
    <w:lvl w:ilvl="1">
      <w:start w:val="1"/>
      <w:numFmt w:val="lowerLetter"/>
      <w:lvlText w:val="%2)"/>
      <w:lvlJc w:val="left"/>
      <w:pPr>
        <w:ind w:left="644" w:hanging="360"/>
      </w:pPr>
      <w:rPr>
        <w:color w:val="000000" w:themeColor="text1"/>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B067B26"/>
    <w:multiLevelType w:val="hybridMultilevel"/>
    <w:tmpl w:val="6018E222"/>
    <w:lvl w:ilvl="0" w:tplc="3BFCBFDE">
      <w:start w:val="1"/>
      <w:numFmt w:val="upperRoman"/>
      <w:lvlText w:val="%1."/>
      <w:lvlJc w:val="left"/>
      <w:pPr>
        <w:ind w:left="780" w:hanging="720"/>
      </w:pPr>
      <w:rPr>
        <w:rFonts w:hint="default"/>
        <w:b w:val="0"/>
      </w:rPr>
    </w:lvl>
    <w:lvl w:ilvl="1" w:tplc="080A0019" w:tentative="1">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abstractNum w:abstractNumId="31" w15:restartNumberingAfterBreak="0">
    <w:nsid w:val="7EFF587A"/>
    <w:multiLevelType w:val="multilevel"/>
    <w:tmpl w:val="0BF88C44"/>
    <w:lvl w:ilvl="0">
      <w:start w:val="15"/>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9"/>
  </w:num>
  <w:num w:numId="2">
    <w:abstractNumId w:val="13"/>
  </w:num>
  <w:num w:numId="3">
    <w:abstractNumId w:val="28"/>
  </w:num>
  <w:num w:numId="4">
    <w:abstractNumId w:val="8"/>
  </w:num>
  <w:num w:numId="5">
    <w:abstractNumId w:val="10"/>
  </w:num>
  <w:num w:numId="6">
    <w:abstractNumId w:val="27"/>
  </w:num>
  <w:num w:numId="7">
    <w:abstractNumId w:val="18"/>
  </w:num>
  <w:num w:numId="8">
    <w:abstractNumId w:val="29"/>
  </w:num>
  <w:num w:numId="9">
    <w:abstractNumId w:val="1"/>
  </w:num>
  <w:num w:numId="10">
    <w:abstractNumId w:val="11"/>
  </w:num>
  <w:num w:numId="11">
    <w:abstractNumId w:val="3"/>
  </w:num>
  <w:num w:numId="12">
    <w:abstractNumId w:val="22"/>
  </w:num>
  <w:num w:numId="13">
    <w:abstractNumId w:val="25"/>
  </w:num>
  <w:num w:numId="14">
    <w:abstractNumId w:val="6"/>
  </w:num>
  <w:num w:numId="15">
    <w:abstractNumId w:val="24"/>
  </w:num>
  <w:num w:numId="16">
    <w:abstractNumId w:val="15"/>
  </w:num>
  <w:num w:numId="17">
    <w:abstractNumId w:val="23"/>
  </w:num>
  <w:num w:numId="18">
    <w:abstractNumId w:val="14"/>
  </w:num>
  <w:num w:numId="19">
    <w:abstractNumId w:val="5"/>
  </w:num>
  <w:num w:numId="20">
    <w:abstractNumId w:val="4"/>
  </w:num>
  <w:num w:numId="21">
    <w:abstractNumId w:val="30"/>
  </w:num>
  <w:num w:numId="22">
    <w:abstractNumId w:val="17"/>
  </w:num>
  <w:num w:numId="23">
    <w:abstractNumId w:val="7"/>
  </w:num>
  <w:num w:numId="24">
    <w:abstractNumId w:val="20"/>
  </w:num>
  <w:num w:numId="25">
    <w:abstractNumId w:val="16"/>
  </w:num>
  <w:num w:numId="26">
    <w:abstractNumId w:val="26"/>
  </w:num>
  <w:num w:numId="27">
    <w:abstractNumId w:val="9"/>
  </w:num>
  <w:num w:numId="28">
    <w:abstractNumId w:val="0"/>
  </w:num>
  <w:num w:numId="29">
    <w:abstractNumId w:val="31"/>
  </w:num>
  <w:num w:numId="30">
    <w:abstractNumId w:val="21"/>
  </w:num>
  <w:num w:numId="31">
    <w:abstractNumId w:val="2"/>
  </w:num>
  <w:num w:numId="32">
    <w:abstractNumId w:val="12"/>
  </w:num>
  <w:numIdMacAtCleanup w:val="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598"/>
    <w:rsid w:val="000019D5"/>
    <w:rsid w:val="00005937"/>
    <w:rsid w:val="000129A7"/>
    <w:rsid w:val="00017E5B"/>
    <w:rsid w:val="00023E16"/>
    <w:rsid w:val="00026E18"/>
    <w:rsid w:val="0002754D"/>
    <w:rsid w:val="000300E1"/>
    <w:rsid w:val="00040604"/>
    <w:rsid w:val="00041AFC"/>
    <w:rsid w:val="00046737"/>
    <w:rsid w:val="00056260"/>
    <w:rsid w:val="000572A2"/>
    <w:rsid w:val="00064EE3"/>
    <w:rsid w:val="0006605F"/>
    <w:rsid w:val="00070038"/>
    <w:rsid w:val="000712EB"/>
    <w:rsid w:val="000721FB"/>
    <w:rsid w:val="0007662B"/>
    <w:rsid w:val="00083123"/>
    <w:rsid w:val="00087C6C"/>
    <w:rsid w:val="000965CB"/>
    <w:rsid w:val="00097B41"/>
    <w:rsid w:val="000A1258"/>
    <w:rsid w:val="000A5856"/>
    <w:rsid w:val="000B543A"/>
    <w:rsid w:val="000B6885"/>
    <w:rsid w:val="000C1F28"/>
    <w:rsid w:val="000C2495"/>
    <w:rsid w:val="000C5AA2"/>
    <w:rsid w:val="000E1E1C"/>
    <w:rsid w:val="000E1E22"/>
    <w:rsid w:val="000E27D2"/>
    <w:rsid w:val="000E35E7"/>
    <w:rsid w:val="000F166F"/>
    <w:rsid w:val="000F2380"/>
    <w:rsid w:val="000F290D"/>
    <w:rsid w:val="000F64C0"/>
    <w:rsid w:val="0010354A"/>
    <w:rsid w:val="001054C0"/>
    <w:rsid w:val="0011388D"/>
    <w:rsid w:val="00115212"/>
    <w:rsid w:val="00117C09"/>
    <w:rsid w:val="00122D7A"/>
    <w:rsid w:val="00127754"/>
    <w:rsid w:val="001301AF"/>
    <w:rsid w:val="00131661"/>
    <w:rsid w:val="00133AB0"/>
    <w:rsid w:val="00133DBF"/>
    <w:rsid w:val="001448D9"/>
    <w:rsid w:val="001478EC"/>
    <w:rsid w:val="00147EE9"/>
    <w:rsid w:val="00153934"/>
    <w:rsid w:val="00154732"/>
    <w:rsid w:val="00164295"/>
    <w:rsid w:val="0016522C"/>
    <w:rsid w:val="001671AD"/>
    <w:rsid w:val="0017230B"/>
    <w:rsid w:val="00175074"/>
    <w:rsid w:val="00176429"/>
    <w:rsid w:val="0017732F"/>
    <w:rsid w:val="00177528"/>
    <w:rsid w:val="001933E9"/>
    <w:rsid w:val="001B16D6"/>
    <w:rsid w:val="001B24C4"/>
    <w:rsid w:val="001C2E57"/>
    <w:rsid w:val="001D2431"/>
    <w:rsid w:val="001D4111"/>
    <w:rsid w:val="001E0FBD"/>
    <w:rsid w:val="001E4EDA"/>
    <w:rsid w:val="00201BF7"/>
    <w:rsid w:val="00202761"/>
    <w:rsid w:val="00204BF0"/>
    <w:rsid w:val="00205976"/>
    <w:rsid w:val="00206045"/>
    <w:rsid w:val="002079D0"/>
    <w:rsid w:val="00211564"/>
    <w:rsid w:val="0021380B"/>
    <w:rsid w:val="00214823"/>
    <w:rsid w:val="00216E65"/>
    <w:rsid w:val="002237A6"/>
    <w:rsid w:val="002271C3"/>
    <w:rsid w:val="00237D40"/>
    <w:rsid w:val="00241342"/>
    <w:rsid w:val="0024254E"/>
    <w:rsid w:val="00242FF1"/>
    <w:rsid w:val="00252F51"/>
    <w:rsid w:val="00254584"/>
    <w:rsid w:val="002776E8"/>
    <w:rsid w:val="00280716"/>
    <w:rsid w:val="002825EA"/>
    <w:rsid w:val="002858AB"/>
    <w:rsid w:val="002870A2"/>
    <w:rsid w:val="00290F9B"/>
    <w:rsid w:val="002928F6"/>
    <w:rsid w:val="002A1A3A"/>
    <w:rsid w:val="002A2084"/>
    <w:rsid w:val="002A3361"/>
    <w:rsid w:val="002C0827"/>
    <w:rsid w:val="002C0E25"/>
    <w:rsid w:val="002C6836"/>
    <w:rsid w:val="002D092C"/>
    <w:rsid w:val="002D3885"/>
    <w:rsid w:val="002D39CD"/>
    <w:rsid w:val="002D5698"/>
    <w:rsid w:val="002E5607"/>
    <w:rsid w:val="002F2300"/>
    <w:rsid w:val="00305490"/>
    <w:rsid w:val="003078CE"/>
    <w:rsid w:val="003117FD"/>
    <w:rsid w:val="0031359B"/>
    <w:rsid w:val="00314C56"/>
    <w:rsid w:val="00324934"/>
    <w:rsid w:val="0032604E"/>
    <w:rsid w:val="0032627B"/>
    <w:rsid w:val="003471C5"/>
    <w:rsid w:val="003514B7"/>
    <w:rsid w:val="00363CC9"/>
    <w:rsid w:val="003702D8"/>
    <w:rsid w:val="00370933"/>
    <w:rsid w:val="00375779"/>
    <w:rsid w:val="00381FB2"/>
    <w:rsid w:val="0038305C"/>
    <w:rsid w:val="0038399E"/>
    <w:rsid w:val="003873C0"/>
    <w:rsid w:val="0038771E"/>
    <w:rsid w:val="0039113B"/>
    <w:rsid w:val="003944C6"/>
    <w:rsid w:val="003A024A"/>
    <w:rsid w:val="003A2C0F"/>
    <w:rsid w:val="003A4FD4"/>
    <w:rsid w:val="003C0CDA"/>
    <w:rsid w:val="003C55FC"/>
    <w:rsid w:val="003E14B8"/>
    <w:rsid w:val="003E14C6"/>
    <w:rsid w:val="003E3021"/>
    <w:rsid w:val="003F2E65"/>
    <w:rsid w:val="003F4C9C"/>
    <w:rsid w:val="00402CDE"/>
    <w:rsid w:val="00407AF4"/>
    <w:rsid w:val="00416C81"/>
    <w:rsid w:val="0042126C"/>
    <w:rsid w:val="004223AC"/>
    <w:rsid w:val="00422743"/>
    <w:rsid w:val="004245D1"/>
    <w:rsid w:val="004333DC"/>
    <w:rsid w:val="00434359"/>
    <w:rsid w:val="00434E84"/>
    <w:rsid w:val="0043687B"/>
    <w:rsid w:val="00451361"/>
    <w:rsid w:val="00453E3B"/>
    <w:rsid w:val="00460C5D"/>
    <w:rsid w:val="00481F32"/>
    <w:rsid w:val="0048260C"/>
    <w:rsid w:val="00484A5B"/>
    <w:rsid w:val="0048535A"/>
    <w:rsid w:val="00486881"/>
    <w:rsid w:val="00486F0C"/>
    <w:rsid w:val="00492637"/>
    <w:rsid w:val="004A5ABF"/>
    <w:rsid w:val="004B2142"/>
    <w:rsid w:val="004B4E59"/>
    <w:rsid w:val="004B689F"/>
    <w:rsid w:val="004C4CBA"/>
    <w:rsid w:val="004D29FC"/>
    <w:rsid w:val="004E393A"/>
    <w:rsid w:val="004E6D7A"/>
    <w:rsid w:val="004F3904"/>
    <w:rsid w:val="004F710A"/>
    <w:rsid w:val="00506DA9"/>
    <w:rsid w:val="005113E5"/>
    <w:rsid w:val="00513DD1"/>
    <w:rsid w:val="00515048"/>
    <w:rsid w:val="005204FD"/>
    <w:rsid w:val="005270E8"/>
    <w:rsid w:val="00533FA5"/>
    <w:rsid w:val="0054073E"/>
    <w:rsid w:val="005437A9"/>
    <w:rsid w:val="0055288C"/>
    <w:rsid w:val="00560F7E"/>
    <w:rsid w:val="00562FCF"/>
    <w:rsid w:val="00565136"/>
    <w:rsid w:val="0056674D"/>
    <w:rsid w:val="005675C6"/>
    <w:rsid w:val="0057389E"/>
    <w:rsid w:val="00574483"/>
    <w:rsid w:val="00580316"/>
    <w:rsid w:val="0058128E"/>
    <w:rsid w:val="005836B2"/>
    <w:rsid w:val="005837CE"/>
    <w:rsid w:val="00584CE8"/>
    <w:rsid w:val="005853D6"/>
    <w:rsid w:val="00595869"/>
    <w:rsid w:val="005A2597"/>
    <w:rsid w:val="005B04C8"/>
    <w:rsid w:val="005B1165"/>
    <w:rsid w:val="005B6DBB"/>
    <w:rsid w:val="005D07B4"/>
    <w:rsid w:val="005D19FC"/>
    <w:rsid w:val="005D5D03"/>
    <w:rsid w:val="005E067B"/>
    <w:rsid w:val="005E0AFF"/>
    <w:rsid w:val="005E14A3"/>
    <w:rsid w:val="005F1E97"/>
    <w:rsid w:val="006003A1"/>
    <w:rsid w:val="00602E2E"/>
    <w:rsid w:val="00604EF9"/>
    <w:rsid w:val="006076DC"/>
    <w:rsid w:val="00614771"/>
    <w:rsid w:val="00622F74"/>
    <w:rsid w:val="006239E0"/>
    <w:rsid w:val="006261E5"/>
    <w:rsid w:val="00632008"/>
    <w:rsid w:val="00662C98"/>
    <w:rsid w:val="0066321A"/>
    <w:rsid w:val="00671C51"/>
    <w:rsid w:val="0067508D"/>
    <w:rsid w:val="00676541"/>
    <w:rsid w:val="00684031"/>
    <w:rsid w:val="0068498F"/>
    <w:rsid w:val="00686569"/>
    <w:rsid w:val="00697D42"/>
    <w:rsid w:val="006A0011"/>
    <w:rsid w:val="006A7F70"/>
    <w:rsid w:val="006B0B7F"/>
    <w:rsid w:val="006B3677"/>
    <w:rsid w:val="006B6FC5"/>
    <w:rsid w:val="006C1B82"/>
    <w:rsid w:val="006C332B"/>
    <w:rsid w:val="006C5BB8"/>
    <w:rsid w:val="006D0A0E"/>
    <w:rsid w:val="006D4C7D"/>
    <w:rsid w:val="006D61B6"/>
    <w:rsid w:val="006D6A0D"/>
    <w:rsid w:val="006D7345"/>
    <w:rsid w:val="006E29E3"/>
    <w:rsid w:val="006E36DE"/>
    <w:rsid w:val="006F19A3"/>
    <w:rsid w:val="006F340A"/>
    <w:rsid w:val="006F69DA"/>
    <w:rsid w:val="0070381B"/>
    <w:rsid w:val="00707462"/>
    <w:rsid w:val="00710183"/>
    <w:rsid w:val="00716E0D"/>
    <w:rsid w:val="00746B8C"/>
    <w:rsid w:val="007549BE"/>
    <w:rsid w:val="007702EC"/>
    <w:rsid w:val="007703CC"/>
    <w:rsid w:val="00780973"/>
    <w:rsid w:val="00783E3D"/>
    <w:rsid w:val="007859B1"/>
    <w:rsid w:val="00790745"/>
    <w:rsid w:val="007922C2"/>
    <w:rsid w:val="007A52C7"/>
    <w:rsid w:val="007B45DF"/>
    <w:rsid w:val="007B7FE7"/>
    <w:rsid w:val="007C268F"/>
    <w:rsid w:val="007C6D1F"/>
    <w:rsid w:val="007D1F60"/>
    <w:rsid w:val="007E0ABB"/>
    <w:rsid w:val="007E4225"/>
    <w:rsid w:val="007E4EBC"/>
    <w:rsid w:val="007E6922"/>
    <w:rsid w:val="007E7DBB"/>
    <w:rsid w:val="007E7F92"/>
    <w:rsid w:val="007F2673"/>
    <w:rsid w:val="00800FD1"/>
    <w:rsid w:val="00801C16"/>
    <w:rsid w:val="00804617"/>
    <w:rsid w:val="00810647"/>
    <w:rsid w:val="008146B2"/>
    <w:rsid w:val="0081640E"/>
    <w:rsid w:val="00825F96"/>
    <w:rsid w:val="00836B9B"/>
    <w:rsid w:val="00837BC1"/>
    <w:rsid w:val="00841531"/>
    <w:rsid w:val="0084169D"/>
    <w:rsid w:val="0084249A"/>
    <w:rsid w:val="0084557E"/>
    <w:rsid w:val="008543E3"/>
    <w:rsid w:val="0086170C"/>
    <w:rsid w:val="008637C6"/>
    <w:rsid w:val="0086389F"/>
    <w:rsid w:val="008662A6"/>
    <w:rsid w:val="008666A9"/>
    <w:rsid w:val="008678A8"/>
    <w:rsid w:val="00871E83"/>
    <w:rsid w:val="00872B30"/>
    <w:rsid w:val="008770EA"/>
    <w:rsid w:val="00882D44"/>
    <w:rsid w:val="0088767F"/>
    <w:rsid w:val="00896EB0"/>
    <w:rsid w:val="008A509C"/>
    <w:rsid w:val="008B20B8"/>
    <w:rsid w:val="008B5601"/>
    <w:rsid w:val="008C1A9E"/>
    <w:rsid w:val="008C228B"/>
    <w:rsid w:val="008C4FC5"/>
    <w:rsid w:val="008D048F"/>
    <w:rsid w:val="008D123F"/>
    <w:rsid w:val="008D3311"/>
    <w:rsid w:val="008D5DA0"/>
    <w:rsid w:val="008D7B3F"/>
    <w:rsid w:val="008E6D54"/>
    <w:rsid w:val="008E74F6"/>
    <w:rsid w:val="008E7A2E"/>
    <w:rsid w:val="008F2283"/>
    <w:rsid w:val="008F2840"/>
    <w:rsid w:val="008F5338"/>
    <w:rsid w:val="00900171"/>
    <w:rsid w:val="00905C86"/>
    <w:rsid w:val="00910A13"/>
    <w:rsid w:val="0091115E"/>
    <w:rsid w:val="00920847"/>
    <w:rsid w:val="00921CE6"/>
    <w:rsid w:val="00922F7F"/>
    <w:rsid w:val="00923338"/>
    <w:rsid w:val="00923870"/>
    <w:rsid w:val="0094440D"/>
    <w:rsid w:val="00951B22"/>
    <w:rsid w:val="009531C6"/>
    <w:rsid w:val="0096404D"/>
    <w:rsid w:val="00964B64"/>
    <w:rsid w:val="00964DC2"/>
    <w:rsid w:val="009758B8"/>
    <w:rsid w:val="00977F69"/>
    <w:rsid w:val="00982FAE"/>
    <w:rsid w:val="009835DF"/>
    <w:rsid w:val="009915BE"/>
    <w:rsid w:val="00993525"/>
    <w:rsid w:val="00995964"/>
    <w:rsid w:val="009A3B94"/>
    <w:rsid w:val="009B6E2D"/>
    <w:rsid w:val="009C0DFF"/>
    <w:rsid w:val="009C1C67"/>
    <w:rsid w:val="009C3FF0"/>
    <w:rsid w:val="009C4653"/>
    <w:rsid w:val="009C597F"/>
    <w:rsid w:val="009D211C"/>
    <w:rsid w:val="009D2965"/>
    <w:rsid w:val="009E21B7"/>
    <w:rsid w:val="009F1DEC"/>
    <w:rsid w:val="009F58E1"/>
    <w:rsid w:val="009F6BFE"/>
    <w:rsid w:val="00A03B59"/>
    <w:rsid w:val="00A06088"/>
    <w:rsid w:val="00A13CD2"/>
    <w:rsid w:val="00A150BC"/>
    <w:rsid w:val="00A22665"/>
    <w:rsid w:val="00A22826"/>
    <w:rsid w:val="00A23C58"/>
    <w:rsid w:val="00A257F3"/>
    <w:rsid w:val="00A30F4B"/>
    <w:rsid w:val="00A332CD"/>
    <w:rsid w:val="00A375FE"/>
    <w:rsid w:val="00A44A85"/>
    <w:rsid w:val="00A47697"/>
    <w:rsid w:val="00A549E0"/>
    <w:rsid w:val="00A56846"/>
    <w:rsid w:val="00A63685"/>
    <w:rsid w:val="00A66C92"/>
    <w:rsid w:val="00A70B77"/>
    <w:rsid w:val="00A73FDD"/>
    <w:rsid w:val="00A7622B"/>
    <w:rsid w:val="00A767E9"/>
    <w:rsid w:val="00A7788E"/>
    <w:rsid w:val="00A85872"/>
    <w:rsid w:val="00A9188A"/>
    <w:rsid w:val="00A91E56"/>
    <w:rsid w:val="00A93382"/>
    <w:rsid w:val="00A93F35"/>
    <w:rsid w:val="00AA1261"/>
    <w:rsid w:val="00AA34AC"/>
    <w:rsid w:val="00AB3ADF"/>
    <w:rsid w:val="00AB6593"/>
    <w:rsid w:val="00AB75F7"/>
    <w:rsid w:val="00AC1686"/>
    <w:rsid w:val="00AC5E35"/>
    <w:rsid w:val="00AC76A2"/>
    <w:rsid w:val="00AD236B"/>
    <w:rsid w:val="00AD4B39"/>
    <w:rsid w:val="00AD65E7"/>
    <w:rsid w:val="00AF00F3"/>
    <w:rsid w:val="00AF0931"/>
    <w:rsid w:val="00AF13B7"/>
    <w:rsid w:val="00AF366A"/>
    <w:rsid w:val="00AF56A2"/>
    <w:rsid w:val="00AF62FB"/>
    <w:rsid w:val="00B0175B"/>
    <w:rsid w:val="00B11745"/>
    <w:rsid w:val="00B13042"/>
    <w:rsid w:val="00B14C5A"/>
    <w:rsid w:val="00B15740"/>
    <w:rsid w:val="00B1636A"/>
    <w:rsid w:val="00B16591"/>
    <w:rsid w:val="00B22F8B"/>
    <w:rsid w:val="00B25890"/>
    <w:rsid w:val="00B268B0"/>
    <w:rsid w:val="00B30E5D"/>
    <w:rsid w:val="00B40D53"/>
    <w:rsid w:val="00B505D0"/>
    <w:rsid w:val="00B510E5"/>
    <w:rsid w:val="00B514D1"/>
    <w:rsid w:val="00B52299"/>
    <w:rsid w:val="00B52A04"/>
    <w:rsid w:val="00B559A4"/>
    <w:rsid w:val="00B559D8"/>
    <w:rsid w:val="00B62E72"/>
    <w:rsid w:val="00B62EDB"/>
    <w:rsid w:val="00B64787"/>
    <w:rsid w:val="00B822CE"/>
    <w:rsid w:val="00B862E2"/>
    <w:rsid w:val="00B873D1"/>
    <w:rsid w:val="00B879F6"/>
    <w:rsid w:val="00B92EAA"/>
    <w:rsid w:val="00BA0483"/>
    <w:rsid w:val="00BA5763"/>
    <w:rsid w:val="00BB0A48"/>
    <w:rsid w:val="00BB42AF"/>
    <w:rsid w:val="00BB7918"/>
    <w:rsid w:val="00BC20EB"/>
    <w:rsid w:val="00BC7130"/>
    <w:rsid w:val="00BD61EA"/>
    <w:rsid w:val="00BD74C7"/>
    <w:rsid w:val="00BE1326"/>
    <w:rsid w:val="00BE6907"/>
    <w:rsid w:val="00BF33A8"/>
    <w:rsid w:val="00C00D5F"/>
    <w:rsid w:val="00C05456"/>
    <w:rsid w:val="00C057C7"/>
    <w:rsid w:val="00C07144"/>
    <w:rsid w:val="00C114CF"/>
    <w:rsid w:val="00C11774"/>
    <w:rsid w:val="00C261C4"/>
    <w:rsid w:val="00C34A85"/>
    <w:rsid w:val="00C45AFB"/>
    <w:rsid w:val="00C4724C"/>
    <w:rsid w:val="00C50CA6"/>
    <w:rsid w:val="00C53867"/>
    <w:rsid w:val="00C557B3"/>
    <w:rsid w:val="00C55D13"/>
    <w:rsid w:val="00C603AC"/>
    <w:rsid w:val="00C631B0"/>
    <w:rsid w:val="00C66C6D"/>
    <w:rsid w:val="00C74BA9"/>
    <w:rsid w:val="00C81B33"/>
    <w:rsid w:val="00C82627"/>
    <w:rsid w:val="00C84A2C"/>
    <w:rsid w:val="00C86E73"/>
    <w:rsid w:val="00CA5B60"/>
    <w:rsid w:val="00CB334B"/>
    <w:rsid w:val="00CB6478"/>
    <w:rsid w:val="00CB6F55"/>
    <w:rsid w:val="00CC03C6"/>
    <w:rsid w:val="00CC3BD7"/>
    <w:rsid w:val="00CD02D8"/>
    <w:rsid w:val="00CD06AC"/>
    <w:rsid w:val="00CD0E1D"/>
    <w:rsid w:val="00CD5453"/>
    <w:rsid w:val="00CD7A48"/>
    <w:rsid w:val="00CE0FA9"/>
    <w:rsid w:val="00CE73AE"/>
    <w:rsid w:val="00CF3EAE"/>
    <w:rsid w:val="00CF3FC7"/>
    <w:rsid w:val="00D00B57"/>
    <w:rsid w:val="00D012CA"/>
    <w:rsid w:val="00D0180A"/>
    <w:rsid w:val="00D0369A"/>
    <w:rsid w:val="00D037BD"/>
    <w:rsid w:val="00D03D21"/>
    <w:rsid w:val="00D129DB"/>
    <w:rsid w:val="00D12CAA"/>
    <w:rsid w:val="00D13863"/>
    <w:rsid w:val="00D13E43"/>
    <w:rsid w:val="00D2100B"/>
    <w:rsid w:val="00D223FE"/>
    <w:rsid w:val="00D22F92"/>
    <w:rsid w:val="00D2332B"/>
    <w:rsid w:val="00D27737"/>
    <w:rsid w:val="00D3221C"/>
    <w:rsid w:val="00D33DE9"/>
    <w:rsid w:val="00D34832"/>
    <w:rsid w:val="00D3756D"/>
    <w:rsid w:val="00D410D4"/>
    <w:rsid w:val="00D4175E"/>
    <w:rsid w:val="00D433E9"/>
    <w:rsid w:val="00D45E2D"/>
    <w:rsid w:val="00D50177"/>
    <w:rsid w:val="00D52283"/>
    <w:rsid w:val="00D5428E"/>
    <w:rsid w:val="00D62289"/>
    <w:rsid w:val="00D623DF"/>
    <w:rsid w:val="00D752A2"/>
    <w:rsid w:val="00D80553"/>
    <w:rsid w:val="00D84BAF"/>
    <w:rsid w:val="00D858FE"/>
    <w:rsid w:val="00D87784"/>
    <w:rsid w:val="00DB1AC9"/>
    <w:rsid w:val="00DB2F86"/>
    <w:rsid w:val="00DB5431"/>
    <w:rsid w:val="00DB6CF9"/>
    <w:rsid w:val="00DB7F36"/>
    <w:rsid w:val="00DC26B8"/>
    <w:rsid w:val="00DD476F"/>
    <w:rsid w:val="00DE0B24"/>
    <w:rsid w:val="00DE1A6C"/>
    <w:rsid w:val="00DE46A3"/>
    <w:rsid w:val="00DE7683"/>
    <w:rsid w:val="00DF0F51"/>
    <w:rsid w:val="00DF467C"/>
    <w:rsid w:val="00E00CCD"/>
    <w:rsid w:val="00E06719"/>
    <w:rsid w:val="00E06722"/>
    <w:rsid w:val="00E12DAF"/>
    <w:rsid w:val="00E219FF"/>
    <w:rsid w:val="00E21CF4"/>
    <w:rsid w:val="00E315D8"/>
    <w:rsid w:val="00E54757"/>
    <w:rsid w:val="00E66781"/>
    <w:rsid w:val="00E66EE0"/>
    <w:rsid w:val="00E72487"/>
    <w:rsid w:val="00E73CD1"/>
    <w:rsid w:val="00E7405C"/>
    <w:rsid w:val="00E75396"/>
    <w:rsid w:val="00E77097"/>
    <w:rsid w:val="00E808DE"/>
    <w:rsid w:val="00E84B4E"/>
    <w:rsid w:val="00E87CAE"/>
    <w:rsid w:val="00EB5608"/>
    <w:rsid w:val="00EC379B"/>
    <w:rsid w:val="00ED03C2"/>
    <w:rsid w:val="00EE36C9"/>
    <w:rsid w:val="00EF3153"/>
    <w:rsid w:val="00EF5541"/>
    <w:rsid w:val="00EF6A18"/>
    <w:rsid w:val="00EF7363"/>
    <w:rsid w:val="00EF7454"/>
    <w:rsid w:val="00F02F97"/>
    <w:rsid w:val="00F0429C"/>
    <w:rsid w:val="00F0464E"/>
    <w:rsid w:val="00F101EF"/>
    <w:rsid w:val="00F119E4"/>
    <w:rsid w:val="00F2282C"/>
    <w:rsid w:val="00F24ED3"/>
    <w:rsid w:val="00F33978"/>
    <w:rsid w:val="00F33FD4"/>
    <w:rsid w:val="00F41167"/>
    <w:rsid w:val="00F53D32"/>
    <w:rsid w:val="00F55B02"/>
    <w:rsid w:val="00F571FF"/>
    <w:rsid w:val="00F62C99"/>
    <w:rsid w:val="00F64C53"/>
    <w:rsid w:val="00F73E33"/>
    <w:rsid w:val="00F82557"/>
    <w:rsid w:val="00F82F5D"/>
    <w:rsid w:val="00F83952"/>
    <w:rsid w:val="00F84FCD"/>
    <w:rsid w:val="00F85C4E"/>
    <w:rsid w:val="00F90E28"/>
    <w:rsid w:val="00FA20D5"/>
    <w:rsid w:val="00FA3154"/>
    <w:rsid w:val="00FA328B"/>
    <w:rsid w:val="00FB3FA0"/>
    <w:rsid w:val="00FB42E1"/>
    <w:rsid w:val="00FB5183"/>
    <w:rsid w:val="00FB5AF8"/>
    <w:rsid w:val="00FC5C23"/>
    <w:rsid w:val="00FD5CB4"/>
    <w:rsid w:val="00FE288C"/>
    <w:rsid w:val="00FE2D1C"/>
    <w:rsid w:val="00FE2F6A"/>
    <w:rsid w:val="00FE4598"/>
    <w:rsid w:val="00FE5549"/>
    <w:rsid w:val="00FE6022"/>
    <w:rsid w:val="00FF475B"/>
    <w:rsid w:val="00FF735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76B690"/>
  <w15:chartTrackingRefBased/>
  <w15:docId w15:val="{D21A18EF-E12E-4AB0-B723-56A5BF084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4598"/>
    <w:pPr>
      <w:spacing w:after="120" w:line="264" w:lineRule="auto"/>
    </w:pPr>
    <w:rPr>
      <w:rFonts w:eastAsiaTheme="minorEastAsia"/>
      <w:sz w:val="20"/>
      <w:szCs w:val="20"/>
    </w:rPr>
  </w:style>
  <w:style w:type="paragraph" w:styleId="Ttulo1">
    <w:name w:val="heading 1"/>
    <w:basedOn w:val="Prrafodelista"/>
    <w:next w:val="Normal"/>
    <w:link w:val="Ttulo1Car"/>
    <w:autoRedefine/>
    <w:uiPriority w:val="9"/>
    <w:qFormat/>
    <w:rsid w:val="00FE4598"/>
    <w:pPr>
      <w:numPr>
        <w:ilvl w:val="1"/>
        <w:numId w:val="2"/>
      </w:numPr>
      <w:jc w:val="both"/>
      <w:outlineLvl w:val="0"/>
    </w:pPr>
    <w:rPr>
      <w:rFonts w:ascii="Times New Roman" w:hAnsi="Times New Roman" w:cs="Times New Roman"/>
      <w:b/>
      <w:sz w:val="28"/>
    </w:rPr>
  </w:style>
  <w:style w:type="paragraph" w:styleId="Ttulo2">
    <w:name w:val="heading 2"/>
    <w:basedOn w:val="Ttulo1"/>
    <w:next w:val="Normal"/>
    <w:link w:val="Ttulo2Car"/>
    <w:autoRedefine/>
    <w:uiPriority w:val="9"/>
    <w:unhideWhenUsed/>
    <w:qFormat/>
    <w:rsid w:val="00040604"/>
    <w:pPr>
      <w:numPr>
        <w:ilvl w:val="2"/>
        <w:numId w:val="31"/>
      </w:numPr>
      <w:spacing w:line="360" w:lineRule="auto"/>
      <w:ind w:firstLine="414"/>
      <w:outlineLvl w:val="1"/>
    </w:pPr>
  </w:style>
  <w:style w:type="paragraph" w:styleId="Ttulo3">
    <w:name w:val="heading 3"/>
    <w:basedOn w:val="Ttulo1"/>
    <w:next w:val="Normal"/>
    <w:link w:val="Ttulo3Car"/>
    <w:autoRedefine/>
    <w:uiPriority w:val="9"/>
    <w:unhideWhenUsed/>
    <w:qFormat/>
    <w:rsid w:val="00E66781"/>
    <w:pPr>
      <w:numPr>
        <w:ilvl w:val="0"/>
        <w:numId w:val="0"/>
      </w:numPr>
      <w:spacing w:before="240" w:after="0" w:line="360" w:lineRule="auto"/>
      <w:ind w:left="1134"/>
      <w:outlineLvl w:val="2"/>
    </w:pPr>
    <w:rPr>
      <w:szCs w:val="28"/>
    </w:rPr>
  </w:style>
  <w:style w:type="paragraph" w:styleId="Ttulo4">
    <w:name w:val="heading 4"/>
    <w:basedOn w:val="Ttulo3"/>
    <w:next w:val="Normal"/>
    <w:link w:val="Ttulo4Car"/>
    <w:uiPriority w:val="9"/>
    <w:unhideWhenUsed/>
    <w:qFormat/>
    <w:rsid w:val="00FE4598"/>
    <w:pPr>
      <w:numPr>
        <w:ilvl w:val="4"/>
      </w:numPr>
      <w:ind w:left="1728" w:hanging="648"/>
      <w:outlineLvl w:val="3"/>
    </w:pPr>
  </w:style>
  <w:style w:type="paragraph" w:styleId="Ttulo5">
    <w:name w:val="heading 5"/>
    <w:basedOn w:val="Normal"/>
    <w:next w:val="Normal"/>
    <w:link w:val="Ttulo5Car"/>
    <w:uiPriority w:val="9"/>
    <w:semiHidden/>
    <w:unhideWhenUsed/>
    <w:qFormat/>
    <w:rsid w:val="00FE459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FE459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FE4598"/>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tulo8">
    <w:name w:val="heading 8"/>
    <w:basedOn w:val="Normal"/>
    <w:next w:val="Normal"/>
    <w:link w:val="Ttulo8Car"/>
    <w:uiPriority w:val="9"/>
    <w:semiHidden/>
    <w:unhideWhenUsed/>
    <w:qFormat/>
    <w:rsid w:val="00FE4598"/>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FE459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E4598"/>
    <w:rPr>
      <w:rFonts w:ascii="Times New Roman" w:eastAsiaTheme="minorEastAsia" w:hAnsi="Times New Roman" w:cs="Times New Roman"/>
      <w:b/>
      <w:sz w:val="28"/>
      <w:szCs w:val="20"/>
    </w:rPr>
  </w:style>
  <w:style w:type="character" w:customStyle="1" w:styleId="Ttulo2Car">
    <w:name w:val="Título 2 Car"/>
    <w:basedOn w:val="Fuentedeprrafopredeter"/>
    <w:link w:val="Ttulo2"/>
    <w:uiPriority w:val="9"/>
    <w:rsid w:val="00040604"/>
    <w:rPr>
      <w:rFonts w:ascii="Times New Roman" w:eastAsiaTheme="minorEastAsia" w:hAnsi="Times New Roman" w:cs="Times New Roman"/>
      <w:b/>
      <w:sz w:val="28"/>
      <w:szCs w:val="20"/>
    </w:rPr>
  </w:style>
  <w:style w:type="character" w:customStyle="1" w:styleId="Ttulo3Car">
    <w:name w:val="Título 3 Car"/>
    <w:basedOn w:val="Fuentedeprrafopredeter"/>
    <w:link w:val="Ttulo3"/>
    <w:uiPriority w:val="9"/>
    <w:rsid w:val="00E66781"/>
    <w:rPr>
      <w:rFonts w:ascii="Times New Roman" w:eastAsiaTheme="minorEastAsia" w:hAnsi="Times New Roman" w:cs="Times New Roman"/>
      <w:b/>
      <w:sz w:val="28"/>
      <w:szCs w:val="28"/>
    </w:rPr>
  </w:style>
  <w:style w:type="character" w:customStyle="1" w:styleId="Ttulo4Car">
    <w:name w:val="Título 4 Car"/>
    <w:basedOn w:val="Fuentedeprrafopredeter"/>
    <w:link w:val="Ttulo4"/>
    <w:uiPriority w:val="9"/>
    <w:rsid w:val="00FE4598"/>
    <w:rPr>
      <w:rFonts w:ascii="Times New Roman" w:eastAsiaTheme="minorEastAsia" w:hAnsi="Times New Roman" w:cs="Times New Roman"/>
      <w:b/>
      <w:sz w:val="28"/>
      <w:szCs w:val="20"/>
    </w:rPr>
  </w:style>
  <w:style w:type="character" w:customStyle="1" w:styleId="Ttulo5Car">
    <w:name w:val="Título 5 Car"/>
    <w:basedOn w:val="Fuentedeprrafopredeter"/>
    <w:link w:val="Ttulo5"/>
    <w:uiPriority w:val="9"/>
    <w:semiHidden/>
    <w:rsid w:val="00FE4598"/>
    <w:rPr>
      <w:rFonts w:asciiTheme="majorHAnsi" w:eastAsiaTheme="majorEastAsia" w:hAnsiTheme="majorHAnsi" w:cstheme="majorBidi"/>
      <w:color w:val="44546A" w:themeColor="text2"/>
    </w:rPr>
  </w:style>
  <w:style w:type="character" w:customStyle="1" w:styleId="Ttulo6Car">
    <w:name w:val="Título 6 Car"/>
    <w:basedOn w:val="Fuentedeprrafopredeter"/>
    <w:link w:val="Ttulo6"/>
    <w:uiPriority w:val="9"/>
    <w:semiHidden/>
    <w:rsid w:val="00FE4598"/>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FE4598"/>
    <w:rPr>
      <w:rFonts w:asciiTheme="majorHAnsi" w:eastAsiaTheme="majorEastAsia" w:hAnsiTheme="majorHAnsi" w:cstheme="majorBidi"/>
      <w:i/>
      <w:iCs/>
      <w:color w:val="1F4E79" w:themeColor="accent1" w:themeShade="80"/>
      <w:sz w:val="21"/>
      <w:szCs w:val="21"/>
    </w:rPr>
  </w:style>
  <w:style w:type="character" w:customStyle="1" w:styleId="Ttulo8Car">
    <w:name w:val="Título 8 Car"/>
    <w:basedOn w:val="Fuentedeprrafopredeter"/>
    <w:link w:val="Ttulo8"/>
    <w:uiPriority w:val="9"/>
    <w:semiHidden/>
    <w:rsid w:val="00FE4598"/>
    <w:rPr>
      <w:rFonts w:asciiTheme="majorHAnsi" w:eastAsiaTheme="majorEastAsia" w:hAnsiTheme="majorHAnsi" w:cstheme="majorBidi"/>
      <w:b/>
      <w:bCs/>
      <w:color w:val="44546A" w:themeColor="text2"/>
      <w:sz w:val="20"/>
      <w:szCs w:val="20"/>
    </w:rPr>
  </w:style>
  <w:style w:type="character" w:customStyle="1" w:styleId="Ttulo9Car">
    <w:name w:val="Título 9 Car"/>
    <w:basedOn w:val="Fuentedeprrafopredeter"/>
    <w:link w:val="Ttulo9"/>
    <w:uiPriority w:val="9"/>
    <w:semiHidden/>
    <w:rsid w:val="00FE4598"/>
    <w:rPr>
      <w:rFonts w:asciiTheme="majorHAnsi" w:eastAsiaTheme="majorEastAsia" w:hAnsiTheme="majorHAnsi" w:cstheme="majorBidi"/>
      <w:b/>
      <w:bCs/>
      <w:i/>
      <w:iCs/>
      <w:color w:val="44546A" w:themeColor="text2"/>
      <w:sz w:val="20"/>
      <w:szCs w:val="20"/>
    </w:rPr>
  </w:style>
  <w:style w:type="table" w:styleId="Tablaconcuadrcula">
    <w:name w:val="Table Grid"/>
    <w:basedOn w:val="Tablanormal"/>
    <w:uiPriority w:val="59"/>
    <w:rsid w:val="00FE4598"/>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E459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E4598"/>
    <w:rPr>
      <w:rFonts w:eastAsiaTheme="minorEastAsia"/>
      <w:sz w:val="20"/>
      <w:szCs w:val="20"/>
    </w:rPr>
  </w:style>
  <w:style w:type="paragraph" w:styleId="Piedepgina">
    <w:name w:val="footer"/>
    <w:basedOn w:val="Normal"/>
    <w:link w:val="PiedepginaCar"/>
    <w:uiPriority w:val="99"/>
    <w:unhideWhenUsed/>
    <w:rsid w:val="00FE459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E4598"/>
    <w:rPr>
      <w:rFonts w:eastAsiaTheme="minorEastAsia"/>
      <w:sz w:val="20"/>
      <w:szCs w:val="20"/>
    </w:rPr>
  </w:style>
  <w:style w:type="paragraph" w:styleId="Textodeglobo">
    <w:name w:val="Balloon Text"/>
    <w:basedOn w:val="Normal"/>
    <w:link w:val="TextodegloboCar"/>
    <w:uiPriority w:val="99"/>
    <w:semiHidden/>
    <w:unhideWhenUsed/>
    <w:rsid w:val="00FE459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E4598"/>
    <w:rPr>
      <w:rFonts w:ascii="Tahoma" w:eastAsiaTheme="minorEastAsia" w:hAnsi="Tahoma" w:cs="Tahoma"/>
      <w:sz w:val="16"/>
      <w:szCs w:val="16"/>
    </w:rPr>
  </w:style>
  <w:style w:type="paragraph" w:styleId="Prrafodelista">
    <w:name w:val="List Paragraph"/>
    <w:basedOn w:val="Normal"/>
    <w:uiPriority w:val="34"/>
    <w:qFormat/>
    <w:rsid w:val="00FE4598"/>
    <w:pPr>
      <w:ind w:left="720"/>
      <w:contextualSpacing/>
    </w:pPr>
  </w:style>
  <w:style w:type="character" w:styleId="nfasissutil">
    <w:name w:val="Subtle Emphasis"/>
    <w:basedOn w:val="Fuentedeprrafopredeter"/>
    <w:uiPriority w:val="19"/>
    <w:qFormat/>
    <w:rsid w:val="00FE4598"/>
    <w:rPr>
      <w:i/>
      <w:iCs/>
      <w:color w:val="404040" w:themeColor="text1" w:themeTint="BF"/>
    </w:rPr>
  </w:style>
  <w:style w:type="numbering" w:customStyle="1" w:styleId="Estilo1">
    <w:name w:val="Estilo1"/>
    <w:uiPriority w:val="99"/>
    <w:rsid w:val="00FE4598"/>
    <w:pPr>
      <w:numPr>
        <w:numId w:val="1"/>
      </w:numPr>
    </w:pPr>
  </w:style>
  <w:style w:type="character" w:styleId="Refdecomentario">
    <w:name w:val="annotation reference"/>
    <w:basedOn w:val="Fuentedeprrafopredeter"/>
    <w:uiPriority w:val="99"/>
    <w:semiHidden/>
    <w:unhideWhenUsed/>
    <w:rsid w:val="00FE4598"/>
    <w:rPr>
      <w:sz w:val="16"/>
      <w:szCs w:val="16"/>
    </w:rPr>
  </w:style>
  <w:style w:type="paragraph" w:styleId="Textocomentario">
    <w:name w:val="annotation text"/>
    <w:basedOn w:val="Normal"/>
    <w:link w:val="TextocomentarioCar"/>
    <w:uiPriority w:val="99"/>
    <w:semiHidden/>
    <w:unhideWhenUsed/>
    <w:rsid w:val="00FE4598"/>
    <w:pPr>
      <w:spacing w:line="240" w:lineRule="auto"/>
    </w:pPr>
  </w:style>
  <w:style w:type="character" w:customStyle="1" w:styleId="TextocomentarioCar">
    <w:name w:val="Texto comentario Car"/>
    <w:basedOn w:val="Fuentedeprrafopredeter"/>
    <w:link w:val="Textocomentario"/>
    <w:uiPriority w:val="99"/>
    <w:semiHidden/>
    <w:rsid w:val="00FE4598"/>
    <w:rPr>
      <w:rFonts w:eastAsiaTheme="minorEastAsia"/>
      <w:sz w:val="20"/>
      <w:szCs w:val="20"/>
    </w:rPr>
  </w:style>
  <w:style w:type="paragraph" w:styleId="Asuntodelcomentario">
    <w:name w:val="annotation subject"/>
    <w:basedOn w:val="Textocomentario"/>
    <w:next w:val="Textocomentario"/>
    <w:link w:val="AsuntodelcomentarioCar"/>
    <w:uiPriority w:val="99"/>
    <w:semiHidden/>
    <w:unhideWhenUsed/>
    <w:rsid w:val="00FE4598"/>
    <w:rPr>
      <w:b/>
      <w:bCs/>
    </w:rPr>
  </w:style>
  <w:style w:type="character" w:customStyle="1" w:styleId="AsuntodelcomentarioCar">
    <w:name w:val="Asunto del comentario Car"/>
    <w:basedOn w:val="TextocomentarioCar"/>
    <w:link w:val="Asuntodelcomentario"/>
    <w:uiPriority w:val="99"/>
    <w:semiHidden/>
    <w:rsid w:val="00FE4598"/>
    <w:rPr>
      <w:rFonts w:eastAsiaTheme="minorEastAsia"/>
      <w:b/>
      <w:bCs/>
      <w:sz w:val="20"/>
      <w:szCs w:val="20"/>
    </w:rPr>
  </w:style>
  <w:style w:type="paragraph" w:styleId="Descripcin">
    <w:name w:val="caption"/>
    <w:basedOn w:val="Normal"/>
    <w:next w:val="Normal"/>
    <w:uiPriority w:val="35"/>
    <w:semiHidden/>
    <w:unhideWhenUsed/>
    <w:qFormat/>
    <w:rsid w:val="00FE4598"/>
    <w:pPr>
      <w:spacing w:line="240" w:lineRule="auto"/>
    </w:pPr>
    <w:rPr>
      <w:b/>
      <w:bCs/>
      <w:smallCaps/>
      <w:color w:val="595959" w:themeColor="text1" w:themeTint="A6"/>
      <w:spacing w:val="6"/>
    </w:rPr>
  </w:style>
  <w:style w:type="paragraph" w:styleId="Puesto">
    <w:name w:val="Title"/>
    <w:basedOn w:val="Normal"/>
    <w:next w:val="Normal"/>
    <w:link w:val="PuestoCar"/>
    <w:autoRedefine/>
    <w:uiPriority w:val="10"/>
    <w:qFormat/>
    <w:rsid w:val="00FE4598"/>
    <w:pPr>
      <w:spacing w:after="0" w:line="240" w:lineRule="auto"/>
      <w:contextualSpacing/>
    </w:pPr>
    <w:rPr>
      <w:rFonts w:ascii="Arial Unicode MS" w:eastAsiaTheme="majorEastAsia" w:hAnsi="Arial Unicode MS" w:cstheme="majorBidi"/>
      <w:spacing w:val="-10"/>
      <w:sz w:val="72"/>
      <w:szCs w:val="56"/>
    </w:rPr>
  </w:style>
  <w:style w:type="character" w:customStyle="1" w:styleId="PuestoCar">
    <w:name w:val="Puesto Car"/>
    <w:basedOn w:val="Fuentedeprrafopredeter"/>
    <w:link w:val="Puesto"/>
    <w:uiPriority w:val="10"/>
    <w:rsid w:val="00FE4598"/>
    <w:rPr>
      <w:rFonts w:ascii="Arial Unicode MS" w:eastAsiaTheme="majorEastAsia" w:hAnsi="Arial Unicode MS" w:cstheme="majorBidi"/>
      <w:spacing w:val="-10"/>
      <w:sz w:val="72"/>
      <w:szCs w:val="56"/>
    </w:rPr>
  </w:style>
  <w:style w:type="paragraph" w:styleId="Subttulo">
    <w:name w:val="Subtitle"/>
    <w:basedOn w:val="Normal"/>
    <w:next w:val="Normal"/>
    <w:link w:val="SubttuloCar"/>
    <w:uiPriority w:val="11"/>
    <w:qFormat/>
    <w:rsid w:val="00FE4598"/>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FE4598"/>
    <w:rPr>
      <w:rFonts w:asciiTheme="majorHAnsi" w:eastAsiaTheme="majorEastAsia" w:hAnsiTheme="majorHAnsi" w:cstheme="majorBidi"/>
      <w:sz w:val="24"/>
      <w:szCs w:val="24"/>
    </w:rPr>
  </w:style>
  <w:style w:type="character" w:styleId="Textoennegrita">
    <w:name w:val="Strong"/>
    <w:basedOn w:val="Fuentedeprrafopredeter"/>
    <w:uiPriority w:val="22"/>
    <w:qFormat/>
    <w:rsid w:val="00FE4598"/>
    <w:rPr>
      <w:b/>
      <w:bCs/>
    </w:rPr>
  </w:style>
  <w:style w:type="character" w:styleId="nfasis">
    <w:name w:val="Emphasis"/>
    <w:basedOn w:val="Fuentedeprrafopredeter"/>
    <w:uiPriority w:val="20"/>
    <w:qFormat/>
    <w:rsid w:val="00FE4598"/>
    <w:rPr>
      <w:i/>
      <w:iCs/>
    </w:rPr>
  </w:style>
  <w:style w:type="paragraph" w:styleId="Sinespaciado">
    <w:name w:val="No Spacing"/>
    <w:uiPriority w:val="1"/>
    <w:qFormat/>
    <w:rsid w:val="00FE4598"/>
    <w:pPr>
      <w:spacing w:after="0" w:line="240" w:lineRule="auto"/>
    </w:pPr>
    <w:rPr>
      <w:rFonts w:eastAsiaTheme="minorEastAsia"/>
      <w:sz w:val="20"/>
      <w:szCs w:val="20"/>
    </w:rPr>
  </w:style>
  <w:style w:type="paragraph" w:styleId="Cita">
    <w:name w:val="Quote"/>
    <w:basedOn w:val="Normal"/>
    <w:next w:val="Normal"/>
    <w:link w:val="CitaCar"/>
    <w:uiPriority w:val="29"/>
    <w:qFormat/>
    <w:rsid w:val="00FE4598"/>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FE4598"/>
    <w:rPr>
      <w:rFonts w:eastAsiaTheme="minorEastAsia"/>
      <w:i/>
      <w:iCs/>
      <w:color w:val="404040" w:themeColor="text1" w:themeTint="BF"/>
      <w:sz w:val="20"/>
      <w:szCs w:val="20"/>
    </w:rPr>
  </w:style>
  <w:style w:type="paragraph" w:styleId="Citadestacada">
    <w:name w:val="Intense Quote"/>
    <w:basedOn w:val="Normal"/>
    <w:next w:val="Normal"/>
    <w:link w:val="CitadestacadaCar"/>
    <w:uiPriority w:val="30"/>
    <w:qFormat/>
    <w:rsid w:val="00FE4598"/>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CitadestacadaCar">
    <w:name w:val="Cita destacada Car"/>
    <w:basedOn w:val="Fuentedeprrafopredeter"/>
    <w:link w:val="Citadestacada"/>
    <w:uiPriority w:val="30"/>
    <w:rsid w:val="00FE4598"/>
    <w:rPr>
      <w:rFonts w:asciiTheme="majorHAnsi" w:eastAsiaTheme="majorEastAsia" w:hAnsiTheme="majorHAnsi" w:cstheme="majorBidi"/>
      <w:color w:val="5B9BD5" w:themeColor="accent1"/>
      <w:sz w:val="28"/>
      <w:szCs w:val="28"/>
    </w:rPr>
  </w:style>
  <w:style w:type="character" w:styleId="nfasisintenso">
    <w:name w:val="Intense Emphasis"/>
    <w:basedOn w:val="Fuentedeprrafopredeter"/>
    <w:uiPriority w:val="21"/>
    <w:qFormat/>
    <w:rsid w:val="00FE4598"/>
    <w:rPr>
      <w:b/>
      <w:bCs/>
      <w:i/>
      <w:iCs/>
    </w:rPr>
  </w:style>
  <w:style w:type="character" w:styleId="Referenciasutil">
    <w:name w:val="Subtle Reference"/>
    <w:basedOn w:val="Fuentedeprrafopredeter"/>
    <w:uiPriority w:val="31"/>
    <w:qFormat/>
    <w:rsid w:val="00FE4598"/>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FE4598"/>
    <w:rPr>
      <w:b/>
      <w:bCs/>
      <w:smallCaps/>
      <w:spacing w:val="5"/>
      <w:u w:val="single"/>
    </w:rPr>
  </w:style>
  <w:style w:type="character" w:styleId="Ttulodellibro">
    <w:name w:val="Book Title"/>
    <w:basedOn w:val="Fuentedeprrafopredeter"/>
    <w:uiPriority w:val="33"/>
    <w:qFormat/>
    <w:rsid w:val="00FE4598"/>
    <w:rPr>
      <w:b/>
      <w:bCs/>
      <w:smallCaps/>
    </w:rPr>
  </w:style>
  <w:style w:type="paragraph" w:styleId="TtulodeTDC">
    <w:name w:val="TOC Heading"/>
    <w:basedOn w:val="Ttulo1"/>
    <w:next w:val="Normal"/>
    <w:uiPriority w:val="39"/>
    <w:unhideWhenUsed/>
    <w:qFormat/>
    <w:rsid w:val="00FE4598"/>
    <w:pPr>
      <w:outlineLvl w:val="9"/>
    </w:pPr>
  </w:style>
  <w:style w:type="paragraph" w:styleId="TDC1">
    <w:name w:val="toc 1"/>
    <w:basedOn w:val="Normal"/>
    <w:next w:val="Normal"/>
    <w:autoRedefine/>
    <w:uiPriority w:val="39"/>
    <w:unhideWhenUsed/>
    <w:rsid w:val="00FE4598"/>
    <w:pPr>
      <w:tabs>
        <w:tab w:val="left" w:pos="880"/>
        <w:tab w:val="right" w:leader="dot" w:pos="8828"/>
      </w:tabs>
      <w:spacing w:after="100"/>
    </w:pPr>
  </w:style>
  <w:style w:type="paragraph" w:styleId="TDC2">
    <w:name w:val="toc 2"/>
    <w:basedOn w:val="Normal"/>
    <w:next w:val="Normal"/>
    <w:autoRedefine/>
    <w:uiPriority w:val="39"/>
    <w:unhideWhenUsed/>
    <w:rsid w:val="00FE4598"/>
    <w:pPr>
      <w:spacing w:after="100"/>
      <w:ind w:left="200"/>
    </w:pPr>
  </w:style>
  <w:style w:type="paragraph" w:styleId="TDC3">
    <w:name w:val="toc 3"/>
    <w:basedOn w:val="Normal"/>
    <w:next w:val="Normal"/>
    <w:autoRedefine/>
    <w:uiPriority w:val="39"/>
    <w:unhideWhenUsed/>
    <w:rsid w:val="00FE4598"/>
    <w:pPr>
      <w:spacing w:after="100"/>
      <w:ind w:left="400"/>
    </w:pPr>
  </w:style>
  <w:style w:type="character" w:styleId="Hipervnculo">
    <w:name w:val="Hyperlink"/>
    <w:basedOn w:val="Fuentedeprrafopredeter"/>
    <w:uiPriority w:val="99"/>
    <w:unhideWhenUsed/>
    <w:rsid w:val="00FE4598"/>
    <w:rPr>
      <w:color w:val="0563C1" w:themeColor="hyperlink"/>
      <w:u w:val="single"/>
    </w:rPr>
  </w:style>
  <w:style w:type="paragraph" w:styleId="TDC4">
    <w:name w:val="toc 4"/>
    <w:basedOn w:val="Normal"/>
    <w:next w:val="Normal"/>
    <w:autoRedefine/>
    <w:uiPriority w:val="39"/>
    <w:unhideWhenUsed/>
    <w:rsid w:val="00FE4598"/>
    <w:pPr>
      <w:spacing w:after="100" w:line="259" w:lineRule="auto"/>
      <w:ind w:left="660"/>
    </w:pPr>
    <w:rPr>
      <w:sz w:val="22"/>
      <w:szCs w:val="22"/>
      <w:lang w:eastAsia="es-MX"/>
    </w:rPr>
  </w:style>
  <w:style w:type="paragraph" w:styleId="TDC5">
    <w:name w:val="toc 5"/>
    <w:basedOn w:val="Normal"/>
    <w:next w:val="Normal"/>
    <w:autoRedefine/>
    <w:uiPriority w:val="39"/>
    <w:unhideWhenUsed/>
    <w:rsid w:val="00FE4598"/>
    <w:pPr>
      <w:spacing w:after="100" w:line="259" w:lineRule="auto"/>
      <w:ind w:left="880"/>
    </w:pPr>
    <w:rPr>
      <w:sz w:val="22"/>
      <w:szCs w:val="22"/>
      <w:lang w:eastAsia="es-MX"/>
    </w:rPr>
  </w:style>
  <w:style w:type="paragraph" w:styleId="TDC6">
    <w:name w:val="toc 6"/>
    <w:basedOn w:val="Normal"/>
    <w:next w:val="Normal"/>
    <w:autoRedefine/>
    <w:uiPriority w:val="39"/>
    <w:unhideWhenUsed/>
    <w:rsid w:val="00FE4598"/>
    <w:pPr>
      <w:spacing w:after="100" w:line="259" w:lineRule="auto"/>
      <w:ind w:left="1100"/>
    </w:pPr>
    <w:rPr>
      <w:sz w:val="22"/>
      <w:szCs w:val="22"/>
      <w:lang w:eastAsia="es-MX"/>
    </w:rPr>
  </w:style>
  <w:style w:type="paragraph" w:styleId="TDC7">
    <w:name w:val="toc 7"/>
    <w:basedOn w:val="Normal"/>
    <w:next w:val="Normal"/>
    <w:autoRedefine/>
    <w:uiPriority w:val="39"/>
    <w:unhideWhenUsed/>
    <w:rsid w:val="00FE4598"/>
    <w:pPr>
      <w:spacing w:after="100" w:line="259" w:lineRule="auto"/>
      <w:ind w:left="1320"/>
    </w:pPr>
    <w:rPr>
      <w:sz w:val="22"/>
      <w:szCs w:val="22"/>
      <w:lang w:eastAsia="es-MX"/>
    </w:rPr>
  </w:style>
  <w:style w:type="paragraph" w:styleId="TDC8">
    <w:name w:val="toc 8"/>
    <w:basedOn w:val="Normal"/>
    <w:next w:val="Normal"/>
    <w:autoRedefine/>
    <w:uiPriority w:val="39"/>
    <w:unhideWhenUsed/>
    <w:rsid w:val="00FE4598"/>
    <w:pPr>
      <w:spacing w:after="100" w:line="259" w:lineRule="auto"/>
      <w:ind w:left="1540"/>
    </w:pPr>
    <w:rPr>
      <w:sz w:val="22"/>
      <w:szCs w:val="22"/>
      <w:lang w:eastAsia="es-MX"/>
    </w:rPr>
  </w:style>
  <w:style w:type="paragraph" w:styleId="TDC9">
    <w:name w:val="toc 9"/>
    <w:basedOn w:val="Normal"/>
    <w:next w:val="Normal"/>
    <w:autoRedefine/>
    <w:uiPriority w:val="39"/>
    <w:unhideWhenUsed/>
    <w:rsid w:val="00FE4598"/>
    <w:pPr>
      <w:spacing w:after="100" w:line="259" w:lineRule="auto"/>
      <w:ind w:left="1760"/>
    </w:pPr>
    <w:rPr>
      <w:sz w:val="22"/>
      <w:szCs w:val="22"/>
      <w:lang w:eastAsia="es-MX"/>
    </w:rPr>
  </w:style>
  <w:style w:type="character" w:customStyle="1" w:styleId="Mencinsinresolver1">
    <w:name w:val="Mención sin resolver1"/>
    <w:basedOn w:val="Fuentedeprrafopredeter"/>
    <w:uiPriority w:val="99"/>
    <w:semiHidden/>
    <w:unhideWhenUsed/>
    <w:rsid w:val="00FE4598"/>
    <w:rPr>
      <w:color w:val="605E5C"/>
      <w:shd w:val="clear" w:color="auto" w:fill="E1DFDD"/>
    </w:rPr>
  </w:style>
  <w:style w:type="character" w:customStyle="1" w:styleId="markedcontent">
    <w:name w:val="markedcontent"/>
    <w:basedOn w:val="Fuentedeprrafopredeter"/>
    <w:rsid w:val="00FE45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emf"/><Relationship Id="rId18" Type="http://schemas.openxmlformats.org/officeDocument/2006/relationships/header" Target="header6.xml"/><Relationship Id="rId26" Type="http://schemas.openxmlformats.org/officeDocument/2006/relationships/image" Target="media/image6.emf"/><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5.xml"/><Relationship Id="rId25" Type="http://schemas.openxmlformats.org/officeDocument/2006/relationships/header" Target="header8.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package" Target="embeddings/Dibujo_de_Microsoft_Visio2.vsdx"/><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7.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5.emf"/><Relationship Id="rId28" Type="http://schemas.openxmlformats.org/officeDocument/2006/relationships/header" Target="header9.xml"/><Relationship Id="rId10" Type="http://schemas.openxmlformats.org/officeDocument/2006/relationships/header" Target="header2.xml"/><Relationship Id="rId19" Type="http://schemas.openxmlformats.org/officeDocument/2006/relationships/image" Target="media/image3.emf"/><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Dibujo_de_Microsoft_Visio1.vsdx"/><Relationship Id="rId22" Type="http://schemas.openxmlformats.org/officeDocument/2006/relationships/package" Target="embeddings/Dibujo_de_Microsoft_Visio3.vsdx"/><Relationship Id="rId27" Type="http://schemas.openxmlformats.org/officeDocument/2006/relationships/package" Target="embeddings/Dibujo_de_Microsoft_Visio4.vsdx"/><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6C3A0-8C40-4F36-9C7A-6DC89D995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75</Pages>
  <Words>10964</Words>
  <Characters>60304</Characters>
  <Application>Microsoft Office Word</Application>
  <DocSecurity>0</DocSecurity>
  <Lines>502</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Invitado</dc:creator>
  <cp:keywords/>
  <dc:description/>
  <cp:lastModifiedBy>Chomo Almeda</cp:lastModifiedBy>
  <cp:revision>3</cp:revision>
  <dcterms:created xsi:type="dcterms:W3CDTF">2023-07-03T20:42:00Z</dcterms:created>
  <dcterms:modified xsi:type="dcterms:W3CDTF">2023-07-03T20:50:00Z</dcterms:modified>
</cp:coreProperties>
</file>