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9D97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PLAN DE IMPLEMENTACIÓN PROFESIONAL: BOT API OLLIN PROTECCIÓN EN AGENTFORCE</w:t>
      </w:r>
    </w:p>
    <w:p w14:paraId="4F7D8DBC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================================================================================</w:t>
      </w:r>
    </w:p>
    <w:p w14:paraId="1EB34402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5E44CAFB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Este documento detalla todas las funciones, reglas de negocio y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endpoints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especificados </w:t>
      </w:r>
    </w:p>
    <w:p w14:paraId="102BD940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en la "Guía de Integración — Bot API" para su implementación integral en Salesforce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Agentforce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.</w:t>
      </w:r>
    </w:p>
    <w:p w14:paraId="7D3A2C76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3BC89E42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1. ESPECIFICACIONES GENERALES Y REGLAS DE ORO</w:t>
      </w:r>
    </w:p>
    <w:p w14:paraId="1A6C1954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---------------------------------------------</w:t>
      </w:r>
    </w:p>
    <w:p w14:paraId="40146CB4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- Autenticación: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Header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'X-API-Key' obligatorio en todas las peticiones.</w:t>
      </w:r>
    </w:p>
    <w:p w14:paraId="6A9B1047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- Moneda: Siempre </w:t>
      </w:r>
      <w:proofErr w:type="gramStart"/>
      <w:r w:rsidRPr="00E31855">
        <w:rPr>
          <w:rFonts w:asciiTheme="minorHAnsi" w:hAnsiTheme="minorHAnsi" w:cs="Courier New"/>
          <w:sz w:val="20"/>
          <w:szCs w:val="20"/>
        </w:rPr>
        <w:t>Pesos Mexicanos</w:t>
      </w:r>
      <w:proofErr w:type="gramEnd"/>
      <w:r w:rsidRPr="00E31855">
        <w:rPr>
          <w:rFonts w:asciiTheme="minorHAnsi" w:hAnsiTheme="minorHAnsi" w:cs="Courier New"/>
          <w:sz w:val="20"/>
          <w:szCs w:val="20"/>
        </w:rPr>
        <w:t xml:space="preserve"> (MXN).</w:t>
      </w:r>
    </w:p>
    <w:p w14:paraId="59CC5A4B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Método de Pago: Exclusivamente Tarjeta de Crédito.</w:t>
      </w:r>
    </w:p>
    <w:p w14:paraId="0FB0DBAC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Vigencia: Las cotizaciones y enlaces de pago expiran en 24 horas.</w:t>
      </w:r>
    </w:p>
    <w:p w14:paraId="0EE80298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-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Rate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Limit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: 60 solicitudes por minuto. Implementar manejo de error 429.</w:t>
      </w:r>
    </w:p>
    <w:p w14:paraId="75B84207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-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Timeouts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: Por defecto 30,000ms (30 segundos).</w:t>
      </w:r>
    </w:p>
    <w:p w14:paraId="38CA0B51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3A20F72C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2. FLUJO TRANSACCIONAL COMPLETO (6 PASOS)</w:t>
      </w:r>
    </w:p>
    <w:p w14:paraId="1DB7172C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-----------------------------------------</w:t>
      </w:r>
    </w:p>
    <w:p w14:paraId="1400B1B4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79ADFB23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PASO 1: Identificación Jerárquica del Vehículo</w:t>
      </w:r>
    </w:p>
    <w:p w14:paraId="22886920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Funciones: Navegación guiada por catálogo.</w:t>
      </w:r>
    </w:p>
    <w:p w14:paraId="6635AA65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- Endpoints: </w:t>
      </w:r>
    </w:p>
    <w:p w14:paraId="33D6C041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    * GET /bot/catalog/years (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Años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disponibles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)</w:t>
      </w:r>
    </w:p>
    <w:p w14:paraId="509A561A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    * GET /bot/catalog/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brands?year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={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año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}</w:t>
      </w:r>
    </w:p>
    <w:p w14:paraId="4BE61124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    * GET /bot/catalog/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models?year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={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año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}&amp;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brandId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={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idMarca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}</w:t>
      </w:r>
    </w:p>
    <w:p w14:paraId="542C68EB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    * GET /bot/catalog/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versions?year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={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año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}&amp;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modelId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={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idModelo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}</w:t>
      </w:r>
    </w:p>
    <w:p w14:paraId="46C1ED37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Objetivo: Obtener el '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vehicleVersionId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'.</w:t>
      </w:r>
    </w:p>
    <w:p w14:paraId="18B63BC3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221F6715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PASO 2: Generación de Cotización (Síncrona y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Streaming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)</w:t>
      </w:r>
    </w:p>
    <w:p w14:paraId="29C24FCC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- Endpoint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Síncrono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: POST /bot/quotation</w:t>
      </w:r>
    </w:p>
    <w:p w14:paraId="1E7BFD4F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>- Endpoint Streaming (SSE): GET /bot/quotation/:id/stream</w:t>
      </w:r>
    </w:p>
    <w:p w14:paraId="15B17C05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Datos Requeridos:</w:t>
      </w:r>
    </w:p>
    <w:p w14:paraId="54EF87C2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vehicleVersionId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(ID obtenido en Paso 1)</w:t>
      </w:r>
    </w:p>
    <w:p w14:paraId="0438034F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insured.name (Nombre completo del conductor)</w:t>
      </w:r>
    </w:p>
    <w:p w14:paraId="73E39B67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</w:t>
      </w:r>
      <w:proofErr w:type="spellStart"/>
      <w:proofErr w:type="gramStart"/>
      <w:r w:rsidRPr="00E31855">
        <w:rPr>
          <w:rFonts w:asciiTheme="minorHAnsi" w:hAnsiTheme="minorHAnsi" w:cs="Courier New"/>
          <w:sz w:val="20"/>
          <w:szCs w:val="20"/>
        </w:rPr>
        <w:t>insured.phone</w:t>
      </w:r>
      <w:proofErr w:type="spellEnd"/>
      <w:proofErr w:type="gramEnd"/>
      <w:r w:rsidRPr="00E31855">
        <w:rPr>
          <w:rFonts w:asciiTheme="minorHAnsi" w:hAnsiTheme="minorHAnsi" w:cs="Courier New"/>
          <w:sz w:val="20"/>
          <w:szCs w:val="20"/>
        </w:rPr>
        <w:t xml:space="preserve"> (Formato +525512345678)</w:t>
      </w:r>
    </w:p>
    <w:p w14:paraId="7DCDB6F9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</w:t>
      </w:r>
      <w:proofErr w:type="spellStart"/>
      <w:proofErr w:type="gramStart"/>
      <w:r w:rsidRPr="00E31855">
        <w:rPr>
          <w:rFonts w:asciiTheme="minorHAnsi" w:hAnsiTheme="minorHAnsi" w:cs="Courier New"/>
          <w:sz w:val="20"/>
          <w:szCs w:val="20"/>
        </w:rPr>
        <w:t>insured.zipCode</w:t>
      </w:r>
      <w:proofErr w:type="spellEnd"/>
      <w:proofErr w:type="gramEnd"/>
      <w:r w:rsidRPr="00E31855">
        <w:rPr>
          <w:rFonts w:asciiTheme="minorHAnsi" w:hAnsiTheme="minorHAnsi" w:cs="Courier New"/>
          <w:sz w:val="20"/>
          <w:szCs w:val="20"/>
        </w:rPr>
        <w:t xml:space="preserve"> (5 dígitos)</w:t>
      </w:r>
    </w:p>
    <w:p w14:paraId="57F178B3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</w:t>
      </w:r>
      <w:proofErr w:type="spellStart"/>
      <w:proofErr w:type="gramStart"/>
      <w:r w:rsidRPr="00E31855">
        <w:rPr>
          <w:rFonts w:asciiTheme="minorHAnsi" w:hAnsiTheme="minorHAnsi" w:cs="Courier New"/>
          <w:sz w:val="20"/>
          <w:szCs w:val="20"/>
        </w:rPr>
        <w:t>insured.birthDate</w:t>
      </w:r>
      <w:proofErr w:type="spellEnd"/>
      <w:proofErr w:type="gramEnd"/>
      <w:r w:rsidRPr="00E31855">
        <w:rPr>
          <w:rFonts w:asciiTheme="minorHAnsi" w:hAnsiTheme="minorHAnsi" w:cs="Courier New"/>
          <w:sz w:val="20"/>
          <w:szCs w:val="20"/>
        </w:rPr>
        <w:t xml:space="preserve"> (ISO 8601: AAAA-MM-DD)</w:t>
      </w:r>
    </w:p>
    <w:p w14:paraId="65B049CF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</w:t>
      </w:r>
      <w:proofErr w:type="spellStart"/>
      <w:proofErr w:type="gramStart"/>
      <w:r w:rsidRPr="00E31855">
        <w:rPr>
          <w:rFonts w:asciiTheme="minorHAnsi" w:hAnsiTheme="minorHAnsi" w:cs="Courier New"/>
          <w:sz w:val="20"/>
          <w:szCs w:val="20"/>
        </w:rPr>
        <w:t>insured.gender</w:t>
      </w:r>
      <w:proofErr w:type="spellEnd"/>
      <w:proofErr w:type="gramEnd"/>
      <w:r w:rsidRPr="00E31855">
        <w:rPr>
          <w:rFonts w:asciiTheme="minorHAnsi" w:hAnsiTheme="minorHAnsi" w:cs="Courier New"/>
          <w:sz w:val="20"/>
          <w:szCs w:val="20"/>
        </w:rPr>
        <w:t xml:space="preserve"> (M o F)</w:t>
      </w:r>
    </w:p>
    <w:p w14:paraId="370C81C9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coverage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(AMPLIA, LIMITADA o RC)</w:t>
      </w:r>
    </w:p>
    <w:p w14:paraId="75DBD1F6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- Datos Opcionales: </w:t>
      </w:r>
      <w:proofErr w:type="spellStart"/>
      <w:proofErr w:type="gramStart"/>
      <w:r w:rsidRPr="00E31855">
        <w:rPr>
          <w:rFonts w:asciiTheme="minorHAnsi" w:hAnsiTheme="minorHAnsi" w:cs="Courier New"/>
          <w:sz w:val="20"/>
          <w:szCs w:val="20"/>
        </w:rPr>
        <w:t>insured.email</w:t>
      </w:r>
      <w:proofErr w:type="spellEnd"/>
      <w:proofErr w:type="gramEnd"/>
      <w:r w:rsidRPr="00E31855">
        <w:rPr>
          <w:rFonts w:asciiTheme="minorHAnsi" w:hAnsiTheme="minorHAnsi" w:cs="Courier New"/>
          <w:sz w:val="20"/>
          <w:szCs w:val="20"/>
        </w:rPr>
        <w:t xml:space="preserve">,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insurers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(lista específica),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timeout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.</w:t>
      </w:r>
    </w:p>
    <w:p w14:paraId="0D12B152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- Regla: El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bot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debe filtrar aseguradoras con error y mostrar solo las exitosas.</w:t>
      </w:r>
    </w:p>
    <w:p w14:paraId="21296072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4B65BE18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PASO 3: Selección de Plan y Captura Dinámica</w:t>
      </w:r>
    </w:p>
    <w:p w14:paraId="193A7FE7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>- Endpoint: POST /bot/quotation</w:t>
      </w:r>
      <w:proofErr w:type="gramStart"/>
      <w:r w:rsidRPr="00E31855">
        <w:rPr>
          <w:rFonts w:asciiTheme="minorHAnsi" w:hAnsiTheme="minorHAnsi" w:cs="Courier New"/>
          <w:sz w:val="20"/>
          <w:szCs w:val="20"/>
          <w:lang w:val="en-US"/>
        </w:rPr>
        <w:t>/: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quotationId</w:t>
      </w:r>
      <w:proofErr w:type="spellEnd"/>
      <w:proofErr w:type="gramEnd"/>
      <w:r w:rsidRPr="00E31855">
        <w:rPr>
          <w:rFonts w:asciiTheme="minorHAnsi" w:hAnsiTheme="minorHAnsi" w:cs="Courier New"/>
          <w:sz w:val="20"/>
          <w:szCs w:val="20"/>
          <w:lang w:val="en-US"/>
        </w:rPr>
        <w:t>/select</w:t>
      </w:r>
    </w:p>
    <w:p w14:paraId="74498AF2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Input: Nombre de la aseguradora (HDI, ANA, GNP, QUALITAS, CHUBB).</w:t>
      </w:r>
    </w:p>
    <w:p w14:paraId="44645170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FUNCIONALIDAD CRÍTICA (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requiredFields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): </w:t>
      </w:r>
    </w:p>
    <w:p w14:paraId="57950257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La API devuelve una lista dinámica de campos según la aseguradora.</w:t>
      </w:r>
    </w:p>
    <w:p w14:paraId="0A87967B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El agente DEBE procesar esta lista para preguntar: Tipo (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string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, date,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select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),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Required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(true/false), y presentar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Options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en caso de ser '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select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'.</w:t>
      </w:r>
    </w:p>
    <w:p w14:paraId="0EA49C1E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Campos comunes: RFC, VIN (serie), Calle, Ocupación, Estado Civil.</w:t>
      </w:r>
    </w:p>
    <w:p w14:paraId="5C05DD8C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68113BF8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PASO 4: Emisión de Póliza y Validaciones de Datos</w:t>
      </w:r>
    </w:p>
    <w:p w14:paraId="78367973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>- Endpoint: POST /bot/quotation</w:t>
      </w:r>
      <w:proofErr w:type="gramStart"/>
      <w:r w:rsidRPr="00E31855">
        <w:rPr>
          <w:rFonts w:asciiTheme="minorHAnsi" w:hAnsiTheme="minorHAnsi" w:cs="Courier New"/>
          <w:sz w:val="20"/>
          <w:szCs w:val="20"/>
          <w:lang w:val="en-US"/>
        </w:rPr>
        <w:t>/: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quotationId</w:t>
      </w:r>
      <w:proofErr w:type="spellEnd"/>
      <w:proofErr w:type="gramEnd"/>
      <w:r w:rsidRPr="00E31855">
        <w:rPr>
          <w:rFonts w:asciiTheme="minorHAnsi" w:hAnsiTheme="minorHAnsi" w:cs="Courier New"/>
          <w:sz w:val="20"/>
          <w:szCs w:val="20"/>
          <w:lang w:val="en-US"/>
        </w:rPr>
        <w:t>/insured</w:t>
      </w:r>
    </w:p>
    <w:p w14:paraId="5CDE213E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Reglas de Formateo Obligatorias:</w:t>
      </w:r>
    </w:p>
    <w:p w14:paraId="50AE3A17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lastRenderedPageBreak/>
        <w:t xml:space="preserve">    *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fullName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: SOLO nombre(s) de pila (Sin apellidos).</w:t>
      </w:r>
    </w:p>
    <w:p w14:paraId="46F753C8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paternalSurname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y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maternalSurname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: Apellidos por separado.</w:t>
      </w:r>
    </w:p>
    <w:p w14:paraId="1955E7D1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email: Obligatorio para ANA, GNP, Qualitas y Chubb.</w:t>
      </w:r>
    </w:p>
    <w:p w14:paraId="0FAAED55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maritalStatus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: Formato de una sola letra (C, D, S, U, V).</w:t>
      </w:r>
    </w:p>
    <w:p w14:paraId="2B5F9665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- Conversión Automática: La API convierte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gender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y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maritalStatus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al formato interno de cada aseguradora.</w:t>
      </w:r>
    </w:p>
    <w:p w14:paraId="0D19633B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22008D4D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PASO 5: Entrega del Enlace de Pago</w:t>
      </w:r>
    </w:p>
    <w:p w14:paraId="0A3985AA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>- Endpoint: GET /bot/policy</w:t>
      </w:r>
      <w:proofErr w:type="gramStart"/>
      <w:r w:rsidRPr="00E31855">
        <w:rPr>
          <w:rFonts w:asciiTheme="minorHAnsi" w:hAnsiTheme="minorHAnsi" w:cs="Courier New"/>
          <w:sz w:val="20"/>
          <w:szCs w:val="20"/>
          <w:lang w:val="en-US"/>
        </w:rPr>
        <w:t>/: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policyId</w:t>
      </w:r>
      <w:proofErr w:type="spellEnd"/>
      <w:proofErr w:type="gramEnd"/>
      <w:r w:rsidRPr="00E31855">
        <w:rPr>
          <w:rFonts w:asciiTheme="minorHAnsi" w:hAnsiTheme="minorHAnsi" w:cs="Courier New"/>
          <w:sz w:val="20"/>
          <w:szCs w:val="20"/>
          <w:lang w:val="en-US"/>
        </w:rPr>
        <w:t>/payment-link</w:t>
      </w:r>
    </w:p>
    <w:p w14:paraId="5BC97132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Acción: Entregar '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paymentUrl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' al usuario.</w:t>
      </w:r>
    </w:p>
    <w:p w14:paraId="5A086BF8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Información de soporte: Informar monto total y fecha de expiración.</w:t>
      </w:r>
    </w:p>
    <w:p w14:paraId="1022FD03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29510F7E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PASO 6: Verificación de Estado</w:t>
      </w:r>
    </w:p>
    <w:p w14:paraId="25CC1F7B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-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Endpoint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: GET /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bot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policy</w:t>
      </w:r>
      <w:proofErr w:type="spellEnd"/>
      <w:proofErr w:type="gramStart"/>
      <w:r w:rsidRPr="00E31855">
        <w:rPr>
          <w:rFonts w:asciiTheme="minorHAnsi" w:hAnsiTheme="minorHAnsi" w:cs="Courier New"/>
          <w:sz w:val="20"/>
          <w:szCs w:val="20"/>
        </w:rPr>
        <w:t>/: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policyId</w:t>
      </w:r>
      <w:proofErr w:type="spellEnd"/>
      <w:proofErr w:type="gramEnd"/>
    </w:p>
    <w:p w14:paraId="22E068D5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Estados a monitorear: '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pending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' (esperando pago), '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approved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' (éxito), '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refused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' (rechazo).</w:t>
      </w:r>
    </w:p>
    <w:p w14:paraId="1622813B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44C483B5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3. FUNCIONES AUXILIARES Y DE CONSULTA</w:t>
      </w:r>
    </w:p>
    <w:p w14:paraId="41FD9756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-------------------------------------</w:t>
      </w:r>
    </w:p>
    <w:p w14:paraId="38A39D41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Listar Aseguradoras: GET /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bot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insurers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(Verificar disponibilidad antes de iniciar).</w:t>
      </w:r>
    </w:p>
    <w:p w14:paraId="77D48660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Listar Coberturas: GET /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bot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coverages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(Para mostrar opciones al usuario).</w:t>
      </w:r>
    </w:p>
    <w:p w14:paraId="2F3400D2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-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Opciones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 de Pago: GET /bot/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installment-options?quotationId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={id}</w:t>
      </w:r>
    </w:p>
    <w:p w14:paraId="79103A26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    </w:t>
      </w:r>
      <w:r w:rsidRPr="00E31855">
        <w:rPr>
          <w:rFonts w:asciiTheme="minorHAnsi" w:hAnsiTheme="minorHAnsi" w:cs="Courier New"/>
          <w:sz w:val="20"/>
          <w:szCs w:val="20"/>
        </w:rPr>
        <w:t xml:space="preserve">* Regla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Quálitas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: Solo devuelve "contado". El usuario elige meses en el portal de pago.</w:t>
      </w:r>
    </w:p>
    <w:p w14:paraId="7E93B70A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Otras: Devuelve monto por parcela y moneda.</w:t>
      </w:r>
    </w:p>
    <w:p w14:paraId="03E208ED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117D1D2E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4. SEGUIMIENTO INTERNO (DASHBOARD/VENTAS)</w:t>
      </w:r>
    </w:p>
    <w:p w14:paraId="07D52037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-----------------------------------------</w:t>
      </w:r>
    </w:p>
    <w:p w14:paraId="1641A1CB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Listado de Cotizaciones: GET /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bot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/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quotation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/</w:t>
      </w:r>
      <w:proofErr w:type="gramStart"/>
      <w:r w:rsidRPr="00E31855">
        <w:rPr>
          <w:rFonts w:asciiTheme="minorHAnsi" w:hAnsiTheme="minorHAnsi" w:cs="Courier New"/>
          <w:sz w:val="20"/>
          <w:szCs w:val="20"/>
        </w:rPr>
        <w:t>status</w:t>
      </w:r>
      <w:proofErr w:type="gramEnd"/>
      <w:r w:rsidRPr="00E31855">
        <w:rPr>
          <w:rFonts w:asciiTheme="minorHAnsi" w:hAnsiTheme="minorHAnsi" w:cs="Courier New"/>
          <w:sz w:val="20"/>
          <w:szCs w:val="20"/>
        </w:rPr>
        <w:t xml:space="preserve"> (Paginado).</w:t>
      </w:r>
    </w:p>
    <w:p w14:paraId="6EE8AAFB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- Estado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Específico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: GET /bot/quotation/:id/status.</w:t>
      </w:r>
    </w:p>
    <w:p w14:paraId="6EF44EE6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-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Etapas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 de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Rastreo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: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pending_quotes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,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quotes_received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,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insurer_selected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,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policy_pending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,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policy_approved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 xml:space="preserve">, </w:t>
      </w:r>
      <w:proofErr w:type="spellStart"/>
      <w:r w:rsidRPr="00E31855">
        <w:rPr>
          <w:rFonts w:asciiTheme="minorHAnsi" w:hAnsiTheme="minorHAnsi" w:cs="Courier New"/>
          <w:sz w:val="20"/>
          <w:szCs w:val="20"/>
          <w:lang w:val="en-US"/>
        </w:rPr>
        <w:t>policy_refused</w:t>
      </w:r>
      <w:proofErr w:type="spellEnd"/>
      <w:r w:rsidRPr="00E31855">
        <w:rPr>
          <w:rFonts w:asciiTheme="minorHAnsi" w:hAnsiTheme="minorHAnsi" w:cs="Courier New"/>
          <w:sz w:val="20"/>
          <w:szCs w:val="20"/>
          <w:lang w:val="en-US"/>
        </w:rPr>
        <w:t>.</w:t>
      </w:r>
    </w:p>
    <w:p w14:paraId="2D83C72A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  <w:lang w:val="en-US"/>
        </w:rPr>
      </w:pPr>
    </w:p>
    <w:p w14:paraId="337C689B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5. ESTRATEGIA DE IMPLEMENTACIÓN EN AGENTFORCE</w:t>
      </w:r>
    </w:p>
    <w:p w14:paraId="46C5CDB0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---------------------------------------------</w:t>
      </w:r>
    </w:p>
    <w:p w14:paraId="2D70A870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FASE 1: Capa de Datos (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Named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Credentials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&amp;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External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Services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) -&gt; YA INICIADO.</w:t>
      </w:r>
    </w:p>
    <w:p w14:paraId="55FA9FD0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FASE 2: Capa de Lógica (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Apex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Invocable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Actions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).</w:t>
      </w:r>
    </w:p>
    <w:p w14:paraId="0AD1C136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Crear Acción "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Ollin_ProcessRequiredFields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": Para transformar el JSON dinámico de campos en preguntas que el agente pueda entender.</w:t>
      </w:r>
    </w:p>
    <w:p w14:paraId="2BEDF582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FASE 3: Capa de Conversación (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Agent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Instructions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).</w:t>
      </w:r>
    </w:p>
    <w:p w14:paraId="62F03B3D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Configurar el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System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Prompt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con las validaciones de formato (Nombre de pila vs Apellidos, Formato de fecha).</w:t>
      </w:r>
    </w:p>
    <w:p w14:paraId="351D8A26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FASE 4: Capa de Excepción.</w:t>
      </w:r>
    </w:p>
    <w:p w14:paraId="4949985D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    * Manejo de reintentos para error 429 y mensajes amigables si el VIN es inválido (error 422).</w:t>
      </w:r>
    </w:p>
    <w:p w14:paraId="27670958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</w:p>
    <w:p w14:paraId="36DE3B7A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ESTADO DEL PROYECTO:</w:t>
      </w:r>
    </w:p>
    <w:p w14:paraId="069C8E3E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-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Named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Credentials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: Configurado (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MueveteSeguro_Bot_API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).</w:t>
      </w:r>
    </w:p>
    <w:p w14:paraId="3F09889C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 xml:space="preserve">-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External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E31855">
        <w:rPr>
          <w:rFonts w:asciiTheme="minorHAnsi" w:hAnsiTheme="minorHAnsi" w:cs="Courier New"/>
          <w:sz w:val="20"/>
          <w:szCs w:val="20"/>
        </w:rPr>
        <w:t>Service</w:t>
      </w:r>
      <w:proofErr w:type="spellEnd"/>
      <w:r w:rsidRPr="00E31855">
        <w:rPr>
          <w:rFonts w:asciiTheme="minorHAnsi" w:hAnsiTheme="minorHAnsi" w:cs="Courier New"/>
          <w:sz w:val="20"/>
          <w:szCs w:val="20"/>
        </w:rPr>
        <w:t>: Configurado V2 (OllinBotV2).</w:t>
      </w:r>
    </w:p>
    <w:p w14:paraId="6BCAA954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- Pendiente: Creación de Acciones Invocables y Configuración del Agente.</w:t>
      </w:r>
    </w:p>
    <w:p w14:paraId="58CEE17E" w14:textId="77777777" w:rsidR="008D7C73" w:rsidRPr="00E31855" w:rsidRDefault="008D7C73" w:rsidP="008D7C73">
      <w:pPr>
        <w:pStyle w:val="PlainText"/>
        <w:rPr>
          <w:rFonts w:asciiTheme="minorHAnsi" w:hAnsiTheme="minorHAnsi" w:cs="Courier New"/>
          <w:sz w:val="20"/>
          <w:szCs w:val="20"/>
        </w:rPr>
      </w:pPr>
      <w:r w:rsidRPr="00E31855">
        <w:rPr>
          <w:rFonts w:asciiTheme="minorHAnsi" w:hAnsiTheme="minorHAnsi" w:cs="Courier New"/>
          <w:sz w:val="20"/>
          <w:szCs w:val="20"/>
        </w:rPr>
        <w:t>================================================================================</w:t>
      </w:r>
    </w:p>
    <w:sectPr w:rsidR="008D7C73" w:rsidRPr="00E31855" w:rsidSect="008D7C73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89"/>
    <w:rsid w:val="006A7789"/>
    <w:rsid w:val="008D7C73"/>
    <w:rsid w:val="0090010F"/>
    <w:rsid w:val="00E3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A91E"/>
  <w15:chartTrackingRefBased/>
  <w15:docId w15:val="{0600DA7E-5526-4EAB-B3FE-CEBFDFE9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702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029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771</Words>
  <Characters>4242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cristofer contreras</dc:creator>
  <cp:keywords/>
  <dc:description/>
  <cp:lastModifiedBy>cristofer contreras</cp:lastModifiedBy>
  <cp:revision>2</cp:revision>
  <cp:lastPrinted>2026-04-21T03:39:00Z</cp:lastPrinted>
  <dcterms:created xsi:type="dcterms:W3CDTF">2026-04-21T03:44:00Z</dcterms:created>
  <dcterms:modified xsi:type="dcterms:W3CDTF">2026-04-21T03:44:00Z</dcterms:modified>
</cp:coreProperties>
</file>