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Reporte Semanal - MACO-20260724_100346-Grabación de la reunión</w:t>
      </w:r>
    </w:p>
    <w:p>
      <w:pPr>
        <w:spacing w:after="100"/>
      </w:pPr>
      <w:r>
        <w:rPr>
          <w:color w:val="616161"/>
          <w:sz w:val="3mm"/>
          <w:szCs w:val="3mm"/>
          <w:rFonts w:ascii="Segoe UI" w:cs="Segoe UI" w:eastAsia="Segoe UI" w:hAnsi="Segoe UI"/>
        </w:rPr>
        <w:t xml:space="preserve">24 de julio de 2026, 4:03p.m.</w:t>
      </w:r>
    </w:p>
    <w:p>
      <w:pPr>
        <w:spacing w:after="100"/>
      </w:pPr>
      <w:r>
        <w:rPr>
          <w:color w:val="616161"/>
          <w:sz w:val="3mm"/>
          <w:szCs w:val="3mm"/>
          <w:rFonts w:ascii="Segoe UI" w:cs="Segoe UI" w:eastAsia="Segoe UI" w:hAnsi="Segoe UI"/>
        </w:rPr>
        <w:t xml:space="preserve">20m 19s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mostrando un poco el avance que hemos tenido después de nuestra última sesión como bien saben la última sesión guardamos el tema de la aplicación de consumer goods un poco de las funciones que se traían y sobre de eso nosotros ya comenzamos a hacer las configuraciones necesarias dentro del sandbox</w:t>
      </w:r>
      <w:r>
        <w:rPr>
          <w:color w:val="242424"/>
          <w:sz w:val="4.3mm"/>
          <w:szCs w:val="4.3mm"/>
          <w:rFonts w:ascii="Segoe UI" w:cs="Segoe UI" w:eastAsia="Segoe UI" w:hAnsi="Segoe UI"/>
        </w:rPr>
        <w:br/>
        <w:t xml:space="preserve">Entonces, justo esta, digamos esta sesión, vamos a mostrarles el avance que hemos realizado hasta ahora dentro de la instancia.</w:t>
      </w:r>
      <w:r>
        <w:rPr>
          <w:color w:val="242424"/>
          <w:sz w:val="4.3mm"/>
          <w:szCs w:val="4.3mm"/>
          <w:rFonts w:ascii="Segoe UI" w:cs="Segoe UI" w:eastAsia="Segoe UI" w:hAnsi="Segoe UI"/>
        </w:rPr>
        <w:br/>
        <w:t xml:space="preserve">Vale, si me ayudas ahí a mostrar Cris los avances que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Cristofer Contreras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sí te escuchas.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Cristofer Contreras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Dentro de la organización ya hemos preparado todo lo que es la la sincronización o para la aplicación. Instalamos incluso ya las licencias, las dependencias para este de consumer boot. Así es como se ve la plataforma, incluso si nos vamos a este apartado y le ponemos consumer boot. es.</w:t>
      </w:r>
      <w:r>
        <w:rPr>
          <w:color w:val="242424"/>
          <w:sz w:val="4.3mm"/>
          <w:szCs w:val="4.3mm"/>
          <w:rFonts w:ascii="Segoe UI" w:cs="Segoe UI" w:eastAsia="Segoe UI" w:hAnsi="Segoe UI"/>
        </w:rPr>
        <w:br/>
        <w:t xml:space="preserve">Ya podemos visualizar toda esta información igual.</w:t>
      </w:r>
      <w:r>
        <w:rPr>
          <w:color w:val="242424"/>
          <w:sz w:val="4.3mm"/>
          <w:szCs w:val="4.3mm"/>
          <w:rFonts w:ascii="Segoe UI" w:cs="Segoe UI" w:eastAsia="Segoe UI" w:hAnsi="Segoe UI"/>
        </w:rPr>
        <w:br/>
        <w:t xml:space="preserve">Se instalaron, Se instalaron varias dependencias, que esto es para la sincronización con el celular. Ahorita les muestro que ya pueden ingresar desde el dispositivo. Ya tenemos, como les mencionaba, todo esto, no, o sea, ya es funcional, por así decirlo. y ahora.</w:t>
      </w:r>
      <w:r>
        <w:rPr>
          <w:color w:val="242424"/>
          <w:sz w:val="4.3mm"/>
          <w:szCs w:val="4.3mm"/>
          <w:rFonts w:ascii="Segoe UI" w:cs="Segoe UI" w:eastAsia="Segoe UI" w:hAnsi="Segoe UI"/>
        </w:rPr>
        <w:br/>
        <w:t xml:space="preserve">Si nos vamos para la parte del celular.</w:t>
      </w:r>
      <w:r>
        <w:rPr>
          <w:color w:val="242424"/>
          <w:sz w:val="4.3mm"/>
          <w:szCs w:val="4.3mm"/>
          <w:rFonts w:ascii="Segoe UI" w:cs="Segoe UI" w:eastAsia="Segoe UI" w:hAnsi="Segoe UI"/>
        </w:rPr>
        <w:br/>
        <w:t xml:space="preserve">Sí se logra ver la pantalla.</w:t>
      </w:r>
      <w:r>
        <w:rPr>
          <w:color w:val="242424"/>
          <w:sz w:val="4.3mm"/>
          <w:szCs w:val="4.3mm"/>
          <w:rFonts w:ascii="Segoe UI" w:cs="Segoe UI" w:eastAsia="Segoe UI" w:hAnsi="Segoe UI"/>
        </w:rPr>
        <w:br/>
        <w:t xml:space="preserve">Al momento de entrar por Consumer Books.</w:t>
      </w:r>
      <w:r>
        <w:rPr>
          <w:color w:val="242424"/>
          <w:sz w:val="4.3mm"/>
          <w:szCs w:val="4.3mm"/>
          <w:rFonts w:ascii="Segoe UI" w:cs="Segoe UI" w:eastAsia="Segoe UI" w:hAnsi="Segoe UI"/>
        </w:rPr>
        <w:br/>
        <w:t xml:space="preserve">Ya la revisión ya está preparada para intercambiar o sincronizar la información entre la operación y el dispositivo.</w:t>
      </w:r>
      <w:r>
        <w:rPr>
          <w:color w:val="242424"/>
          <w:sz w:val="4.3mm"/>
          <w:szCs w:val="4.3mm"/>
          <w:rFonts w:ascii="Segoe UI" w:cs="Segoe UI" w:eastAsia="Segoe UI" w:hAnsi="Segoe UI"/>
        </w:rPr>
        <w:br/>
        <w:t xml:space="preserve">Son momentos mientras se sincroniza.</w:t>
      </w:r>
      <w:r>
        <w:rPr>
          <w:color w:val="242424"/>
          <w:sz w:val="4.3mm"/>
          <w:szCs w:val="4.3mm"/>
          <w:rFonts w:ascii="Segoe UI" w:cs="Segoe UI" w:eastAsia="Segoe UI" w:hAnsi="Segoe UI"/>
        </w:rPr>
        <w:br/>
        <w:t xml:space="preserve">Ahorita lo que hace es descargar todo la.</w:t>
      </w:r>
      <w:r>
        <w:rPr>
          <w:color w:val="242424"/>
          <w:sz w:val="4.3mm"/>
          <w:szCs w:val="4.3mm"/>
          <w:rFonts w:ascii="Segoe UI" w:cs="Segoe UI" w:eastAsia="Segoe UI" w:hAnsi="Segoe UI"/>
        </w:rPr>
        <w:br/>
        <w:t xml:space="preserve">Las plantillas, los objetos que se les autorizó para que pueda el dispositivo visualizarlo.</w:t>
      </w:r>
      <w:r>
        <w:rPr>
          <w:color w:val="242424"/>
          <w:sz w:val="4.3mm"/>
          <w:szCs w:val="4.3mm"/>
          <w:rFonts w:ascii="Segoe UI" w:cs="Segoe UI" w:eastAsia="Segoe UI" w:hAnsi="Segoe UI"/>
        </w:rPr>
        <w:br/>
        <w:t xml:space="preserve">Entonces sí le tenemos un momento para que comience a descargar.</w:t>
      </w:r>
      <w:r>
        <w:rPr>
          <w:color w:val="242424"/>
          <w:sz w:val="4.3mm"/>
          <w:szCs w:val="4.3mm"/>
          <w:rFonts w:ascii="Segoe UI" w:cs="Segoe UI" w:eastAsia="Segoe UI" w:hAnsi="Segoe UI"/>
        </w:rPr>
        <w:br/>
        <w:t xml:space="preserve">Pues un momentito más.</w:t>
      </w:r>
      <w:r>
        <w:rPr>
          <w:color w:val="242424"/>
          <w:sz w:val="4.3mm"/>
          <w:szCs w:val="4.3mm"/>
          <w:rFonts w:ascii="Segoe UI" w:cs="Segoe UI" w:eastAsia="Segoe UI" w:hAnsi="Segoe UI"/>
        </w:rPr>
        <w:br/>
        <w:t xml:space="preserve">Listo, así es como se verá o se visualizará la interfaz dentro de la aplicación. Aún estamos trabajando para crear más plantillas, pero por ejemplo, aquí en Intel de ella van a poder ver todo lo que hace el o todo lo el resumen de sus actividades del promotor. Por ejemplo, el usuario que yo realicé o yo cree que se llama promotor.</w:t>
      </w:r>
      <w:r>
        <w:rPr>
          <w:color w:val="242424"/>
          <w:sz w:val="4.3mm"/>
          <w:szCs w:val="4.3mm"/>
          <w:rFonts w:ascii="Segoe UI" w:cs="Segoe UI" w:eastAsia="Segoe UI" w:hAnsi="Segoe UI"/>
        </w:rPr>
        <w:br/>
        <w:t xml:space="preserve">Y aquí van a poder ver de esta manera, por ejemplo, sus gráficas y todo lo que ha hecho, sus actividades. Esto es unas, es para el mapa que es este que está aquí.</w:t>
      </w:r>
      <w:r>
        <w:rPr>
          <w:color w:val="242424"/>
          <w:sz w:val="4.3mm"/>
          <w:szCs w:val="4.3mm"/>
          <w:rFonts w:ascii="Segoe UI" w:cs="Segoe UI" w:eastAsia="Segoe UI" w:hAnsi="Segoe UI"/>
        </w:rPr>
        <w:br/>
        <w:t xml:space="preserve">Y bueno, hace falta solamente sintonizarlo y de esta manera pueden visualizar todo lo que ha hecho, sus notificaciones, sus accesos, todos los sus actividades, por así decirlo.</w:t>
      </w:r>
      <w:r>
        <w:rPr>
          <w:color w:val="242424"/>
          <w:sz w:val="4.3mm"/>
          <w:szCs w:val="4.3mm"/>
          <w:rFonts w:ascii="Segoe UI" w:cs="Segoe UI" w:eastAsia="Segoe UI" w:hAnsi="Segoe UI"/>
        </w:rPr>
        <w:br/>
        <w:t xml:space="preserve">También está para sus 10 visitas, no el, por ejemplo, aquí tiene para visualizar cuando tiene programado no cierta visita para ir a visitar al cliente.</w:t>
      </w:r>
      <w:r>
        <w:rPr>
          <w:color w:val="242424"/>
          <w:sz w:val="4.3mm"/>
          <w:szCs w:val="4.3mm"/>
          <w:rFonts w:ascii="Segoe UI" w:cs="Segoe UI" w:eastAsia="Segoe UI" w:hAnsi="Segoe UI"/>
        </w:rPr>
        <w:br/>
        <w:t xml:space="preserve">Y por ejemplo, en sus caminos, todo lo que ha realizado aún nos hacen falta desarrollar o en este caso configurar las plantillas, dado que es cada vez que se realiza una plantilla se tiene que sincronizar el dispositivo y esto sí recibe un poco de tiempo. Igual pueden ver las notificaciones y.</w:t>
      </w:r>
      <w:r>
        <w:rPr>
          <w:color w:val="242424"/>
          <w:sz w:val="4.3mm"/>
          <w:szCs w:val="4.3mm"/>
          <w:rFonts w:ascii="Segoe UI" w:cs="Segoe UI" w:eastAsia="Segoe UI" w:hAnsi="Segoe UI"/>
        </w:rPr>
        <w:br/>
        <w:t xml:space="preserve">Sus productos, sus órdenes, incluso reportes. Todo. De esta manera es como se va a poder visualizar dentro del dispositivo. Aún estamos trabajando en la creación de las plantillas para que se sincronice correctamente, pero ya tenemos el la sincronización y la inflación entre la y el dispositivo.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Digo, como pueden ver aquí este equipo, lo importante era ya comenzar a habilitar la funcionalidad y bueno, el tema de la personalización, por supuesto, todavía faltará trabajarlo y aquí también lo que vamos a estar integrando es la parte del check in y del check out. De acuerdo, entonces.</w:t>
      </w:r>
      <w:r>
        <w:rPr>
          <w:color w:val="242424"/>
          <w:sz w:val="4.3mm"/>
          <w:szCs w:val="4.3mm"/>
          <w:rFonts w:ascii="Segoe UI" w:cs="Segoe UI" w:eastAsia="Segoe UI" w:hAnsi="Segoe UI"/>
        </w:rPr>
        <w:br/>
        <w:t xml:space="preserve">Son funciones que todavía hemos estado trabajando, el digamos que la razón de o el objetivo de esta semana era justo mostrar el avance, es decir, la configuración y la preparación de la plataforma de maco, en este caso en el Sandbox, con todo lo que necesitamos para habilitar esta aplicación de Consumer Woods.</w:t>
      </w:r>
      <w:r>
        <w:rPr>
          <w:color w:val="242424"/>
          <w:sz w:val="4.3mm"/>
          <w:szCs w:val="4.3mm"/>
          <w:rFonts w:ascii="Segoe UI" w:cs="Segoe UI" w:eastAsia="Segoe UI" w:hAnsi="Segoe UI"/>
        </w:rPr>
        <w:br/>
        <w:t xml:space="preserve">aprovechar ese licenciamiento y por supuesto ya ir incorporando todas las funcionalidades que que hemos estado platicando no el tema del check-in del check out del que se pueda generar los pedidos en la parte de las cotizaciones ahorita ya tenemos digamos el panel preparado entonces estaremos Ya entrando</w:t>
      </w:r>
      <w:r>
        <w:rPr>
          <w:color w:val="242424"/>
          <w:sz w:val="4.3mm"/>
          <w:szCs w:val="4.3mm"/>
          <w:rFonts w:ascii="Segoe UI" w:cs="Segoe UI" w:eastAsia="Segoe UI" w:hAnsi="Segoe UI"/>
        </w:rPr>
        <w:br/>
        <w:t xml:space="preserve">En digamos, en de aquí en adelante, hacer toda esta personalización en la aplicación móvil. Básicamente ese es el avance que traemos hasta ahorita. Realmente pareciera que no es mucho, pero por detrás fue bastante tal hachudo el poder preparar toda la.</w:t>
      </w:r>
      <w:r>
        <w:rPr>
          <w:color w:val="242424"/>
          <w:sz w:val="4.3mm"/>
          <w:szCs w:val="4.3mm"/>
          <w:rFonts w:ascii="Segoe UI" w:cs="Segoe UI" w:eastAsia="Segoe UI" w:hAnsi="Segoe UI"/>
        </w:rPr>
        <w:br/>
        <w:t xml:space="preserve">La organización, este, pero es este es el avance que tenemos. Entonces, no sé si tengan algún comentario adicional, algo, no sé, alguna pregunta, alguna duda.</w:t>
      </w:r>
      <w:r>
        <w:rPr>
          <w:color w:val="242424"/>
          <w:sz w:val="4.3mm"/>
          <w:szCs w:val="4.3mm"/>
          <w:rFonts w:ascii="Segoe UI" w:cs="Segoe UI" w:eastAsia="Segoe UI" w:hAnsi="Segoe UI"/>
        </w:rPr>
        <w:br/>
        <w:t xml:space="preserve">No creo que estás hablando.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No, yo decía que no, digo con lo que vimos la semana pasada que vimos ahí cómo se hacían los pedidos, pues ya me quedó bastante claro. Yo solo le decía a Ana María que ahí en la aplicación del teléfono móvil, a la hora que haces un pedido, sí puedes ver las existencias, pero me parece que eso en la aplicación no se puede,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¿Tendremos que revisarlo, verdad, Cris?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Cristofer Contreras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Sí, lo que sucede, como le mencionaba, aún estamos en el mejor bueno, en el señor de la interfaz. Lo que sucede es que cada.</w:t>
      </w:r>
      <w:r>
        <w:rPr>
          <w:color w:val="242424"/>
          <w:sz w:val="4.3mm"/>
          <w:szCs w:val="4.3mm"/>
          <w:rFonts w:ascii="Segoe UI" w:cs="Segoe UI" w:eastAsia="Segoe UI" w:hAnsi="Segoe UI"/>
        </w:rPr>
        <w:br/>
        <w:t xml:space="preserve">¿Ves que se realiza una actualización para aplicación? Nosotros tenemos que realizar toda una preparación por detrás dentro de la organización para que la aplicación pueda sincronizar esa información. Entonces me parece que sí se puede, pero tendríamos que revisar para verificar qué tanto implica,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Sí, o sea, todavía no lo no lo descartamos, Rodrigo, porque al final del día, como vamos a estar trabajando también en la mejora de levantamiento de pedido y de cotizaciones, si tenemos ese dato o vamos a tener ese dato en Salesforce, es posible que nos lo podamos traer acá en la aplicación móvil como ajá, como parte de la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Complication.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Nada más. El único detalle es que, digamos, al ser una aplicación offline, seguramente se va a quedar con el último dato que haya sincronizado antes de perder la señal. Ese sería como el único detalle, pero tendríamos que estarlo ya revisando conforme vayamos avanzando en estas mejoras.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Porque sí, digamos que se sincroniza, agarra las existencias de esa sincronización y pues es lo que va a mostrar este cuando lo uses hasta que lo vuelvas a sincronizar.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¿Es correcto, es correcto, entonces por eso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Okey, y si le da uno a sí, perdón,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Adelante, no, adelante, adelante,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¿Y si le da uno a reports, qué te que te que te arroja ahí en la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Ahorita creo que nada más está mostrando los que vienen empaquetados, bueno, los que vienen por default de caja en Salesforce. Todavía, como digo, es parte de esta de esta adecuación, este digo, lo que falta es mostrar y empezar a que ustedes empiecen a visualizar información. El primer paso pues es fue claro, o sea, fue levantar la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Con todos los elementos que necesitamos y en las siguientes sesiones ya estaremos viendo avances de cómo se va viendo la información en la aplicación móvil. Ese sería como el objetivo de la siguiente semana para que para que vayamos validando como estos.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¿Lo que podemos este ir registrando,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Adriana Sánchez D.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Es que esta aplicación, Rodrigo y Ana María, no es como la que posiblemente ustedes conocen de sales que la descargan y casi que ya viene toda la funcionalidad. Esta se modela. Entonces dicen, necesito el check out, quiero que vean los inventarios. Si están en el CRM, se va mapeando y se va organizando la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Adriana Sánchez D.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Entonces, con toda la funcionalidad que tiene atrás, entonces es por eso que se ve como rara, porque se va, se va modelando justamente con ustedes,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No, sí, sin problema, este le enredé la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Creo que te perdimos, Rodrigo.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Ya me escuchan.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No decía que la aplicación que tenemos ahorita la verdad es que no nos funciona gran cosa porque no podemos hacer pedidos en esa aplicación. Entonces, bueno, aquí lo que nos mostraron la vez pasada pues ya se pueden hacer los pedidos con la parte estándar de la aplicación. Entonces, como dicen, pues ya nomás es irla personalizando, modelando como dice Adriana.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Justo.</w:t>
      </w:r>
      <w:r>
        <w:rPr>
          <w:color w:val="242424"/>
          <w:sz w:val="4.3mm"/>
          <w:szCs w:val="4.3mm"/>
          <w:rFonts w:ascii="Segoe UI" w:cs="Segoe UI" w:eastAsia="Segoe UI" w:hAnsi="Segoe UI"/>
        </w:rPr>
        <w:br/>
        <w:t xml:space="preserve">Pues todo es lo que necesitamos ir ya trabajando, solamente que sí, la digo, y perdón, pues hay insistente en esa parte, pero sí el preparar y irla modelando desde el principio, o sea, darla de alta, habilitar, por ejemplo, estos este botones que ya empiezan a traer información, preparar la aplicación de el sign también, que es la que nos ayuda justo a sincronizar.</w:t>
      </w:r>
      <w:r>
        <w:rPr>
          <w:color w:val="242424"/>
          <w:sz w:val="4.3mm"/>
          <w:szCs w:val="4.3mm"/>
          <w:rFonts w:ascii="Segoe UI" w:cs="Segoe UI" w:eastAsia="Segoe UI" w:hAnsi="Segoe UI"/>
        </w:rPr>
        <w:br/>
        <w:t xml:space="preserve">Todos los datos también lo que hace es sincronizar justamente todo lo los elementos que tenemos en la interfaz. Entonces sí es un poco talachoda la personalización, no es imposible, por supuesto, pero sí este digamos que vamos armando con la información que ya tenemos en el sandbox, vamos a ir armando esos bloques para que de aquí ya se pueda.</w:t>
      </w:r>
      <w:r>
        <w:rPr>
          <w:color w:val="242424"/>
          <w:sz w:val="4.3mm"/>
          <w:szCs w:val="4.3mm"/>
          <w:rFonts w:ascii="Segoe UI" w:cs="Segoe UI" w:eastAsia="Segoe UI" w:hAnsi="Segoe UI"/>
        </w:rPr>
        <w:br/>
        <w:t xml:space="preserve">Mostrar ya ese proceso. Entonces, como les comentaba la siguiente semana, el objetivo es que vayamos mostrándoles como ya se va viendo las capturas basado en su información. Entonces vamos a ir trabajando en eso y vamos a ir validando con ustedes todo este procesito, no de las direcciones, el check in, el check out, los pedidos conforme vayamos avanzando.</w:t>
      </w:r>
      <w:r>
        <w:rPr>
          <w:color w:val="242424"/>
          <w:sz w:val="4.3mm"/>
          <w:szCs w:val="4.3mm"/>
          <w:rFonts w:ascii="Segoe UI" w:cs="Segoe UI" w:eastAsia="Segoe UI" w:hAnsi="Segoe UI"/>
        </w:rPr>
        <w:br/>
        <w:t xml:space="preserve">Lo van a ir visualizando de esta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Y la Y la versión web también se puede utilizar.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De acuerdo.</w:t>
      </w:r>
      <w:r>
        <w:rPr>
          <w:color w:val="242424"/>
          <w:sz w:val="4.3mm"/>
          <w:szCs w:val="4.3mm"/>
          <w:rFonts w:ascii="Segoe UI" w:cs="Segoe UI" w:eastAsia="Segoe UI" w:hAnsi="Segoe UI"/>
        </w:rPr>
        <w:br/>
        <w:t xml:space="preserve">Sí, o sea, esa va a seguir funcionando igual la versión web a como nos las mostraron, solamente que obviamente vamos a hacer la adecuación ya justamente en esas pantallas, con lo que ya Ana María ya nos mostró de cuáles eran los las problemáticas que tienen hoy por hoy, al momento de levantar el pedido, de hacer la búsqueda de los productos, todo eso. Ahí también vamos a hacer.</w:t>
      </w:r>
      <w:r>
        <w:rPr>
          <w:color w:val="242424"/>
          <w:sz w:val="4.3mm"/>
          <w:szCs w:val="4.3mm"/>
          <w:rFonts w:ascii="Segoe UI" w:cs="Segoe UI" w:eastAsia="Segoe UI" w:hAnsi="Segoe UI"/>
        </w:rPr>
        <w:br/>
        <w:t xml:space="preserve">La adecuación en web para que la gente o los usuarios que tengan acceso a esas ventanas, pues también puedan hacer levantamiento de pedidos sin problema. El plus que tienen ahora es que la gente que sale a visitas o hacer visitas asus clientes, ellos ya van a poder utilizar esta aplicación de Consumer Goods con las mismas funcionalidades, ¿no? La idea es que puedan levantar pedidos.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Que puedan realizar cotizaciones, que puedan gestionar bien sus direcciones, hacer el check in y check out. Y todo esto, pues aparte de poderlo hacer en offline, no, que es el tema que por el cual ustedes pues se enfocaron también en adquirir esta este licenciamiento.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Licencia, okay, este hay app, hay app, pero para escritorio y no para móvil.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 para escritorio, no digamos que si quieres entrar a la versión de escritorio es a través de tu navegador. Exacto, esa es la versión de escritorio web, como quieras llamarla, y la aplicación móvil, pues sí, sería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La versión web.</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Es para el celular. Es que digamos que los agentes de ventas que están aquí en oficinas atienden... Una persona atiende a dos o tres agentes, entonces es más fácil que lo hagan a través de, creo que de la web, que de la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Exacto.</w:t>
      </w:r>
      <w:r>
        <w:rPr>
          <w:color w:val="242424"/>
          <w:sz w:val="4.3mm"/>
          <w:szCs w:val="4.3mm"/>
          <w:rFonts w:ascii="Segoe UI" w:cs="Segoe UI" w:eastAsia="Segoe UI" w:hAnsi="Segoe UI"/>
        </w:rPr>
        <w:br/>
        <w:t xml:space="preserve">De acuerdo, sí, en ese caso sí aplicaría de esa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Okay, perfecto. Digo, ahorita de entrada, esos serían mis comentarios.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Muchas gracias, Rodrigo, no sé, Ana María, ingeniero Abraham.</w:t>
      </w:r>
      <w:r>
        <w:rPr>
          <w:color w:val="242424"/>
          <w:sz w:val="4.3mm"/>
          <w:szCs w:val="4.3mm"/>
          <w:rFonts w:ascii="Segoe UI" w:cs="Segoe UI" w:eastAsia="Segoe UI" w:hAnsi="Segoe UI"/>
        </w:rPr>
        <w:br/>
        <w:t xml:space="preserve">¿Tengo alguna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Yo sí, Abner, una duda con respecto a la información, veo que aquí tienen un sandbox. ¿En algún momento van a subir la información que tenemos de productivo a este sandbox o ese otro tema para ver información nuestra?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13:23</w:t>
      </w:r>
      <w:r>
        <w:rPr>
          <w:color w:val="242424"/>
          <w:sz w:val="4.3mm"/>
          <w:szCs w:val="4.3mm"/>
          <w:rFonts w:ascii="Segoe UI" w:cs="Segoe UI" w:eastAsia="Segoe UI" w:hAnsi="Segoe UI"/>
        </w:rPr>
        <w:br/>
        <w:t xml:space="preserve">Vamos.</w:t>
      </w:r>
      <w:r>
        <w:rPr>
          <w:color w:val="242424"/>
          <w:sz w:val="4.3mm"/>
          <w:szCs w:val="4.3mm"/>
          <w:rFonts w:ascii="Segoe UI" w:cs="Segoe UI" w:eastAsia="Segoe UI" w:hAnsi="Segoe UI"/>
        </w:rPr>
        <w:br/>
        <w:t xml:space="preserve">Perdóname, sí, este acuérdate que bueno, platicamos que el este sandbox que estamos utilizando para hacer la implementación está limitado en la parte de la carga de datos. Solamente tenemos 200 megas de espacio, entonces nada más lo que vamos a traer es un pequeño pool de información, es decir, un par de clientes con los que podamos desarrollar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No,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E ir probando las funcionalidades, tal vez no podamos traernos todo. La idea es que una vez que terminemos de hacer el desarrollo y lo validemos con ustedes, lo podamos subir al sandbox de copia parcial, que ahí es en donde vamos a hacer la actualización de datos y ahí ya podemos hacer como ya la prueba integral si quieres verlo de esa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Cristofer Contreras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Validamos ahí que todo se esté levantando correctamente y entonces si ya este procedemos a subir la producción.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O K, ya lo entiendo,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Eso, ese sería el plan de batalla.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De acuerdo, pero entonces en el otro sandbox que tenemos, digamos, es donde van a actualizar información y ya pasan todo lo desarrollado aquí. ¿Lo entendí bien?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Team.</w:t>
      </w:r>
      <w:r>
        <w:rPr>
          <w:color w:val="242424"/>
          <w:sz w:val="4.3mm"/>
          <w:szCs w:val="4.3mm"/>
          <w:rFonts w:ascii="Segoe UI" w:cs="Segoe UI" w:eastAsia="Segoe UI" w:hAnsi="Segoe UI"/>
        </w:rPr>
        <w:br/>
        <w:t xml:space="preserve">Exactamente, sí, aquí es solamente para si hay algún bug o hay algo que todavía no esté funcionando correctamente. No ensuciamos los demás ambientes, solamente aquí nos enfocamos a hacer pues todo el laboratorio, no de que se habilite, de que se vea, de que funcione. Es como habitualmente nosotros lo implementamos.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Perfect, okay.</w:t>
      </w:r>
      <w:r>
        <w:rPr>
          <w:color w:val="242424"/>
          <w:sz w:val="4.3mm"/>
          <w:szCs w:val="4.3mm"/>
          <w:rFonts w:ascii="Segoe UI" w:cs="Segoe UI" w:eastAsia="Segoe UI" w:hAnsi="Segoe UI"/>
        </w:rPr>
        <w:br/>
        <w:t xml:space="preserve">De acuerdo, y todavía no llegamos a la parte de la implementación o comunicación con Safir, las conexiones y todo ese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todavía no llegamos a eso, este, pero en cuanto ya empecemos a tener o a empezar a registrar pedidos, cotizaciones, seguramente ya tendremos que entrar a esa parte de Zafiro para poder hacer las adecuaciones. Ahí Cris, con el equipo ya está, vaya, ya terminamos de hacer esa exploración.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O K,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En la or principal en producción, ahí por ahí todavía estamos viendo si necesitamos algo del ingeniero Abraham con respecto a las integraciones o lo que nos comentabas en la sesión anterior, si es que se necesita algo del lado de zafiro para que se vaya gestionando con tiempo y no llegar como al final del proyecto. y.</w:t>
      </w:r>
      <w:r>
        <w:rPr>
          <w:color w:val="242424"/>
          <w:sz w:val="4.3mm"/>
          <w:szCs w:val="4.3mm"/>
          <w:rFonts w:ascii="Segoe UI" w:cs="Segoe UI" w:eastAsia="Segoe UI" w:hAnsi="Segoe UI"/>
        </w:rPr>
        <w:br/>
        <w:t xml:space="preserve">Todavía queramos gestionarlo, no, entonces al parecer ahorita todavía no necesitamos algo, pero vamos a hacer una internamente. Nosotros hacemos distintas sesiones donde validamos esa que necesitamos algo de información para poderlo detoner lo más rápido posible.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De acuérdate, porque también tenemos una base de pruebas que se utilizó igual para la implementación de Salesforce. Entonces esa misma base la podemos actualizar cuando ustedes actualicen el sandbox donde se van, se van a hacer las pruebas entonces para poder actualizar las este simultáneas,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Esa base de pruebas lo tienes en un archivo.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Te No es este una base de pruebas de zafiro de zafiro. Nosotros hacemos una base de pruebas, podemos entrar, pero digo, para no hacerlo ahorita y tener información posterior, entonces lo hacemos cuando ustedes vayan a actualizar el Sanborns de Salesforce y actualizamos el de pruebas de zafiro.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ya te, ya te entendí.</w:t>
      </w:r>
      <w:r>
        <w:rPr>
          <w:color w:val="242424"/>
          <w:sz w:val="4.3mm"/>
          <w:szCs w:val="4.3mm"/>
          <w:rFonts w:ascii="Segoe UI" w:cs="Segoe UI" w:eastAsia="Segoe UI" w:hAnsi="Segoe UI"/>
        </w:rPr>
        <w:br/>
        <w:t xml:space="preserve">Ya te entendí.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Para estar a la par.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Perfecto, y esa base de pruebas está conectada con el sandbox de copia parcial. o K, perfectísimo, perfectísimo. o K, sí, sin tema, sin tema. Entonces ese es buena, es buen punto, porque ahí con eso ya podemos este justamente hacer estas pruebas integrales.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 es correcto,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Validar existencias con la información que ya existe en Zafiro. Entonces sí, este creo que ahí ya tenemos un paso adelantado, está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 todo es se tiene todo igual ahí en esa base, es algo que esté ahí. Abraham comente lo contrario, pero es donde se estuvieron desarrollando todas las pruebas previas ya para pasarlo a productivo en ambas bases, tanto en Salesforce como en Zafiro, pero sí la hay en Zafiro.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Perfecto, entiendo de acuerdo. Sí, así lo hago, así lo hacemos en el plan. De acuerdo, pues de momento es todo lo que tenemos equipo. Yo aquí me quedo también de este lado con la tarea de pasarles recopilar la información, o sea, actualizar esta parte del reporte semanal para compartírselos en el repositorio.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Stop.</w:t>
      </w:r>
      <w:r>
        <w:rPr>
          <w:color w:val="242424"/>
          <w:sz w:val="4.3mm"/>
          <w:szCs w:val="4.3mm"/>
          <w:rFonts w:ascii="Segoe UI" w:cs="Segoe UI" w:eastAsia="Segoe UI" w:hAnsi="Segoe UI"/>
        </w:rPr>
        <w:br/>
        <w:t xml:space="preserve">Okey,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Este no lo quise presentar ahora mismo porque simplemente lo que hicimos ahora mismo fue dar de alta la aplicación móvil, lo cual sí pues nos llevó a estos días en poder hacerlo, pero la siguiente semana ya podemos volver a retomar nuestras sesiones. Si mi memoria no me falla, eran los martes o miércoles.</w:t>
      </w:r>
      <w:r>
        <w:rPr>
          <w:color w:val="242424"/>
          <w:sz w:val="4.3mm"/>
          <w:szCs w:val="4.3mm"/>
          <w:rFonts w:ascii="Segoe UI" w:cs="Segoe UI" w:eastAsia="Segoe UI" w:hAnsi="Segoe UI"/>
        </w:rPr>
        <w:br/>
        <w:t xml:space="preserve">De seguimiento semanal para que podamos ir viendo la evolución de todos estos cambios y obviamente, si necesitamos ahí hacer alguna sesión con respecto a alguna duda o algo así, pues ya buscaríamos a Ana María y al ingeniero Abraham para pues para verlo más en corto,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Sí, claro, cuando se requiere Abner.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Perfecto, pues no sé si tengan alguna duda o algo adicional, sino de nuestra parte sería todo por el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Nada de mi parte,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Perfecto, pues bueno, así estamos entonces en comunicación. Les agradecemos su tiempo y seguimos en contacto. Que tengan un buen día y un feliz inicio de fin de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18:53</w:t>
      </w:r>
      <w:r>
        <w:rPr>
          <w:color w:val="242424"/>
          <w:sz w:val="4.3mm"/>
          <w:szCs w:val="4.3mm"/>
          <w:rFonts w:ascii="Segoe UI" w:cs="Segoe UI" w:eastAsia="Segoe UI" w:hAnsi="Segoe UI"/>
        </w:rPr>
        <w:br/>
        <w:t xml:space="preserve">Okey,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18:53</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Muchas gracias, igualmente hasta luego. Saludos, Adriana.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zj0fwhix5cxgyqgifgnu.png"/><Relationship Id="rId7" Type="http://schemas.openxmlformats.org/officeDocument/2006/relationships/image" Target="media/f5yhmltefmzpwynfd_62o.png"/><Relationship Id="rId8" Type="http://schemas.openxmlformats.org/officeDocument/2006/relationships/image" Target="media/wzohjxb60rucgalwy3wfd.png"/><Relationship Id="rId9" Type="http://schemas.openxmlformats.org/officeDocument/2006/relationships/image" Target="media/l3n1o08f8yuqoy1a_chte.png"/><Relationship Id="rId10" Type="http://schemas.openxmlformats.org/officeDocument/2006/relationships/image" Target="media/pjjmc-0nsi_g-hrwpivqj.png"/><Relationship Id="rId11" Type="http://schemas.openxmlformats.org/officeDocument/2006/relationships/image" Target="media/qp3guwlj99irvowf0wmax.png"/><Relationship Id="rId12" Type="http://schemas.openxmlformats.org/officeDocument/2006/relationships/image" Target="media/n8lkkto9bgvmkdcmyqo6x.png"/><Relationship Id="rId13" Type="http://schemas.openxmlformats.org/officeDocument/2006/relationships/image" Target="media/91wpqwcd091yef-tcktks.png"/><Relationship Id="rId14" Type="http://schemas.openxmlformats.org/officeDocument/2006/relationships/image" Target="media/wtnc5_0lflj6uwpdk9mmm.png"/><Relationship Id="rId15" Type="http://schemas.openxmlformats.org/officeDocument/2006/relationships/image" Target="media/hdpsha8mgbcnc2tlta6zb.png"/><Relationship Id="rId16" Type="http://schemas.openxmlformats.org/officeDocument/2006/relationships/image" Target="media/dxbewyc9h4f91u2nnqgiv.png"/><Relationship Id="rId17" Type="http://schemas.openxmlformats.org/officeDocument/2006/relationships/image" Target="media/upgqm8xqgbuscyy7vxhw0.png"/><Relationship Id="rId18" Type="http://schemas.openxmlformats.org/officeDocument/2006/relationships/image" Target="media/049t95hfntb5lopwgodeo.png"/><Relationship Id="rId19" Type="http://schemas.openxmlformats.org/officeDocument/2006/relationships/image" Target="media/qeyqiitsfjgcoknhgvkps.png"/><Relationship Id="rId20" Type="http://schemas.openxmlformats.org/officeDocument/2006/relationships/image" Target="media/nbd7pc7ocwrnngqboekmp.png"/><Relationship Id="rId21" Type="http://schemas.openxmlformats.org/officeDocument/2006/relationships/image" Target="media/pagpyffdstolvq6jigfr7.png"/><Relationship Id="rId22" Type="http://schemas.openxmlformats.org/officeDocument/2006/relationships/image" Target="media/d42mbctzmznu2pbq2s4il.png"/><Relationship Id="rId23" Type="http://schemas.openxmlformats.org/officeDocument/2006/relationships/image" Target="media/hiihfts1hw9iq1bvdptel.png"/><Relationship Id="rId24" Type="http://schemas.openxmlformats.org/officeDocument/2006/relationships/image" Target="media/xz37kwjy6cnmxzpgk9k1i.png"/><Relationship Id="rId25" Type="http://schemas.openxmlformats.org/officeDocument/2006/relationships/image" Target="media/qu4tsrjotgtq-demfz_ea.png"/><Relationship Id="rId26" Type="http://schemas.openxmlformats.org/officeDocument/2006/relationships/image" Target="media/yaqljfmljmfdaomd39be0.png"/><Relationship Id="rId27" Type="http://schemas.openxmlformats.org/officeDocument/2006/relationships/image" Target="media/hhiempfmjt-vyvdrlczyc.png"/><Relationship Id="rId28" Type="http://schemas.openxmlformats.org/officeDocument/2006/relationships/image" Target="media/-nan_nbbxhbyvzd9owcje.png"/><Relationship Id="rId29" Type="http://schemas.openxmlformats.org/officeDocument/2006/relationships/image" Target="media/0mnmv_ezlzei3i2t32ld1.png"/><Relationship Id="rId30" Type="http://schemas.openxmlformats.org/officeDocument/2006/relationships/image" Target="media/o1weljx1su-mnbrtbbdxh.png"/><Relationship Id="rId31" Type="http://schemas.openxmlformats.org/officeDocument/2006/relationships/image" Target="media/5cxjfharpg8lij5mv7foc.png"/><Relationship Id="rId32" Type="http://schemas.openxmlformats.org/officeDocument/2006/relationships/image" Target="media/7p2018wuwuppxqadkf9mm.png"/><Relationship Id="rId33" Type="http://schemas.openxmlformats.org/officeDocument/2006/relationships/image" Target="media/qkpsx41xnixtabib01ryr.png"/><Relationship Id="rId34" Type="http://schemas.openxmlformats.org/officeDocument/2006/relationships/image" Target="media/njeo5woxf_jnqamqmego3.png"/><Relationship Id="rId35" Type="http://schemas.openxmlformats.org/officeDocument/2006/relationships/image" Target="media/c8msg8fv2g-ax6v1nshuf.png"/><Relationship Id="rId36" Type="http://schemas.openxmlformats.org/officeDocument/2006/relationships/image" Target="media/y9rvxwz1n48tkhbadzpcb.png"/><Relationship Id="rId37" Type="http://schemas.openxmlformats.org/officeDocument/2006/relationships/image" Target="media/h30osfinvqk7ba7rwqail.png"/><Relationship Id="rId38" Type="http://schemas.openxmlformats.org/officeDocument/2006/relationships/image" Target="media/3_1t3mvflzalzh1wjc-la.png"/><Relationship Id="rId39" Type="http://schemas.openxmlformats.org/officeDocument/2006/relationships/image" Target="media/nlamebwcd0h8hhd90pvad.png"/><Relationship Id="rId40" Type="http://schemas.openxmlformats.org/officeDocument/2006/relationships/image" Target="media/azglenpmjyafnnwg8h34v.png"/><Relationship Id="rId41" Type="http://schemas.openxmlformats.org/officeDocument/2006/relationships/image" Target="media/8d0vzubqo4n2amm3kmjzf.png"/><Relationship Id="rId42" Type="http://schemas.openxmlformats.org/officeDocument/2006/relationships/image" Target="media/_pvvogk4-s_i2fzxms-sj.png"/><Relationship Id="rId43" Type="http://schemas.openxmlformats.org/officeDocument/2006/relationships/image" Target="media/ol5kk-lso4mopdgpo2wrx.png"/><Relationship Id="rId44" Type="http://schemas.openxmlformats.org/officeDocument/2006/relationships/image" Target="media/mtyuyekmvmu3raahlzwqf.png"/><Relationship Id="rId45" Type="http://schemas.openxmlformats.org/officeDocument/2006/relationships/image" Target="media/c2-x6guut12gw4itylphj.png"/><Relationship Id="rId46" Type="http://schemas.openxmlformats.org/officeDocument/2006/relationships/image" Target="media/lqds70mhnspjgrlbgfmnf.png"/><Relationship Id="rId47" Type="http://schemas.openxmlformats.org/officeDocument/2006/relationships/image" Target="media/owl-kddzrpkh-xf6-rsys.png"/><Relationship Id="rId48" Type="http://schemas.openxmlformats.org/officeDocument/2006/relationships/image" Target="media/r-pa5ppp1hmyr6ks9nrkp.png"/><Relationship Id="rId49" Type="http://schemas.openxmlformats.org/officeDocument/2006/relationships/image" Target="media/xev_sm73f--ltqaj0oc10.png"/><Relationship Id="rId50" Type="http://schemas.openxmlformats.org/officeDocument/2006/relationships/image" Target="media/pzk4j7cml2ayxj86fk3om.png"/><Relationship Id="rId51" Type="http://schemas.openxmlformats.org/officeDocument/2006/relationships/image" Target="media/suc_l_sddnkxmvkkmxvva.png"/><Relationship Id="rId52" Type="http://schemas.openxmlformats.org/officeDocument/2006/relationships/image" Target="media/4zplb-cbbkp02pc_kmhfj.png"/><Relationship Id="rId53" Type="http://schemas.openxmlformats.org/officeDocument/2006/relationships/image" Target="media/r1adxpw7_rc-ihoxxiakz.png"/><Relationship Id="rId54" Type="http://schemas.openxmlformats.org/officeDocument/2006/relationships/image" Target="media/hiiuioz8wqgdwyzvmbpip.png"/><Relationship Id="rId55" Type="http://schemas.openxmlformats.org/officeDocument/2006/relationships/image" Target="media/1rm6mzttjr7y4asz3o0yv.png"/><Relationship Id="rId56" Type="http://schemas.openxmlformats.org/officeDocument/2006/relationships/image" Target="media/huzgpxdoeoxjqo3ursjnl.png"/><Relationship Id="rId57" Type="http://schemas.openxmlformats.org/officeDocument/2006/relationships/image" Target="media/zhjifvrhbr48nbwtntsh1.png"/><Relationship Id="rId58" Type="http://schemas.openxmlformats.org/officeDocument/2006/relationships/image" Target="media/psx7bq8cwl_ryfqv4c-hc.png"/><Relationship Id="rId59" Type="http://schemas.openxmlformats.org/officeDocument/2006/relationships/image" Target="media/safhtkcziuivbgyqtqize.png"/><Relationship Id="rId60" Type="http://schemas.openxmlformats.org/officeDocument/2006/relationships/image" Target="media/lwr1vzcgg5y3fvxl1c_hb.png"/><Relationship Id="rId61" Type="http://schemas.openxmlformats.org/officeDocument/2006/relationships/image" Target="media/h9jlefmwzd9pxhhr-yanf.png"/><Relationship Id="rId62" Type="http://schemas.openxmlformats.org/officeDocument/2006/relationships/image" Target="media/bsr9u5tvces1ngozorklw.png"/><Relationship Id="rId63" Type="http://schemas.openxmlformats.org/officeDocument/2006/relationships/image" Target="media/yxojig3unnxvfhatz2mrc.png"/><Relationship Id="rId64" Type="http://schemas.openxmlformats.org/officeDocument/2006/relationships/image" Target="media/fosgqsyjxjtxbi217eof8.png"/><Relationship Id="rId65" Type="http://schemas.openxmlformats.org/officeDocument/2006/relationships/image" Target="media/ftycmnplgghu3r0xrgnro.png"/><Relationship Id="rId66" Type="http://schemas.openxmlformats.org/officeDocument/2006/relationships/image" Target="media/weyxikolzgeput-gs2ufa.png"/><Relationship Id="rId67" Type="http://schemas.openxmlformats.org/officeDocument/2006/relationships/image" Target="media/qdmhmbe0itxo8kvi3ociv.png"/><Relationship Id="rId68" Type="http://schemas.openxmlformats.org/officeDocument/2006/relationships/image" Target="media/gwhqnqrtyffkzj0r7c8d_.png"/><Relationship Id="rId69" Type="http://schemas.openxmlformats.org/officeDocument/2006/relationships/image" Target="media/mlkhtstrvng6m_vovwvij.png"/><Relationship Id="rId70" Type="http://schemas.openxmlformats.org/officeDocument/2006/relationships/image" Target="media/j5a25ffbvnw3bvovklo7g.png"/><Relationship Id="rId71" Type="http://schemas.openxmlformats.org/officeDocument/2006/relationships/image" Target="media/b1zejmxk_5xg7huclkle1.png"/><Relationship Id="rId72" Type="http://schemas.openxmlformats.org/officeDocument/2006/relationships/image" Target="media/wvsivgohbca0ypg-rnkww.png"/><Relationship Id="rId73" Type="http://schemas.openxmlformats.org/officeDocument/2006/relationships/image" Target="media/wcug_ebadhzjdhy1amoh1.png"/><Relationship Id="rId74" Type="http://schemas.openxmlformats.org/officeDocument/2006/relationships/image" Target="media/pxgkmtkkmubmtrsrirc4z.png"/><Relationship Id="rId75" Type="http://schemas.openxmlformats.org/officeDocument/2006/relationships/image" Target="media/aabsjdqt7tdxmcn7v5ahb.png"/><Relationship Id="rId76" Type="http://schemas.openxmlformats.org/officeDocument/2006/relationships/image" Target="media/knnbcsnmb651m9zkwpdvo.png"/><Relationship Id="rId77" Type="http://schemas.openxmlformats.org/officeDocument/2006/relationships/image" Target="media/wzefsslzujgwxanilpemf.png"/><Relationship Id="rId78" Type="http://schemas.openxmlformats.org/officeDocument/2006/relationships/image" Target="media/qppasnahmrsfu-kmucnj1.png"/><Relationship Id="rId79" Type="http://schemas.openxmlformats.org/officeDocument/2006/relationships/image" Target="media/vnodk7xjjdoubsyvhtcwu.png"/><Relationship Id="rId80" Type="http://schemas.openxmlformats.org/officeDocument/2006/relationships/image" Target="media/ztljfledjck9lydo5wj-p.png"/><Relationship Id="rId81" Type="http://schemas.openxmlformats.org/officeDocument/2006/relationships/image" Target="media/fj79eg-tymqywv4-fa9xy.png"/><Relationship Id="rId82" Type="http://schemas.openxmlformats.org/officeDocument/2006/relationships/image" Target="media/a18mgfblbduqhndz3nhir.png"/><Relationship Id="rId83" Type="http://schemas.openxmlformats.org/officeDocument/2006/relationships/image" Target="media/pdboku8jcnbmhaxsbvbhd.png"/><Relationship Id="rId84" Type="http://schemas.openxmlformats.org/officeDocument/2006/relationships/image" Target="media/xchw4jmd2jrkm1aaqofbp.png"/><Relationship Id="rId85" Type="http://schemas.openxmlformats.org/officeDocument/2006/relationships/image" Target="media/g3o7a2bwrdauu_ih0aun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2026-09-28T17:57:03.682Z</dcterms:created>
  <dcterms:modified xsi:type="dcterms:W3CDTF">2026-09-28T17:57:03.682Z</dcterms:modified>
</cp:coreProperties>
</file>

<file path=docProps/custom.xml><?xml version="1.0" encoding="utf-8"?>
<Properties xmlns="http://schemas.openxmlformats.org/officeDocument/2006/custom-properties" xmlns:vt="http://schemas.openxmlformats.org/officeDocument/2006/docPropsVTypes"/>
</file>