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8A" w:rsidRDefault="004C768A" w:rsidP="001D19F4">
      <w:pPr>
        <w:rPr>
          <w:lang w:val="en-US"/>
        </w:rPr>
      </w:pPr>
      <w:r w:rsidRPr="004C768A">
        <w:rPr>
          <w:lang w:val="en-US"/>
        </w:rPr>
        <w:t>0849_CAHUN2</w:t>
      </w:r>
    </w:p>
    <w:p w:rsidR="004C768A" w:rsidRDefault="004C768A" w:rsidP="004C768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C768A">
        <w:rPr>
          <w:b/>
          <w:noProof/>
          <w:sz w:val="28"/>
          <w:lang w:val="en-US"/>
        </w:rPr>
        <w:t>Cahuinari II</w:t>
      </w:r>
    </w:p>
    <w:p w:rsidR="004C768A" w:rsidRPr="00922DAA" w:rsidRDefault="004C768A" w:rsidP="004C768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C768A">
        <w:rPr>
          <w:b/>
          <w:noProof/>
          <w:sz w:val="28"/>
          <w:lang w:val="en-US"/>
        </w:rPr>
        <w:t>Van der Hammen et al ,1992; Rangel et al ,2008</w:t>
      </w:r>
    </w:p>
    <w:p w:rsidR="004C768A" w:rsidRDefault="004C768A" w:rsidP="004C768A">
      <w:pPr>
        <w:rPr>
          <w:b/>
          <w:noProof/>
          <w:sz w:val="28"/>
          <w:lang w:val="en-US"/>
        </w:rPr>
      </w:pPr>
    </w:p>
    <w:p w:rsidR="004C768A" w:rsidRDefault="004C768A" w:rsidP="004C768A">
      <w:pPr>
        <w:rPr>
          <w:b/>
          <w:noProof/>
          <w:sz w:val="28"/>
          <w:lang w:val="en-US"/>
        </w:rPr>
      </w:pPr>
    </w:p>
    <w:p w:rsidR="004C768A" w:rsidRDefault="004C768A" w:rsidP="004C768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D19F4" w:rsidRPr="00757E8A" w:rsidRDefault="001D19F4" w:rsidP="001D19F4">
      <w:pPr>
        <w:rPr>
          <w:lang w:val="en-US"/>
        </w:rPr>
      </w:pPr>
      <w:r w:rsidRPr="00757E8A">
        <w:rPr>
          <w:lang w:val="en-US"/>
        </w:rPr>
        <w:t>No age model figure</w:t>
      </w:r>
    </w:p>
    <w:p w:rsidR="001D19F4" w:rsidRPr="00757E8A" w:rsidRDefault="001D19F4" w:rsidP="001D19F4">
      <w:pPr>
        <w:rPr>
          <w:lang w:val="en-US"/>
        </w:rPr>
      </w:pPr>
      <w:r w:rsidRPr="00757E8A">
        <w:rPr>
          <w:lang w:val="en-US"/>
        </w:rPr>
        <w:t>No hiatus</w:t>
      </w:r>
    </w:p>
    <w:p w:rsidR="001D19F4" w:rsidRPr="00757E8A" w:rsidRDefault="001D19F4" w:rsidP="001D19F4">
      <w:pPr>
        <w:rPr>
          <w:lang w:val="en-US"/>
        </w:rPr>
      </w:pPr>
      <w:r w:rsidRPr="00757E8A">
        <w:rPr>
          <w:lang w:val="en-US"/>
        </w:rPr>
        <w:t>No outliers</w:t>
      </w:r>
    </w:p>
    <w:p w:rsidR="001D19F4" w:rsidRDefault="001D19F4" w:rsidP="001D19F4">
      <w:pPr>
        <w:rPr>
          <w:lang w:val="en-US"/>
        </w:rPr>
      </w:pPr>
      <w:r>
        <w:rPr>
          <w:lang w:val="en-US"/>
        </w:rPr>
        <w:t xml:space="preserve">Note: Author presents </w:t>
      </w:r>
      <w:r w:rsidRPr="005C260E">
        <w:rPr>
          <w:lang w:val="en-US"/>
        </w:rPr>
        <w:t xml:space="preserve">a </w:t>
      </w:r>
      <w:r>
        <w:rPr>
          <w:lang w:val="en-US"/>
        </w:rPr>
        <w:t>“</w:t>
      </w:r>
      <w:r w:rsidRPr="005C260E">
        <w:rPr>
          <w:lang w:val="en-US"/>
        </w:rPr>
        <w:t>provisional calibration</w:t>
      </w:r>
      <w:r>
        <w:rPr>
          <w:lang w:val="en-US"/>
        </w:rPr>
        <w:t>”</w:t>
      </w:r>
    </w:p>
    <w:p w:rsidR="004C768A" w:rsidRDefault="004C768A" w:rsidP="004C768A">
      <w:pPr>
        <w:rPr>
          <w:b/>
          <w:noProof/>
          <w:sz w:val="28"/>
          <w:lang w:val="en-US"/>
        </w:rPr>
      </w:pPr>
    </w:p>
    <w:p w:rsidR="004C768A" w:rsidRPr="00C22E9F" w:rsidRDefault="004C768A" w:rsidP="004C768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54926" w:rsidRPr="005C260E" w:rsidRDefault="00654926" w:rsidP="001D19F4">
      <w:pPr>
        <w:rPr>
          <w:lang w:val="en-US"/>
        </w:rPr>
      </w:pPr>
      <w:r>
        <w:rPr>
          <w:lang w:val="en-US"/>
        </w:rPr>
        <w:t>Depths derived from paper.</w:t>
      </w:r>
    </w:p>
    <w:p w:rsidR="00BB7318" w:rsidRPr="001D19F4" w:rsidRDefault="004C768A">
      <w:pPr>
        <w:rPr>
          <w:lang w:val="en-US"/>
        </w:rPr>
      </w:pPr>
      <w:r>
        <w:rPr>
          <w:lang w:val="en-US"/>
        </w:rPr>
        <w:t># Only Run 8</w:t>
      </w:r>
      <w:bookmarkStart w:id="0" w:name="_GoBack"/>
      <w:bookmarkEnd w:id="0"/>
    </w:p>
    <w:sectPr w:rsidR="00BB7318" w:rsidRPr="001D19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30"/>
    <w:rsid w:val="001D19F4"/>
    <w:rsid w:val="00301D4C"/>
    <w:rsid w:val="004C768A"/>
    <w:rsid w:val="006343F8"/>
    <w:rsid w:val="00654926"/>
    <w:rsid w:val="006632A2"/>
    <w:rsid w:val="00C21930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F4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F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F4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F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>&lt;default&gt;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2014-12-26T20:51:00Z</dcterms:created>
  <dcterms:modified xsi:type="dcterms:W3CDTF">2016-01-23T20:51:00Z</dcterms:modified>
</cp:coreProperties>
</file>