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3/27/21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Helper_1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Tests that the string input taken for 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an OPL ballot returns the correct index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if it’s supposed to.</w:t>
            </w:r>
          </w:p>
          <w:p w:rsidR="00000000" w:rsidDel="00000000" w:rsidP="00000000" w:rsidRDefault="00000000" w:rsidRPr="00000000" w14:paraId="0000000C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OPLBallotToIndex()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strings used for the tests have been set up correctly.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65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735"/>
        <w:gridCol w:w="1770"/>
        <w:tblGridChange w:id="0">
          <w:tblGrid>
            <w:gridCol w:w="660"/>
            <w:gridCol w:w="1920"/>
            <w:gridCol w:w="2550"/>
            <w:gridCol w:w="2430"/>
            <w:gridCol w:w="3735"/>
            <w:gridCol w:w="17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random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garbage = "fjdkasl;";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std::string::npos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std::string::npos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empty string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empty = "";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std::string::npos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std::string::npos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string with no zeroes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no_ones = ",,,,";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std::string::npos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std::string::npos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for a 1 in the first position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std::string first_pos = “1,,,,”;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The value returned should be the correct index if the string is a valid string.. 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Kp3KztSyCqQea4dUaW96ih1qzw==">AMUW2mUnjgyKBF7rs4HlUey062/JILcdpJbMLbL2X+1+CCuFvzopxY45lRTfphEFKNoMuSaGvC0XkJNFc5nJVVJfRa3Fiw+msRRYnvpMGLvGqkaTwzgcVIU=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