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OPLTest_9: allocateSeatsNoRemainder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allocateSeats() distributes the correct amount of seats to each party. This test ensures that the program can handle a scenario where the seats are evenly distributed amongst the parties without having any remainders.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allocateSeats()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setNumSeats()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setQuota()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1740"/>
        <w:gridCol w:w="3240"/>
        <w:gridCol w:w="3240"/>
        <w:gridCol w:w="2270"/>
        <w:tblGridChange w:id="0">
          <w:tblGrid>
            <w:gridCol w:w="660"/>
            <w:gridCol w:w="1920"/>
            <w:gridCol w:w="1740"/>
            <w:gridCol w:w="324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more ballots to each Party to ensure that each party receives an equal number of votes. There is no remainder.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opl-&gt;numSeats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opl-&gt;quota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1 partiesOriginal.at(1).getSeatsWon() = 1 partiesOriginal.at(2).getSeatsWon() = 1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(partiesOriginal.at(0).getRemainder() = 0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(partiesOriginal.at(0).getRemainder() = 0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(partiesOriginal.at(0).getRemainder() =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1 partiesOriginal.at(1).getSeatsWon() = 1 partiesOriginal.at(2).getSeatsWon() = 1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(partiesOriginal.at(0).getRemainder() = 0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(partiesOriginal.at(0).getRemainder() = 0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(partiesOriginal.at(0).getRemainder() =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D, R, and I each have 1 seat.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the quota and number of total seats accordingly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opl-&gt;allocateSeats()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each party has 1 seat and they have a remainder of 0.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party has received their 1 seat. There is no remainder.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uUvTG5M1CV/yeV2H2Brfd/w8Q==">AMUW2mW+195P4QXLafS1Qm+FzwOsUJ146vBpnf2l/4Subkx387UTir7aiGiT8sKARajAYg8wKnb5/5roM3naJeC82aso1IApkS/zURRrp17eJGclwRyaQVg=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