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BallotTest_2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getCurrBallot is returning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the correct currBallot.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BallotUnitTest.cpp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getCurrBallot()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___X__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Preconditions </w:t>
            </w:r>
            <w:r w:rsidDel="00000000" w:rsidR="00000000" w:rsidRPr="00000000">
              <w:rPr>
                <w:b w:val="1"/>
                <w:rtl w:val="0"/>
              </w:rPr>
              <w:t xml:space="preserve">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Ballot ballot01 has been properly instantiated.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35"/>
        <w:gridCol w:w="2925"/>
        <w:gridCol w:w="2040"/>
        <w:gridCol w:w="3240"/>
        <w:gridCol w:w="2270"/>
        <w:tblGridChange w:id="0">
          <w:tblGrid>
            <w:gridCol w:w="660"/>
            <w:gridCol w:w="1935"/>
            <w:gridCol w:w="2925"/>
            <w:gridCol w:w="204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getCurrBallot equals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 ballot1(vector&lt;int&gt;{1,2,3})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im9DJdvaC2gl6TWlKDeNXwvJNg==">AMUW2mV3pWxr4vRUEWYo491zih+nHgX7YKd7kpD+Rgd/vii+3DWe2zuigyDbLBOj8ZcuPJYXOHoIGlB+knjrinLL7OdLrb8/ZuAo5vsk0M1ykxtwtrGXWqs=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