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OPLTest_12: assignParty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842.929687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assignParty() correctly assigns each candidate to their correct party.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addBallot()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getPartyMembers()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getNumBallots()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getParty()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addCandidate()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setParties()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Election data has been set up properly.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4.912109375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new OPL election, candidates, and parties. Do not assign candidates to parties.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opl2-&gt;parties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opl2-&gt;candidates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opl2.getParties() = {Don, Regina, Issac}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opl2.getParties() = {Don, Regina, Issac}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4.912109375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Assign candidates and parties to opl2.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4.912109375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opl2.assignParty()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4.912109375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that each candidate has been assigned to the correct party.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77885" cy="127000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77885" cy="127000"/>
                <wp:effectExtent b="0" l="0" r="0" t="0"/>
                <wp:wrapSquare wrapText="bothSides" distB="0" distT="0" distL="0" distR="0"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88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8477885" cy="127000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8477885" cy="127000"/>
                <wp:effectExtent b="0" l="0" r="0" t="0"/>
                <wp:wrapSquare wrapText="bothSides" distB="0" distT="0" distL="0" distR="0"/>
                <wp:docPr id="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88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widowControl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Each candidate has been assigned to the correct party.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1xCHKEYTWxAmkC1u0pUu72Sc/A==">AMUW2mXXufEa2hv9/0X5Z7G+vgpWMohmof59NM2Na0E8Xuqk3L63GmJ93T9AzBlEy0T6ixvBfrFLSs2MXMC+KPR6ism0uft40+ye7wogSr6Cyor2LL1DpKQ=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