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OPLTest_5: sortByRemainderReverse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03.9062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sortByRemainder() sorts the parties by their remainder. The Party vector is already in reverse sorted order to start.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sortByRemainder()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getParties()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getRemainder()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 vector with the parties in the correct order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opl-&gt;remainder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opl-&gt;getParties() = partiesOrdered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another vector with the parties in reverse sorted order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 opl’s party vector to the reverse order vector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opl-&gt;sortByRemainder()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opl’s party vector is equal to the correct vector created in step 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469900</wp:posOffset>
                </wp:positionV>
                <wp:extent cx="8411210" cy="60325"/>
                <wp:effectExtent b="0" l="0" r="0" t="0"/>
                <wp:wrapSquare wrapText="bothSides" distB="0" distT="0" distL="0" distR="0"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1210" cy="6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Party vector has been sorted by their remainder.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qTVe38K1A/4y0WMrKABwoPJJ7g==">AMUW2mXhF+Hj5Ih3RRLSduNLP5u+eANae1YV/NH2e5UqK6klm1YeEcCyiX0evcJj4wC/FEDOuJd/NU6AlqSx5Syc1SJRs1DQWV8WhbhmrKZnhrIz+EyZjKo=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