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883EF" w14:textId="77777777" w:rsidR="0026149E" w:rsidRPr="0026149E" w:rsidRDefault="0026149E" w:rsidP="0026149E">
      <w:pPr>
        <w:rPr>
          <w:b/>
          <w:bCs/>
          <w:sz w:val="32"/>
          <w:szCs w:val="32"/>
        </w:rPr>
      </w:pPr>
      <w:r w:rsidRPr="0026149E">
        <w:rPr>
          <w:b/>
          <w:bCs/>
          <w:sz w:val="32"/>
          <w:szCs w:val="32"/>
        </w:rPr>
        <w:t>Global Logistics Management System (GLMS)</w:t>
      </w:r>
    </w:p>
    <w:p w14:paraId="50CA1CF3" w14:textId="77777777" w:rsidR="0026149E" w:rsidRDefault="0026149E" w:rsidP="0026149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Background: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TechMove</w:t>
      </w:r>
      <w:proofErr w:type="spellEnd"/>
      <w:r>
        <w:rPr>
          <w:rFonts w:ascii="Arial" w:hAnsi="Arial" w:cs="Arial"/>
        </w:rPr>
        <w:t xml:space="preserve"> Logistics" is a global shipping coordinator that manages international freight contracts, driver schedules, and service invoices. Currently, they rely on a legacy system comprising disjointed spreadsheets, emails, and manual phone calls. This outdated approach has resulted in severe data fragmentation, lost invoices, compliance failures regarding expired contracts, and significant workflow bottlenecks. </w:t>
      </w:r>
    </w:p>
    <w:p w14:paraId="74C567CC" w14:textId="77777777" w:rsidR="0026149E" w:rsidRDefault="0026149E" w:rsidP="0026149E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TechMove</w:t>
      </w:r>
      <w:proofErr w:type="spellEnd"/>
      <w:r>
        <w:rPr>
          <w:rFonts w:ascii="Arial" w:hAnsi="Arial" w:cs="Arial"/>
        </w:rPr>
        <w:t xml:space="preserve"> has commissioned your software development firm to build the </w:t>
      </w:r>
      <w:r>
        <w:rPr>
          <w:rFonts w:ascii="Arial" w:hAnsi="Arial" w:cs="Arial"/>
          <w:b/>
          <w:bCs/>
        </w:rPr>
        <w:t>Global Logistics Management System (GLMS)</w:t>
      </w:r>
      <w:r>
        <w:rPr>
          <w:rFonts w:ascii="Arial" w:hAnsi="Arial" w:cs="Arial"/>
        </w:rPr>
        <w:t xml:space="preserve">. This must be an </w:t>
      </w:r>
      <w:r>
        <w:rPr>
          <w:rFonts w:ascii="Arial" w:hAnsi="Arial" w:cs="Arial"/>
          <w:b/>
          <w:bCs/>
        </w:rPr>
        <w:t>Enterprise-Grade</w:t>
      </w:r>
      <w:r>
        <w:rPr>
          <w:rFonts w:ascii="Arial" w:hAnsi="Arial" w:cs="Arial"/>
        </w:rPr>
        <w:t xml:space="preserve"> solution capable of handling complex relationships between clients, contracts, and service requests while ensuring high availability and scalability. </w:t>
      </w:r>
    </w:p>
    <w:p w14:paraId="542BEEED" w14:textId="77777777" w:rsidR="0026149E" w:rsidRDefault="0026149E" w:rsidP="0026149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Objective:</w:t>
      </w:r>
      <w:r>
        <w:rPr>
          <w:rFonts w:ascii="Arial" w:hAnsi="Arial" w:cs="Arial"/>
        </w:rPr>
        <w:t xml:space="preserve"> The primary goal of this PoE is to develop a scalable, distributed enterprise web platform. You will architect the solution using industry standards, build a robust prototype with automated testing, and finally deploy a modernised, containerised version using Docker. </w:t>
      </w:r>
    </w:p>
    <w:p w14:paraId="3479D0A4" w14:textId="77777777" w:rsidR="0026149E" w:rsidRPr="0026149E" w:rsidRDefault="0026149E" w:rsidP="0026149E">
      <w:pPr>
        <w:rPr>
          <w:b/>
          <w:bCs/>
          <w:sz w:val="28"/>
          <w:szCs w:val="28"/>
        </w:rPr>
      </w:pPr>
      <w:r w:rsidRPr="0026149E">
        <w:rPr>
          <w:b/>
          <w:bCs/>
          <w:sz w:val="28"/>
          <w:szCs w:val="28"/>
        </w:rPr>
        <w:t>Key Features of the Platform:</w:t>
      </w:r>
    </w:p>
    <w:p w14:paraId="4045F58D" w14:textId="77777777" w:rsidR="0026149E" w:rsidRDefault="0026149E" w:rsidP="0026149E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Contract Management Hub:</w:t>
      </w:r>
    </w:p>
    <w:p w14:paraId="56E9F11F" w14:textId="77777777" w:rsidR="0026149E" w:rsidRDefault="0026149E" w:rsidP="0026149E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 centralised repository for storing complex legal agreements, client details, and Service Level Agreements (SLAs). </w:t>
      </w:r>
    </w:p>
    <w:p w14:paraId="67D4165D" w14:textId="77777777" w:rsidR="0026149E" w:rsidRDefault="0026149E" w:rsidP="0026149E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Automated status tracking (Draft, Active, Expired, On Hold). </w:t>
      </w:r>
    </w:p>
    <w:p w14:paraId="4E6AE166" w14:textId="77777777" w:rsidR="0026149E" w:rsidRDefault="0026149E" w:rsidP="0026149E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Service Request Processing:</w:t>
      </w:r>
    </w:p>
    <w:p w14:paraId="7555EA4E" w14:textId="77777777" w:rsidR="0026149E" w:rsidRDefault="0026149E" w:rsidP="0026149E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Logistics managers can raise service requests linked to specific contracts. </w:t>
      </w:r>
    </w:p>
    <w:p w14:paraId="7C0AB3E2" w14:textId="0A45407D" w:rsidR="0026149E" w:rsidRDefault="0026149E" w:rsidP="0026149E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system must validate </w:t>
      </w:r>
      <w:r>
        <w:rPr>
          <w:rFonts w:ascii="Arial" w:hAnsi="Arial" w:cs="Arial"/>
        </w:rPr>
        <w:t>those requests</w:t>
      </w:r>
      <w:r>
        <w:rPr>
          <w:rFonts w:ascii="Arial" w:hAnsi="Arial" w:cs="Arial"/>
        </w:rPr>
        <w:t xml:space="preserve"> are only raised against valid, active contracts. </w:t>
      </w:r>
    </w:p>
    <w:p w14:paraId="41A3E78D" w14:textId="77777777" w:rsidR="0026149E" w:rsidRDefault="0026149E" w:rsidP="0026149E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Financial Integration:</w:t>
      </w:r>
    </w:p>
    <w:p w14:paraId="47F6EF34" w14:textId="77777777" w:rsidR="0026149E" w:rsidRDefault="0026149E" w:rsidP="0026149E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system must handle international currency conversions automatically using external data sources (APIs). </w:t>
      </w:r>
    </w:p>
    <w:p w14:paraId="674375B4" w14:textId="77777777" w:rsidR="0026149E" w:rsidRDefault="0026149E" w:rsidP="0026149E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Modern Architecture:</w:t>
      </w:r>
    </w:p>
    <w:p w14:paraId="3C29487D" w14:textId="75B60D56" w:rsidR="00DB1D20" w:rsidRPr="0026149E" w:rsidRDefault="0026149E" w:rsidP="00DB1D20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solution must transition from a monolithic architecture to a service-oriented, containerised environment to support future scaling.</w:t>
      </w:r>
    </w:p>
    <w:p w14:paraId="4E7C2A20" w14:textId="46C2D9C6" w:rsidR="00DB1D20" w:rsidRPr="00DB1D20" w:rsidRDefault="00DB1D20" w:rsidP="00DB1D2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Task:</w:t>
      </w:r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 Develop the initial functional prototype using </w:t>
      </w:r>
      <w:r w:rsidRPr="00DB1D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ASP.NET Core MVC</w:t>
      </w:r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. This version will be a "Monolith" to establish core functionality and business logic. </w:t>
      </w:r>
    </w:p>
    <w:p w14:paraId="0C68F70D" w14:textId="77777777" w:rsidR="00DB1D20" w:rsidRPr="00DB1D20" w:rsidRDefault="00DB1D20" w:rsidP="00DB1D2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i/>
          <w:iCs/>
          <w:sz w:val="24"/>
          <w:szCs w:val="24"/>
          <w:lang w:eastAsia="en-ZA"/>
        </w:rPr>
        <w:t xml:space="preserve">Building a "Monolith" to establish core functionality and business logic is a standard, often recommended approach for initial software development, particularly for Minimum Viable Products (MVPs) or </w:t>
      </w:r>
      <w:proofErr w:type="spellStart"/>
      <w:r w:rsidRPr="00DB1D20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startups</w:t>
      </w:r>
      <w:proofErr w:type="spellEnd"/>
      <w:r w:rsidRPr="00DB1D20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. This approach involves constructing the application as a single, unified unit where the user interface, database access, and business logic are tightly coupled.</w:t>
      </w:r>
    </w:p>
    <w:p w14:paraId="31DA7701" w14:textId="77777777" w:rsidR="00DB1D20" w:rsidRPr="00DB1D20" w:rsidRDefault="00DB1D20" w:rsidP="00DB1D20">
      <w:pPr>
        <w:rPr>
          <w:b/>
          <w:bCs/>
          <w:sz w:val="28"/>
          <w:szCs w:val="28"/>
          <w:lang w:eastAsia="en-ZA"/>
        </w:rPr>
      </w:pPr>
      <w:r w:rsidRPr="00DB1D20">
        <w:rPr>
          <w:b/>
          <w:bCs/>
          <w:sz w:val="28"/>
          <w:szCs w:val="28"/>
          <w:lang w:eastAsia="en-ZA"/>
        </w:rPr>
        <w:t>1. Database &amp; Complex Models:</w:t>
      </w:r>
    </w:p>
    <w:p w14:paraId="25142D91" w14:textId="77777777" w:rsidR="00DB1D20" w:rsidRPr="00DB1D20" w:rsidRDefault="00DB1D20" w:rsidP="00DB1D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Implement a SQL Server database using </w:t>
      </w:r>
      <w:r w:rsidRPr="00DB1D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Entity Framework Core</w:t>
      </w:r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. </w:t>
      </w:r>
    </w:p>
    <w:p w14:paraId="1224E31A" w14:textId="77777777" w:rsidR="00DB1D20" w:rsidRPr="00DB1D20" w:rsidRDefault="00DB1D20" w:rsidP="00DB1D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Entities Required:</w:t>
      </w:r>
    </w:p>
    <w:p w14:paraId="2C29249A" w14:textId="77777777" w:rsidR="00DB1D20" w:rsidRPr="00DB1D20" w:rsidRDefault="00DB1D20" w:rsidP="00DB1D20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sz w:val="24"/>
          <w:szCs w:val="24"/>
          <w:lang w:eastAsia="en-ZA"/>
        </w:rPr>
        <w:lastRenderedPageBreak/>
        <w:t xml:space="preserve">Client: (Name, Contact Details, Region). </w:t>
      </w:r>
    </w:p>
    <w:p w14:paraId="416DFEB6" w14:textId="77777777" w:rsidR="00DB1D20" w:rsidRPr="00DB1D20" w:rsidRDefault="00DB1D20" w:rsidP="00DB1D20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Contract: (Linked to Client, StartDate, </w:t>
      </w:r>
      <w:proofErr w:type="spellStart"/>
      <w:r w:rsidRPr="00DB1D20">
        <w:rPr>
          <w:rFonts w:ascii="Arial" w:eastAsia="Times New Roman" w:hAnsi="Arial" w:cs="Arial"/>
          <w:sz w:val="24"/>
          <w:szCs w:val="24"/>
          <w:lang w:eastAsia="en-ZA"/>
        </w:rPr>
        <w:t>EndDate</w:t>
      </w:r>
      <w:proofErr w:type="spellEnd"/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, Status [Draft/Active/Expired], </w:t>
      </w:r>
      <w:proofErr w:type="spellStart"/>
      <w:r w:rsidRPr="00DB1D20">
        <w:rPr>
          <w:rFonts w:ascii="Arial" w:eastAsia="Times New Roman" w:hAnsi="Arial" w:cs="Arial"/>
          <w:sz w:val="24"/>
          <w:szCs w:val="24"/>
          <w:lang w:eastAsia="en-ZA"/>
        </w:rPr>
        <w:t>ServiceLevel</w:t>
      </w:r>
      <w:proofErr w:type="spellEnd"/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). </w:t>
      </w:r>
    </w:p>
    <w:p w14:paraId="33D172FF" w14:textId="77777777" w:rsidR="00DB1D20" w:rsidRPr="00DB1D20" w:rsidRDefault="00DB1D20" w:rsidP="00DB1D20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ServiceRequest: (Linked to Contract, Description, Cost, Status). </w:t>
      </w:r>
    </w:p>
    <w:p w14:paraId="0535632D" w14:textId="77777777" w:rsidR="00DB1D20" w:rsidRPr="00DB1D20" w:rsidRDefault="00DB1D20" w:rsidP="00DB1D2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File Handling:</w:t>
      </w:r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 Users must be able to upload a PDF "Signed Agreement" for every Contract. This file must be saved to the server (simulate a file server) and be downloadable via the UI. </w:t>
      </w:r>
    </w:p>
    <w:p w14:paraId="6C2A7436" w14:textId="77777777" w:rsidR="00DB1D20" w:rsidRPr="00DB1D20" w:rsidRDefault="00DB1D20" w:rsidP="00DB1D20">
      <w:pPr>
        <w:rPr>
          <w:b/>
          <w:bCs/>
          <w:sz w:val="24"/>
          <w:szCs w:val="24"/>
          <w:lang w:eastAsia="en-ZA"/>
        </w:rPr>
      </w:pPr>
      <w:r w:rsidRPr="00DB1D20">
        <w:rPr>
          <w:b/>
          <w:bCs/>
          <w:sz w:val="24"/>
          <w:szCs w:val="24"/>
          <w:lang w:eastAsia="en-ZA"/>
        </w:rPr>
        <w:t>2. Workflow Logic:</w:t>
      </w:r>
    </w:p>
    <w:p w14:paraId="33B924AB" w14:textId="02197A82" w:rsidR="00DB1D20" w:rsidRDefault="00DB1D20" w:rsidP="00DB1D2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B1D20">
        <w:rPr>
          <w:rFonts w:ascii="Arial" w:eastAsia="Times New Roman" w:hAnsi="Arial" w:cs="Arial"/>
          <w:sz w:val="24"/>
          <w:szCs w:val="24"/>
          <w:lang w:eastAsia="en-ZA"/>
        </w:rPr>
        <w:t xml:space="preserve">Implement the status workflow. A ServiceRequest cannot be created if the parent Contract is set to "Expired" or "On Hold." </w:t>
      </w:r>
    </w:p>
    <w:p w14:paraId="5B23C4EF" w14:textId="77777777" w:rsidR="00DB1D20" w:rsidRDefault="00DB1D20" w:rsidP="00DB1D2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Implement a Search/Filter mechanism using LINQ to allow Admins to find contracts by Date Range and Status. </w:t>
      </w:r>
    </w:p>
    <w:p w14:paraId="0646DDFE" w14:textId="77777777" w:rsidR="00DB1D20" w:rsidRDefault="00DB1D20" w:rsidP="00DB1D20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3. External API Integration (Consumption):</w:t>
      </w:r>
    </w:p>
    <w:p w14:paraId="67BF1297" w14:textId="77777777" w:rsidR="00DB1D20" w:rsidRDefault="00DB1D20" w:rsidP="00DB1D2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TechMove</w:t>
      </w:r>
      <w:proofErr w:type="spellEnd"/>
      <w:r>
        <w:rPr>
          <w:rFonts w:ascii="Arial" w:hAnsi="Arial" w:cs="Arial"/>
        </w:rPr>
        <w:t xml:space="preserve"> deals with international currencies (USD, EUR, etc.) but reports in ZAR. </w:t>
      </w:r>
    </w:p>
    <w:p w14:paraId="28392956" w14:textId="77777777" w:rsidR="00DB1D20" w:rsidRDefault="00DB1D20" w:rsidP="00DB1D2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Requirement:</w:t>
      </w:r>
      <w:r>
        <w:rPr>
          <w:rFonts w:ascii="Arial" w:hAnsi="Arial" w:cs="Arial"/>
        </w:rPr>
        <w:t xml:space="preserve"> On the ServiceRequest creation page, you must consume a free external Currency Exchange API (e.g., </w:t>
      </w:r>
      <w:proofErr w:type="spellStart"/>
      <w:r>
        <w:rPr>
          <w:rFonts w:ascii="Arial" w:hAnsi="Arial" w:cs="Arial"/>
        </w:rPr>
        <w:t>ExchangeRate</w:t>
      </w:r>
      <w:proofErr w:type="spellEnd"/>
      <w:r>
        <w:rPr>
          <w:rFonts w:ascii="Arial" w:hAnsi="Arial" w:cs="Arial"/>
        </w:rPr>
        <w:t xml:space="preserve">-API or </w:t>
      </w:r>
      <w:proofErr w:type="spellStart"/>
      <w:r>
        <w:rPr>
          <w:rFonts w:ascii="Arial" w:hAnsi="Arial" w:cs="Arial"/>
        </w:rPr>
        <w:t>OpenExchangeRates</w:t>
      </w:r>
      <w:proofErr w:type="spellEnd"/>
      <w:r>
        <w:rPr>
          <w:rFonts w:ascii="Arial" w:hAnsi="Arial" w:cs="Arial"/>
        </w:rPr>
        <w:t xml:space="preserve">). </w:t>
      </w:r>
    </w:p>
    <w:p w14:paraId="33F39319" w14:textId="77777777" w:rsidR="00DB1D20" w:rsidRDefault="00DB1D20" w:rsidP="00DB1D2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Use </w:t>
      </w:r>
      <w:proofErr w:type="spellStart"/>
      <w:r>
        <w:rPr>
          <w:rFonts w:ascii="Arial" w:hAnsi="Arial" w:cs="Arial"/>
        </w:rPr>
        <w:t>HttpClient</w:t>
      </w:r>
      <w:proofErr w:type="spellEnd"/>
      <w:r>
        <w:rPr>
          <w:rFonts w:ascii="Arial" w:hAnsi="Arial" w:cs="Arial"/>
        </w:rPr>
        <w:t xml:space="preserve"> to get the current USD-to-ZAR rate. When the user types a dollar amount, the system must auto-calculate and save the local cost. </w:t>
      </w:r>
    </w:p>
    <w:p w14:paraId="225EEB2B" w14:textId="77777777" w:rsidR="00DB1D20" w:rsidRDefault="00DB1D20" w:rsidP="00DB1D20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4. Unit Testing (Quality Assurance):</w:t>
      </w:r>
    </w:p>
    <w:p w14:paraId="2E70963B" w14:textId="77777777" w:rsidR="00DB1D20" w:rsidRDefault="00DB1D20" w:rsidP="00DB1D20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Requirement:</w:t>
      </w:r>
      <w:r>
        <w:rPr>
          <w:rFonts w:ascii="Arial" w:hAnsi="Arial" w:cs="Arial"/>
        </w:rPr>
        <w:t xml:space="preserve"> You must create a separate Test Project in your solution using </w:t>
      </w:r>
      <w:proofErr w:type="spellStart"/>
      <w:r>
        <w:rPr>
          <w:rFonts w:ascii="Arial" w:hAnsi="Arial" w:cs="Arial"/>
        </w:rPr>
        <w:t>xUnit</w:t>
      </w:r>
      <w:proofErr w:type="spellEnd"/>
      <w:r>
        <w:rPr>
          <w:rFonts w:ascii="Arial" w:hAnsi="Arial" w:cs="Arial"/>
        </w:rPr>
        <w:t xml:space="preserve"> or </w:t>
      </w:r>
      <w:proofErr w:type="spellStart"/>
      <w:r>
        <w:rPr>
          <w:rFonts w:ascii="Arial" w:hAnsi="Arial" w:cs="Arial"/>
        </w:rPr>
        <w:t>NUnit</w:t>
      </w:r>
      <w:proofErr w:type="spellEnd"/>
      <w:r>
        <w:rPr>
          <w:rFonts w:ascii="Arial" w:hAnsi="Arial" w:cs="Arial"/>
        </w:rPr>
        <w:t xml:space="preserve">. </w:t>
      </w:r>
    </w:p>
    <w:p w14:paraId="30402575" w14:textId="77777777" w:rsidR="00DB1D20" w:rsidRDefault="00DB1D20" w:rsidP="00DB1D20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What to Test:</w:t>
      </w:r>
      <w:r>
        <w:rPr>
          <w:rFonts w:ascii="Arial" w:hAnsi="Arial" w:cs="Arial"/>
        </w:rPr>
        <w:t xml:space="preserve"> You must write unit tests for your Business Logic, specifically: </w:t>
      </w:r>
    </w:p>
    <w:p w14:paraId="27E9D30C" w14:textId="77777777" w:rsidR="00DB1D20" w:rsidRDefault="00DB1D20" w:rsidP="00DB1D20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Currency Calculation: Verify that the math converting USD to ZAR is correct, given a specific rate. </w:t>
      </w:r>
    </w:p>
    <w:p w14:paraId="50522928" w14:textId="77777777" w:rsidR="00DB1D20" w:rsidRDefault="00DB1D20" w:rsidP="00DB1D20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File Validation: Verify that uploading a restricted file type (e.g., .exe) throws an error (only .pdf allowed). </w:t>
      </w:r>
    </w:p>
    <w:p w14:paraId="7B01CD67" w14:textId="77777777" w:rsidR="00DB1D20" w:rsidRDefault="00DB1D20" w:rsidP="00DB1D20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And any big system tasks that can be tested. </w:t>
      </w:r>
    </w:p>
    <w:p w14:paraId="0F31DB83" w14:textId="77777777" w:rsidR="00DB1D20" w:rsidRDefault="00DB1D20" w:rsidP="00DB1D20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Evidence:</w:t>
      </w:r>
      <w:r>
        <w:rPr>
          <w:rFonts w:ascii="Arial" w:hAnsi="Arial" w:cs="Arial"/>
        </w:rPr>
        <w:t xml:space="preserve"> Provide screenshots showing all tests passing in the Test Explorer.</w:t>
      </w:r>
    </w:p>
    <w:p w14:paraId="68859478" w14:textId="77777777" w:rsidR="00DB1D20" w:rsidRPr="00DB1D20" w:rsidRDefault="00DB1D20" w:rsidP="00DB1D20">
      <w:pPr>
        <w:rPr>
          <w:b/>
          <w:bCs/>
          <w:sz w:val="28"/>
          <w:szCs w:val="28"/>
        </w:rPr>
      </w:pPr>
      <w:r w:rsidRPr="00DB1D20">
        <w:rPr>
          <w:b/>
          <w:bCs/>
          <w:sz w:val="28"/>
          <w:szCs w:val="28"/>
        </w:rPr>
        <w:t>Greatly exceeds the required standard</w:t>
      </w:r>
    </w:p>
    <w:p w14:paraId="679DA160" w14:textId="77777777" w:rsidR="00DB1D20" w:rsidRDefault="00DB1D20" w:rsidP="00DB1D2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Perfectly normalised schema. </w:t>
      </w:r>
    </w:p>
    <w:p w14:paraId="2544BB4A" w14:textId="77777777" w:rsidR="00DB1D20" w:rsidRDefault="00DB1D20" w:rsidP="00DB1D2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Fluent API or Attributes used for constraints. </w:t>
      </w:r>
    </w:p>
    <w:p w14:paraId="58D1D06F" w14:textId="77777777" w:rsidR="00DB1D20" w:rsidRDefault="00DB1D20" w:rsidP="00DB1D2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Connection string in </w:t>
      </w:r>
      <w:proofErr w:type="spellStart"/>
      <w:proofErr w:type="gramStart"/>
      <w:r>
        <w:rPr>
          <w:rFonts w:ascii="Arial" w:hAnsi="Arial" w:cs="Arial"/>
        </w:rPr>
        <w:t>appsettings.json</w:t>
      </w:r>
      <w:proofErr w:type="spellEnd"/>
      <w:proofErr w:type="gramEnd"/>
      <w:r>
        <w:rPr>
          <w:rFonts w:ascii="Arial" w:hAnsi="Arial" w:cs="Arial"/>
        </w:rPr>
        <w:t xml:space="preserve">. </w:t>
      </w:r>
    </w:p>
    <w:p w14:paraId="2CB3686F" w14:textId="77777777" w:rsidR="00DB1D20" w:rsidRDefault="00DB1D20" w:rsidP="00DB1D20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Complete implementation of design patterns used. </w:t>
      </w:r>
    </w:p>
    <w:p w14:paraId="7823C474" w14:textId="77777777" w:rsidR="00DB1D20" w:rsidRDefault="00DB1D20" w:rsidP="00DB1D2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Robust validation logic (Server-side &amp; Client-side). </w:t>
      </w:r>
    </w:p>
    <w:p w14:paraId="0F349E70" w14:textId="77777777" w:rsidR="00DB1D20" w:rsidRDefault="00DB1D20" w:rsidP="00DB1D2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Edge cases handled gracefully. </w:t>
      </w:r>
    </w:p>
    <w:p w14:paraId="70AEF1BF" w14:textId="51527F06" w:rsidR="00DB1D20" w:rsidRDefault="00DB1D20" w:rsidP="00DB1D2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Validation logic is separated from Controllers.</w:t>
      </w:r>
    </w:p>
    <w:p w14:paraId="53501A24" w14:textId="77777777" w:rsidR="00DB1D20" w:rsidRDefault="00DB1D20" w:rsidP="00DB1D20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Robust handling (UUID naming to prevent overwrites). </w:t>
      </w:r>
    </w:p>
    <w:p w14:paraId="4307B869" w14:textId="77777777" w:rsidR="00DB1D20" w:rsidRDefault="00DB1D20" w:rsidP="00DB1D20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Strict validation (PDF only). </w:t>
      </w:r>
    </w:p>
    <w:p w14:paraId="1A3A6C1D" w14:textId="77777777" w:rsidR="00DB1D20" w:rsidRDefault="00DB1D20" w:rsidP="00DB1D20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Download link works. </w:t>
      </w:r>
    </w:p>
    <w:p w14:paraId="470B9C77" w14:textId="77777777" w:rsidR="00DB1D20" w:rsidRDefault="00DB1D20" w:rsidP="00DB1D2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Flawless integration. </w:t>
      </w:r>
    </w:p>
    <w:p w14:paraId="237E6C74" w14:textId="77777777" w:rsidR="00DB1D20" w:rsidRDefault="00DB1D20" w:rsidP="00DB1D2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Includes error handling (try/catch) if API is down. </w:t>
      </w:r>
    </w:p>
    <w:p w14:paraId="44137535" w14:textId="77777777" w:rsidR="00DB1D20" w:rsidRDefault="00DB1D20" w:rsidP="00DB1D2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Math is precise. </w:t>
      </w:r>
    </w:p>
    <w:p w14:paraId="23C9C1FF" w14:textId="77777777" w:rsidR="00DB1D20" w:rsidRDefault="00DB1D20" w:rsidP="00DB1D20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Comprehensive test suite. </w:t>
      </w:r>
    </w:p>
    <w:p w14:paraId="0E241401" w14:textId="77777777" w:rsidR="00DB1D20" w:rsidRDefault="00DB1D20" w:rsidP="00DB1D20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Mocks used if necessary. </w:t>
      </w:r>
    </w:p>
    <w:p w14:paraId="19201EF7" w14:textId="77777777" w:rsidR="00DB1D20" w:rsidRDefault="00DB1D20" w:rsidP="00DB1D20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All tests pass (Green). </w:t>
      </w:r>
    </w:p>
    <w:p w14:paraId="0050B0D7" w14:textId="77777777" w:rsidR="00DB1D20" w:rsidRDefault="00DB1D20" w:rsidP="00DB1D20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Automated in GitHub Action. </w:t>
      </w:r>
    </w:p>
    <w:p w14:paraId="48CB7BD8" w14:textId="77777777" w:rsidR="00DB1D20" w:rsidRDefault="00DB1D20" w:rsidP="00DB1D20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Tests cover edge cases (0 value, .exe file, null inputs). </w:t>
      </w:r>
    </w:p>
    <w:p w14:paraId="415AD926" w14:textId="4AD0AB47" w:rsidR="00DB1D20" w:rsidRDefault="00DB1D20" w:rsidP="00DB1D20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Demonstrates TDD principles.</w:t>
      </w:r>
    </w:p>
    <w:p w14:paraId="4247A300" w14:textId="77777777" w:rsidR="0026149E" w:rsidRDefault="0026149E" w:rsidP="0026149E">
      <w:pPr>
        <w:pStyle w:val="NormalWeb"/>
        <w:spacing w:before="0" w:beforeAutospacing="0"/>
        <w:rPr>
          <w:rFonts w:ascii="Arial" w:hAnsi="Arial" w:cs="Arial"/>
        </w:rPr>
      </w:pPr>
    </w:p>
    <w:p w14:paraId="38B1491E" w14:textId="77777777" w:rsidR="0026149E" w:rsidRDefault="0026149E" w:rsidP="0026149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Submission Guidelines:</w:t>
      </w:r>
    </w:p>
    <w:p w14:paraId="044ED965" w14:textId="77777777" w:rsidR="0026149E" w:rsidRDefault="0026149E" w:rsidP="0026149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Visual Studio Solution on GitHub and link submitted on ARC. No GitHub submission will result in 5% removed from your assignment. </w:t>
      </w:r>
    </w:p>
    <w:p w14:paraId="5FF6B4D5" w14:textId="77777777" w:rsidR="0026149E" w:rsidRDefault="0026149E" w:rsidP="0026149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Database Migration Scripts. </w:t>
      </w:r>
    </w:p>
    <w:p w14:paraId="1684319D" w14:textId="77777777" w:rsidR="0026149E" w:rsidRDefault="0026149E" w:rsidP="0026149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Test Execution Screenshots. </w:t>
      </w:r>
    </w:p>
    <w:p w14:paraId="68700C87" w14:textId="77777777" w:rsidR="0026149E" w:rsidRDefault="0026149E" w:rsidP="0026149E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 full, detailed video submission showing your application running and a detailed explanation of the flow of your application. This is key, as this is what your lecturer will use to mark your assignment as well. </w:t>
      </w:r>
    </w:p>
    <w:p w14:paraId="46407B6C" w14:textId="77777777" w:rsidR="0026149E" w:rsidRDefault="0026149E" w:rsidP="0026149E">
      <w:pPr>
        <w:pStyle w:val="NormalWeb"/>
        <w:spacing w:before="0" w:beforeAutospacing="0"/>
        <w:rPr>
          <w:rFonts w:ascii="Arial" w:hAnsi="Arial" w:cs="Arial"/>
        </w:rPr>
      </w:pPr>
    </w:p>
    <w:p w14:paraId="64DFEFFB" w14:textId="77777777" w:rsidR="00DB1D20" w:rsidRDefault="00DB1D20" w:rsidP="00DB1D20">
      <w:pPr>
        <w:pStyle w:val="NormalWeb"/>
        <w:spacing w:before="0" w:beforeAutospacing="0"/>
        <w:rPr>
          <w:rFonts w:ascii="Arial" w:hAnsi="Arial" w:cs="Arial"/>
        </w:rPr>
      </w:pPr>
    </w:p>
    <w:p w14:paraId="267D8D24" w14:textId="77777777" w:rsidR="00DB1D20" w:rsidRPr="00DB1D20" w:rsidRDefault="00DB1D20" w:rsidP="00DB1D2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0FD52F53" w14:textId="77777777" w:rsidR="005A37A4" w:rsidRDefault="005A37A4"/>
    <w:sectPr w:rsidR="005A3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93D71"/>
    <w:multiLevelType w:val="multilevel"/>
    <w:tmpl w:val="AC4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34AD"/>
    <w:multiLevelType w:val="multilevel"/>
    <w:tmpl w:val="027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432BF"/>
    <w:multiLevelType w:val="multilevel"/>
    <w:tmpl w:val="FAD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E7E77"/>
    <w:multiLevelType w:val="multilevel"/>
    <w:tmpl w:val="E4AE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9654A"/>
    <w:multiLevelType w:val="multilevel"/>
    <w:tmpl w:val="0EC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30B4F"/>
    <w:multiLevelType w:val="multilevel"/>
    <w:tmpl w:val="098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347F"/>
    <w:multiLevelType w:val="multilevel"/>
    <w:tmpl w:val="583C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766CE"/>
    <w:multiLevelType w:val="multilevel"/>
    <w:tmpl w:val="7E7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D4CA8"/>
    <w:multiLevelType w:val="multilevel"/>
    <w:tmpl w:val="1FF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26F20"/>
    <w:multiLevelType w:val="multilevel"/>
    <w:tmpl w:val="F1A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661F3"/>
    <w:multiLevelType w:val="multilevel"/>
    <w:tmpl w:val="C45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007B3"/>
    <w:multiLevelType w:val="multilevel"/>
    <w:tmpl w:val="1396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24B98"/>
    <w:multiLevelType w:val="multilevel"/>
    <w:tmpl w:val="A20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151651">
    <w:abstractNumId w:val="1"/>
  </w:num>
  <w:num w:numId="2" w16cid:durableId="386759507">
    <w:abstractNumId w:val="6"/>
  </w:num>
  <w:num w:numId="3" w16cid:durableId="17389226">
    <w:abstractNumId w:val="7"/>
  </w:num>
  <w:num w:numId="4" w16cid:durableId="307905038">
    <w:abstractNumId w:val="9"/>
  </w:num>
  <w:num w:numId="5" w16cid:durableId="1321425509">
    <w:abstractNumId w:val="10"/>
  </w:num>
  <w:num w:numId="6" w16cid:durableId="717969416">
    <w:abstractNumId w:val="8"/>
  </w:num>
  <w:num w:numId="7" w16cid:durableId="2014188334">
    <w:abstractNumId w:val="11"/>
  </w:num>
  <w:num w:numId="8" w16cid:durableId="1127971822">
    <w:abstractNumId w:val="4"/>
  </w:num>
  <w:num w:numId="9" w16cid:durableId="1008212652">
    <w:abstractNumId w:val="2"/>
  </w:num>
  <w:num w:numId="10" w16cid:durableId="3016308">
    <w:abstractNumId w:val="0"/>
  </w:num>
  <w:num w:numId="11" w16cid:durableId="1391465382">
    <w:abstractNumId w:val="5"/>
  </w:num>
  <w:num w:numId="12" w16cid:durableId="1722287298">
    <w:abstractNumId w:val="12"/>
  </w:num>
  <w:num w:numId="13" w16cid:durableId="716007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20"/>
    <w:rsid w:val="001B28E8"/>
    <w:rsid w:val="0026149E"/>
    <w:rsid w:val="005A37A4"/>
    <w:rsid w:val="00DB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91A0C"/>
  <w15:chartTrackingRefBased/>
  <w15:docId w15:val="{01F3AAC7-227D-4668-AC4D-00A2A351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D20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unhideWhenUsed/>
    <w:rsid w:val="00DB1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075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Kwa-Zulu Natal Department of Education</Company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Brilliant Mdlovu</dc:creator>
  <cp:keywords/>
  <dc:description/>
  <cp:lastModifiedBy>Brilliant Mdlovu</cp:lastModifiedBy>
  <cp:revision>1</cp:revision>
  <dcterms:created xsi:type="dcterms:W3CDTF">2026-10-13T19:55:00Z</dcterms:created>
  <dcterms:modified xsi:type="dcterms:W3CDTF">2026-10-13T20:16:00Z</dcterms:modified>
</cp:coreProperties>
</file>